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DF9" w:rsidRPr="005A3029" w:rsidRDefault="00FE5DF9" w:rsidP="00FE5DF9">
      <w:pPr>
        <w:widowControl w:val="0"/>
        <w:autoSpaceDE w:val="0"/>
        <w:autoSpaceDN w:val="0"/>
        <w:adjustRightInd w:val="0"/>
        <w:spacing w:line="240" w:lineRule="auto"/>
        <w:ind w:left="5529"/>
        <w:rPr>
          <w:rFonts w:ascii="Times New Roman" w:hAnsi="Times New Roman" w:cs="Times New Roman"/>
          <w:b/>
          <w:bCs/>
          <w:lang w:val="uk-UA"/>
        </w:rPr>
      </w:pPr>
      <w:r w:rsidRPr="005A3029">
        <w:rPr>
          <w:rFonts w:ascii="Times New Roman" w:hAnsi="Times New Roman" w:cs="Times New Roman"/>
          <w:b/>
          <w:bCs/>
          <w:lang w:val="uk-UA"/>
        </w:rPr>
        <w:t>ЗАТВЕРДЖЕНО</w:t>
      </w:r>
    </w:p>
    <w:p w:rsidR="00FE5DF9" w:rsidRPr="005A3029" w:rsidRDefault="00FE5DF9" w:rsidP="00FE5DF9">
      <w:pPr>
        <w:widowControl w:val="0"/>
        <w:autoSpaceDE w:val="0"/>
        <w:autoSpaceDN w:val="0"/>
        <w:adjustRightInd w:val="0"/>
        <w:spacing w:line="240" w:lineRule="auto"/>
        <w:ind w:left="5529"/>
        <w:rPr>
          <w:rFonts w:ascii="Times New Roman" w:hAnsi="Times New Roman" w:cs="Times New Roman"/>
          <w:bCs/>
          <w:lang w:val="uk-UA"/>
        </w:rPr>
      </w:pPr>
      <w:r w:rsidRPr="005A3029">
        <w:rPr>
          <w:rFonts w:ascii="Times New Roman" w:hAnsi="Times New Roman" w:cs="Times New Roman"/>
          <w:bCs/>
          <w:lang w:val="uk-UA"/>
        </w:rPr>
        <w:t>Рішенням Уповноваженої особи</w:t>
      </w:r>
    </w:p>
    <w:p w:rsidR="00FE5DF9" w:rsidRPr="005A3029" w:rsidRDefault="00FE5DF9" w:rsidP="00FE5DF9">
      <w:pPr>
        <w:widowControl w:val="0"/>
        <w:autoSpaceDE w:val="0"/>
        <w:autoSpaceDN w:val="0"/>
        <w:adjustRightInd w:val="0"/>
        <w:spacing w:line="240" w:lineRule="auto"/>
        <w:ind w:left="5529"/>
        <w:rPr>
          <w:rFonts w:ascii="Times New Roman" w:hAnsi="Times New Roman" w:cs="Times New Roman"/>
          <w:bCs/>
          <w:lang w:val="uk-UA"/>
        </w:rPr>
      </w:pPr>
      <w:proofErr w:type="spellStart"/>
      <w:r w:rsidRPr="005A3029">
        <w:rPr>
          <w:rFonts w:ascii="Times New Roman" w:hAnsi="Times New Roman" w:cs="Times New Roman"/>
          <w:bCs/>
          <w:lang w:val="uk-UA"/>
        </w:rPr>
        <w:t>ДП</w:t>
      </w:r>
      <w:proofErr w:type="spellEnd"/>
      <w:r w:rsidRPr="005A3029">
        <w:rPr>
          <w:rFonts w:ascii="Times New Roman" w:hAnsi="Times New Roman" w:cs="Times New Roman"/>
          <w:bCs/>
          <w:lang w:val="uk-UA"/>
        </w:rPr>
        <w:t xml:space="preserve"> "НАЦІОНАЛЬНА ОПЕРА УКРАЇНИ</w:t>
      </w:r>
    </w:p>
    <w:p w:rsidR="00FE5DF9" w:rsidRPr="005A3029" w:rsidRDefault="000E435B" w:rsidP="00FE5DF9">
      <w:pPr>
        <w:widowControl w:val="0"/>
        <w:autoSpaceDE w:val="0"/>
        <w:autoSpaceDN w:val="0"/>
        <w:adjustRightInd w:val="0"/>
        <w:spacing w:line="240" w:lineRule="auto"/>
        <w:ind w:left="5529"/>
        <w:rPr>
          <w:rFonts w:ascii="Times New Roman" w:hAnsi="Times New Roman" w:cs="Times New Roman"/>
          <w:bCs/>
          <w:lang w:val="uk-UA"/>
        </w:rPr>
      </w:pPr>
      <w:r w:rsidRPr="00747553">
        <w:rPr>
          <w:rFonts w:ascii="Times New Roman" w:hAnsi="Times New Roman" w:cs="Times New Roman"/>
          <w:bCs/>
          <w:lang w:val="uk-UA"/>
        </w:rPr>
        <w:t>П</w:t>
      </w:r>
      <w:r w:rsidR="00FE5DF9" w:rsidRPr="00747553">
        <w:rPr>
          <w:rFonts w:ascii="Times New Roman" w:hAnsi="Times New Roman" w:cs="Times New Roman"/>
          <w:bCs/>
          <w:lang w:val="uk-UA"/>
        </w:rPr>
        <w:t xml:space="preserve">ротокол </w:t>
      </w:r>
      <w:r w:rsidRPr="00747553">
        <w:rPr>
          <w:rFonts w:ascii="Times New Roman" w:hAnsi="Times New Roman" w:cs="Times New Roman"/>
          <w:bCs/>
          <w:lang w:val="uk-UA"/>
        </w:rPr>
        <w:t>№</w:t>
      </w:r>
      <w:r w:rsidR="00623340" w:rsidRPr="00747553">
        <w:rPr>
          <w:rFonts w:ascii="Times New Roman" w:hAnsi="Times New Roman" w:cs="Times New Roman"/>
          <w:bCs/>
          <w:lang w:val="uk-UA"/>
        </w:rPr>
        <w:t xml:space="preserve"> </w:t>
      </w:r>
      <w:r w:rsidR="00747553" w:rsidRPr="00747553">
        <w:rPr>
          <w:rFonts w:ascii="Times New Roman" w:hAnsi="Times New Roman" w:cs="Times New Roman"/>
          <w:bCs/>
          <w:lang w:val="uk-UA"/>
        </w:rPr>
        <w:t>51</w:t>
      </w:r>
      <w:r w:rsidRPr="00747553">
        <w:rPr>
          <w:rFonts w:ascii="Times New Roman" w:hAnsi="Times New Roman" w:cs="Times New Roman"/>
          <w:bCs/>
          <w:lang w:val="uk-UA"/>
        </w:rPr>
        <w:t xml:space="preserve"> </w:t>
      </w:r>
      <w:r w:rsidR="00FE5DF9" w:rsidRPr="00747553">
        <w:rPr>
          <w:rFonts w:ascii="Times New Roman" w:hAnsi="Times New Roman" w:cs="Times New Roman"/>
          <w:bCs/>
          <w:lang w:val="uk-UA"/>
        </w:rPr>
        <w:t>від</w:t>
      </w:r>
      <w:bookmarkStart w:id="0" w:name="titul_dkt_date"/>
      <w:bookmarkEnd w:id="0"/>
      <w:r w:rsidR="00FE5DF9" w:rsidRPr="00747553">
        <w:rPr>
          <w:rFonts w:ascii="Times New Roman" w:hAnsi="Times New Roman" w:cs="Times New Roman"/>
          <w:bCs/>
          <w:lang w:val="uk-UA"/>
        </w:rPr>
        <w:t>.</w:t>
      </w:r>
      <w:r w:rsidR="00747553" w:rsidRPr="00747553">
        <w:rPr>
          <w:rFonts w:ascii="Times New Roman" w:hAnsi="Times New Roman" w:cs="Times New Roman"/>
          <w:bCs/>
          <w:lang w:val="uk-UA"/>
        </w:rPr>
        <w:t>08.09.</w:t>
      </w:r>
      <w:r w:rsidR="00FE5DF9" w:rsidRPr="00747553">
        <w:rPr>
          <w:rFonts w:ascii="Times New Roman" w:hAnsi="Times New Roman" w:cs="Times New Roman"/>
          <w:bCs/>
          <w:lang w:val="uk-UA"/>
        </w:rPr>
        <w:t xml:space="preserve">2022 </w:t>
      </w:r>
      <w:bookmarkStart w:id="1" w:name="titul_dkt_number"/>
      <w:bookmarkEnd w:id="1"/>
      <w:r w:rsidRPr="00747553">
        <w:rPr>
          <w:rFonts w:ascii="Times New Roman" w:hAnsi="Times New Roman" w:cs="Times New Roman"/>
          <w:bCs/>
          <w:lang w:val="uk-UA"/>
        </w:rPr>
        <w:t>р.</w:t>
      </w:r>
    </w:p>
    <w:p w:rsidR="00FE5DF9" w:rsidRPr="005A3029" w:rsidRDefault="00FE5DF9" w:rsidP="00FE5DF9">
      <w:pPr>
        <w:jc w:val="center"/>
        <w:rPr>
          <w:rFonts w:ascii="Times New Roman" w:eastAsia="Times New Roman" w:hAnsi="Times New Roman" w:cs="Times New Roman"/>
          <w:b/>
          <w:lang w:val="uk-UA"/>
        </w:rPr>
      </w:pPr>
    </w:p>
    <w:p w:rsidR="00FE5DF9" w:rsidRPr="005A3029" w:rsidRDefault="00FE5DF9" w:rsidP="00FE5DF9">
      <w:pPr>
        <w:tabs>
          <w:tab w:val="left" w:pos="2310"/>
          <w:tab w:val="center" w:pos="4819"/>
        </w:tabs>
        <w:spacing w:line="240" w:lineRule="auto"/>
        <w:contextualSpacing/>
        <w:jc w:val="center"/>
        <w:rPr>
          <w:rFonts w:ascii="Times New Roman" w:eastAsia="Times New Roman" w:hAnsi="Times New Roman" w:cs="Times New Roman"/>
          <w:b/>
          <w:bCs/>
          <w:color w:val="000000"/>
          <w:lang w:val="uk-UA" w:eastAsia="ru-RU"/>
        </w:rPr>
      </w:pPr>
      <w:r w:rsidRPr="005A3029">
        <w:rPr>
          <w:rFonts w:ascii="Times New Roman" w:eastAsia="Times New Roman" w:hAnsi="Times New Roman" w:cs="Times New Roman"/>
          <w:b/>
          <w:bCs/>
          <w:color w:val="000000"/>
          <w:lang w:val="uk-UA" w:eastAsia="ru-RU"/>
        </w:rPr>
        <w:t xml:space="preserve">Оголошення </w:t>
      </w:r>
    </w:p>
    <w:p w:rsidR="00FE5DF9" w:rsidRPr="005A3029" w:rsidRDefault="00FE5DF9" w:rsidP="00FE5DF9">
      <w:pPr>
        <w:jc w:val="center"/>
        <w:rPr>
          <w:rFonts w:ascii="Times New Roman" w:eastAsia="Times New Roman" w:hAnsi="Times New Roman" w:cs="Times New Roman"/>
          <w:lang w:val="uk-UA"/>
        </w:rPr>
      </w:pPr>
      <w:r w:rsidRPr="005A3029">
        <w:rPr>
          <w:rFonts w:ascii="Times New Roman" w:eastAsia="Times New Roman" w:hAnsi="Times New Roman" w:cs="Times New Roman"/>
          <w:b/>
          <w:bCs/>
          <w:color w:val="000000"/>
          <w:lang w:val="uk-UA" w:eastAsia="ru-RU"/>
        </w:rPr>
        <w:t>про проведення спрощеної закупівлі</w:t>
      </w:r>
    </w:p>
    <w:tbl>
      <w:tblPr>
        <w:tblW w:w="10490"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45"/>
        <w:gridCol w:w="631"/>
        <w:gridCol w:w="3119"/>
        <w:gridCol w:w="1701"/>
        <w:gridCol w:w="1559"/>
        <w:gridCol w:w="992"/>
        <w:gridCol w:w="851"/>
        <w:gridCol w:w="992"/>
      </w:tblGrid>
      <w:tr w:rsidR="00FE5DF9" w:rsidRPr="001F3F89" w:rsidTr="004114D5">
        <w:trPr>
          <w:trHeight w:val="20"/>
        </w:trPr>
        <w:tc>
          <w:tcPr>
            <w:tcW w:w="645" w:type="dxa"/>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1</w:t>
            </w:r>
          </w:p>
        </w:tc>
        <w:tc>
          <w:tcPr>
            <w:tcW w:w="9845" w:type="dxa"/>
            <w:gridSpan w:val="7"/>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hAnsi="Times New Roman" w:cs="Times New Roman"/>
                <w:b/>
                <w:lang w:val="uk-UA"/>
              </w:rPr>
            </w:pPr>
            <w:r w:rsidRPr="005A3029">
              <w:rPr>
                <w:rFonts w:ascii="Times New Roman" w:eastAsia="Times New Roman" w:hAnsi="Times New Roman" w:cs="Times New Roman"/>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r>
      <w:tr w:rsidR="00FE5DF9" w:rsidRPr="005A3029" w:rsidTr="004114D5">
        <w:trPr>
          <w:trHeight w:val="20"/>
        </w:trPr>
        <w:tc>
          <w:tcPr>
            <w:tcW w:w="645" w:type="dxa"/>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1.1</w:t>
            </w:r>
          </w:p>
        </w:tc>
        <w:tc>
          <w:tcPr>
            <w:tcW w:w="3750" w:type="dxa"/>
            <w:gridSpan w:val="2"/>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rsidR="00FE5DF9" w:rsidRPr="005A3029" w:rsidRDefault="00FE5DF9" w:rsidP="00E901DB">
            <w:pPr>
              <w:widowControl w:val="0"/>
              <w:spacing w:line="240" w:lineRule="auto"/>
              <w:jc w:val="both"/>
              <w:rPr>
                <w:rFonts w:ascii="Times New Roman" w:eastAsia="Times New Roman" w:hAnsi="Times New Roman" w:cs="Times New Roman"/>
                <w:lang w:val="uk-UA"/>
              </w:rPr>
            </w:pPr>
            <w:r w:rsidRPr="005A3029">
              <w:rPr>
                <w:rFonts w:ascii="Times New Roman" w:eastAsia="Times New Roman" w:hAnsi="Times New Roman" w:cs="Times New Roman"/>
                <w:lang w:val="uk-UA"/>
              </w:rPr>
              <w:t>найменування замовника</w:t>
            </w:r>
          </w:p>
        </w:tc>
        <w:tc>
          <w:tcPr>
            <w:tcW w:w="6095" w:type="dxa"/>
            <w:gridSpan w:val="5"/>
            <w:shd w:val="clear" w:color="auto" w:fill="auto"/>
            <w:tcMar>
              <w:top w:w="57" w:type="dxa"/>
              <w:left w:w="100" w:type="dxa"/>
              <w:bottom w:w="57" w:type="dxa"/>
              <w:right w:w="100" w:type="dxa"/>
            </w:tcMar>
          </w:tcPr>
          <w:p w:rsidR="00FE5DF9" w:rsidRPr="005A3029" w:rsidRDefault="00FE5DF9" w:rsidP="00E901DB">
            <w:pPr>
              <w:widowControl w:val="0"/>
              <w:spacing w:line="240" w:lineRule="auto"/>
              <w:jc w:val="both"/>
              <w:rPr>
                <w:rFonts w:ascii="Times New Roman" w:eastAsia="Times New Roman" w:hAnsi="Times New Roman" w:cs="Times New Roman"/>
                <w:lang w:val="uk-UA"/>
              </w:rPr>
            </w:pPr>
            <w:r w:rsidRPr="005A3029">
              <w:rPr>
                <w:rFonts w:ascii="Times New Roman" w:eastAsia="Times New Roman" w:hAnsi="Times New Roman" w:cs="Times New Roman"/>
                <w:lang w:val="uk-UA"/>
              </w:rPr>
              <w:t>ДЕРЖАВНЕ ПІДПРИЄМСТВО "НАЦІОНАЛЬНИЙ АКАДЕМІЧНИЙ ТЕАТР ОПЕРИ ТА БАЛЕТУ УКРАЇНИ ІМЕНІ Т.Г.ШЕВЧЕНКА"</w:t>
            </w:r>
          </w:p>
        </w:tc>
      </w:tr>
      <w:tr w:rsidR="00FE5DF9" w:rsidRPr="005A3029" w:rsidTr="004114D5">
        <w:trPr>
          <w:trHeight w:val="20"/>
        </w:trPr>
        <w:tc>
          <w:tcPr>
            <w:tcW w:w="645" w:type="dxa"/>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1.2</w:t>
            </w:r>
          </w:p>
        </w:tc>
        <w:tc>
          <w:tcPr>
            <w:tcW w:w="3750" w:type="dxa"/>
            <w:gridSpan w:val="2"/>
            <w:tcBorders>
              <w:top w:val="nil"/>
              <w:left w:val="single" w:sz="8" w:space="0" w:color="000000"/>
              <w:bottom w:val="single" w:sz="8" w:space="0" w:color="000000"/>
              <w:right w:val="single" w:sz="8" w:space="0" w:color="000000"/>
            </w:tcBorders>
            <w:tcMar>
              <w:top w:w="57" w:type="dxa"/>
              <w:left w:w="100" w:type="dxa"/>
              <w:bottom w:w="57" w:type="dxa"/>
              <w:right w:w="100" w:type="dxa"/>
            </w:tcMar>
          </w:tcPr>
          <w:p w:rsidR="00FE5DF9" w:rsidRPr="005A3029" w:rsidRDefault="00FE5DF9" w:rsidP="00E901DB">
            <w:pPr>
              <w:widowControl w:val="0"/>
              <w:spacing w:line="240" w:lineRule="auto"/>
              <w:jc w:val="both"/>
              <w:rPr>
                <w:rFonts w:ascii="Times New Roman" w:eastAsia="Times New Roman" w:hAnsi="Times New Roman" w:cs="Times New Roman"/>
                <w:lang w:val="uk-UA"/>
              </w:rPr>
            </w:pPr>
            <w:r w:rsidRPr="005A3029">
              <w:rPr>
                <w:rFonts w:ascii="Times New Roman" w:eastAsia="Times New Roman" w:hAnsi="Times New Roman" w:cs="Times New Roman"/>
                <w:lang w:val="uk-UA"/>
              </w:rPr>
              <w:t>місцезнаходження замовника</w:t>
            </w:r>
          </w:p>
        </w:tc>
        <w:tc>
          <w:tcPr>
            <w:tcW w:w="6095" w:type="dxa"/>
            <w:gridSpan w:val="5"/>
            <w:shd w:val="clear" w:color="auto" w:fill="auto"/>
            <w:tcMar>
              <w:top w:w="57" w:type="dxa"/>
              <w:left w:w="100" w:type="dxa"/>
              <w:bottom w:w="57" w:type="dxa"/>
              <w:right w:w="100" w:type="dxa"/>
            </w:tcMar>
          </w:tcPr>
          <w:p w:rsidR="00FE5DF9" w:rsidRPr="005A3029" w:rsidRDefault="00FE5DF9" w:rsidP="00E901DB">
            <w:pPr>
              <w:spacing w:line="240" w:lineRule="auto"/>
              <w:jc w:val="both"/>
              <w:rPr>
                <w:rFonts w:ascii="Times New Roman" w:eastAsia="Times New Roman" w:hAnsi="Times New Roman" w:cs="Times New Roman"/>
                <w:i/>
                <w:lang w:val="uk-UA"/>
              </w:rPr>
            </w:pPr>
            <w:r w:rsidRPr="005A3029">
              <w:rPr>
                <w:rFonts w:ascii="Times New Roman" w:eastAsia="Calibri" w:hAnsi="Times New Roman" w:cs="Times New Roman"/>
                <w:lang w:val="uk-UA" w:eastAsia="uk-UA"/>
              </w:rPr>
              <w:t>01054, Україна, м. Київ, вул. Володимирська, буд.50</w:t>
            </w:r>
          </w:p>
        </w:tc>
      </w:tr>
      <w:tr w:rsidR="00FE5DF9" w:rsidRPr="005A3029" w:rsidTr="004114D5">
        <w:trPr>
          <w:trHeight w:val="224"/>
        </w:trPr>
        <w:tc>
          <w:tcPr>
            <w:tcW w:w="645" w:type="dxa"/>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1.3</w:t>
            </w:r>
          </w:p>
        </w:tc>
        <w:tc>
          <w:tcPr>
            <w:tcW w:w="3750" w:type="dxa"/>
            <w:gridSpan w:val="2"/>
            <w:tcBorders>
              <w:top w:val="nil"/>
              <w:left w:val="single" w:sz="8" w:space="0" w:color="000000"/>
              <w:bottom w:val="single" w:sz="8" w:space="0" w:color="000000"/>
              <w:right w:val="single" w:sz="8" w:space="0" w:color="000000"/>
            </w:tcBorders>
            <w:tcMar>
              <w:top w:w="57" w:type="dxa"/>
              <w:left w:w="100" w:type="dxa"/>
              <w:bottom w:w="57" w:type="dxa"/>
              <w:right w:w="100" w:type="dxa"/>
            </w:tcMar>
          </w:tcPr>
          <w:p w:rsidR="00FE5DF9" w:rsidRPr="005A3029" w:rsidRDefault="00FE5DF9" w:rsidP="00E901DB">
            <w:pPr>
              <w:widowControl w:val="0"/>
              <w:spacing w:line="240" w:lineRule="auto"/>
              <w:jc w:val="both"/>
              <w:rPr>
                <w:rFonts w:ascii="Times New Roman" w:eastAsia="Times New Roman" w:hAnsi="Times New Roman" w:cs="Times New Roman"/>
                <w:lang w:val="uk-UA"/>
              </w:rPr>
            </w:pPr>
            <w:r w:rsidRPr="005A3029">
              <w:rPr>
                <w:rFonts w:ascii="Times New Roman" w:eastAsia="Times New Roman" w:hAnsi="Times New Roman" w:cs="Times New Roman"/>
                <w:lang w:val="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095" w:type="dxa"/>
            <w:gridSpan w:val="5"/>
            <w:shd w:val="clear" w:color="auto" w:fill="auto"/>
            <w:tcMar>
              <w:top w:w="57" w:type="dxa"/>
              <w:left w:w="100" w:type="dxa"/>
              <w:bottom w:w="57" w:type="dxa"/>
              <w:right w:w="100" w:type="dxa"/>
            </w:tcMar>
          </w:tcPr>
          <w:p w:rsidR="00FE5DF9" w:rsidRPr="005A3029" w:rsidRDefault="00FE5DF9" w:rsidP="00E901DB">
            <w:pPr>
              <w:spacing w:line="240" w:lineRule="auto"/>
              <w:jc w:val="both"/>
              <w:rPr>
                <w:rFonts w:ascii="Times New Roman" w:eastAsia="Times New Roman" w:hAnsi="Times New Roman" w:cs="Times New Roman"/>
                <w:i/>
                <w:snapToGrid w:val="0"/>
                <w:u w:val="single"/>
                <w:lang w:val="uk-UA" w:eastAsia="ru-RU"/>
              </w:rPr>
            </w:pPr>
            <w:r w:rsidRPr="005A3029">
              <w:rPr>
                <w:rFonts w:ascii="Times New Roman" w:eastAsia="Calibri" w:hAnsi="Times New Roman" w:cs="Times New Roman"/>
                <w:lang w:val="uk-UA" w:eastAsia="uk-UA"/>
              </w:rPr>
              <w:t>02224531</w:t>
            </w:r>
          </w:p>
        </w:tc>
      </w:tr>
      <w:tr w:rsidR="00FE5DF9" w:rsidRPr="005A3029" w:rsidTr="004114D5">
        <w:trPr>
          <w:trHeight w:val="20"/>
        </w:trPr>
        <w:tc>
          <w:tcPr>
            <w:tcW w:w="645" w:type="dxa"/>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1.4</w:t>
            </w:r>
          </w:p>
        </w:tc>
        <w:tc>
          <w:tcPr>
            <w:tcW w:w="3750" w:type="dxa"/>
            <w:gridSpan w:val="2"/>
            <w:tcBorders>
              <w:top w:val="nil"/>
              <w:left w:val="single" w:sz="8" w:space="0" w:color="000000"/>
              <w:bottom w:val="single" w:sz="8" w:space="0" w:color="000000"/>
              <w:right w:val="single" w:sz="8" w:space="0" w:color="000000"/>
            </w:tcBorders>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категорія замовника</w:t>
            </w:r>
          </w:p>
        </w:tc>
        <w:tc>
          <w:tcPr>
            <w:tcW w:w="6095" w:type="dxa"/>
            <w:gridSpan w:val="5"/>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Юридична особа, яка забезпечує потреби держави або територіальної громади (згідно п. 3 ч. 1 статті 2 Закону)</w:t>
            </w:r>
          </w:p>
        </w:tc>
      </w:tr>
      <w:tr w:rsidR="00FE5DF9" w:rsidRPr="000D4F71" w:rsidTr="004114D5">
        <w:trPr>
          <w:trHeight w:val="20"/>
        </w:trPr>
        <w:tc>
          <w:tcPr>
            <w:tcW w:w="645" w:type="dxa"/>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1.5</w:t>
            </w:r>
          </w:p>
        </w:tc>
        <w:tc>
          <w:tcPr>
            <w:tcW w:w="3750" w:type="dxa"/>
            <w:gridSpan w:val="2"/>
            <w:tcBorders>
              <w:top w:val="nil"/>
              <w:left w:val="single" w:sz="8" w:space="0" w:color="000000"/>
              <w:bottom w:val="single" w:sz="8" w:space="0" w:color="000000"/>
              <w:right w:val="single" w:sz="8" w:space="0" w:color="000000"/>
            </w:tcBorders>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посадова особа замовника, уповноважена здійснювати зв'язок з учасниками</w:t>
            </w:r>
          </w:p>
        </w:tc>
        <w:tc>
          <w:tcPr>
            <w:tcW w:w="6095" w:type="dxa"/>
            <w:gridSpan w:val="5"/>
            <w:shd w:val="clear" w:color="auto" w:fill="auto"/>
            <w:tcMar>
              <w:top w:w="57" w:type="dxa"/>
              <w:left w:w="100" w:type="dxa"/>
              <w:bottom w:w="57" w:type="dxa"/>
              <w:right w:w="100" w:type="dxa"/>
            </w:tcMar>
          </w:tcPr>
          <w:p w:rsidR="00FE5DF9" w:rsidRDefault="00FE5DF9" w:rsidP="009A0D17">
            <w:pPr>
              <w:pStyle w:val="a6"/>
              <w:spacing w:before="0" w:beforeAutospacing="0" w:after="0" w:afterAutospacing="0"/>
              <w:jc w:val="both"/>
              <w:rPr>
                <w:color w:val="000000"/>
                <w:sz w:val="22"/>
                <w:szCs w:val="22"/>
                <w:lang w:val="uk-UA"/>
              </w:rPr>
            </w:pPr>
            <w:r w:rsidRPr="005A3029">
              <w:rPr>
                <w:color w:val="000000"/>
                <w:sz w:val="22"/>
                <w:szCs w:val="22"/>
              </w:rPr>
              <w:t>Писарева</w:t>
            </w:r>
            <w:r w:rsidRPr="005A3029">
              <w:rPr>
                <w:color w:val="000000"/>
                <w:sz w:val="22"/>
                <w:szCs w:val="22"/>
                <w:lang w:val="uk-UA"/>
              </w:rPr>
              <w:t xml:space="preserve"> </w:t>
            </w:r>
            <w:r w:rsidRPr="005A3029">
              <w:rPr>
                <w:color w:val="000000"/>
                <w:sz w:val="22"/>
                <w:szCs w:val="22"/>
              </w:rPr>
              <w:t>-</w:t>
            </w:r>
            <w:r w:rsidRPr="005A3029">
              <w:rPr>
                <w:color w:val="000000"/>
                <w:sz w:val="22"/>
                <w:szCs w:val="22"/>
                <w:lang w:val="uk-UA"/>
              </w:rPr>
              <w:t xml:space="preserve"> </w:t>
            </w:r>
            <w:r w:rsidRPr="005A3029">
              <w:rPr>
                <w:color w:val="000000"/>
                <w:sz w:val="22"/>
                <w:szCs w:val="22"/>
              </w:rPr>
              <w:t>Тесленко</w:t>
            </w:r>
            <w:r w:rsidRPr="005A3029">
              <w:rPr>
                <w:color w:val="000000"/>
                <w:sz w:val="22"/>
                <w:szCs w:val="22"/>
                <w:lang w:val="uk-UA"/>
              </w:rPr>
              <w:t xml:space="preserve"> Марі</w:t>
            </w:r>
            <w:r w:rsidRPr="005A3029">
              <w:rPr>
                <w:color w:val="000000"/>
                <w:sz w:val="22"/>
                <w:szCs w:val="22"/>
              </w:rPr>
              <w:t>анна</w:t>
            </w:r>
            <w:r w:rsidRPr="005A3029">
              <w:rPr>
                <w:color w:val="000000"/>
                <w:sz w:val="22"/>
                <w:szCs w:val="22"/>
                <w:lang w:val="uk-UA"/>
              </w:rPr>
              <w:t xml:space="preserve"> Валеріївна т</w:t>
            </w:r>
            <w:r w:rsidRPr="005A3029">
              <w:rPr>
                <w:color w:val="000000"/>
                <w:sz w:val="22"/>
                <w:szCs w:val="22"/>
              </w:rPr>
              <w:t>ел</w:t>
            </w:r>
            <w:r w:rsidRPr="005A3029">
              <w:rPr>
                <w:color w:val="000000"/>
                <w:sz w:val="22"/>
                <w:szCs w:val="22"/>
                <w:lang w:val="de-DE"/>
              </w:rPr>
              <w:t xml:space="preserve">.: (044) 234 – 04 – 21; </w:t>
            </w:r>
            <w:r w:rsidRPr="005A3029">
              <w:rPr>
                <w:color w:val="000000"/>
                <w:sz w:val="22"/>
                <w:szCs w:val="22"/>
                <w:lang w:val="uk-UA"/>
              </w:rPr>
              <w:t xml:space="preserve"> </w:t>
            </w:r>
            <w:r w:rsidRPr="005A3029">
              <w:rPr>
                <w:color w:val="000000"/>
                <w:sz w:val="22"/>
                <w:szCs w:val="22"/>
                <w:lang w:val="de-DE"/>
              </w:rPr>
              <w:t>E-</w:t>
            </w:r>
            <w:proofErr w:type="spellStart"/>
            <w:r w:rsidRPr="005A3029">
              <w:rPr>
                <w:color w:val="000000"/>
                <w:sz w:val="22"/>
                <w:szCs w:val="22"/>
                <w:lang w:val="de-DE"/>
              </w:rPr>
              <w:t>mail</w:t>
            </w:r>
            <w:proofErr w:type="spellEnd"/>
            <w:r w:rsidRPr="005A3029">
              <w:rPr>
                <w:color w:val="000000"/>
                <w:sz w:val="22"/>
                <w:szCs w:val="22"/>
                <w:lang w:val="de-DE"/>
              </w:rPr>
              <w:t xml:space="preserve">: operaukr@ukr.net. </w:t>
            </w:r>
            <w:r w:rsidRPr="005A3029">
              <w:rPr>
                <w:color w:val="000000"/>
                <w:sz w:val="22"/>
                <w:szCs w:val="22"/>
                <w:lang w:val="uk-UA"/>
              </w:rPr>
              <w:t xml:space="preserve"> </w:t>
            </w:r>
          </w:p>
          <w:p w:rsidR="000D4F71" w:rsidRPr="005A3029" w:rsidRDefault="000D4F71" w:rsidP="009A0D17">
            <w:pPr>
              <w:pStyle w:val="a6"/>
              <w:spacing w:before="0" w:beforeAutospacing="0" w:after="0" w:afterAutospacing="0"/>
              <w:jc w:val="both"/>
              <w:rPr>
                <w:snapToGrid w:val="0"/>
                <w:sz w:val="22"/>
                <w:szCs w:val="22"/>
                <w:lang w:val="uk-UA"/>
              </w:rPr>
            </w:pPr>
          </w:p>
        </w:tc>
      </w:tr>
      <w:tr w:rsidR="00FE5DF9" w:rsidRPr="006A26FF" w:rsidTr="004114D5">
        <w:trPr>
          <w:trHeight w:val="20"/>
        </w:trPr>
        <w:tc>
          <w:tcPr>
            <w:tcW w:w="645" w:type="dxa"/>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2</w:t>
            </w:r>
          </w:p>
        </w:tc>
        <w:tc>
          <w:tcPr>
            <w:tcW w:w="3750" w:type="dxa"/>
            <w:gridSpan w:val="2"/>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b/>
                <w:lang w:val="uk-UA"/>
              </w:rPr>
            </w:pPr>
            <w:r w:rsidRPr="005A3029">
              <w:rPr>
                <w:rFonts w:ascii="Times New Roman" w:eastAsia="Times New Roman" w:hAnsi="Times New Roman" w:cs="Times New Roman"/>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6095" w:type="dxa"/>
            <w:gridSpan w:val="5"/>
            <w:shd w:val="clear" w:color="auto" w:fill="auto"/>
            <w:tcMar>
              <w:top w:w="57" w:type="dxa"/>
              <w:left w:w="100" w:type="dxa"/>
              <w:bottom w:w="57" w:type="dxa"/>
              <w:right w:w="100" w:type="dxa"/>
            </w:tcMar>
          </w:tcPr>
          <w:p w:rsidR="009320E1" w:rsidRDefault="009320E1" w:rsidP="005A3029">
            <w:pPr>
              <w:pStyle w:val="1"/>
              <w:shd w:val="clear" w:color="auto" w:fill="FFFFFF"/>
              <w:spacing w:before="0" w:after="150" w:line="285" w:lineRule="atLeast"/>
              <w:jc w:val="both"/>
              <w:rPr>
                <w:rFonts w:ascii="Times New Roman" w:hAnsi="Times New Roman"/>
                <w:sz w:val="22"/>
                <w:szCs w:val="22"/>
                <w:lang w:val="uk-UA"/>
              </w:rPr>
            </w:pPr>
            <w:r w:rsidRPr="009320E1">
              <w:rPr>
                <w:rFonts w:ascii="Times New Roman" w:hAnsi="Times New Roman"/>
                <w:sz w:val="22"/>
                <w:szCs w:val="22"/>
                <w:lang w:val="uk-UA"/>
              </w:rPr>
              <w:t>Послуги з технічного обслуговування вимірювальних, випробувальних і контрольних приладів (повірка лічильників</w:t>
            </w:r>
            <w:r w:rsidRPr="009320E1">
              <w:rPr>
                <w:rFonts w:ascii="Times New Roman" w:hAnsi="Times New Roman"/>
                <w:b w:val="0"/>
                <w:bCs w:val="0"/>
                <w:sz w:val="22"/>
                <w:szCs w:val="22"/>
              </w:rPr>
              <w:t xml:space="preserve"> </w:t>
            </w:r>
            <w:r w:rsidRPr="009320E1">
              <w:rPr>
                <w:rFonts w:ascii="Times New Roman" w:hAnsi="Times New Roman"/>
                <w:bCs w:val="0"/>
                <w:sz w:val="22"/>
                <w:szCs w:val="22"/>
              </w:rPr>
              <w:t>тепла</w:t>
            </w:r>
            <w:r w:rsidRPr="009320E1">
              <w:rPr>
                <w:rFonts w:ascii="Times New Roman" w:hAnsi="Times New Roman"/>
                <w:sz w:val="22"/>
                <w:szCs w:val="22"/>
                <w:lang w:val="uk-UA"/>
              </w:rPr>
              <w:t xml:space="preserve">) </w:t>
            </w:r>
            <w:r w:rsidRPr="009320E1">
              <w:rPr>
                <w:rFonts w:ascii="Times New Roman" w:hAnsi="Times New Roman"/>
                <w:sz w:val="22"/>
                <w:szCs w:val="22"/>
              </w:rPr>
              <w:t xml:space="preserve">. </w:t>
            </w:r>
          </w:p>
          <w:p w:rsidR="00FE5DF9" w:rsidRPr="009320E1" w:rsidRDefault="009320E1" w:rsidP="005A3029">
            <w:pPr>
              <w:pStyle w:val="1"/>
              <w:shd w:val="clear" w:color="auto" w:fill="FFFFFF"/>
              <w:spacing w:before="0" w:after="150" w:line="285" w:lineRule="atLeast"/>
              <w:jc w:val="both"/>
              <w:rPr>
                <w:rFonts w:ascii="Times New Roman" w:hAnsi="Times New Roman"/>
                <w:b w:val="0"/>
                <w:sz w:val="22"/>
                <w:szCs w:val="22"/>
                <w:lang w:val="uk-UA"/>
              </w:rPr>
            </w:pPr>
            <w:proofErr w:type="spellStart"/>
            <w:r w:rsidRPr="009320E1">
              <w:rPr>
                <w:rFonts w:ascii="Times New Roman" w:hAnsi="Times New Roman"/>
                <w:b w:val="0"/>
                <w:sz w:val="22"/>
                <w:szCs w:val="22"/>
                <w:lang w:val="uk-UA" w:eastAsia="ru-RU"/>
              </w:rPr>
              <w:t>ДК</w:t>
            </w:r>
            <w:proofErr w:type="spellEnd"/>
            <w:r w:rsidRPr="009320E1">
              <w:rPr>
                <w:rFonts w:ascii="Times New Roman" w:hAnsi="Times New Roman"/>
                <w:b w:val="0"/>
                <w:sz w:val="22"/>
                <w:szCs w:val="22"/>
                <w:lang w:val="uk-UA" w:eastAsia="ru-RU"/>
              </w:rPr>
              <w:t xml:space="preserve"> 012:2015 – 50410000-2 «Послуги з ремонту і технічного обслуговування вимірювальних, випробувальних і контрольних приладів»</w:t>
            </w:r>
          </w:p>
        </w:tc>
      </w:tr>
      <w:tr w:rsidR="00FE5DF9" w:rsidRPr="005A3029" w:rsidTr="004114D5">
        <w:trPr>
          <w:trHeight w:val="20"/>
        </w:trPr>
        <w:tc>
          <w:tcPr>
            <w:tcW w:w="645" w:type="dxa"/>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3</w:t>
            </w:r>
          </w:p>
        </w:tc>
        <w:tc>
          <w:tcPr>
            <w:tcW w:w="3750" w:type="dxa"/>
            <w:gridSpan w:val="2"/>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b/>
                <w:lang w:val="uk-UA"/>
              </w:rPr>
            </w:pPr>
            <w:r w:rsidRPr="005A3029">
              <w:rPr>
                <w:rFonts w:ascii="Times New Roman" w:eastAsia="Times New Roman" w:hAnsi="Times New Roman" w:cs="Times New Roman"/>
                <w:lang w:val="uk-UA"/>
              </w:rPr>
              <w:t>Інформація про технічні, якісні та інші характеристики предмета закупівлі</w:t>
            </w:r>
          </w:p>
        </w:tc>
        <w:tc>
          <w:tcPr>
            <w:tcW w:w="6095" w:type="dxa"/>
            <w:gridSpan w:val="5"/>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hAnsi="Times New Roman" w:cs="Times New Roman"/>
                <w:lang w:val="uk-UA"/>
              </w:rPr>
              <w:t>Згідно Додатку №1</w:t>
            </w:r>
          </w:p>
        </w:tc>
      </w:tr>
      <w:tr w:rsidR="00FE5DF9" w:rsidRPr="005A3029" w:rsidTr="004114D5">
        <w:trPr>
          <w:trHeight w:val="20"/>
        </w:trPr>
        <w:tc>
          <w:tcPr>
            <w:tcW w:w="645" w:type="dxa"/>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4</w:t>
            </w:r>
          </w:p>
        </w:tc>
        <w:tc>
          <w:tcPr>
            <w:tcW w:w="9845" w:type="dxa"/>
            <w:gridSpan w:val="7"/>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Кількість та місце поставки товарів або обсяг і місце виконання робіт чи надання послуг</w:t>
            </w:r>
          </w:p>
        </w:tc>
      </w:tr>
      <w:tr w:rsidR="00FE5DF9" w:rsidRPr="005A3029" w:rsidTr="004114D5">
        <w:trPr>
          <w:trHeight w:val="20"/>
        </w:trPr>
        <w:tc>
          <w:tcPr>
            <w:tcW w:w="645" w:type="dxa"/>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4.1</w:t>
            </w:r>
          </w:p>
        </w:tc>
        <w:tc>
          <w:tcPr>
            <w:tcW w:w="3750" w:type="dxa"/>
            <w:gridSpan w:val="2"/>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highlight w:val="yellow"/>
                <w:lang w:val="uk-UA"/>
              </w:rPr>
            </w:pPr>
            <w:r w:rsidRPr="005A3029">
              <w:rPr>
                <w:rFonts w:ascii="Times New Roman" w:eastAsia="Times New Roman" w:hAnsi="Times New Roman" w:cs="Times New Roman"/>
                <w:lang w:val="uk-UA"/>
              </w:rPr>
              <w:t>кількість товарів або обсяг робіт чи послуг</w:t>
            </w:r>
          </w:p>
        </w:tc>
        <w:tc>
          <w:tcPr>
            <w:tcW w:w="6095" w:type="dxa"/>
            <w:gridSpan w:val="5"/>
            <w:shd w:val="clear" w:color="auto" w:fill="auto"/>
            <w:tcMar>
              <w:top w:w="57" w:type="dxa"/>
              <w:left w:w="100" w:type="dxa"/>
              <w:bottom w:w="57" w:type="dxa"/>
              <w:right w:w="100" w:type="dxa"/>
            </w:tcMar>
          </w:tcPr>
          <w:p w:rsidR="00D0541F" w:rsidRPr="00747553" w:rsidRDefault="00747553" w:rsidP="00D0541F">
            <w:pPr>
              <w:rPr>
                <w:rFonts w:ascii="Times New Roman" w:hAnsi="Times New Roman" w:cs="Times New Roman"/>
                <w:lang w:val="uk-UA" w:eastAsia="uk-UA" w:bidi="uk-UA"/>
              </w:rPr>
            </w:pPr>
            <w:r w:rsidRPr="00747553">
              <w:rPr>
                <w:rFonts w:ascii="Times New Roman" w:hAnsi="Times New Roman" w:cs="Times New Roman"/>
                <w:lang w:val="uk-UA"/>
              </w:rPr>
              <w:t>3</w:t>
            </w:r>
            <w:r w:rsidRPr="00747553">
              <w:rPr>
                <w:rFonts w:ascii="Times New Roman" w:hAnsi="Times New Roman" w:cs="Times New Roman"/>
              </w:rPr>
              <w:t>–</w:t>
            </w:r>
            <w:r w:rsidRPr="00747553">
              <w:rPr>
                <w:rFonts w:ascii="Times New Roman" w:hAnsi="Times New Roman" w:cs="Times New Roman"/>
                <w:lang w:val="uk-UA"/>
              </w:rPr>
              <w:t xml:space="preserve"> </w:t>
            </w:r>
            <w:r w:rsidR="004114D5" w:rsidRPr="00747553">
              <w:rPr>
                <w:rFonts w:ascii="Times New Roman" w:hAnsi="Times New Roman" w:cs="Times New Roman"/>
                <w:lang w:val="uk-UA"/>
              </w:rPr>
              <w:t>Послуг</w:t>
            </w:r>
            <w:r w:rsidRPr="00747553">
              <w:rPr>
                <w:rFonts w:ascii="Times New Roman" w:hAnsi="Times New Roman" w:cs="Times New Roman"/>
                <w:lang w:val="uk-UA"/>
              </w:rPr>
              <w:t>и</w:t>
            </w:r>
            <w:r w:rsidR="004114D5" w:rsidRPr="00747553">
              <w:rPr>
                <w:rFonts w:ascii="Times New Roman" w:hAnsi="Times New Roman" w:cs="Times New Roman"/>
              </w:rPr>
              <w:t xml:space="preserve"> </w:t>
            </w:r>
          </w:p>
          <w:p w:rsidR="00FE5DF9" w:rsidRPr="00747553" w:rsidRDefault="00FE5DF9" w:rsidP="004114D5">
            <w:pPr>
              <w:widowControl w:val="0"/>
              <w:spacing w:line="240" w:lineRule="auto"/>
              <w:rPr>
                <w:rFonts w:ascii="Times New Roman" w:hAnsi="Times New Roman" w:cs="Times New Roman"/>
                <w:lang w:val="uk-UA" w:eastAsia="uk-UA" w:bidi="uk-UA"/>
              </w:rPr>
            </w:pPr>
          </w:p>
        </w:tc>
      </w:tr>
      <w:tr w:rsidR="00FE5DF9" w:rsidRPr="005A3029" w:rsidTr="004114D5">
        <w:trPr>
          <w:trHeight w:val="20"/>
        </w:trPr>
        <w:tc>
          <w:tcPr>
            <w:tcW w:w="645" w:type="dxa"/>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4.2</w:t>
            </w:r>
          </w:p>
        </w:tc>
        <w:tc>
          <w:tcPr>
            <w:tcW w:w="3750" w:type="dxa"/>
            <w:gridSpan w:val="2"/>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місце поставки товарів або місце виконання робіт чи надання послуг</w:t>
            </w:r>
          </w:p>
        </w:tc>
        <w:tc>
          <w:tcPr>
            <w:tcW w:w="6095" w:type="dxa"/>
            <w:gridSpan w:val="5"/>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hAnsi="Times New Roman" w:cs="Times New Roman"/>
                <w:lang w:val="uk-UA" w:eastAsia="uk-UA" w:bidi="uk-UA"/>
              </w:rPr>
            </w:pPr>
            <w:r w:rsidRPr="005A3029">
              <w:rPr>
                <w:rFonts w:ascii="Times New Roman" w:hAnsi="Times New Roman" w:cs="Times New Roman"/>
                <w:lang w:val="uk-UA" w:eastAsia="uk-UA" w:bidi="uk-UA"/>
              </w:rPr>
              <w:t>За адресою замовника</w:t>
            </w:r>
          </w:p>
        </w:tc>
      </w:tr>
      <w:tr w:rsidR="00FE5DF9" w:rsidRPr="005A3029" w:rsidTr="004114D5">
        <w:trPr>
          <w:trHeight w:val="20"/>
        </w:trPr>
        <w:tc>
          <w:tcPr>
            <w:tcW w:w="645" w:type="dxa"/>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5</w:t>
            </w:r>
          </w:p>
        </w:tc>
        <w:tc>
          <w:tcPr>
            <w:tcW w:w="3750" w:type="dxa"/>
            <w:gridSpan w:val="2"/>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b/>
                <w:lang w:val="uk-UA"/>
              </w:rPr>
            </w:pPr>
            <w:r w:rsidRPr="005A3029">
              <w:rPr>
                <w:rFonts w:ascii="Times New Roman" w:eastAsia="Times New Roman" w:hAnsi="Times New Roman" w:cs="Times New Roman"/>
                <w:lang w:val="uk-UA"/>
              </w:rPr>
              <w:t>Строк поставки товарів, виконання робіт, надання послуг</w:t>
            </w:r>
          </w:p>
        </w:tc>
        <w:tc>
          <w:tcPr>
            <w:tcW w:w="6095" w:type="dxa"/>
            <w:gridSpan w:val="5"/>
            <w:shd w:val="clear" w:color="auto" w:fill="auto"/>
            <w:tcMar>
              <w:top w:w="57" w:type="dxa"/>
              <w:left w:w="100" w:type="dxa"/>
              <w:bottom w:w="57" w:type="dxa"/>
              <w:right w:w="100" w:type="dxa"/>
            </w:tcMar>
          </w:tcPr>
          <w:p w:rsidR="00FE5DF9" w:rsidRPr="005A3029" w:rsidRDefault="00E901DB" w:rsidP="00E901DB">
            <w:pPr>
              <w:widowControl w:val="0"/>
              <w:spacing w:line="240" w:lineRule="auto"/>
              <w:rPr>
                <w:rFonts w:ascii="Times New Roman" w:hAnsi="Times New Roman" w:cs="Times New Roman"/>
                <w:lang w:val="uk-UA" w:eastAsia="uk-UA" w:bidi="uk-UA"/>
              </w:rPr>
            </w:pPr>
            <w:r w:rsidRPr="005A3029">
              <w:rPr>
                <w:rFonts w:ascii="Times New Roman" w:hAnsi="Times New Roman" w:cs="Times New Roman"/>
                <w:lang w:val="uk-UA" w:eastAsia="uk-UA" w:bidi="uk-UA"/>
              </w:rPr>
              <w:t>д</w:t>
            </w:r>
            <w:r w:rsidR="00FE5DF9" w:rsidRPr="005A3029">
              <w:rPr>
                <w:rFonts w:ascii="Times New Roman" w:hAnsi="Times New Roman" w:cs="Times New Roman"/>
                <w:lang w:val="uk-UA" w:eastAsia="uk-UA" w:bidi="uk-UA"/>
              </w:rPr>
              <w:t>о 31 грудня 2022 року</w:t>
            </w:r>
          </w:p>
        </w:tc>
      </w:tr>
      <w:tr w:rsidR="00FE5DF9" w:rsidRPr="005A3029" w:rsidTr="004114D5">
        <w:trPr>
          <w:trHeight w:val="20"/>
        </w:trPr>
        <w:tc>
          <w:tcPr>
            <w:tcW w:w="645" w:type="dxa"/>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6</w:t>
            </w:r>
          </w:p>
        </w:tc>
        <w:tc>
          <w:tcPr>
            <w:tcW w:w="9845" w:type="dxa"/>
            <w:gridSpan w:val="7"/>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Умови оплати:</w:t>
            </w:r>
          </w:p>
        </w:tc>
      </w:tr>
      <w:tr w:rsidR="00FE5DF9" w:rsidRPr="005A3029" w:rsidTr="005A3029">
        <w:trPr>
          <w:trHeight w:val="20"/>
        </w:trPr>
        <w:tc>
          <w:tcPr>
            <w:tcW w:w="1276" w:type="dxa"/>
            <w:gridSpan w:val="2"/>
            <w:shd w:val="clear" w:color="auto" w:fill="auto"/>
            <w:tcMar>
              <w:top w:w="57" w:type="dxa"/>
              <w:left w:w="100" w:type="dxa"/>
              <w:bottom w:w="57" w:type="dxa"/>
              <w:right w:w="100" w:type="dxa"/>
            </w:tcMar>
          </w:tcPr>
          <w:p w:rsidR="00FE5DF9" w:rsidRPr="005A3029" w:rsidRDefault="00FE5DF9" w:rsidP="00E901DB">
            <w:pPr>
              <w:keepNext/>
              <w:keepLines/>
              <w:spacing w:line="240" w:lineRule="auto"/>
              <w:jc w:val="center"/>
              <w:rPr>
                <w:rFonts w:ascii="Times New Roman" w:eastAsia="Times New Roman" w:hAnsi="Times New Roman" w:cs="Times New Roman"/>
                <w:lang w:val="uk-UA"/>
              </w:rPr>
            </w:pPr>
            <w:r w:rsidRPr="005A3029">
              <w:rPr>
                <w:rFonts w:ascii="Times New Roman" w:eastAsia="Times New Roman" w:hAnsi="Times New Roman" w:cs="Times New Roman"/>
                <w:lang w:val="uk-UA"/>
              </w:rPr>
              <w:t>Подія</w:t>
            </w:r>
          </w:p>
        </w:tc>
        <w:tc>
          <w:tcPr>
            <w:tcW w:w="4820" w:type="dxa"/>
            <w:gridSpan w:val="2"/>
            <w:shd w:val="clear" w:color="auto" w:fill="auto"/>
            <w:tcMar>
              <w:top w:w="57" w:type="dxa"/>
              <w:left w:w="100" w:type="dxa"/>
              <w:bottom w:w="57" w:type="dxa"/>
              <w:right w:w="100" w:type="dxa"/>
            </w:tcMar>
          </w:tcPr>
          <w:p w:rsidR="00FE5DF9" w:rsidRPr="005A3029" w:rsidRDefault="00FE5DF9" w:rsidP="00E901DB">
            <w:pPr>
              <w:keepNext/>
              <w:keepLines/>
              <w:spacing w:line="240" w:lineRule="auto"/>
              <w:jc w:val="center"/>
              <w:rPr>
                <w:rFonts w:ascii="Times New Roman" w:eastAsia="Times New Roman" w:hAnsi="Times New Roman" w:cs="Times New Roman"/>
                <w:lang w:val="uk-UA"/>
              </w:rPr>
            </w:pPr>
            <w:r w:rsidRPr="005A3029">
              <w:rPr>
                <w:rFonts w:ascii="Times New Roman" w:eastAsia="Times New Roman" w:hAnsi="Times New Roman" w:cs="Times New Roman"/>
                <w:lang w:val="uk-UA"/>
              </w:rPr>
              <w:t>Опис</w:t>
            </w:r>
          </w:p>
        </w:tc>
        <w:tc>
          <w:tcPr>
            <w:tcW w:w="1559" w:type="dxa"/>
            <w:shd w:val="clear" w:color="auto" w:fill="auto"/>
          </w:tcPr>
          <w:p w:rsidR="00FE5DF9" w:rsidRPr="005A3029" w:rsidRDefault="00FE5DF9" w:rsidP="00E901DB">
            <w:pPr>
              <w:keepNext/>
              <w:keepLines/>
              <w:spacing w:line="240" w:lineRule="auto"/>
              <w:jc w:val="center"/>
              <w:rPr>
                <w:rFonts w:ascii="Times New Roman" w:eastAsia="Times New Roman" w:hAnsi="Times New Roman" w:cs="Times New Roman"/>
                <w:lang w:val="uk-UA"/>
              </w:rPr>
            </w:pPr>
            <w:r w:rsidRPr="005A3029">
              <w:rPr>
                <w:rFonts w:ascii="Times New Roman" w:eastAsia="Times New Roman" w:hAnsi="Times New Roman" w:cs="Times New Roman"/>
                <w:lang w:val="uk-UA"/>
              </w:rPr>
              <w:t>Тип оплати</w:t>
            </w:r>
          </w:p>
        </w:tc>
        <w:tc>
          <w:tcPr>
            <w:tcW w:w="992" w:type="dxa"/>
            <w:shd w:val="clear" w:color="auto" w:fill="auto"/>
          </w:tcPr>
          <w:p w:rsidR="00FE5DF9" w:rsidRPr="005A3029" w:rsidRDefault="00FE5DF9" w:rsidP="00E901DB">
            <w:pPr>
              <w:keepNext/>
              <w:keepLines/>
              <w:spacing w:line="240" w:lineRule="auto"/>
              <w:jc w:val="center"/>
              <w:rPr>
                <w:rFonts w:ascii="Times New Roman" w:eastAsia="Times New Roman" w:hAnsi="Times New Roman" w:cs="Times New Roman"/>
                <w:lang w:val="uk-UA"/>
              </w:rPr>
            </w:pPr>
            <w:r w:rsidRPr="005A3029">
              <w:rPr>
                <w:rFonts w:ascii="Times New Roman" w:eastAsia="Times New Roman" w:hAnsi="Times New Roman" w:cs="Times New Roman"/>
                <w:lang w:val="uk-UA"/>
              </w:rPr>
              <w:t>Період, (днів)</w:t>
            </w:r>
          </w:p>
        </w:tc>
        <w:tc>
          <w:tcPr>
            <w:tcW w:w="851" w:type="dxa"/>
            <w:shd w:val="clear" w:color="auto" w:fill="auto"/>
            <w:tcMar>
              <w:top w:w="57" w:type="dxa"/>
              <w:left w:w="100" w:type="dxa"/>
              <w:bottom w:w="57" w:type="dxa"/>
              <w:right w:w="100" w:type="dxa"/>
            </w:tcMar>
          </w:tcPr>
          <w:p w:rsidR="00FE5DF9" w:rsidRPr="005A3029" w:rsidRDefault="00FE5DF9" w:rsidP="00E901DB">
            <w:pPr>
              <w:keepNext/>
              <w:keepLines/>
              <w:spacing w:line="240" w:lineRule="auto"/>
              <w:jc w:val="center"/>
              <w:rPr>
                <w:rFonts w:ascii="Times New Roman" w:eastAsia="Times New Roman" w:hAnsi="Times New Roman" w:cs="Times New Roman"/>
                <w:lang w:val="uk-UA"/>
              </w:rPr>
            </w:pPr>
            <w:r w:rsidRPr="005A3029">
              <w:rPr>
                <w:rFonts w:ascii="Times New Roman" w:eastAsia="Times New Roman" w:hAnsi="Times New Roman" w:cs="Times New Roman"/>
                <w:lang w:val="uk-UA"/>
              </w:rPr>
              <w:t>Тип днів</w:t>
            </w:r>
          </w:p>
        </w:tc>
        <w:tc>
          <w:tcPr>
            <w:tcW w:w="992" w:type="dxa"/>
            <w:shd w:val="clear" w:color="auto" w:fill="auto"/>
          </w:tcPr>
          <w:p w:rsidR="00FE5DF9" w:rsidRPr="005A3029" w:rsidRDefault="00FE5DF9" w:rsidP="00E901DB">
            <w:pPr>
              <w:keepNext/>
              <w:keepLines/>
              <w:spacing w:line="240" w:lineRule="auto"/>
              <w:jc w:val="center"/>
              <w:rPr>
                <w:rFonts w:ascii="Times New Roman" w:eastAsia="Times New Roman" w:hAnsi="Times New Roman" w:cs="Times New Roman"/>
                <w:lang w:val="uk-UA"/>
              </w:rPr>
            </w:pPr>
            <w:r w:rsidRPr="005A3029">
              <w:rPr>
                <w:rFonts w:ascii="Times New Roman" w:eastAsia="Times New Roman" w:hAnsi="Times New Roman" w:cs="Times New Roman"/>
                <w:lang w:val="uk-UA"/>
              </w:rPr>
              <w:t>Розмір оплати, (%)</w:t>
            </w:r>
          </w:p>
        </w:tc>
      </w:tr>
      <w:tr w:rsidR="00FE5DF9" w:rsidRPr="005A3029" w:rsidTr="005A3029">
        <w:trPr>
          <w:trHeight w:val="20"/>
        </w:trPr>
        <w:tc>
          <w:tcPr>
            <w:tcW w:w="1276" w:type="dxa"/>
            <w:gridSpan w:val="2"/>
            <w:shd w:val="clear" w:color="auto" w:fill="auto"/>
            <w:tcMar>
              <w:top w:w="57" w:type="dxa"/>
              <w:left w:w="100" w:type="dxa"/>
              <w:bottom w:w="57" w:type="dxa"/>
              <w:right w:w="100" w:type="dxa"/>
            </w:tcMar>
          </w:tcPr>
          <w:p w:rsidR="00FE5DF9" w:rsidRPr="005A3029" w:rsidRDefault="004114D5"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Виконання послуг</w:t>
            </w:r>
          </w:p>
        </w:tc>
        <w:tc>
          <w:tcPr>
            <w:tcW w:w="4820" w:type="dxa"/>
            <w:gridSpan w:val="2"/>
            <w:shd w:val="clear" w:color="auto" w:fill="auto"/>
            <w:tcMar>
              <w:top w:w="57" w:type="dxa"/>
              <w:left w:w="100" w:type="dxa"/>
              <w:bottom w:w="57" w:type="dxa"/>
              <w:right w:w="100" w:type="dxa"/>
            </w:tcMar>
          </w:tcPr>
          <w:p w:rsidR="00FE5DF9" w:rsidRPr="005A3029" w:rsidRDefault="00FE5DF9" w:rsidP="004114D5">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 xml:space="preserve">Оплата проводиться Замовником шляхом перерахування грошових коштів, у національній валюті України на рахунок Постачальника, на підставі підписаного Сторонами </w:t>
            </w:r>
            <w:r w:rsidR="004114D5" w:rsidRPr="005A3029">
              <w:rPr>
                <w:rFonts w:ascii="Times New Roman" w:eastAsia="Times New Roman" w:hAnsi="Times New Roman" w:cs="Times New Roman"/>
                <w:lang w:val="uk-UA"/>
              </w:rPr>
              <w:t>акту виконання послуги.</w:t>
            </w:r>
            <w:r w:rsidRPr="005A3029">
              <w:rPr>
                <w:rFonts w:ascii="Times New Roman" w:eastAsia="Times New Roman" w:hAnsi="Times New Roman" w:cs="Times New Roman"/>
                <w:lang w:val="uk-UA"/>
              </w:rPr>
              <w:t xml:space="preserve"> </w:t>
            </w:r>
          </w:p>
        </w:tc>
        <w:tc>
          <w:tcPr>
            <w:tcW w:w="1559" w:type="dxa"/>
            <w:shd w:val="clear" w:color="auto" w:fill="auto"/>
          </w:tcPr>
          <w:p w:rsidR="00FE5DF9" w:rsidRPr="005A3029" w:rsidRDefault="00FE5DF9" w:rsidP="00E901DB">
            <w:pPr>
              <w:widowControl w:val="0"/>
              <w:spacing w:line="240" w:lineRule="auto"/>
              <w:rPr>
                <w:rFonts w:ascii="Times New Roman" w:eastAsia="Times New Roman" w:hAnsi="Times New Roman" w:cs="Times New Roman"/>
                <w:lang w:val="uk-UA"/>
              </w:rPr>
            </w:pPr>
            <w:proofErr w:type="spellStart"/>
            <w:r w:rsidRPr="005A3029">
              <w:rPr>
                <w:rFonts w:ascii="Times New Roman" w:eastAsia="Times New Roman" w:hAnsi="Times New Roman" w:cs="Times New Roman"/>
                <w:lang w:val="uk-UA"/>
              </w:rPr>
              <w:t>Пiсляоплата</w:t>
            </w:r>
            <w:proofErr w:type="spellEnd"/>
          </w:p>
        </w:tc>
        <w:tc>
          <w:tcPr>
            <w:tcW w:w="992" w:type="dxa"/>
            <w:shd w:val="clear" w:color="auto" w:fill="auto"/>
          </w:tcPr>
          <w:p w:rsidR="00FE5DF9" w:rsidRPr="005A3029" w:rsidRDefault="004114D5"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30</w:t>
            </w:r>
          </w:p>
        </w:tc>
        <w:tc>
          <w:tcPr>
            <w:tcW w:w="851" w:type="dxa"/>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Банківські</w:t>
            </w:r>
          </w:p>
        </w:tc>
        <w:tc>
          <w:tcPr>
            <w:tcW w:w="992" w:type="dxa"/>
            <w:shd w:val="clear" w:color="auto" w:fill="auto"/>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100</w:t>
            </w:r>
          </w:p>
        </w:tc>
      </w:tr>
      <w:tr w:rsidR="00FE5DF9" w:rsidRPr="001F3F89" w:rsidTr="004114D5">
        <w:trPr>
          <w:trHeight w:val="20"/>
        </w:trPr>
        <w:tc>
          <w:tcPr>
            <w:tcW w:w="645" w:type="dxa"/>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lastRenderedPageBreak/>
              <w:t>7</w:t>
            </w:r>
          </w:p>
        </w:tc>
        <w:tc>
          <w:tcPr>
            <w:tcW w:w="3750" w:type="dxa"/>
            <w:gridSpan w:val="2"/>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Очікувана вартість предмета закупівлі.</w:t>
            </w:r>
          </w:p>
        </w:tc>
        <w:tc>
          <w:tcPr>
            <w:tcW w:w="6095" w:type="dxa"/>
            <w:gridSpan w:val="5"/>
            <w:shd w:val="clear" w:color="auto" w:fill="auto"/>
            <w:tcMar>
              <w:top w:w="57" w:type="dxa"/>
              <w:left w:w="100" w:type="dxa"/>
              <w:bottom w:w="57" w:type="dxa"/>
              <w:right w:w="100" w:type="dxa"/>
            </w:tcMar>
          </w:tcPr>
          <w:p w:rsidR="009164CC" w:rsidRPr="005A3029" w:rsidRDefault="000D4F71" w:rsidP="009164CC">
            <w:pPr>
              <w:widowControl w:val="0"/>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19 900</w:t>
            </w:r>
            <w:r w:rsidR="00FE5DF9" w:rsidRPr="005A3029">
              <w:rPr>
                <w:rFonts w:ascii="Times New Roman" w:eastAsia="Times New Roman" w:hAnsi="Times New Roman" w:cs="Times New Roman"/>
                <w:lang w:val="uk-UA"/>
              </w:rPr>
              <w:t xml:space="preserve">,00 грн. </w:t>
            </w:r>
            <w:r w:rsidR="005A3029">
              <w:rPr>
                <w:rFonts w:ascii="Times New Roman" w:eastAsia="Times New Roman" w:hAnsi="Times New Roman" w:cs="Times New Roman"/>
                <w:lang w:val="uk-UA"/>
              </w:rPr>
              <w:t xml:space="preserve">, </w:t>
            </w:r>
            <w:r w:rsidR="00FE5DF9" w:rsidRPr="005A3029">
              <w:rPr>
                <w:rFonts w:ascii="Times New Roman" w:eastAsia="Times New Roman" w:hAnsi="Times New Roman" w:cs="Times New Roman"/>
                <w:lang w:val="uk-UA"/>
              </w:rPr>
              <w:t xml:space="preserve">з ПДВ </w:t>
            </w:r>
            <w:r w:rsidR="005A3029">
              <w:rPr>
                <w:rFonts w:ascii="Times New Roman" w:eastAsia="Times New Roman" w:hAnsi="Times New Roman" w:cs="Times New Roman"/>
                <w:lang w:val="uk-UA"/>
              </w:rPr>
              <w:t>.</w:t>
            </w:r>
          </w:p>
          <w:p w:rsidR="00FE5DF9" w:rsidRPr="005A3029" w:rsidRDefault="00FE5DF9" w:rsidP="000D4F71">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w:t>
            </w:r>
            <w:r w:rsidR="000D4F71">
              <w:rPr>
                <w:rFonts w:ascii="Times New Roman" w:eastAsia="Times New Roman" w:hAnsi="Times New Roman" w:cs="Times New Roman"/>
                <w:lang w:val="uk-UA"/>
              </w:rPr>
              <w:t xml:space="preserve">дев'ятнадцять </w:t>
            </w:r>
            <w:r w:rsidRPr="005A3029">
              <w:rPr>
                <w:rFonts w:ascii="Times New Roman" w:eastAsia="Times New Roman" w:hAnsi="Times New Roman" w:cs="Times New Roman"/>
                <w:lang w:val="uk-UA"/>
              </w:rPr>
              <w:t xml:space="preserve"> тисяч</w:t>
            </w:r>
            <w:r w:rsidR="000D4F71">
              <w:rPr>
                <w:rFonts w:ascii="Times New Roman" w:eastAsia="Times New Roman" w:hAnsi="Times New Roman" w:cs="Times New Roman"/>
                <w:lang w:val="uk-UA"/>
              </w:rPr>
              <w:t xml:space="preserve"> дев'ятсот</w:t>
            </w:r>
            <w:r w:rsidRPr="005A3029">
              <w:rPr>
                <w:rFonts w:ascii="Times New Roman" w:eastAsia="Times New Roman" w:hAnsi="Times New Roman" w:cs="Times New Roman"/>
                <w:lang w:val="uk-UA"/>
              </w:rPr>
              <w:t xml:space="preserve"> гривень 00 копійок)</w:t>
            </w:r>
          </w:p>
        </w:tc>
      </w:tr>
      <w:tr w:rsidR="00FE5DF9" w:rsidRPr="005A3029" w:rsidTr="004114D5">
        <w:trPr>
          <w:trHeight w:val="20"/>
        </w:trPr>
        <w:tc>
          <w:tcPr>
            <w:tcW w:w="645" w:type="dxa"/>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8</w:t>
            </w:r>
          </w:p>
        </w:tc>
        <w:tc>
          <w:tcPr>
            <w:tcW w:w="3750" w:type="dxa"/>
            <w:gridSpan w:val="2"/>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p>
        </w:tc>
        <w:tc>
          <w:tcPr>
            <w:tcW w:w="6095" w:type="dxa"/>
            <w:gridSpan w:val="5"/>
            <w:shd w:val="clear" w:color="auto" w:fill="auto"/>
            <w:tcMar>
              <w:top w:w="57" w:type="dxa"/>
              <w:left w:w="100" w:type="dxa"/>
              <w:bottom w:w="57" w:type="dxa"/>
              <w:right w:w="100" w:type="dxa"/>
            </w:tcMar>
          </w:tcPr>
          <w:p w:rsidR="00FE5DF9" w:rsidRPr="005A3029" w:rsidRDefault="00FE5DF9" w:rsidP="007E7B46">
            <w:pPr>
              <w:widowControl w:val="0"/>
              <w:spacing w:line="240" w:lineRule="auto"/>
              <w:rPr>
                <w:rFonts w:ascii="Times New Roman" w:eastAsia="Times New Roman" w:hAnsi="Times New Roman" w:cs="Times New Roman"/>
                <w:lang w:val="uk-UA"/>
              </w:rPr>
            </w:pPr>
            <w:r w:rsidRPr="00747553">
              <w:rPr>
                <w:rFonts w:ascii="Times New Roman" w:eastAsia="SimSun" w:hAnsi="Times New Roman" w:cs="Times New Roman"/>
                <w:lang w:val="uk-UA" w:eastAsia="uk-UA"/>
              </w:rPr>
              <w:t xml:space="preserve">до </w:t>
            </w:r>
            <w:r w:rsidR="008C26BF" w:rsidRPr="00747553">
              <w:rPr>
                <w:rFonts w:ascii="Times New Roman" w:eastAsia="SimSun" w:hAnsi="Times New Roman" w:cs="Times New Roman"/>
                <w:lang w:val="uk-UA" w:eastAsia="uk-UA"/>
              </w:rPr>
              <w:t>11</w:t>
            </w:r>
            <w:r w:rsidRPr="00747553">
              <w:rPr>
                <w:rFonts w:ascii="Times New Roman" w:eastAsia="SimSun" w:hAnsi="Times New Roman" w:cs="Times New Roman"/>
                <w:lang w:val="uk-UA" w:eastAsia="uk-UA"/>
              </w:rPr>
              <w:t xml:space="preserve">:00 </w:t>
            </w:r>
            <w:r w:rsidR="004114D5" w:rsidRPr="00747553">
              <w:rPr>
                <w:rFonts w:ascii="Times New Roman" w:eastAsia="SimSun" w:hAnsi="Times New Roman" w:cs="Times New Roman"/>
                <w:lang w:val="uk-UA" w:eastAsia="uk-UA"/>
              </w:rPr>
              <w:t>1</w:t>
            </w:r>
            <w:r w:rsidR="00747553" w:rsidRPr="00747553">
              <w:rPr>
                <w:rFonts w:ascii="Times New Roman" w:eastAsia="SimSun" w:hAnsi="Times New Roman" w:cs="Times New Roman"/>
                <w:lang w:val="uk-UA" w:eastAsia="uk-UA"/>
              </w:rPr>
              <w:t>4</w:t>
            </w:r>
            <w:r w:rsidRPr="00747553">
              <w:rPr>
                <w:rFonts w:ascii="Times New Roman" w:eastAsia="SimSun" w:hAnsi="Times New Roman" w:cs="Times New Roman"/>
                <w:lang w:val="uk-UA" w:eastAsia="uk-UA"/>
              </w:rPr>
              <w:t>.0</w:t>
            </w:r>
            <w:r w:rsidR="007E7B46">
              <w:rPr>
                <w:rFonts w:ascii="Times New Roman" w:eastAsia="SimSun" w:hAnsi="Times New Roman" w:cs="Times New Roman"/>
                <w:lang w:val="uk-UA" w:eastAsia="uk-UA"/>
              </w:rPr>
              <w:t>9</w:t>
            </w:r>
            <w:r w:rsidRPr="00747553">
              <w:rPr>
                <w:rFonts w:ascii="Times New Roman" w:eastAsia="SimSun" w:hAnsi="Times New Roman" w:cs="Times New Roman"/>
                <w:lang w:val="uk-UA" w:eastAsia="uk-UA"/>
              </w:rPr>
              <w:t>.2022</w:t>
            </w:r>
            <w:r w:rsidRPr="005A3029">
              <w:rPr>
                <w:rFonts w:ascii="Times New Roman" w:eastAsia="SimSun" w:hAnsi="Times New Roman" w:cs="Times New Roman"/>
                <w:lang w:val="uk-UA" w:eastAsia="uk-UA"/>
              </w:rPr>
              <w:t xml:space="preserve"> р.</w:t>
            </w:r>
          </w:p>
        </w:tc>
      </w:tr>
      <w:tr w:rsidR="00FE5DF9" w:rsidRPr="005A3029" w:rsidTr="004114D5">
        <w:trPr>
          <w:trHeight w:val="20"/>
        </w:trPr>
        <w:tc>
          <w:tcPr>
            <w:tcW w:w="645" w:type="dxa"/>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9</w:t>
            </w:r>
          </w:p>
        </w:tc>
        <w:tc>
          <w:tcPr>
            <w:tcW w:w="3750" w:type="dxa"/>
            <w:gridSpan w:val="2"/>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tc>
        <w:tc>
          <w:tcPr>
            <w:tcW w:w="6095" w:type="dxa"/>
            <w:gridSpan w:val="5"/>
            <w:shd w:val="clear" w:color="auto" w:fill="auto"/>
            <w:tcMar>
              <w:top w:w="57" w:type="dxa"/>
              <w:left w:w="100" w:type="dxa"/>
              <w:bottom w:w="57" w:type="dxa"/>
              <w:right w:w="100" w:type="dxa"/>
            </w:tcMar>
          </w:tcPr>
          <w:p w:rsidR="00FE5DF9" w:rsidRPr="00747553" w:rsidRDefault="00FE5DF9" w:rsidP="007E7B46">
            <w:pPr>
              <w:widowControl w:val="0"/>
              <w:spacing w:line="240" w:lineRule="auto"/>
              <w:rPr>
                <w:rFonts w:ascii="Times New Roman" w:eastAsia="Times New Roman" w:hAnsi="Times New Roman" w:cs="Times New Roman"/>
                <w:lang w:val="uk-UA"/>
              </w:rPr>
            </w:pPr>
            <w:r w:rsidRPr="00747553">
              <w:rPr>
                <w:rFonts w:ascii="Times New Roman" w:hAnsi="Times New Roman" w:cs="Times New Roman"/>
                <w:color w:val="000000"/>
                <w:lang w:val="uk-UA"/>
              </w:rPr>
              <w:t xml:space="preserve">до 00:01 </w:t>
            </w:r>
            <w:r w:rsidR="004114D5" w:rsidRPr="00747553">
              <w:rPr>
                <w:rFonts w:ascii="Times New Roman" w:hAnsi="Times New Roman" w:cs="Times New Roman"/>
                <w:color w:val="000000"/>
                <w:lang w:val="uk-UA"/>
              </w:rPr>
              <w:t>1</w:t>
            </w:r>
            <w:r w:rsidR="008C26BF" w:rsidRPr="00747553">
              <w:rPr>
                <w:rFonts w:ascii="Times New Roman" w:hAnsi="Times New Roman" w:cs="Times New Roman"/>
                <w:color w:val="000000"/>
                <w:lang w:val="uk-UA"/>
              </w:rPr>
              <w:t>9</w:t>
            </w:r>
            <w:r w:rsidRPr="00747553">
              <w:rPr>
                <w:rFonts w:ascii="Times New Roman" w:hAnsi="Times New Roman" w:cs="Times New Roman"/>
                <w:lang w:val="uk-UA"/>
              </w:rPr>
              <w:t>.0</w:t>
            </w:r>
            <w:r w:rsidR="007E7B46">
              <w:rPr>
                <w:rFonts w:ascii="Times New Roman" w:hAnsi="Times New Roman" w:cs="Times New Roman"/>
                <w:lang w:val="uk-UA"/>
              </w:rPr>
              <w:t>9</w:t>
            </w:r>
            <w:r w:rsidRPr="00747553">
              <w:rPr>
                <w:rFonts w:ascii="Times New Roman" w:hAnsi="Times New Roman" w:cs="Times New Roman"/>
                <w:lang w:val="uk-UA"/>
              </w:rPr>
              <w:t>.2022 р.</w:t>
            </w:r>
          </w:p>
        </w:tc>
      </w:tr>
      <w:tr w:rsidR="00FE5DF9" w:rsidRPr="005A3029" w:rsidTr="004114D5">
        <w:trPr>
          <w:trHeight w:val="20"/>
        </w:trPr>
        <w:tc>
          <w:tcPr>
            <w:tcW w:w="645" w:type="dxa"/>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10</w:t>
            </w:r>
          </w:p>
        </w:tc>
        <w:tc>
          <w:tcPr>
            <w:tcW w:w="3750" w:type="dxa"/>
            <w:gridSpan w:val="2"/>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Перелік критеріїв та методика оцінки пропозицій із зазначенням питомої ваги критеріїв.</w:t>
            </w:r>
          </w:p>
        </w:tc>
        <w:tc>
          <w:tcPr>
            <w:tcW w:w="6095" w:type="dxa"/>
            <w:gridSpan w:val="5"/>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 xml:space="preserve">«Ціна» </w:t>
            </w:r>
            <w:proofErr w:type="spellStart"/>
            <w:r w:rsidRPr="005A3029">
              <w:rPr>
                <w:rFonts w:ascii="Times New Roman" w:eastAsia="Times New Roman" w:hAnsi="Times New Roman" w:cs="Times New Roman"/>
                <w:lang w:val="uk-UA"/>
              </w:rPr>
              <w:t>-єдиний</w:t>
            </w:r>
            <w:proofErr w:type="spellEnd"/>
            <w:r w:rsidRPr="005A3029">
              <w:rPr>
                <w:rFonts w:ascii="Times New Roman" w:eastAsia="Times New Roman" w:hAnsi="Times New Roman" w:cs="Times New Roman"/>
                <w:lang w:val="uk-UA"/>
              </w:rPr>
              <w:t xml:space="preserve"> критерій оцінки, питома вага критерію – 100%</w:t>
            </w:r>
          </w:p>
        </w:tc>
      </w:tr>
      <w:tr w:rsidR="00FE5DF9" w:rsidRPr="005A3029" w:rsidTr="004114D5">
        <w:trPr>
          <w:trHeight w:val="20"/>
        </w:trPr>
        <w:tc>
          <w:tcPr>
            <w:tcW w:w="645" w:type="dxa"/>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11</w:t>
            </w:r>
          </w:p>
        </w:tc>
        <w:tc>
          <w:tcPr>
            <w:tcW w:w="3750" w:type="dxa"/>
            <w:gridSpan w:val="2"/>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Розмір та умови надання забезпечення пропозицій учасників (якщо замовник вимагає його надати).</w:t>
            </w:r>
          </w:p>
        </w:tc>
        <w:tc>
          <w:tcPr>
            <w:tcW w:w="6095" w:type="dxa"/>
            <w:gridSpan w:val="5"/>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Не вимагається</w:t>
            </w:r>
          </w:p>
        </w:tc>
      </w:tr>
      <w:tr w:rsidR="00FE5DF9" w:rsidRPr="005A3029" w:rsidTr="004114D5">
        <w:trPr>
          <w:trHeight w:val="20"/>
        </w:trPr>
        <w:tc>
          <w:tcPr>
            <w:tcW w:w="645" w:type="dxa"/>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12</w:t>
            </w:r>
          </w:p>
        </w:tc>
        <w:tc>
          <w:tcPr>
            <w:tcW w:w="3750" w:type="dxa"/>
            <w:gridSpan w:val="2"/>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Розмір та умови надання забезпечення виконання договору про закупівлю (якщо замовник вимагає його надати).</w:t>
            </w:r>
          </w:p>
        </w:tc>
        <w:tc>
          <w:tcPr>
            <w:tcW w:w="6095" w:type="dxa"/>
            <w:gridSpan w:val="5"/>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Не вимагається</w:t>
            </w:r>
          </w:p>
        </w:tc>
      </w:tr>
      <w:tr w:rsidR="00FE5DF9" w:rsidRPr="005A3029" w:rsidTr="004114D5">
        <w:trPr>
          <w:trHeight w:val="20"/>
        </w:trPr>
        <w:tc>
          <w:tcPr>
            <w:tcW w:w="645" w:type="dxa"/>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13</w:t>
            </w:r>
          </w:p>
        </w:tc>
        <w:tc>
          <w:tcPr>
            <w:tcW w:w="3750" w:type="dxa"/>
            <w:gridSpan w:val="2"/>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095" w:type="dxa"/>
            <w:gridSpan w:val="5"/>
            <w:shd w:val="clear" w:color="auto" w:fill="auto"/>
            <w:tcMar>
              <w:top w:w="57" w:type="dxa"/>
              <w:left w:w="100" w:type="dxa"/>
              <w:bottom w:w="57" w:type="dxa"/>
              <w:right w:w="100" w:type="dxa"/>
            </w:tcMar>
          </w:tcPr>
          <w:p w:rsidR="00FE5DF9" w:rsidRPr="000D4F71" w:rsidRDefault="00FE5DF9" w:rsidP="000D4F71">
            <w:pPr>
              <w:widowControl w:val="0"/>
              <w:spacing w:line="240" w:lineRule="auto"/>
              <w:rPr>
                <w:rFonts w:ascii="Times New Roman" w:eastAsia="Times New Roman" w:hAnsi="Times New Roman" w:cs="Times New Roman"/>
                <w:lang w:val="uk-UA"/>
              </w:rPr>
            </w:pPr>
            <w:r w:rsidRPr="000D4F71">
              <w:rPr>
                <w:rFonts w:ascii="Times New Roman" w:hAnsi="Times New Roman" w:cs="Times New Roman"/>
                <w:lang w:val="uk-UA"/>
              </w:rPr>
              <w:t xml:space="preserve">(0,5%) – </w:t>
            </w:r>
            <w:r w:rsidR="004114D5" w:rsidRPr="000D4F71">
              <w:rPr>
                <w:rFonts w:ascii="Times New Roman" w:hAnsi="Times New Roman" w:cs="Times New Roman"/>
                <w:lang w:val="uk-UA"/>
              </w:rPr>
              <w:t>1</w:t>
            </w:r>
            <w:r w:rsidR="000D4F71" w:rsidRPr="000D4F71">
              <w:rPr>
                <w:rFonts w:ascii="Times New Roman" w:hAnsi="Times New Roman" w:cs="Times New Roman"/>
                <w:lang w:val="uk-UA"/>
              </w:rPr>
              <w:t>00</w:t>
            </w:r>
            <w:r w:rsidR="004114D5" w:rsidRPr="000D4F71">
              <w:rPr>
                <w:rFonts w:ascii="Times New Roman" w:hAnsi="Times New Roman" w:cs="Times New Roman"/>
                <w:lang w:val="uk-UA"/>
              </w:rPr>
              <w:t>,00</w:t>
            </w:r>
            <w:r w:rsidRPr="000D4F71">
              <w:rPr>
                <w:rFonts w:ascii="Times New Roman" w:hAnsi="Times New Roman" w:cs="Times New Roman"/>
                <w:lang w:val="uk-UA"/>
              </w:rPr>
              <w:t xml:space="preserve"> грн.</w:t>
            </w:r>
          </w:p>
        </w:tc>
      </w:tr>
      <w:tr w:rsidR="00FE5DF9" w:rsidRPr="005A3029" w:rsidTr="004114D5">
        <w:trPr>
          <w:trHeight w:val="20"/>
        </w:trPr>
        <w:tc>
          <w:tcPr>
            <w:tcW w:w="645" w:type="dxa"/>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14</w:t>
            </w:r>
          </w:p>
        </w:tc>
        <w:tc>
          <w:tcPr>
            <w:tcW w:w="3750" w:type="dxa"/>
            <w:gridSpan w:val="2"/>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Мова (мови),  якою (якими) повинні готуватися пропозиції.</w:t>
            </w:r>
          </w:p>
        </w:tc>
        <w:tc>
          <w:tcPr>
            <w:tcW w:w="6095" w:type="dxa"/>
            <w:gridSpan w:val="5"/>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hAnsi="Times New Roman" w:cs="Times New Roman"/>
                <w:lang w:val="uk-UA"/>
              </w:rPr>
              <w:t>Під час проведення закупівлі усі документи, що готуються замовником, викладаються українською мовою. Пропозиція та усі документи, що готуються учасником самостійно,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w:t>
            </w:r>
          </w:p>
        </w:tc>
      </w:tr>
      <w:tr w:rsidR="00FE5DF9" w:rsidRPr="005A3029" w:rsidTr="004114D5">
        <w:trPr>
          <w:trHeight w:val="20"/>
        </w:trPr>
        <w:tc>
          <w:tcPr>
            <w:tcW w:w="645" w:type="dxa"/>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15</w:t>
            </w:r>
          </w:p>
        </w:tc>
        <w:tc>
          <w:tcPr>
            <w:tcW w:w="9845" w:type="dxa"/>
            <w:gridSpan w:val="7"/>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Інша Інформація:</w:t>
            </w:r>
          </w:p>
        </w:tc>
      </w:tr>
      <w:tr w:rsidR="00FE5DF9" w:rsidRPr="005A3029" w:rsidTr="004114D5">
        <w:trPr>
          <w:trHeight w:val="20"/>
        </w:trPr>
        <w:tc>
          <w:tcPr>
            <w:tcW w:w="645" w:type="dxa"/>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b/>
                <w:lang w:val="uk-UA"/>
              </w:rPr>
            </w:pPr>
          </w:p>
        </w:tc>
        <w:tc>
          <w:tcPr>
            <w:tcW w:w="9845" w:type="dxa"/>
            <w:gridSpan w:val="7"/>
            <w:shd w:val="clear" w:color="auto" w:fill="auto"/>
            <w:tcMar>
              <w:top w:w="57" w:type="dxa"/>
              <w:left w:w="100" w:type="dxa"/>
              <w:bottom w:w="57" w:type="dxa"/>
              <w:right w:w="100" w:type="dxa"/>
            </w:tcMar>
          </w:tcPr>
          <w:p w:rsidR="00FE5DF9" w:rsidRPr="005A3029" w:rsidRDefault="00FE5DF9" w:rsidP="00FE5DF9">
            <w:pPr>
              <w:pStyle w:val="a5"/>
              <w:numPr>
                <w:ilvl w:val="0"/>
                <w:numId w:val="1"/>
              </w:numPr>
              <w:spacing w:after="200"/>
              <w:jc w:val="both"/>
              <w:rPr>
                <w:rFonts w:ascii="Times New Roman" w:hAnsi="Times New Roman" w:cs="Times New Roman"/>
                <w:lang w:val="uk-UA"/>
              </w:rPr>
            </w:pPr>
            <w:r w:rsidRPr="005A3029">
              <w:rPr>
                <w:rFonts w:ascii="Times New Roman" w:hAnsi="Times New Roman" w:cs="Times New Roman"/>
                <w:lang w:val="uk-UA"/>
              </w:rPr>
              <w:t>Вимоги до електронних копій документів.</w:t>
            </w:r>
            <w:r w:rsidRPr="005A3029">
              <w:rPr>
                <w:rFonts w:ascii="Times New Roman" w:hAnsi="Times New Roman" w:cs="Times New Roman"/>
                <w:color w:val="FF0000"/>
                <w:lang w:val="uk-UA"/>
              </w:rPr>
              <w:t xml:space="preserve"> </w:t>
            </w:r>
            <w:r w:rsidRPr="005A3029">
              <w:rPr>
                <w:rFonts w:ascii="Times New Roman" w:hAnsi="Times New Roman" w:cs="Times New Roman"/>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w:t>
            </w:r>
          </w:p>
          <w:p w:rsidR="00FE5DF9" w:rsidRPr="005A3029" w:rsidRDefault="00FE5DF9" w:rsidP="00FE5DF9">
            <w:pPr>
              <w:pStyle w:val="a5"/>
              <w:numPr>
                <w:ilvl w:val="0"/>
                <w:numId w:val="1"/>
              </w:numPr>
              <w:ind w:left="357"/>
              <w:jc w:val="both"/>
              <w:rPr>
                <w:rFonts w:ascii="Times New Roman" w:hAnsi="Times New Roman" w:cs="Times New Roman"/>
                <w:lang w:val="uk-UA"/>
              </w:rPr>
            </w:pPr>
            <w:r w:rsidRPr="005A3029">
              <w:rPr>
                <w:rFonts w:ascii="Times New Roman" w:hAnsi="Times New Roman" w:cs="Times New Roman"/>
                <w:lang w:val="uk-UA"/>
              </w:rPr>
              <w:t xml:space="preserve">Договір про закупівлю укладається відповідно до норм Цивільного та Господарського кодексів України з урахуванням особливостей, визначених статтею 41 Закону України «Про публічні закупівлі».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w:t>
            </w:r>
            <w:r w:rsidRPr="005A3029">
              <w:rPr>
                <w:rFonts w:ascii="Times New Roman" w:hAnsi="Times New Roman" w:cs="Times New Roman"/>
                <w:lang w:val="uk-UA"/>
              </w:rPr>
              <w:lastRenderedPageBreak/>
              <w:t>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FE5DF9" w:rsidRPr="005A3029" w:rsidRDefault="00FE5DF9" w:rsidP="00E901DB">
            <w:pPr>
              <w:pStyle w:val="a5"/>
              <w:ind w:left="357"/>
              <w:jc w:val="both"/>
              <w:rPr>
                <w:rFonts w:ascii="Times New Roman" w:hAnsi="Times New Roman" w:cs="Times New Roman"/>
                <w:lang w:val="uk-UA"/>
              </w:rPr>
            </w:pPr>
            <w:r w:rsidRPr="005A3029">
              <w:rPr>
                <w:rFonts w:ascii="Times New Roman" w:hAnsi="Times New Roman" w:cs="Times New Roman"/>
                <w:lang w:val="uk-UA"/>
              </w:rPr>
              <w:t>Проект Договору про закупівлю викладено в Додатку №4 до цього Оголошення (надається окремим файлом).</w:t>
            </w:r>
          </w:p>
          <w:p w:rsidR="00FE5DF9" w:rsidRPr="005A3029" w:rsidRDefault="00FE5DF9" w:rsidP="00FE5DF9">
            <w:pPr>
              <w:pStyle w:val="a5"/>
              <w:numPr>
                <w:ilvl w:val="0"/>
                <w:numId w:val="1"/>
              </w:numPr>
              <w:spacing w:after="200"/>
              <w:jc w:val="both"/>
              <w:rPr>
                <w:rFonts w:ascii="Times New Roman" w:eastAsia="Tahoma" w:hAnsi="Times New Roman" w:cs="Times New Roman"/>
                <w:lang w:val="uk-UA" w:eastAsia="zh-CN"/>
              </w:rPr>
            </w:pPr>
            <w:r w:rsidRPr="005A3029">
              <w:rPr>
                <w:rFonts w:ascii="Times New Roman" w:eastAsia="Tahoma" w:hAnsi="Times New Roman" w:cs="Times New Roman"/>
                <w:lang w:val="uk-UA" w:eastAsia="zh-CN"/>
              </w:rPr>
              <w:t>Вимоги до кваліфікації учасників викладені в Додатку №2.</w:t>
            </w:r>
          </w:p>
          <w:p w:rsidR="00FE5DF9" w:rsidRPr="005A3029" w:rsidRDefault="00FE5DF9" w:rsidP="00FE5DF9">
            <w:pPr>
              <w:pStyle w:val="a5"/>
              <w:numPr>
                <w:ilvl w:val="0"/>
                <w:numId w:val="1"/>
              </w:numPr>
              <w:spacing w:after="200"/>
              <w:jc w:val="both"/>
              <w:rPr>
                <w:rFonts w:ascii="Times New Roman" w:hAnsi="Times New Roman" w:cs="Times New Roman"/>
                <w:lang w:val="uk-UA"/>
              </w:rPr>
            </w:pPr>
            <w:r w:rsidRPr="005A3029">
              <w:rPr>
                <w:rFonts w:ascii="Times New Roman" w:hAnsi="Times New Roman" w:cs="Times New Roman"/>
                <w:lang w:val="uk-UA"/>
              </w:rPr>
              <w:t>Кожен Учасник має право подати тільки одну цінову пропозицію за формою, наведеною в  Додатку №3.</w:t>
            </w:r>
          </w:p>
          <w:p w:rsidR="00FE5DF9" w:rsidRPr="005A3029" w:rsidRDefault="00FE5DF9" w:rsidP="00FE5DF9">
            <w:pPr>
              <w:pStyle w:val="a5"/>
              <w:numPr>
                <w:ilvl w:val="0"/>
                <w:numId w:val="1"/>
              </w:numPr>
              <w:spacing w:after="200"/>
              <w:jc w:val="both"/>
              <w:rPr>
                <w:rFonts w:ascii="Times New Roman" w:hAnsi="Times New Roman" w:cs="Times New Roman"/>
                <w:lang w:val="uk-UA"/>
              </w:rPr>
            </w:pPr>
            <w:r w:rsidRPr="005A3029">
              <w:rPr>
                <w:rFonts w:ascii="Times New Roman" w:eastAsia="Tahoma" w:hAnsi="Times New Roman" w:cs="Times New Roman"/>
                <w:lang w:val="uk-UA" w:eastAsia="zh-CN"/>
              </w:rPr>
              <w:t>Недискримінація учасників. Вітчизняні та іноземні учасники всіх форм власності та організаційно-правових форм беруть участь у закупівлі на рівних умовах.</w:t>
            </w:r>
          </w:p>
          <w:p w:rsidR="00FE5DF9" w:rsidRPr="005A3029" w:rsidRDefault="00FE5DF9" w:rsidP="00FE5DF9">
            <w:pPr>
              <w:pStyle w:val="a5"/>
              <w:numPr>
                <w:ilvl w:val="0"/>
                <w:numId w:val="1"/>
              </w:numPr>
              <w:jc w:val="both"/>
              <w:rPr>
                <w:rFonts w:ascii="Times New Roman" w:hAnsi="Times New Roman" w:cs="Times New Roman"/>
                <w:lang w:val="uk-UA"/>
              </w:rPr>
            </w:pPr>
            <w:r w:rsidRPr="005A3029">
              <w:rPr>
                <w:rFonts w:ascii="Times New Roman" w:hAnsi="Times New Roman" w:cs="Times New Roman"/>
                <w:lang w:val="uk-UA"/>
              </w:rPr>
              <w:t xml:space="preserve">Інформація про валюту, у якій повинно бути розраховано та зазначено ціну пропозиції. Валютою пропозиції є гривня. </w:t>
            </w:r>
          </w:p>
          <w:p w:rsidR="00FE5DF9" w:rsidRPr="005A3029" w:rsidRDefault="00FE5DF9" w:rsidP="00FE5DF9">
            <w:pPr>
              <w:pStyle w:val="a5"/>
              <w:numPr>
                <w:ilvl w:val="0"/>
                <w:numId w:val="1"/>
              </w:numPr>
              <w:jc w:val="both"/>
              <w:rPr>
                <w:rFonts w:ascii="Times New Roman" w:hAnsi="Times New Roman" w:cs="Times New Roman"/>
                <w:lang w:val="uk-UA"/>
              </w:rPr>
            </w:pPr>
            <w:r w:rsidRPr="005A3029">
              <w:rPr>
                <w:rFonts w:ascii="Times New Roman" w:hAnsi="Times New Roman" w:cs="Times New Roman"/>
                <w:lang w:val="uk-UA"/>
              </w:rPr>
              <w:t xml:space="preserve">Інформація про мову (мови), якою (якими) повинно бути складено пропозиції. Під час проведення закупівлі усі документи, що готуються замовником, викладаються українською мовою. Пропозиція та усі документи, що готуються учасником самостійно, складаються українською мовою. </w:t>
            </w:r>
          </w:p>
          <w:p w:rsidR="00FE5DF9" w:rsidRPr="005A3029" w:rsidRDefault="00FE5DF9" w:rsidP="00FE5DF9">
            <w:pPr>
              <w:pStyle w:val="a5"/>
              <w:numPr>
                <w:ilvl w:val="0"/>
                <w:numId w:val="1"/>
              </w:numPr>
              <w:jc w:val="both"/>
              <w:rPr>
                <w:rFonts w:ascii="Times New Roman" w:hAnsi="Times New Roman" w:cs="Times New Roman"/>
                <w:lang w:val="uk-UA"/>
              </w:rPr>
            </w:pPr>
            <w:r w:rsidRPr="005A3029">
              <w:rPr>
                <w:rFonts w:ascii="Times New Roman" w:hAnsi="Times New Roman" w:cs="Times New Roman"/>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 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 Замовник протягом одного робочого дня з дня їх оприлюднення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 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 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FE5DF9" w:rsidRPr="005A3029" w:rsidRDefault="00FE5DF9" w:rsidP="00FE5DF9">
            <w:pPr>
              <w:pStyle w:val="a5"/>
              <w:numPr>
                <w:ilvl w:val="0"/>
                <w:numId w:val="1"/>
              </w:numPr>
              <w:jc w:val="both"/>
              <w:rPr>
                <w:rFonts w:ascii="Times New Roman" w:hAnsi="Times New Roman" w:cs="Times New Roman"/>
                <w:lang w:val="uk-UA"/>
              </w:rPr>
            </w:pPr>
            <w:r w:rsidRPr="005A3029">
              <w:rPr>
                <w:rFonts w:ascii="Times New Roman" w:hAnsi="Times New Roman" w:cs="Times New Roman"/>
                <w:lang w:val="uk-UA"/>
              </w:rPr>
              <w:t>Для проведення спрощеної закупівлі із застосуванням електронного аукціону має бути подано не менше двох пропозицій. 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FE5DF9" w:rsidRPr="005A3029" w:rsidRDefault="00FE5DF9" w:rsidP="00FE5DF9">
            <w:pPr>
              <w:pStyle w:val="a5"/>
              <w:numPr>
                <w:ilvl w:val="0"/>
                <w:numId w:val="1"/>
              </w:numPr>
              <w:jc w:val="both"/>
              <w:rPr>
                <w:rFonts w:ascii="Times New Roman" w:hAnsi="Times New Roman" w:cs="Times New Roman"/>
                <w:lang w:val="uk-UA"/>
              </w:rPr>
            </w:pPr>
            <w:r w:rsidRPr="005A3029">
              <w:rPr>
                <w:rFonts w:ascii="Times New Roman" w:hAnsi="Times New Roman" w:cs="Times New Roman"/>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FE5DF9" w:rsidRPr="005A3029" w:rsidRDefault="00FE5DF9" w:rsidP="00E901DB">
            <w:pPr>
              <w:pStyle w:val="a5"/>
              <w:ind w:left="360"/>
              <w:jc w:val="both"/>
              <w:rPr>
                <w:rFonts w:ascii="Times New Roman" w:hAnsi="Times New Roman" w:cs="Times New Roman"/>
                <w:lang w:val="uk-UA"/>
              </w:rPr>
            </w:pPr>
            <w:r w:rsidRPr="005A3029">
              <w:rPr>
                <w:rFonts w:ascii="Times New Roman" w:hAnsi="Times New Roman" w:cs="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FE5DF9" w:rsidRPr="005A3029" w:rsidRDefault="00FE5DF9" w:rsidP="00E901DB">
            <w:pPr>
              <w:pStyle w:val="a5"/>
              <w:ind w:left="360"/>
              <w:jc w:val="both"/>
              <w:rPr>
                <w:rFonts w:ascii="Times New Roman" w:hAnsi="Times New Roman" w:cs="Times New Roman"/>
                <w:lang w:val="uk-UA"/>
              </w:rPr>
            </w:pPr>
            <w:r w:rsidRPr="005A3029">
              <w:rPr>
                <w:rFonts w:ascii="Times New Roman" w:hAnsi="Times New Roman" w:cs="Times New Roman"/>
                <w:lang w:val="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 Пропозиції учасників, подані після закінчення строку їх подання, електронною системою закупівель не приймаються.</w:t>
            </w:r>
          </w:p>
          <w:p w:rsidR="00FE5DF9" w:rsidRPr="005A3029" w:rsidRDefault="00FE5DF9" w:rsidP="00E901DB">
            <w:pPr>
              <w:pStyle w:val="a5"/>
              <w:ind w:left="360"/>
              <w:jc w:val="both"/>
              <w:rPr>
                <w:rFonts w:ascii="Times New Roman" w:hAnsi="Times New Roman" w:cs="Times New Roman"/>
                <w:lang w:val="uk-UA"/>
              </w:rPr>
            </w:pPr>
            <w:r w:rsidRPr="005A3029">
              <w:rPr>
                <w:rFonts w:ascii="Times New Roman" w:hAnsi="Times New Roman" w:cs="Times New Roman"/>
                <w:lang w:val="uk-UA"/>
              </w:rPr>
              <w:t xml:space="preserve">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w:t>
            </w:r>
            <w:r w:rsidRPr="005A3029">
              <w:rPr>
                <w:rFonts w:ascii="Times New Roman" w:hAnsi="Times New Roman" w:cs="Times New Roman"/>
                <w:lang w:val="uk-UA"/>
              </w:rPr>
              <w:lastRenderedPageBreak/>
              <w:t>закупівлі.</w:t>
            </w:r>
          </w:p>
          <w:p w:rsidR="00FE5DF9" w:rsidRPr="005A3029" w:rsidRDefault="00FE5DF9" w:rsidP="00E901DB">
            <w:pPr>
              <w:pStyle w:val="a5"/>
              <w:ind w:left="360"/>
              <w:jc w:val="both"/>
              <w:rPr>
                <w:rFonts w:ascii="Times New Roman" w:hAnsi="Times New Roman" w:cs="Times New Roman"/>
                <w:lang w:val="uk-UA"/>
              </w:rPr>
            </w:pPr>
            <w:r w:rsidRPr="005A3029">
              <w:rPr>
                <w:rFonts w:ascii="Times New Roman" w:hAnsi="Times New Roman" w:cs="Times New Roman"/>
                <w:lang w:val="uk-UA"/>
              </w:rPr>
              <w:t xml:space="preserve">Учасник має право внести зміни або відкликати свою пропозицію до закінчення строку її подання без втрати свого забезпечення пропозиції. </w:t>
            </w:r>
          </w:p>
          <w:p w:rsidR="00FE5DF9" w:rsidRPr="005A3029" w:rsidRDefault="00FE5DF9" w:rsidP="00E901DB">
            <w:pPr>
              <w:pStyle w:val="a5"/>
              <w:ind w:left="360"/>
              <w:jc w:val="both"/>
              <w:rPr>
                <w:rFonts w:ascii="Times New Roman" w:hAnsi="Times New Roman" w:cs="Times New Roman"/>
                <w:lang w:val="uk-UA"/>
              </w:rPr>
            </w:pPr>
            <w:r w:rsidRPr="005A3029">
              <w:rPr>
                <w:rFonts w:ascii="Times New Roman" w:hAnsi="Times New Roman" w:cs="Times New Roman"/>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FE5DF9" w:rsidRPr="005A3029" w:rsidRDefault="00FE5DF9" w:rsidP="00FE5DF9">
            <w:pPr>
              <w:pStyle w:val="a5"/>
              <w:numPr>
                <w:ilvl w:val="0"/>
                <w:numId w:val="1"/>
              </w:numPr>
              <w:jc w:val="both"/>
              <w:rPr>
                <w:rFonts w:ascii="Times New Roman" w:hAnsi="Times New Roman" w:cs="Times New Roman"/>
                <w:lang w:val="uk-UA"/>
              </w:rPr>
            </w:pPr>
            <w:r w:rsidRPr="005A3029">
              <w:rPr>
                <w:rFonts w:ascii="Times New Roman" w:hAnsi="Times New Roman" w:cs="Times New Roman"/>
                <w:lang w:val="uk-UA"/>
              </w:rPr>
              <w:t>Розкриття пропозицій відбувається у порядку, передбаченому абзацами першим і другим частини першої статті 28 Закону.</w:t>
            </w:r>
          </w:p>
          <w:p w:rsidR="00FE5DF9" w:rsidRPr="005A3029" w:rsidRDefault="00FE5DF9" w:rsidP="00FE5DF9">
            <w:pPr>
              <w:pStyle w:val="a5"/>
              <w:numPr>
                <w:ilvl w:val="0"/>
                <w:numId w:val="1"/>
              </w:numPr>
              <w:jc w:val="both"/>
              <w:rPr>
                <w:rFonts w:ascii="Times New Roman" w:hAnsi="Times New Roman" w:cs="Times New Roman"/>
                <w:lang w:val="uk-UA"/>
              </w:rPr>
            </w:pPr>
            <w:r w:rsidRPr="005A3029">
              <w:rPr>
                <w:rFonts w:ascii="Times New Roman" w:hAnsi="Times New Roman" w:cs="Times New Roman"/>
                <w:lang w:val="uk-UA"/>
              </w:rPr>
              <w:t xml:space="preserve">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 </w:t>
            </w:r>
          </w:p>
          <w:p w:rsidR="00FE5DF9" w:rsidRPr="005A3029" w:rsidRDefault="00FE5DF9" w:rsidP="00E901DB">
            <w:pPr>
              <w:pStyle w:val="a5"/>
              <w:ind w:left="360"/>
              <w:jc w:val="both"/>
              <w:rPr>
                <w:rFonts w:ascii="Times New Roman" w:hAnsi="Times New Roman" w:cs="Times New Roman"/>
                <w:lang w:val="uk-UA"/>
              </w:rPr>
            </w:pPr>
            <w:r w:rsidRPr="005A3029">
              <w:rPr>
                <w:rFonts w:ascii="Times New Roman" w:hAnsi="Times New Roman" w:cs="Times New Roman"/>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FE5DF9" w:rsidRPr="005A3029" w:rsidRDefault="00FE5DF9" w:rsidP="00FE5DF9">
            <w:pPr>
              <w:pStyle w:val="a5"/>
              <w:numPr>
                <w:ilvl w:val="0"/>
                <w:numId w:val="1"/>
              </w:numPr>
              <w:jc w:val="both"/>
              <w:rPr>
                <w:rFonts w:ascii="Times New Roman" w:hAnsi="Times New Roman" w:cs="Times New Roman"/>
                <w:lang w:val="uk-UA"/>
              </w:rPr>
            </w:pPr>
            <w:r w:rsidRPr="005A3029">
              <w:rPr>
                <w:rFonts w:ascii="Times New Roman" w:hAnsi="Times New Roman" w:cs="Times New Roman"/>
                <w:lang w:val="uk-UA"/>
              </w:rPr>
              <w:t xml:space="preserve">За результатами оцінки та розгляду пропозиції замовник визначає переможця. </w:t>
            </w:r>
          </w:p>
          <w:p w:rsidR="00FE5DF9" w:rsidRPr="005A3029" w:rsidRDefault="00FE5DF9" w:rsidP="00E901DB">
            <w:pPr>
              <w:pStyle w:val="a5"/>
              <w:ind w:left="360"/>
              <w:jc w:val="both"/>
              <w:rPr>
                <w:rFonts w:ascii="Times New Roman" w:hAnsi="Times New Roman" w:cs="Times New Roman"/>
                <w:lang w:val="uk-UA"/>
              </w:rPr>
            </w:pPr>
            <w:r w:rsidRPr="005A3029">
              <w:rPr>
                <w:rFonts w:ascii="Times New Roman" w:hAnsi="Times New Roman" w:cs="Times New Roman"/>
                <w:lang w:val="uk-UA"/>
              </w:rPr>
              <w:t>Повідомлення про намір укласти договір про закупівлю замовник оприлюднює в електронній системі закупівель.</w:t>
            </w:r>
          </w:p>
          <w:p w:rsidR="00FE5DF9" w:rsidRPr="005A3029" w:rsidRDefault="00FE5DF9" w:rsidP="00E901DB">
            <w:pPr>
              <w:pStyle w:val="a5"/>
              <w:ind w:left="360"/>
              <w:jc w:val="both"/>
              <w:rPr>
                <w:rFonts w:ascii="Times New Roman" w:hAnsi="Times New Roman" w:cs="Times New Roman"/>
                <w:lang w:val="uk-UA"/>
              </w:rPr>
            </w:pPr>
            <w:r w:rsidRPr="005A3029">
              <w:rPr>
                <w:rFonts w:ascii="Times New Roman" w:hAnsi="Times New Roman" w:cs="Times New Roman"/>
                <w:lang w:val="uk-UA"/>
              </w:rPr>
              <w:t>У разі відхилення найбільш економічно вигідної пропозиції відповідно до частини тринадцятої статті 14 Закону замовник розглядає наступну пропозицію учасника, який за результатами оцінки надав наступну найбільш економічно вигідну пропозицію.</w:t>
            </w:r>
          </w:p>
          <w:p w:rsidR="00FE5DF9" w:rsidRPr="005A3029" w:rsidRDefault="00FE5DF9" w:rsidP="00E901DB">
            <w:pPr>
              <w:pStyle w:val="a5"/>
              <w:ind w:left="360"/>
              <w:jc w:val="both"/>
              <w:rPr>
                <w:rFonts w:ascii="Times New Roman" w:hAnsi="Times New Roman" w:cs="Times New Roman"/>
                <w:lang w:val="uk-UA"/>
              </w:rPr>
            </w:pPr>
            <w:r w:rsidRPr="005A3029">
              <w:rPr>
                <w:rFonts w:ascii="Times New Roman" w:hAnsi="Times New Roman" w:cs="Times New Roman"/>
                <w:lang w:val="uk-UA"/>
              </w:rPr>
              <w:t>Наступна найбільш економічно вигідна пропозиція визначається електронною системою закупівель автоматично.</w:t>
            </w:r>
          </w:p>
          <w:p w:rsidR="00FE5DF9" w:rsidRPr="005A3029" w:rsidRDefault="00FE5DF9" w:rsidP="00FE5DF9">
            <w:pPr>
              <w:pStyle w:val="a5"/>
              <w:numPr>
                <w:ilvl w:val="0"/>
                <w:numId w:val="1"/>
              </w:numPr>
              <w:jc w:val="both"/>
              <w:rPr>
                <w:rFonts w:ascii="Times New Roman" w:hAnsi="Times New Roman" w:cs="Times New Roman"/>
                <w:lang w:val="uk-UA"/>
              </w:rPr>
            </w:pPr>
            <w:r w:rsidRPr="005A3029">
              <w:rPr>
                <w:rFonts w:ascii="Times New Roman" w:hAnsi="Times New Roman" w:cs="Times New Roman"/>
                <w:lang w:val="uk-UA"/>
              </w:rPr>
              <w:t>Замовник відхиляє пропозицію в разі, якщо:</w:t>
            </w:r>
          </w:p>
          <w:p w:rsidR="00FE5DF9" w:rsidRPr="005A3029" w:rsidRDefault="00FE5DF9" w:rsidP="00FE5DF9">
            <w:pPr>
              <w:pStyle w:val="a5"/>
              <w:numPr>
                <w:ilvl w:val="0"/>
                <w:numId w:val="2"/>
              </w:numPr>
              <w:jc w:val="both"/>
              <w:rPr>
                <w:rFonts w:ascii="Times New Roman" w:hAnsi="Times New Roman" w:cs="Times New Roman"/>
                <w:lang w:val="uk-UA"/>
              </w:rPr>
            </w:pPr>
            <w:r w:rsidRPr="005A3029">
              <w:rPr>
                <w:rFonts w:ascii="Times New Roman" w:hAnsi="Times New Roman" w:cs="Times New Roman"/>
                <w:lang w:val="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FE5DF9" w:rsidRPr="005A3029" w:rsidRDefault="00FE5DF9" w:rsidP="00FE5DF9">
            <w:pPr>
              <w:pStyle w:val="a5"/>
              <w:numPr>
                <w:ilvl w:val="0"/>
                <w:numId w:val="2"/>
              </w:numPr>
              <w:jc w:val="both"/>
              <w:rPr>
                <w:rFonts w:ascii="Times New Roman" w:hAnsi="Times New Roman" w:cs="Times New Roman"/>
                <w:lang w:val="uk-UA"/>
              </w:rPr>
            </w:pPr>
            <w:r w:rsidRPr="005A3029">
              <w:rPr>
                <w:rFonts w:ascii="Times New Roman" w:hAnsi="Times New Roman" w:cs="Times New Roman"/>
                <w:lang w:val="uk-UA"/>
              </w:rPr>
              <w:t>учасник не надав забезпечення пропозиції, якщо таке забезпечення вимагалося замовником;</w:t>
            </w:r>
          </w:p>
          <w:p w:rsidR="00FE5DF9" w:rsidRPr="005A3029" w:rsidRDefault="00FE5DF9" w:rsidP="00FE5DF9">
            <w:pPr>
              <w:pStyle w:val="a5"/>
              <w:numPr>
                <w:ilvl w:val="0"/>
                <w:numId w:val="2"/>
              </w:numPr>
              <w:jc w:val="both"/>
              <w:rPr>
                <w:rFonts w:ascii="Times New Roman" w:hAnsi="Times New Roman" w:cs="Times New Roman"/>
                <w:lang w:val="uk-UA"/>
              </w:rPr>
            </w:pPr>
            <w:r w:rsidRPr="005A3029">
              <w:rPr>
                <w:rFonts w:ascii="Times New Roman" w:hAnsi="Times New Roman" w:cs="Times New Roman"/>
                <w:lang w:val="uk-UA"/>
              </w:rPr>
              <w:t>учасник, який визначений переможцем спрощеної закупівлі, відмовився від укладення договору про закупівлю;</w:t>
            </w:r>
          </w:p>
          <w:p w:rsidR="00FE5DF9" w:rsidRPr="005A3029" w:rsidRDefault="00FE5DF9" w:rsidP="00FE5DF9">
            <w:pPr>
              <w:pStyle w:val="a5"/>
              <w:numPr>
                <w:ilvl w:val="0"/>
                <w:numId w:val="2"/>
              </w:numPr>
              <w:jc w:val="both"/>
              <w:rPr>
                <w:rFonts w:ascii="Times New Roman" w:hAnsi="Times New Roman" w:cs="Times New Roman"/>
                <w:lang w:val="uk-UA"/>
              </w:rPr>
            </w:pPr>
            <w:r w:rsidRPr="005A3029">
              <w:rPr>
                <w:rFonts w:ascii="Times New Roman" w:hAnsi="Times New Roman" w:cs="Times New Roman"/>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FE5DF9" w:rsidRPr="005A3029" w:rsidRDefault="00FE5DF9" w:rsidP="00FE5DF9">
            <w:pPr>
              <w:pStyle w:val="a5"/>
              <w:numPr>
                <w:ilvl w:val="0"/>
                <w:numId w:val="1"/>
              </w:numPr>
              <w:jc w:val="both"/>
              <w:rPr>
                <w:rFonts w:ascii="Times New Roman" w:hAnsi="Times New Roman" w:cs="Times New Roman"/>
                <w:lang w:val="uk-UA"/>
              </w:rPr>
            </w:pPr>
            <w:r w:rsidRPr="005A3029">
              <w:rPr>
                <w:rFonts w:ascii="Times New Roman" w:hAnsi="Times New Roman" w:cs="Times New Roman"/>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FE5DF9" w:rsidRPr="005A3029" w:rsidRDefault="00FE5DF9" w:rsidP="00E901DB">
            <w:pPr>
              <w:pStyle w:val="a5"/>
              <w:ind w:left="360"/>
              <w:jc w:val="both"/>
              <w:rPr>
                <w:rFonts w:ascii="Times New Roman" w:hAnsi="Times New Roman" w:cs="Times New Roman"/>
                <w:lang w:val="uk-UA"/>
              </w:rPr>
            </w:pPr>
            <w:r w:rsidRPr="005A3029">
              <w:rPr>
                <w:rFonts w:ascii="Times New Roman" w:hAnsi="Times New Roman" w:cs="Times New Roman"/>
                <w:lang w:val="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rsidR="00FE5DF9" w:rsidRPr="005A3029" w:rsidRDefault="00FE5DF9" w:rsidP="00FE5DF9">
            <w:pPr>
              <w:pStyle w:val="a5"/>
              <w:numPr>
                <w:ilvl w:val="0"/>
                <w:numId w:val="1"/>
              </w:numPr>
              <w:jc w:val="both"/>
              <w:rPr>
                <w:rFonts w:ascii="Times New Roman" w:hAnsi="Times New Roman" w:cs="Times New Roman"/>
                <w:lang w:val="uk-UA"/>
              </w:rPr>
            </w:pPr>
            <w:r w:rsidRPr="005A3029">
              <w:rPr>
                <w:rFonts w:ascii="Times New Roman" w:hAnsi="Times New Roman" w:cs="Times New Roman"/>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FE5DF9" w:rsidRPr="005A3029" w:rsidRDefault="00FE5DF9" w:rsidP="00E901DB">
            <w:pPr>
              <w:pStyle w:val="a5"/>
              <w:ind w:left="360"/>
              <w:jc w:val="both"/>
              <w:rPr>
                <w:rFonts w:ascii="Times New Roman" w:hAnsi="Times New Roman" w:cs="Times New Roman"/>
                <w:lang w:val="uk-UA"/>
              </w:rPr>
            </w:pPr>
            <w:r w:rsidRPr="005A3029">
              <w:rPr>
                <w:rFonts w:ascii="Times New Roman" w:hAnsi="Times New Roman" w:cs="Times New Roman"/>
                <w:lang w:val="uk-UA"/>
              </w:rPr>
              <w:t>Договір про закупівлю укладається згідно з вимогами статті 41 Закону.</w:t>
            </w:r>
          </w:p>
          <w:p w:rsidR="00FE5DF9" w:rsidRPr="005A3029" w:rsidRDefault="00FE5DF9" w:rsidP="00FE5DF9">
            <w:pPr>
              <w:pStyle w:val="a5"/>
              <w:numPr>
                <w:ilvl w:val="0"/>
                <w:numId w:val="1"/>
              </w:numPr>
              <w:jc w:val="both"/>
              <w:rPr>
                <w:rFonts w:ascii="Times New Roman" w:hAnsi="Times New Roman" w:cs="Times New Roman"/>
                <w:lang w:val="uk-UA"/>
              </w:rPr>
            </w:pPr>
            <w:r w:rsidRPr="005A3029">
              <w:rPr>
                <w:rFonts w:ascii="Times New Roman" w:hAnsi="Times New Roman" w:cs="Times New Roman"/>
                <w:lang w:val="uk-UA"/>
              </w:rPr>
              <w:t>Звіт про результати проведення закупівлі оприлюднюється у порядку, передбаченому статтями 10 і 19 Закону.</w:t>
            </w:r>
          </w:p>
          <w:p w:rsidR="00FE5DF9" w:rsidRPr="005A3029" w:rsidRDefault="00FE5DF9" w:rsidP="00FE5DF9">
            <w:pPr>
              <w:pStyle w:val="a5"/>
              <w:numPr>
                <w:ilvl w:val="0"/>
                <w:numId w:val="1"/>
              </w:numPr>
              <w:jc w:val="both"/>
              <w:rPr>
                <w:rFonts w:ascii="Times New Roman" w:hAnsi="Times New Roman" w:cs="Times New Roman"/>
                <w:lang w:val="uk-UA"/>
              </w:rPr>
            </w:pPr>
            <w:r w:rsidRPr="005A3029">
              <w:rPr>
                <w:rFonts w:ascii="Times New Roman" w:hAnsi="Times New Roman" w:cs="Times New Roman"/>
                <w:lang w:val="uk-UA"/>
              </w:rPr>
              <w:t>Замовник відміняє спрощену закупівлю в разі:</w:t>
            </w:r>
          </w:p>
          <w:p w:rsidR="00FE5DF9" w:rsidRPr="005A3029" w:rsidRDefault="00FE5DF9" w:rsidP="00FE5DF9">
            <w:pPr>
              <w:pStyle w:val="a5"/>
              <w:numPr>
                <w:ilvl w:val="0"/>
                <w:numId w:val="3"/>
              </w:numPr>
              <w:jc w:val="both"/>
              <w:rPr>
                <w:rFonts w:ascii="Times New Roman" w:hAnsi="Times New Roman" w:cs="Times New Roman"/>
                <w:lang w:val="uk-UA"/>
              </w:rPr>
            </w:pPr>
            <w:r w:rsidRPr="005A3029">
              <w:rPr>
                <w:rFonts w:ascii="Times New Roman" w:hAnsi="Times New Roman" w:cs="Times New Roman"/>
                <w:lang w:val="uk-UA"/>
              </w:rPr>
              <w:t>відсутності подальшої потреби в закупівлі товарів, робіт і послуг;</w:t>
            </w:r>
          </w:p>
          <w:p w:rsidR="00FE5DF9" w:rsidRPr="005A3029" w:rsidRDefault="00FE5DF9" w:rsidP="00FE5DF9">
            <w:pPr>
              <w:pStyle w:val="a5"/>
              <w:numPr>
                <w:ilvl w:val="0"/>
                <w:numId w:val="3"/>
              </w:numPr>
              <w:jc w:val="both"/>
              <w:rPr>
                <w:rFonts w:ascii="Times New Roman" w:hAnsi="Times New Roman" w:cs="Times New Roman"/>
                <w:lang w:val="uk-UA"/>
              </w:rPr>
            </w:pPr>
            <w:r w:rsidRPr="005A3029">
              <w:rPr>
                <w:rFonts w:ascii="Times New Roman" w:hAnsi="Times New Roman" w:cs="Times New Roman"/>
                <w:lang w:val="uk-UA"/>
              </w:rPr>
              <w:t>неможливості усунення порушень, що виникли через виявлені порушення законодавства з питань публічних закупівель;</w:t>
            </w:r>
          </w:p>
          <w:p w:rsidR="00FE5DF9" w:rsidRPr="005A3029" w:rsidRDefault="00FE5DF9" w:rsidP="00FE5DF9">
            <w:pPr>
              <w:pStyle w:val="a5"/>
              <w:numPr>
                <w:ilvl w:val="0"/>
                <w:numId w:val="3"/>
              </w:numPr>
              <w:jc w:val="both"/>
              <w:rPr>
                <w:rFonts w:ascii="Times New Roman" w:hAnsi="Times New Roman" w:cs="Times New Roman"/>
                <w:lang w:val="uk-UA"/>
              </w:rPr>
            </w:pPr>
            <w:r w:rsidRPr="005A3029">
              <w:rPr>
                <w:rFonts w:ascii="Times New Roman" w:hAnsi="Times New Roman" w:cs="Times New Roman"/>
                <w:lang w:val="uk-UA"/>
              </w:rPr>
              <w:t>скорочення видатків на здійснення закупівлі товарів, робіт і послуг.</w:t>
            </w:r>
          </w:p>
          <w:p w:rsidR="00FE5DF9" w:rsidRPr="005A3029" w:rsidRDefault="00FE5DF9" w:rsidP="00FE5DF9">
            <w:pPr>
              <w:pStyle w:val="a5"/>
              <w:numPr>
                <w:ilvl w:val="0"/>
                <w:numId w:val="1"/>
              </w:numPr>
              <w:jc w:val="both"/>
              <w:rPr>
                <w:rFonts w:ascii="Times New Roman" w:hAnsi="Times New Roman" w:cs="Times New Roman"/>
                <w:lang w:val="uk-UA"/>
              </w:rPr>
            </w:pPr>
            <w:r w:rsidRPr="005A3029">
              <w:rPr>
                <w:rFonts w:ascii="Times New Roman" w:hAnsi="Times New Roman" w:cs="Times New Roman"/>
                <w:lang w:val="uk-UA"/>
              </w:rPr>
              <w:t>Спрощена закупівля автоматично відміняється електронною системою закупівель у разі:</w:t>
            </w:r>
          </w:p>
          <w:p w:rsidR="00FE5DF9" w:rsidRPr="005A3029" w:rsidRDefault="00FE5DF9" w:rsidP="00FE5DF9">
            <w:pPr>
              <w:pStyle w:val="a5"/>
              <w:numPr>
                <w:ilvl w:val="0"/>
                <w:numId w:val="4"/>
              </w:numPr>
              <w:jc w:val="both"/>
              <w:rPr>
                <w:rFonts w:ascii="Times New Roman" w:hAnsi="Times New Roman" w:cs="Times New Roman"/>
                <w:lang w:val="uk-UA"/>
              </w:rPr>
            </w:pPr>
            <w:r w:rsidRPr="005A3029">
              <w:rPr>
                <w:rFonts w:ascii="Times New Roman" w:hAnsi="Times New Roman" w:cs="Times New Roman"/>
                <w:lang w:val="uk-UA"/>
              </w:rPr>
              <w:t>відхилення всіх пропозицій згідно з ч.13 ст.14 Закону;</w:t>
            </w:r>
          </w:p>
          <w:p w:rsidR="00FE5DF9" w:rsidRPr="005A3029" w:rsidRDefault="00FE5DF9" w:rsidP="00FE5DF9">
            <w:pPr>
              <w:pStyle w:val="a5"/>
              <w:numPr>
                <w:ilvl w:val="0"/>
                <w:numId w:val="4"/>
              </w:numPr>
              <w:jc w:val="both"/>
              <w:rPr>
                <w:rFonts w:ascii="Times New Roman" w:hAnsi="Times New Roman" w:cs="Times New Roman"/>
                <w:lang w:val="uk-UA"/>
              </w:rPr>
            </w:pPr>
            <w:r w:rsidRPr="005A3029">
              <w:rPr>
                <w:rFonts w:ascii="Times New Roman" w:hAnsi="Times New Roman" w:cs="Times New Roman"/>
                <w:lang w:val="uk-UA"/>
              </w:rPr>
              <w:lastRenderedPageBreak/>
              <w:t>відсутності пропозицій учасників для участі в ній.</w:t>
            </w:r>
          </w:p>
          <w:p w:rsidR="00FE5DF9" w:rsidRPr="005A3029" w:rsidRDefault="00FE5DF9" w:rsidP="00E901DB">
            <w:pPr>
              <w:ind w:left="360"/>
              <w:jc w:val="both"/>
              <w:rPr>
                <w:rFonts w:ascii="Times New Roman" w:hAnsi="Times New Roman" w:cs="Times New Roman"/>
                <w:lang w:val="uk-UA"/>
              </w:rPr>
            </w:pPr>
            <w:r w:rsidRPr="005A3029">
              <w:rPr>
                <w:rFonts w:ascii="Times New Roman" w:hAnsi="Times New Roman" w:cs="Times New Roman"/>
                <w:lang w:val="uk-UA"/>
              </w:rPr>
              <w:t>Спрощена закупівля може бути відмінена частково (за лотом).</w:t>
            </w:r>
          </w:p>
          <w:p w:rsidR="00FE5DF9" w:rsidRPr="005A3029" w:rsidRDefault="00FE5DF9" w:rsidP="00FE5DF9">
            <w:pPr>
              <w:pStyle w:val="a5"/>
              <w:numPr>
                <w:ilvl w:val="0"/>
                <w:numId w:val="1"/>
              </w:numPr>
              <w:jc w:val="both"/>
              <w:rPr>
                <w:rFonts w:ascii="Times New Roman" w:hAnsi="Times New Roman" w:cs="Times New Roman"/>
                <w:lang w:val="uk-UA"/>
              </w:rPr>
            </w:pPr>
            <w:r w:rsidRPr="005A3029">
              <w:rPr>
                <w:rFonts w:ascii="Times New Roman" w:hAnsi="Times New Roman" w:cs="Times New Roman"/>
                <w:lang w:val="uk-UA"/>
              </w:rPr>
              <w:t>Повідомлення про відміну закупівлі оприлюднюється в електронній системі закупівель:</w:t>
            </w:r>
          </w:p>
          <w:p w:rsidR="00FE5DF9" w:rsidRPr="005A3029" w:rsidRDefault="00FE5DF9" w:rsidP="00FE5DF9">
            <w:pPr>
              <w:pStyle w:val="a5"/>
              <w:numPr>
                <w:ilvl w:val="0"/>
                <w:numId w:val="5"/>
              </w:numPr>
              <w:jc w:val="both"/>
              <w:rPr>
                <w:rFonts w:ascii="Times New Roman" w:hAnsi="Times New Roman" w:cs="Times New Roman"/>
                <w:lang w:val="uk-UA"/>
              </w:rPr>
            </w:pPr>
            <w:r w:rsidRPr="005A3029">
              <w:rPr>
                <w:rFonts w:ascii="Times New Roman" w:hAnsi="Times New Roman" w:cs="Times New Roman"/>
                <w:lang w:val="uk-UA"/>
              </w:rPr>
              <w:t>замовником протягом одного робочого дня з дня прийняття замовником відповідного рішення;</w:t>
            </w:r>
          </w:p>
          <w:p w:rsidR="00FE5DF9" w:rsidRPr="005A3029" w:rsidRDefault="00FE5DF9" w:rsidP="00FE5DF9">
            <w:pPr>
              <w:pStyle w:val="a5"/>
              <w:numPr>
                <w:ilvl w:val="0"/>
                <w:numId w:val="5"/>
              </w:numPr>
              <w:jc w:val="both"/>
              <w:rPr>
                <w:rFonts w:ascii="Times New Roman" w:hAnsi="Times New Roman" w:cs="Times New Roman"/>
                <w:lang w:val="uk-UA"/>
              </w:rPr>
            </w:pPr>
            <w:r w:rsidRPr="005A3029">
              <w:rPr>
                <w:rFonts w:ascii="Times New Roman" w:hAnsi="Times New Roman" w:cs="Times New Roman"/>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FE5DF9" w:rsidRPr="005A3029" w:rsidRDefault="00FE5DF9" w:rsidP="00E901DB">
            <w:pPr>
              <w:jc w:val="both"/>
              <w:rPr>
                <w:rFonts w:ascii="Times New Roman" w:hAnsi="Times New Roman" w:cs="Times New Roman"/>
                <w:lang w:val="uk-UA"/>
              </w:rPr>
            </w:pPr>
            <w:r w:rsidRPr="005A3029">
              <w:rPr>
                <w:rFonts w:ascii="Times New Roman" w:hAnsi="Times New Roman" w:cs="Times New Roman"/>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FE5DF9" w:rsidRPr="005A3029" w:rsidRDefault="00FE5DF9" w:rsidP="00FE5DF9">
            <w:pPr>
              <w:pStyle w:val="a5"/>
              <w:numPr>
                <w:ilvl w:val="0"/>
                <w:numId w:val="1"/>
              </w:numPr>
              <w:jc w:val="both"/>
              <w:rPr>
                <w:rFonts w:ascii="Times New Roman" w:hAnsi="Times New Roman" w:cs="Times New Roman"/>
                <w:lang w:val="uk-UA"/>
              </w:rPr>
            </w:pPr>
            <w:r w:rsidRPr="005A3029">
              <w:rPr>
                <w:rFonts w:ascii="Times New Roman" w:hAnsi="Times New Roman" w:cs="Times New Roman"/>
                <w:lang w:val="uk-UA"/>
              </w:rPr>
              <w:t>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rsidR="00FE5DF9" w:rsidRPr="005A3029" w:rsidRDefault="00FE5DF9" w:rsidP="00E901DB">
            <w:pPr>
              <w:pStyle w:val="a5"/>
              <w:ind w:left="360"/>
              <w:jc w:val="both"/>
              <w:rPr>
                <w:rFonts w:ascii="Times New Roman" w:hAnsi="Times New Roman" w:cs="Times New Roman"/>
                <w:lang w:val="uk-UA"/>
              </w:rPr>
            </w:pPr>
            <w:r w:rsidRPr="005A3029">
              <w:rPr>
                <w:rFonts w:ascii="Times New Roman" w:hAnsi="Times New Roman" w:cs="Times New Roman"/>
                <w:lang w:val="uk-UA"/>
              </w:rPr>
              <w:t>Рішення та дії замовника можуть бути оскаржені учасником спрощеної закупівлі у судовому порядку.</w:t>
            </w:r>
          </w:p>
          <w:p w:rsidR="00FE5DF9" w:rsidRPr="005A3029" w:rsidRDefault="00FE5DF9" w:rsidP="00FE5DF9">
            <w:pPr>
              <w:pStyle w:val="a5"/>
              <w:numPr>
                <w:ilvl w:val="0"/>
                <w:numId w:val="1"/>
              </w:numPr>
              <w:jc w:val="both"/>
              <w:rPr>
                <w:rFonts w:ascii="Times New Roman" w:hAnsi="Times New Roman" w:cs="Times New Roman"/>
                <w:lang w:val="uk-UA"/>
              </w:rPr>
            </w:pPr>
            <w:r w:rsidRPr="005A3029">
              <w:rPr>
                <w:rFonts w:ascii="Times New Roman" w:hAnsi="Times New Roman" w:cs="Times New Roman"/>
                <w:lang w:val="uk-UA"/>
              </w:rPr>
              <w:t xml:space="preserve"> 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FE5DF9" w:rsidRPr="005A3029" w:rsidRDefault="00FE5DF9" w:rsidP="00FE5DF9">
            <w:pPr>
              <w:pStyle w:val="a5"/>
              <w:numPr>
                <w:ilvl w:val="0"/>
                <w:numId w:val="1"/>
              </w:numPr>
              <w:jc w:val="both"/>
              <w:rPr>
                <w:rFonts w:ascii="Times New Roman" w:hAnsi="Times New Roman" w:cs="Times New Roman"/>
                <w:lang w:val="uk-UA"/>
              </w:rPr>
            </w:pPr>
            <w:r w:rsidRPr="005A3029">
              <w:rPr>
                <w:rFonts w:ascii="Times New Roman" w:hAnsi="Times New Roman" w:cs="Times New Roman"/>
                <w:lang w:val="uk-UA"/>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FE5DF9" w:rsidRPr="005A3029" w:rsidRDefault="00FE5DF9" w:rsidP="00FE5DF9">
            <w:pPr>
              <w:pStyle w:val="a5"/>
              <w:numPr>
                <w:ilvl w:val="0"/>
                <w:numId w:val="1"/>
              </w:numPr>
              <w:jc w:val="both"/>
              <w:rPr>
                <w:rFonts w:ascii="Times New Roman" w:hAnsi="Times New Roman" w:cs="Times New Roman"/>
                <w:lang w:val="uk-UA"/>
              </w:rPr>
            </w:pPr>
            <w:r w:rsidRPr="005A3029">
              <w:rPr>
                <w:rFonts w:ascii="Times New Roman" w:hAnsi="Times New Roman" w:cs="Times New Roman"/>
                <w:lang w:val="uk-UA"/>
              </w:rPr>
              <w:t>У разі якщо пропозиція подається об’єднанням учасників, до неї обов’язково включається документ про створення такого об’єднання.</w:t>
            </w:r>
          </w:p>
          <w:p w:rsidR="00FE5DF9" w:rsidRPr="005A3029" w:rsidRDefault="00FE5DF9" w:rsidP="00FE5DF9">
            <w:pPr>
              <w:pStyle w:val="a5"/>
              <w:numPr>
                <w:ilvl w:val="0"/>
                <w:numId w:val="1"/>
              </w:numPr>
              <w:jc w:val="both"/>
              <w:rPr>
                <w:rFonts w:ascii="Times New Roman" w:hAnsi="Times New Roman" w:cs="Times New Roman"/>
                <w:lang w:val="uk-UA"/>
              </w:rPr>
            </w:pPr>
            <w:r w:rsidRPr="005A3029">
              <w:rPr>
                <w:rFonts w:ascii="Times New Roman" w:hAnsi="Times New Roman" w:cs="Times New Roman"/>
                <w:lang w:val="uk-UA"/>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FE5DF9" w:rsidRPr="005A3029" w:rsidRDefault="00FE5DF9" w:rsidP="00FE5DF9">
            <w:pPr>
              <w:pStyle w:val="a5"/>
              <w:numPr>
                <w:ilvl w:val="0"/>
                <w:numId w:val="1"/>
              </w:numPr>
              <w:jc w:val="both"/>
              <w:rPr>
                <w:rFonts w:ascii="Times New Roman" w:hAnsi="Times New Roman" w:cs="Times New Roman"/>
                <w:lang w:val="uk-UA"/>
              </w:rPr>
            </w:pPr>
            <w:r w:rsidRPr="005A3029">
              <w:rPr>
                <w:rFonts w:ascii="Times New Roman" w:hAnsi="Times New Roman" w:cs="Times New Roman"/>
                <w:lang w:val="uk-UA"/>
              </w:rPr>
              <w:t xml:space="preserve"> 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r w:rsidR="00747553" w:rsidRPr="005A3029">
              <w:rPr>
                <w:rFonts w:ascii="Times New Roman" w:hAnsi="Times New Roman" w:cs="Times New Roman"/>
                <w:lang w:val="uk-UA"/>
              </w:rPr>
              <w:t>не укладення</w:t>
            </w:r>
            <w:r w:rsidRPr="005A3029">
              <w:rPr>
                <w:rFonts w:ascii="Times New Roman" w:hAnsi="Times New Roman" w:cs="Times New Roman"/>
                <w:lang w:val="uk-UA"/>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FE5DF9" w:rsidRPr="005A3029" w:rsidRDefault="00FE5DF9" w:rsidP="00FE5DF9">
            <w:pPr>
              <w:pStyle w:val="a5"/>
              <w:numPr>
                <w:ilvl w:val="0"/>
                <w:numId w:val="1"/>
              </w:numPr>
              <w:jc w:val="both"/>
              <w:rPr>
                <w:rFonts w:ascii="Times New Roman" w:hAnsi="Times New Roman" w:cs="Times New Roman"/>
                <w:lang w:val="uk-UA"/>
              </w:rPr>
            </w:pPr>
            <w:r w:rsidRPr="005A3029">
              <w:rPr>
                <w:rFonts w:ascii="Times New Roman" w:hAnsi="Times New Roman" w:cs="Times New Roman"/>
                <w:lang w:val="uk-UA"/>
              </w:rPr>
              <w:t xml:space="preserve"> Опис та приклади формальних несуттєвих помилок.</w:t>
            </w:r>
          </w:p>
          <w:p w:rsidR="00FE5DF9" w:rsidRPr="005A3029" w:rsidRDefault="00FE5DF9" w:rsidP="00E901DB">
            <w:pPr>
              <w:pStyle w:val="a5"/>
              <w:ind w:left="360"/>
              <w:jc w:val="both"/>
              <w:rPr>
                <w:rFonts w:ascii="Times New Roman" w:hAnsi="Times New Roman" w:cs="Times New Roman"/>
                <w:lang w:val="uk-UA"/>
              </w:rPr>
            </w:pPr>
            <w:r w:rsidRPr="005A3029">
              <w:rPr>
                <w:rFonts w:ascii="Times New Roman" w:hAnsi="Times New Roman" w:cs="Times New Roman"/>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FE5DF9" w:rsidRPr="005A3029" w:rsidRDefault="00FE5DF9" w:rsidP="00E901DB">
            <w:pPr>
              <w:pStyle w:val="a5"/>
              <w:ind w:left="360"/>
              <w:jc w:val="both"/>
              <w:rPr>
                <w:rFonts w:ascii="Times New Roman" w:hAnsi="Times New Roman" w:cs="Times New Roman"/>
                <w:lang w:val="uk-UA"/>
              </w:rPr>
            </w:pPr>
            <w:r w:rsidRPr="005A3029">
              <w:rPr>
                <w:rFonts w:ascii="Times New Roman" w:hAnsi="Times New Roman" w:cs="Times New Roman"/>
                <w:lang w:val="uk-UA"/>
              </w:rPr>
              <w:t>До формальних (несуттєвих) помилок відносяться:</w:t>
            </w:r>
          </w:p>
          <w:p w:rsidR="00FE5DF9" w:rsidRPr="005A3029" w:rsidRDefault="00FE5DF9" w:rsidP="00E901DB">
            <w:pPr>
              <w:pStyle w:val="a5"/>
              <w:ind w:left="360"/>
              <w:jc w:val="both"/>
              <w:rPr>
                <w:rFonts w:ascii="Times New Roman" w:hAnsi="Times New Roman" w:cs="Times New Roman"/>
                <w:lang w:val="uk-UA"/>
              </w:rPr>
            </w:pPr>
            <w:r w:rsidRPr="005A3029">
              <w:rPr>
                <w:rFonts w:ascii="Times New Roman" w:hAnsi="Times New Roman" w:cs="Times New Roman"/>
                <w:lang w:val="uk-UA"/>
              </w:rPr>
              <w:t>-</w:t>
            </w:r>
            <w:r w:rsidRPr="005A3029">
              <w:rPr>
                <w:rFonts w:ascii="Times New Roman" w:hAnsi="Times New Roman" w:cs="Times New Roman"/>
                <w:lang w:val="uk-UA"/>
              </w:rPr>
              <w:tab/>
              <w:t>розміщення інформації не на фірмовому бланку підприємства;</w:t>
            </w:r>
          </w:p>
          <w:p w:rsidR="00FE5DF9" w:rsidRPr="005A3029" w:rsidRDefault="00FE5DF9" w:rsidP="00E901DB">
            <w:pPr>
              <w:pStyle w:val="a5"/>
              <w:ind w:left="360"/>
              <w:jc w:val="both"/>
              <w:rPr>
                <w:rFonts w:ascii="Times New Roman" w:hAnsi="Times New Roman" w:cs="Times New Roman"/>
                <w:lang w:val="uk-UA"/>
              </w:rPr>
            </w:pPr>
            <w:r w:rsidRPr="005A3029">
              <w:rPr>
                <w:rFonts w:ascii="Times New Roman" w:hAnsi="Times New Roman" w:cs="Times New Roman"/>
                <w:lang w:val="uk-UA"/>
              </w:rPr>
              <w:t>-</w:t>
            </w:r>
            <w:r w:rsidRPr="005A3029">
              <w:rPr>
                <w:rFonts w:ascii="Times New Roman" w:hAnsi="Times New Roman" w:cs="Times New Roman"/>
                <w:lang w:val="uk-UA"/>
              </w:rPr>
              <w:tab/>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FE5DF9" w:rsidRPr="005A3029" w:rsidRDefault="00FE5DF9" w:rsidP="00E901DB">
            <w:pPr>
              <w:pStyle w:val="a5"/>
              <w:ind w:left="360"/>
              <w:jc w:val="both"/>
              <w:rPr>
                <w:rFonts w:ascii="Times New Roman" w:hAnsi="Times New Roman" w:cs="Times New Roman"/>
                <w:lang w:val="uk-UA"/>
              </w:rPr>
            </w:pPr>
            <w:r w:rsidRPr="005A3029">
              <w:rPr>
                <w:rFonts w:ascii="Times New Roman" w:hAnsi="Times New Roman" w:cs="Times New Roman"/>
                <w:lang w:val="uk-UA"/>
              </w:rPr>
              <w:t>-</w:t>
            </w:r>
            <w:r w:rsidRPr="005A3029">
              <w:rPr>
                <w:rFonts w:ascii="Times New Roman" w:hAnsi="Times New Roman" w:cs="Times New Roman"/>
                <w:lang w:val="uk-UA"/>
              </w:rPr>
              <w:tab/>
              <w:t xml:space="preserve">самостійне виправлення помилок та/або описок у поданій пропозиції під час її складання </w:t>
            </w:r>
            <w:r w:rsidRPr="005A3029">
              <w:rPr>
                <w:rFonts w:ascii="Times New Roman" w:hAnsi="Times New Roman" w:cs="Times New Roman"/>
                <w:lang w:val="uk-UA"/>
              </w:rPr>
              <w:lastRenderedPageBreak/>
              <w:t xml:space="preserve">Учасником. </w:t>
            </w:r>
          </w:p>
          <w:p w:rsidR="00FE5DF9" w:rsidRPr="005A3029" w:rsidRDefault="00FE5DF9" w:rsidP="00E901DB">
            <w:pPr>
              <w:pStyle w:val="a5"/>
              <w:ind w:left="360"/>
              <w:jc w:val="both"/>
              <w:rPr>
                <w:rFonts w:ascii="Times New Roman" w:hAnsi="Times New Roman" w:cs="Times New Roman"/>
                <w:lang w:val="uk-UA"/>
              </w:rPr>
            </w:pPr>
            <w:r w:rsidRPr="005A3029">
              <w:rPr>
                <w:rFonts w:ascii="Times New Roman" w:hAnsi="Times New Roman" w:cs="Times New Roman"/>
                <w:lang w:val="uk-UA"/>
              </w:rPr>
              <w:t>-</w:t>
            </w:r>
            <w:r w:rsidRPr="005A3029">
              <w:rPr>
                <w:rFonts w:ascii="Times New Roman" w:hAnsi="Times New Roman" w:cs="Times New Roman"/>
                <w:lang w:val="uk-UA"/>
              </w:rPr>
              <w:tab/>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FE5DF9" w:rsidRPr="005A3029" w:rsidRDefault="00FE5DF9" w:rsidP="00E901DB">
            <w:pPr>
              <w:pStyle w:val="a5"/>
              <w:ind w:left="360"/>
              <w:jc w:val="both"/>
              <w:rPr>
                <w:rFonts w:ascii="Times New Roman" w:hAnsi="Times New Roman" w:cs="Times New Roman"/>
                <w:lang w:val="uk-UA"/>
              </w:rPr>
            </w:pPr>
            <w:r w:rsidRPr="005A3029">
              <w:rPr>
                <w:rFonts w:ascii="Times New Roman" w:hAnsi="Times New Roman" w:cs="Times New Roman"/>
                <w:lang w:val="uk-UA"/>
              </w:rPr>
              <w:t>-</w:t>
            </w:r>
            <w:r w:rsidRPr="005A3029">
              <w:rPr>
                <w:rFonts w:ascii="Times New Roman" w:hAnsi="Times New Roman" w:cs="Times New Roman"/>
                <w:lang w:val="uk-UA"/>
              </w:rPr>
              <w:tab/>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FE5DF9" w:rsidRPr="005A3029" w:rsidRDefault="00FE5DF9" w:rsidP="00E901DB">
            <w:pPr>
              <w:pStyle w:val="a5"/>
              <w:ind w:left="360"/>
              <w:jc w:val="both"/>
              <w:rPr>
                <w:rFonts w:ascii="Times New Roman" w:hAnsi="Times New Roman" w:cs="Times New Roman"/>
                <w:lang w:val="uk-UA"/>
              </w:rPr>
            </w:pPr>
            <w:r w:rsidRPr="005A3029">
              <w:rPr>
                <w:rFonts w:ascii="Times New Roman" w:hAnsi="Times New Roman" w:cs="Times New Roman"/>
                <w:lang w:val="uk-UA"/>
              </w:rPr>
              <w:t>-</w:t>
            </w:r>
            <w:r w:rsidRPr="005A3029">
              <w:rPr>
                <w:rFonts w:ascii="Times New Roman" w:hAnsi="Times New Roman" w:cs="Times New Roman"/>
                <w:lang w:val="uk-UA"/>
              </w:rPr>
              <w:tab/>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FE5DF9" w:rsidRPr="005A3029" w:rsidRDefault="00FE5DF9" w:rsidP="00E901DB">
            <w:pPr>
              <w:pStyle w:val="a5"/>
              <w:ind w:left="360"/>
              <w:jc w:val="both"/>
              <w:rPr>
                <w:rFonts w:ascii="Times New Roman" w:hAnsi="Times New Roman" w:cs="Times New Roman"/>
                <w:lang w:val="uk-UA"/>
              </w:rPr>
            </w:pPr>
            <w:r w:rsidRPr="005A3029">
              <w:rPr>
                <w:rFonts w:ascii="Times New Roman" w:hAnsi="Times New Roman" w:cs="Times New Roman"/>
                <w:lang w:val="uk-UA"/>
              </w:rPr>
              <w:t>-</w:t>
            </w:r>
            <w:r w:rsidRPr="005A3029">
              <w:rPr>
                <w:rFonts w:ascii="Times New Roman" w:hAnsi="Times New Roman" w:cs="Times New Roman"/>
                <w:lang w:val="uk-UA"/>
              </w:rPr>
              <w:tab/>
              <w:t>відсутність інформації в одних документах, однак наявність цієї інформації в інших документах у складі пропозиції;</w:t>
            </w:r>
          </w:p>
          <w:p w:rsidR="00FE5DF9" w:rsidRPr="005A3029" w:rsidRDefault="00FE5DF9" w:rsidP="00E901DB">
            <w:pPr>
              <w:pStyle w:val="a5"/>
              <w:ind w:left="360"/>
              <w:jc w:val="both"/>
              <w:rPr>
                <w:rFonts w:ascii="Times New Roman" w:hAnsi="Times New Roman" w:cs="Times New Roman"/>
                <w:lang w:val="uk-UA"/>
              </w:rPr>
            </w:pPr>
            <w:r w:rsidRPr="005A3029">
              <w:rPr>
                <w:rFonts w:ascii="Times New Roman" w:hAnsi="Times New Roman" w:cs="Times New Roman"/>
                <w:lang w:val="uk-UA"/>
              </w:rPr>
              <w:t>-</w:t>
            </w:r>
            <w:r w:rsidRPr="005A3029">
              <w:rPr>
                <w:rFonts w:ascii="Times New Roman" w:hAnsi="Times New Roman" w:cs="Times New Roman"/>
                <w:lang w:val="uk-UA"/>
              </w:rPr>
              <w:tab/>
              <w:t>встановлення учасником торгів іншої одиниці виміру (наприклад, комплект замість комплексу або штука замість одиниці), якщо це не змінює кількісних та/або якісних характеристик предмета закупівлі;</w:t>
            </w:r>
          </w:p>
          <w:p w:rsidR="00FE5DF9" w:rsidRPr="005A3029" w:rsidRDefault="00FE5DF9" w:rsidP="00E901DB">
            <w:pPr>
              <w:pStyle w:val="a5"/>
              <w:ind w:left="360"/>
              <w:jc w:val="both"/>
              <w:rPr>
                <w:rFonts w:ascii="Times New Roman" w:hAnsi="Times New Roman" w:cs="Times New Roman"/>
                <w:lang w:val="uk-UA"/>
              </w:rPr>
            </w:pPr>
            <w:r w:rsidRPr="005A3029">
              <w:rPr>
                <w:rFonts w:ascii="Times New Roman" w:hAnsi="Times New Roman" w:cs="Times New Roman"/>
                <w:lang w:val="uk-UA"/>
              </w:rPr>
              <w:t>-</w:t>
            </w:r>
            <w:r w:rsidRPr="005A3029">
              <w:rPr>
                <w:rFonts w:ascii="Times New Roman" w:hAnsi="Times New Roman" w:cs="Times New Roman"/>
                <w:lang w:val="uk-UA"/>
              </w:rPr>
              <w:tab/>
              <w:t>інші формальні (несуттєві) помилки, що пов’язані з оформленням пропозиції та не впливають на зміст пропозиції.</w:t>
            </w:r>
          </w:p>
        </w:tc>
      </w:tr>
    </w:tbl>
    <w:p w:rsidR="00FE5DF9" w:rsidRPr="005A3029" w:rsidRDefault="00FE5DF9" w:rsidP="00FE5DF9">
      <w:pPr>
        <w:pStyle w:val="a3"/>
        <w:rPr>
          <w:rFonts w:ascii="Times New Roman" w:hAnsi="Times New Roman" w:cs="Times New Roman"/>
        </w:rPr>
      </w:pPr>
    </w:p>
    <w:p w:rsidR="00FE5DF9" w:rsidRPr="005A3029" w:rsidRDefault="00FE5DF9" w:rsidP="00FE5DF9">
      <w:pPr>
        <w:pStyle w:val="a3"/>
        <w:rPr>
          <w:rFonts w:ascii="Times New Roman" w:hAnsi="Times New Roman" w:cs="Times New Roman"/>
        </w:rPr>
      </w:pPr>
      <w:r w:rsidRPr="005A3029">
        <w:rPr>
          <w:rFonts w:ascii="Times New Roman" w:hAnsi="Times New Roman" w:cs="Times New Roman"/>
        </w:rPr>
        <w:t>Додатки до оголошення про проведення спрощеної закупівлі:</w:t>
      </w:r>
    </w:p>
    <w:p w:rsidR="00FE5DF9" w:rsidRPr="005A3029" w:rsidRDefault="00FE5DF9" w:rsidP="00FE5DF9">
      <w:pPr>
        <w:pStyle w:val="a3"/>
        <w:rPr>
          <w:rFonts w:ascii="Times New Roman" w:hAnsi="Times New Roman" w:cs="Times New Roman"/>
        </w:rPr>
      </w:pPr>
      <w:r w:rsidRPr="005A3029">
        <w:rPr>
          <w:rFonts w:ascii="Times New Roman" w:hAnsi="Times New Roman" w:cs="Times New Roman"/>
        </w:rPr>
        <w:t xml:space="preserve">Додаток №1 – </w:t>
      </w:r>
      <w:r w:rsidRPr="005A3029">
        <w:rPr>
          <w:rFonts w:ascii="Times New Roman" w:eastAsia="Times New Roman" w:hAnsi="Times New Roman" w:cs="Times New Roman"/>
          <w:lang w:eastAsia="ru-RU"/>
        </w:rPr>
        <w:t>ТЕХНІЧНЕ ЗАВДАННЯ</w:t>
      </w:r>
    </w:p>
    <w:p w:rsidR="00FE5DF9" w:rsidRPr="005A3029" w:rsidRDefault="00FE5DF9" w:rsidP="00FE5DF9">
      <w:pPr>
        <w:pStyle w:val="a3"/>
        <w:rPr>
          <w:rFonts w:ascii="Times New Roman" w:hAnsi="Times New Roman" w:cs="Times New Roman"/>
        </w:rPr>
      </w:pPr>
      <w:r w:rsidRPr="005A3029">
        <w:rPr>
          <w:rFonts w:ascii="Times New Roman" w:hAnsi="Times New Roman" w:cs="Times New Roman"/>
        </w:rPr>
        <w:t>Додаток №2 – ВИМОГИ ДО КВАЛІФІКАЦІЇ УЧАСНИКІВ</w:t>
      </w:r>
    </w:p>
    <w:p w:rsidR="00FE5DF9" w:rsidRPr="005A3029" w:rsidRDefault="00FE5DF9" w:rsidP="00FE5DF9">
      <w:pPr>
        <w:pStyle w:val="a3"/>
        <w:rPr>
          <w:rFonts w:ascii="Times New Roman" w:hAnsi="Times New Roman" w:cs="Times New Roman"/>
        </w:rPr>
      </w:pPr>
      <w:r w:rsidRPr="005A3029">
        <w:rPr>
          <w:rFonts w:ascii="Times New Roman" w:hAnsi="Times New Roman" w:cs="Times New Roman"/>
        </w:rPr>
        <w:t>Додаток №3 – ФОРМА «ЦІНОВА ПРОПОЗИЦІЯ»</w:t>
      </w:r>
    </w:p>
    <w:p w:rsidR="00FE5DF9" w:rsidRPr="005A3029" w:rsidRDefault="00FE5DF9" w:rsidP="00FE5DF9">
      <w:pPr>
        <w:pStyle w:val="a3"/>
        <w:rPr>
          <w:rFonts w:ascii="Times New Roman" w:hAnsi="Times New Roman" w:cs="Times New Roman"/>
        </w:rPr>
      </w:pPr>
      <w:r w:rsidRPr="005A3029">
        <w:rPr>
          <w:rFonts w:ascii="Times New Roman" w:hAnsi="Times New Roman" w:cs="Times New Roman"/>
        </w:rPr>
        <w:t>Додаток №4 – Проект договору (надається окремим файлом)</w:t>
      </w:r>
    </w:p>
    <w:p w:rsidR="00FE5DF9" w:rsidRPr="005A3029" w:rsidRDefault="00FE5DF9" w:rsidP="00FE5DF9">
      <w:pPr>
        <w:pStyle w:val="a3"/>
        <w:rPr>
          <w:rFonts w:ascii="Times New Roman" w:hAnsi="Times New Roman" w:cs="Times New Roman"/>
          <w:b/>
        </w:rPr>
      </w:pPr>
    </w:p>
    <w:p w:rsidR="00FE5DF9" w:rsidRPr="005A3029" w:rsidRDefault="00FE5DF9" w:rsidP="00FE5DF9">
      <w:pPr>
        <w:spacing w:after="200"/>
        <w:rPr>
          <w:rFonts w:ascii="Times New Roman" w:hAnsi="Times New Roman" w:cs="Times New Roman"/>
          <w:lang w:val="uk-UA"/>
        </w:rPr>
        <w:sectPr w:rsidR="00FE5DF9" w:rsidRPr="005A3029" w:rsidSect="00747553">
          <w:pgSz w:w="11906" w:h="16838"/>
          <w:pgMar w:top="709" w:right="851" w:bottom="1134" w:left="1134" w:header="709" w:footer="709" w:gutter="0"/>
          <w:cols w:space="708"/>
          <w:docGrid w:linePitch="360"/>
        </w:sectPr>
      </w:pPr>
      <w:r w:rsidRPr="005A3029">
        <w:rPr>
          <w:rFonts w:ascii="Times New Roman" w:hAnsi="Times New Roman" w:cs="Times New Roman"/>
          <w:lang w:val="uk-UA"/>
        </w:rPr>
        <w:br w:type="page"/>
      </w:r>
    </w:p>
    <w:p w:rsidR="00FE5DF9" w:rsidRPr="005A3029" w:rsidRDefault="00FE773C" w:rsidP="00FE5DF9">
      <w:pPr>
        <w:pStyle w:val="a3"/>
        <w:jc w:val="right"/>
        <w:rPr>
          <w:rFonts w:ascii="Times New Roman" w:hAnsi="Times New Roman" w:cs="Times New Roman"/>
          <w:b/>
        </w:rPr>
      </w:pPr>
      <w:r w:rsidRPr="005A3029">
        <w:rPr>
          <w:rFonts w:ascii="Times New Roman" w:hAnsi="Times New Roman" w:cs="Times New Roman"/>
          <w:b/>
        </w:rPr>
        <w:lastRenderedPageBreak/>
        <w:t>ДОДАТОК</w:t>
      </w:r>
      <w:r w:rsidR="00FE5DF9" w:rsidRPr="005A3029">
        <w:rPr>
          <w:rFonts w:ascii="Times New Roman" w:hAnsi="Times New Roman" w:cs="Times New Roman"/>
          <w:b/>
        </w:rPr>
        <w:t xml:space="preserve"> №1</w:t>
      </w:r>
    </w:p>
    <w:p w:rsidR="00FE5DF9" w:rsidRPr="005A3029" w:rsidRDefault="00FE5DF9" w:rsidP="00FE5DF9">
      <w:pPr>
        <w:pStyle w:val="a3"/>
        <w:jc w:val="right"/>
        <w:rPr>
          <w:rFonts w:ascii="Times New Roman" w:hAnsi="Times New Roman" w:cs="Times New Roman"/>
          <w:color w:val="000000"/>
        </w:rPr>
      </w:pPr>
    </w:p>
    <w:p w:rsidR="00FE5DF9" w:rsidRPr="005A3029" w:rsidRDefault="00FE5DF9" w:rsidP="00FE5DF9">
      <w:pPr>
        <w:jc w:val="center"/>
        <w:rPr>
          <w:rFonts w:ascii="Times New Roman" w:eastAsia="Times New Roman" w:hAnsi="Times New Roman" w:cs="Times New Roman"/>
          <w:b/>
          <w:lang w:val="uk-UA" w:eastAsia="ru-RU"/>
        </w:rPr>
      </w:pPr>
      <w:r w:rsidRPr="005A3029">
        <w:rPr>
          <w:rFonts w:ascii="Times New Roman" w:eastAsia="Times New Roman" w:hAnsi="Times New Roman" w:cs="Times New Roman"/>
          <w:b/>
          <w:lang w:val="uk-UA" w:eastAsia="ru-RU"/>
        </w:rPr>
        <w:t>ТЕХНІЧНЕ ЗАВДАННЯ</w:t>
      </w:r>
    </w:p>
    <w:p w:rsidR="00FE5DF9" w:rsidRPr="005A3029" w:rsidRDefault="00FE5DF9" w:rsidP="00FE5DF9">
      <w:pPr>
        <w:pStyle w:val="a3"/>
        <w:jc w:val="center"/>
        <w:rPr>
          <w:rFonts w:ascii="Times New Roman" w:hAnsi="Times New Roman" w:cs="Times New Roman"/>
          <w:color w:val="000000"/>
        </w:rPr>
      </w:pPr>
    </w:p>
    <w:p w:rsidR="006A26FF" w:rsidRPr="00644955" w:rsidRDefault="00FE5DF9" w:rsidP="006A26FF">
      <w:pPr>
        <w:spacing w:line="240" w:lineRule="auto"/>
        <w:jc w:val="center"/>
        <w:rPr>
          <w:rFonts w:ascii="Times New Roman" w:eastAsia="Times New Roman" w:hAnsi="Times New Roman" w:cs="Times New Roman"/>
          <w:b/>
          <w:lang w:val="uk-UA" w:eastAsia="ru-RU"/>
        </w:rPr>
      </w:pPr>
      <w:r w:rsidRPr="00644955">
        <w:rPr>
          <w:rFonts w:ascii="Times New Roman" w:hAnsi="Times New Roman" w:cs="Times New Roman"/>
          <w:lang w:val="uk-UA"/>
        </w:rPr>
        <w:t xml:space="preserve">Предмет закупівлі: </w:t>
      </w:r>
      <w:r w:rsidR="009320E1" w:rsidRPr="00644955">
        <w:rPr>
          <w:rFonts w:ascii="Times New Roman" w:hAnsi="Times New Roman" w:cs="Times New Roman"/>
          <w:b/>
          <w:bCs/>
          <w:lang w:val="uk-UA"/>
        </w:rPr>
        <w:t>Послуги з технічного обслуговування вимірювальних, випробувальних і контрольних приладів (повірка лічильників</w:t>
      </w:r>
      <w:r w:rsidR="009320E1" w:rsidRPr="001F3F89">
        <w:rPr>
          <w:rFonts w:ascii="Times New Roman" w:hAnsi="Times New Roman" w:cs="Times New Roman"/>
          <w:b/>
          <w:bCs/>
          <w:lang w:val="uk-UA"/>
        </w:rPr>
        <w:t xml:space="preserve"> тепла</w:t>
      </w:r>
      <w:r w:rsidR="009320E1" w:rsidRPr="00644955">
        <w:rPr>
          <w:rFonts w:ascii="Times New Roman" w:hAnsi="Times New Roman" w:cs="Times New Roman"/>
          <w:b/>
          <w:bCs/>
          <w:lang w:val="uk-UA"/>
        </w:rPr>
        <w:t>)</w:t>
      </w:r>
      <w:r w:rsidR="009320E1" w:rsidRPr="00644955">
        <w:rPr>
          <w:rFonts w:ascii="Times New Roman" w:hAnsi="Times New Roman" w:cs="Times New Roman"/>
          <w:lang w:val="uk-UA"/>
        </w:rPr>
        <w:t xml:space="preserve"> </w:t>
      </w:r>
      <w:r w:rsidR="009320E1" w:rsidRPr="001F3F89">
        <w:rPr>
          <w:rFonts w:ascii="Times New Roman" w:hAnsi="Times New Roman" w:cs="Times New Roman"/>
          <w:lang w:val="uk-UA"/>
        </w:rPr>
        <w:t xml:space="preserve">. </w:t>
      </w:r>
      <w:proofErr w:type="spellStart"/>
      <w:r w:rsidR="009320E1" w:rsidRPr="00644955">
        <w:rPr>
          <w:rFonts w:ascii="Times New Roman" w:eastAsia="Times New Roman" w:hAnsi="Times New Roman" w:cs="Times New Roman"/>
          <w:lang w:val="uk-UA" w:eastAsia="ru-RU"/>
        </w:rPr>
        <w:t>ДК</w:t>
      </w:r>
      <w:proofErr w:type="spellEnd"/>
      <w:r w:rsidR="009320E1" w:rsidRPr="00644955">
        <w:rPr>
          <w:rFonts w:ascii="Times New Roman" w:eastAsia="Times New Roman" w:hAnsi="Times New Roman" w:cs="Times New Roman"/>
          <w:lang w:val="uk-UA" w:eastAsia="ru-RU"/>
        </w:rPr>
        <w:t xml:space="preserve"> 012:2015 – 50410000-2 «Послуги з ремонту і технічного обслуговування вимірювальних, випробувальних і контрольних приладів»</w:t>
      </w:r>
    </w:p>
    <w:tbl>
      <w:tblPr>
        <w:tblW w:w="10166" w:type="dxa"/>
        <w:jc w:val="center"/>
        <w:tblInd w:w="2697" w:type="dxa"/>
        <w:tblLayout w:type="fixed"/>
        <w:tblCellMar>
          <w:left w:w="28" w:type="dxa"/>
          <w:right w:w="28" w:type="dxa"/>
        </w:tblCellMar>
        <w:tblLook w:val="0000"/>
      </w:tblPr>
      <w:tblGrid>
        <w:gridCol w:w="10166"/>
      </w:tblGrid>
      <w:tr w:rsidR="00304C24" w:rsidRPr="001F3F89" w:rsidTr="006A26FF">
        <w:trPr>
          <w:trHeight w:val="216"/>
          <w:jc w:val="center"/>
        </w:trPr>
        <w:tc>
          <w:tcPr>
            <w:tcW w:w="10166" w:type="dxa"/>
            <w:tcBorders>
              <w:top w:val="nil"/>
              <w:left w:val="nil"/>
              <w:bottom w:val="nil"/>
              <w:right w:val="nil"/>
            </w:tcBorders>
          </w:tcPr>
          <w:p w:rsidR="006A26FF" w:rsidRPr="006A26FF" w:rsidRDefault="006A26FF" w:rsidP="006A26FF">
            <w:pPr>
              <w:jc w:val="center"/>
              <w:rPr>
                <w:rFonts w:ascii="Times New Roman" w:hAnsi="Times New Roman" w:cs="Times New Roman"/>
              </w:rPr>
            </w:pPr>
            <w:r w:rsidRPr="006A26FF">
              <w:rPr>
                <w:rFonts w:ascii="Times New Roman" w:eastAsia="Times New Roman" w:hAnsi="Times New Roman" w:cs="Times New Roman"/>
                <w:b/>
                <w:bCs/>
                <w:i/>
                <w:iCs/>
                <w:color w:val="000000"/>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6A26FF" w:rsidRPr="006A26FF" w:rsidRDefault="006A26FF" w:rsidP="00644955">
            <w:pPr>
              <w:spacing w:line="240" w:lineRule="auto"/>
              <w:ind w:left="-142" w:right="-1" w:firstLine="94"/>
              <w:jc w:val="both"/>
              <w:rPr>
                <w:rFonts w:ascii="Times New Roman" w:eastAsia="Times New Roman" w:hAnsi="Times New Roman" w:cs="Times New Roman"/>
                <w:lang w:val="uk-UA" w:eastAsia="ru-RU"/>
              </w:rPr>
            </w:pPr>
            <w:r w:rsidRPr="006A26FF">
              <w:rPr>
                <w:rFonts w:ascii="Times New Roman" w:eastAsia="Times New Roman" w:hAnsi="Times New Roman" w:cs="Times New Roman"/>
                <w:lang w:val="uk-UA" w:eastAsia="ru-RU"/>
              </w:rPr>
              <w:t>Перелік обов’язкового переліку послуг, що входять в комплекс з повірки лічильників теплової енергії будівель театру:</w:t>
            </w:r>
          </w:p>
          <w:p w:rsidR="006A26FF" w:rsidRPr="006A26FF" w:rsidRDefault="006A26FF" w:rsidP="00644955">
            <w:pPr>
              <w:numPr>
                <w:ilvl w:val="0"/>
                <w:numId w:val="13"/>
              </w:numPr>
              <w:spacing w:after="120" w:line="240" w:lineRule="auto"/>
              <w:ind w:left="0" w:right="-1" w:firstLine="94"/>
              <w:contextualSpacing/>
              <w:jc w:val="both"/>
              <w:rPr>
                <w:rFonts w:ascii="Times New Roman" w:eastAsia="Times New Roman" w:hAnsi="Times New Roman" w:cs="Times New Roman"/>
                <w:lang w:val="uk-UA" w:eastAsia="ru-RU"/>
              </w:rPr>
            </w:pPr>
            <w:r w:rsidRPr="006A26FF">
              <w:rPr>
                <w:rFonts w:ascii="Times New Roman" w:eastAsia="Times New Roman" w:hAnsi="Times New Roman" w:cs="Times New Roman"/>
                <w:lang w:val="uk-UA" w:eastAsia="ru-RU"/>
              </w:rPr>
              <w:t>Супровід представників виконавця у оформленні актів зняття пломб у відповідних підрозділах енергопостачальних організацій.</w:t>
            </w:r>
          </w:p>
          <w:p w:rsidR="006A26FF" w:rsidRPr="006A26FF" w:rsidRDefault="006A26FF" w:rsidP="00644955">
            <w:pPr>
              <w:numPr>
                <w:ilvl w:val="0"/>
                <w:numId w:val="13"/>
              </w:numPr>
              <w:spacing w:after="120" w:line="240" w:lineRule="auto"/>
              <w:ind w:left="0" w:right="-1" w:firstLine="94"/>
              <w:contextualSpacing/>
              <w:jc w:val="both"/>
              <w:rPr>
                <w:rFonts w:ascii="Times New Roman" w:eastAsia="Times New Roman" w:hAnsi="Times New Roman" w:cs="Times New Roman"/>
                <w:lang w:val="uk-UA" w:eastAsia="ru-RU"/>
              </w:rPr>
            </w:pPr>
            <w:r w:rsidRPr="006A26FF">
              <w:rPr>
                <w:rFonts w:ascii="Times New Roman" w:eastAsia="Times New Roman" w:hAnsi="Times New Roman" w:cs="Times New Roman"/>
                <w:lang w:val="uk-UA" w:eastAsia="ru-RU"/>
              </w:rPr>
              <w:t xml:space="preserve">Демонтаж лічильників, (обчислювачів, </w:t>
            </w:r>
            <w:r w:rsidRPr="006A26FF">
              <w:rPr>
                <w:rFonts w:ascii="Times New Roman" w:hAnsi="Times New Roman" w:cs="Times New Roman"/>
                <w:lang w:val="uk-UA"/>
              </w:rPr>
              <w:t>витратомірів, термоперетворювачів та ін.)</w:t>
            </w:r>
            <w:r w:rsidRPr="006A26FF">
              <w:rPr>
                <w:rFonts w:ascii="Times New Roman" w:eastAsia="Times New Roman" w:hAnsi="Times New Roman" w:cs="Times New Roman"/>
                <w:lang w:val="uk-UA" w:eastAsia="ru-RU"/>
              </w:rPr>
              <w:t xml:space="preserve">, встановлення ремонтних вставок або інших пристосувань для безперебійного споживання енергоносіїв. </w:t>
            </w:r>
          </w:p>
          <w:p w:rsidR="006A26FF" w:rsidRPr="006A26FF" w:rsidRDefault="006A26FF" w:rsidP="00644955">
            <w:pPr>
              <w:numPr>
                <w:ilvl w:val="0"/>
                <w:numId w:val="13"/>
              </w:numPr>
              <w:spacing w:after="120" w:line="240" w:lineRule="auto"/>
              <w:ind w:left="0" w:right="-1" w:firstLine="94"/>
              <w:contextualSpacing/>
              <w:jc w:val="both"/>
              <w:rPr>
                <w:rFonts w:ascii="Times New Roman" w:eastAsia="Times New Roman" w:hAnsi="Times New Roman" w:cs="Times New Roman"/>
                <w:lang w:val="uk-UA" w:eastAsia="ru-RU"/>
              </w:rPr>
            </w:pPr>
            <w:proofErr w:type="spellStart"/>
            <w:r w:rsidRPr="006A26FF">
              <w:rPr>
                <w:rFonts w:ascii="Times New Roman" w:eastAsia="Times New Roman" w:hAnsi="Times New Roman" w:cs="Times New Roman"/>
                <w:lang w:eastAsia="ar-SA"/>
              </w:rPr>
              <w:t>Регламентні</w:t>
            </w:r>
            <w:proofErr w:type="spellEnd"/>
            <w:r w:rsidRPr="006A26FF">
              <w:rPr>
                <w:rFonts w:ascii="Times New Roman" w:eastAsia="Times New Roman" w:hAnsi="Times New Roman" w:cs="Times New Roman"/>
                <w:lang w:eastAsia="ar-SA"/>
              </w:rPr>
              <w:t xml:space="preserve"> </w:t>
            </w:r>
            <w:proofErr w:type="spellStart"/>
            <w:r w:rsidRPr="006A26FF">
              <w:rPr>
                <w:rFonts w:ascii="Times New Roman" w:eastAsia="Times New Roman" w:hAnsi="Times New Roman" w:cs="Times New Roman"/>
                <w:lang w:eastAsia="ar-SA"/>
              </w:rPr>
              <w:t>роботи</w:t>
            </w:r>
            <w:proofErr w:type="spellEnd"/>
            <w:r w:rsidRPr="006A26FF">
              <w:rPr>
                <w:rFonts w:ascii="Times New Roman" w:eastAsia="Times New Roman" w:hAnsi="Times New Roman" w:cs="Times New Roman"/>
                <w:lang w:eastAsia="ar-SA"/>
              </w:rPr>
              <w:t xml:space="preserve">, </w:t>
            </w:r>
            <w:proofErr w:type="spellStart"/>
            <w:r w:rsidRPr="006A26FF">
              <w:rPr>
                <w:rFonts w:ascii="Times New Roman" w:eastAsia="Times New Roman" w:hAnsi="Times New Roman" w:cs="Times New Roman"/>
                <w:lang w:eastAsia="ar-SA"/>
              </w:rPr>
              <w:t>перевірка</w:t>
            </w:r>
            <w:proofErr w:type="spellEnd"/>
            <w:r w:rsidRPr="006A26FF">
              <w:rPr>
                <w:rFonts w:ascii="Times New Roman" w:eastAsia="Times New Roman" w:hAnsi="Times New Roman" w:cs="Times New Roman"/>
                <w:lang w:eastAsia="ar-SA"/>
              </w:rPr>
              <w:t xml:space="preserve"> </w:t>
            </w:r>
            <w:proofErr w:type="spellStart"/>
            <w:r w:rsidRPr="006A26FF">
              <w:rPr>
                <w:rFonts w:ascii="Times New Roman" w:eastAsia="Times New Roman" w:hAnsi="Times New Roman" w:cs="Times New Roman"/>
                <w:lang w:eastAsia="ar-SA"/>
              </w:rPr>
              <w:t>функціонування</w:t>
            </w:r>
            <w:proofErr w:type="spellEnd"/>
            <w:r w:rsidRPr="006A26FF">
              <w:rPr>
                <w:rFonts w:ascii="Times New Roman" w:eastAsia="Times New Roman" w:hAnsi="Times New Roman" w:cs="Times New Roman"/>
                <w:lang w:eastAsia="ar-SA"/>
              </w:rPr>
              <w:t xml:space="preserve">, </w:t>
            </w:r>
            <w:proofErr w:type="spellStart"/>
            <w:r w:rsidRPr="006A26FF">
              <w:rPr>
                <w:rFonts w:ascii="Times New Roman" w:eastAsia="Times New Roman" w:hAnsi="Times New Roman" w:cs="Times New Roman"/>
                <w:lang w:eastAsia="ar-SA"/>
              </w:rPr>
              <w:t>очищення</w:t>
            </w:r>
            <w:proofErr w:type="spellEnd"/>
            <w:r w:rsidRPr="006A26FF">
              <w:rPr>
                <w:rFonts w:ascii="Times New Roman" w:eastAsia="Times New Roman" w:hAnsi="Times New Roman" w:cs="Times New Roman"/>
                <w:lang w:eastAsia="ar-SA"/>
              </w:rPr>
              <w:t xml:space="preserve"> </w:t>
            </w:r>
            <w:proofErr w:type="spellStart"/>
            <w:r w:rsidRPr="006A26FF">
              <w:rPr>
                <w:rFonts w:ascii="Times New Roman" w:eastAsia="Times New Roman" w:hAnsi="Times New Roman" w:cs="Times New Roman"/>
                <w:lang w:eastAsia="ar-SA"/>
              </w:rPr>
              <w:t>складових</w:t>
            </w:r>
            <w:proofErr w:type="spellEnd"/>
            <w:r w:rsidRPr="006A26FF">
              <w:rPr>
                <w:rFonts w:ascii="Times New Roman" w:eastAsia="Times New Roman" w:hAnsi="Times New Roman" w:cs="Times New Roman"/>
                <w:lang w:eastAsia="ar-SA"/>
              </w:rPr>
              <w:t xml:space="preserve"> </w:t>
            </w:r>
            <w:proofErr w:type="spellStart"/>
            <w:r w:rsidRPr="006A26FF">
              <w:rPr>
                <w:rFonts w:ascii="Times New Roman" w:eastAsia="Times New Roman" w:hAnsi="Times New Roman" w:cs="Times New Roman"/>
                <w:lang w:eastAsia="ar-SA"/>
              </w:rPr>
              <w:t>частин</w:t>
            </w:r>
            <w:proofErr w:type="spellEnd"/>
            <w:r w:rsidRPr="006A26FF">
              <w:rPr>
                <w:rFonts w:ascii="Times New Roman" w:eastAsia="Times New Roman" w:hAnsi="Times New Roman" w:cs="Times New Roman"/>
                <w:lang w:eastAsia="ar-SA"/>
              </w:rPr>
              <w:t xml:space="preserve"> </w:t>
            </w:r>
            <w:proofErr w:type="spellStart"/>
            <w:r w:rsidRPr="006A26FF">
              <w:rPr>
                <w:rFonts w:ascii="Times New Roman" w:eastAsia="Times New Roman" w:hAnsi="Times New Roman" w:cs="Times New Roman"/>
                <w:lang w:eastAsia="ar-SA"/>
              </w:rPr>
              <w:t>теплолічильників</w:t>
            </w:r>
            <w:proofErr w:type="spellEnd"/>
            <w:r w:rsidRPr="006A26FF">
              <w:rPr>
                <w:rFonts w:ascii="Times New Roman" w:eastAsia="Times New Roman" w:hAnsi="Times New Roman" w:cs="Times New Roman"/>
                <w:lang w:val="uk-UA" w:eastAsia="ar-SA"/>
              </w:rPr>
              <w:t>.</w:t>
            </w:r>
          </w:p>
          <w:p w:rsidR="006A26FF" w:rsidRPr="006A26FF" w:rsidRDefault="006A26FF" w:rsidP="00644955">
            <w:pPr>
              <w:numPr>
                <w:ilvl w:val="0"/>
                <w:numId w:val="13"/>
              </w:numPr>
              <w:spacing w:after="120" w:line="240" w:lineRule="auto"/>
              <w:ind w:left="0" w:right="-1" w:firstLine="94"/>
              <w:contextualSpacing/>
              <w:jc w:val="both"/>
              <w:rPr>
                <w:rFonts w:ascii="Times New Roman" w:eastAsia="Times New Roman" w:hAnsi="Times New Roman" w:cs="Times New Roman"/>
                <w:lang w:val="uk-UA" w:eastAsia="ru-RU"/>
              </w:rPr>
            </w:pPr>
            <w:proofErr w:type="spellStart"/>
            <w:r w:rsidRPr="006A26FF">
              <w:rPr>
                <w:rFonts w:ascii="Times New Roman" w:eastAsia="Times New Roman" w:hAnsi="Times New Roman" w:cs="Times New Roman"/>
                <w:lang w:eastAsia="ar-SA"/>
              </w:rPr>
              <w:t>Заміна</w:t>
            </w:r>
            <w:proofErr w:type="spellEnd"/>
            <w:r w:rsidRPr="006A26FF">
              <w:rPr>
                <w:rFonts w:ascii="Times New Roman" w:eastAsia="Times New Roman" w:hAnsi="Times New Roman" w:cs="Times New Roman"/>
                <w:lang w:eastAsia="ar-SA"/>
              </w:rPr>
              <w:t xml:space="preserve"> </w:t>
            </w:r>
            <w:proofErr w:type="spellStart"/>
            <w:r w:rsidRPr="006A26FF">
              <w:rPr>
                <w:rFonts w:ascii="Times New Roman" w:eastAsia="Times New Roman" w:hAnsi="Times New Roman" w:cs="Times New Roman"/>
                <w:lang w:eastAsia="ar-SA"/>
              </w:rPr>
              <w:t>елементів</w:t>
            </w:r>
            <w:proofErr w:type="spellEnd"/>
            <w:r w:rsidRPr="006A26FF">
              <w:rPr>
                <w:rFonts w:ascii="Times New Roman" w:eastAsia="Times New Roman" w:hAnsi="Times New Roman" w:cs="Times New Roman"/>
                <w:lang w:eastAsia="ar-SA"/>
              </w:rPr>
              <w:t xml:space="preserve"> </w:t>
            </w:r>
            <w:proofErr w:type="spellStart"/>
            <w:r w:rsidRPr="006A26FF">
              <w:rPr>
                <w:rFonts w:ascii="Times New Roman" w:eastAsia="Times New Roman" w:hAnsi="Times New Roman" w:cs="Times New Roman"/>
                <w:lang w:eastAsia="ar-SA"/>
              </w:rPr>
              <w:t>живлення</w:t>
            </w:r>
            <w:proofErr w:type="spellEnd"/>
            <w:r w:rsidRPr="006A26FF">
              <w:rPr>
                <w:rFonts w:ascii="Times New Roman" w:eastAsia="Times New Roman" w:hAnsi="Times New Roman" w:cs="Times New Roman"/>
                <w:lang w:eastAsia="ar-SA"/>
              </w:rPr>
              <w:t xml:space="preserve"> </w:t>
            </w:r>
            <w:proofErr w:type="spellStart"/>
            <w:r w:rsidRPr="006A26FF">
              <w:rPr>
                <w:rFonts w:ascii="Times New Roman" w:eastAsia="Times New Roman" w:hAnsi="Times New Roman" w:cs="Times New Roman"/>
                <w:lang w:eastAsia="ar-SA"/>
              </w:rPr>
              <w:t>теплообчислювачів</w:t>
            </w:r>
            <w:proofErr w:type="spellEnd"/>
          </w:p>
          <w:p w:rsidR="006A26FF" w:rsidRPr="006A26FF" w:rsidRDefault="006A26FF" w:rsidP="00644955">
            <w:pPr>
              <w:numPr>
                <w:ilvl w:val="0"/>
                <w:numId w:val="13"/>
              </w:numPr>
              <w:spacing w:after="120" w:line="240" w:lineRule="auto"/>
              <w:ind w:left="0" w:right="-1" w:firstLine="94"/>
              <w:contextualSpacing/>
              <w:jc w:val="both"/>
              <w:rPr>
                <w:rFonts w:ascii="Times New Roman" w:eastAsia="Times New Roman" w:hAnsi="Times New Roman" w:cs="Times New Roman"/>
                <w:lang w:val="uk-UA" w:eastAsia="ru-RU"/>
              </w:rPr>
            </w:pPr>
            <w:r w:rsidRPr="006A26FF">
              <w:rPr>
                <w:rFonts w:ascii="Times New Roman" w:eastAsia="Times New Roman" w:hAnsi="Times New Roman" w:cs="Times New Roman"/>
                <w:lang w:val="uk-UA" w:eastAsia="ru-RU"/>
              </w:rPr>
              <w:t>Транспортування приладів до місця проведення повірки, супровід і оплата послуг проведення державної метрологічної повірки в атестованих лабораторіях.</w:t>
            </w:r>
          </w:p>
          <w:p w:rsidR="006A26FF" w:rsidRPr="006A26FF" w:rsidRDefault="006A26FF" w:rsidP="00644955">
            <w:pPr>
              <w:numPr>
                <w:ilvl w:val="0"/>
                <w:numId w:val="13"/>
              </w:numPr>
              <w:spacing w:after="120" w:line="240" w:lineRule="auto"/>
              <w:ind w:left="0" w:right="-1" w:firstLine="94"/>
              <w:contextualSpacing/>
              <w:jc w:val="both"/>
              <w:rPr>
                <w:rFonts w:ascii="Times New Roman" w:eastAsia="Times New Roman" w:hAnsi="Times New Roman" w:cs="Times New Roman"/>
                <w:lang w:val="uk-UA" w:eastAsia="ru-RU"/>
              </w:rPr>
            </w:pPr>
            <w:r w:rsidRPr="006A26FF">
              <w:rPr>
                <w:rFonts w:ascii="Times New Roman" w:eastAsia="Times New Roman" w:hAnsi="Times New Roman" w:cs="Times New Roman"/>
                <w:lang w:val="uk-UA" w:eastAsia="ru-RU"/>
              </w:rPr>
              <w:t xml:space="preserve">При виявленні несправностей, або </w:t>
            </w:r>
            <w:proofErr w:type="spellStart"/>
            <w:r w:rsidRPr="006A26FF">
              <w:rPr>
                <w:rFonts w:ascii="Times New Roman" w:eastAsia="Times New Roman" w:hAnsi="Times New Roman" w:cs="Times New Roman"/>
                <w:lang w:val="uk-UA" w:eastAsia="ru-RU"/>
              </w:rPr>
              <w:t>непроходженні</w:t>
            </w:r>
            <w:proofErr w:type="spellEnd"/>
            <w:r w:rsidRPr="006A26FF">
              <w:rPr>
                <w:rFonts w:ascii="Times New Roman" w:eastAsia="Times New Roman" w:hAnsi="Times New Roman" w:cs="Times New Roman"/>
                <w:lang w:val="uk-UA" w:eastAsia="ru-RU"/>
              </w:rPr>
              <w:t xml:space="preserve"> повірки окремих приладів обліку, надати рекомендації по ремонту або підбору аналогічних.</w:t>
            </w:r>
          </w:p>
          <w:p w:rsidR="006A26FF" w:rsidRPr="006A26FF" w:rsidRDefault="006A26FF" w:rsidP="00644955">
            <w:pPr>
              <w:numPr>
                <w:ilvl w:val="0"/>
                <w:numId w:val="13"/>
              </w:numPr>
              <w:spacing w:after="120" w:line="240" w:lineRule="auto"/>
              <w:ind w:left="0" w:right="-1" w:firstLine="94"/>
              <w:contextualSpacing/>
              <w:jc w:val="both"/>
              <w:rPr>
                <w:rFonts w:ascii="Times New Roman" w:eastAsia="Times New Roman" w:hAnsi="Times New Roman" w:cs="Times New Roman"/>
                <w:lang w:val="uk-UA" w:eastAsia="ru-RU"/>
              </w:rPr>
            </w:pPr>
            <w:r w:rsidRPr="006A26FF">
              <w:rPr>
                <w:rFonts w:ascii="Times New Roman" w:eastAsia="Times New Roman" w:hAnsi="Times New Roman" w:cs="Times New Roman"/>
                <w:lang w:val="uk-UA" w:eastAsia="ru-RU"/>
              </w:rPr>
              <w:t>Зворотне транспортування на місця встановлення приладів обліку.</w:t>
            </w:r>
          </w:p>
          <w:p w:rsidR="006A26FF" w:rsidRPr="006A26FF" w:rsidRDefault="006A26FF" w:rsidP="00644955">
            <w:pPr>
              <w:numPr>
                <w:ilvl w:val="0"/>
                <w:numId w:val="13"/>
              </w:numPr>
              <w:spacing w:after="120" w:line="240" w:lineRule="auto"/>
              <w:ind w:left="0" w:right="-1" w:firstLine="94"/>
              <w:contextualSpacing/>
              <w:jc w:val="both"/>
              <w:rPr>
                <w:rFonts w:ascii="Times New Roman" w:eastAsia="Times New Roman" w:hAnsi="Times New Roman" w:cs="Times New Roman"/>
                <w:lang w:val="uk-UA" w:eastAsia="ru-RU"/>
              </w:rPr>
            </w:pPr>
            <w:r w:rsidRPr="006A26FF">
              <w:rPr>
                <w:rFonts w:ascii="Times New Roman" w:eastAsia="Times New Roman" w:hAnsi="Times New Roman" w:cs="Times New Roman"/>
                <w:lang w:val="uk-UA" w:eastAsia="ru-RU"/>
              </w:rPr>
              <w:t>Монтаж та пусконалагоджувальні роботи після монтажу.</w:t>
            </w:r>
          </w:p>
          <w:p w:rsidR="006A26FF" w:rsidRPr="006A26FF" w:rsidRDefault="006A26FF" w:rsidP="00644955">
            <w:pPr>
              <w:numPr>
                <w:ilvl w:val="0"/>
                <w:numId w:val="13"/>
              </w:numPr>
              <w:spacing w:after="120" w:line="240" w:lineRule="auto"/>
              <w:ind w:left="0" w:right="-1" w:firstLine="94"/>
              <w:contextualSpacing/>
              <w:jc w:val="both"/>
              <w:rPr>
                <w:rFonts w:ascii="Times New Roman" w:eastAsia="Times New Roman" w:hAnsi="Times New Roman" w:cs="Times New Roman"/>
                <w:lang w:val="uk-UA" w:eastAsia="ru-RU"/>
              </w:rPr>
            </w:pPr>
            <w:r w:rsidRPr="006A26FF">
              <w:rPr>
                <w:rFonts w:ascii="Times New Roman" w:eastAsia="Times New Roman" w:hAnsi="Times New Roman" w:cs="Times New Roman"/>
                <w:lang w:val="uk-UA" w:eastAsia="ru-RU"/>
              </w:rPr>
              <w:t>Надання оригіналів свідоцтв про повірку засобів вимірювальної техніки встановленого зразка.</w:t>
            </w:r>
          </w:p>
          <w:p w:rsidR="006A26FF" w:rsidRPr="006A26FF" w:rsidRDefault="006A26FF" w:rsidP="00644955">
            <w:pPr>
              <w:numPr>
                <w:ilvl w:val="0"/>
                <w:numId w:val="13"/>
              </w:numPr>
              <w:spacing w:after="120" w:line="240" w:lineRule="auto"/>
              <w:ind w:left="0" w:right="-1" w:firstLine="94"/>
              <w:contextualSpacing/>
              <w:jc w:val="both"/>
              <w:rPr>
                <w:rFonts w:ascii="Times New Roman" w:eastAsia="Times New Roman" w:hAnsi="Times New Roman" w:cs="Times New Roman"/>
                <w:lang w:val="uk-UA" w:eastAsia="ru-RU"/>
              </w:rPr>
            </w:pPr>
            <w:r w:rsidRPr="006A26FF">
              <w:rPr>
                <w:rFonts w:ascii="Times New Roman" w:eastAsia="Times New Roman" w:hAnsi="Times New Roman" w:cs="Times New Roman"/>
                <w:lang w:val="uk-UA" w:eastAsia="ru-RU"/>
              </w:rPr>
              <w:t xml:space="preserve">Супровід представників виконавця у оформленні актів встановлення пломб та </w:t>
            </w:r>
            <w:proofErr w:type="spellStart"/>
            <w:r w:rsidRPr="006A26FF">
              <w:rPr>
                <w:rFonts w:ascii="Times New Roman" w:eastAsia="Times New Roman" w:hAnsi="Times New Roman" w:cs="Times New Roman"/>
                <w:lang w:eastAsia="ar-SA"/>
              </w:rPr>
              <w:t>актів</w:t>
            </w:r>
            <w:proofErr w:type="spellEnd"/>
            <w:r w:rsidRPr="006A26FF">
              <w:rPr>
                <w:rFonts w:ascii="Times New Roman" w:eastAsia="Times New Roman" w:hAnsi="Times New Roman" w:cs="Times New Roman"/>
                <w:lang w:eastAsia="ar-SA"/>
              </w:rPr>
              <w:t xml:space="preserve"> </w:t>
            </w:r>
            <w:proofErr w:type="spellStart"/>
            <w:r w:rsidRPr="006A26FF">
              <w:rPr>
                <w:rFonts w:ascii="Times New Roman" w:eastAsia="Times New Roman" w:hAnsi="Times New Roman" w:cs="Times New Roman"/>
                <w:lang w:eastAsia="ar-SA"/>
              </w:rPr>
              <w:t>готовності</w:t>
            </w:r>
            <w:proofErr w:type="spellEnd"/>
            <w:r w:rsidRPr="006A26FF">
              <w:rPr>
                <w:rFonts w:ascii="Times New Roman" w:eastAsia="Times New Roman" w:hAnsi="Times New Roman" w:cs="Times New Roman"/>
                <w:lang w:eastAsia="ar-SA"/>
              </w:rPr>
              <w:t xml:space="preserve"> </w:t>
            </w:r>
            <w:proofErr w:type="spellStart"/>
            <w:r w:rsidRPr="006A26FF">
              <w:rPr>
                <w:rFonts w:ascii="Times New Roman" w:eastAsia="Times New Roman" w:hAnsi="Times New Roman" w:cs="Times New Roman"/>
                <w:lang w:eastAsia="ar-SA"/>
              </w:rPr>
              <w:t>приладів</w:t>
            </w:r>
            <w:proofErr w:type="spellEnd"/>
            <w:r w:rsidRPr="006A26FF">
              <w:rPr>
                <w:rFonts w:ascii="Times New Roman" w:eastAsia="Times New Roman" w:hAnsi="Times New Roman" w:cs="Times New Roman"/>
                <w:lang w:eastAsia="ar-SA"/>
              </w:rPr>
              <w:t xml:space="preserve"> </w:t>
            </w:r>
            <w:proofErr w:type="spellStart"/>
            <w:r w:rsidRPr="006A26FF">
              <w:rPr>
                <w:rFonts w:ascii="Times New Roman" w:eastAsia="Times New Roman" w:hAnsi="Times New Roman" w:cs="Times New Roman"/>
                <w:lang w:eastAsia="ar-SA"/>
              </w:rPr>
              <w:t>обліку</w:t>
            </w:r>
            <w:proofErr w:type="spellEnd"/>
            <w:r w:rsidRPr="006A26FF">
              <w:rPr>
                <w:rFonts w:ascii="Times New Roman" w:eastAsia="Times New Roman" w:hAnsi="Times New Roman" w:cs="Times New Roman"/>
                <w:lang w:eastAsia="ar-SA"/>
              </w:rPr>
              <w:t xml:space="preserve"> до </w:t>
            </w:r>
            <w:proofErr w:type="spellStart"/>
            <w:r w:rsidRPr="006A26FF">
              <w:rPr>
                <w:rFonts w:ascii="Times New Roman" w:eastAsia="Times New Roman" w:hAnsi="Times New Roman" w:cs="Times New Roman"/>
                <w:lang w:eastAsia="ar-SA"/>
              </w:rPr>
              <w:t>опалювального</w:t>
            </w:r>
            <w:proofErr w:type="spellEnd"/>
            <w:r w:rsidRPr="006A26FF">
              <w:rPr>
                <w:rFonts w:ascii="Times New Roman" w:eastAsia="Times New Roman" w:hAnsi="Times New Roman" w:cs="Times New Roman"/>
                <w:lang w:eastAsia="ar-SA"/>
              </w:rPr>
              <w:t xml:space="preserve"> сезону</w:t>
            </w:r>
            <w:r w:rsidRPr="006A26FF">
              <w:rPr>
                <w:rFonts w:ascii="Times New Roman" w:eastAsia="Times New Roman" w:hAnsi="Times New Roman" w:cs="Times New Roman"/>
                <w:lang w:val="uk-UA" w:eastAsia="ru-RU"/>
              </w:rPr>
              <w:t xml:space="preserve"> у відповідних підрозділах енергопостачальних організацій.</w:t>
            </w:r>
          </w:p>
          <w:p w:rsidR="006A26FF" w:rsidRPr="006A26FF" w:rsidRDefault="006A26FF" w:rsidP="00644955">
            <w:pPr>
              <w:ind w:firstLine="94"/>
              <w:rPr>
                <w:rFonts w:ascii="Times New Roman" w:eastAsia="Times New Roman" w:hAnsi="Times New Roman" w:cs="Times New Roman"/>
                <w:lang w:val="uk-UA" w:eastAsia="ru-RU"/>
              </w:rPr>
            </w:pPr>
            <w:r w:rsidRPr="006A26FF">
              <w:rPr>
                <w:rFonts w:ascii="Times New Roman" w:eastAsia="Times New Roman" w:hAnsi="Times New Roman" w:cs="Times New Roman"/>
                <w:lang w:val="uk-UA" w:eastAsia="ru-RU"/>
              </w:rPr>
              <w:t>Перелік Лічильників та адреси їх встановлення,</w:t>
            </w:r>
            <w:r w:rsidRPr="006A26FF">
              <w:rPr>
                <w:rFonts w:ascii="Times New Roman" w:eastAsia="Times New Roman" w:hAnsi="Times New Roman" w:cs="Times New Roman"/>
                <w:noProof/>
                <w:color w:val="FF0000"/>
                <w:lang w:val="uk-UA" w:eastAsia="ru-RU"/>
              </w:rPr>
              <w:t xml:space="preserve"> </w:t>
            </w:r>
            <w:r w:rsidRPr="006A26FF">
              <w:rPr>
                <w:rFonts w:ascii="Times New Roman" w:eastAsia="Times New Roman" w:hAnsi="Times New Roman" w:cs="Times New Roman"/>
                <w:lang w:val="uk-UA" w:eastAsia="ru-RU"/>
              </w:rPr>
              <w:t>що підлягають повірці зазначено в таблиці нижче:</w:t>
            </w:r>
          </w:p>
          <w:tbl>
            <w:tblPr>
              <w:tblStyle w:val="ac"/>
              <w:tblW w:w="0" w:type="auto"/>
              <w:tblInd w:w="108" w:type="dxa"/>
              <w:tblLayout w:type="fixed"/>
              <w:tblLook w:val="04A0"/>
            </w:tblPr>
            <w:tblGrid>
              <w:gridCol w:w="1077"/>
              <w:gridCol w:w="5729"/>
              <w:gridCol w:w="2431"/>
            </w:tblGrid>
            <w:tr w:rsidR="006A26FF" w:rsidRPr="006A26FF" w:rsidTr="001055CE">
              <w:trPr>
                <w:trHeight w:val="547"/>
              </w:trPr>
              <w:tc>
                <w:tcPr>
                  <w:tcW w:w="1077" w:type="dxa"/>
                  <w:tcBorders>
                    <w:top w:val="single" w:sz="4" w:space="0" w:color="auto"/>
                    <w:left w:val="single" w:sz="4" w:space="0" w:color="auto"/>
                    <w:bottom w:val="single" w:sz="4" w:space="0" w:color="auto"/>
                    <w:right w:val="single" w:sz="4" w:space="0" w:color="auto"/>
                  </w:tcBorders>
                  <w:hideMark/>
                </w:tcPr>
                <w:p w:rsidR="006A26FF" w:rsidRPr="006A26FF" w:rsidRDefault="006A26FF" w:rsidP="001055CE">
                  <w:pPr>
                    <w:ind w:right="-1"/>
                    <w:jc w:val="center"/>
                    <w:rPr>
                      <w:rFonts w:ascii="Times New Roman" w:eastAsia="Times New Roman" w:hAnsi="Times New Roman" w:cs="Times New Roman"/>
                      <w:b/>
                      <w:lang w:val="uk-UA" w:eastAsia="ru-RU"/>
                    </w:rPr>
                  </w:pPr>
                  <w:r w:rsidRPr="006A26FF">
                    <w:rPr>
                      <w:rFonts w:ascii="Times New Roman" w:eastAsia="Times New Roman" w:hAnsi="Times New Roman" w:cs="Times New Roman"/>
                      <w:b/>
                      <w:lang w:val="uk-UA" w:eastAsia="ru-RU"/>
                    </w:rPr>
                    <w:t>№ п/п</w:t>
                  </w:r>
                </w:p>
              </w:tc>
              <w:tc>
                <w:tcPr>
                  <w:tcW w:w="5729" w:type="dxa"/>
                  <w:tcBorders>
                    <w:top w:val="single" w:sz="4" w:space="0" w:color="auto"/>
                    <w:left w:val="single" w:sz="4" w:space="0" w:color="auto"/>
                    <w:bottom w:val="single" w:sz="4" w:space="0" w:color="auto"/>
                    <w:right w:val="single" w:sz="4" w:space="0" w:color="auto"/>
                  </w:tcBorders>
                  <w:hideMark/>
                </w:tcPr>
                <w:p w:rsidR="006A26FF" w:rsidRPr="006A26FF" w:rsidRDefault="006A26FF" w:rsidP="001055CE">
                  <w:pPr>
                    <w:tabs>
                      <w:tab w:val="center" w:pos="2727"/>
                      <w:tab w:val="left" w:pos="4723"/>
                    </w:tabs>
                    <w:ind w:right="-1"/>
                    <w:rPr>
                      <w:rFonts w:ascii="Times New Roman" w:eastAsia="Times New Roman" w:hAnsi="Times New Roman" w:cs="Times New Roman"/>
                      <w:b/>
                      <w:lang w:val="uk-UA" w:eastAsia="ru-RU"/>
                    </w:rPr>
                  </w:pPr>
                  <w:r w:rsidRPr="006A26FF">
                    <w:rPr>
                      <w:rFonts w:ascii="Times New Roman" w:eastAsia="Times New Roman" w:hAnsi="Times New Roman" w:cs="Times New Roman"/>
                      <w:b/>
                      <w:lang w:val="uk-UA" w:eastAsia="ru-RU"/>
                    </w:rPr>
                    <w:tab/>
                    <w:t>Тип приладу обліку</w:t>
                  </w:r>
                  <w:r w:rsidRPr="006A26FF">
                    <w:rPr>
                      <w:rFonts w:ascii="Times New Roman" w:eastAsia="Times New Roman" w:hAnsi="Times New Roman" w:cs="Times New Roman"/>
                      <w:b/>
                      <w:lang w:val="uk-UA" w:eastAsia="ru-RU"/>
                    </w:rPr>
                    <w:tab/>
                  </w:r>
                </w:p>
              </w:tc>
              <w:tc>
                <w:tcPr>
                  <w:tcW w:w="2431" w:type="dxa"/>
                  <w:tcBorders>
                    <w:top w:val="single" w:sz="4" w:space="0" w:color="auto"/>
                    <w:left w:val="single" w:sz="4" w:space="0" w:color="auto"/>
                    <w:bottom w:val="single" w:sz="4" w:space="0" w:color="auto"/>
                    <w:right w:val="single" w:sz="4" w:space="0" w:color="auto"/>
                  </w:tcBorders>
                  <w:hideMark/>
                </w:tcPr>
                <w:p w:rsidR="006A26FF" w:rsidRPr="006A26FF" w:rsidRDefault="006A26FF" w:rsidP="001055CE">
                  <w:pPr>
                    <w:ind w:right="-1"/>
                    <w:jc w:val="center"/>
                    <w:rPr>
                      <w:rFonts w:ascii="Times New Roman" w:eastAsia="Times New Roman" w:hAnsi="Times New Roman" w:cs="Times New Roman"/>
                      <w:b/>
                      <w:lang w:val="uk-UA" w:eastAsia="ru-RU"/>
                    </w:rPr>
                  </w:pPr>
                  <w:r w:rsidRPr="006A26FF">
                    <w:rPr>
                      <w:rFonts w:ascii="Times New Roman" w:eastAsia="Times New Roman" w:hAnsi="Times New Roman" w:cs="Times New Roman"/>
                      <w:b/>
                      <w:lang w:val="uk-UA" w:eastAsia="ru-RU"/>
                    </w:rPr>
                    <w:t>Кількість,</w:t>
                  </w:r>
                </w:p>
                <w:p w:rsidR="006A26FF" w:rsidRPr="006A26FF" w:rsidRDefault="006A26FF" w:rsidP="001055CE">
                  <w:pPr>
                    <w:ind w:right="-1"/>
                    <w:jc w:val="center"/>
                    <w:rPr>
                      <w:rFonts w:ascii="Times New Roman" w:eastAsia="Times New Roman" w:hAnsi="Times New Roman" w:cs="Times New Roman"/>
                      <w:b/>
                      <w:lang w:val="uk-UA" w:eastAsia="ru-RU"/>
                    </w:rPr>
                  </w:pPr>
                  <w:proofErr w:type="spellStart"/>
                  <w:r w:rsidRPr="006A26FF">
                    <w:rPr>
                      <w:rFonts w:ascii="Times New Roman" w:eastAsia="Times New Roman" w:hAnsi="Times New Roman" w:cs="Times New Roman"/>
                      <w:b/>
                      <w:lang w:val="uk-UA" w:eastAsia="ru-RU"/>
                    </w:rPr>
                    <w:t>шт</w:t>
                  </w:r>
                  <w:proofErr w:type="spellEnd"/>
                </w:p>
              </w:tc>
            </w:tr>
            <w:tr w:rsidR="006A26FF" w:rsidRPr="006A26FF" w:rsidTr="000068DF">
              <w:trPr>
                <w:trHeight w:val="7364"/>
              </w:trPr>
              <w:tc>
                <w:tcPr>
                  <w:tcW w:w="1077" w:type="dxa"/>
                  <w:tcBorders>
                    <w:top w:val="single" w:sz="4" w:space="0" w:color="auto"/>
                    <w:left w:val="single" w:sz="4" w:space="0" w:color="auto"/>
                    <w:bottom w:val="single" w:sz="4" w:space="0" w:color="auto"/>
                    <w:right w:val="single" w:sz="4" w:space="0" w:color="auto"/>
                  </w:tcBorders>
                  <w:hideMark/>
                </w:tcPr>
                <w:p w:rsidR="006A26FF" w:rsidRPr="006A26FF" w:rsidRDefault="006A26FF" w:rsidP="001055CE">
                  <w:pPr>
                    <w:ind w:right="-1"/>
                    <w:jc w:val="center"/>
                    <w:rPr>
                      <w:rFonts w:ascii="Times New Roman" w:eastAsia="Times New Roman" w:hAnsi="Times New Roman" w:cs="Times New Roman"/>
                      <w:lang w:val="uk-UA" w:eastAsia="ru-RU"/>
                    </w:rPr>
                  </w:pPr>
                  <w:r w:rsidRPr="006A26FF">
                    <w:rPr>
                      <w:rFonts w:ascii="Times New Roman" w:eastAsia="Times New Roman" w:hAnsi="Times New Roman" w:cs="Times New Roman"/>
                      <w:lang w:val="uk-UA" w:eastAsia="ru-RU"/>
                    </w:rPr>
                    <w:t>1</w:t>
                  </w:r>
                </w:p>
              </w:tc>
              <w:tc>
                <w:tcPr>
                  <w:tcW w:w="5729" w:type="dxa"/>
                  <w:tcBorders>
                    <w:top w:val="single" w:sz="4" w:space="0" w:color="auto"/>
                    <w:left w:val="single" w:sz="4" w:space="0" w:color="auto"/>
                    <w:bottom w:val="single" w:sz="4" w:space="0" w:color="auto"/>
                    <w:right w:val="single" w:sz="4" w:space="0" w:color="auto"/>
                  </w:tcBorders>
                </w:tcPr>
                <w:p w:rsidR="006A26FF" w:rsidRPr="006A26FF" w:rsidRDefault="006A26FF" w:rsidP="001055CE">
                  <w:pPr>
                    <w:ind w:right="-1"/>
                    <w:jc w:val="both"/>
                    <w:rPr>
                      <w:rFonts w:ascii="Times New Roman" w:eastAsia="Times New Roman" w:hAnsi="Times New Roman" w:cs="Times New Roman"/>
                      <w:b/>
                      <w:bCs/>
                      <w:lang w:val="uk-UA" w:eastAsia="ru-RU"/>
                    </w:rPr>
                  </w:pPr>
                  <w:r w:rsidRPr="006A26FF">
                    <w:rPr>
                      <w:rFonts w:ascii="Times New Roman" w:eastAsia="Times New Roman" w:hAnsi="Times New Roman" w:cs="Times New Roman"/>
                      <w:b/>
                      <w:bCs/>
                      <w:lang w:val="uk-UA" w:eastAsia="ru-RU"/>
                    </w:rPr>
                    <w:t>Лічильник тепла ø20 (м. Київ, вул. Лисенка, 5)</w:t>
                  </w:r>
                </w:p>
                <w:p w:rsidR="006A26FF" w:rsidRPr="006A26FF" w:rsidRDefault="006A26FF" w:rsidP="001055CE">
                  <w:pPr>
                    <w:pStyle w:val="a6"/>
                    <w:spacing w:before="0" w:beforeAutospacing="0" w:after="0" w:afterAutospacing="0"/>
                    <w:rPr>
                      <w:sz w:val="22"/>
                      <w:szCs w:val="22"/>
                      <w:lang w:eastAsia="en-US"/>
                    </w:rPr>
                  </w:pPr>
                  <w:r w:rsidRPr="006A26FF">
                    <w:rPr>
                      <w:sz w:val="22"/>
                      <w:szCs w:val="22"/>
                      <w:lang w:eastAsia="en-US"/>
                    </w:rPr>
                    <w:t xml:space="preserve">Марка </w:t>
                  </w:r>
                  <w:r w:rsidRPr="006A26FF">
                    <w:rPr>
                      <w:rStyle w:val="ab"/>
                      <w:sz w:val="22"/>
                      <w:szCs w:val="22"/>
                    </w:rPr>
                    <w:t>АКВА-МВТ</w:t>
                  </w:r>
                  <w:r w:rsidRPr="006A26FF">
                    <w:rPr>
                      <w:rStyle w:val="ab"/>
                      <w:sz w:val="22"/>
                      <w:szCs w:val="22"/>
                      <w:lang w:eastAsia="en-US"/>
                    </w:rPr>
                    <w:t>, зав. № 2308</w:t>
                  </w:r>
                </w:p>
                <w:p w:rsidR="006A26FF" w:rsidRPr="006A26FF" w:rsidRDefault="006A26FF" w:rsidP="001055CE">
                  <w:pPr>
                    <w:pStyle w:val="a6"/>
                    <w:spacing w:before="0" w:beforeAutospacing="0" w:after="0" w:afterAutospacing="0"/>
                    <w:rPr>
                      <w:sz w:val="22"/>
                      <w:szCs w:val="22"/>
                    </w:rPr>
                  </w:pPr>
                  <w:proofErr w:type="spellStart"/>
                  <w:r w:rsidRPr="006A26FF">
                    <w:rPr>
                      <w:bCs/>
                      <w:sz w:val="22"/>
                      <w:szCs w:val="22"/>
                      <w:lang w:eastAsia="en-US"/>
                    </w:rPr>
                    <w:t>Теплообчислювач</w:t>
                  </w:r>
                  <w:proofErr w:type="spellEnd"/>
                  <w:r w:rsidRPr="006A26FF">
                    <w:rPr>
                      <w:b/>
                      <w:bCs/>
                      <w:sz w:val="22"/>
                      <w:szCs w:val="22"/>
                      <w:lang w:eastAsia="en-US"/>
                    </w:rPr>
                    <w:t xml:space="preserve"> </w:t>
                  </w:r>
                  <w:r w:rsidRPr="006A26FF">
                    <w:rPr>
                      <w:rStyle w:val="ab"/>
                      <w:sz w:val="22"/>
                      <w:szCs w:val="22"/>
                    </w:rPr>
                    <w:t>МВТ-М</w:t>
                  </w:r>
                  <w:r w:rsidRPr="006A26FF">
                    <w:rPr>
                      <w:rStyle w:val="ab"/>
                      <w:sz w:val="22"/>
                      <w:szCs w:val="22"/>
                      <w:lang w:eastAsia="en-US"/>
                    </w:rPr>
                    <w:t>, зав. № 2308</w:t>
                  </w:r>
                </w:p>
                <w:p w:rsidR="006A26FF" w:rsidRPr="006A26FF" w:rsidRDefault="006A26FF" w:rsidP="001055CE">
                  <w:pPr>
                    <w:pStyle w:val="a6"/>
                    <w:spacing w:before="0" w:beforeAutospacing="0" w:after="0" w:afterAutospacing="0"/>
                    <w:rPr>
                      <w:bCs/>
                      <w:sz w:val="22"/>
                      <w:szCs w:val="22"/>
                      <w:lang w:eastAsia="en-US"/>
                    </w:rPr>
                  </w:pPr>
                  <w:proofErr w:type="spellStart"/>
                  <w:r w:rsidRPr="006A26FF">
                    <w:rPr>
                      <w:bCs/>
                      <w:sz w:val="22"/>
                      <w:szCs w:val="22"/>
                      <w:lang w:eastAsia="en-US"/>
                    </w:rPr>
                    <w:t>Витратомір-лічильник</w:t>
                  </w:r>
                  <w:proofErr w:type="spellEnd"/>
                  <w:r w:rsidRPr="006A26FF">
                    <w:rPr>
                      <w:bCs/>
                      <w:sz w:val="22"/>
                      <w:szCs w:val="22"/>
                      <w:lang w:eastAsia="en-US"/>
                    </w:rPr>
                    <w:t xml:space="preserve"> </w:t>
                  </w:r>
                  <w:proofErr w:type="spellStart"/>
                  <w:r w:rsidRPr="006A26FF">
                    <w:rPr>
                      <w:bCs/>
                      <w:sz w:val="22"/>
                      <w:szCs w:val="22"/>
                      <w:lang w:eastAsia="en-US"/>
                    </w:rPr>
                    <w:t>електромагнітний</w:t>
                  </w:r>
                  <w:proofErr w:type="spellEnd"/>
                  <w:r w:rsidRPr="006A26FF">
                    <w:rPr>
                      <w:bCs/>
                      <w:sz w:val="22"/>
                      <w:szCs w:val="22"/>
                      <w:lang w:eastAsia="en-US"/>
                    </w:rPr>
                    <w:t xml:space="preserve"> в </w:t>
                  </w:r>
                  <w:proofErr w:type="spellStart"/>
                  <w:r w:rsidRPr="006A26FF">
                    <w:rPr>
                      <w:bCs/>
                      <w:sz w:val="22"/>
                      <w:szCs w:val="22"/>
                      <w:lang w:eastAsia="en-US"/>
                    </w:rPr>
                    <w:t>подавальному</w:t>
                  </w:r>
                  <w:proofErr w:type="spellEnd"/>
                  <w:r w:rsidRPr="006A26FF">
                    <w:rPr>
                      <w:bCs/>
                      <w:sz w:val="22"/>
                      <w:szCs w:val="22"/>
                      <w:lang w:eastAsia="en-US"/>
                    </w:rPr>
                    <w:t xml:space="preserve"> </w:t>
                  </w:r>
                  <w:proofErr w:type="spellStart"/>
                  <w:r w:rsidRPr="006A26FF">
                    <w:rPr>
                      <w:bCs/>
                      <w:sz w:val="22"/>
                      <w:szCs w:val="22"/>
                      <w:lang w:eastAsia="en-US"/>
                    </w:rPr>
                    <w:t>трубопроводі</w:t>
                  </w:r>
                  <w:proofErr w:type="spellEnd"/>
                  <w:r w:rsidRPr="006A26FF">
                    <w:rPr>
                      <w:bCs/>
                      <w:sz w:val="22"/>
                      <w:szCs w:val="22"/>
                      <w:lang w:eastAsia="en-US"/>
                    </w:rPr>
                    <w:t xml:space="preserve">: ЭМПР-20, </w:t>
                  </w:r>
                  <w:proofErr w:type="spellStart"/>
                  <w:r w:rsidRPr="006A26FF">
                    <w:rPr>
                      <w:bCs/>
                      <w:sz w:val="22"/>
                      <w:szCs w:val="22"/>
                      <w:lang w:eastAsia="en-US"/>
                    </w:rPr>
                    <w:t>зав.№</w:t>
                  </w:r>
                  <w:proofErr w:type="spellEnd"/>
                  <w:r w:rsidRPr="006A26FF">
                    <w:rPr>
                      <w:bCs/>
                      <w:sz w:val="22"/>
                      <w:szCs w:val="22"/>
                      <w:lang w:eastAsia="en-US"/>
                    </w:rPr>
                    <w:t xml:space="preserve"> 152</w:t>
                  </w:r>
                </w:p>
                <w:p w:rsidR="006A26FF" w:rsidRPr="006A26FF" w:rsidRDefault="006A26FF" w:rsidP="001055CE">
                  <w:pPr>
                    <w:pStyle w:val="a6"/>
                    <w:spacing w:before="0" w:beforeAutospacing="0" w:after="0" w:afterAutospacing="0"/>
                    <w:rPr>
                      <w:bCs/>
                      <w:sz w:val="22"/>
                      <w:szCs w:val="22"/>
                      <w:lang w:eastAsia="en-US"/>
                    </w:rPr>
                  </w:pPr>
                  <w:proofErr w:type="spellStart"/>
                  <w:r w:rsidRPr="006A26FF">
                    <w:rPr>
                      <w:bCs/>
                      <w:sz w:val="22"/>
                      <w:szCs w:val="22"/>
                      <w:lang w:eastAsia="en-US"/>
                    </w:rPr>
                    <w:t>Витратомір-лічильник</w:t>
                  </w:r>
                  <w:proofErr w:type="spellEnd"/>
                  <w:r w:rsidRPr="006A26FF">
                    <w:rPr>
                      <w:bCs/>
                      <w:sz w:val="22"/>
                      <w:szCs w:val="22"/>
                      <w:lang w:eastAsia="en-US"/>
                    </w:rPr>
                    <w:t xml:space="preserve"> </w:t>
                  </w:r>
                  <w:proofErr w:type="spellStart"/>
                  <w:r w:rsidRPr="006A26FF">
                    <w:rPr>
                      <w:bCs/>
                      <w:sz w:val="22"/>
                      <w:szCs w:val="22"/>
                      <w:lang w:eastAsia="en-US"/>
                    </w:rPr>
                    <w:t>електромагнітний</w:t>
                  </w:r>
                  <w:proofErr w:type="spellEnd"/>
                  <w:r w:rsidRPr="006A26FF">
                    <w:rPr>
                      <w:bCs/>
                      <w:sz w:val="22"/>
                      <w:szCs w:val="22"/>
                      <w:lang w:eastAsia="en-US"/>
                    </w:rPr>
                    <w:t xml:space="preserve"> в </w:t>
                  </w:r>
                  <w:proofErr w:type="spellStart"/>
                  <w:r w:rsidRPr="006A26FF">
                    <w:rPr>
                      <w:bCs/>
                      <w:sz w:val="22"/>
                      <w:szCs w:val="22"/>
                      <w:lang w:eastAsia="en-US"/>
                    </w:rPr>
                    <w:t>зворотньому</w:t>
                  </w:r>
                  <w:proofErr w:type="spellEnd"/>
                  <w:r w:rsidRPr="006A26FF">
                    <w:rPr>
                      <w:bCs/>
                      <w:sz w:val="22"/>
                      <w:szCs w:val="22"/>
                      <w:lang w:eastAsia="en-US"/>
                    </w:rPr>
                    <w:t xml:space="preserve"> </w:t>
                  </w:r>
                  <w:proofErr w:type="spellStart"/>
                  <w:r w:rsidRPr="006A26FF">
                    <w:rPr>
                      <w:bCs/>
                      <w:sz w:val="22"/>
                      <w:szCs w:val="22"/>
                      <w:lang w:eastAsia="en-US"/>
                    </w:rPr>
                    <w:t>трубопроводі</w:t>
                  </w:r>
                  <w:proofErr w:type="spellEnd"/>
                  <w:r w:rsidRPr="006A26FF">
                    <w:rPr>
                      <w:bCs/>
                      <w:sz w:val="22"/>
                      <w:szCs w:val="22"/>
                      <w:lang w:eastAsia="en-US"/>
                    </w:rPr>
                    <w:t xml:space="preserve">: ЭМПР-20, </w:t>
                  </w:r>
                  <w:proofErr w:type="spellStart"/>
                  <w:r w:rsidRPr="006A26FF">
                    <w:rPr>
                      <w:bCs/>
                      <w:sz w:val="22"/>
                      <w:szCs w:val="22"/>
                      <w:lang w:eastAsia="en-US"/>
                    </w:rPr>
                    <w:t>зав.№</w:t>
                  </w:r>
                  <w:proofErr w:type="spellEnd"/>
                  <w:r w:rsidRPr="006A26FF">
                    <w:rPr>
                      <w:bCs/>
                      <w:sz w:val="22"/>
                      <w:szCs w:val="22"/>
                      <w:lang w:eastAsia="en-US"/>
                    </w:rPr>
                    <w:t xml:space="preserve"> 164</w:t>
                  </w:r>
                </w:p>
                <w:p w:rsidR="006A26FF" w:rsidRPr="006A26FF" w:rsidRDefault="006A26FF" w:rsidP="001055CE">
                  <w:pPr>
                    <w:pStyle w:val="a6"/>
                    <w:spacing w:before="0" w:beforeAutospacing="0" w:after="0" w:afterAutospacing="0"/>
                    <w:rPr>
                      <w:bCs/>
                      <w:sz w:val="22"/>
                      <w:szCs w:val="22"/>
                      <w:lang w:eastAsia="en-US"/>
                    </w:rPr>
                  </w:pPr>
                  <w:proofErr w:type="spellStart"/>
                  <w:r w:rsidRPr="006A26FF">
                    <w:rPr>
                      <w:bCs/>
                      <w:sz w:val="22"/>
                      <w:szCs w:val="22"/>
                      <w:lang w:eastAsia="en-US"/>
                    </w:rPr>
                    <w:t>Термоперетворювач</w:t>
                  </w:r>
                  <w:proofErr w:type="spellEnd"/>
                  <w:r w:rsidRPr="006A26FF">
                    <w:rPr>
                      <w:bCs/>
                      <w:sz w:val="22"/>
                      <w:szCs w:val="22"/>
                      <w:lang w:eastAsia="en-US"/>
                    </w:rPr>
                    <w:t xml:space="preserve"> опору </w:t>
                  </w:r>
                  <w:r w:rsidRPr="006A26FF">
                    <w:rPr>
                      <w:bCs/>
                      <w:sz w:val="22"/>
                      <w:szCs w:val="22"/>
                      <w:lang w:val="en-US" w:eastAsia="en-US"/>
                    </w:rPr>
                    <w:t>Pt</w:t>
                  </w:r>
                  <w:r w:rsidRPr="006A26FF">
                    <w:rPr>
                      <w:bCs/>
                      <w:sz w:val="22"/>
                      <w:szCs w:val="22"/>
                      <w:lang w:eastAsia="en-US"/>
                    </w:rPr>
                    <w:t xml:space="preserve">-500, </w:t>
                  </w:r>
                  <w:proofErr w:type="spellStart"/>
                  <w:r w:rsidRPr="006A26FF">
                    <w:rPr>
                      <w:bCs/>
                      <w:sz w:val="22"/>
                      <w:szCs w:val="22"/>
                      <w:lang w:eastAsia="en-US"/>
                    </w:rPr>
                    <w:t>зав.№</w:t>
                  </w:r>
                  <w:proofErr w:type="spellEnd"/>
                  <w:r w:rsidRPr="006A26FF">
                    <w:rPr>
                      <w:bCs/>
                      <w:sz w:val="22"/>
                      <w:szCs w:val="22"/>
                      <w:lang w:eastAsia="en-US"/>
                    </w:rPr>
                    <w:t xml:space="preserve"> 6508г</w:t>
                  </w:r>
                </w:p>
                <w:p w:rsidR="006A26FF" w:rsidRPr="006A26FF" w:rsidRDefault="006A26FF" w:rsidP="001055CE">
                  <w:pPr>
                    <w:pStyle w:val="a6"/>
                    <w:spacing w:before="0" w:beforeAutospacing="0" w:after="0" w:afterAutospacing="0"/>
                    <w:rPr>
                      <w:bCs/>
                      <w:sz w:val="22"/>
                      <w:szCs w:val="22"/>
                      <w:lang w:eastAsia="en-US"/>
                    </w:rPr>
                  </w:pPr>
                  <w:proofErr w:type="spellStart"/>
                  <w:r w:rsidRPr="006A26FF">
                    <w:rPr>
                      <w:bCs/>
                      <w:sz w:val="22"/>
                      <w:szCs w:val="22"/>
                      <w:lang w:eastAsia="en-US"/>
                    </w:rPr>
                    <w:t>Термоперетворювач</w:t>
                  </w:r>
                  <w:proofErr w:type="spellEnd"/>
                  <w:r w:rsidRPr="006A26FF">
                    <w:rPr>
                      <w:bCs/>
                      <w:sz w:val="22"/>
                      <w:szCs w:val="22"/>
                      <w:lang w:eastAsia="en-US"/>
                    </w:rPr>
                    <w:t xml:space="preserve"> опору </w:t>
                  </w:r>
                  <w:r w:rsidRPr="006A26FF">
                    <w:rPr>
                      <w:bCs/>
                      <w:sz w:val="22"/>
                      <w:szCs w:val="22"/>
                      <w:lang w:val="en-US" w:eastAsia="en-US"/>
                    </w:rPr>
                    <w:t>Pt</w:t>
                  </w:r>
                  <w:r w:rsidRPr="006A26FF">
                    <w:rPr>
                      <w:bCs/>
                      <w:sz w:val="22"/>
                      <w:szCs w:val="22"/>
                      <w:lang w:eastAsia="en-US"/>
                    </w:rPr>
                    <w:t xml:space="preserve">-500, </w:t>
                  </w:r>
                  <w:proofErr w:type="spellStart"/>
                  <w:r w:rsidRPr="006A26FF">
                    <w:rPr>
                      <w:bCs/>
                      <w:sz w:val="22"/>
                      <w:szCs w:val="22"/>
                      <w:lang w:eastAsia="en-US"/>
                    </w:rPr>
                    <w:t>зав.№</w:t>
                  </w:r>
                  <w:proofErr w:type="spellEnd"/>
                  <w:r w:rsidRPr="006A26FF">
                    <w:rPr>
                      <w:bCs/>
                      <w:sz w:val="22"/>
                      <w:szCs w:val="22"/>
                      <w:lang w:eastAsia="en-US"/>
                    </w:rPr>
                    <w:t xml:space="preserve"> 6508х</w:t>
                  </w:r>
                </w:p>
                <w:p w:rsidR="006A26FF" w:rsidRPr="006A26FF" w:rsidRDefault="006A26FF" w:rsidP="001055CE">
                  <w:pPr>
                    <w:pStyle w:val="a6"/>
                    <w:spacing w:before="0" w:beforeAutospacing="0" w:after="0" w:afterAutospacing="0"/>
                    <w:rPr>
                      <w:rStyle w:val="ab"/>
                      <w:b w:val="0"/>
                      <w:sz w:val="22"/>
                      <w:szCs w:val="22"/>
                    </w:rPr>
                  </w:pPr>
                  <w:proofErr w:type="spellStart"/>
                  <w:r w:rsidRPr="006A26FF">
                    <w:rPr>
                      <w:rStyle w:val="ab"/>
                      <w:sz w:val="22"/>
                      <w:szCs w:val="22"/>
                    </w:rPr>
                    <w:t>Клас</w:t>
                  </w:r>
                  <w:proofErr w:type="spellEnd"/>
                  <w:r w:rsidRPr="006A26FF">
                    <w:rPr>
                      <w:rStyle w:val="ab"/>
                      <w:sz w:val="22"/>
                      <w:szCs w:val="22"/>
                    </w:rPr>
                    <w:t xml:space="preserve"> </w:t>
                  </w:r>
                  <w:proofErr w:type="spellStart"/>
                  <w:r w:rsidRPr="006A26FF">
                    <w:rPr>
                      <w:rStyle w:val="ab"/>
                      <w:sz w:val="22"/>
                      <w:szCs w:val="22"/>
                    </w:rPr>
                    <w:t>точності</w:t>
                  </w:r>
                  <w:proofErr w:type="spellEnd"/>
                  <w:r w:rsidRPr="006A26FF">
                    <w:rPr>
                      <w:rStyle w:val="ab"/>
                      <w:sz w:val="22"/>
                      <w:szCs w:val="22"/>
                    </w:rPr>
                    <w:t xml:space="preserve"> 4</w:t>
                  </w:r>
                </w:p>
                <w:p w:rsidR="006A26FF" w:rsidRPr="006A26FF" w:rsidRDefault="006A26FF" w:rsidP="001055CE">
                  <w:pPr>
                    <w:pStyle w:val="a6"/>
                    <w:spacing w:before="0" w:beforeAutospacing="0" w:after="0" w:afterAutospacing="0"/>
                    <w:rPr>
                      <w:rStyle w:val="ab"/>
                      <w:b w:val="0"/>
                      <w:i/>
                      <w:sz w:val="22"/>
                      <w:szCs w:val="22"/>
                    </w:rPr>
                  </w:pPr>
                  <w:r w:rsidRPr="006A26FF">
                    <w:rPr>
                      <w:rStyle w:val="ab"/>
                      <w:sz w:val="22"/>
                      <w:szCs w:val="22"/>
                    </w:rPr>
                    <w:t xml:space="preserve">   </w:t>
                  </w:r>
                  <w:proofErr w:type="spellStart"/>
                  <w:r w:rsidRPr="006A26FF">
                    <w:rPr>
                      <w:rStyle w:val="ab"/>
                      <w:i/>
                      <w:sz w:val="22"/>
                      <w:szCs w:val="22"/>
                    </w:rPr>
                    <w:t>Обчислювача</w:t>
                  </w:r>
                  <w:proofErr w:type="spellEnd"/>
                  <w:r w:rsidRPr="006A26FF">
                    <w:rPr>
                      <w:rStyle w:val="ab"/>
                      <w:i/>
                      <w:sz w:val="22"/>
                      <w:szCs w:val="22"/>
                    </w:rPr>
                    <w:t>:</w:t>
                  </w:r>
                </w:p>
                <w:p w:rsidR="006A26FF" w:rsidRPr="006A26FF" w:rsidRDefault="006A26FF" w:rsidP="001055CE">
                  <w:pPr>
                    <w:pStyle w:val="a6"/>
                    <w:spacing w:before="0" w:beforeAutospacing="0" w:after="0" w:afterAutospacing="0"/>
                    <w:rPr>
                      <w:rStyle w:val="ab"/>
                      <w:b w:val="0"/>
                      <w:sz w:val="22"/>
                      <w:szCs w:val="22"/>
                    </w:rPr>
                  </w:pPr>
                  <w:proofErr w:type="spellStart"/>
                  <w:r w:rsidRPr="006A26FF">
                    <w:rPr>
                      <w:rStyle w:val="ab"/>
                      <w:sz w:val="22"/>
                      <w:szCs w:val="22"/>
                    </w:rPr>
                    <w:t>Границі</w:t>
                  </w:r>
                  <w:proofErr w:type="spellEnd"/>
                  <w:r w:rsidRPr="006A26FF">
                    <w:rPr>
                      <w:rStyle w:val="ab"/>
                      <w:sz w:val="22"/>
                      <w:szCs w:val="22"/>
                    </w:rPr>
                    <w:t xml:space="preserve"> </w:t>
                  </w:r>
                  <w:proofErr w:type="spellStart"/>
                  <w:r w:rsidRPr="006A26FF">
                    <w:rPr>
                      <w:rStyle w:val="ab"/>
                      <w:sz w:val="22"/>
                      <w:szCs w:val="22"/>
                    </w:rPr>
                    <w:t>відносної</w:t>
                  </w:r>
                  <w:proofErr w:type="spellEnd"/>
                  <w:r w:rsidRPr="006A26FF">
                    <w:rPr>
                      <w:rStyle w:val="ab"/>
                      <w:sz w:val="22"/>
                      <w:szCs w:val="22"/>
                    </w:rPr>
                    <w:t xml:space="preserve"> </w:t>
                  </w:r>
                  <w:proofErr w:type="spellStart"/>
                  <w:r w:rsidRPr="006A26FF">
                    <w:rPr>
                      <w:rStyle w:val="ab"/>
                      <w:sz w:val="22"/>
                      <w:szCs w:val="22"/>
                    </w:rPr>
                    <w:t>похибки</w:t>
                  </w:r>
                  <w:proofErr w:type="spellEnd"/>
                  <w:r w:rsidRPr="006A26FF">
                    <w:rPr>
                      <w:rStyle w:val="ab"/>
                      <w:sz w:val="22"/>
                      <w:szCs w:val="22"/>
                    </w:rPr>
                    <w:t xml:space="preserve"> при </w:t>
                  </w:r>
                  <w:proofErr w:type="spellStart"/>
                  <w:r w:rsidRPr="006A26FF">
                    <w:rPr>
                      <w:rStyle w:val="ab"/>
                      <w:sz w:val="22"/>
                      <w:szCs w:val="22"/>
                    </w:rPr>
                    <w:t>перетворенні</w:t>
                  </w:r>
                  <w:proofErr w:type="spellEnd"/>
                  <w:r w:rsidRPr="006A26FF">
                    <w:rPr>
                      <w:rStyle w:val="ab"/>
                      <w:sz w:val="22"/>
                      <w:szCs w:val="22"/>
                    </w:rPr>
                    <w:t xml:space="preserve"> </w:t>
                  </w:r>
                  <w:proofErr w:type="spellStart"/>
                  <w:r w:rsidRPr="006A26FF">
                    <w:rPr>
                      <w:rStyle w:val="ab"/>
                      <w:sz w:val="22"/>
                      <w:szCs w:val="22"/>
                    </w:rPr>
                    <w:t>вхідних</w:t>
                  </w:r>
                  <w:proofErr w:type="spellEnd"/>
                  <w:r w:rsidRPr="006A26FF">
                    <w:rPr>
                      <w:rStyle w:val="ab"/>
                      <w:sz w:val="22"/>
                      <w:szCs w:val="22"/>
                    </w:rPr>
                    <w:t xml:space="preserve"> </w:t>
                  </w:r>
                  <w:proofErr w:type="spellStart"/>
                  <w:r w:rsidRPr="006A26FF">
                    <w:rPr>
                      <w:rStyle w:val="ab"/>
                      <w:sz w:val="22"/>
                      <w:szCs w:val="22"/>
                    </w:rPr>
                    <w:t>сигналів</w:t>
                  </w:r>
                  <w:proofErr w:type="spellEnd"/>
                  <w:r w:rsidRPr="006A26FF">
                    <w:rPr>
                      <w:rStyle w:val="ab"/>
                      <w:sz w:val="22"/>
                      <w:szCs w:val="22"/>
                    </w:rPr>
                    <w:t xml:space="preserve"> в </w:t>
                  </w:r>
                  <w:proofErr w:type="spellStart"/>
                  <w:r w:rsidRPr="006A26FF">
                    <w:rPr>
                      <w:rStyle w:val="ab"/>
                      <w:sz w:val="22"/>
                      <w:szCs w:val="22"/>
                    </w:rPr>
                    <w:t>залежності</w:t>
                  </w:r>
                  <w:proofErr w:type="spellEnd"/>
                  <w:r w:rsidRPr="006A26FF">
                    <w:rPr>
                      <w:rStyle w:val="ab"/>
                      <w:sz w:val="22"/>
                      <w:szCs w:val="22"/>
                    </w:rPr>
                    <w:t xml:space="preserve"> </w:t>
                  </w:r>
                  <w:proofErr w:type="spellStart"/>
                  <w:r w:rsidRPr="006A26FF">
                    <w:rPr>
                      <w:rStyle w:val="ab"/>
                      <w:sz w:val="22"/>
                      <w:szCs w:val="22"/>
                    </w:rPr>
                    <w:t>від</w:t>
                  </w:r>
                  <w:proofErr w:type="spellEnd"/>
                  <w:r w:rsidRPr="006A26FF">
                    <w:rPr>
                      <w:rStyle w:val="ab"/>
                      <w:sz w:val="22"/>
                      <w:szCs w:val="22"/>
                    </w:rPr>
                    <w:t xml:space="preserve"> ∆Т :</w:t>
                  </w:r>
                </w:p>
                <w:p w:rsidR="006A26FF" w:rsidRPr="006A26FF" w:rsidRDefault="006A26FF" w:rsidP="006A26FF">
                  <w:pPr>
                    <w:pStyle w:val="a6"/>
                    <w:numPr>
                      <w:ilvl w:val="0"/>
                      <w:numId w:val="12"/>
                    </w:numPr>
                    <w:spacing w:before="0" w:beforeAutospacing="0" w:after="0" w:afterAutospacing="0"/>
                    <w:rPr>
                      <w:rStyle w:val="ab"/>
                      <w:b w:val="0"/>
                      <w:sz w:val="22"/>
                      <w:szCs w:val="22"/>
                    </w:rPr>
                  </w:pPr>
                  <w:r w:rsidRPr="006A26FF">
                    <w:rPr>
                      <w:rStyle w:val="ab"/>
                      <w:sz w:val="22"/>
                      <w:szCs w:val="22"/>
                    </w:rPr>
                    <w:t xml:space="preserve"> ±1,5% - 3 ºС≤∆Т&lt;10 ºС;</w:t>
                  </w:r>
                </w:p>
                <w:p w:rsidR="006A26FF" w:rsidRPr="006A26FF" w:rsidRDefault="006A26FF" w:rsidP="006A26FF">
                  <w:pPr>
                    <w:pStyle w:val="a6"/>
                    <w:numPr>
                      <w:ilvl w:val="0"/>
                      <w:numId w:val="12"/>
                    </w:numPr>
                    <w:spacing w:before="0" w:beforeAutospacing="0" w:after="0" w:afterAutospacing="0"/>
                    <w:rPr>
                      <w:rStyle w:val="ab"/>
                      <w:b w:val="0"/>
                      <w:sz w:val="22"/>
                      <w:szCs w:val="22"/>
                    </w:rPr>
                  </w:pPr>
                  <w:r w:rsidRPr="006A26FF">
                    <w:rPr>
                      <w:rStyle w:val="ab"/>
                      <w:sz w:val="22"/>
                      <w:szCs w:val="22"/>
                    </w:rPr>
                    <w:t>±1,0% - 10 ºС≤∆Т&lt;20 ºС;</w:t>
                  </w:r>
                </w:p>
                <w:p w:rsidR="006A26FF" w:rsidRPr="006A26FF" w:rsidRDefault="006A26FF" w:rsidP="006A26FF">
                  <w:pPr>
                    <w:pStyle w:val="a6"/>
                    <w:numPr>
                      <w:ilvl w:val="0"/>
                      <w:numId w:val="12"/>
                    </w:numPr>
                    <w:spacing w:before="0" w:beforeAutospacing="0" w:after="0" w:afterAutospacing="0"/>
                    <w:rPr>
                      <w:rStyle w:val="ab"/>
                      <w:b w:val="0"/>
                      <w:sz w:val="22"/>
                      <w:szCs w:val="22"/>
                    </w:rPr>
                  </w:pPr>
                  <w:r w:rsidRPr="006A26FF">
                    <w:rPr>
                      <w:rStyle w:val="ab"/>
                      <w:sz w:val="22"/>
                      <w:szCs w:val="22"/>
                    </w:rPr>
                    <w:t>±0,5% - 20 ºС≤∆Т≤147 ºС.</w:t>
                  </w:r>
                </w:p>
                <w:p w:rsidR="006A26FF" w:rsidRPr="006A26FF" w:rsidRDefault="006A26FF" w:rsidP="001055CE">
                  <w:pPr>
                    <w:pStyle w:val="a6"/>
                    <w:spacing w:before="0" w:beforeAutospacing="0" w:after="0" w:afterAutospacing="0"/>
                    <w:rPr>
                      <w:rStyle w:val="ab"/>
                      <w:b w:val="0"/>
                      <w:i/>
                      <w:sz w:val="22"/>
                      <w:szCs w:val="22"/>
                    </w:rPr>
                  </w:pPr>
                  <w:r w:rsidRPr="006A26FF">
                    <w:rPr>
                      <w:rStyle w:val="ab"/>
                      <w:sz w:val="22"/>
                      <w:szCs w:val="22"/>
                    </w:rPr>
                    <w:t xml:space="preserve">  </w:t>
                  </w:r>
                  <w:proofErr w:type="spellStart"/>
                  <w:r w:rsidRPr="006A26FF">
                    <w:rPr>
                      <w:rStyle w:val="ab"/>
                      <w:i/>
                      <w:sz w:val="22"/>
                      <w:szCs w:val="22"/>
                    </w:rPr>
                    <w:t>Перетворювачів</w:t>
                  </w:r>
                  <w:proofErr w:type="spellEnd"/>
                  <w:r w:rsidRPr="006A26FF">
                    <w:rPr>
                      <w:rStyle w:val="ab"/>
                      <w:i/>
                      <w:sz w:val="22"/>
                      <w:szCs w:val="22"/>
                    </w:rPr>
                    <w:t xml:space="preserve"> </w:t>
                  </w:r>
                  <w:proofErr w:type="spellStart"/>
                  <w:r w:rsidRPr="006A26FF">
                    <w:rPr>
                      <w:rStyle w:val="ab"/>
                      <w:i/>
                      <w:sz w:val="22"/>
                      <w:szCs w:val="22"/>
                    </w:rPr>
                    <w:t>витрати</w:t>
                  </w:r>
                  <w:proofErr w:type="spellEnd"/>
                  <w:r w:rsidRPr="006A26FF">
                    <w:rPr>
                      <w:rStyle w:val="ab"/>
                      <w:i/>
                      <w:sz w:val="22"/>
                      <w:szCs w:val="22"/>
                    </w:rPr>
                    <w:t>:</w:t>
                  </w:r>
                </w:p>
                <w:p w:rsidR="006A26FF" w:rsidRPr="006A26FF" w:rsidRDefault="006A26FF" w:rsidP="001055CE">
                  <w:pPr>
                    <w:pStyle w:val="a6"/>
                    <w:spacing w:before="0" w:beforeAutospacing="0" w:after="0" w:afterAutospacing="0"/>
                    <w:rPr>
                      <w:rStyle w:val="ab"/>
                      <w:b w:val="0"/>
                      <w:sz w:val="22"/>
                      <w:szCs w:val="22"/>
                    </w:rPr>
                  </w:pPr>
                  <w:r w:rsidRPr="006A26FF">
                    <w:rPr>
                      <w:rStyle w:val="ab"/>
                      <w:sz w:val="22"/>
                      <w:szCs w:val="22"/>
                    </w:rPr>
                    <w:t>-максимальна температура води – 150 ºС;</w:t>
                  </w:r>
                </w:p>
                <w:p w:rsidR="006A26FF" w:rsidRPr="006A26FF" w:rsidRDefault="006A26FF" w:rsidP="001055CE">
                  <w:pPr>
                    <w:pStyle w:val="a6"/>
                    <w:spacing w:before="0" w:beforeAutospacing="0" w:after="0" w:afterAutospacing="0"/>
                    <w:rPr>
                      <w:rStyle w:val="ab"/>
                      <w:b w:val="0"/>
                      <w:sz w:val="22"/>
                      <w:szCs w:val="22"/>
                    </w:rPr>
                  </w:pPr>
                  <w:r w:rsidRPr="006A26FF">
                    <w:rPr>
                      <w:rStyle w:val="ab"/>
                      <w:sz w:val="22"/>
                      <w:szCs w:val="22"/>
                    </w:rPr>
                    <w:t xml:space="preserve">-максимальна </w:t>
                  </w:r>
                  <w:proofErr w:type="spellStart"/>
                  <w:r w:rsidRPr="006A26FF">
                    <w:rPr>
                      <w:rStyle w:val="ab"/>
                      <w:sz w:val="22"/>
                      <w:szCs w:val="22"/>
                    </w:rPr>
                    <w:t>відносна</w:t>
                  </w:r>
                  <w:proofErr w:type="spellEnd"/>
                  <w:r w:rsidRPr="006A26FF">
                    <w:rPr>
                      <w:rStyle w:val="ab"/>
                      <w:sz w:val="22"/>
                      <w:szCs w:val="22"/>
                    </w:rPr>
                    <w:t xml:space="preserve"> </w:t>
                  </w:r>
                  <w:proofErr w:type="spellStart"/>
                  <w:r w:rsidRPr="006A26FF">
                    <w:rPr>
                      <w:rStyle w:val="ab"/>
                      <w:sz w:val="22"/>
                      <w:szCs w:val="22"/>
                    </w:rPr>
                    <w:t>похибка</w:t>
                  </w:r>
                  <w:proofErr w:type="spellEnd"/>
                  <w:r w:rsidRPr="006A26FF">
                    <w:rPr>
                      <w:rStyle w:val="ab"/>
                      <w:sz w:val="22"/>
                      <w:szCs w:val="22"/>
                    </w:rPr>
                    <w:t xml:space="preserve"> </w:t>
                  </w:r>
                  <w:proofErr w:type="spellStart"/>
                  <w:r w:rsidRPr="006A26FF">
                    <w:rPr>
                      <w:rStyle w:val="ab"/>
                      <w:sz w:val="22"/>
                      <w:szCs w:val="22"/>
                    </w:rPr>
                    <w:t>лічильника</w:t>
                  </w:r>
                  <w:proofErr w:type="spellEnd"/>
                  <w:r w:rsidRPr="006A26FF">
                    <w:rPr>
                      <w:rStyle w:val="ab"/>
                      <w:sz w:val="22"/>
                      <w:szCs w:val="22"/>
                    </w:rPr>
                    <w:t xml:space="preserve"> в </w:t>
                  </w:r>
                  <w:proofErr w:type="spellStart"/>
                  <w:r w:rsidRPr="006A26FF">
                    <w:rPr>
                      <w:rStyle w:val="ab"/>
                      <w:sz w:val="22"/>
                      <w:szCs w:val="22"/>
                    </w:rPr>
                    <w:t>діапазоні</w:t>
                  </w:r>
                  <w:proofErr w:type="spellEnd"/>
                  <w:r w:rsidRPr="006A26FF">
                    <w:rPr>
                      <w:rStyle w:val="ab"/>
                      <w:sz w:val="22"/>
                      <w:szCs w:val="22"/>
                    </w:rPr>
                    <w:t xml:space="preserve"> </w:t>
                  </w:r>
                  <w:proofErr w:type="spellStart"/>
                  <w:r w:rsidRPr="006A26FF">
                    <w:rPr>
                      <w:rStyle w:val="ab"/>
                      <w:sz w:val="22"/>
                      <w:szCs w:val="22"/>
                    </w:rPr>
                    <w:t>витрат</w:t>
                  </w:r>
                  <w:proofErr w:type="spellEnd"/>
                  <w:r w:rsidRPr="006A26FF">
                    <w:rPr>
                      <w:rStyle w:val="ab"/>
                      <w:sz w:val="22"/>
                      <w:szCs w:val="22"/>
                    </w:rPr>
                    <w:t>:</w:t>
                  </w:r>
                </w:p>
                <w:p w:rsidR="006A26FF" w:rsidRPr="006A26FF" w:rsidRDefault="006A26FF" w:rsidP="001055CE">
                  <w:pPr>
                    <w:pStyle w:val="a6"/>
                    <w:spacing w:before="0" w:beforeAutospacing="0" w:after="0" w:afterAutospacing="0"/>
                    <w:rPr>
                      <w:rStyle w:val="ab"/>
                      <w:b w:val="0"/>
                      <w:sz w:val="22"/>
                      <w:szCs w:val="22"/>
                    </w:rPr>
                  </w:pPr>
                  <w:r w:rsidRPr="006A26FF">
                    <w:rPr>
                      <w:rStyle w:val="ab"/>
                      <w:sz w:val="22"/>
                      <w:szCs w:val="22"/>
                    </w:rPr>
                    <w:t xml:space="preserve">в </w:t>
                  </w:r>
                  <w:proofErr w:type="spellStart"/>
                  <w:r w:rsidRPr="006A26FF">
                    <w:rPr>
                      <w:rStyle w:val="ab"/>
                      <w:sz w:val="22"/>
                      <w:szCs w:val="22"/>
                    </w:rPr>
                    <w:t>діапазоні</w:t>
                  </w:r>
                  <w:proofErr w:type="spellEnd"/>
                  <w:r w:rsidRPr="006A26FF">
                    <w:rPr>
                      <w:rStyle w:val="ab"/>
                      <w:sz w:val="22"/>
                      <w:szCs w:val="22"/>
                    </w:rPr>
                    <w:t xml:space="preserve"> </w:t>
                  </w:r>
                  <w:proofErr w:type="spellStart"/>
                  <w:r w:rsidRPr="006A26FF">
                    <w:rPr>
                      <w:rStyle w:val="ab"/>
                      <w:sz w:val="22"/>
                      <w:szCs w:val="22"/>
                    </w:rPr>
                    <w:t>від</w:t>
                  </w:r>
                  <w:proofErr w:type="spellEnd"/>
                  <w:r w:rsidRPr="006A26FF">
                    <w:rPr>
                      <w:rStyle w:val="ab"/>
                      <w:sz w:val="22"/>
                      <w:szCs w:val="22"/>
                    </w:rPr>
                    <w:t xml:space="preserve"> </w:t>
                  </w:r>
                  <w:r w:rsidRPr="006A26FF">
                    <w:rPr>
                      <w:rStyle w:val="ab"/>
                      <w:sz w:val="22"/>
                      <w:szCs w:val="22"/>
                      <w:lang w:val="en-US"/>
                    </w:rPr>
                    <w:t>Q</w:t>
                  </w:r>
                  <w:r w:rsidRPr="006A26FF">
                    <w:rPr>
                      <w:rStyle w:val="ab"/>
                      <w:sz w:val="22"/>
                      <w:szCs w:val="22"/>
                      <w:vertAlign w:val="subscript"/>
                      <w:lang w:val="en-US"/>
                    </w:rPr>
                    <w:t>t</w:t>
                  </w:r>
                  <w:r w:rsidRPr="006A26FF">
                    <w:rPr>
                      <w:rStyle w:val="ab"/>
                      <w:sz w:val="22"/>
                      <w:szCs w:val="22"/>
                      <w:vertAlign w:val="subscript"/>
                    </w:rPr>
                    <w:t xml:space="preserve">1 </w:t>
                  </w:r>
                  <w:r w:rsidRPr="006A26FF">
                    <w:rPr>
                      <w:rStyle w:val="ab"/>
                      <w:sz w:val="22"/>
                      <w:szCs w:val="22"/>
                    </w:rPr>
                    <w:t xml:space="preserve">до </w:t>
                  </w:r>
                  <w:proofErr w:type="spellStart"/>
                  <w:r w:rsidRPr="006A26FF">
                    <w:rPr>
                      <w:rStyle w:val="ab"/>
                      <w:sz w:val="22"/>
                      <w:szCs w:val="22"/>
                      <w:lang w:val="en-US"/>
                    </w:rPr>
                    <w:t>Q</w:t>
                  </w:r>
                  <w:r w:rsidRPr="006A26FF">
                    <w:rPr>
                      <w:rStyle w:val="ab"/>
                      <w:sz w:val="22"/>
                      <w:szCs w:val="22"/>
                      <w:vertAlign w:val="subscript"/>
                      <w:lang w:val="en-US"/>
                    </w:rPr>
                    <w:t>max</w:t>
                  </w:r>
                  <w:proofErr w:type="spellEnd"/>
                  <w:r w:rsidRPr="006A26FF">
                    <w:rPr>
                      <w:rStyle w:val="ab"/>
                      <w:sz w:val="22"/>
                      <w:szCs w:val="22"/>
                    </w:rPr>
                    <w:t xml:space="preserve"> </w:t>
                  </w:r>
                  <w:proofErr w:type="spellStart"/>
                  <w:r w:rsidRPr="006A26FF">
                    <w:rPr>
                      <w:rStyle w:val="ab"/>
                      <w:sz w:val="22"/>
                      <w:szCs w:val="22"/>
                    </w:rPr>
                    <w:t>включно</w:t>
                  </w:r>
                  <w:proofErr w:type="spellEnd"/>
                  <w:r w:rsidRPr="006A26FF">
                    <w:rPr>
                      <w:rStyle w:val="ab"/>
                      <w:sz w:val="22"/>
                      <w:szCs w:val="22"/>
                    </w:rPr>
                    <w:t xml:space="preserve"> - ±1,0%</w:t>
                  </w:r>
                </w:p>
                <w:p w:rsidR="006A26FF" w:rsidRPr="006A26FF" w:rsidRDefault="006A26FF" w:rsidP="001055CE">
                  <w:pPr>
                    <w:pStyle w:val="a6"/>
                    <w:spacing w:before="0" w:beforeAutospacing="0" w:after="0" w:afterAutospacing="0"/>
                    <w:rPr>
                      <w:rStyle w:val="ab"/>
                      <w:b w:val="0"/>
                      <w:sz w:val="22"/>
                      <w:szCs w:val="22"/>
                    </w:rPr>
                  </w:pPr>
                  <w:r w:rsidRPr="006A26FF">
                    <w:rPr>
                      <w:rStyle w:val="ab"/>
                      <w:sz w:val="22"/>
                      <w:szCs w:val="22"/>
                    </w:rPr>
                    <w:t xml:space="preserve">в </w:t>
                  </w:r>
                  <w:proofErr w:type="spellStart"/>
                  <w:r w:rsidRPr="006A26FF">
                    <w:rPr>
                      <w:rStyle w:val="ab"/>
                      <w:sz w:val="22"/>
                      <w:szCs w:val="22"/>
                    </w:rPr>
                    <w:t>діапазоні</w:t>
                  </w:r>
                  <w:proofErr w:type="spellEnd"/>
                  <w:r w:rsidRPr="006A26FF">
                    <w:rPr>
                      <w:rStyle w:val="ab"/>
                      <w:sz w:val="22"/>
                      <w:szCs w:val="22"/>
                    </w:rPr>
                    <w:t xml:space="preserve"> </w:t>
                  </w:r>
                  <w:proofErr w:type="spellStart"/>
                  <w:r w:rsidRPr="006A26FF">
                    <w:rPr>
                      <w:rStyle w:val="ab"/>
                      <w:sz w:val="22"/>
                      <w:szCs w:val="22"/>
                    </w:rPr>
                    <w:t>від</w:t>
                  </w:r>
                  <w:proofErr w:type="spellEnd"/>
                  <w:r w:rsidRPr="006A26FF">
                    <w:rPr>
                      <w:rStyle w:val="ab"/>
                      <w:sz w:val="22"/>
                      <w:szCs w:val="22"/>
                    </w:rPr>
                    <w:t xml:space="preserve"> </w:t>
                  </w:r>
                  <w:r w:rsidRPr="006A26FF">
                    <w:rPr>
                      <w:rStyle w:val="ab"/>
                      <w:sz w:val="22"/>
                      <w:szCs w:val="22"/>
                      <w:lang w:val="en-US"/>
                    </w:rPr>
                    <w:t>Q</w:t>
                  </w:r>
                  <w:r w:rsidRPr="006A26FF">
                    <w:rPr>
                      <w:rStyle w:val="ab"/>
                      <w:sz w:val="22"/>
                      <w:szCs w:val="22"/>
                      <w:vertAlign w:val="subscript"/>
                      <w:lang w:val="en-US"/>
                    </w:rPr>
                    <w:t>t</w:t>
                  </w:r>
                  <w:r w:rsidRPr="006A26FF">
                    <w:rPr>
                      <w:rStyle w:val="ab"/>
                      <w:sz w:val="22"/>
                      <w:szCs w:val="22"/>
                      <w:vertAlign w:val="subscript"/>
                    </w:rPr>
                    <w:t xml:space="preserve">2 </w:t>
                  </w:r>
                  <w:r w:rsidRPr="006A26FF">
                    <w:rPr>
                      <w:rStyle w:val="ab"/>
                      <w:sz w:val="22"/>
                      <w:szCs w:val="22"/>
                    </w:rPr>
                    <w:t xml:space="preserve">до </w:t>
                  </w:r>
                  <w:r w:rsidRPr="006A26FF">
                    <w:rPr>
                      <w:rStyle w:val="ab"/>
                      <w:sz w:val="22"/>
                      <w:szCs w:val="22"/>
                      <w:lang w:val="en-US"/>
                    </w:rPr>
                    <w:t>Q</w:t>
                  </w:r>
                  <w:r w:rsidRPr="006A26FF">
                    <w:rPr>
                      <w:rStyle w:val="ab"/>
                      <w:sz w:val="22"/>
                      <w:szCs w:val="22"/>
                      <w:vertAlign w:val="subscript"/>
                      <w:lang w:val="en-US"/>
                    </w:rPr>
                    <w:t>t</w:t>
                  </w:r>
                  <w:r w:rsidRPr="006A26FF">
                    <w:rPr>
                      <w:rStyle w:val="ab"/>
                      <w:sz w:val="22"/>
                      <w:szCs w:val="22"/>
                      <w:vertAlign w:val="subscript"/>
                    </w:rPr>
                    <w:t>1</w:t>
                  </w:r>
                  <w:r w:rsidRPr="006A26FF">
                    <w:rPr>
                      <w:rStyle w:val="ab"/>
                      <w:sz w:val="22"/>
                      <w:szCs w:val="22"/>
                    </w:rPr>
                    <w:t xml:space="preserve"> - ±2,0%</w:t>
                  </w:r>
                </w:p>
                <w:p w:rsidR="006A26FF" w:rsidRPr="006A26FF" w:rsidRDefault="006A26FF" w:rsidP="001055CE">
                  <w:pPr>
                    <w:pStyle w:val="a6"/>
                    <w:spacing w:before="0" w:beforeAutospacing="0" w:after="0" w:afterAutospacing="0"/>
                    <w:rPr>
                      <w:rStyle w:val="ab"/>
                      <w:b w:val="0"/>
                      <w:sz w:val="22"/>
                      <w:szCs w:val="22"/>
                    </w:rPr>
                  </w:pPr>
                  <w:proofErr w:type="spellStart"/>
                  <w:r w:rsidRPr="006A26FF">
                    <w:rPr>
                      <w:rStyle w:val="ab"/>
                      <w:sz w:val="22"/>
                      <w:szCs w:val="22"/>
                    </w:rPr>
                    <w:t>Діапазон</w:t>
                  </w:r>
                  <w:proofErr w:type="spellEnd"/>
                  <w:r w:rsidRPr="006A26FF">
                    <w:rPr>
                      <w:rStyle w:val="ab"/>
                      <w:sz w:val="22"/>
                      <w:szCs w:val="22"/>
                    </w:rPr>
                    <w:t xml:space="preserve"> </w:t>
                  </w:r>
                  <w:proofErr w:type="spellStart"/>
                  <w:r w:rsidRPr="006A26FF">
                    <w:rPr>
                      <w:rStyle w:val="ab"/>
                      <w:sz w:val="22"/>
                      <w:szCs w:val="22"/>
                    </w:rPr>
                    <w:t>різниці</w:t>
                  </w:r>
                  <w:proofErr w:type="spellEnd"/>
                  <w:r w:rsidRPr="006A26FF">
                    <w:rPr>
                      <w:rStyle w:val="ab"/>
                      <w:sz w:val="22"/>
                      <w:szCs w:val="22"/>
                    </w:rPr>
                    <w:t xml:space="preserve"> температур </w:t>
                  </w:r>
                  <w:proofErr w:type="spellStart"/>
                  <w:r w:rsidRPr="006A26FF">
                    <w:rPr>
                      <w:rStyle w:val="ab"/>
                      <w:sz w:val="22"/>
                      <w:szCs w:val="22"/>
                    </w:rPr>
                    <w:t>від</w:t>
                  </w:r>
                  <w:proofErr w:type="spellEnd"/>
                  <w:r w:rsidRPr="006A26FF">
                    <w:rPr>
                      <w:rStyle w:val="ab"/>
                      <w:sz w:val="22"/>
                      <w:szCs w:val="22"/>
                    </w:rPr>
                    <w:t xml:space="preserve"> 3 до 147 ºС</w:t>
                  </w:r>
                </w:p>
                <w:p w:rsidR="006A26FF" w:rsidRPr="006A26FF" w:rsidRDefault="006A26FF" w:rsidP="001055CE">
                  <w:pPr>
                    <w:pStyle w:val="a6"/>
                    <w:spacing w:before="0" w:beforeAutospacing="0" w:after="0" w:afterAutospacing="0"/>
                    <w:rPr>
                      <w:rStyle w:val="ab"/>
                      <w:b w:val="0"/>
                      <w:i/>
                      <w:sz w:val="22"/>
                      <w:szCs w:val="22"/>
                    </w:rPr>
                  </w:pPr>
                  <w:r w:rsidRPr="006A26FF">
                    <w:rPr>
                      <w:rStyle w:val="ab"/>
                      <w:sz w:val="22"/>
                      <w:szCs w:val="22"/>
                    </w:rPr>
                    <w:t xml:space="preserve">  </w:t>
                  </w:r>
                  <w:proofErr w:type="spellStart"/>
                  <w:r w:rsidRPr="006A26FF">
                    <w:rPr>
                      <w:rStyle w:val="ab"/>
                      <w:i/>
                      <w:sz w:val="22"/>
                      <w:szCs w:val="22"/>
                    </w:rPr>
                    <w:t>Перетворювачів</w:t>
                  </w:r>
                  <w:proofErr w:type="spellEnd"/>
                  <w:r w:rsidRPr="006A26FF">
                    <w:rPr>
                      <w:rStyle w:val="ab"/>
                      <w:i/>
                      <w:sz w:val="22"/>
                      <w:szCs w:val="22"/>
                    </w:rPr>
                    <w:t xml:space="preserve"> опору:</w:t>
                  </w:r>
                </w:p>
                <w:p w:rsidR="006A26FF" w:rsidRPr="006A26FF" w:rsidRDefault="006A26FF" w:rsidP="001055CE">
                  <w:pPr>
                    <w:pStyle w:val="a6"/>
                    <w:spacing w:before="0" w:beforeAutospacing="0" w:after="0" w:afterAutospacing="0"/>
                    <w:rPr>
                      <w:rStyle w:val="ab"/>
                      <w:b w:val="0"/>
                      <w:sz w:val="22"/>
                      <w:szCs w:val="22"/>
                    </w:rPr>
                  </w:pPr>
                  <w:r w:rsidRPr="006A26FF">
                    <w:rPr>
                      <w:rStyle w:val="ab"/>
                      <w:sz w:val="22"/>
                      <w:szCs w:val="22"/>
                    </w:rPr>
                    <w:t>-</w:t>
                  </w:r>
                  <w:proofErr w:type="spellStart"/>
                  <w:r w:rsidRPr="006A26FF">
                    <w:rPr>
                      <w:rStyle w:val="ab"/>
                      <w:sz w:val="22"/>
                      <w:szCs w:val="22"/>
                    </w:rPr>
                    <w:t>границі</w:t>
                  </w:r>
                  <w:proofErr w:type="spellEnd"/>
                  <w:r w:rsidRPr="006A26FF">
                    <w:rPr>
                      <w:rStyle w:val="ab"/>
                      <w:sz w:val="22"/>
                      <w:szCs w:val="22"/>
                    </w:rPr>
                    <w:t xml:space="preserve"> </w:t>
                  </w:r>
                  <w:proofErr w:type="spellStart"/>
                  <w:r w:rsidRPr="006A26FF">
                    <w:rPr>
                      <w:rStyle w:val="ab"/>
                      <w:sz w:val="22"/>
                      <w:szCs w:val="22"/>
                    </w:rPr>
                    <w:t>допустимої</w:t>
                  </w:r>
                  <w:proofErr w:type="spellEnd"/>
                  <w:r w:rsidRPr="006A26FF">
                    <w:rPr>
                      <w:rStyle w:val="ab"/>
                      <w:sz w:val="22"/>
                      <w:szCs w:val="22"/>
                    </w:rPr>
                    <w:t xml:space="preserve"> </w:t>
                  </w:r>
                  <w:proofErr w:type="spellStart"/>
                  <w:r w:rsidRPr="006A26FF">
                    <w:rPr>
                      <w:rStyle w:val="ab"/>
                      <w:sz w:val="22"/>
                      <w:szCs w:val="22"/>
                    </w:rPr>
                    <w:t>абсолютної</w:t>
                  </w:r>
                  <w:proofErr w:type="spellEnd"/>
                  <w:r w:rsidRPr="006A26FF">
                    <w:rPr>
                      <w:rStyle w:val="ab"/>
                      <w:sz w:val="22"/>
                      <w:szCs w:val="22"/>
                    </w:rPr>
                    <w:t xml:space="preserve"> </w:t>
                  </w:r>
                  <w:proofErr w:type="spellStart"/>
                  <w:r w:rsidRPr="006A26FF">
                    <w:rPr>
                      <w:rStyle w:val="ab"/>
                      <w:sz w:val="22"/>
                      <w:szCs w:val="22"/>
                    </w:rPr>
                    <w:t>похибки</w:t>
                  </w:r>
                  <w:proofErr w:type="spellEnd"/>
                  <w:r w:rsidRPr="006A26FF">
                    <w:rPr>
                      <w:rStyle w:val="ab"/>
                      <w:sz w:val="22"/>
                      <w:szCs w:val="22"/>
                    </w:rPr>
                    <w:t xml:space="preserve"> - ±(0,4+0,005ǀ</w:t>
                  </w:r>
                  <w:r w:rsidRPr="006A26FF">
                    <w:rPr>
                      <w:rStyle w:val="ab"/>
                      <w:sz w:val="22"/>
                      <w:szCs w:val="22"/>
                      <w:lang w:val="en-US"/>
                    </w:rPr>
                    <w:t>t</w:t>
                  </w:r>
                  <w:r w:rsidRPr="006A26FF">
                    <w:rPr>
                      <w:rStyle w:val="ab"/>
                      <w:sz w:val="22"/>
                      <w:szCs w:val="22"/>
                    </w:rPr>
                    <w:t>ǀ, ºС</w:t>
                  </w:r>
                </w:p>
                <w:p w:rsidR="006A26FF" w:rsidRPr="006A26FF" w:rsidRDefault="006A26FF" w:rsidP="001055CE">
                  <w:pPr>
                    <w:pStyle w:val="a6"/>
                    <w:spacing w:before="0" w:beforeAutospacing="0" w:after="0" w:afterAutospacing="0"/>
                    <w:rPr>
                      <w:b/>
                      <w:sz w:val="22"/>
                      <w:szCs w:val="22"/>
                      <w:lang w:eastAsia="en-US"/>
                    </w:rPr>
                  </w:pPr>
                  <w:proofErr w:type="spellStart"/>
                  <w:r w:rsidRPr="006A26FF">
                    <w:rPr>
                      <w:b/>
                      <w:bCs/>
                      <w:sz w:val="22"/>
                      <w:szCs w:val="22"/>
                      <w:lang w:eastAsia="en-US"/>
                    </w:rPr>
                    <w:t>D</w:t>
                  </w:r>
                  <w:r w:rsidRPr="006A26FF">
                    <w:rPr>
                      <w:b/>
                      <w:bCs/>
                      <w:sz w:val="22"/>
                      <w:szCs w:val="22"/>
                      <w:vertAlign w:val="subscript"/>
                      <w:lang w:eastAsia="en-US"/>
                    </w:rPr>
                    <w:t>у</w:t>
                  </w:r>
                  <w:proofErr w:type="spellEnd"/>
                  <w:r w:rsidRPr="006A26FF">
                    <w:rPr>
                      <w:sz w:val="22"/>
                      <w:szCs w:val="22"/>
                      <w:lang w:eastAsia="en-US"/>
                    </w:rPr>
                    <w:t xml:space="preserve"> – </w:t>
                  </w:r>
                  <w:proofErr w:type="spellStart"/>
                  <w:r w:rsidRPr="006A26FF">
                    <w:rPr>
                      <w:sz w:val="22"/>
                      <w:szCs w:val="22"/>
                      <w:lang w:eastAsia="en-US"/>
                    </w:rPr>
                    <w:t>діаметр</w:t>
                  </w:r>
                  <w:proofErr w:type="spellEnd"/>
                  <w:r w:rsidRPr="006A26FF">
                    <w:rPr>
                      <w:sz w:val="22"/>
                      <w:szCs w:val="22"/>
                      <w:lang w:eastAsia="en-US"/>
                    </w:rPr>
                    <w:t xml:space="preserve"> </w:t>
                  </w:r>
                  <w:proofErr w:type="spellStart"/>
                  <w:r w:rsidRPr="006A26FF">
                    <w:rPr>
                      <w:sz w:val="22"/>
                      <w:szCs w:val="22"/>
                      <w:lang w:eastAsia="en-US"/>
                    </w:rPr>
                    <w:t>умовного</w:t>
                  </w:r>
                  <w:proofErr w:type="spellEnd"/>
                  <w:r w:rsidRPr="006A26FF">
                    <w:rPr>
                      <w:sz w:val="22"/>
                      <w:szCs w:val="22"/>
                      <w:lang w:eastAsia="en-US"/>
                    </w:rPr>
                    <w:t xml:space="preserve"> проходу </w:t>
                  </w:r>
                  <w:r w:rsidRPr="006A26FF">
                    <w:rPr>
                      <w:b/>
                      <w:sz w:val="22"/>
                      <w:szCs w:val="22"/>
                      <w:lang w:eastAsia="en-US"/>
                    </w:rPr>
                    <w:t xml:space="preserve">20 </w:t>
                  </w:r>
                </w:p>
                <w:p w:rsidR="006A26FF" w:rsidRPr="006A26FF" w:rsidRDefault="006A26FF" w:rsidP="001055CE">
                  <w:pPr>
                    <w:pStyle w:val="a6"/>
                    <w:spacing w:before="0" w:beforeAutospacing="0" w:after="0" w:afterAutospacing="0"/>
                    <w:rPr>
                      <w:b/>
                      <w:sz w:val="22"/>
                      <w:szCs w:val="22"/>
                      <w:lang w:eastAsia="en-US"/>
                    </w:rPr>
                  </w:pPr>
                  <w:proofErr w:type="spellStart"/>
                  <w:r w:rsidRPr="006A26FF">
                    <w:rPr>
                      <w:b/>
                      <w:sz w:val="22"/>
                      <w:szCs w:val="22"/>
                      <w:lang w:eastAsia="en-US"/>
                    </w:rPr>
                    <w:t>Qmin</w:t>
                  </w:r>
                  <w:proofErr w:type="spellEnd"/>
                  <w:r w:rsidRPr="006A26FF">
                    <w:rPr>
                      <w:sz w:val="22"/>
                      <w:szCs w:val="22"/>
                      <w:lang w:eastAsia="en-US"/>
                    </w:rPr>
                    <w:t xml:space="preserve"> – </w:t>
                  </w:r>
                  <w:proofErr w:type="spellStart"/>
                  <w:r w:rsidRPr="006A26FF">
                    <w:rPr>
                      <w:sz w:val="22"/>
                      <w:szCs w:val="22"/>
                      <w:lang w:eastAsia="en-US"/>
                    </w:rPr>
                    <w:t>мінімальна</w:t>
                  </w:r>
                  <w:proofErr w:type="spellEnd"/>
                  <w:r w:rsidRPr="006A26FF">
                    <w:rPr>
                      <w:sz w:val="22"/>
                      <w:szCs w:val="22"/>
                      <w:lang w:eastAsia="en-US"/>
                    </w:rPr>
                    <w:t xml:space="preserve"> </w:t>
                  </w:r>
                  <w:proofErr w:type="spellStart"/>
                  <w:r w:rsidRPr="006A26FF">
                    <w:rPr>
                      <w:sz w:val="22"/>
                      <w:szCs w:val="22"/>
                      <w:lang w:eastAsia="en-US"/>
                    </w:rPr>
                    <w:t>витрата</w:t>
                  </w:r>
                  <w:proofErr w:type="spellEnd"/>
                  <w:r w:rsidRPr="006A26FF">
                    <w:rPr>
                      <w:sz w:val="22"/>
                      <w:szCs w:val="22"/>
                      <w:lang w:eastAsia="en-US"/>
                    </w:rPr>
                    <w:t xml:space="preserve">, м³/г. </w:t>
                  </w:r>
                  <w:r w:rsidRPr="006A26FF">
                    <w:rPr>
                      <w:b/>
                      <w:sz w:val="22"/>
                      <w:szCs w:val="22"/>
                      <w:lang w:eastAsia="en-US"/>
                    </w:rPr>
                    <w:t>0,046</w:t>
                  </w:r>
                </w:p>
                <w:p w:rsidR="006A26FF" w:rsidRPr="006A26FF" w:rsidRDefault="006A26FF" w:rsidP="006A26FF">
                  <w:pPr>
                    <w:ind w:right="-1"/>
                    <w:jc w:val="both"/>
                    <w:rPr>
                      <w:rFonts w:ascii="Times New Roman" w:eastAsia="Times New Roman" w:hAnsi="Times New Roman" w:cs="Times New Roman"/>
                      <w:lang w:val="uk-UA" w:eastAsia="ru-RU"/>
                    </w:rPr>
                  </w:pPr>
                  <w:proofErr w:type="spellStart"/>
                  <w:r w:rsidRPr="006A26FF">
                    <w:rPr>
                      <w:rFonts w:ascii="Times New Roman" w:hAnsi="Times New Roman" w:cs="Times New Roman"/>
                      <w:b/>
                      <w:bCs/>
                    </w:rPr>
                    <w:t>Qmax</w:t>
                  </w:r>
                  <w:proofErr w:type="spellEnd"/>
                  <w:r w:rsidRPr="006A26FF">
                    <w:rPr>
                      <w:rFonts w:ascii="Times New Roman" w:hAnsi="Times New Roman" w:cs="Times New Roman"/>
                    </w:rPr>
                    <w:t xml:space="preserve"> - </w:t>
                  </w:r>
                  <w:proofErr w:type="spellStart"/>
                  <w:r w:rsidRPr="006A26FF">
                    <w:rPr>
                      <w:rFonts w:ascii="Times New Roman" w:hAnsi="Times New Roman" w:cs="Times New Roman"/>
                    </w:rPr>
                    <w:t>максимальн</w:t>
                  </w:r>
                  <w:proofErr w:type="spellEnd"/>
                  <w:r w:rsidRPr="006A26FF">
                    <w:rPr>
                      <w:rFonts w:ascii="Times New Roman" w:hAnsi="Times New Roman" w:cs="Times New Roman"/>
                      <w:lang w:val="uk-UA"/>
                    </w:rPr>
                    <w:t>а витрата</w:t>
                  </w:r>
                  <w:r w:rsidRPr="006A26FF">
                    <w:rPr>
                      <w:rFonts w:ascii="Times New Roman" w:hAnsi="Times New Roman" w:cs="Times New Roman"/>
                    </w:rPr>
                    <w:t>, м³/</w:t>
                  </w:r>
                  <w:r w:rsidRPr="006A26FF">
                    <w:rPr>
                      <w:rFonts w:ascii="Times New Roman" w:hAnsi="Times New Roman" w:cs="Times New Roman"/>
                      <w:lang w:val="uk-UA"/>
                    </w:rPr>
                    <w:t>г</w:t>
                  </w:r>
                  <w:r w:rsidRPr="006A26FF">
                    <w:rPr>
                      <w:rFonts w:ascii="Times New Roman" w:hAnsi="Times New Roman" w:cs="Times New Roman"/>
                    </w:rPr>
                    <w:t xml:space="preserve">. </w:t>
                  </w:r>
                  <w:r w:rsidRPr="006A26FF">
                    <w:rPr>
                      <w:rFonts w:ascii="Times New Roman" w:hAnsi="Times New Roman" w:cs="Times New Roman"/>
                      <w:b/>
                      <w:lang w:val="uk-UA"/>
                    </w:rPr>
                    <w:t>9,0</w:t>
                  </w:r>
                </w:p>
              </w:tc>
              <w:tc>
                <w:tcPr>
                  <w:tcW w:w="2431" w:type="dxa"/>
                  <w:tcBorders>
                    <w:top w:val="single" w:sz="4" w:space="0" w:color="auto"/>
                    <w:left w:val="single" w:sz="4" w:space="0" w:color="auto"/>
                    <w:bottom w:val="single" w:sz="4" w:space="0" w:color="auto"/>
                    <w:right w:val="single" w:sz="4" w:space="0" w:color="auto"/>
                  </w:tcBorders>
                  <w:hideMark/>
                </w:tcPr>
                <w:p w:rsidR="006A26FF" w:rsidRPr="006A26FF" w:rsidRDefault="006A26FF" w:rsidP="001055CE">
                  <w:pPr>
                    <w:ind w:right="-1"/>
                    <w:jc w:val="center"/>
                    <w:rPr>
                      <w:rFonts w:ascii="Times New Roman" w:eastAsia="Times New Roman" w:hAnsi="Times New Roman" w:cs="Times New Roman"/>
                      <w:lang w:val="uk-UA" w:eastAsia="ru-RU"/>
                    </w:rPr>
                  </w:pPr>
                  <w:r w:rsidRPr="006A26FF">
                    <w:rPr>
                      <w:rFonts w:ascii="Times New Roman" w:eastAsia="Times New Roman" w:hAnsi="Times New Roman" w:cs="Times New Roman"/>
                      <w:lang w:val="uk-UA" w:eastAsia="ru-RU"/>
                    </w:rPr>
                    <w:t>1</w:t>
                  </w:r>
                </w:p>
              </w:tc>
            </w:tr>
            <w:tr w:rsidR="006A26FF" w:rsidRPr="006A26FF" w:rsidTr="006A26FF">
              <w:trPr>
                <w:trHeight w:val="2258"/>
              </w:trPr>
              <w:tc>
                <w:tcPr>
                  <w:tcW w:w="1077" w:type="dxa"/>
                  <w:tcBorders>
                    <w:top w:val="single" w:sz="4" w:space="0" w:color="auto"/>
                    <w:left w:val="single" w:sz="4" w:space="0" w:color="auto"/>
                    <w:bottom w:val="single" w:sz="4" w:space="0" w:color="auto"/>
                    <w:right w:val="single" w:sz="4" w:space="0" w:color="auto"/>
                  </w:tcBorders>
                  <w:hideMark/>
                </w:tcPr>
                <w:p w:rsidR="006A26FF" w:rsidRPr="006A26FF" w:rsidRDefault="006A26FF" w:rsidP="001055CE">
                  <w:pPr>
                    <w:ind w:right="-1"/>
                    <w:jc w:val="center"/>
                    <w:rPr>
                      <w:rFonts w:ascii="Times New Roman" w:eastAsia="Times New Roman" w:hAnsi="Times New Roman" w:cs="Times New Roman"/>
                      <w:lang w:val="en-US" w:eastAsia="ru-RU"/>
                    </w:rPr>
                  </w:pPr>
                  <w:r w:rsidRPr="006A26FF">
                    <w:rPr>
                      <w:rFonts w:ascii="Times New Roman" w:eastAsia="Times New Roman" w:hAnsi="Times New Roman" w:cs="Times New Roman"/>
                      <w:lang w:val="en-US" w:eastAsia="ru-RU"/>
                    </w:rPr>
                    <w:lastRenderedPageBreak/>
                    <w:t>2</w:t>
                  </w:r>
                </w:p>
              </w:tc>
              <w:tc>
                <w:tcPr>
                  <w:tcW w:w="5729" w:type="dxa"/>
                  <w:tcBorders>
                    <w:top w:val="single" w:sz="4" w:space="0" w:color="auto"/>
                    <w:left w:val="single" w:sz="4" w:space="0" w:color="auto"/>
                    <w:bottom w:val="single" w:sz="4" w:space="0" w:color="auto"/>
                    <w:right w:val="single" w:sz="4" w:space="0" w:color="auto"/>
                  </w:tcBorders>
                  <w:hideMark/>
                </w:tcPr>
                <w:p w:rsidR="006A26FF" w:rsidRPr="006A26FF" w:rsidRDefault="006A26FF" w:rsidP="001055CE">
                  <w:pPr>
                    <w:ind w:right="-1"/>
                    <w:jc w:val="both"/>
                    <w:rPr>
                      <w:rFonts w:ascii="Times New Roman" w:eastAsia="Times New Roman" w:hAnsi="Times New Roman" w:cs="Times New Roman"/>
                      <w:b/>
                      <w:bCs/>
                      <w:lang w:val="uk-UA" w:eastAsia="ru-RU"/>
                    </w:rPr>
                  </w:pPr>
                  <w:r w:rsidRPr="006A26FF">
                    <w:rPr>
                      <w:rFonts w:ascii="Times New Roman" w:eastAsia="Times New Roman" w:hAnsi="Times New Roman" w:cs="Times New Roman"/>
                      <w:b/>
                      <w:bCs/>
                      <w:lang w:val="uk-UA" w:eastAsia="ru-RU"/>
                    </w:rPr>
                    <w:t>Лічильник тепла (м. Київ, вул. Кавказька, 14)</w:t>
                  </w:r>
                </w:p>
                <w:p w:rsidR="006A26FF" w:rsidRPr="006A26FF" w:rsidRDefault="006A26FF" w:rsidP="001055CE">
                  <w:pPr>
                    <w:pStyle w:val="a6"/>
                    <w:spacing w:before="0" w:beforeAutospacing="0" w:after="0" w:afterAutospacing="0"/>
                    <w:rPr>
                      <w:sz w:val="22"/>
                      <w:szCs w:val="22"/>
                      <w:lang w:eastAsia="en-US"/>
                    </w:rPr>
                  </w:pPr>
                  <w:r w:rsidRPr="006A26FF">
                    <w:rPr>
                      <w:sz w:val="22"/>
                      <w:szCs w:val="22"/>
                      <w:lang w:eastAsia="en-US"/>
                    </w:rPr>
                    <w:t xml:space="preserve">Марка </w:t>
                  </w:r>
                  <w:r w:rsidRPr="006A26FF">
                    <w:rPr>
                      <w:rStyle w:val="ab"/>
                      <w:sz w:val="22"/>
                      <w:szCs w:val="22"/>
                    </w:rPr>
                    <w:t>НМВ-93-02</w:t>
                  </w:r>
                  <w:r w:rsidRPr="006A26FF">
                    <w:rPr>
                      <w:rStyle w:val="ab"/>
                      <w:sz w:val="22"/>
                      <w:szCs w:val="22"/>
                      <w:lang w:eastAsia="en-US"/>
                    </w:rPr>
                    <w:t>, зав. № 3016</w:t>
                  </w:r>
                </w:p>
                <w:p w:rsidR="006A26FF" w:rsidRPr="006A26FF" w:rsidRDefault="006A26FF" w:rsidP="001055CE">
                  <w:pPr>
                    <w:pStyle w:val="a6"/>
                    <w:spacing w:before="0" w:beforeAutospacing="0" w:after="0" w:afterAutospacing="0"/>
                    <w:rPr>
                      <w:sz w:val="22"/>
                      <w:szCs w:val="22"/>
                    </w:rPr>
                  </w:pPr>
                  <w:proofErr w:type="spellStart"/>
                  <w:r w:rsidRPr="006A26FF">
                    <w:rPr>
                      <w:bCs/>
                      <w:sz w:val="22"/>
                      <w:szCs w:val="22"/>
                      <w:lang w:eastAsia="en-US"/>
                    </w:rPr>
                    <w:t>Теплообчислювач</w:t>
                  </w:r>
                  <w:proofErr w:type="spellEnd"/>
                  <w:r w:rsidRPr="006A26FF">
                    <w:rPr>
                      <w:b/>
                      <w:bCs/>
                      <w:sz w:val="22"/>
                      <w:szCs w:val="22"/>
                      <w:lang w:eastAsia="en-US"/>
                    </w:rPr>
                    <w:t xml:space="preserve"> </w:t>
                  </w:r>
                  <w:r w:rsidRPr="006A26FF">
                    <w:rPr>
                      <w:rStyle w:val="ab"/>
                      <w:sz w:val="22"/>
                      <w:szCs w:val="22"/>
                    </w:rPr>
                    <w:t>НМВ-93-02</w:t>
                  </w:r>
                  <w:r w:rsidRPr="006A26FF">
                    <w:rPr>
                      <w:rStyle w:val="ab"/>
                      <w:sz w:val="22"/>
                      <w:szCs w:val="22"/>
                      <w:lang w:eastAsia="en-US"/>
                    </w:rPr>
                    <w:t>, зав. № 3016</w:t>
                  </w:r>
                </w:p>
                <w:p w:rsidR="006A26FF" w:rsidRPr="006A26FF" w:rsidRDefault="006A26FF" w:rsidP="001055CE">
                  <w:pPr>
                    <w:pStyle w:val="a6"/>
                    <w:spacing w:before="0" w:beforeAutospacing="0" w:after="0" w:afterAutospacing="0"/>
                    <w:rPr>
                      <w:bCs/>
                      <w:sz w:val="22"/>
                      <w:szCs w:val="22"/>
                      <w:lang w:eastAsia="en-US"/>
                    </w:rPr>
                  </w:pPr>
                  <w:proofErr w:type="spellStart"/>
                  <w:r w:rsidRPr="006A26FF">
                    <w:rPr>
                      <w:bCs/>
                      <w:sz w:val="22"/>
                      <w:szCs w:val="22"/>
                      <w:lang w:eastAsia="en-US"/>
                    </w:rPr>
                    <w:t>Витратомір-лічильник</w:t>
                  </w:r>
                  <w:proofErr w:type="spellEnd"/>
                  <w:r w:rsidRPr="006A26FF">
                    <w:rPr>
                      <w:bCs/>
                      <w:sz w:val="22"/>
                      <w:szCs w:val="22"/>
                      <w:lang w:eastAsia="en-US"/>
                    </w:rPr>
                    <w:t xml:space="preserve"> </w:t>
                  </w:r>
                  <w:proofErr w:type="spellStart"/>
                  <w:r w:rsidRPr="006A26FF">
                    <w:rPr>
                      <w:bCs/>
                      <w:sz w:val="22"/>
                      <w:szCs w:val="22"/>
                      <w:lang w:eastAsia="en-US"/>
                    </w:rPr>
                    <w:t>ультразвуковий</w:t>
                  </w:r>
                  <w:proofErr w:type="spellEnd"/>
                  <w:r w:rsidRPr="006A26FF">
                    <w:rPr>
                      <w:bCs/>
                      <w:sz w:val="22"/>
                      <w:szCs w:val="22"/>
                      <w:lang w:eastAsia="en-US"/>
                    </w:rPr>
                    <w:t xml:space="preserve"> в </w:t>
                  </w:r>
                  <w:proofErr w:type="spellStart"/>
                  <w:r w:rsidRPr="006A26FF">
                    <w:rPr>
                      <w:bCs/>
                      <w:sz w:val="22"/>
                      <w:szCs w:val="22"/>
                      <w:lang w:eastAsia="en-US"/>
                    </w:rPr>
                    <w:t>подавальному</w:t>
                  </w:r>
                  <w:proofErr w:type="spellEnd"/>
                  <w:r w:rsidRPr="006A26FF">
                    <w:rPr>
                      <w:bCs/>
                      <w:sz w:val="22"/>
                      <w:szCs w:val="22"/>
                      <w:lang w:eastAsia="en-US"/>
                    </w:rPr>
                    <w:t xml:space="preserve"> </w:t>
                  </w:r>
                  <w:proofErr w:type="spellStart"/>
                  <w:r w:rsidRPr="006A26FF">
                    <w:rPr>
                      <w:bCs/>
                      <w:sz w:val="22"/>
                      <w:szCs w:val="22"/>
                      <w:lang w:eastAsia="en-US"/>
                    </w:rPr>
                    <w:t>трубопроводі</w:t>
                  </w:r>
                  <w:proofErr w:type="spellEnd"/>
                  <w:r w:rsidRPr="006A26FF">
                    <w:rPr>
                      <w:bCs/>
                      <w:sz w:val="22"/>
                      <w:szCs w:val="22"/>
                      <w:lang w:eastAsia="en-US"/>
                    </w:rPr>
                    <w:t xml:space="preserve">: ВД-1, </w:t>
                  </w:r>
                  <w:r w:rsidRPr="006A26FF">
                    <w:rPr>
                      <w:bCs/>
                      <w:sz w:val="22"/>
                      <w:szCs w:val="22"/>
                      <w:lang w:val="en-US" w:eastAsia="en-US"/>
                    </w:rPr>
                    <w:t>DN</w:t>
                  </w:r>
                  <w:r w:rsidRPr="006A26FF">
                    <w:rPr>
                      <w:bCs/>
                      <w:sz w:val="22"/>
                      <w:szCs w:val="22"/>
                      <w:lang w:eastAsia="en-US"/>
                    </w:rPr>
                    <w:t xml:space="preserve"> 20/50, </w:t>
                  </w:r>
                  <w:proofErr w:type="spellStart"/>
                  <w:r w:rsidRPr="006A26FF">
                    <w:rPr>
                      <w:bCs/>
                      <w:sz w:val="22"/>
                      <w:szCs w:val="22"/>
                      <w:lang w:eastAsia="en-US"/>
                    </w:rPr>
                    <w:t>зав.№</w:t>
                  </w:r>
                  <w:proofErr w:type="spellEnd"/>
                  <w:r w:rsidRPr="006A26FF">
                    <w:rPr>
                      <w:bCs/>
                      <w:sz w:val="22"/>
                      <w:szCs w:val="22"/>
                      <w:lang w:eastAsia="en-US"/>
                    </w:rPr>
                    <w:t xml:space="preserve"> 173</w:t>
                  </w:r>
                </w:p>
                <w:p w:rsidR="006A26FF" w:rsidRPr="006A26FF" w:rsidRDefault="006A26FF" w:rsidP="001055CE">
                  <w:pPr>
                    <w:pStyle w:val="a6"/>
                    <w:spacing w:before="0" w:beforeAutospacing="0" w:after="0" w:afterAutospacing="0"/>
                    <w:rPr>
                      <w:bCs/>
                      <w:sz w:val="22"/>
                      <w:szCs w:val="22"/>
                      <w:lang w:eastAsia="en-US"/>
                    </w:rPr>
                  </w:pPr>
                  <w:proofErr w:type="spellStart"/>
                  <w:r w:rsidRPr="006A26FF">
                    <w:rPr>
                      <w:bCs/>
                      <w:sz w:val="22"/>
                      <w:szCs w:val="22"/>
                      <w:lang w:eastAsia="en-US"/>
                    </w:rPr>
                    <w:t>Витратомір-лічильник</w:t>
                  </w:r>
                  <w:proofErr w:type="spellEnd"/>
                  <w:r w:rsidRPr="006A26FF">
                    <w:rPr>
                      <w:bCs/>
                      <w:sz w:val="22"/>
                      <w:szCs w:val="22"/>
                      <w:lang w:eastAsia="en-US"/>
                    </w:rPr>
                    <w:t xml:space="preserve"> </w:t>
                  </w:r>
                  <w:proofErr w:type="spellStart"/>
                  <w:r w:rsidRPr="006A26FF">
                    <w:rPr>
                      <w:bCs/>
                      <w:sz w:val="22"/>
                      <w:szCs w:val="22"/>
                      <w:lang w:eastAsia="en-US"/>
                    </w:rPr>
                    <w:t>механічний</w:t>
                  </w:r>
                  <w:proofErr w:type="spellEnd"/>
                  <w:r w:rsidRPr="006A26FF">
                    <w:rPr>
                      <w:bCs/>
                      <w:sz w:val="22"/>
                      <w:szCs w:val="22"/>
                      <w:lang w:eastAsia="en-US"/>
                    </w:rPr>
                    <w:t xml:space="preserve"> в </w:t>
                  </w:r>
                  <w:proofErr w:type="spellStart"/>
                  <w:r w:rsidRPr="006A26FF">
                    <w:rPr>
                      <w:bCs/>
                      <w:sz w:val="22"/>
                      <w:szCs w:val="22"/>
                      <w:lang w:eastAsia="en-US"/>
                    </w:rPr>
                    <w:t>зворотньому</w:t>
                  </w:r>
                  <w:proofErr w:type="spellEnd"/>
                  <w:r w:rsidRPr="006A26FF">
                    <w:rPr>
                      <w:bCs/>
                      <w:sz w:val="22"/>
                      <w:szCs w:val="22"/>
                      <w:lang w:eastAsia="en-US"/>
                    </w:rPr>
                    <w:t xml:space="preserve"> </w:t>
                  </w:r>
                  <w:proofErr w:type="spellStart"/>
                  <w:r w:rsidRPr="006A26FF">
                    <w:rPr>
                      <w:bCs/>
                      <w:sz w:val="22"/>
                      <w:szCs w:val="22"/>
                      <w:lang w:eastAsia="en-US"/>
                    </w:rPr>
                    <w:t>трубопроводі</w:t>
                  </w:r>
                  <w:proofErr w:type="spellEnd"/>
                  <w:r w:rsidRPr="006A26FF">
                    <w:rPr>
                      <w:bCs/>
                      <w:sz w:val="22"/>
                      <w:szCs w:val="22"/>
                      <w:lang w:eastAsia="en-US"/>
                    </w:rPr>
                    <w:t xml:space="preserve">: </w:t>
                  </w:r>
                  <w:r w:rsidRPr="006A26FF">
                    <w:rPr>
                      <w:bCs/>
                      <w:sz w:val="22"/>
                      <w:szCs w:val="22"/>
                      <w:lang w:val="en-US" w:eastAsia="en-US"/>
                    </w:rPr>
                    <w:t>MT</w:t>
                  </w:r>
                  <w:r w:rsidRPr="006A26FF">
                    <w:rPr>
                      <w:bCs/>
                      <w:sz w:val="22"/>
                      <w:szCs w:val="22"/>
                      <w:lang w:eastAsia="en-US"/>
                    </w:rPr>
                    <w:t xml:space="preserve"> </w:t>
                  </w:r>
                  <w:proofErr w:type="spellStart"/>
                  <w:r w:rsidRPr="006A26FF">
                    <w:rPr>
                      <w:bCs/>
                      <w:sz w:val="22"/>
                      <w:szCs w:val="22"/>
                      <w:lang w:val="en-US" w:eastAsia="en-US"/>
                    </w:rPr>
                    <w:t>Qn</w:t>
                  </w:r>
                  <w:proofErr w:type="spellEnd"/>
                  <w:r w:rsidRPr="006A26FF">
                    <w:rPr>
                      <w:bCs/>
                      <w:sz w:val="22"/>
                      <w:szCs w:val="22"/>
                      <w:lang w:eastAsia="en-US"/>
                    </w:rPr>
                    <w:t xml:space="preserve">-10А150 </w:t>
                  </w:r>
                  <w:r w:rsidRPr="006A26FF">
                    <w:rPr>
                      <w:bCs/>
                      <w:sz w:val="22"/>
                      <w:szCs w:val="22"/>
                      <w:lang w:val="en-US" w:eastAsia="en-US"/>
                    </w:rPr>
                    <w:t>DN</w:t>
                  </w:r>
                  <w:r w:rsidRPr="006A26FF">
                    <w:rPr>
                      <w:bCs/>
                      <w:sz w:val="22"/>
                      <w:szCs w:val="22"/>
                      <w:lang w:eastAsia="en-US"/>
                    </w:rPr>
                    <w:t xml:space="preserve"> 40, </w:t>
                  </w:r>
                  <w:proofErr w:type="spellStart"/>
                  <w:r w:rsidRPr="006A26FF">
                    <w:rPr>
                      <w:bCs/>
                      <w:sz w:val="22"/>
                      <w:szCs w:val="22"/>
                      <w:lang w:eastAsia="en-US"/>
                    </w:rPr>
                    <w:t>зав.№</w:t>
                  </w:r>
                  <w:proofErr w:type="spellEnd"/>
                  <w:r w:rsidRPr="006A26FF">
                    <w:rPr>
                      <w:bCs/>
                      <w:sz w:val="22"/>
                      <w:szCs w:val="22"/>
                      <w:lang w:eastAsia="en-US"/>
                    </w:rPr>
                    <w:t xml:space="preserve"> 10961025627</w:t>
                  </w:r>
                </w:p>
                <w:p w:rsidR="006A26FF" w:rsidRPr="006A26FF" w:rsidRDefault="006A26FF" w:rsidP="001055CE">
                  <w:pPr>
                    <w:pStyle w:val="a6"/>
                    <w:spacing w:before="0" w:beforeAutospacing="0" w:after="0" w:afterAutospacing="0"/>
                    <w:rPr>
                      <w:bCs/>
                      <w:sz w:val="22"/>
                      <w:szCs w:val="22"/>
                      <w:lang w:eastAsia="en-US"/>
                    </w:rPr>
                  </w:pPr>
                  <w:proofErr w:type="spellStart"/>
                  <w:r w:rsidRPr="006A26FF">
                    <w:rPr>
                      <w:bCs/>
                      <w:sz w:val="22"/>
                      <w:szCs w:val="22"/>
                      <w:lang w:eastAsia="en-US"/>
                    </w:rPr>
                    <w:t>Термоперетворювач</w:t>
                  </w:r>
                  <w:proofErr w:type="spellEnd"/>
                  <w:r w:rsidRPr="006A26FF">
                    <w:rPr>
                      <w:bCs/>
                      <w:sz w:val="22"/>
                      <w:szCs w:val="22"/>
                      <w:lang w:eastAsia="en-US"/>
                    </w:rPr>
                    <w:t xml:space="preserve"> опору ТСП-1288, </w:t>
                  </w:r>
                  <w:proofErr w:type="spellStart"/>
                  <w:r w:rsidRPr="006A26FF">
                    <w:rPr>
                      <w:bCs/>
                      <w:sz w:val="22"/>
                      <w:szCs w:val="22"/>
                      <w:lang w:eastAsia="en-US"/>
                    </w:rPr>
                    <w:t>зав.№</w:t>
                  </w:r>
                  <w:proofErr w:type="spellEnd"/>
                  <w:r w:rsidRPr="006A26FF">
                    <w:rPr>
                      <w:bCs/>
                      <w:sz w:val="22"/>
                      <w:szCs w:val="22"/>
                      <w:lang w:eastAsia="en-US"/>
                    </w:rPr>
                    <w:t xml:space="preserve"> 3708</w:t>
                  </w:r>
                </w:p>
                <w:p w:rsidR="006A26FF" w:rsidRPr="006A26FF" w:rsidRDefault="006A26FF" w:rsidP="001055CE">
                  <w:pPr>
                    <w:pStyle w:val="a6"/>
                    <w:spacing w:before="0" w:beforeAutospacing="0" w:after="0" w:afterAutospacing="0"/>
                    <w:rPr>
                      <w:bCs/>
                      <w:sz w:val="22"/>
                      <w:szCs w:val="22"/>
                      <w:lang w:eastAsia="en-US"/>
                    </w:rPr>
                  </w:pPr>
                  <w:proofErr w:type="spellStart"/>
                  <w:r w:rsidRPr="006A26FF">
                    <w:rPr>
                      <w:bCs/>
                      <w:sz w:val="22"/>
                      <w:szCs w:val="22"/>
                      <w:lang w:eastAsia="en-US"/>
                    </w:rPr>
                    <w:t>Термоперетворювач</w:t>
                  </w:r>
                  <w:proofErr w:type="spellEnd"/>
                  <w:r w:rsidRPr="006A26FF">
                    <w:rPr>
                      <w:bCs/>
                      <w:sz w:val="22"/>
                      <w:szCs w:val="22"/>
                      <w:lang w:eastAsia="en-US"/>
                    </w:rPr>
                    <w:t xml:space="preserve"> опору ТСП-1288, </w:t>
                  </w:r>
                  <w:proofErr w:type="spellStart"/>
                  <w:r w:rsidRPr="006A26FF">
                    <w:rPr>
                      <w:bCs/>
                      <w:sz w:val="22"/>
                      <w:szCs w:val="22"/>
                      <w:lang w:eastAsia="en-US"/>
                    </w:rPr>
                    <w:t>зав.№</w:t>
                  </w:r>
                  <w:proofErr w:type="spellEnd"/>
                  <w:r w:rsidRPr="006A26FF">
                    <w:rPr>
                      <w:bCs/>
                      <w:sz w:val="22"/>
                      <w:szCs w:val="22"/>
                      <w:lang w:eastAsia="en-US"/>
                    </w:rPr>
                    <w:t xml:space="preserve"> 3709</w:t>
                  </w:r>
                </w:p>
                <w:p w:rsidR="006A26FF" w:rsidRPr="006A26FF" w:rsidRDefault="006A26FF" w:rsidP="001055CE">
                  <w:pPr>
                    <w:pStyle w:val="a6"/>
                    <w:spacing w:before="0" w:beforeAutospacing="0" w:after="0" w:afterAutospacing="0"/>
                    <w:rPr>
                      <w:rStyle w:val="ab"/>
                      <w:b w:val="0"/>
                      <w:sz w:val="22"/>
                      <w:szCs w:val="22"/>
                    </w:rPr>
                  </w:pPr>
                  <w:proofErr w:type="spellStart"/>
                  <w:r w:rsidRPr="006A26FF">
                    <w:rPr>
                      <w:rStyle w:val="ab"/>
                      <w:sz w:val="22"/>
                      <w:szCs w:val="22"/>
                    </w:rPr>
                    <w:t>Клас</w:t>
                  </w:r>
                  <w:proofErr w:type="spellEnd"/>
                  <w:r w:rsidRPr="006A26FF">
                    <w:rPr>
                      <w:rStyle w:val="ab"/>
                      <w:sz w:val="22"/>
                      <w:szCs w:val="22"/>
                    </w:rPr>
                    <w:t xml:space="preserve"> </w:t>
                  </w:r>
                  <w:proofErr w:type="spellStart"/>
                  <w:r w:rsidRPr="006A26FF">
                    <w:rPr>
                      <w:rStyle w:val="ab"/>
                      <w:sz w:val="22"/>
                      <w:szCs w:val="22"/>
                    </w:rPr>
                    <w:t>точності</w:t>
                  </w:r>
                  <w:proofErr w:type="spellEnd"/>
                  <w:r w:rsidRPr="006A26FF">
                    <w:rPr>
                      <w:rStyle w:val="ab"/>
                      <w:sz w:val="22"/>
                      <w:szCs w:val="22"/>
                    </w:rPr>
                    <w:t xml:space="preserve"> 2,5</w:t>
                  </w:r>
                </w:p>
                <w:p w:rsidR="006A26FF" w:rsidRPr="006A26FF" w:rsidRDefault="006A26FF" w:rsidP="001055CE">
                  <w:pPr>
                    <w:pStyle w:val="a6"/>
                    <w:spacing w:before="0" w:beforeAutospacing="0" w:after="0" w:afterAutospacing="0"/>
                    <w:rPr>
                      <w:rStyle w:val="ab"/>
                      <w:b w:val="0"/>
                      <w:i/>
                      <w:sz w:val="22"/>
                      <w:szCs w:val="22"/>
                    </w:rPr>
                  </w:pPr>
                  <w:r w:rsidRPr="006A26FF">
                    <w:rPr>
                      <w:rStyle w:val="ab"/>
                      <w:sz w:val="22"/>
                      <w:szCs w:val="22"/>
                    </w:rPr>
                    <w:t xml:space="preserve">   </w:t>
                  </w:r>
                  <w:proofErr w:type="spellStart"/>
                  <w:r w:rsidRPr="006A26FF">
                    <w:rPr>
                      <w:rStyle w:val="ab"/>
                      <w:i/>
                      <w:sz w:val="22"/>
                      <w:szCs w:val="22"/>
                    </w:rPr>
                    <w:t>Обчислювача</w:t>
                  </w:r>
                  <w:proofErr w:type="spellEnd"/>
                  <w:r w:rsidRPr="006A26FF">
                    <w:rPr>
                      <w:rStyle w:val="ab"/>
                      <w:i/>
                      <w:sz w:val="22"/>
                      <w:szCs w:val="22"/>
                    </w:rPr>
                    <w:t>:</w:t>
                  </w:r>
                </w:p>
                <w:p w:rsidR="006A26FF" w:rsidRPr="006A26FF" w:rsidRDefault="006A26FF" w:rsidP="001055CE">
                  <w:pPr>
                    <w:pStyle w:val="a6"/>
                    <w:spacing w:before="0" w:beforeAutospacing="0" w:after="0" w:afterAutospacing="0"/>
                    <w:rPr>
                      <w:rStyle w:val="ab"/>
                      <w:b w:val="0"/>
                      <w:sz w:val="22"/>
                      <w:szCs w:val="22"/>
                    </w:rPr>
                  </w:pPr>
                  <w:proofErr w:type="spellStart"/>
                  <w:r w:rsidRPr="006A26FF">
                    <w:rPr>
                      <w:rStyle w:val="ab"/>
                      <w:sz w:val="22"/>
                      <w:szCs w:val="22"/>
                    </w:rPr>
                    <w:t>Границі</w:t>
                  </w:r>
                  <w:proofErr w:type="spellEnd"/>
                  <w:r w:rsidRPr="006A26FF">
                    <w:rPr>
                      <w:rStyle w:val="ab"/>
                      <w:sz w:val="22"/>
                      <w:szCs w:val="22"/>
                    </w:rPr>
                    <w:t xml:space="preserve"> </w:t>
                  </w:r>
                  <w:proofErr w:type="spellStart"/>
                  <w:r w:rsidRPr="006A26FF">
                    <w:rPr>
                      <w:rStyle w:val="ab"/>
                      <w:sz w:val="22"/>
                      <w:szCs w:val="22"/>
                    </w:rPr>
                    <w:t>допустимої</w:t>
                  </w:r>
                  <w:proofErr w:type="spellEnd"/>
                  <w:r w:rsidRPr="006A26FF">
                    <w:rPr>
                      <w:rStyle w:val="ab"/>
                      <w:sz w:val="22"/>
                      <w:szCs w:val="22"/>
                    </w:rPr>
                    <w:t xml:space="preserve"> </w:t>
                  </w:r>
                  <w:proofErr w:type="spellStart"/>
                  <w:r w:rsidRPr="006A26FF">
                    <w:rPr>
                      <w:rStyle w:val="ab"/>
                      <w:sz w:val="22"/>
                      <w:szCs w:val="22"/>
                    </w:rPr>
                    <w:t>відносної</w:t>
                  </w:r>
                  <w:proofErr w:type="spellEnd"/>
                  <w:r w:rsidRPr="006A26FF">
                    <w:rPr>
                      <w:rStyle w:val="ab"/>
                      <w:sz w:val="22"/>
                      <w:szCs w:val="22"/>
                    </w:rPr>
                    <w:t xml:space="preserve"> </w:t>
                  </w:r>
                  <w:proofErr w:type="spellStart"/>
                  <w:r w:rsidRPr="006A26FF">
                    <w:rPr>
                      <w:rStyle w:val="ab"/>
                      <w:sz w:val="22"/>
                      <w:szCs w:val="22"/>
                    </w:rPr>
                    <w:t>похибки</w:t>
                  </w:r>
                  <w:proofErr w:type="spellEnd"/>
                  <w:r w:rsidRPr="006A26FF">
                    <w:rPr>
                      <w:rStyle w:val="ab"/>
                      <w:sz w:val="22"/>
                      <w:szCs w:val="22"/>
                    </w:rPr>
                    <w:t xml:space="preserve"> при </w:t>
                  </w:r>
                  <w:proofErr w:type="spellStart"/>
                  <w:r w:rsidRPr="006A26FF">
                    <w:rPr>
                      <w:rStyle w:val="ab"/>
                      <w:sz w:val="22"/>
                      <w:szCs w:val="22"/>
                    </w:rPr>
                    <w:t>вимірюванні</w:t>
                  </w:r>
                  <w:proofErr w:type="spellEnd"/>
                  <w:r w:rsidRPr="006A26FF">
                    <w:rPr>
                      <w:rStyle w:val="ab"/>
                      <w:sz w:val="22"/>
                      <w:szCs w:val="22"/>
                    </w:rPr>
                    <w:t xml:space="preserve"> </w:t>
                  </w:r>
                  <w:proofErr w:type="spellStart"/>
                  <w:r w:rsidRPr="006A26FF">
                    <w:rPr>
                      <w:rStyle w:val="ab"/>
                      <w:sz w:val="22"/>
                      <w:szCs w:val="22"/>
                    </w:rPr>
                    <w:t>кількості</w:t>
                  </w:r>
                  <w:proofErr w:type="spellEnd"/>
                  <w:r w:rsidRPr="006A26FF">
                    <w:rPr>
                      <w:rStyle w:val="ab"/>
                      <w:sz w:val="22"/>
                      <w:szCs w:val="22"/>
                    </w:rPr>
                    <w:t xml:space="preserve"> </w:t>
                  </w:r>
                  <w:proofErr w:type="spellStart"/>
                  <w:r w:rsidRPr="006A26FF">
                    <w:rPr>
                      <w:rStyle w:val="ab"/>
                      <w:sz w:val="22"/>
                      <w:szCs w:val="22"/>
                    </w:rPr>
                    <w:t>теплоти</w:t>
                  </w:r>
                  <w:proofErr w:type="spellEnd"/>
                  <w:r w:rsidRPr="006A26FF">
                    <w:rPr>
                      <w:rStyle w:val="ab"/>
                      <w:sz w:val="22"/>
                      <w:szCs w:val="22"/>
                    </w:rPr>
                    <w:t xml:space="preserve"> в </w:t>
                  </w:r>
                  <w:proofErr w:type="spellStart"/>
                  <w:r w:rsidRPr="006A26FF">
                    <w:rPr>
                      <w:rStyle w:val="ab"/>
                      <w:sz w:val="22"/>
                      <w:szCs w:val="22"/>
                    </w:rPr>
                    <w:t>діапазоні</w:t>
                  </w:r>
                  <w:proofErr w:type="spellEnd"/>
                  <w:r w:rsidRPr="006A26FF">
                    <w:rPr>
                      <w:rStyle w:val="ab"/>
                      <w:sz w:val="22"/>
                      <w:szCs w:val="22"/>
                    </w:rPr>
                    <w:t xml:space="preserve"> </w:t>
                  </w:r>
                  <w:proofErr w:type="spellStart"/>
                  <w:r w:rsidRPr="006A26FF">
                    <w:rPr>
                      <w:rStyle w:val="ab"/>
                      <w:sz w:val="22"/>
                      <w:szCs w:val="22"/>
                    </w:rPr>
                    <w:t>температури</w:t>
                  </w:r>
                  <w:proofErr w:type="spellEnd"/>
                  <w:r w:rsidRPr="006A26FF">
                    <w:rPr>
                      <w:rStyle w:val="ab"/>
                      <w:sz w:val="22"/>
                      <w:szCs w:val="22"/>
                    </w:rPr>
                    <w:t>:</w:t>
                  </w:r>
                </w:p>
                <w:p w:rsidR="006A26FF" w:rsidRPr="006A26FF" w:rsidRDefault="006A26FF" w:rsidP="006A26FF">
                  <w:pPr>
                    <w:pStyle w:val="a6"/>
                    <w:numPr>
                      <w:ilvl w:val="0"/>
                      <w:numId w:val="12"/>
                    </w:numPr>
                    <w:spacing w:before="0" w:beforeAutospacing="0" w:after="0" w:afterAutospacing="0"/>
                    <w:rPr>
                      <w:rStyle w:val="ab"/>
                      <w:b w:val="0"/>
                      <w:sz w:val="22"/>
                      <w:szCs w:val="22"/>
                    </w:rPr>
                  </w:pPr>
                  <w:r w:rsidRPr="006A26FF">
                    <w:rPr>
                      <w:rStyle w:val="ab"/>
                      <w:sz w:val="22"/>
                      <w:szCs w:val="22"/>
                    </w:rPr>
                    <w:t xml:space="preserve"> ±0,2% - за ∆Т </w:t>
                  </w:r>
                  <w:proofErr w:type="spellStart"/>
                  <w:r w:rsidRPr="006A26FF">
                    <w:rPr>
                      <w:rStyle w:val="ab"/>
                      <w:sz w:val="22"/>
                      <w:szCs w:val="22"/>
                    </w:rPr>
                    <w:t>від</w:t>
                  </w:r>
                  <w:proofErr w:type="spellEnd"/>
                  <w:r w:rsidRPr="006A26FF">
                    <w:rPr>
                      <w:rStyle w:val="ab"/>
                      <w:sz w:val="22"/>
                      <w:szCs w:val="22"/>
                    </w:rPr>
                    <w:t xml:space="preserve"> 20 ºС (</w:t>
                  </w:r>
                  <w:proofErr w:type="spellStart"/>
                  <w:r w:rsidRPr="006A26FF">
                    <w:rPr>
                      <w:rStyle w:val="ab"/>
                      <w:sz w:val="22"/>
                      <w:szCs w:val="22"/>
                    </w:rPr>
                    <w:t>включно</w:t>
                  </w:r>
                  <w:proofErr w:type="spellEnd"/>
                  <w:r w:rsidRPr="006A26FF">
                    <w:rPr>
                      <w:rStyle w:val="ab"/>
                      <w:sz w:val="22"/>
                      <w:szCs w:val="22"/>
                    </w:rPr>
                    <w:t>) до 150 ºС (</w:t>
                  </w:r>
                  <w:proofErr w:type="spellStart"/>
                  <w:r w:rsidRPr="006A26FF">
                    <w:rPr>
                      <w:rStyle w:val="ab"/>
                      <w:sz w:val="22"/>
                      <w:szCs w:val="22"/>
                    </w:rPr>
                    <w:t>включно</w:t>
                  </w:r>
                  <w:proofErr w:type="spellEnd"/>
                  <w:r w:rsidRPr="006A26FF">
                    <w:rPr>
                      <w:rStyle w:val="ab"/>
                      <w:sz w:val="22"/>
                      <w:szCs w:val="22"/>
                    </w:rPr>
                    <w:t>);</w:t>
                  </w:r>
                </w:p>
                <w:p w:rsidR="006A26FF" w:rsidRPr="006A26FF" w:rsidRDefault="006A26FF" w:rsidP="006A26FF">
                  <w:pPr>
                    <w:pStyle w:val="a6"/>
                    <w:numPr>
                      <w:ilvl w:val="0"/>
                      <w:numId w:val="12"/>
                    </w:numPr>
                    <w:spacing w:before="0" w:beforeAutospacing="0" w:after="0" w:afterAutospacing="0"/>
                    <w:rPr>
                      <w:rStyle w:val="ab"/>
                      <w:b w:val="0"/>
                      <w:sz w:val="22"/>
                      <w:szCs w:val="22"/>
                    </w:rPr>
                  </w:pPr>
                  <w:r w:rsidRPr="006A26FF">
                    <w:rPr>
                      <w:rStyle w:val="ab"/>
                      <w:sz w:val="22"/>
                      <w:szCs w:val="22"/>
                    </w:rPr>
                    <w:t xml:space="preserve">±0,2% - за ∆Т </w:t>
                  </w:r>
                  <w:proofErr w:type="spellStart"/>
                  <w:r w:rsidRPr="006A26FF">
                    <w:rPr>
                      <w:rStyle w:val="ab"/>
                      <w:sz w:val="22"/>
                      <w:szCs w:val="22"/>
                    </w:rPr>
                    <w:t>від</w:t>
                  </w:r>
                  <w:proofErr w:type="spellEnd"/>
                  <w:r w:rsidRPr="006A26FF">
                    <w:rPr>
                      <w:rStyle w:val="ab"/>
                      <w:sz w:val="22"/>
                      <w:szCs w:val="22"/>
                    </w:rPr>
                    <w:t xml:space="preserve"> 10 ºС (</w:t>
                  </w:r>
                  <w:proofErr w:type="spellStart"/>
                  <w:r w:rsidRPr="006A26FF">
                    <w:rPr>
                      <w:rStyle w:val="ab"/>
                      <w:sz w:val="22"/>
                      <w:szCs w:val="22"/>
                    </w:rPr>
                    <w:t>включно</w:t>
                  </w:r>
                  <w:proofErr w:type="spellEnd"/>
                  <w:r w:rsidRPr="006A26FF">
                    <w:rPr>
                      <w:rStyle w:val="ab"/>
                      <w:sz w:val="22"/>
                      <w:szCs w:val="22"/>
                    </w:rPr>
                    <w:t>) до 20 ºС (</w:t>
                  </w:r>
                  <w:proofErr w:type="spellStart"/>
                  <w:r w:rsidRPr="006A26FF">
                    <w:rPr>
                      <w:rStyle w:val="ab"/>
                      <w:sz w:val="22"/>
                      <w:szCs w:val="22"/>
                    </w:rPr>
                    <w:t>включно</w:t>
                  </w:r>
                  <w:proofErr w:type="spellEnd"/>
                  <w:r w:rsidRPr="006A26FF">
                    <w:rPr>
                      <w:rStyle w:val="ab"/>
                      <w:sz w:val="22"/>
                      <w:szCs w:val="22"/>
                    </w:rPr>
                    <w:t>);</w:t>
                  </w:r>
                </w:p>
                <w:p w:rsidR="006A26FF" w:rsidRPr="006A26FF" w:rsidRDefault="006A26FF" w:rsidP="006A26FF">
                  <w:pPr>
                    <w:pStyle w:val="a6"/>
                    <w:numPr>
                      <w:ilvl w:val="0"/>
                      <w:numId w:val="12"/>
                    </w:numPr>
                    <w:spacing w:before="0" w:beforeAutospacing="0" w:after="0" w:afterAutospacing="0"/>
                    <w:rPr>
                      <w:rStyle w:val="ab"/>
                      <w:b w:val="0"/>
                      <w:sz w:val="22"/>
                      <w:szCs w:val="22"/>
                    </w:rPr>
                  </w:pPr>
                  <w:r w:rsidRPr="006A26FF">
                    <w:rPr>
                      <w:rStyle w:val="ab"/>
                      <w:sz w:val="22"/>
                      <w:szCs w:val="22"/>
                    </w:rPr>
                    <w:t xml:space="preserve">±0,5% - за ∆Т </w:t>
                  </w:r>
                  <w:proofErr w:type="spellStart"/>
                  <w:r w:rsidRPr="006A26FF">
                    <w:rPr>
                      <w:rStyle w:val="ab"/>
                      <w:sz w:val="22"/>
                      <w:szCs w:val="22"/>
                    </w:rPr>
                    <w:t>від</w:t>
                  </w:r>
                  <w:proofErr w:type="spellEnd"/>
                  <w:r w:rsidRPr="006A26FF">
                    <w:rPr>
                      <w:rStyle w:val="ab"/>
                      <w:sz w:val="22"/>
                      <w:szCs w:val="22"/>
                    </w:rPr>
                    <w:t xml:space="preserve"> 2,5 ºС (</w:t>
                  </w:r>
                  <w:proofErr w:type="spellStart"/>
                  <w:r w:rsidRPr="006A26FF">
                    <w:rPr>
                      <w:rStyle w:val="ab"/>
                      <w:sz w:val="22"/>
                      <w:szCs w:val="22"/>
                    </w:rPr>
                    <w:t>включно</w:t>
                  </w:r>
                  <w:proofErr w:type="spellEnd"/>
                  <w:r w:rsidRPr="006A26FF">
                    <w:rPr>
                      <w:rStyle w:val="ab"/>
                      <w:sz w:val="22"/>
                      <w:szCs w:val="22"/>
                    </w:rPr>
                    <w:t>) до 10 ºС (</w:t>
                  </w:r>
                  <w:proofErr w:type="spellStart"/>
                  <w:r w:rsidRPr="006A26FF">
                    <w:rPr>
                      <w:rStyle w:val="ab"/>
                      <w:sz w:val="22"/>
                      <w:szCs w:val="22"/>
                    </w:rPr>
                    <w:t>включно</w:t>
                  </w:r>
                  <w:proofErr w:type="spellEnd"/>
                  <w:r w:rsidRPr="006A26FF">
                    <w:rPr>
                      <w:rStyle w:val="ab"/>
                      <w:sz w:val="22"/>
                      <w:szCs w:val="22"/>
                    </w:rPr>
                    <w:t>);</w:t>
                  </w:r>
                </w:p>
                <w:p w:rsidR="006A26FF" w:rsidRPr="006A26FF" w:rsidRDefault="006A26FF" w:rsidP="001055CE">
                  <w:pPr>
                    <w:pStyle w:val="a6"/>
                    <w:spacing w:before="0" w:beforeAutospacing="0" w:after="0" w:afterAutospacing="0"/>
                    <w:rPr>
                      <w:rStyle w:val="ab"/>
                      <w:b w:val="0"/>
                      <w:sz w:val="22"/>
                      <w:szCs w:val="22"/>
                    </w:rPr>
                  </w:pPr>
                  <w:r w:rsidRPr="006A26FF">
                    <w:rPr>
                      <w:rStyle w:val="ab"/>
                      <w:sz w:val="22"/>
                      <w:szCs w:val="22"/>
                    </w:rPr>
                    <w:t xml:space="preserve">  </w:t>
                  </w:r>
                  <w:proofErr w:type="spellStart"/>
                  <w:r w:rsidRPr="006A26FF">
                    <w:rPr>
                      <w:rStyle w:val="ab"/>
                      <w:sz w:val="22"/>
                      <w:szCs w:val="22"/>
                    </w:rPr>
                    <w:t>Границі</w:t>
                  </w:r>
                  <w:proofErr w:type="spellEnd"/>
                  <w:r w:rsidRPr="006A26FF">
                    <w:rPr>
                      <w:rStyle w:val="ab"/>
                      <w:sz w:val="22"/>
                      <w:szCs w:val="22"/>
                    </w:rPr>
                    <w:t xml:space="preserve"> </w:t>
                  </w:r>
                  <w:proofErr w:type="spellStart"/>
                  <w:r w:rsidRPr="006A26FF">
                    <w:rPr>
                      <w:rStyle w:val="ab"/>
                      <w:sz w:val="22"/>
                      <w:szCs w:val="22"/>
                    </w:rPr>
                    <w:t>допустимої</w:t>
                  </w:r>
                  <w:proofErr w:type="spellEnd"/>
                  <w:r w:rsidRPr="006A26FF">
                    <w:rPr>
                      <w:rStyle w:val="ab"/>
                      <w:sz w:val="22"/>
                      <w:szCs w:val="22"/>
                    </w:rPr>
                    <w:t xml:space="preserve"> </w:t>
                  </w:r>
                  <w:proofErr w:type="spellStart"/>
                  <w:r w:rsidRPr="006A26FF">
                    <w:rPr>
                      <w:rStyle w:val="ab"/>
                      <w:sz w:val="22"/>
                      <w:szCs w:val="22"/>
                    </w:rPr>
                    <w:t>абсолютної</w:t>
                  </w:r>
                  <w:proofErr w:type="spellEnd"/>
                  <w:r w:rsidRPr="006A26FF">
                    <w:rPr>
                      <w:rStyle w:val="ab"/>
                      <w:sz w:val="22"/>
                      <w:szCs w:val="22"/>
                    </w:rPr>
                    <w:t xml:space="preserve"> </w:t>
                  </w:r>
                  <w:proofErr w:type="spellStart"/>
                  <w:r w:rsidRPr="006A26FF">
                    <w:rPr>
                      <w:rStyle w:val="ab"/>
                      <w:sz w:val="22"/>
                      <w:szCs w:val="22"/>
                    </w:rPr>
                    <w:t>похибки</w:t>
                  </w:r>
                  <w:proofErr w:type="spellEnd"/>
                  <w:r w:rsidRPr="006A26FF">
                    <w:rPr>
                      <w:rStyle w:val="ab"/>
                      <w:sz w:val="22"/>
                      <w:szCs w:val="22"/>
                    </w:rPr>
                    <w:t xml:space="preserve"> </w:t>
                  </w:r>
                  <w:proofErr w:type="spellStart"/>
                  <w:r w:rsidRPr="006A26FF">
                    <w:rPr>
                      <w:rStyle w:val="ab"/>
                      <w:sz w:val="22"/>
                      <w:szCs w:val="22"/>
                    </w:rPr>
                    <w:t>теплолічильника</w:t>
                  </w:r>
                  <w:proofErr w:type="spellEnd"/>
                  <w:r w:rsidRPr="006A26FF">
                    <w:rPr>
                      <w:rStyle w:val="ab"/>
                      <w:sz w:val="22"/>
                      <w:szCs w:val="22"/>
                    </w:rPr>
                    <w:t xml:space="preserve"> при </w:t>
                  </w:r>
                  <w:proofErr w:type="spellStart"/>
                  <w:r w:rsidRPr="006A26FF">
                    <w:rPr>
                      <w:rStyle w:val="ab"/>
                      <w:sz w:val="22"/>
                      <w:szCs w:val="22"/>
                    </w:rPr>
                    <w:t>вимірюванні</w:t>
                  </w:r>
                  <w:proofErr w:type="spellEnd"/>
                  <w:r w:rsidRPr="006A26FF">
                    <w:rPr>
                      <w:rStyle w:val="ab"/>
                      <w:sz w:val="22"/>
                      <w:szCs w:val="22"/>
                    </w:rPr>
                    <w:t xml:space="preserve"> </w:t>
                  </w:r>
                  <w:proofErr w:type="spellStart"/>
                  <w:r w:rsidRPr="006A26FF">
                    <w:rPr>
                      <w:rStyle w:val="ab"/>
                      <w:sz w:val="22"/>
                      <w:szCs w:val="22"/>
                    </w:rPr>
                    <w:t>температури</w:t>
                  </w:r>
                  <w:proofErr w:type="spellEnd"/>
                  <w:r w:rsidRPr="006A26FF">
                    <w:rPr>
                      <w:rStyle w:val="ab"/>
                      <w:sz w:val="22"/>
                      <w:szCs w:val="22"/>
                    </w:rPr>
                    <w:t xml:space="preserve"> </w:t>
                  </w:r>
                  <w:proofErr w:type="spellStart"/>
                  <w:r w:rsidRPr="006A26FF">
                    <w:rPr>
                      <w:rStyle w:val="ab"/>
                      <w:sz w:val="22"/>
                      <w:szCs w:val="22"/>
                    </w:rPr>
                    <w:t>теплоносія</w:t>
                  </w:r>
                  <w:proofErr w:type="spellEnd"/>
                  <w:r w:rsidRPr="006A26FF">
                    <w:rPr>
                      <w:rStyle w:val="ab"/>
                      <w:sz w:val="22"/>
                      <w:szCs w:val="22"/>
                    </w:rPr>
                    <w:t xml:space="preserve"> – ± 0,2 ºС</w:t>
                  </w:r>
                </w:p>
                <w:p w:rsidR="006A26FF" w:rsidRPr="006A26FF" w:rsidRDefault="006A26FF" w:rsidP="001055CE">
                  <w:pPr>
                    <w:pStyle w:val="a6"/>
                    <w:spacing w:before="0" w:beforeAutospacing="0" w:after="0" w:afterAutospacing="0"/>
                    <w:rPr>
                      <w:rStyle w:val="ab"/>
                      <w:b w:val="0"/>
                      <w:sz w:val="22"/>
                      <w:szCs w:val="22"/>
                    </w:rPr>
                  </w:pPr>
                  <w:proofErr w:type="spellStart"/>
                  <w:r w:rsidRPr="006A26FF">
                    <w:rPr>
                      <w:rStyle w:val="ab"/>
                      <w:sz w:val="22"/>
                      <w:szCs w:val="22"/>
                    </w:rPr>
                    <w:t>Границі</w:t>
                  </w:r>
                  <w:proofErr w:type="spellEnd"/>
                  <w:r w:rsidRPr="006A26FF">
                    <w:rPr>
                      <w:rStyle w:val="ab"/>
                      <w:sz w:val="22"/>
                      <w:szCs w:val="22"/>
                    </w:rPr>
                    <w:t xml:space="preserve"> </w:t>
                  </w:r>
                  <w:proofErr w:type="spellStart"/>
                  <w:r w:rsidRPr="006A26FF">
                    <w:rPr>
                      <w:rStyle w:val="ab"/>
                      <w:sz w:val="22"/>
                      <w:szCs w:val="22"/>
                    </w:rPr>
                    <w:t>допустимої</w:t>
                  </w:r>
                  <w:proofErr w:type="spellEnd"/>
                  <w:r w:rsidRPr="006A26FF">
                    <w:rPr>
                      <w:rStyle w:val="ab"/>
                      <w:sz w:val="22"/>
                      <w:szCs w:val="22"/>
                    </w:rPr>
                    <w:t xml:space="preserve"> </w:t>
                  </w:r>
                  <w:proofErr w:type="spellStart"/>
                  <w:r w:rsidRPr="006A26FF">
                    <w:rPr>
                      <w:rStyle w:val="ab"/>
                      <w:sz w:val="22"/>
                      <w:szCs w:val="22"/>
                    </w:rPr>
                    <w:t>абсолютної</w:t>
                  </w:r>
                  <w:proofErr w:type="spellEnd"/>
                  <w:r w:rsidRPr="006A26FF">
                    <w:rPr>
                      <w:rStyle w:val="ab"/>
                      <w:sz w:val="22"/>
                      <w:szCs w:val="22"/>
                    </w:rPr>
                    <w:t xml:space="preserve"> </w:t>
                  </w:r>
                  <w:proofErr w:type="spellStart"/>
                  <w:r w:rsidRPr="006A26FF">
                    <w:rPr>
                      <w:rStyle w:val="ab"/>
                      <w:sz w:val="22"/>
                      <w:szCs w:val="22"/>
                    </w:rPr>
                    <w:t>похибки</w:t>
                  </w:r>
                  <w:proofErr w:type="spellEnd"/>
                  <w:r w:rsidRPr="006A26FF">
                    <w:rPr>
                      <w:rStyle w:val="ab"/>
                      <w:sz w:val="22"/>
                      <w:szCs w:val="22"/>
                    </w:rPr>
                    <w:t xml:space="preserve"> </w:t>
                  </w:r>
                  <w:proofErr w:type="spellStart"/>
                  <w:r w:rsidRPr="006A26FF">
                    <w:rPr>
                      <w:rStyle w:val="ab"/>
                      <w:sz w:val="22"/>
                      <w:szCs w:val="22"/>
                    </w:rPr>
                    <w:t>теплолічильника</w:t>
                  </w:r>
                  <w:proofErr w:type="spellEnd"/>
                  <w:r w:rsidRPr="006A26FF">
                    <w:rPr>
                      <w:rStyle w:val="ab"/>
                      <w:sz w:val="22"/>
                      <w:szCs w:val="22"/>
                    </w:rPr>
                    <w:t xml:space="preserve"> при </w:t>
                  </w:r>
                  <w:proofErr w:type="spellStart"/>
                  <w:r w:rsidRPr="006A26FF">
                    <w:rPr>
                      <w:rStyle w:val="ab"/>
                      <w:sz w:val="22"/>
                      <w:szCs w:val="22"/>
                    </w:rPr>
                    <w:t>вимірюванні</w:t>
                  </w:r>
                  <w:proofErr w:type="spellEnd"/>
                  <w:r w:rsidRPr="006A26FF">
                    <w:rPr>
                      <w:rStyle w:val="ab"/>
                      <w:sz w:val="22"/>
                      <w:szCs w:val="22"/>
                    </w:rPr>
                    <w:t xml:space="preserve"> </w:t>
                  </w:r>
                  <w:proofErr w:type="spellStart"/>
                  <w:r w:rsidRPr="006A26FF">
                    <w:rPr>
                      <w:rStyle w:val="ab"/>
                      <w:sz w:val="22"/>
                      <w:szCs w:val="22"/>
                    </w:rPr>
                    <w:t>різниці</w:t>
                  </w:r>
                  <w:proofErr w:type="spellEnd"/>
                  <w:r w:rsidRPr="006A26FF">
                    <w:rPr>
                      <w:rStyle w:val="ab"/>
                      <w:sz w:val="22"/>
                      <w:szCs w:val="22"/>
                    </w:rPr>
                    <w:t xml:space="preserve"> </w:t>
                  </w:r>
                  <w:proofErr w:type="spellStart"/>
                  <w:r w:rsidRPr="006A26FF">
                    <w:rPr>
                      <w:rStyle w:val="ab"/>
                      <w:sz w:val="22"/>
                      <w:szCs w:val="22"/>
                    </w:rPr>
                    <w:t>температури</w:t>
                  </w:r>
                  <w:proofErr w:type="spellEnd"/>
                  <w:r w:rsidRPr="006A26FF">
                    <w:rPr>
                      <w:rStyle w:val="ab"/>
                      <w:sz w:val="22"/>
                      <w:szCs w:val="22"/>
                    </w:rPr>
                    <w:t xml:space="preserve"> – ± 0,2 ºС</w:t>
                  </w:r>
                </w:p>
                <w:p w:rsidR="006A26FF" w:rsidRPr="006A26FF" w:rsidRDefault="006A26FF" w:rsidP="001055CE">
                  <w:pPr>
                    <w:pStyle w:val="a6"/>
                    <w:spacing w:before="0" w:beforeAutospacing="0" w:after="0" w:afterAutospacing="0"/>
                    <w:rPr>
                      <w:rStyle w:val="ab"/>
                      <w:b w:val="0"/>
                      <w:sz w:val="22"/>
                      <w:szCs w:val="22"/>
                    </w:rPr>
                  </w:pPr>
                  <w:proofErr w:type="spellStart"/>
                  <w:r w:rsidRPr="006A26FF">
                    <w:rPr>
                      <w:rStyle w:val="ab"/>
                      <w:sz w:val="22"/>
                      <w:szCs w:val="22"/>
                    </w:rPr>
                    <w:t>Границі</w:t>
                  </w:r>
                  <w:proofErr w:type="spellEnd"/>
                  <w:r w:rsidRPr="006A26FF">
                    <w:rPr>
                      <w:rStyle w:val="ab"/>
                      <w:sz w:val="22"/>
                      <w:szCs w:val="22"/>
                    </w:rPr>
                    <w:t xml:space="preserve"> </w:t>
                  </w:r>
                  <w:proofErr w:type="spellStart"/>
                  <w:r w:rsidRPr="006A26FF">
                    <w:rPr>
                      <w:rStyle w:val="ab"/>
                      <w:sz w:val="22"/>
                      <w:szCs w:val="22"/>
                    </w:rPr>
                    <w:t>допустимої</w:t>
                  </w:r>
                  <w:proofErr w:type="spellEnd"/>
                  <w:r w:rsidRPr="006A26FF">
                    <w:rPr>
                      <w:rStyle w:val="ab"/>
                      <w:sz w:val="22"/>
                      <w:szCs w:val="22"/>
                    </w:rPr>
                    <w:t xml:space="preserve"> </w:t>
                  </w:r>
                  <w:proofErr w:type="spellStart"/>
                  <w:r w:rsidRPr="006A26FF">
                    <w:rPr>
                      <w:rStyle w:val="ab"/>
                      <w:sz w:val="22"/>
                      <w:szCs w:val="22"/>
                    </w:rPr>
                    <w:t>відносної</w:t>
                  </w:r>
                  <w:proofErr w:type="spellEnd"/>
                  <w:r w:rsidRPr="006A26FF">
                    <w:rPr>
                      <w:rStyle w:val="ab"/>
                      <w:sz w:val="22"/>
                      <w:szCs w:val="22"/>
                    </w:rPr>
                    <w:t xml:space="preserve"> </w:t>
                  </w:r>
                  <w:proofErr w:type="spellStart"/>
                  <w:r w:rsidRPr="006A26FF">
                    <w:rPr>
                      <w:rStyle w:val="ab"/>
                      <w:sz w:val="22"/>
                      <w:szCs w:val="22"/>
                    </w:rPr>
                    <w:t>похибки</w:t>
                  </w:r>
                  <w:proofErr w:type="spellEnd"/>
                  <w:r w:rsidRPr="006A26FF">
                    <w:rPr>
                      <w:rStyle w:val="ab"/>
                      <w:sz w:val="22"/>
                      <w:szCs w:val="22"/>
                    </w:rPr>
                    <w:t xml:space="preserve"> </w:t>
                  </w:r>
                  <w:proofErr w:type="spellStart"/>
                  <w:r w:rsidRPr="006A26FF">
                    <w:rPr>
                      <w:rStyle w:val="ab"/>
                      <w:sz w:val="22"/>
                      <w:szCs w:val="22"/>
                    </w:rPr>
                    <w:t>теплолічильника</w:t>
                  </w:r>
                  <w:proofErr w:type="spellEnd"/>
                  <w:r w:rsidRPr="006A26FF">
                    <w:rPr>
                      <w:rStyle w:val="ab"/>
                      <w:sz w:val="22"/>
                      <w:szCs w:val="22"/>
                    </w:rPr>
                    <w:t xml:space="preserve"> при </w:t>
                  </w:r>
                  <w:proofErr w:type="spellStart"/>
                  <w:r w:rsidRPr="006A26FF">
                    <w:rPr>
                      <w:rStyle w:val="ab"/>
                      <w:sz w:val="22"/>
                      <w:szCs w:val="22"/>
                    </w:rPr>
                    <w:t>вимірюванні</w:t>
                  </w:r>
                  <w:proofErr w:type="spellEnd"/>
                  <w:r w:rsidRPr="006A26FF">
                    <w:rPr>
                      <w:rStyle w:val="ab"/>
                      <w:sz w:val="22"/>
                      <w:szCs w:val="22"/>
                    </w:rPr>
                    <w:t xml:space="preserve"> </w:t>
                  </w:r>
                  <w:proofErr w:type="spellStart"/>
                  <w:r w:rsidRPr="006A26FF">
                    <w:rPr>
                      <w:rStyle w:val="ab"/>
                      <w:sz w:val="22"/>
                      <w:szCs w:val="22"/>
                    </w:rPr>
                    <w:t>об’єму</w:t>
                  </w:r>
                  <w:proofErr w:type="spellEnd"/>
                  <w:r w:rsidRPr="006A26FF">
                    <w:rPr>
                      <w:rStyle w:val="ab"/>
                      <w:sz w:val="22"/>
                      <w:szCs w:val="22"/>
                    </w:rPr>
                    <w:t xml:space="preserve"> </w:t>
                  </w:r>
                  <w:proofErr w:type="spellStart"/>
                  <w:r w:rsidRPr="006A26FF">
                    <w:rPr>
                      <w:rStyle w:val="ab"/>
                      <w:sz w:val="22"/>
                      <w:szCs w:val="22"/>
                    </w:rPr>
                    <w:t>і</w:t>
                  </w:r>
                  <w:proofErr w:type="spellEnd"/>
                  <w:r w:rsidRPr="006A26FF">
                    <w:rPr>
                      <w:rStyle w:val="ab"/>
                      <w:sz w:val="22"/>
                      <w:szCs w:val="22"/>
                    </w:rPr>
                    <w:t xml:space="preserve"> </w:t>
                  </w:r>
                  <w:proofErr w:type="spellStart"/>
                  <w:r w:rsidRPr="006A26FF">
                    <w:rPr>
                      <w:rStyle w:val="ab"/>
                      <w:sz w:val="22"/>
                      <w:szCs w:val="22"/>
                    </w:rPr>
                    <w:t>маси</w:t>
                  </w:r>
                  <w:proofErr w:type="spellEnd"/>
                  <w:r w:rsidRPr="006A26FF">
                    <w:rPr>
                      <w:rStyle w:val="ab"/>
                      <w:sz w:val="22"/>
                      <w:szCs w:val="22"/>
                    </w:rPr>
                    <w:t xml:space="preserve"> </w:t>
                  </w:r>
                  <w:proofErr w:type="spellStart"/>
                  <w:r w:rsidRPr="006A26FF">
                    <w:rPr>
                      <w:rStyle w:val="ab"/>
                      <w:sz w:val="22"/>
                      <w:szCs w:val="22"/>
                    </w:rPr>
                    <w:t>теплоносія</w:t>
                  </w:r>
                  <w:proofErr w:type="spellEnd"/>
                  <w:r w:rsidRPr="006A26FF">
                    <w:rPr>
                      <w:rStyle w:val="ab"/>
                      <w:sz w:val="22"/>
                      <w:szCs w:val="22"/>
                    </w:rPr>
                    <w:t xml:space="preserve"> в </w:t>
                  </w:r>
                  <w:proofErr w:type="spellStart"/>
                  <w:r w:rsidRPr="006A26FF">
                    <w:rPr>
                      <w:rStyle w:val="ab"/>
                      <w:sz w:val="22"/>
                      <w:szCs w:val="22"/>
                    </w:rPr>
                    <w:t>діапазоні</w:t>
                  </w:r>
                  <w:proofErr w:type="spellEnd"/>
                  <w:r w:rsidRPr="006A26FF">
                    <w:rPr>
                      <w:rStyle w:val="ab"/>
                      <w:sz w:val="22"/>
                      <w:szCs w:val="22"/>
                    </w:rPr>
                    <w:t xml:space="preserve"> </w:t>
                  </w:r>
                  <w:proofErr w:type="spellStart"/>
                  <w:r w:rsidRPr="006A26FF">
                    <w:rPr>
                      <w:rStyle w:val="ab"/>
                      <w:sz w:val="22"/>
                      <w:szCs w:val="22"/>
                    </w:rPr>
                    <w:t>витрати</w:t>
                  </w:r>
                  <w:proofErr w:type="spellEnd"/>
                  <w:r w:rsidRPr="006A26FF">
                    <w:rPr>
                      <w:rStyle w:val="ab"/>
                      <w:sz w:val="22"/>
                      <w:szCs w:val="22"/>
                    </w:rPr>
                    <w:t>:</w:t>
                  </w:r>
                </w:p>
                <w:p w:rsidR="006A26FF" w:rsidRPr="006A26FF" w:rsidRDefault="006A26FF" w:rsidP="001055CE">
                  <w:pPr>
                    <w:pStyle w:val="a6"/>
                    <w:spacing w:before="0" w:beforeAutospacing="0" w:after="0" w:afterAutospacing="0"/>
                    <w:rPr>
                      <w:rStyle w:val="ab"/>
                      <w:b w:val="0"/>
                      <w:sz w:val="22"/>
                      <w:szCs w:val="22"/>
                    </w:rPr>
                  </w:pPr>
                  <w:r w:rsidRPr="006A26FF">
                    <w:rPr>
                      <w:rStyle w:val="ab"/>
                      <w:sz w:val="22"/>
                      <w:szCs w:val="22"/>
                    </w:rPr>
                    <w:t xml:space="preserve">   - </w:t>
                  </w:r>
                  <w:proofErr w:type="spellStart"/>
                  <w:r w:rsidRPr="006A26FF">
                    <w:rPr>
                      <w:rStyle w:val="ab"/>
                      <w:sz w:val="22"/>
                      <w:szCs w:val="22"/>
                    </w:rPr>
                    <w:t>від</w:t>
                  </w:r>
                  <w:proofErr w:type="spellEnd"/>
                  <w:r w:rsidRPr="006A26FF">
                    <w:rPr>
                      <w:rStyle w:val="ab"/>
                      <w:sz w:val="22"/>
                      <w:szCs w:val="22"/>
                    </w:rPr>
                    <w:t xml:space="preserve"> </w:t>
                  </w:r>
                  <w:proofErr w:type="spellStart"/>
                  <w:r w:rsidRPr="006A26FF">
                    <w:rPr>
                      <w:rStyle w:val="ab"/>
                      <w:sz w:val="22"/>
                      <w:szCs w:val="22"/>
                      <w:lang w:val="en-US"/>
                    </w:rPr>
                    <w:t>Q</w:t>
                  </w:r>
                  <w:r w:rsidRPr="006A26FF">
                    <w:rPr>
                      <w:rStyle w:val="ab"/>
                      <w:sz w:val="22"/>
                      <w:szCs w:val="22"/>
                      <w:vertAlign w:val="subscript"/>
                      <w:lang w:val="en-US"/>
                    </w:rPr>
                    <w:t>min</w:t>
                  </w:r>
                  <w:proofErr w:type="spellEnd"/>
                  <w:r w:rsidRPr="006A26FF">
                    <w:rPr>
                      <w:rStyle w:val="ab"/>
                      <w:sz w:val="22"/>
                      <w:szCs w:val="22"/>
                    </w:rPr>
                    <w:t xml:space="preserve"> </w:t>
                  </w:r>
                  <w:proofErr w:type="spellStart"/>
                  <w:r w:rsidRPr="006A26FF">
                    <w:rPr>
                      <w:rStyle w:val="ab"/>
                      <w:sz w:val="22"/>
                      <w:szCs w:val="22"/>
                    </w:rPr>
                    <w:t>включно</w:t>
                  </w:r>
                  <w:proofErr w:type="spellEnd"/>
                  <w:r w:rsidRPr="006A26FF">
                    <w:rPr>
                      <w:rStyle w:val="ab"/>
                      <w:sz w:val="22"/>
                      <w:szCs w:val="22"/>
                    </w:rPr>
                    <w:t xml:space="preserve"> до </w:t>
                  </w:r>
                  <w:r w:rsidRPr="006A26FF">
                    <w:rPr>
                      <w:rStyle w:val="ab"/>
                      <w:sz w:val="22"/>
                      <w:szCs w:val="22"/>
                      <w:lang w:val="en-US"/>
                    </w:rPr>
                    <w:t>Q</w:t>
                  </w:r>
                  <w:r w:rsidRPr="006A26FF">
                    <w:rPr>
                      <w:rStyle w:val="ab"/>
                      <w:sz w:val="22"/>
                      <w:szCs w:val="22"/>
                      <w:vertAlign w:val="subscript"/>
                      <w:lang w:val="en-US"/>
                    </w:rPr>
                    <w:t>t</w:t>
                  </w:r>
                  <w:r w:rsidRPr="006A26FF">
                    <w:rPr>
                      <w:rStyle w:val="ab"/>
                      <w:sz w:val="22"/>
                      <w:szCs w:val="22"/>
                      <w:vertAlign w:val="subscript"/>
                    </w:rPr>
                    <w:t xml:space="preserve"> </w:t>
                  </w:r>
                  <w:r w:rsidRPr="006A26FF">
                    <w:rPr>
                      <w:rStyle w:val="ab"/>
                      <w:sz w:val="22"/>
                      <w:szCs w:val="22"/>
                    </w:rPr>
                    <w:t xml:space="preserve"> (м</w:t>
                  </w:r>
                  <w:r w:rsidRPr="006A26FF">
                    <w:rPr>
                      <w:rStyle w:val="ab"/>
                      <w:sz w:val="22"/>
                      <w:szCs w:val="22"/>
                      <w:vertAlign w:val="superscript"/>
                    </w:rPr>
                    <w:t>3</w:t>
                  </w:r>
                  <w:r w:rsidRPr="006A26FF">
                    <w:rPr>
                      <w:rStyle w:val="ab"/>
                      <w:sz w:val="22"/>
                      <w:szCs w:val="22"/>
                    </w:rPr>
                    <w:t>/год) - ±1,5%;</w:t>
                  </w:r>
                </w:p>
                <w:p w:rsidR="006A26FF" w:rsidRPr="006A26FF" w:rsidRDefault="006A26FF" w:rsidP="001055CE">
                  <w:pPr>
                    <w:pStyle w:val="a6"/>
                    <w:spacing w:before="0" w:beforeAutospacing="0" w:after="0" w:afterAutospacing="0"/>
                    <w:rPr>
                      <w:rStyle w:val="ab"/>
                      <w:b w:val="0"/>
                      <w:sz w:val="22"/>
                      <w:szCs w:val="22"/>
                    </w:rPr>
                  </w:pPr>
                  <w:r w:rsidRPr="006A26FF">
                    <w:rPr>
                      <w:rStyle w:val="ab"/>
                      <w:sz w:val="22"/>
                      <w:szCs w:val="22"/>
                    </w:rPr>
                    <w:t xml:space="preserve">   - </w:t>
                  </w:r>
                  <w:proofErr w:type="spellStart"/>
                  <w:r w:rsidRPr="006A26FF">
                    <w:rPr>
                      <w:rStyle w:val="ab"/>
                      <w:sz w:val="22"/>
                      <w:szCs w:val="22"/>
                    </w:rPr>
                    <w:t>від</w:t>
                  </w:r>
                  <w:proofErr w:type="spellEnd"/>
                  <w:r w:rsidRPr="006A26FF">
                    <w:rPr>
                      <w:rStyle w:val="ab"/>
                      <w:sz w:val="22"/>
                      <w:szCs w:val="22"/>
                    </w:rPr>
                    <w:t xml:space="preserve"> </w:t>
                  </w:r>
                  <w:r w:rsidRPr="006A26FF">
                    <w:rPr>
                      <w:rStyle w:val="ab"/>
                      <w:sz w:val="22"/>
                      <w:szCs w:val="22"/>
                      <w:lang w:val="en-US"/>
                    </w:rPr>
                    <w:t>Q</w:t>
                  </w:r>
                  <w:r w:rsidRPr="006A26FF">
                    <w:rPr>
                      <w:rStyle w:val="ab"/>
                      <w:sz w:val="22"/>
                      <w:szCs w:val="22"/>
                      <w:vertAlign w:val="subscript"/>
                    </w:rPr>
                    <w:t xml:space="preserve">1 </w:t>
                  </w:r>
                  <w:proofErr w:type="spellStart"/>
                  <w:r w:rsidRPr="006A26FF">
                    <w:rPr>
                      <w:rStyle w:val="ab"/>
                      <w:sz w:val="22"/>
                      <w:szCs w:val="22"/>
                    </w:rPr>
                    <w:t>включно</w:t>
                  </w:r>
                  <w:proofErr w:type="spellEnd"/>
                  <w:r w:rsidRPr="006A26FF">
                    <w:rPr>
                      <w:rStyle w:val="ab"/>
                      <w:sz w:val="22"/>
                      <w:szCs w:val="22"/>
                    </w:rPr>
                    <w:t xml:space="preserve"> до </w:t>
                  </w:r>
                  <w:proofErr w:type="spellStart"/>
                  <w:r w:rsidRPr="006A26FF">
                    <w:rPr>
                      <w:rStyle w:val="ab"/>
                      <w:sz w:val="22"/>
                      <w:szCs w:val="22"/>
                      <w:lang w:val="en-US"/>
                    </w:rPr>
                    <w:t>Q</w:t>
                  </w:r>
                  <w:r w:rsidRPr="006A26FF">
                    <w:rPr>
                      <w:rStyle w:val="ab"/>
                      <w:sz w:val="22"/>
                      <w:szCs w:val="22"/>
                      <w:vertAlign w:val="subscript"/>
                      <w:lang w:val="en-US"/>
                    </w:rPr>
                    <w:t>max</w:t>
                  </w:r>
                  <w:proofErr w:type="spellEnd"/>
                  <w:r w:rsidRPr="006A26FF">
                    <w:rPr>
                      <w:rStyle w:val="ab"/>
                      <w:sz w:val="22"/>
                      <w:szCs w:val="22"/>
                    </w:rPr>
                    <w:t xml:space="preserve"> </w:t>
                  </w:r>
                  <w:proofErr w:type="spellStart"/>
                  <w:r w:rsidRPr="006A26FF">
                    <w:rPr>
                      <w:rStyle w:val="ab"/>
                      <w:sz w:val="22"/>
                      <w:szCs w:val="22"/>
                    </w:rPr>
                    <w:t>включно</w:t>
                  </w:r>
                  <w:proofErr w:type="spellEnd"/>
                  <w:r w:rsidRPr="006A26FF">
                    <w:rPr>
                      <w:rStyle w:val="ab"/>
                      <w:sz w:val="22"/>
                      <w:szCs w:val="22"/>
                    </w:rPr>
                    <w:t xml:space="preserve"> (м</w:t>
                  </w:r>
                  <w:r w:rsidRPr="006A26FF">
                    <w:rPr>
                      <w:rStyle w:val="ab"/>
                      <w:sz w:val="22"/>
                      <w:szCs w:val="22"/>
                      <w:vertAlign w:val="superscript"/>
                    </w:rPr>
                    <w:t>3</w:t>
                  </w:r>
                  <w:r w:rsidRPr="006A26FF">
                    <w:rPr>
                      <w:rStyle w:val="ab"/>
                      <w:sz w:val="22"/>
                      <w:szCs w:val="22"/>
                    </w:rPr>
                    <w:t>/год) - ±1,5%.</w:t>
                  </w:r>
                </w:p>
                <w:p w:rsidR="006A26FF" w:rsidRPr="006A26FF" w:rsidRDefault="006A26FF" w:rsidP="001055CE">
                  <w:pPr>
                    <w:pStyle w:val="a6"/>
                    <w:spacing w:before="0" w:beforeAutospacing="0" w:after="0" w:afterAutospacing="0"/>
                    <w:rPr>
                      <w:rStyle w:val="ab"/>
                      <w:b w:val="0"/>
                      <w:sz w:val="22"/>
                      <w:szCs w:val="22"/>
                    </w:rPr>
                  </w:pPr>
                  <w:proofErr w:type="spellStart"/>
                  <w:r w:rsidRPr="006A26FF">
                    <w:rPr>
                      <w:rStyle w:val="ab"/>
                      <w:sz w:val="22"/>
                      <w:szCs w:val="22"/>
                    </w:rPr>
                    <w:t>Границі</w:t>
                  </w:r>
                  <w:proofErr w:type="spellEnd"/>
                  <w:r w:rsidRPr="006A26FF">
                    <w:rPr>
                      <w:rStyle w:val="ab"/>
                      <w:sz w:val="22"/>
                      <w:szCs w:val="22"/>
                    </w:rPr>
                    <w:t xml:space="preserve"> </w:t>
                  </w:r>
                  <w:proofErr w:type="spellStart"/>
                  <w:r w:rsidRPr="006A26FF">
                    <w:rPr>
                      <w:rStyle w:val="ab"/>
                      <w:sz w:val="22"/>
                      <w:szCs w:val="22"/>
                    </w:rPr>
                    <w:t>допустимої</w:t>
                  </w:r>
                  <w:proofErr w:type="spellEnd"/>
                  <w:r w:rsidRPr="006A26FF">
                    <w:rPr>
                      <w:rStyle w:val="ab"/>
                      <w:sz w:val="22"/>
                      <w:szCs w:val="22"/>
                    </w:rPr>
                    <w:t xml:space="preserve"> </w:t>
                  </w:r>
                  <w:proofErr w:type="spellStart"/>
                  <w:r w:rsidRPr="006A26FF">
                    <w:rPr>
                      <w:rStyle w:val="ab"/>
                      <w:sz w:val="22"/>
                      <w:szCs w:val="22"/>
                    </w:rPr>
                    <w:t>зведеної</w:t>
                  </w:r>
                  <w:proofErr w:type="spellEnd"/>
                  <w:r w:rsidRPr="006A26FF">
                    <w:rPr>
                      <w:rStyle w:val="ab"/>
                      <w:sz w:val="22"/>
                      <w:szCs w:val="22"/>
                    </w:rPr>
                    <w:t xml:space="preserve"> </w:t>
                  </w:r>
                  <w:proofErr w:type="spellStart"/>
                  <w:r w:rsidRPr="006A26FF">
                    <w:rPr>
                      <w:rStyle w:val="ab"/>
                      <w:sz w:val="22"/>
                      <w:szCs w:val="22"/>
                    </w:rPr>
                    <w:t>похибки</w:t>
                  </w:r>
                  <w:proofErr w:type="spellEnd"/>
                  <w:r w:rsidRPr="006A26FF">
                    <w:rPr>
                      <w:rStyle w:val="ab"/>
                      <w:sz w:val="22"/>
                      <w:szCs w:val="22"/>
                    </w:rPr>
                    <w:t xml:space="preserve"> </w:t>
                  </w:r>
                  <w:proofErr w:type="spellStart"/>
                  <w:r w:rsidRPr="006A26FF">
                    <w:rPr>
                      <w:rStyle w:val="ab"/>
                      <w:sz w:val="22"/>
                      <w:szCs w:val="22"/>
                    </w:rPr>
                    <w:t>лічильників</w:t>
                  </w:r>
                  <w:proofErr w:type="spellEnd"/>
                  <w:r w:rsidRPr="006A26FF">
                    <w:rPr>
                      <w:rStyle w:val="ab"/>
                      <w:sz w:val="22"/>
                      <w:szCs w:val="22"/>
                    </w:rPr>
                    <w:t xml:space="preserve"> при </w:t>
                  </w:r>
                  <w:proofErr w:type="spellStart"/>
                  <w:r w:rsidRPr="006A26FF">
                    <w:rPr>
                      <w:rStyle w:val="ab"/>
                      <w:sz w:val="22"/>
                      <w:szCs w:val="22"/>
                    </w:rPr>
                    <w:t>вимірюванні</w:t>
                  </w:r>
                  <w:proofErr w:type="spellEnd"/>
                  <w:r w:rsidRPr="006A26FF">
                    <w:rPr>
                      <w:rStyle w:val="ab"/>
                      <w:sz w:val="22"/>
                      <w:szCs w:val="22"/>
                    </w:rPr>
                    <w:t xml:space="preserve"> </w:t>
                  </w:r>
                  <w:proofErr w:type="spellStart"/>
                  <w:r w:rsidRPr="006A26FF">
                    <w:rPr>
                      <w:rStyle w:val="ab"/>
                      <w:sz w:val="22"/>
                      <w:szCs w:val="22"/>
                    </w:rPr>
                    <w:t>надлишкового</w:t>
                  </w:r>
                  <w:proofErr w:type="spellEnd"/>
                  <w:r w:rsidRPr="006A26FF">
                    <w:rPr>
                      <w:rStyle w:val="ab"/>
                      <w:sz w:val="22"/>
                      <w:szCs w:val="22"/>
                    </w:rPr>
                    <w:t xml:space="preserve"> </w:t>
                  </w:r>
                  <w:proofErr w:type="spellStart"/>
                  <w:r w:rsidRPr="006A26FF">
                    <w:rPr>
                      <w:rStyle w:val="ab"/>
                      <w:sz w:val="22"/>
                      <w:szCs w:val="22"/>
                    </w:rPr>
                    <w:t>тиску</w:t>
                  </w:r>
                  <w:proofErr w:type="spellEnd"/>
                  <w:r w:rsidRPr="006A26FF">
                    <w:rPr>
                      <w:rStyle w:val="ab"/>
                      <w:sz w:val="22"/>
                      <w:szCs w:val="22"/>
                    </w:rPr>
                    <w:t xml:space="preserve"> - (м</w:t>
                  </w:r>
                  <w:r w:rsidRPr="006A26FF">
                    <w:rPr>
                      <w:rStyle w:val="ab"/>
                      <w:sz w:val="22"/>
                      <w:szCs w:val="22"/>
                      <w:vertAlign w:val="superscript"/>
                    </w:rPr>
                    <w:t>3</w:t>
                  </w:r>
                  <w:r w:rsidRPr="006A26FF">
                    <w:rPr>
                      <w:rStyle w:val="ab"/>
                      <w:sz w:val="22"/>
                      <w:szCs w:val="22"/>
                    </w:rPr>
                    <w:t>/год) - ±0,1%</w:t>
                  </w:r>
                </w:p>
                <w:p w:rsidR="006A26FF" w:rsidRPr="006A26FF" w:rsidRDefault="006A26FF" w:rsidP="001055CE">
                  <w:pPr>
                    <w:pStyle w:val="a6"/>
                    <w:spacing w:before="0" w:beforeAutospacing="0" w:after="0" w:afterAutospacing="0"/>
                    <w:rPr>
                      <w:b/>
                      <w:sz w:val="22"/>
                      <w:szCs w:val="22"/>
                      <w:lang w:eastAsia="en-US"/>
                    </w:rPr>
                  </w:pPr>
                  <w:proofErr w:type="spellStart"/>
                  <w:r w:rsidRPr="006A26FF">
                    <w:rPr>
                      <w:b/>
                      <w:bCs/>
                      <w:sz w:val="22"/>
                      <w:szCs w:val="22"/>
                      <w:lang w:eastAsia="en-US"/>
                    </w:rPr>
                    <w:t>D</w:t>
                  </w:r>
                  <w:r w:rsidRPr="006A26FF">
                    <w:rPr>
                      <w:b/>
                      <w:bCs/>
                      <w:sz w:val="22"/>
                      <w:szCs w:val="22"/>
                      <w:vertAlign w:val="subscript"/>
                      <w:lang w:eastAsia="en-US"/>
                    </w:rPr>
                    <w:t>у</w:t>
                  </w:r>
                  <w:proofErr w:type="spellEnd"/>
                  <w:r w:rsidRPr="006A26FF">
                    <w:rPr>
                      <w:sz w:val="22"/>
                      <w:szCs w:val="22"/>
                      <w:lang w:eastAsia="en-US"/>
                    </w:rPr>
                    <w:t xml:space="preserve"> – </w:t>
                  </w:r>
                  <w:proofErr w:type="spellStart"/>
                  <w:r w:rsidRPr="006A26FF">
                    <w:rPr>
                      <w:sz w:val="22"/>
                      <w:szCs w:val="22"/>
                      <w:lang w:eastAsia="en-US"/>
                    </w:rPr>
                    <w:t>діаметр</w:t>
                  </w:r>
                  <w:proofErr w:type="spellEnd"/>
                  <w:r w:rsidRPr="006A26FF">
                    <w:rPr>
                      <w:sz w:val="22"/>
                      <w:szCs w:val="22"/>
                      <w:lang w:eastAsia="en-US"/>
                    </w:rPr>
                    <w:t xml:space="preserve"> </w:t>
                  </w:r>
                  <w:proofErr w:type="spellStart"/>
                  <w:r w:rsidRPr="006A26FF">
                    <w:rPr>
                      <w:sz w:val="22"/>
                      <w:szCs w:val="22"/>
                      <w:lang w:eastAsia="en-US"/>
                    </w:rPr>
                    <w:t>умовного</w:t>
                  </w:r>
                  <w:proofErr w:type="spellEnd"/>
                  <w:r w:rsidRPr="006A26FF">
                    <w:rPr>
                      <w:sz w:val="22"/>
                      <w:szCs w:val="22"/>
                      <w:lang w:eastAsia="en-US"/>
                    </w:rPr>
                    <w:t xml:space="preserve"> проходу </w:t>
                  </w:r>
                  <w:r w:rsidRPr="006A26FF">
                    <w:rPr>
                      <w:b/>
                      <w:sz w:val="22"/>
                      <w:szCs w:val="22"/>
                      <w:lang w:eastAsia="en-US"/>
                    </w:rPr>
                    <w:t>20/50</w:t>
                  </w:r>
                </w:p>
                <w:p w:rsidR="006A26FF" w:rsidRPr="006A26FF" w:rsidRDefault="006A26FF" w:rsidP="001055CE">
                  <w:pPr>
                    <w:pStyle w:val="a6"/>
                    <w:spacing w:before="0" w:beforeAutospacing="0" w:after="0" w:afterAutospacing="0"/>
                    <w:rPr>
                      <w:b/>
                      <w:sz w:val="22"/>
                      <w:szCs w:val="22"/>
                      <w:lang w:eastAsia="en-US"/>
                    </w:rPr>
                  </w:pPr>
                  <w:proofErr w:type="spellStart"/>
                  <w:r w:rsidRPr="006A26FF">
                    <w:rPr>
                      <w:b/>
                      <w:sz w:val="22"/>
                      <w:szCs w:val="22"/>
                      <w:lang w:eastAsia="en-US"/>
                    </w:rPr>
                    <w:t>Qmin</w:t>
                  </w:r>
                  <w:proofErr w:type="spellEnd"/>
                  <w:r w:rsidRPr="006A26FF">
                    <w:rPr>
                      <w:sz w:val="22"/>
                      <w:szCs w:val="22"/>
                      <w:lang w:eastAsia="en-US"/>
                    </w:rPr>
                    <w:t xml:space="preserve"> – </w:t>
                  </w:r>
                  <w:proofErr w:type="spellStart"/>
                  <w:r w:rsidRPr="006A26FF">
                    <w:rPr>
                      <w:sz w:val="22"/>
                      <w:szCs w:val="22"/>
                      <w:lang w:eastAsia="en-US"/>
                    </w:rPr>
                    <w:t>мінімальна</w:t>
                  </w:r>
                  <w:proofErr w:type="spellEnd"/>
                  <w:r w:rsidRPr="006A26FF">
                    <w:rPr>
                      <w:sz w:val="22"/>
                      <w:szCs w:val="22"/>
                      <w:lang w:eastAsia="en-US"/>
                    </w:rPr>
                    <w:t xml:space="preserve"> </w:t>
                  </w:r>
                  <w:proofErr w:type="spellStart"/>
                  <w:r w:rsidRPr="006A26FF">
                    <w:rPr>
                      <w:sz w:val="22"/>
                      <w:szCs w:val="22"/>
                      <w:lang w:eastAsia="en-US"/>
                    </w:rPr>
                    <w:t>витрата</w:t>
                  </w:r>
                  <w:proofErr w:type="spellEnd"/>
                  <w:r w:rsidRPr="006A26FF">
                    <w:rPr>
                      <w:sz w:val="22"/>
                      <w:szCs w:val="22"/>
                      <w:lang w:eastAsia="en-US"/>
                    </w:rPr>
                    <w:t xml:space="preserve">, м³/г. </w:t>
                  </w:r>
                  <w:r w:rsidRPr="006A26FF">
                    <w:rPr>
                      <w:b/>
                      <w:sz w:val="22"/>
                      <w:szCs w:val="22"/>
                      <w:lang w:eastAsia="en-US"/>
                    </w:rPr>
                    <w:t>0,028</w:t>
                  </w:r>
                </w:p>
                <w:p w:rsidR="006A26FF" w:rsidRPr="006A26FF" w:rsidRDefault="006A26FF" w:rsidP="001055CE">
                  <w:pPr>
                    <w:ind w:right="-1"/>
                    <w:jc w:val="both"/>
                    <w:rPr>
                      <w:rFonts w:ascii="Times New Roman" w:eastAsia="Times New Roman" w:hAnsi="Times New Roman" w:cs="Times New Roman"/>
                      <w:bCs/>
                      <w:lang w:val="uk-UA" w:eastAsia="ru-RU"/>
                    </w:rPr>
                  </w:pPr>
                  <w:proofErr w:type="spellStart"/>
                  <w:r w:rsidRPr="006A26FF">
                    <w:rPr>
                      <w:rFonts w:ascii="Times New Roman" w:hAnsi="Times New Roman" w:cs="Times New Roman"/>
                      <w:b/>
                      <w:bCs/>
                    </w:rPr>
                    <w:t>Qmax</w:t>
                  </w:r>
                  <w:proofErr w:type="spellEnd"/>
                  <w:r w:rsidRPr="006A26FF">
                    <w:rPr>
                      <w:rFonts w:ascii="Times New Roman" w:hAnsi="Times New Roman" w:cs="Times New Roman"/>
                    </w:rPr>
                    <w:t xml:space="preserve"> - </w:t>
                  </w:r>
                  <w:proofErr w:type="spellStart"/>
                  <w:r w:rsidRPr="006A26FF">
                    <w:rPr>
                      <w:rFonts w:ascii="Times New Roman" w:hAnsi="Times New Roman" w:cs="Times New Roman"/>
                    </w:rPr>
                    <w:t>максимальн</w:t>
                  </w:r>
                  <w:proofErr w:type="spellEnd"/>
                  <w:r w:rsidRPr="006A26FF">
                    <w:rPr>
                      <w:rFonts w:ascii="Times New Roman" w:hAnsi="Times New Roman" w:cs="Times New Roman"/>
                      <w:lang w:val="uk-UA"/>
                    </w:rPr>
                    <w:t>а витрата</w:t>
                  </w:r>
                  <w:r w:rsidRPr="006A26FF">
                    <w:rPr>
                      <w:rFonts w:ascii="Times New Roman" w:hAnsi="Times New Roman" w:cs="Times New Roman"/>
                    </w:rPr>
                    <w:t>, м³/</w:t>
                  </w:r>
                  <w:r w:rsidRPr="006A26FF">
                    <w:rPr>
                      <w:rFonts w:ascii="Times New Roman" w:hAnsi="Times New Roman" w:cs="Times New Roman"/>
                      <w:lang w:val="uk-UA"/>
                    </w:rPr>
                    <w:t>г</w:t>
                  </w:r>
                  <w:r w:rsidRPr="006A26FF">
                    <w:rPr>
                      <w:rFonts w:ascii="Times New Roman" w:hAnsi="Times New Roman" w:cs="Times New Roman"/>
                    </w:rPr>
                    <w:t xml:space="preserve">. </w:t>
                  </w:r>
                  <w:r w:rsidRPr="006A26FF">
                    <w:rPr>
                      <w:rFonts w:ascii="Times New Roman" w:hAnsi="Times New Roman" w:cs="Times New Roman"/>
                      <w:b/>
                      <w:lang w:val="uk-UA"/>
                    </w:rPr>
                    <w:t>11, 2</w:t>
                  </w:r>
                </w:p>
              </w:tc>
              <w:tc>
                <w:tcPr>
                  <w:tcW w:w="2431" w:type="dxa"/>
                  <w:tcBorders>
                    <w:top w:val="single" w:sz="4" w:space="0" w:color="auto"/>
                    <w:left w:val="single" w:sz="4" w:space="0" w:color="auto"/>
                    <w:bottom w:val="single" w:sz="4" w:space="0" w:color="auto"/>
                    <w:right w:val="single" w:sz="4" w:space="0" w:color="auto"/>
                  </w:tcBorders>
                  <w:hideMark/>
                </w:tcPr>
                <w:p w:rsidR="006A26FF" w:rsidRPr="006A26FF" w:rsidRDefault="006A26FF" w:rsidP="001055CE">
                  <w:pPr>
                    <w:ind w:right="-1"/>
                    <w:jc w:val="center"/>
                    <w:rPr>
                      <w:rFonts w:ascii="Times New Roman" w:eastAsia="Times New Roman" w:hAnsi="Times New Roman" w:cs="Times New Roman"/>
                      <w:lang w:val="uk-UA" w:eastAsia="ru-RU"/>
                    </w:rPr>
                  </w:pPr>
                  <w:r w:rsidRPr="006A26FF">
                    <w:rPr>
                      <w:rFonts w:ascii="Times New Roman" w:eastAsia="Times New Roman" w:hAnsi="Times New Roman" w:cs="Times New Roman"/>
                      <w:lang w:val="uk-UA" w:eastAsia="ru-RU"/>
                    </w:rPr>
                    <w:t>1</w:t>
                  </w:r>
                </w:p>
              </w:tc>
            </w:tr>
            <w:tr w:rsidR="006A26FF" w:rsidRPr="006A26FF" w:rsidTr="000068DF">
              <w:trPr>
                <w:trHeight w:val="6799"/>
              </w:trPr>
              <w:tc>
                <w:tcPr>
                  <w:tcW w:w="1077" w:type="dxa"/>
                  <w:tcBorders>
                    <w:top w:val="single" w:sz="4" w:space="0" w:color="auto"/>
                    <w:left w:val="single" w:sz="4" w:space="0" w:color="auto"/>
                    <w:bottom w:val="single" w:sz="4" w:space="0" w:color="auto"/>
                    <w:right w:val="single" w:sz="4" w:space="0" w:color="auto"/>
                  </w:tcBorders>
                  <w:hideMark/>
                </w:tcPr>
                <w:p w:rsidR="006A26FF" w:rsidRPr="006A26FF" w:rsidRDefault="006A26FF" w:rsidP="001055CE">
                  <w:pPr>
                    <w:ind w:right="-1"/>
                    <w:jc w:val="center"/>
                    <w:rPr>
                      <w:rFonts w:ascii="Times New Roman" w:eastAsia="Times New Roman" w:hAnsi="Times New Roman" w:cs="Times New Roman"/>
                      <w:lang w:val="en-US" w:eastAsia="ru-RU"/>
                    </w:rPr>
                  </w:pPr>
                  <w:r w:rsidRPr="006A26FF">
                    <w:rPr>
                      <w:rFonts w:ascii="Times New Roman" w:eastAsia="Times New Roman" w:hAnsi="Times New Roman" w:cs="Times New Roman"/>
                      <w:lang w:val="en-US" w:eastAsia="ru-RU"/>
                    </w:rPr>
                    <w:t>3</w:t>
                  </w:r>
                </w:p>
              </w:tc>
              <w:tc>
                <w:tcPr>
                  <w:tcW w:w="5729" w:type="dxa"/>
                  <w:tcBorders>
                    <w:top w:val="single" w:sz="4" w:space="0" w:color="auto"/>
                    <w:left w:val="single" w:sz="4" w:space="0" w:color="auto"/>
                    <w:bottom w:val="single" w:sz="4" w:space="0" w:color="auto"/>
                    <w:right w:val="single" w:sz="4" w:space="0" w:color="auto"/>
                  </w:tcBorders>
                  <w:hideMark/>
                </w:tcPr>
                <w:p w:rsidR="006A26FF" w:rsidRPr="006A26FF" w:rsidRDefault="006A26FF" w:rsidP="001055CE">
                  <w:pPr>
                    <w:ind w:right="-1"/>
                    <w:jc w:val="both"/>
                    <w:rPr>
                      <w:rFonts w:ascii="Times New Roman" w:eastAsia="Times New Roman" w:hAnsi="Times New Roman" w:cs="Times New Roman"/>
                      <w:b/>
                      <w:bCs/>
                      <w:lang w:val="uk-UA" w:eastAsia="ru-RU"/>
                    </w:rPr>
                  </w:pPr>
                  <w:r w:rsidRPr="006A26FF">
                    <w:rPr>
                      <w:rFonts w:ascii="Times New Roman" w:eastAsia="Times New Roman" w:hAnsi="Times New Roman" w:cs="Times New Roman"/>
                      <w:b/>
                      <w:bCs/>
                      <w:lang w:val="uk-UA" w:eastAsia="ru-RU"/>
                    </w:rPr>
                    <w:t xml:space="preserve">Лічильник тепла ø20 (м. Київ, </w:t>
                  </w:r>
                  <w:bookmarkStart w:id="2" w:name="_GoBack"/>
                  <w:bookmarkEnd w:id="2"/>
                  <w:r w:rsidRPr="006A26FF">
                    <w:rPr>
                      <w:rFonts w:ascii="Times New Roman" w:eastAsia="Times New Roman" w:hAnsi="Times New Roman" w:cs="Times New Roman"/>
                      <w:b/>
                      <w:bCs/>
                      <w:lang w:val="uk-UA" w:eastAsia="ru-RU"/>
                    </w:rPr>
                    <w:t>вул. Володимирська, 48А)</w:t>
                  </w:r>
                </w:p>
                <w:p w:rsidR="006A26FF" w:rsidRPr="006A26FF" w:rsidRDefault="006A26FF" w:rsidP="001055CE">
                  <w:pPr>
                    <w:pStyle w:val="a6"/>
                    <w:spacing w:before="0" w:beforeAutospacing="0" w:after="0" w:afterAutospacing="0"/>
                    <w:rPr>
                      <w:sz w:val="22"/>
                      <w:szCs w:val="22"/>
                      <w:lang w:eastAsia="en-US"/>
                    </w:rPr>
                  </w:pPr>
                  <w:r w:rsidRPr="006A26FF">
                    <w:rPr>
                      <w:sz w:val="22"/>
                      <w:szCs w:val="22"/>
                      <w:lang w:eastAsia="en-US"/>
                    </w:rPr>
                    <w:t xml:space="preserve">Марка </w:t>
                  </w:r>
                  <w:proofErr w:type="spellStart"/>
                  <w:r w:rsidRPr="006A26FF">
                    <w:rPr>
                      <w:rStyle w:val="ab"/>
                      <w:sz w:val="22"/>
                      <w:szCs w:val="22"/>
                      <w:lang w:val="en-US"/>
                    </w:rPr>
                    <w:t>Calmex</w:t>
                  </w:r>
                  <w:proofErr w:type="spellEnd"/>
                  <w:r w:rsidRPr="006A26FF">
                    <w:rPr>
                      <w:rStyle w:val="ab"/>
                      <w:sz w:val="22"/>
                      <w:szCs w:val="22"/>
                    </w:rPr>
                    <w:t>-</w:t>
                  </w:r>
                  <w:r w:rsidRPr="006A26FF">
                    <w:rPr>
                      <w:rStyle w:val="ab"/>
                      <w:sz w:val="22"/>
                      <w:szCs w:val="22"/>
                      <w:lang w:val="en-US"/>
                    </w:rPr>
                    <w:t>U</w:t>
                  </w:r>
                  <w:r w:rsidRPr="006A26FF">
                    <w:rPr>
                      <w:rStyle w:val="ab"/>
                      <w:sz w:val="22"/>
                      <w:szCs w:val="22"/>
                      <w:lang w:eastAsia="en-US"/>
                    </w:rPr>
                    <w:t>, зав. № 2308</w:t>
                  </w:r>
                </w:p>
                <w:p w:rsidR="006A26FF" w:rsidRPr="006A26FF" w:rsidRDefault="006A26FF" w:rsidP="001055CE">
                  <w:pPr>
                    <w:pStyle w:val="a6"/>
                    <w:spacing w:before="0" w:beforeAutospacing="0" w:after="0" w:afterAutospacing="0"/>
                    <w:rPr>
                      <w:sz w:val="22"/>
                      <w:szCs w:val="22"/>
                    </w:rPr>
                  </w:pPr>
                  <w:proofErr w:type="spellStart"/>
                  <w:r w:rsidRPr="006A26FF">
                    <w:rPr>
                      <w:bCs/>
                      <w:sz w:val="22"/>
                      <w:szCs w:val="22"/>
                      <w:lang w:eastAsia="en-US"/>
                    </w:rPr>
                    <w:t>Теплообчислювач</w:t>
                  </w:r>
                  <w:proofErr w:type="spellEnd"/>
                  <w:r w:rsidRPr="006A26FF">
                    <w:rPr>
                      <w:b/>
                      <w:bCs/>
                      <w:sz w:val="22"/>
                      <w:szCs w:val="22"/>
                      <w:lang w:eastAsia="en-US"/>
                    </w:rPr>
                    <w:t xml:space="preserve"> </w:t>
                  </w:r>
                  <w:r w:rsidRPr="006A26FF">
                    <w:rPr>
                      <w:rStyle w:val="ab"/>
                      <w:sz w:val="22"/>
                      <w:szCs w:val="22"/>
                      <w:lang w:val="en-US"/>
                    </w:rPr>
                    <w:t>VKP</w:t>
                  </w:r>
                  <w:r w:rsidRPr="006A26FF">
                    <w:rPr>
                      <w:rStyle w:val="ab"/>
                      <w:sz w:val="22"/>
                      <w:szCs w:val="22"/>
                    </w:rPr>
                    <w:t>-441</w:t>
                  </w:r>
                  <w:r w:rsidRPr="006A26FF">
                    <w:rPr>
                      <w:rStyle w:val="ab"/>
                      <w:sz w:val="22"/>
                      <w:szCs w:val="22"/>
                      <w:lang w:eastAsia="en-US"/>
                    </w:rPr>
                    <w:t>, зав. № 08653</w:t>
                  </w:r>
                </w:p>
                <w:p w:rsidR="006A26FF" w:rsidRPr="006A26FF" w:rsidRDefault="006A26FF" w:rsidP="001055CE">
                  <w:pPr>
                    <w:pStyle w:val="a6"/>
                    <w:spacing w:before="0" w:beforeAutospacing="0" w:after="0" w:afterAutospacing="0"/>
                    <w:rPr>
                      <w:bCs/>
                      <w:sz w:val="22"/>
                      <w:szCs w:val="22"/>
                      <w:lang w:eastAsia="en-US"/>
                    </w:rPr>
                  </w:pPr>
                  <w:proofErr w:type="spellStart"/>
                  <w:r w:rsidRPr="006A26FF">
                    <w:rPr>
                      <w:bCs/>
                      <w:sz w:val="22"/>
                      <w:szCs w:val="22"/>
                      <w:lang w:eastAsia="en-US"/>
                    </w:rPr>
                    <w:t>Лічильник</w:t>
                  </w:r>
                  <w:proofErr w:type="spellEnd"/>
                  <w:r w:rsidRPr="006A26FF">
                    <w:rPr>
                      <w:bCs/>
                      <w:sz w:val="22"/>
                      <w:szCs w:val="22"/>
                      <w:lang w:eastAsia="en-US"/>
                    </w:rPr>
                    <w:t xml:space="preserve"> </w:t>
                  </w:r>
                  <w:proofErr w:type="spellStart"/>
                  <w:r w:rsidRPr="006A26FF">
                    <w:rPr>
                      <w:bCs/>
                      <w:sz w:val="22"/>
                      <w:szCs w:val="22"/>
                      <w:lang w:eastAsia="en-US"/>
                    </w:rPr>
                    <w:t>гарячої</w:t>
                  </w:r>
                  <w:proofErr w:type="spellEnd"/>
                  <w:r w:rsidRPr="006A26FF">
                    <w:rPr>
                      <w:bCs/>
                      <w:sz w:val="22"/>
                      <w:szCs w:val="22"/>
                      <w:lang w:eastAsia="en-US"/>
                    </w:rPr>
                    <w:t xml:space="preserve"> води в </w:t>
                  </w:r>
                  <w:proofErr w:type="spellStart"/>
                  <w:r w:rsidRPr="006A26FF">
                    <w:rPr>
                      <w:bCs/>
                      <w:sz w:val="22"/>
                      <w:szCs w:val="22"/>
                      <w:lang w:eastAsia="en-US"/>
                    </w:rPr>
                    <w:t>подавальному</w:t>
                  </w:r>
                  <w:proofErr w:type="spellEnd"/>
                  <w:r w:rsidRPr="006A26FF">
                    <w:rPr>
                      <w:bCs/>
                      <w:sz w:val="22"/>
                      <w:szCs w:val="22"/>
                      <w:lang w:eastAsia="en-US"/>
                    </w:rPr>
                    <w:t xml:space="preserve"> </w:t>
                  </w:r>
                  <w:proofErr w:type="spellStart"/>
                  <w:r w:rsidRPr="006A26FF">
                    <w:rPr>
                      <w:bCs/>
                      <w:sz w:val="22"/>
                      <w:szCs w:val="22"/>
                      <w:lang w:eastAsia="en-US"/>
                    </w:rPr>
                    <w:t>трубопроводі</w:t>
                  </w:r>
                  <w:proofErr w:type="spellEnd"/>
                  <w:r w:rsidRPr="006A26FF">
                    <w:rPr>
                      <w:bCs/>
                      <w:sz w:val="22"/>
                      <w:szCs w:val="22"/>
                      <w:lang w:eastAsia="en-US"/>
                    </w:rPr>
                    <w:t>: «</w:t>
                  </w:r>
                  <w:proofErr w:type="spellStart"/>
                  <w:r w:rsidRPr="006A26FF">
                    <w:rPr>
                      <w:bCs/>
                      <w:sz w:val="22"/>
                      <w:szCs w:val="22"/>
                      <w:lang w:val="en-US" w:eastAsia="en-US"/>
                    </w:rPr>
                    <w:t>MTQn</w:t>
                  </w:r>
                  <w:proofErr w:type="spellEnd"/>
                  <w:r w:rsidRPr="006A26FF">
                    <w:rPr>
                      <w:bCs/>
                      <w:sz w:val="22"/>
                      <w:szCs w:val="22"/>
                      <w:lang w:val="uk-UA" w:eastAsia="en-US"/>
                    </w:rPr>
                    <w:t>2,5</w:t>
                  </w:r>
                  <w:r w:rsidRPr="006A26FF">
                    <w:rPr>
                      <w:bCs/>
                      <w:sz w:val="22"/>
                      <w:szCs w:val="22"/>
                      <w:lang w:val="en-US" w:eastAsia="en-US"/>
                    </w:rPr>
                    <w:t>A</w:t>
                  </w:r>
                  <w:r w:rsidRPr="006A26FF">
                    <w:rPr>
                      <w:bCs/>
                      <w:sz w:val="22"/>
                      <w:szCs w:val="22"/>
                      <w:lang w:val="uk-UA" w:eastAsia="en-US"/>
                    </w:rPr>
                    <w:t>150</w:t>
                  </w:r>
                  <w:r w:rsidRPr="006A26FF">
                    <w:rPr>
                      <w:bCs/>
                      <w:sz w:val="22"/>
                      <w:szCs w:val="22"/>
                      <w:lang w:eastAsia="en-US"/>
                    </w:rPr>
                    <w:t xml:space="preserve">», </w:t>
                  </w:r>
                  <w:r w:rsidRPr="006A26FF">
                    <w:rPr>
                      <w:bCs/>
                      <w:sz w:val="22"/>
                      <w:szCs w:val="22"/>
                      <w:lang w:val="en-US" w:eastAsia="en-US"/>
                    </w:rPr>
                    <w:t>DN</w:t>
                  </w:r>
                  <w:r w:rsidRPr="006A26FF">
                    <w:rPr>
                      <w:bCs/>
                      <w:sz w:val="22"/>
                      <w:szCs w:val="22"/>
                      <w:lang w:eastAsia="en-US"/>
                    </w:rPr>
                    <w:t xml:space="preserve">20 , </w:t>
                  </w:r>
                  <w:proofErr w:type="spellStart"/>
                  <w:r w:rsidRPr="006A26FF">
                    <w:rPr>
                      <w:bCs/>
                      <w:sz w:val="22"/>
                      <w:szCs w:val="22"/>
                      <w:lang w:eastAsia="en-US"/>
                    </w:rPr>
                    <w:t>зав.№</w:t>
                  </w:r>
                  <w:proofErr w:type="spellEnd"/>
                  <w:r w:rsidRPr="006A26FF">
                    <w:rPr>
                      <w:bCs/>
                      <w:sz w:val="22"/>
                      <w:szCs w:val="22"/>
                      <w:lang w:eastAsia="en-US"/>
                    </w:rPr>
                    <w:t xml:space="preserve"> 20352;</w:t>
                  </w:r>
                </w:p>
                <w:p w:rsidR="006A26FF" w:rsidRPr="006A26FF" w:rsidRDefault="006A26FF" w:rsidP="001055CE">
                  <w:pPr>
                    <w:pStyle w:val="a6"/>
                    <w:spacing w:before="0" w:beforeAutospacing="0" w:after="0" w:afterAutospacing="0"/>
                    <w:rPr>
                      <w:bCs/>
                      <w:sz w:val="22"/>
                      <w:szCs w:val="22"/>
                      <w:lang w:eastAsia="en-US"/>
                    </w:rPr>
                  </w:pPr>
                  <w:proofErr w:type="spellStart"/>
                  <w:r w:rsidRPr="006A26FF">
                    <w:rPr>
                      <w:bCs/>
                      <w:sz w:val="22"/>
                      <w:szCs w:val="22"/>
                      <w:lang w:eastAsia="en-US"/>
                    </w:rPr>
                    <w:t>Лічильник</w:t>
                  </w:r>
                  <w:proofErr w:type="spellEnd"/>
                  <w:r w:rsidRPr="006A26FF">
                    <w:rPr>
                      <w:bCs/>
                      <w:sz w:val="22"/>
                      <w:szCs w:val="22"/>
                      <w:lang w:eastAsia="en-US"/>
                    </w:rPr>
                    <w:t xml:space="preserve"> води </w:t>
                  </w:r>
                  <w:proofErr w:type="spellStart"/>
                  <w:r w:rsidRPr="006A26FF">
                    <w:rPr>
                      <w:bCs/>
                      <w:sz w:val="22"/>
                      <w:szCs w:val="22"/>
                      <w:lang w:eastAsia="en-US"/>
                    </w:rPr>
                    <w:t>крильчатий</w:t>
                  </w:r>
                  <w:proofErr w:type="spellEnd"/>
                  <w:r w:rsidRPr="006A26FF">
                    <w:rPr>
                      <w:bCs/>
                      <w:sz w:val="22"/>
                      <w:szCs w:val="22"/>
                      <w:lang w:eastAsia="en-US"/>
                    </w:rPr>
                    <w:t xml:space="preserve"> в </w:t>
                  </w:r>
                  <w:proofErr w:type="spellStart"/>
                  <w:r w:rsidRPr="006A26FF">
                    <w:rPr>
                      <w:bCs/>
                      <w:sz w:val="22"/>
                      <w:szCs w:val="22"/>
                      <w:lang w:eastAsia="en-US"/>
                    </w:rPr>
                    <w:t>зворотньому</w:t>
                  </w:r>
                  <w:proofErr w:type="spellEnd"/>
                  <w:r w:rsidRPr="006A26FF">
                    <w:rPr>
                      <w:bCs/>
                      <w:sz w:val="22"/>
                      <w:szCs w:val="22"/>
                      <w:lang w:eastAsia="en-US"/>
                    </w:rPr>
                    <w:t xml:space="preserve"> </w:t>
                  </w:r>
                  <w:proofErr w:type="spellStart"/>
                  <w:r w:rsidRPr="006A26FF">
                    <w:rPr>
                      <w:bCs/>
                      <w:sz w:val="22"/>
                      <w:szCs w:val="22"/>
                      <w:lang w:eastAsia="en-US"/>
                    </w:rPr>
                    <w:t>трубопроводі</w:t>
                  </w:r>
                  <w:proofErr w:type="spellEnd"/>
                  <w:r w:rsidRPr="006A26FF">
                    <w:rPr>
                      <w:bCs/>
                      <w:sz w:val="22"/>
                      <w:szCs w:val="22"/>
                      <w:lang w:eastAsia="en-US"/>
                    </w:rPr>
                    <w:t xml:space="preserve">: </w:t>
                  </w:r>
                  <w:r w:rsidRPr="006A26FF">
                    <w:rPr>
                      <w:bCs/>
                      <w:sz w:val="22"/>
                      <w:szCs w:val="22"/>
                      <w:lang w:val="en-US" w:eastAsia="en-US"/>
                    </w:rPr>
                    <w:t>JS</w:t>
                  </w:r>
                  <w:r w:rsidRPr="006A26FF">
                    <w:rPr>
                      <w:bCs/>
                      <w:sz w:val="22"/>
                      <w:szCs w:val="22"/>
                      <w:lang w:eastAsia="en-US"/>
                    </w:rPr>
                    <w:t xml:space="preserve">130-3,5, </w:t>
                  </w:r>
                  <w:r w:rsidRPr="006A26FF">
                    <w:rPr>
                      <w:bCs/>
                      <w:sz w:val="22"/>
                      <w:szCs w:val="22"/>
                      <w:lang w:val="en-US" w:eastAsia="en-US"/>
                    </w:rPr>
                    <w:t>DN</w:t>
                  </w:r>
                  <w:r w:rsidRPr="006A26FF">
                    <w:rPr>
                      <w:bCs/>
                      <w:sz w:val="22"/>
                      <w:szCs w:val="22"/>
                      <w:lang w:eastAsia="en-US"/>
                    </w:rPr>
                    <w:t xml:space="preserve">25, </w:t>
                  </w:r>
                  <w:proofErr w:type="spellStart"/>
                  <w:r w:rsidRPr="006A26FF">
                    <w:rPr>
                      <w:bCs/>
                      <w:sz w:val="22"/>
                      <w:szCs w:val="22"/>
                      <w:lang w:eastAsia="en-US"/>
                    </w:rPr>
                    <w:t>зав.№</w:t>
                  </w:r>
                  <w:proofErr w:type="spellEnd"/>
                  <w:r w:rsidRPr="006A26FF">
                    <w:rPr>
                      <w:bCs/>
                      <w:sz w:val="22"/>
                      <w:szCs w:val="22"/>
                      <w:lang w:eastAsia="en-US"/>
                    </w:rPr>
                    <w:t xml:space="preserve"> 96078291;</w:t>
                  </w:r>
                </w:p>
                <w:p w:rsidR="006A26FF" w:rsidRPr="006A26FF" w:rsidRDefault="006A26FF" w:rsidP="001055CE">
                  <w:pPr>
                    <w:pStyle w:val="a6"/>
                    <w:spacing w:before="0" w:beforeAutospacing="0" w:after="0" w:afterAutospacing="0"/>
                    <w:rPr>
                      <w:bCs/>
                      <w:sz w:val="22"/>
                      <w:szCs w:val="22"/>
                      <w:lang w:eastAsia="en-US"/>
                    </w:rPr>
                  </w:pPr>
                  <w:proofErr w:type="spellStart"/>
                  <w:r w:rsidRPr="006A26FF">
                    <w:rPr>
                      <w:bCs/>
                      <w:sz w:val="22"/>
                      <w:szCs w:val="22"/>
                      <w:lang w:eastAsia="en-US"/>
                    </w:rPr>
                    <w:t>Термоперетворювач</w:t>
                  </w:r>
                  <w:proofErr w:type="spellEnd"/>
                  <w:r w:rsidRPr="006A26FF">
                    <w:rPr>
                      <w:bCs/>
                      <w:sz w:val="22"/>
                      <w:szCs w:val="22"/>
                      <w:lang w:eastAsia="en-US"/>
                    </w:rPr>
                    <w:t xml:space="preserve"> опору </w:t>
                  </w:r>
                  <w:r w:rsidRPr="006A26FF">
                    <w:rPr>
                      <w:bCs/>
                      <w:sz w:val="22"/>
                      <w:szCs w:val="22"/>
                      <w:lang w:val="en-US" w:eastAsia="en-US"/>
                    </w:rPr>
                    <w:t>Pt</w:t>
                  </w:r>
                  <w:r w:rsidRPr="006A26FF">
                    <w:rPr>
                      <w:bCs/>
                      <w:sz w:val="22"/>
                      <w:szCs w:val="22"/>
                      <w:lang w:eastAsia="en-US"/>
                    </w:rPr>
                    <w:t xml:space="preserve">-500, </w:t>
                  </w:r>
                  <w:proofErr w:type="spellStart"/>
                  <w:r w:rsidRPr="006A26FF">
                    <w:rPr>
                      <w:bCs/>
                      <w:sz w:val="22"/>
                      <w:szCs w:val="22"/>
                      <w:lang w:eastAsia="en-US"/>
                    </w:rPr>
                    <w:t>зав.№</w:t>
                  </w:r>
                  <w:proofErr w:type="spellEnd"/>
                  <w:r w:rsidRPr="006A26FF">
                    <w:rPr>
                      <w:bCs/>
                      <w:sz w:val="22"/>
                      <w:szCs w:val="22"/>
                      <w:lang w:eastAsia="en-US"/>
                    </w:rPr>
                    <w:t xml:space="preserve"> 1809</w:t>
                  </w:r>
                </w:p>
                <w:p w:rsidR="006A26FF" w:rsidRPr="006A26FF" w:rsidRDefault="006A26FF" w:rsidP="001055CE">
                  <w:pPr>
                    <w:pStyle w:val="a6"/>
                    <w:spacing w:before="0" w:beforeAutospacing="0" w:after="0" w:afterAutospacing="0"/>
                    <w:rPr>
                      <w:bCs/>
                      <w:sz w:val="22"/>
                      <w:szCs w:val="22"/>
                      <w:lang w:eastAsia="en-US"/>
                    </w:rPr>
                  </w:pPr>
                  <w:proofErr w:type="spellStart"/>
                  <w:r w:rsidRPr="006A26FF">
                    <w:rPr>
                      <w:bCs/>
                      <w:sz w:val="22"/>
                      <w:szCs w:val="22"/>
                      <w:lang w:eastAsia="en-US"/>
                    </w:rPr>
                    <w:t>Термоперетворювач</w:t>
                  </w:r>
                  <w:proofErr w:type="spellEnd"/>
                  <w:r w:rsidRPr="006A26FF">
                    <w:rPr>
                      <w:bCs/>
                      <w:sz w:val="22"/>
                      <w:szCs w:val="22"/>
                      <w:lang w:eastAsia="en-US"/>
                    </w:rPr>
                    <w:t xml:space="preserve"> опору </w:t>
                  </w:r>
                  <w:r w:rsidRPr="006A26FF">
                    <w:rPr>
                      <w:bCs/>
                      <w:sz w:val="22"/>
                      <w:szCs w:val="22"/>
                      <w:lang w:val="en-US" w:eastAsia="en-US"/>
                    </w:rPr>
                    <w:t>Pt</w:t>
                  </w:r>
                  <w:r w:rsidRPr="006A26FF">
                    <w:rPr>
                      <w:bCs/>
                      <w:sz w:val="22"/>
                      <w:szCs w:val="22"/>
                      <w:lang w:eastAsia="en-US"/>
                    </w:rPr>
                    <w:t xml:space="preserve">-500, </w:t>
                  </w:r>
                  <w:proofErr w:type="spellStart"/>
                  <w:r w:rsidRPr="006A26FF">
                    <w:rPr>
                      <w:bCs/>
                      <w:sz w:val="22"/>
                      <w:szCs w:val="22"/>
                      <w:lang w:eastAsia="en-US"/>
                    </w:rPr>
                    <w:t>зав.№</w:t>
                  </w:r>
                  <w:proofErr w:type="spellEnd"/>
                  <w:r w:rsidRPr="006A26FF">
                    <w:rPr>
                      <w:bCs/>
                      <w:sz w:val="22"/>
                      <w:szCs w:val="22"/>
                      <w:lang w:eastAsia="en-US"/>
                    </w:rPr>
                    <w:t xml:space="preserve"> 1809</w:t>
                  </w:r>
                </w:p>
                <w:p w:rsidR="006A26FF" w:rsidRPr="006A26FF" w:rsidRDefault="006A26FF" w:rsidP="001055CE">
                  <w:pPr>
                    <w:pStyle w:val="a6"/>
                    <w:spacing w:before="0" w:beforeAutospacing="0" w:after="0" w:afterAutospacing="0"/>
                    <w:rPr>
                      <w:rStyle w:val="ab"/>
                      <w:b w:val="0"/>
                      <w:sz w:val="22"/>
                      <w:szCs w:val="22"/>
                    </w:rPr>
                  </w:pPr>
                  <w:proofErr w:type="spellStart"/>
                  <w:r w:rsidRPr="006A26FF">
                    <w:rPr>
                      <w:rStyle w:val="ab"/>
                      <w:sz w:val="22"/>
                      <w:szCs w:val="22"/>
                    </w:rPr>
                    <w:t>Клас</w:t>
                  </w:r>
                  <w:proofErr w:type="spellEnd"/>
                  <w:r w:rsidRPr="006A26FF">
                    <w:rPr>
                      <w:rStyle w:val="ab"/>
                      <w:sz w:val="22"/>
                      <w:szCs w:val="22"/>
                    </w:rPr>
                    <w:t xml:space="preserve"> </w:t>
                  </w:r>
                  <w:proofErr w:type="spellStart"/>
                  <w:r w:rsidRPr="006A26FF">
                    <w:rPr>
                      <w:rStyle w:val="ab"/>
                      <w:sz w:val="22"/>
                      <w:szCs w:val="22"/>
                    </w:rPr>
                    <w:t>точності</w:t>
                  </w:r>
                  <w:proofErr w:type="spellEnd"/>
                  <w:r w:rsidRPr="006A26FF">
                    <w:rPr>
                      <w:rStyle w:val="ab"/>
                      <w:sz w:val="22"/>
                      <w:szCs w:val="22"/>
                    </w:rPr>
                    <w:t xml:space="preserve"> 4</w:t>
                  </w:r>
                </w:p>
                <w:p w:rsidR="006A26FF" w:rsidRPr="006A26FF" w:rsidRDefault="006A26FF" w:rsidP="001055CE">
                  <w:pPr>
                    <w:pStyle w:val="a6"/>
                    <w:spacing w:before="0" w:beforeAutospacing="0" w:after="0" w:afterAutospacing="0"/>
                    <w:rPr>
                      <w:rStyle w:val="ab"/>
                      <w:b w:val="0"/>
                      <w:i/>
                      <w:sz w:val="22"/>
                      <w:szCs w:val="22"/>
                    </w:rPr>
                  </w:pPr>
                  <w:r w:rsidRPr="006A26FF">
                    <w:rPr>
                      <w:rStyle w:val="ab"/>
                      <w:sz w:val="22"/>
                      <w:szCs w:val="22"/>
                    </w:rPr>
                    <w:t xml:space="preserve">   </w:t>
                  </w:r>
                  <w:proofErr w:type="spellStart"/>
                  <w:r w:rsidRPr="006A26FF">
                    <w:rPr>
                      <w:rStyle w:val="ab"/>
                      <w:i/>
                      <w:sz w:val="22"/>
                      <w:szCs w:val="22"/>
                    </w:rPr>
                    <w:t>Обчислювача</w:t>
                  </w:r>
                  <w:proofErr w:type="spellEnd"/>
                  <w:r w:rsidRPr="006A26FF">
                    <w:rPr>
                      <w:rStyle w:val="ab"/>
                      <w:i/>
                      <w:sz w:val="22"/>
                      <w:szCs w:val="22"/>
                    </w:rPr>
                    <w:t>:</w:t>
                  </w:r>
                </w:p>
                <w:p w:rsidR="006A26FF" w:rsidRPr="006A26FF" w:rsidRDefault="006A26FF" w:rsidP="001055CE">
                  <w:pPr>
                    <w:pStyle w:val="a6"/>
                    <w:spacing w:before="0" w:beforeAutospacing="0" w:after="0" w:afterAutospacing="0"/>
                    <w:rPr>
                      <w:rStyle w:val="ab"/>
                      <w:b w:val="0"/>
                      <w:sz w:val="22"/>
                      <w:szCs w:val="22"/>
                    </w:rPr>
                  </w:pPr>
                  <w:proofErr w:type="spellStart"/>
                  <w:r w:rsidRPr="006A26FF">
                    <w:rPr>
                      <w:rStyle w:val="ab"/>
                      <w:sz w:val="22"/>
                      <w:szCs w:val="22"/>
                    </w:rPr>
                    <w:t>Границі</w:t>
                  </w:r>
                  <w:proofErr w:type="spellEnd"/>
                  <w:r w:rsidRPr="006A26FF">
                    <w:rPr>
                      <w:rStyle w:val="ab"/>
                      <w:sz w:val="22"/>
                      <w:szCs w:val="22"/>
                    </w:rPr>
                    <w:t xml:space="preserve"> </w:t>
                  </w:r>
                  <w:proofErr w:type="spellStart"/>
                  <w:r w:rsidRPr="006A26FF">
                    <w:rPr>
                      <w:rStyle w:val="ab"/>
                      <w:sz w:val="22"/>
                      <w:szCs w:val="22"/>
                    </w:rPr>
                    <w:t>допустимої</w:t>
                  </w:r>
                  <w:proofErr w:type="spellEnd"/>
                  <w:r w:rsidRPr="006A26FF">
                    <w:rPr>
                      <w:rStyle w:val="ab"/>
                      <w:sz w:val="22"/>
                      <w:szCs w:val="22"/>
                    </w:rPr>
                    <w:t xml:space="preserve"> </w:t>
                  </w:r>
                  <w:proofErr w:type="spellStart"/>
                  <w:r w:rsidRPr="006A26FF">
                    <w:rPr>
                      <w:rStyle w:val="ab"/>
                      <w:sz w:val="22"/>
                      <w:szCs w:val="22"/>
                    </w:rPr>
                    <w:t>відносної</w:t>
                  </w:r>
                  <w:proofErr w:type="spellEnd"/>
                  <w:r w:rsidRPr="006A26FF">
                    <w:rPr>
                      <w:rStyle w:val="ab"/>
                      <w:sz w:val="22"/>
                      <w:szCs w:val="22"/>
                    </w:rPr>
                    <w:t xml:space="preserve"> </w:t>
                  </w:r>
                  <w:proofErr w:type="spellStart"/>
                  <w:r w:rsidRPr="006A26FF">
                    <w:rPr>
                      <w:rStyle w:val="ab"/>
                      <w:sz w:val="22"/>
                      <w:szCs w:val="22"/>
                    </w:rPr>
                    <w:t>похибки</w:t>
                  </w:r>
                  <w:proofErr w:type="spellEnd"/>
                  <w:r w:rsidRPr="006A26FF">
                    <w:rPr>
                      <w:rStyle w:val="ab"/>
                      <w:sz w:val="22"/>
                      <w:szCs w:val="22"/>
                    </w:rPr>
                    <w:t xml:space="preserve"> при </w:t>
                  </w:r>
                  <w:proofErr w:type="spellStart"/>
                  <w:r w:rsidRPr="006A26FF">
                    <w:rPr>
                      <w:rStyle w:val="ab"/>
                      <w:sz w:val="22"/>
                      <w:szCs w:val="22"/>
                    </w:rPr>
                    <w:t>обчисленні</w:t>
                  </w:r>
                  <w:proofErr w:type="spellEnd"/>
                  <w:r w:rsidRPr="006A26FF">
                    <w:rPr>
                      <w:rStyle w:val="ab"/>
                      <w:sz w:val="22"/>
                      <w:szCs w:val="22"/>
                    </w:rPr>
                    <w:t xml:space="preserve"> </w:t>
                  </w:r>
                  <w:proofErr w:type="spellStart"/>
                  <w:r w:rsidRPr="006A26FF">
                    <w:rPr>
                      <w:rStyle w:val="ab"/>
                      <w:sz w:val="22"/>
                      <w:szCs w:val="22"/>
                    </w:rPr>
                    <w:t>спожитої</w:t>
                  </w:r>
                  <w:proofErr w:type="spellEnd"/>
                  <w:r w:rsidRPr="006A26FF">
                    <w:rPr>
                      <w:rStyle w:val="ab"/>
                      <w:sz w:val="22"/>
                      <w:szCs w:val="22"/>
                    </w:rPr>
                    <w:t xml:space="preserve"> </w:t>
                  </w:r>
                  <w:proofErr w:type="spellStart"/>
                  <w:r w:rsidRPr="006A26FF">
                    <w:rPr>
                      <w:rStyle w:val="ab"/>
                      <w:sz w:val="22"/>
                      <w:szCs w:val="22"/>
                    </w:rPr>
                    <w:t>теплової</w:t>
                  </w:r>
                  <w:proofErr w:type="spellEnd"/>
                  <w:r w:rsidRPr="006A26FF">
                    <w:rPr>
                      <w:rStyle w:val="ab"/>
                      <w:sz w:val="22"/>
                      <w:szCs w:val="22"/>
                    </w:rPr>
                    <w:t xml:space="preserve"> </w:t>
                  </w:r>
                  <w:proofErr w:type="spellStart"/>
                  <w:r w:rsidRPr="006A26FF">
                    <w:rPr>
                      <w:rStyle w:val="ab"/>
                      <w:sz w:val="22"/>
                      <w:szCs w:val="22"/>
                    </w:rPr>
                    <w:t>енергії</w:t>
                  </w:r>
                  <w:proofErr w:type="spellEnd"/>
                  <w:r w:rsidRPr="006A26FF">
                    <w:rPr>
                      <w:rStyle w:val="ab"/>
                      <w:sz w:val="22"/>
                      <w:szCs w:val="22"/>
                    </w:rPr>
                    <w:t xml:space="preserve">, в </w:t>
                  </w:r>
                  <w:proofErr w:type="spellStart"/>
                  <w:r w:rsidRPr="006A26FF">
                    <w:rPr>
                      <w:rStyle w:val="ab"/>
                      <w:sz w:val="22"/>
                      <w:szCs w:val="22"/>
                    </w:rPr>
                    <w:t>залежності</w:t>
                  </w:r>
                  <w:proofErr w:type="spellEnd"/>
                  <w:r w:rsidRPr="006A26FF">
                    <w:rPr>
                      <w:rStyle w:val="ab"/>
                      <w:sz w:val="22"/>
                      <w:szCs w:val="22"/>
                    </w:rPr>
                    <w:t xml:space="preserve"> </w:t>
                  </w:r>
                  <w:proofErr w:type="spellStart"/>
                  <w:r w:rsidRPr="006A26FF">
                    <w:rPr>
                      <w:rStyle w:val="ab"/>
                      <w:sz w:val="22"/>
                      <w:szCs w:val="22"/>
                    </w:rPr>
                    <w:t>від</w:t>
                  </w:r>
                  <w:proofErr w:type="spellEnd"/>
                  <w:r w:rsidRPr="006A26FF">
                    <w:rPr>
                      <w:rStyle w:val="ab"/>
                      <w:sz w:val="22"/>
                      <w:szCs w:val="22"/>
                    </w:rPr>
                    <w:t xml:space="preserve"> ∆Т :</w:t>
                  </w:r>
                </w:p>
                <w:p w:rsidR="006A26FF" w:rsidRPr="006A26FF" w:rsidRDefault="006A26FF" w:rsidP="006A26FF">
                  <w:pPr>
                    <w:pStyle w:val="a6"/>
                    <w:numPr>
                      <w:ilvl w:val="0"/>
                      <w:numId w:val="12"/>
                    </w:numPr>
                    <w:spacing w:before="0" w:beforeAutospacing="0" w:after="0" w:afterAutospacing="0"/>
                    <w:rPr>
                      <w:rStyle w:val="ab"/>
                      <w:b w:val="0"/>
                      <w:sz w:val="22"/>
                      <w:szCs w:val="22"/>
                    </w:rPr>
                  </w:pPr>
                  <w:r w:rsidRPr="006A26FF">
                    <w:rPr>
                      <w:rStyle w:val="ab"/>
                      <w:sz w:val="22"/>
                      <w:szCs w:val="22"/>
                    </w:rPr>
                    <w:t xml:space="preserve"> ±1,5% - 3 ºС≤∆Т&lt;20 ºС;</w:t>
                  </w:r>
                </w:p>
                <w:p w:rsidR="006A26FF" w:rsidRPr="006A26FF" w:rsidRDefault="006A26FF" w:rsidP="006A26FF">
                  <w:pPr>
                    <w:pStyle w:val="a6"/>
                    <w:numPr>
                      <w:ilvl w:val="0"/>
                      <w:numId w:val="12"/>
                    </w:numPr>
                    <w:spacing w:before="0" w:beforeAutospacing="0" w:after="0" w:afterAutospacing="0"/>
                    <w:rPr>
                      <w:rStyle w:val="ab"/>
                      <w:b w:val="0"/>
                      <w:sz w:val="22"/>
                      <w:szCs w:val="22"/>
                    </w:rPr>
                  </w:pPr>
                  <w:r w:rsidRPr="006A26FF">
                    <w:rPr>
                      <w:rStyle w:val="ab"/>
                      <w:sz w:val="22"/>
                      <w:szCs w:val="22"/>
                    </w:rPr>
                    <w:t>±1,0% - 20 ºС≤∆Т≤150 ºС;</w:t>
                  </w:r>
                </w:p>
                <w:p w:rsidR="006A26FF" w:rsidRPr="006A26FF" w:rsidRDefault="006A26FF" w:rsidP="001055CE">
                  <w:pPr>
                    <w:pStyle w:val="a6"/>
                    <w:spacing w:before="0" w:beforeAutospacing="0" w:after="0" w:afterAutospacing="0"/>
                    <w:rPr>
                      <w:rStyle w:val="ab"/>
                      <w:b w:val="0"/>
                      <w:i/>
                      <w:sz w:val="22"/>
                      <w:szCs w:val="22"/>
                    </w:rPr>
                  </w:pPr>
                  <w:r w:rsidRPr="006A26FF">
                    <w:rPr>
                      <w:rStyle w:val="ab"/>
                      <w:sz w:val="22"/>
                      <w:szCs w:val="22"/>
                    </w:rPr>
                    <w:t xml:space="preserve">  </w:t>
                  </w:r>
                  <w:proofErr w:type="spellStart"/>
                  <w:r w:rsidRPr="006A26FF">
                    <w:rPr>
                      <w:rStyle w:val="ab"/>
                      <w:i/>
                      <w:sz w:val="22"/>
                      <w:szCs w:val="22"/>
                    </w:rPr>
                    <w:t>Перетворювачів</w:t>
                  </w:r>
                  <w:proofErr w:type="spellEnd"/>
                  <w:r w:rsidRPr="006A26FF">
                    <w:rPr>
                      <w:rStyle w:val="ab"/>
                      <w:i/>
                      <w:sz w:val="22"/>
                      <w:szCs w:val="22"/>
                    </w:rPr>
                    <w:t xml:space="preserve"> </w:t>
                  </w:r>
                  <w:proofErr w:type="spellStart"/>
                  <w:r w:rsidRPr="006A26FF">
                    <w:rPr>
                      <w:rStyle w:val="ab"/>
                      <w:i/>
                      <w:sz w:val="22"/>
                      <w:szCs w:val="22"/>
                    </w:rPr>
                    <w:t>витрати</w:t>
                  </w:r>
                  <w:proofErr w:type="spellEnd"/>
                  <w:r w:rsidRPr="006A26FF">
                    <w:rPr>
                      <w:rStyle w:val="ab"/>
                      <w:i/>
                      <w:sz w:val="22"/>
                      <w:szCs w:val="22"/>
                    </w:rPr>
                    <w:t>:</w:t>
                  </w:r>
                </w:p>
                <w:p w:rsidR="006A26FF" w:rsidRPr="006A26FF" w:rsidRDefault="006A26FF" w:rsidP="001055CE">
                  <w:pPr>
                    <w:pStyle w:val="a6"/>
                    <w:spacing w:before="0" w:beforeAutospacing="0" w:after="0" w:afterAutospacing="0"/>
                    <w:rPr>
                      <w:rStyle w:val="ab"/>
                      <w:b w:val="0"/>
                      <w:sz w:val="22"/>
                      <w:szCs w:val="22"/>
                    </w:rPr>
                  </w:pPr>
                  <w:r w:rsidRPr="006A26FF">
                    <w:rPr>
                      <w:rStyle w:val="ab"/>
                      <w:sz w:val="22"/>
                      <w:szCs w:val="22"/>
                    </w:rPr>
                    <w:t>-максимальна температура води – 150 ºС;</w:t>
                  </w:r>
                </w:p>
                <w:p w:rsidR="006A26FF" w:rsidRPr="006A26FF" w:rsidRDefault="006A26FF" w:rsidP="001055CE">
                  <w:pPr>
                    <w:pStyle w:val="a6"/>
                    <w:spacing w:before="0" w:beforeAutospacing="0" w:after="0" w:afterAutospacing="0"/>
                    <w:rPr>
                      <w:rStyle w:val="ab"/>
                      <w:b w:val="0"/>
                      <w:sz w:val="22"/>
                      <w:szCs w:val="22"/>
                    </w:rPr>
                  </w:pPr>
                  <w:r w:rsidRPr="006A26FF">
                    <w:rPr>
                      <w:rStyle w:val="ab"/>
                      <w:sz w:val="22"/>
                      <w:szCs w:val="22"/>
                    </w:rPr>
                    <w:t xml:space="preserve">-максимальна </w:t>
                  </w:r>
                  <w:proofErr w:type="spellStart"/>
                  <w:r w:rsidRPr="006A26FF">
                    <w:rPr>
                      <w:rStyle w:val="ab"/>
                      <w:sz w:val="22"/>
                      <w:szCs w:val="22"/>
                    </w:rPr>
                    <w:t>відносна</w:t>
                  </w:r>
                  <w:proofErr w:type="spellEnd"/>
                  <w:r w:rsidRPr="006A26FF">
                    <w:rPr>
                      <w:rStyle w:val="ab"/>
                      <w:sz w:val="22"/>
                      <w:szCs w:val="22"/>
                    </w:rPr>
                    <w:t xml:space="preserve"> </w:t>
                  </w:r>
                  <w:proofErr w:type="spellStart"/>
                  <w:r w:rsidRPr="006A26FF">
                    <w:rPr>
                      <w:rStyle w:val="ab"/>
                      <w:sz w:val="22"/>
                      <w:szCs w:val="22"/>
                    </w:rPr>
                    <w:t>похибка</w:t>
                  </w:r>
                  <w:proofErr w:type="spellEnd"/>
                  <w:r w:rsidRPr="006A26FF">
                    <w:rPr>
                      <w:rStyle w:val="ab"/>
                      <w:sz w:val="22"/>
                      <w:szCs w:val="22"/>
                    </w:rPr>
                    <w:t xml:space="preserve"> </w:t>
                  </w:r>
                  <w:proofErr w:type="spellStart"/>
                  <w:r w:rsidRPr="006A26FF">
                    <w:rPr>
                      <w:rStyle w:val="ab"/>
                      <w:sz w:val="22"/>
                      <w:szCs w:val="22"/>
                    </w:rPr>
                    <w:t>лічильника</w:t>
                  </w:r>
                  <w:proofErr w:type="spellEnd"/>
                  <w:r w:rsidRPr="006A26FF">
                    <w:rPr>
                      <w:rStyle w:val="ab"/>
                      <w:sz w:val="22"/>
                      <w:szCs w:val="22"/>
                    </w:rPr>
                    <w:t xml:space="preserve"> в </w:t>
                  </w:r>
                  <w:proofErr w:type="spellStart"/>
                  <w:r w:rsidRPr="006A26FF">
                    <w:rPr>
                      <w:rStyle w:val="ab"/>
                      <w:sz w:val="22"/>
                      <w:szCs w:val="22"/>
                    </w:rPr>
                    <w:t>діапазоні</w:t>
                  </w:r>
                  <w:proofErr w:type="spellEnd"/>
                  <w:r w:rsidRPr="006A26FF">
                    <w:rPr>
                      <w:rStyle w:val="ab"/>
                      <w:sz w:val="22"/>
                      <w:szCs w:val="22"/>
                    </w:rPr>
                    <w:t xml:space="preserve"> </w:t>
                  </w:r>
                  <w:proofErr w:type="spellStart"/>
                  <w:r w:rsidRPr="006A26FF">
                    <w:rPr>
                      <w:rStyle w:val="ab"/>
                      <w:sz w:val="22"/>
                      <w:szCs w:val="22"/>
                    </w:rPr>
                    <w:t>витрат</w:t>
                  </w:r>
                  <w:proofErr w:type="spellEnd"/>
                  <w:r w:rsidRPr="006A26FF">
                    <w:rPr>
                      <w:rStyle w:val="ab"/>
                      <w:sz w:val="22"/>
                      <w:szCs w:val="22"/>
                    </w:rPr>
                    <w:t>:</w:t>
                  </w:r>
                </w:p>
                <w:p w:rsidR="006A26FF" w:rsidRPr="006A26FF" w:rsidRDefault="006A26FF" w:rsidP="001055CE">
                  <w:pPr>
                    <w:pStyle w:val="a6"/>
                    <w:spacing w:before="0" w:beforeAutospacing="0" w:after="0" w:afterAutospacing="0"/>
                    <w:rPr>
                      <w:rStyle w:val="ab"/>
                      <w:b w:val="0"/>
                      <w:sz w:val="22"/>
                      <w:szCs w:val="22"/>
                    </w:rPr>
                  </w:pPr>
                  <w:r w:rsidRPr="006A26FF">
                    <w:rPr>
                      <w:rStyle w:val="ab"/>
                      <w:sz w:val="22"/>
                      <w:szCs w:val="22"/>
                    </w:rPr>
                    <w:t xml:space="preserve">в </w:t>
                  </w:r>
                  <w:proofErr w:type="spellStart"/>
                  <w:r w:rsidRPr="006A26FF">
                    <w:rPr>
                      <w:rStyle w:val="ab"/>
                      <w:sz w:val="22"/>
                      <w:szCs w:val="22"/>
                    </w:rPr>
                    <w:t>діапазоні</w:t>
                  </w:r>
                  <w:proofErr w:type="spellEnd"/>
                  <w:r w:rsidRPr="006A26FF">
                    <w:rPr>
                      <w:rStyle w:val="ab"/>
                      <w:sz w:val="22"/>
                      <w:szCs w:val="22"/>
                    </w:rPr>
                    <w:t xml:space="preserve"> </w:t>
                  </w:r>
                  <w:proofErr w:type="spellStart"/>
                  <w:r w:rsidRPr="006A26FF">
                    <w:rPr>
                      <w:rStyle w:val="ab"/>
                      <w:sz w:val="22"/>
                      <w:szCs w:val="22"/>
                    </w:rPr>
                    <w:t>від</w:t>
                  </w:r>
                  <w:proofErr w:type="spellEnd"/>
                  <w:r w:rsidRPr="006A26FF">
                    <w:rPr>
                      <w:rStyle w:val="ab"/>
                      <w:sz w:val="22"/>
                      <w:szCs w:val="22"/>
                    </w:rPr>
                    <w:t xml:space="preserve"> 0,2 до 2,5 м</w:t>
                  </w:r>
                  <w:r w:rsidRPr="006A26FF">
                    <w:rPr>
                      <w:rStyle w:val="ab"/>
                      <w:sz w:val="22"/>
                      <w:szCs w:val="22"/>
                      <w:vertAlign w:val="superscript"/>
                    </w:rPr>
                    <w:t>3</w:t>
                  </w:r>
                  <w:r w:rsidRPr="006A26FF">
                    <w:rPr>
                      <w:rStyle w:val="ab"/>
                      <w:sz w:val="22"/>
                      <w:szCs w:val="22"/>
                    </w:rPr>
                    <w:t xml:space="preserve">/год </w:t>
                  </w:r>
                  <w:proofErr w:type="spellStart"/>
                  <w:r w:rsidRPr="006A26FF">
                    <w:rPr>
                      <w:rStyle w:val="ab"/>
                      <w:sz w:val="22"/>
                      <w:szCs w:val="22"/>
                    </w:rPr>
                    <w:t>включно</w:t>
                  </w:r>
                  <w:proofErr w:type="spellEnd"/>
                  <w:r w:rsidRPr="006A26FF">
                    <w:rPr>
                      <w:rStyle w:val="ab"/>
                      <w:sz w:val="22"/>
                      <w:szCs w:val="22"/>
                    </w:rPr>
                    <w:t xml:space="preserve"> - ±2%</w:t>
                  </w:r>
                </w:p>
                <w:p w:rsidR="006A26FF" w:rsidRPr="006A26FF" w:rsidRDefault="006A26FF" w:rsidP="001055CE">
                  <w:pPr>
                    <w:pStyle w:val="a6"/>
                    <w:spacing w:before="0" w:beforeAutospacing="0" w:after="0" w:afterAutospacing="0"/>
                    <w:rPr>
                      <w:rStyle w:val="ab"/>
                      <w:b w:val="0"/>
                      <w:sz w:val="22"/>
                      <w:szCs w:val="22"/>
                    </w:rPr>
                  </w:pPr>
                  <w:proofErr w:type="spellStart"/>
                  <w:r w:rsidRPr="006A26FF">
                    <w:rPr>
                      <w:rStyle w:val="ab"/>
                      <w:sz w:val="22"/>
                      <w:szCs w:val="22"/>
                    </w:rPr>
                    <w:t>Діапазон</w:t>
                  </w:r>
                  <w:proofErr w:type="spellEnd"/>
                  <w:r w:rsidRPr="006A26FF">
                    <w:rPr>
                      <w:rStyle w:val="ab"/>
                      <w:sz w:val="22"/>
                      <w:szCs w:val="22"/>
                    </w:rPr>
                    <w:t xml:space="preserve"> </w:t>
                  </w:r>
                  <w:proofErr w:type="spellStart"/>
                  <w:r w:rsidRPr="006A26FF">
                    <w:rPr>
                      <w:rStyle w:val="ab"/>
                      <w:sz w:val="22"/>
                      <w:szCs w:val="22"/>
                    </w:rPr>
                    <w:t>різниці</w:t>
                  </w:r>
                  <w:proofErr w:type="spellEnd"/>
                  <w:r w:rsidRPr="006A26FF">
                    <w:rPr>
                      <w:rStyle w:val="ab"/>
                      <w:sz w:val="22"/>
                      <w:szCs w:val="22"/>
                    </w:rPr>
                    <w:t xml:space="preserve"> температур </w:t>
                  </w:r>
                  <w:proofErr w:type="spellStart"/>
                  <w:r w:rsidRPr="006A26FF">
                    <w:rPr>
                      <w:rStyle w:val="ab"/>
                      <w:sz w:val="22"/>
                      <w:szCs w:val="22"/>
                    </w:rPr>
                    <w:t>від</w:t>
                  </w:r>
                  <w:proofErr w:type="spellEnd"/>
                  <w:r w:rsidRPr="006A26FF">
                    <w:rPr>
                      <w:rStyle w:val="ab"/>
                      <w:sz w:val="22"/>
                      <w:szCs w:val="22"/>
                    </w:rPr>
                    <w:t xml:space="preserve"> 0 до 165 ºС</w:t>
                  </w:r>
                </w:p>
                <w:p w:rsidR="006A26FF" w:rsidRPr="006A26FF" w:rsidRDefault="006A26FF" w:rsidP="001055CE">
                  <w:pPr>
                    <w:pStyle w:val="a6"/>
                    <w:spacing w:before="0" w:beforeAutospacing="0" w:after="0" w:afterAutospacing="0"/>
                    <w:rPr>
                      <w:rStyle w:val="ab"/>
                      <w:b w:val="0"/>
                      <w:i/>
                      <w:sz w:val="22"/>
                      <w:szCs w:val="22"/>
                    </w:rPr>
                  </w:pPr>
                  <w:r w:rsidRPr="006A26FF">
                    <w:rPr>
                      <w:rStyle w:val="ab"/>
                      <w:sz w:val="22"/>
                      <w:szCs w:val="22"/>
                    </w:rPr>
                    <w:t xml:space="preserve">  </w:t>
                  </w:r>
                  <w:proofErr w:type="spellStart"/>
                  <w:r w:rsidRPr="006A26FF">
                    <w:rPr>
                      <w:rStyle w:val="ab"/>
                      <w:i/>
                      <w:sz w:val="22"/>
                      <w:szCs w:val="22"/>
                    </w:rPr>
                    <w:t>Перетворювачів</w:t>
                  </w:r>
                  <w:proofErr w:type="spellEnd"/>
                  <w:r w:rsidRPr="006A26FF">
                    <w:rPr>
                      <w:rStyle w:val="ab"/>
                      <w:i/>
                      <w:sz w:val="22"/>
                      <w:szCs w:val="22"/>
                    </w:rPr>
                    <w:t xml:space="preserve"> опору:</w:t>
                  </w:r>
                </w:p>
                <w:p w:rsidR="006A26FF" w:rsidRPr="006A26FF" w:rsidRDefault="006A26FF" w:rsidP="001055CE">
                  <w:pPr>
                    <w:pStyle w:val="a6"/>
                    <w:spacing w:before="0" w:beforeAutospacing="0" w:after="0" w:afterAutospacing="0"/>
                    <w:rPr>
                      <w:rStyle w:val="ab"/>
                      <w:b w:val="0"/>
                      <w:sz w:val="22"/>
                      <w:szCs w:val="22"/>
                    </w:rPr>
                  </w:pPr>
                  <w:r w:rsidRPr="006A26FF">
                    <w:rPr>
                      <w:rStyle w:val="ab"/>
                      <w:sz w:val="22"/>
                      <w:szCs w:val="22"/>
                    </w:rPr>
                    <w:t xml:space="preserve">-абсолютна </w:t>
                  </w:r>
                  <w:proofErr w:type="spellStart"/>
                  <w:r w:rsidRPr="006A26FF">
                    <w:rPr>
                      <w:rStyle w:val="ab"/>
                      <w:sz w:val="22"/>
                      <w:szCs w:val="22"/>
                    </w:rPr>
                    <w:t>похибка</w:t>
                  </w:r>
                  <w:proofErr w:type="spellEnd"/>
                  <w:r w:rsidRPr="006A26FF">
                    <w:rPr>
                      <w:rStyle w:val="ab"/>
                      <w:sz w:val="22"/>
                      <w:szCs w:val="22"/>
                    </w:rPr>
                    <w:t xml:space="preserve"> </w:t>
                  </w:r>
                  <w:proofErr w:type="spellStart"/>
                  <w:r w:rsidRPr="006A26FF">
                    <w:rPr>
                      <w:rStyle w:val="ab"/>
                      <w:sz w:val="22"/>
                      <w:szCs w:val="22"/>
                    </w:rPr>
                    <w:t>вимірювання</w:t>
                  </w:r>
                  <w:proofErr w:type="spellEnd"/>
                  <w:r w:rsidRPr="006A26FF">
                    <w:rPr>
                      <w:rStyle w:val="ab"/>
                      <w:sz w:val="22"/>
                      <w:szCs w:val="22"/>
                    </w:rPr>
                    <w:t xml:space="preserve"> </w:t>
                  </w:r>
                  <w:proofErr w:type="spellStart"/>
                  <w:r w:rsidRPr="006A26FF">
                    <w:rPr>
                      <w:rStyle w:val="ab"/>
                      <w:sz w:val="22"/>
                      <w:szCs w:val="22"/>
                    </w:rPr>
                    <w:t>різниці</w:t>
                  </w:r>
                  <w:proofErr w:type="spellEnd"/>
                  <w:r w:rsidRPr="006A26FF">
                    <w:rPr>
                      <w:rStyle w:val="ab"/>
                      <w:sz w:val="22"/>
                      <w:szCs w:val="22"/>
                    </w:rPr>
                    <w:t xml:space="preserve"> </w:t>
                  </w:r>
                  <w:proofErr w:type="spellStart"/>
                  <w:r w:rsidRPr="006A26FF">
                    <w:rPr>
                      <w:rStyle w:val="ab"/>
                      <w:sz w:val="22"/>
                      <w:szCs w:val="22"/>
                    </w:rPr>
                    <w:t>температури</w:t>
                  </w:r>
                  <w:proofErr w:type="spellEnd"/>
                  <w:r w:rsidRPr="006A26FF">
                    <w:rPr>
                      <w:rStyle w:val="ab"/>
                      <w:sz w:val="22"/>
                      <w:szCs w:val="22"/>
                    </w:rPr>
                    <w:t xml:space="preserve"> - ±0,15 ºС</w:t>
                  </w:r>
                </w:p>
                <w:p w:rsidR="006A26FF" w:rsidRPr="006A26FF" w:rsidRDefault="006A26FF" w:rsidP="001055CE">
                  <w:pPr>
                    <w:pStyle w:val="a6"/>
                    <w:spacing w:before="0" w:beforeAutospacing="0" w:after="0" w:afterAutospacing="0"/>
                    <w:rPr>
                      <w:b/>
                      <w:sz w:val="22"/>
                      <w:szCs w:val="22"/>
                      <w:lang w:eastAsia="en-US"/>
                    </w:rPr>
                  </w:pPr>
                  <w:proofErr w:type="spellStart"/>
                  <w:r w:rsidRPr="006A26FF">
                    <w:rPr>
                      <w:b/>
                      <w:sz w:val="22"/>
                      <w:szCs w:val="22"/>
                      <w:lang w:eastAsia="en-US"/>
                    </w:rPr>
                    <w:t>Qmin</w:t>
                  </w:r>
                  <w:proofErr w:type="spellEnd"/>
                  <w:r w:rsidRPr="006A26FF">
                    <w:rPr>
                      <w:sz w:val="22"/>
                      <w:szCs w:val="22"/>
                      <w:lang w:eastAsia="en-US"/>
                    </w:rPr>
                    <w:t xml:space="preserve"> – </w:t>
                  </w:r>
                  <w:proofErr w:type="spellStart"/>
                  <w:r w:rsidRPr="006A26FF">
                    <w:rPr>
                      <w:sz w:val="22"/>
                      <w:szCs w:val="22"/>
                      <w:lang w:eastAsia="en-US"/>
                    </w:rPr>
                    <w:t>мінімальна</w:t>
                  </w:r>
                  <w:proofErr w:type="spellEnd"/>
                  <w:r w:rsidRPr="006A26FF">
                    <w:rPr>
                      <w:sz w:val="22"/>
                      <w:szCs w:val="22"/>
                      <w:lang w:eastAsia="en-US"/>
                    </w:rPr>
                    <w:t xml:space="preserve"> </w:t>
                  </w:r>
                  <w:proofErr w:type="spellStart"/>
                  <w:r w:rsidRPr="006A26FF">
                    <w:rPr>
                      <w:sz w:val="22"/>
                      <w:szCs w:val="22"/>
                      <w:lang w:eastAsia="en-US"/>
                    </w:rPr>
                    <w:t>витрата</w:t>
                  </w:r>
                  <w:proofErr w:type="spellEnd"/>
                  <w:r w:rsidRPr="006A26FF">
                    <w:rPr>
                      <w:sz w:val="22"/>
                      <w:szCs w:val="22"/>
                      <w:lang w:eastAsia="en-US"/>
                    </w:rPr>
                    <w:t xml:space="preserve">, м³/г. </w:t>
                  </w:r>
                  <w:r w:rsidRPr="006A26FF">
                    <w:rPr>
                      <w:b/>
                      <w:sz w:val="22"/>
                      <w:szCs w:val="22"/>
                      <w:lang w:eastAsia="en-US"/>
                    </w:rPr>
                    <w:t>0,2</w:t>
                  </w:r>
                </w:p>
                <w:p w:rsidR="006A26FF" w:rsidRPr="006A26FF" w:rsidRDefault="006A26FF" w:rsidP="001055CE">
                  <w:pPr>
                    <w:ind w:right="-1"/>
                    <w:jc w:val="both"/>
                    <w:rPr>
                      <w:rFonts w:ascii="Times New Roman" w:eastAsia="Times New Roman" w:hAnsi="Times New Roman" w:cs="Times New Roman"/>
                      <w:bCs/>
                      <w:lang w:val="uk-UA" w:eastAsia="ru-RU"/>
                    </w:rPr>
                  </w:pPr>
                  <w:proofErr w:type="spellStart"/>
                  <w:r w:rsidRPr="006A26FF">
                    <w:rPr>
                      <w:rFonts w:ascii="Times New Roman" w:hAnsi="Times New Roman" w:cs="Times New Roman"/>
                      <w:b/>
                      <w:bCs/>
                    </w:rPr>
                    <w:t>Qmax</w:t>
                  </w:r>
                  <w:proofErr w:type="spellEnd"/>
                  <w:r w:rsidRPr="006A26FF">
                    <w:rPr>
                      <w:rFonts w:ascii="Times New Roman" w:hAnsi="Times New Roman" w:cs="Times New Roman"/>
                    </w:rPr>
                    <w:t xml:space="preserve"> - </w:t>
                  </w:r>
                  <w:proofErr w:type="spellStart"/>
                  <w:r w:rsidRPr="006A26FF">
                    <w:rPr>
                      <w:rFonts w:ascii="Times New Roman" w:hAnsi="Times New Roman" w:cs="Times New Roman"/>
                    </w:rPr>
                    <w:t>максимальн</w:t>
                  </w:r>
                  <w:proofErr w:type="spellEnd"/>
                  <w:r w:rsidRPr="006A26FF">
                    <w:rPr>
                      <w:rFonts w:ascii="Times New Roman" w:hAnsi="Times New Roman" w:cs="Times New Roman"/>
                      <w:lang w:val="uk-UA"/>
                    </w:rPr>
                    <w:t>а витрата</w:t>
                  </w:r>
                  <w:r w:rsidRPr="006A26FF">
                    <w:rPr>
                      <w:rFonts w:ascii="Times New Roman" w:hAnsi="Times New Roman" w:cs="Times New Roman"/>
                    </w:rPr>
                    <w:t>, м³/</w:t>
                  </w:r>
                  <w:r w:rsidRPr="006A26FF">
                    <w:rPr>
                      <w:rFonts w:ascii="Times New Roman" w:hAnsi="Times New Roman" w:cs="Times New Roman"/>
                      <w:lang w:val="uk-UA"/>
                    </w:rPr>
                    <w:t>г</w:t>
                  </w:r>
                  <w:r w:rsidRPr="006A26FF">
                    <w:rPr>
                      <w:rFonts w:ascii="Times New Roman" w:hAnsi="Times New Roman" w:cs="Times New Roman"/>
                    </w:rPr>
                    <w:t xml:space="preserve">. </w:t>
                  </w:r>
                  <w:r w:rsidRPr="006A26FF">
                    <w:rPr>
                      <w:rFonts w:ascii="Times New Roman" w:hAnsi="Times New Roman" w:cs="Times New Roman"/>
                      <w:b/>
                      <w:lang w:val="uk-UA"/>
                    </w:rPr>
                    <w:t>5,0</w:t>
                  </w:r>
                </w:p>
              </w:tc>
              <w:tc>
                <w:tcPr>
                  <w:tcW w:w="2431" w:type="dxa"/>
                  <w:tcBorders>
                    <w:top w:val="single" w:sz="4" w:space="0" w:color="auto"/>
                    <w:left w:val="single" w:sz="4" w:space="0" w:color="auto"/>
                    <w:bottom w:val="single" w:sz="4" w:space="0" w:color="auto"/>
                    <w:right w:val="single" w:sz="4" w:space="0" w:color="auto"/>
                  </w:tcBorders>
                  <w:hideMark/>
                </w:tcPr>
                <w:p w:rsidR="006A26FF" w:rsidRPr="006A26FF" w:rsidRDefault="006A26FF" w:rsidP="001055CE">
                  <w:pPr>
                    <w:ind w:right="-1"/>
                    <w:jc w:val="center"/>
                    <w:rPr>
                      <w:rFonts w:ascii="Times New Roman" w:eastAsia="Times New Roman" w:hAnsi="Times New Roman" w:cs="Times New Roman"/>
                      <w:lang w:val="uk-UA" w:eastAsia="ru-RU"/>
                    </w:rPr>
                  </w:pPr>
                  <w:r w:rsidRPr="006A26FF">
                    <w:rPr>
                      <w:rFonts w:ascii="Times New Roman" w:eastAsia="Times New Roman" w:hAnsi="Times New Roman" w:cs="Times New Roman"/>
                      <w:lang w:val="uk-UA" w:eastAsia="ru-RU"/>
                    </w:rPr>
                    <w:t>1</w:t>
                  </w:r>
                </w:p>
              </w:tc>
            </w:tr>
          </w:tbl>
          <w:p w:rsidR="006A26FF" w:rsidRPr="006A26FF" w:rsidRDefault="006A26FF" w:rsidP="006A26FF">
            <w:pPr>
              <w:rPr>
                <w:rFonts w:ascii="Times New Roman" w:hAnsi="Times New Roman" w:cs="Times New Roman"/>
                <w:lang w:val="uk-UA"/>
              </w:rPr>
            </w:pPr>
          </w:p>
          <w:p w:rsidR="006A26FF" w:rsidRPr="006A26FF" w:rsidRDefault="006A26FF" w:rsidP="006A26FF">
            <w:pPr>
              <w:spacing w:before="120" w:line="240" w:lineRule="auto"/>
              <w:ind w:right="-1" w:firstLine="540"/>
              <w:jc w:val="both"/>
              <w:rPr>
                <w:rFonts w:ascii="Times New Roman" w:eastAsia="Times New Roman" w:hAnsi="Times New Roman" w:cs="Times New Roman"/>
                <w:lang w:val="uk-UA" w:eastAsia="ru-RU"/>
              </w:rPr>
            </w:pPr>
            <w:r w:rsidRPr="006A26FF">
              <w:rPr>
                <w:rFonts w:ascii="Times New Roman" w:eastAsia="Times New Roman" w:hAnsi="Times New Roman" w:cs="Times New Roman"/>
                <w:bCs/>
                <w:lang w:val="uk-UA" w:eastAsia="ru-RU"/>
              </w:rPr>
              <w:t xml:space="preserve">Лічильники </w:t>
            </w:r>
            <w:r w:rsidRPr="006A26FF">
              <w:rPr>
                <w:rFonts w:ascii="Times New Roman" w:eastAsia="Times New Roman" w:hAnsi="Times New Roman" w:cs="Times New Roman"/>
                <w:lang w:val="uk-UA" w:eastAsia="ru-RU"/>
              </w:rPr>
              <w:t xml:space="preserve">Замовник передає Виконавцю на повірку після підписання Договору. Місце проведення повірки визначає Виконавець. </w:t>
            </w:r>
          </w:p>
          <w:p w:rsidR="006A26FF" w:rsidRPr="006A26FF" w:rsidRDefault="006A26FF" w:rsidP="006A26FF">
            <w:pPr>
              <w:spacing w:line="240" w:lineRule="auto"/>
              <w:ind w:firstLine="540"/>
              <w:jc w:val="both"/>
              <w:rPr>
                <w:rFonts w:ascii="Times New Roman" w:eastAsia="Times New Roman" w:hAnsi="Times New Roman" w:cs="Times New Roman"/>
                <w:lang w:val="uk-UA" w:eastAsia="ru-RU"/>
              </w:rPr>
            </w:pPr>
            <w:r w:rsidRPr="006A26FF">
              <w:rPr>
                <w:rFonts w:ascii="Times New Roman" w:eastAsia="Times New Roman" w:hAnsi="Times New Roman" w:cs="Times New Roman"/>
                <w:lang w:val="uk-UA" w:eastAsia="ru-RU"/>
              </w:rPr>
              <w:t>Строк надання послуг: 15 робочих днів з моменту</w:t>
            </w:r>
            <w:r w:rsidRPr="006A26FF">
              <w:rPr>
                <w:rFonts w:ascii="Times New Roman" w:eastAsia="Times New Roman" w:hAnsi="Times New Roman" w:cs="Times New Roman"/>
                <w:lang w:eastAsia="ru-RU"/>
              </w:rPr>
              <w:t xml:space="preserve"> </w:t>
            </w:r>
            <w:r w:rsidRPr="006A26FF">
              <w:rPr>
                <w:rFonts w:ascii="Times New Roman" w:eastAsia="Times New Roman" w:hAnsi="Times New Roman" w:cs="Times New Roman"/>
                <w:lang w:val="uk-UA" w:eastAsia="ru-RU"/>
              </w:rPr>
              <w:t xml:space="preserve">демонтажу </w:t>
            </w:r>
            <w:r w:rsidRPr="006A26FF">
              <w:rPr>
                <w:rFonts w:ascii="Times New Roman" w:eastAsia="Times New Roman" w:hAnsi="Times New Roman" w:cs="Times New Roman"/>
                <w:bCs/>
                <w:lang w:val="uk-UA" w:eastAsia="ru-RU"/>
              </w:rPr>
              <w:t xml:space="preserve">засобів обліку </w:t>
            </w:r>
            <w:r w:rsidRPr="006A26FF">
              <w:rPr>
                <w:rFonts w:ascii="Times New Roman" w:eastAsia="Times New Roman" w:hAnsi="Times New Roman" w:cs="Times New Roman"/>
                <w:lang w:val="uk-UA" w:eastAsia="ru-RU"/>
              </w:rPr>
              <w:t xml:space="preserve"> відповідно до акту приймання-передачі </w:t>
            </w:r>
            <w:r w:rsidRPr="006A26FF">
              <w:rPr>
                <w:rFonts w:ascii="Times New Roman" w:eastAsia="Times New Roman" w:hAnsi="Times New Roman" w:cs="Times New Roman"/>
                <w:bCs/>
                <w:lang w:val="uk-UA" w:eastAsia="ru-RU"/>
              </w:rPr>
              <w:t xml:space="preserve">лічильників </w:t>
            </w:r>
            <w:r w:rsidRPr="006A26FF">
              <w:rPr>
                <w:rFonts w:ascii="Times New Roman" w:eastAsia="Times New Roman" w:hAnsi="Times New Roman" w:cs="Times New Roman"/>
                <w:lang w:val="uk-UA" w:eastAsia="ru-RU"/>
              </w:rPr>
              <w:t xml:space="preserve">на повірку. </w:t>
            </w:r>
          </w:p>
          <w:p w:rsidR="006A26FF" w:rsidRPr="006A26FF" w:rsidRDefault="006A26FF" w:rsidP="006A26FF">
            <w:pPr>
              <w:spacing w:line="240" w:lineRule="auto"/>
              <w:ind w:firstLine="540"/>
              <w:jc w:val="both"/>
              <w:rPr>
                <w:rFonts w:ascii="Times New Roman" w:eastAsia="Times New Roman" w:hAnsi="Times New Roman" w:cs="Times New Roman"/>
                <w:lang w:val="uk-UA" w:eastAsia="ru-RU"/>
              </w:rPr>
            </w:pPr>
            <w:r w:rsidRPr="006A26FF">
              <w:rPr>
                <w:rFonts w:ascii="Times New Roman" w:eastAsia="Times New Roman" w:hAnsi="Times New Roman" w:cs="Times New Roman"/>
                <w:lang w:val="uk-UA" w:eastAsia="ru-RU"/>
              </w:rPr>
              <w:t>За результатами повірки учасник надає Свідоцтво про повірку законодавчо регульованого засобу вимірювальної техніки за формою згідно з Порядком проведення повірки законодавчо регульованих засобів вимірювальної техніки, що перебувають в експлуатації, та оформлення її результатів, затвердженим Наказом Міністерства економічного розвитку і торгівлі України №193 від 08.02.2016р.</w:t>
            </w:r>
          </w:p>
          <w:p w:rsidR="006A26FF" w:rsidRPr="006A26FF" w:rsidRDefault="006A26FF" w:rsidP="006A26FF">
            <w:pPr>
              <w:spacing w:line="240" w:lineRule="auto"/>
              <w:ind w:firstLine="540"/>
              <w:jc w:val="both"/>
              <w:rPr>
                <w:rFonts w:ascii="Times New Roman" w:eastAsia="Times New Roman" w:hAnsi="Times New Roman" w:cs="Times New Roman"/>
                <w:lang w:val="uk-UA" w:eastAsia="ru-RU"/>
              </w:rPr>
            </w:pPr>
            <w:r w:rsidRPr="006A26FF">
              <w:rPr>
                <w:rFonts w:ascii="Times New Roman" w:eastAsia="Times New Roman" w:hAnsi="Times New Roman" w:cs="Times New Roman"/>
                <w:lang w:val="uk-UA" w:eastAsia="ru-RU"/>
              </w:rPr>
              <w:t>У разі визнання суб’єктом господарювання, який виконує повірку, засобів вимірювальної техніки непридатними до подальшої експлуатації, оформлюється Довідка про непридатність законодавчо регульованого засобу вимірювальної техніки (</w:t>
            </w:r>
            <w:r w:rsidRPr="006A26FF">
              <w:rPr>
                <w:rFonts w:ascii="Times New Roman" w:eastAsia="Times New Roman" w:hAnsi="Times New Roman" w:cs="Times New Roman"/>
                <w:bCs/>
                <w:lang w:val="uk-UA" w:eastAsia="ru-RU"/>
              </w:rPr>
              <w:t>лічильник тепла</w:t>
            </w:r>
            <w:r w:rsidRPr="006A26FF">
              <w:rPr>
                <w:rFonts w:ascii="Times New Roman" w:eastAsia="Times New Roman" w:hAnsi="Times New Roman" w:cs="Times New Roman"/>
                <w:lang w:val="uk-UA" w:eastAsia="ru-RU"/>
              </w:rPr>
              <w:t>) за формою згідно з Порядком проведення повірки законодавчо регульованих засобів вимірювальної техніки, що перебувають в експлуатації, та оформлення її результатів, затвердженим Наказом Міністерства економічного розвитку і торгівлі України №193 від 08.02.2016р.</w:t>
            </w:r>
          </w:p>
          <w:p w:rsidR="006A26FF" w:rsidRPr="006A26FF" w:rsidRDefault="006A26FF" w:rsidP="006A26FF">
            <w:pPr>
              <w:spacing w:line="240" w:lineRule="auto"/>
              <w:ind w:firstLine="540"/>
              <w:jc w:val="both"/>
              <w:rPr>
                <w:rFonts w:ascii="Times New Roman" w:eastAsia="Times New Roman" w:hAnsi="Times New Roman" w:cs="Times New Roman"/>
                <w:lang w:val="uk-UA" w:eastAsia="ru-RU"/>
              </w:rPr>
            </w:pPr>
            <w:r w:rsidRPr="006A26FF">
              <w:rPr>
                <w:rFonts w:ascii="Times New Roman" w:eastAsia="Times New Roman" w:hAnsi="Times New Roman" w:cs="Times New Roman"/>
                <w:lang w:val="uk-UA" w:eastAsia="ru-RU"/>
              </w:rPr>
              <w:t>Результати вимірювання та інші дані, отримані під час проведення повірки, повинні бути задокументовані відповідно до методики повірки.</w:t>
            </w:r>
          </w:p>
          <w:p w:rsidR="006A26FF" w:rsidRPr="006A26FF" w:rsidRDefault="006A26FF" w:rsidP="006A26FF">
            <w:pPr>
              <w:spacing w:line="240" w:lineRule="auto"/>
              <w:ind w:firstLine="540"/>
              <w:jc w:val="both"/>
              <w:rPr>
                <w:rFonts w:ascii="Times New Roman" w:eastAsia="Times New Roman" w:hAnsi="Times New Roman" w:cs="Times New Roman"/>
                <w:lang w:val="uk-UA" w:eastAsia="ru-RU"/>
              </w:rPr>
            </w:pPr>
            <w:r w:rsidRPr="006A26FF">
              <w:rPr>
                <w:rFonts w:ascii="Times New Roman" w:eastAsia="Times New Roman" w:hAnsi="Times New Roman" w:cs="Times New Roman"/>
                <w:lang w:val="uk-UA" w:eastAsia="ru-RU"/>
              </w:rPr>
              <w:t>За результатами наданих послуг, учасник додатково повинен надати  протоколи повірки ЗВТ.</w:t>
            </w:r>
          </w:p>
          <w:p w:rsidR="006A26FF" w:rsidRPr="006A26FF" w:rsidRDefault="006A26FF" w:rsidP="006A26FF">
            <w:pPr>
              <w:rPr>
                <w:rFonts w:ascii="Times New Roman" w:hAnsi="Times New Roman" w:cs="Times New Roman"/>
                <w:lang w:val="uk-UA"/>
              </w:rPr>
            </w:pPr>
            <w:r w:rsidRPr="006A26FF">
              <w:rPr>
                <w:rFonts w:ascii="Times New Roman" w:eastAsia="Times New Roman" w:hAnsi="Times New Roman" w:cs="Times New Roman"/>
                <w:lang w:val="uk-UA" w:eastAsia="ru-RU"/>
              </w:rPr>
              <w:t>У разі визнання засобів вимірювальної техніки непридатними до подальшої експлуатації, Виконавець інформує замовника про можливість виконання ремонту або заміни приладів на аналогічні.</w:t>
            </w:r>
          </w:p>
          <w:p w:rsidR="00304C24" w:rsidRPr="006A26FF" w:rsidRDefault="00304C24" w:rsidP="00E94509">
            <w:pPr>
              <w:keepLines/>
              <w:autoSpaceDE w:val="0"/>
              <w:autoSpaceDN w:val="0"/>
              <w:jc w:val="center"/>
              <w:rPr>
                <w:rFonts w:ascii="Times New Roman" w:hAnsi="Times New Roman" w:cs="Times New Roman"/>
                <w:lang w:val="uk-UA"/>
              </w:rPr>
            </w:pPr>
          </w:p>
        </w:tc>
      </w:tr>
    </w:tbl>
    <w:p w:rsidR="009164CC" w:rsidRPr="006A26FF" w:rsidRDefault="009164CC" w:rsidP="00304C24">
      <w:pPr>
        <w:ind w:firstLine="142"/>
        <w:jc w:val="both"/>
        <w:rPr>
          <w:rFonts w:ascii="Times New Roman" w:hAnsi="Times New Roman" w:cs="Times New Roman"/>
          <w:lang w:val="uk-UA"/>
        </w:rPr>
      </w:pPr>
    </w:p>
    <w:p w:rsidR="00FE5DF9" w:rsidRPr="006A26FF" w:rsidRDefault="00FE773C" w:rsidP="009164CC">
      <w:pPr>
        <w:jc w:val="right"/>
        <w:rPr>
          <w:rFonts w:ascii="Times New Roman" w:hAnsi="Times New Roman" w:cs="Times New Roman"/>
          <w:lang w:val="uk-UA"/>
        </w:rPr>
      </w:pPr>
      <w:r w:rsidRPr="006A26FF">
        <w:rPr>
          <w:rFonts w:ascii="Times New Roman" w:hAnsi="Times New Roman" w:cs="Times New Roman"/>
          <w:b/>
          <w:lang w:val="uk-UA"/>
        </w:rPr>
        <w:t>ДОДАТОК</w:t>
      </w:r>
      <w:r w:rsidRPr="006A26FF">
        <w:rPr>
          <w:rFonts w:ascii="Times New Roman" w:hAnsi="Times New Roman" w:cs="Times New Roman"/>
          <w:lang w:val="uk-UA"/>
        </w:rPr>
        <w:t xml:space="preserve"> </w:t>
      </w:r>
      <w:r w:rsidR="00FE5DF9" w:rsidRPr="006A26FF">
        <w:rPr>
          <w:rFonts w:ascii="Times New Roman" w:hAnsi="Times New Roman" w:cs="Times New Roman"/>
          <w:lang w:val="uk-UA"/>
        </w:rPr>
        <w:t xml:space="preserve"> </w:t>
      </w:r>
      <w:r w:rsidR="00FE5DF9" w:rsidRPr="006A26FF">
        <w:rPr>
          <w:rFonts w:ascii="Times New Roman" w:hAnsi="Times New Roman" w:cs="Times New Roman"/>
          <w:b/>
          <w:lang w:val="uk-UA"/>
        </w:rPr>
        <w:t>№2</w:t>
      </w:r>
    </w:p>
    <w:p w:rsidR="00FE773C" w:rsidRPr="005A3029" w:rsidRDefault="00FE773C" w:rsidP="00FE773C">
      <w:pPr>
        <w:pStyle w:val="a3"/>
        <w:spacing w:line="276" w:lineRule="auto"/>
        <w:jc w:val="center"/>
        <w:rPr>
          <w:rFonts w:ascii="Times New Roman" w:hAnsi="Times New Roman" w:cs="Times New Roman"/>
          <w:b/>
        </w:rPr>
      </w:pPr>
      <w:r w:rsidRPr="005A3029">
        <w:rPr>
          <w:rFonts w:ascii="Times New Roman" w:hAnsi="Times New Roman" w:cs="Times New Roman"/>
          <w:b/>
        </w:rPr>
        <w:t>ВИМОГИ ДО КВАЛІФІКАЦІЇ УЧАСНИКІВ</w:t>
      </w:r>
    </w:p>
    <w:p w:rsidR="00FE773C" w:rsidRPr="005A3029" w:rsidRDefault="00FE773C" w:rsidP="00FE773C">
      <w:pPr>
        <w:spacing w:line="240" w:lineRule="auto"/>
        <w:ind w:firstLine="708"/>
        <w:jc w:val="both"/>
        <w:rPr>
          <w:rFonts w:ascii="Times New Roman" w:eastAsia="Times New Roman" w:hAnsi="Times New Roman" w:cs="Times New Roman"/>
          <w:lang w:val="uk-UA" w:eastAsia="uk-UA"/>
        </w:rPr>
      </w:pPr>
      <w:r w:rsidRPr="005A3029">
        <w:rPr>
          <w:rFonts w:ascii="Times New Roman" w:eastAsia="Times New Roman" w:hAnsi="Times New Roman" w:cs="Times New Roman"/>
          <w:color w:val="000000"/>
          <w:lang w:val="uk-UA" w:eastAsia="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5">
        <w:r w:rsidRPr="005A3029">
          <w:rPr>
            <w:rFonts w:ascii="Times New Roman" w:eastAsia="Times New Roman" w:hAnsi="Times New Roman" w:cs="Times New Roman"/>
            <w:color w:val="000000"/>
            <w:lang w:val="uk-UA" w:eastAsia="uk-UA"/>
          </w:rPr>
          <w:t>"Про електронні документи та електронний документообіг"</w:t>
        </w:r>
      </w:hyperlink>
      <w:r w:rsidRPr="005A3029">
        <w:rPr>
          <w:rFonts w:ascii="Times New Roman" w:eastAsia="Times New Roman" w:hAnsi="Times New Roman" w:cs="Times New Roman"/>
          <w:color w:val="000000"/>
          <w:lang w:val="uk-UA" w:eastAsia="uk-UA"/>
        </w:rPr>
        <w:t xml:space="preserve"> та </w:t>
      </w:r>
      <w:hyperlink r:id="rId6">
        <w:r w:rsidRPr="005A3029">
          <w:rPr>
            <w:rFonts w:ascii="Times New Roman" w:eastAsia="Times New Roman" w:hAnsi="Times New Roman" w:cs="Times New Roman"/>
            <w:color w:val="000000"/>
            <w:lang w:val="uk-UA" w:eastAsia="uk-UA"/>
          </w:rPr>
          <w:t>"Про електронні довірчі послуги"</w:t>
        </w:r>
      </w:hyperlink>
      <w:r w:rsidRPr="005A3029">
        <w:rPr>
          <w:rFonts w:ascii="Times New Roman" w:eastAsia="Times New Roman" w:hAnsi="Times New Roman" w:cs="Times New Roman"/>
          <w:color w:val="000000"/>
          <w:lang w:val="uk-UA" w:eastAsia="uk-UA"/>
        </w:rPr>
        <w:t xml:space="preserve">. </w:t>
      </w:r>
      <w:r w:rsidRPr="005A3029">
        <w:rPr>
          <w:rFonts w:ascii="Times New Roman" w:eastAsia="Times New Roman" w:hAnsi="Times New Roman" w:cs="Times New Roman"/>
          <w:lang w:val="uk-UA" w:eastAsia="uk-UA"/>
        </w:rPr>
        <w:t>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w:t>
      </w:r>
    </w:p>
    <w:p w:rsidR="00FE773C" w:rsidRPr="005A3029" w:rsidRDefault="00FE773C" w:rsidP="00FE773C">
      <w:pPr>
        <w:spacing w:line="240" w:lineRule="auto"/>
        <w:ind w:firstLine="708"/>
        <w:jc w:val="both"/>
        <w:rPr>
          <w:rFonts w:ascii="Times New Roman" w:eastAsia="Times New Roman" w:hAnsi="Times New Roman" w:cs="Times New Roman"/>
          <w:lang w:val="uk-UA" w:eastAsia="uk-UA"/>
        </w:rPr>
      </w:pPr>
      <w:r w:rsidRPr="005A3029">
        <w:rPr>
          <w:rFonts w:ascii="Times New Roman" w:eastAsia="Times New Roman" w:hAnsi="Times New Roman" w:cs="Times New Roman"/>
          <w:lang w:val="uk-UA" w:eastAsia="uk-UA"/>
        </w:rPr>
        <w:t>Під час подання пропозиції та створенні даних, особа, яка має повноваження щодо підпису документів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w:t>
      </w:r>
      <w:proofErr w:type="spellStart"/>
      <w:r w:rsidRPr="005A3029">
        <w:rPr>
          <w:rFonts w:ascii="Times New Roman" w:eastAsia="Times New Roman" w:hAnsi="Times New Roman" w:cs="Times New Roman"/>
          <w:lang w:val="uk-UA" w:eastAsia="uk-UA"/>
        </w:rPr>
        <w:t>автентифікацію</w:t>
      </w:r>
      <w:proofErr w:type="spellEnd"/>
      <w:r w:rsidRPr="005A3029">
        <w:rPr>
          <w:rFonts w:ascii="Times New Roman" w:eastAsia="Times New Roman" w:hAnsi="Times New Roman" w:cs="Times New Roman"/>
          <w:lang w:val="uk-UA" w:eastAsia="uk-UA"/>
        </w:rPr>
        <w:t>): після внесення інформації в електронні поля на неї накладається КЕП або УЕП службової (посадової) особи учасника спрощеної закупівлі, яку уповноважено учасником представляти його інтереси під час проведення спрощеної закупівлі, фізичної особи, яка є учасником. Вважатиметеся достатнім накладання фізичною особою-підприємцем КЕП або УЕП як фізичної особи.</w:t>
      </w:r>
    </w:p>
    <w:p w:rsidR="00FE773C" w:rsidRPr="005A3029" w:rsidRDefault="00FE773C" w:rsidP="00FE773C">
      <w:pPr>
        <w:spacing w:line="240" w:lineRule="auto"/>
        <w:ind w:firstLine="708"/>
        <w:jc w:val="both"/>
        <w:rPr>
          <w:rFonts w:ascii="Times New Roman" w:eastAsia="Times New Roman" w:hAnsi="Times New Roman" w:cs="Times New Roman"/>
          <w:lang w:val="uk-UA" w:eastAsia="uk-UA"/>
        </w:rPr>
      </w:pPr>
      <w:r w:rsidRPr="005A3029">
        <w:rPr>
          <w:rFonts w:ascii="Times New Roman" w:eastAsia="Times New Roman" w:hAnsi="Times New Roman" w:cs="Times New Roman"/>
          <w:lang w:val="uk-UA" w:eastAsia="uk-UA"/>
        </w:rPr>
        <w:t xml:space="preserve">Замовник перевіряє КЕП/УЕП учасника на сайті центрального </w:t>
      </w:r>
      <w:proofErr w:type="spellStart"/>
      <w:r w:rsidRPr="005A3029">
        <w:rPr>
          <w:rFonts w:ascii="Times New Roman" w:eastAsia="Times New Roman" w:hAnsi="Times New Roman" w:cs="Times New Roman"/>
          <w:lang w:val="uk-UA" w:eastAsia="uk-UA"/>
        </w:rPr>
        <w:t>засвідчувального</w:t>
      </w:r>
      <w:proofErr w:type="spellEnd"/>
      <w:r w:rsidRPr="005A3029">
        <w:rPr>
          <w:rFonts w:ascii="Times New Roman" w:eastAsia="Times New Roman" w:hAnsi="Times New Roman" w:cs="Times New Roman"/>
          <w:lang w:val="uk-UA" w:eastAsia="uk-UA"/>
        </w:rPr>
        <w:t xml:space="preserve"> органу за посиланням </w:t>
      </w:r>
      <w:hyperlink r:id="rId7">
        <w:r w:rsidRPr="005A3029">
          <w:rPr>
            <w:rFonts w:ascii="Times New Roman" w:eastAsia="Times New Roman" w:hAnsi="Times New Roman" w:cs="Times New Roman"/>
            <w:lang w:val="uk-UA" w:eastAsia="uk-UA"/>
          </w:rPr>
          <w:t>https://czo.gov.ua/verify</w:t>
        </w:r>
      </w:hyperlink>
      <w:r w:rsidRPr="005A3029">
        <w:rPr>
          <w:rFonts w:ascii="Times New Roman" w:eastAsia="Times New Roman" w:hAnsi="Times New Roman" w:cs="Times New Roman"/>
          <w:lang w:val="uk-UA" w:eastAsia="uk-UA"/>
        </w:rPr>
        <w:t>.</w:t>
      </w:r>
    </w:p>
    <w:p w:rsidR="00FE773C" w:rsidRPr="005A3029" w:rsidRDefault="00FE773C" w:rsidP="00FE773C">
      <w:pPr>
        <w:spacing w:line="240" w:lineRule="auto"/>
        <w:ind w:firstLine="708"/>
        <w:jc w:val="both"/>
        <w:rPr>
          <w:rFonts w:ascii="Times New Roman" w:eastAsia="Times New Roman" w:hAnsi="Times New Roman" w:cs="Times New Roman"/>
          <w:lang w:val="uk-UA" w:eastAsia="uk-UA"/>
        </w:rPr>
      </w:pPr>
      <w:r w:rsidRPr="005A3029">
        <w:rPr>
          <w:rFonts w:ascii="Times New Roman" w:eastAsia="Times New Roman" w:hAnsi="Times New Roman" w:cs="Times New Roman"/>
          <w:lang w:val="uk-UA" w:eastAsia="uk-UA"/>
        </w:rPr>
        <w:t>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FE773C" w:rsidRPr="005A3029" w:rsidRDefault="00FE773C" w:rsidP="00FE773C">
      <w:pPr>
        <w:pStyle w:val="a3"/>
        <w:ind w:firstLine="709"/>
        <w:jc w:val="both"/>
        <w:rPr>
          <w:rFonts w:ascii="Times New Roman" w:hAnsi="Times New Roman" w:cs="Times New Roman"/>
          <w:bCs/>
        </w:rPr>
      </w:pPr>
    </w:p>
    <w:p w:rsidR="00FE773C" w:rsidRPr="005A3029" w:rsidRDefault="00FE773C" w:rsidP="00FE773C">
      <w:pPr>
        <w:shd w:val="clear" w:color="auto" w:fill="FFFFFF"/>
        <w:jc w:val="center"/>
        <w:rPr>
          <w:rFonts w:ascii="Times New Roman" w:hAnsi="Times New Roman" w:cs="Times New Roman"/>
          <w:b/>
        </w:rPr>
      </w:pPr>
      <w:proofErr w:type="spellStart"/>
      <w:r w:rsidRPr="005A3029">
        <w:rPr>
          <w:rFonts w:ascii="Times New Roman" w:hAnsi="Times New Roman" w:cs="Times New Roman"/>
          <w:b/>
        </w:rPr>
        <w:t>Документи</w:t>
      </w:r>
      <w:proofErr w:type="spellEnd"/>
      <w:r w:rsidRPr="005A3029">
        <w:rPr>
          <w:rFonts w:ascii="Times New Roman" w:hAnsi="Times New Roman" w:cs="Times New Roman"/>
          <w:b/>
        </w:rPr>
        <w:t xml:space="preserve"> на </w:t>
      </w:r>
      <w:proofErr w:type="spellStart"/>
      <w:r w:rsidRPr="005A3029">
        <w:rPr>
          <w:rFonts w:ascii="Times New Roman" w:hAnsi="Times New Roman" w:cs="Times New Roman"/>
          <w:b/>
        </w:rPr>
        <w:t>відповідність</w:t>
      </w:r>
      <w:proofErr w:type="spellEnd"/>
      <w:r w:rsidRPr="005A3029">
        <w:rPr>
          <w:rFonts w:ascii="Times New Roman" w:hAnsi="Times New Roman" w:cs="Times New Roman"/>
          <w:b/>
        </w:rPr>
        <w:t xml:space="preserve"> </w:t>
      </w:r>
      <w:proofErr w:type="spellStart"/>
      <w:r w:rsidRPr="005A3029">
        <w:rPr>
          <w:rFonts w:ascii="Times New Roman" w:hAnsi="Times New Roman" w:cs="Times New Roman"/>
          <w:b/>
        </w:rPr>
        <w:t>вимогам</w:t>
      </w:r>
      <w:proofErr w:type="spellEnd"/>
      <w:r w:rsidRPr="005A3029">
        <w:rPr>
          <w:rFonts w:ascii="Times New Roman" w:hAnsi="Times New Roman" w:cs="Times New Roman"/>
          <w:b/>
        </w:rPr>
        <w:t xml:space="preserve"> </w:t>
      </w:r>
      <w:proofErr w:type="spellStart"/>
      <w:r w:rsidRPr="005A3029">
        <w:rPr>
          <w:rFonts w:ascii="Times New Roman" w:hAnsi="Times New Roman" w:cs="Times New Roman"/>
          <w:b/>
        </w:rPr>
        <w:t>Замовника</w:t>
      </w:r>
      <w:proofErr w:type="spellEnd"/>
      <w:r w:rsidRPr="005A3029">
        <w:rPr>
          <w:rFonts w:ascii="Times New Roman" w:hAnsi="Times New Roman" w:cs="Times New Roman"/>
          <w:b/>
        </w:rPr>
        <w:t xml:space="preserve">, </w:t>
      </w:r>
      <w:proofErr w:type="spellStart"/>
      <w:r w:rsidRPr="005A3029">
        <w:rPr>
          <w:rFonts w:ascii="Times New Roman" w:hAnsi="Times New Roman" w:cs="Times New Roman"/>
          <w:b/>
        </w:rPr>
        <w:t>які</w:t>
      </w:r>
      <w:proofErr w:type="spellEnd"/>
      <w:r w:rsidRPr="005A3029">
        <w:rPr>
          <w:rFonts w:ascii="Times New Roman" w:hAnsi="Times New Roman" w:cs="Times New Roman"/>
          <w:b/>
        </w:rPr>
        <w:t xml:space="preserve"> </w:t>
      </w:r>
      <w:proofErr w:type="spellStart"/>
      <w:r w:rsidRPr="005A3029">
        <w:rPr>
          <w:rFonts w:ascii="Times New Roman" w:hAnsi="Times New Roman" w:cs="Times New Roman"/>
          <w:b/>
        </w:rPr>
        <w:t>подає</w:t>
      </w:r>
      <w:proofErr w:type="spellEnd"/>
      <w:r w:rsidRPr="005A3029">
        <w:rPr>
          <w:rFonts w:ascii="Times New Roman" w:hAnsi="Times New Roman" w:cs="Times New Roman"/>
          <w:b/>
        </w:rPr>
        <w:t xml:space="preserve"> </w:t>
      </w:r>
      <w:proofErr w:type="spellStart"/>
      <w:r w:rsidRPr="005A3029">
        <w:rPr>
          <w:rFonts w:ascii="Times New Roman" w:hAnsi="Times New Roman" w:cs="Times New Roman"/>
          <w:b/>
        </w:rPr>
        <w:t>учасник</w:t>
      </w:r>
      <w:proofErr w:type="spellEnd"/>
      <w:r w:rsidRPr="005A3029">
        <w:rPr>
          <w:rFonts w:ascii="Times New Roman" w:hAnsi="Times New Roman" w:cs="Times New Roman"/>
          <w:b/>
        </w:rPr>
        <w:t xml:space="preserve"> у </w:t>
      </w:r>
      <w:proofErr w:type="spellStart"/>
      <w:r w:rsidRPr="005A3029">
        <w:rPr>
          <w:rFonts w:ascii="Times New Roman" w:hAnsi="Times New Roman" w:cs="Times New Roman"/>
          <w:b/>
        </w:rPr>
        <w:t>складі</w:t>
      </w:r>
      <w:proofErr w:type="spellEnd"/>
      <w:r w:rsidRPr="005A3029">
        <w:rPr>
          <w:rFonts w:ascii="Times New Roman" w:hAnsi="Times New Roman" w:cs="Times New Roman"/>
          <w:b/>
        </w:rPr>
        <w:t xml:space="preserve"> </w:t>
      </w:r>
      <w:proofErr w:type="spellStart"/>
      <w:r w:rsidRPr="005A3029">
        <w:rPr>
          <w:rFonts w:ascii="Times New Roman" w:hAnsi="Times New Roman" w:cs="Times New Roman"/>
          <w:b/>
        </w:rPr>
        <w:t>пропозиції</w:t>
      </w:r>
      <w:proofErr w:type="spellEnd"/>
      <w:r w:rsidRPr="005A3029">
        <w:rPr>
          <w:rFonts w:ascii="Times New Roman" w:hAnsi="Times New Roman" w:cs="Times New Roman"/>
          <w:b/>
        </w:rPr>
        <w:t xml:space="preserve"> через систему </w:t>
      </w:r>
      <w:proofErr w:type="spellStart"/>
      <w:r w:rsidRPr="005A3029">
        <w:rPr>
          <w:rFonts w:ascii="Times New Roman" w:hAnsi="Times New Roman" w:cs="Times New Roman"/>
          <w:b/>
        </w:rPr>
        <w:t>електронних</w:t>
      </w:r>
      <w:proofErr w:type="spellEnd"/>
      <w:r w:rsidRPr="005A3029">
        <w:rPr>
          <w:rFonts w:ascii="Times New Roman" w:hAnsi="Times New Roman" w:cs="Times New Roman"/>
          <w:b/>
        </w:rPr>
        <w:t xml:space="preserve"> </w:t>
      </w:r>
      <w:proofErr w:type="spellStart"/>
      <w:r w:rsidRPr="005A3029">
        <w:rPr>
          <w:rFonts w:ascii="Times New Roman" w:hAnsi="Times New Roman" w:cs="Times New Roman"/>
          <w:b/>
        </w:rPr>
        <w:t>закупівель</w:t>
      </w:r>
      <w:proofErr w:type="spellEnd"/>
      <w:r w:rsidRPr="005A3029">
        <w:rPr>
          <w:rFonts w:ascii="Times New Roman" w:hAnsi="Times New Roman" w:cs="Times New Roman"/>
          <w:b/>
        </w:rPr>
        <w:t>:</w:t>
      </w:r>
    </w:p>
    <w:p w:rsidR="00FE773C" w:rsidRPr="005A3029" w:rsidRDefault="00FE773C" w:rsidP="00FE773C">
      <w:pPr>
        <w:shd w:val="clear" w:color="auto" w:fill="FFFFFF"/>
        <w:rPr>
          <w:rFonts w:ascii="Times New Roman" w:hAnsi="Times New Roman" w:cs="Times New Roman"/>
          <w:b/>
        </w:rPr>
      </w:pPr>
      <w:r w:rsidRPr="005A3029">
        <w:rPr>
          <w:rFonts w:ascii="Times New Roman" w:hAnsi="Times New Roman" w:cs="Times New Roman"/>
        </w:rPr>
        <w:t xml:space="preserve">  </w:t>
      </w:r>
      <w:r w:rsidRPr="005A3029">
        <w:rPr>
          <w:rFonts w:ascii="Times New Roman" w:hAnsi="Times New Roman" w:cs="Times New Roman"/>
          <w:lang w:val="uk-UA"/>
        </w:rPr>
        <w:t xml:space="preserve">1) </w:t>
      </w:r>
      <w:r w:rsidRPr="005A3029">
        <w:rPr>
          <w:rFonts w:ascii="Times New Roman" w:hAnsi="Times New Roman" w:cs="Times New Roman"/>
        </w:rPr>
        <w:t xml:space="preserve"> </w:t>
      </w:r>
      <w:proofErr w:type="spellStart"/>
      <w:r w:rsidRPr="005A3029">
        <w:rPr>
          <w:rFonts w:ascii="Times New Roman" w:hAnsi="Times New Roman" w:cs="Times New Roman"/>
        </w:rPr>
        <w:t>пропозицію</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торгів</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згідно</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Додатку</w:t>
      </w:r>
      <w:proofErr w:type="spellEnd"/>
      <w:r w:rsidRPr="005A3029">
        <w:rPr>
          <w:rFonts w:ascii="Times New Roman" w:hAnsi="Times New Roman" w:cs="Times New Roman"/>
        </w:rPr>
        <w:t xml:space="preserve"> №3, </w:t>
      </w:r>
      <w:proofErr w:type="spellStart"/>
      <w:r w:rsidRPr="005A3029">
        <w:rPr>
          <w:rFonts w:ascii="Times New Roman" w:hAnsi="Times New Roman" w:cs="Times New Roman"/>
        </w:rPr>
        <w:t>виконану</w:t>
      </w:r>
      <w:proofErr w:type="spellEnd"/>
      <w:r w:rsidRPr="005A3029">
        <w:rPr>
          <w:rFonts w:ascii="Times New Roman" w:hAnsi="Times New Roman" w:cs="Times New Roman"/>
        </w:rPr>
        <w:t xml:space="preserve"> на </w:t>
      </w:r>
      <w:proofErr w:type="spellStart"/>
      <w:r w:rsidRPr="005A3029">
        <w:rPr>
          <w:rFonts w:ascii="Times New Roman" w:hAnsi="Times New Roman" w:cs="Times New Roman"/>
        </w:rPr>
        <w:t>фірмовому</w:t>
      </w:r>
      <w:proofErr w:type="spellEnd"/>
      <w:r w:rsidRPr="005A3029">
        <w:rPr>
          <w:rFonts w:ascii="Times New Roman" w:hAnsi="Times New Roman" w:cs="Times New Roman"/>
        </w:rPr>
        <w:t xml:space="preserve"> бланку </w:t>
      </w:r>
      <w:proofErr w:type="spellStart"/>
      <w:r w:rsidRPr="005A3029">
        <w:rPr>
          <w:rFonts w:ascii="Times New Roman" w:hAnsi="Times New Roman" w:cs="Times New Roman"/>
        </w:rPr>
        <w:t>учасника</w:t>
      </w:r>
      <w:proofErr w:type="spellEnd"/>
      <w:r w:rsidRPr="005A3029">
        <w:rPr>
          <w:rFonts w:ascii="Times New Roman" w:hAnsi="Times New Roman" w:cs="Times New Roman"/>
        </w:rPr>
        <w:t>;</w:t>
      </w:r>
    </w:p>
    <w:p w:rsidR="00FE773C" w:rsidRPr="005A3029" w:rsidRDefault="00FE773C" w:rsidP="00FE773C">
      <w:pPr>
        <w:pStyle w:val="a8"/>
        <w:tabs>
          <w:tab w:val="left" w:pos="142"/>
        </w:tabs>
        <w:spacing w:line="276" w:lineRule="auto"/>
        <w:ind w:left="426" w:hanging="426"/>
        <w:jc w:val="both"/>
        <w:rPr>
          <w:b/>
          <w:bCs/>
          <w:color w:val="000000"/>
          <w:sz w:val="22"/>
          <w:szCs w:val="22"/>
        </w:rPr>
      </w:pPr>
      <w:r w:rsidRPr="005A3029">
        <w:rPr>
          <w:b/>
          <w:bCs/>
          <w:color w:val="000000"/>
          <w:sz w:val="22"/>
          <w:szCs w:val="22"/>
          <w:lang w:val="ru-RU"/>
        </w:rPr>
        <w:t xml:space="preserve"> </w:t>
      </w:r>
      <w:r w:rsidRPr="005A3029">
        <w:rPr>
          <w:bCs/>
          <w:color w:val="000000"/>
          <w:sz w:val="22"/>
          <w:szCs w:val="22"/>
        </w:rPr>
        <w:t>2)</w:t>
      </w:r>
      <w:r w:rsidRPr="005A3029">
        <w:rPr>
          <w:b/>
          <w:bCs/>
          <w:color w:val="000000"/>
          <w:sz w:val="22"/>
          <w:szCs w:val="22"/>
        </w:rPr>
        <w:t xml:space="preserve"> </w:t>
      </w:r>
      <w:r w:rsidR="009A0D17">
        <w:rPr>
          <w:b/>
          <w:bCs/>
          <w:color w:val="000000"/>
          <w:sz w:val="22"/>
          <w:szCs w:val="22"/>
        </w:rPr>
        <w:t xml:space="preserve"> </w:t>
      </w:r>
      <w:r w:rsidRPr="005A3029">
        <w:rPr>
          <w:bCs/>
          <w:color w:val="000000"/>
          <w:sz w:val="22"/>
          <w:szCs w:val="22"/>
        </w:rPr>
        <w:t>інформацію про технічні, якісні та кількісні характеристики предмета закупівлі  (Додаток №1);</w:t>
      </w:r>
    </w:p>
    <w:p w:rsidR="00FE773C" w:rsidRPr="005A3029" w:rsidRDefault="00FE773C" w:rsidP="00FE773C">
      <w:pPr>
        <w:widowControl w:val="0"/>
        <w:tabs>
          <w:tab w:val="left" w:pos="142"/>
          <w:tab w:val="left" w:pos="851"/>
        </w:tabs>
        <w:ind w:left="284" w:hanging="284"/>
        <w:jc w:val="both"/>
        <w:rPr>
          <w:rFonts w:ascii="Times New Roman" w:hAnsi="Times New Roman" w:cs="Times New Roman"/>
        </w:rPr>
      </w:pPr>
      <w:r w:rsidRPr="005A3029">
        <w:rPr>
          <w:rFonts w:ascii="Times New Roman" w:hAnsi="Times New Roman" w:cs="Times New Roman"/>
          <w:lang w:val="uk-UA"/>
        </w:rPr>
        <w:t xml:space="preserve"> 3) </w:t>
      </w:r>
      <w:proofErr w:type="spellStart"/>
      <w:r w:rsidRPr="005A3029">
        <w:rPr>
          <w:rFonts w:ascii="Times New Roman" w:hAnsi="Times New Roman" w:cs="Times New Roman"/>
        </w:rPr>
        <w:t>копія</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дозволу</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або</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ліцензії</w:t>
      </w:r>
      <w:proofErr w:type="spellEnd"/>
      <w:r w:rsidRPr="005A3029">
        <w:rPr>
          <w:rFonts w:ascii="Times New Roman" w:hAnsi="Times New Roman" w:cs="Times New Roman"/>
        </w:rPr>
        <w:t xml:space="preserve"> на </w:t>
      </w:r>
      <w:proofErr w:type="spellStart"/>
      <w:r w:rsidRPr="005A3029">
        <w:rPr>
          <w:rFonts w:ascii="Times New Roman" w:hAnsi="Times New Roman" w:cs="Times New Roman"/>
        </w:rPr>
        <w:t>провадження</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певного</w:t>
      </w:r>
      <w:proofErr w:type="spellEnd"/>
      <w:r w:rsidRPr="005A3029">
        <w:rPr>
          <w:rFonts w:ascii="Times New Roman" w:hAnsi="Times New Roman" w:cs="Times New Roman"/>
        </w:rPr>
        <w:t xml:space="preserve"> виду </w:t>
      </w:r>
      <w:proofErr w:type="spellStart"/>
      <w:r w:rsidRPr="005A3029">
        <w:rPr>
          <w:rFonts w:ascii="Times New Roman" w:hAnsi="Times New Roman" w:cs="Times New Roman"/>
        </w:rPr>
        <w:t>господарської</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діяльності</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якщо</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отримання</w:t>
      </w:r>
      <w:proofErr w:type="spellEnd"/>
      <w:r w:rsidRPr="005A3029">
        <w:rPr>
          <w:rFonts w:ascii="Times New Roman" w:hAnsi="Times New Roman" w:cs="Times New Roman"/>
        </w:rPr>
        <w:t xml:space="preserve"> такого </w:t>
      </w:r>
      <w:proofErr w:type="spellStart"/>
      <w:r w:rsidRPr="005A3029">
        <w:rPr>
          <w:rFonts w:ascii="Times New Roman" w:hAnsi="Times New Roman" w:cs="Times New Roman"/>
        </w:rPr>
        <w:t>дозволу</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або</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ліцензії</w:t>
      </w:r>
      <w:proofErr w:type="spellEnd"/>
      <w:r w:rsidRPr="005A3029">
        <w:rPr>
          <w:rFonts w:ascii="Times New Roman" w:hAnsi="Times New Roman" w:cs="Times New Roman"/>
        </w:rPr>
        <w:t xml:space="preserve"> на </w:t>
      </w:r>
      <w:proofErr w:type="spellStart"/>
      <w:r w:rsidRPr="005A3029">
        <w:rPr>
          <w:rFonts w:ascii="Times New Roman" w:hAnsi="Times New Roman" w:cs="Times New Roman"/>
        </w:rPr>
        <w:t>провадження</w:t>
      </w:r>
      <w:proofErr w:type="spellEnd"/>
      <w:r w:rsidRPr="005A3029">
        <w:rPr>
          <w:rFonts w:ascii="Times New Roman" w:hAnsi="Times New Roman" w:cs="Times New Roman"/>
        </w:rPr>
        <w:t xml:space="preserve"> такого виду </w:t>
      </w:r>
      <w:proofErr w:type="spellStart"/>
      <w:r w:rsidRPr="005A3029">
        <w:rPr>
          <w:rFonts w:ascii="Times New Roman" w:hAnsi="Times New Roman" w:cs="Times New Roman"/>
        </w:rPr>
        <w:t>діяльності</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передбачено</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законодавством</w:t>
      </w:r>
      <w:proofErr w:type="spellEnd"/>
      <w:r w:rsidRPr="005A3029">
        <w:rPr>
          <w:rFonts w:ascii="Times New Roman" w:hAnsi="Times New Roman" w:cs="Times New Roman"/>
        </w:rPr>
        <w:t>;</w:t>
      </w:r>
    </w:p>
    <w:p w:rsidR="00FE773C" w:rsidRPr="005A3029" w:rsidRDefault="00FE773C" w:rsidP="00FE773C">
      <w:pPr>
        <w:widowControl w:val="0"/>
        <w:tabs>
          <w:tab w:val="left" w:pos="0"/>
          <w:tab w:val="left" w:pos="284"/>
          <w:tab w:val="left" w:pos="851"/>
        </w:tabs>
        <w:jc w:val="both"/>
        <w:rPr>
          <w:rFonts w:ascii="Times New Roman" w:hAnsi="Times New Roman" w:cs="Times New Roman"/>
        </w:rPr>
      </w:pPr>
      <w:r w:rsidRPr="005A3029">
        <w:rPr>
          <w:rFonts w:ascii="Times New Roman" w:hAnsi="Times New Roman" w:cs="Times New Roman"/>
          <w:lang w:val="uk-UA"/>
        </w:rPr>
        <w:t xml:space="preserve">4) </w:t>
      </w:r>
      <w:proofErr w:type="spellStart"/>
      <w:r w:rsidRPr="005A3029">
        <w:rPr>
          <w:rFonts w:ascii="Times New Roman" w:hAnsi="Times New Roman" w:cs="Times New Roman"/>
        </w:rPr>
        <w:t>документи</w:t>
      </w:r>
      <w:proofErr w:type="spellEnd"/>
      <w:r w:rsidRPr="005A3029">
        <w:rPr>
          <w:rFonts w:ascii="Times New Roman" w:hAnsi="Times New Roman" w:cs="Times New Roman"/>
        </w:rPr>
        <w:t xml:space="preserve">, на </w:t>
      </w:r>
      <w:proofErr w:type="spellStart"/>
      <w:r w:rsidRPr="005A3029">
        <w:rPr>
          <w:rFonts w:ascii="Times New Roman" w:hAnsi="Times New Roman" w:cs="Times New Roman"/>
        </w:rPr>
        <w:t>підтвердження</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відповідності</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Учасника</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кваліфікаційним</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критеріям</w:t>
      </w:r>
      <w:proofErr w:type="spellEnd"/>
      <w:r w:rsidRPr="005A3029">
        <w:rPr>
          <w:rFonts w:ascii="Times New Roman" w:hAnsi="Times New Roman" w:cs="Times New Roman"/>
        </w:rPr>
        <w:t xml:space="preserve">, а </w:t>
      </w:r>
      <w:proofErr w:type="spellStart"/>
      <w:r w:rsidRPr="005A3029">
        <w:rPr>
          <w:rFonts w:ascii="Times New Roman" w:hAnsi="Times New Roman" w:cs="Times New Roman"/>
        </w:rPr>
        <w:t>саме</w:t>
      </w:r>
      <w:proofErr w:type="spellEnd"/>
      <w:r w:rsidRPr="005A3029">
        <w:rPr>
          <w:rFonts w:ascii="Times New Roman" w:hAnsi="Times New Roman" w:cs="Times New Roman"/>
        </w:rPr>
        <w:t>:</w:t>
      </w:r>
    </w:p>
    <w:p w:rsidR="00FE773C" w:rsidRPr="005A3029" w:rsidRDefault="00FE773C" w:rsidP="00FE773C">
      <w:pPr>
        <w:widowControl w:val="0"/>
        <w:tabs>
          <w:tab w:val="left" w:pos="0"/>
          <w:tab w:val="left" w:pos="284"/>
          <w:tab w:val="left" w:pos="851"/>
        </w:tabs>
        <w:ind w:firstLine="709"/>
        <w:jc w:val="both"/>
        <w:rPr>
          <w:rFonts w:ascii="Times New Roman" w:hAnsi="Times New Roman" w:cs="Times New Roman"/>
        </w:rPr>
      </w:pPr>
      <w:r w:rsidRPr="005A3029">
        <w:rPr>
          <w:rFonts w:ascii="Times New Roman" w:hAnsi="Times New Roman" w:cs="Times New Roman"/>
          <w:lang w:val="uk-UA"/>
        </w:rPr>
        <w:t>4.1</w:t>
      </w:r>
      <w:r w:rsidRPr="005A3029">
        <w:rPr>
          <w:rFonts w:ascii="Times New Roman" w:hAnsi="Times New Roman" w:cs="Times New Roman"/>
        </w:rPr>
        <w:t xml:space="preserve">) </w:t>
      </w:r>
      <w:proofErr w:type="spellStart"/>
      <w:r w:rsidRPr="005A3029">
        <w:rPr>
          <w:rFonts w:ascii="Times New Roman" w:hAnsi="Times New Roman" w:cs="Times New Roman"/>
        </w:rPr>
        <w:t>довідку</w:t>
      </w:r>
      <w:proofErr w:type="spellEnd"/>
      <w:r w:rsidRPr="005A3029">
        <w:rPr>
          <w:rFonts w:ascii="Times New Roman" w:hAnsi="Times New Roman" w:cs="Times New Roman"/>
        </w:rPr>
        <w:t xml:space="preserve"> в </w:t>
      </w:r>
      <w:proofErr w:type="spellStart"/>
      <w:r w:rsidRPr="005A3029">
        <w:rPr>
          <w:rFonts w:ascii="Times New Roman" w:hAnsi="Times New Roman" w:cs="Times New Roman"/>
        </w:rPr>
        <w:t>довільній</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формі</w:t>
      </w:r>
      <w:proofErr w:type="spellEnd"/>
      <w:r w:rsidRPr="005A3029">
        <w:rPr>
          <w:rFonts w:ascii="Times New Roman" w:hAnsi="Times New Roman" w:cs="Times New Roman"/>
        </w:rPr>
        <w:t xml:space="preserve"> про </w:t>
      </w:r>
      <w:proofErr w:type="spellStart"/>
      <w:r w:rsidRPr="005A3029">
        <w:rPr>
          <w:rFonts w:ascii="Times New Roman" w:hAnsi="Times New Roman" w:cs="Times New Roman"/>
        </w:rPr>
        <w:t>наявність</w:t>
      </w:r>
      <w:proofErr w:type="spellEnd"/>
      <w:r w:rsidRPr="005A3029">
        <w:rPr>
          <w:rFonts w:ascii="Times New Roman" w:hAnsi="Times New Roman" w:cs="Times New Roman"/>
        </w:rPr>
        <w:t xml:space="preserve"> документально </w:t>
      </w:r>
      <w:proofErr w:type="spellStart"/>
      <w:r w:rsidRPr="005A3029">
        <w:rPr>
          <w:rFonts w:ascii="Times New Roman" w:hAnsi="Times New Roman" w:cs="Times New Roman"/>
        </w:rPr>
        <w:t>підтвердженого</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досвіду</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виконання</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аналогічного</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аналогічних</w:t>
      </w:r>
      <w:proofErr w:type="spellEnd"/>
      <w:r w:rsidRPr="005A3029">
        <w:rPr>
          <w:rFonts w:ascii="Times New Roman" w:hAnsi="Times New Roman" w:cs="Times New Roman"/>
        </w:rPr>
        <w:t xml:space="preserve">) за предметом </w:t>
      </w:r>
      <w:proofErr w:type="spellStart"/>
      <w:r w:rsidRPr="005A3029">
        <w:rPr>
          <w:rFonts w:ascii="Times New Roman" w:hAnsi="Times New Roman" w:cs="Times New Roman"/>
        </w:rPr>
        <w:t>закупівлі</w:t>
      </w:r>
      <w:proofErr w:type="spellEnd"/>
      <w:r w:rsidRPr="005A3029">
        <w:rPr>
          <w:rFonts w:ascii="Times New Roman" w:hAnsi="Times New Roman" w:cs="Times New Roman"/>
        </w:rPr>
        <w:t xml:space="preserve"> договору (</w:t>
      </w:r>
      <w:proofErr w:type="spellStart"/>
      <w:r w:rsidRPr="005A3029">
        <w:rPr>
          <w:rFonts w:ascii="Times New Roman" w:hAnsi="Times New Roman" w:cs="Times New Roman"/>
        </w:rPr>
        <w:t>договорів</w:t>
      </w:r>
      <w:proofErr w:type="spellEnd"/>
      <w:r w:rsidRPr="005A3029">
        <w:rPr>
          <w:rFonts w:ascii="Times New Roman" w:hAnsi="Times New Roman" w:cs="Times New Roman"/>
        </w:rPr>
        <w:t>);</w:t>
      </w:r>
    </w:p>
    <w:p w:rsidR="00FE773C" w:rsidRPr="005A3029" w:rsidRDefault="00FE773C" w:rsidP="00FE773C">
      <w:pPr>
        <w:widowControl w:val="0"/>
        <w:tabs>
          <w:tab w:val="left" w:pos="0"/>
          <w:tab w:val="left" w:pos="284"/>
          <w:tab w:val="left" w:pos="851"/>
        </w:tabs>
        <w:ind w:firstLine="709"/>
        <w:jc w:val="both"/>
        <w:rPr>
          <w:rFonts w:ascii="Times New Roman" w:hAnsi="Times New Roman" w:cs="Times New Roman"/>
        </w:rPr>
      </w:pPr>
      <w:r w:rsidRPr="005A3029">
        <w:rPr>
          <w:rFonts w:ascii="Times New Roman" w:hAnsi="Times New Roman" w:cs="Times New Roman"/>
          <w:lang w:val="uk-UA"/>
        </w:rPr>
        <w:t>4.2</w:t>
      </w:r>
      <w:r w:rsidRPr="005A3029">
        <w:rPr>
          <w:rFonts w:ascii="Times New Roman" w:hAnsi="Times New Roman" w:cs="Times New Roman"/>
        </w:rPr>
        <w:t xml:space="preserve">) </w:t>
      </w:r>
      <w:proofErr w:type="spellStart"/>
      <w:r w:rsidRPr="005A3029">
        <w:rPr>
          <w:rFonts w:ascii="Times New Roman" w:hAnsi="Times New Roman" w:cs="Times New Roman"/>
        </w:rPr>
        <w:t>позитивний</w:t>
      </w:r>
      <w:proofErr w:type="spellEnd"/>
      <w:r w:rsidRPr="005A3029">
        <w:rPr>
          <w:rFonts w:ascii="Times New Roman" w:hAnsi="Times New Roman" w:cs="Times New Roman"/>
        </w:rPr>
        <w:t xml:space="preserve"> лист </w:t>
      </w:r>
      <w:proofErr w:type="spellStart"/>
      <w:r w:rsidRPr="005A3029">
        <w:rPr>
          <w:rFonts w:ascii="Times New Roman" w:hAnsi="Times New Roman" w:cs="Times New Roman"/>
        </w:rPr>
        <w:t>відгук</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від</w:t>
      </w:r>
      <w:proofErr w:type="spellEnd"/>
      <w:r w:rsidRPr="005A3029">
        <w:rPr>
          <w:rFonts w:ascii="Times New Roman" w:hAnsi="Times New Roman" w:cs="Times New Roman"/>
        </w:rPr>
        <w:t xml:space="preserve"> контрагента (</w:t>
      </w:r>
      <w:proofErr w:type="spellStart"/>
      <w:r w:rsidRPr="005A3029">
        <w:rPr>
          <w:rFonts w:ascii="Times New Roman" w:hAnsi="Times New Roman" w:cs="Times New Roman"/>
        </w:rPr>
        <w:t>ів</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зазначених</w:t>
      </w:r>
      <w:proofErr w:type="spellEnd"/>
      <w:r w:rsidRPr="005A3029">
        <w:rPr>
          <w:rFonts w:ascii="Times New Roman" w:hAnsi="Times New Roman" w:cs="Times New Roman"/>
        </w:rPr>
        <w:t xml:space="preserve"> у </w:t>
      </w:r>
      <w:proofErr w:type="spellStart"/>
      <w:r w:rsidRPr="005A3029">
        <w:rPr>
          <w:rFonts w:ascii="Times New Roman" w:hAnsi="Times New Roman" w:cs="Times New Roman"/>
        </w:rPr>
        <w:t>довідці</w:t>
      </w:r>
      <w:proofErr w:type="spellEnd"/>
      <w:r w:rsidRPr="005A3029">
        <w:rPr>
          <w:rFonts w:ascii="Times New Roman" w:hAnsi="Times New Roman" w:cs="Times New Roman"/>
        </w:rPr>
        <w:t xml:space="preserve"> про </w:t>
      </w:r>
      <w:proofErr w:type="spellStart"/>
      <w:r w:rsidRPr="005A3029">
        <w:rPr>
          <w:rFonts w:ascii="Times New Roman" w:hAnsi="Times New Roman" w:cs="Times New Roman"/>
        </w:rPr>
        <w:t>виконання</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аналогічного</w:t>
      </w:r>
      <w:proofErr w:type="spellEnd"/>
      <w:r w:rsidRPr="005A3029">
        <w:rPr>
          <w:rFonts w:ascii="Times New Roman" w:hAnsi="Times New Roman" w:cs="Times New Roman"/>
        </w:rPr>
        <w:t>(их) договору(</w:t>
      </w:r>
      <w:proofErr w:type="spellStart"/>
      <w:r w:rsidRPr="005A3029">
        <w:rPr>
          <w:rFonts w:ascii="Times New Roman" w:hAnsi="Times New Roman" w:cs="Times New Roman"/>
        </w:rPr>
        <w:t>ів</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зміст</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якого</w:t>
      </w:r>
      <w:proofErr w:type="spellEnd"/>
      <w:r w:rsidRPr="005A3029">
        <w:rPr>
          <w:rFonts w:ascii="Times New Roman" w:hAnsi="Times New Roman" w:cs="Times New Roman"/>
        </w:rPr>
        <w:t xml:space="preserve">(их) </w:t>
      </w:r>
      <w:proofErr w:type="spellStart"/>
      <w:r w:rsidRPr="005A3029">
        <w:rPr>
          <w:rFonts w:ascii="Times New Roman" w:hAnsi="Times New Roman" w:cs="Times New Roman"/>
        </w:rPr>
        <w:t>підтверджує</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належне</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виконання</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зобов’язань</w:t>
      </w:r>
      <w:proofErr w:type="spellEnd"/>
      <w:r w:rsidRPr="005A3029">
        <w:rPr>
          <w:rFonts w:ascii="Times New Roman" w:hAnsi="Times New Roman" w:cs="Times New Roman"/>
        </w:rPr>
        <w:t xml:space="preserve"> за </w:t>
      </w:r>
      <w:r w:rsidRPr="005A3029">
        <w:rPr>
          <w:rFonts w:ascii="Times New Roman" w:hAnsi="Times New Roman" w:cs="Times New Roman"/>
        </w:rPr>
        <w:lastRenderedPageBreak/>
        <w:t>договором(</w:t>
      </w:r>
      <w:proofErr w:type="spellStart"/>
      <w:r w:rsidRPr="005A3029">
        <w:rPr>
          <w:rFonts w:ascii="Times New Roman" w:hAnsi="Times New Roman" w:cs="Times New Roman"/>
        </w:rPr>
        <w:t>ами</w:t>
      </w:r>
      <w:proofErr w:type="spellEnd"/>
      <w:r w:rsidRPr="005A3029">
        <w:rPr>
          <w:rFonts w:ascii="Times New Roman" w:hAnsi="Times New Roman" w:cs="Times New Roman"/>
        </w:rPr>
        <w:t xml:space="preserve">) та </w:t>
      </w:r>
      <w:proofErr w:type="spellStart"/>
      <w:r w:rsidRPr="005A3029">
        <w:rPr>
          <w:rFonts w:ascii="Times New Roman" w:hAnsi="Times New Roman" w:cs="Times New Roman"/>
        </w:rPr>
        <w:t>відсутність</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претензій</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із</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значенням</w:t>
      </w:r>
      <w:proofErr w:type="spellEnd"/>
      <w:r w:rsidRPr="005A3029">
        <w:rPr>
          <w:rFonts w:ascii="Times New Roman" w:hAnsi="Times New Roman" w:cs="Times New Roman"/>
        </w:rPr>
        <w:t xml:space="preserve"> номеру та </w:t>
      </w:r>
      <w:proofErr w:type="spellStart"/>
      <w:r w:rsidRPr="005A3029">
        <w:rPr>
          <w:rFonts w:ascii="Times New Roman" w:hAnsi="Times New Roman" w:cs="Times New Roman"/>
        </w:rPr>
        <w:t>дати</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укладення</w:t>
      </w:r>
      <w:proofErr w:type="spellEnd"/>
      <w:r w:rsidRPr="005A3029">
        <w:rPr>
          <w:rFonts w:ascii="Times New Roman" w:hAnsi="Times New Roman" w:cs="Times New Roman"/>
        </w:rPr>
        <w:t xml:space="preserve"> такого договору».</w:t>
      </w:r>
    </w:p>
    <w:p w:rsidR="00FE773C" w:rsidRPr="005A3029" w:rsidRDefault="00FE773C" w:rsidP="00FE773C">
      <w:pPr>
        <w:pStyle w:val="a3"/>
        <w:spacing w:line="276" w:lineRule="auto"/>
        <w:jc w:val="center"/>
        <w:rPr>
          <w:rFonts w:ascii="Times New Roman" w:hAnsi="Times New Roman" w:cs="Times New Roman"/>
          <w:b/>
        </w:rPr>
      </w:pPr>
    </w:p>
    <w:p w:rsidR="004770C8" w:rsidRPr="005A3029" w:rsidRDefault="004770C8" w:rsidP="004770C8">
      <w:pPr>
        <w:pStyle w:val="a3"/>
        <w:ind w:firstLine="709"/>
        <w:jc w:val="both"/>
        <w:rPr>
          <w:rFonts w:ascii="Times New Roman" w:hAnsi="Times New Roman" w:cs="Times New Roman"/>
        </w:rPr>
      </w:pPr>
      <w:r w:rsidRPr="005A3029">
        <w:rPr>
          <w:rFonts w:ascii="Times New Roman" w:hAnsi="Times New Roman" w:cs="Times New Roman"/>
        </w:rPr>
        <w:t>ПРИМІТКИ:</w:t>
      </w:r>
    </w:p>
    <w:p w:rsidR="004770C8" w:rsidRPr="005A3029" w:rsidRDefault="004770C8" w:rsidP="004770C8">
      <w:pPr>
        <w:pStyle w:val="a3"/>
        <w:tabs>
          <w:tab w:val="left" w:pos="567"/>
        </w:tabs>
        <w:ind w:firstLine="567"/>
        <w:jc w:val="both"/>
        <w:rPr>
          <w:rFonts w:ascii="Times New Roman" w:hAnsi="Times New Roman" w:cs="Times New Roman"/>
          <w:spacing w:val="-12"/>
        </w:rPr>
      </w:pPr>
      <w:r w:rsidRPr="005A3029">
        <w:rPr>
          <w:rFonts w:ascii="Times New Roman" w:hAnsi="Times New Roman" w:cs="Times New Roman"/>
          <w:spacing w:val="-12"/>
        </w:rPr>
        <w:t>Учасник процедури закупівлі має право подати тільки одну пропозицію.</w:t>
      </w:r>
    </w:p>
    <w:p w:rsidR="004770C8" w:rsidRPr="005A3029" w:rsidRDefault="004770C8" w:rsidP="004770C8">
      <w:pPr>
        <w:pStyle w:val="a3"/>
        <w:tabs>
          <w:tab w:val="left" w:pos="567"/>
        </w:tabs>
        <w:ind w:firstLine="567"/>
        <w:jc w:val="both"/>
        <w:rPr>
          <w:rFonts w:ascii="Times New Roman" w:hAnsi="Times New Roman" w:cs="Times New Roman"/>
          <w:spacing w:val="-12"/>
        </w:rPr>
      </w:pPr>
      <w:r w:rsidRPr="005A3029">
        <w:rPr>
          <w:rFonts w:ascii="Times New Roman" w:hAnsi="Times New Roman" w:cs="Times New Roman"/>
          <w:spacing w:val="-12"/>
        </w:rPr>
        <w:t>Неспроможність подати всю інформацію, що вимагається Замовником,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4770C8" w:rsidRPr="005A3029" w:rsidRDefault="004770C8" w:rsidP="004770C8">
      <w:pPr>
        <w:pStyle w:val="a3"/>
        <w:tabs>
          <w:tab w:val="left" w:pos="567"/>
        </w:tabs>
        <w:ind w:firstLine="567"/>
        <w:jc w:val="both"/>
        <w:rPr>
          <w:rFonts w:ascii="Times New Roman" w:hAnsi="Times New Roman" w:cs="Times New Roman"/>
          <w:spacing w:val="-12"/>
        </w:rPr>
      </w:pPr>
      <w:r w:rsidRPr="005A3029">
        <w:rPr>
          <w:rFonts w:ascii="Times New Roman" w:hAnsi="Times New Roman" w:cs="Times New Roman"/>
          <w:spacing w:val="-12"/>
        </w:rPr>
        <w:t xml:space="preserve">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 </w:t>
      </w:r>
    </w:p>
    <w:p w:rsidR="004770C8" w:rsidRPr="005A3029" w:rsidRDefault="004770C8" w:rsidP="004770C8">
      <w:pPr>
        <w:pStyle w:val="a3"/>
        <w:tabs>
          <w:tab w:val="left" w:pos="567"/>
        </w:tabs>
        <w:ind w:firstLine="567"/>
        <w:jc w:val="both"/>
        <w:rPr>
          <w:rFonts w:ascii="Times New Roman" w:hAnsi="Times New Roman" w:cs="Times New Roman"/>
          <w:spacing w:val="-12"/>
        </w:rPr>
      </w:pPr>
      <w:r w:rsidRPr="005A3029">
        <w:rPr>
          <w:rFonts w:ascii="Times New Roman" w:hAnsi="Times New Roman" w:cs="Times New Roman"/>
          <w:spacing w:val="-12"/>
        </w:rPr>
        <w:t>Документи на які відсутні форми або орган, що їх видає, надається довідка в довільній формі.</w:t>
      </w:r>
    </w:p>
    <w:p w:rsidR="004770C8" w:rsidRPr="005A3029" w:rsidRDefault="004770C8" w:rsidP="004770C8">
      <w:pPr>
        <w:pStyle w:val="a3"/>
        <w:tabs>
          <w:tab w:val="left" w:pos="567"/>
        </w:tabs>
        <w:ind w:firstLine="567"/>
        <w:jc w:val="both"/>
        <w:rPr>
          <w:rFonts w:ascii="Times New Roman" w:hAnsi="Times New Roman" w:cs="Times New Roman"/>
          <w:spacing w:val="-12"/>
        </w:rPr>
      </w:pPr>
      <w:r w:rsidRPr="005A3029">
        <w:rPr>
          <w:rFonts w:ascii="Times New Roman" w:hAnsi="Times New Roman" w:cs="Times New Roman"/>
          <w:spacing w:val="-12"/>
        </w:rPr>
        <w:t>Документи пропозиції учасника, що складені безпосередньо учасником подаються на фірмовому бланку (у разі наявності) з зазначенням вихідного номера та дати (дійсної на період закупівлі).</w:t>
      </w:r>
    </w:p>
    <w:p w:rsidR="004770C8" w:rsidRPr="005A3029" w:rsidRDefault="004770C8" w:rsidP="004770C8">
      <w:pPr>
        <w:pStyle w:val="a3"/>
        <w:tabs>
          <w:tab w:val="left" w:pos="567"/>
        </w:tabs>
        <w:ind w:firstLine="567"/>
        <w:jc w:val="both"/>
        <w:rPr>
          <w:rFonts w:ascii="Times New Roman" w:hAnsi="Times New Roman" w:cs="Times New Roman"/>
          <w:spacing w:val="-12"/>
        </w:rPr>
      </w:pPr>
      <w:r w:rsidRPr="005A3029">
        <w:rPr>
          <w:rFonts w:ascii="Times New Roman" w:hAnsi="Times New Roman" w:cs="Times New Roman"/>
          <w:spacing w:val="-12"/>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w:t>
      </w:r>
      <w:r w:rsidRPr="005A3029">
        <w:rPr>
          <w:rFonts w:ascii="Times New Roman" w:eastAsia="Times New Roman" w:hAnsi="Times New Roman" w:cs="Times New Roman"/>
          <w:spacing w:val="-12"/>
          <w:lang w:eastAsia="uk-UA"/>
        </w:rPr>
        <w:t>удосконаленого електронного підпису на кваліфікованому сертифікаті (УЕП)</w:t>
      </w:r>
      <w:r w:rsidRPr="005A3029">
        <w:rPr>
          <w:rFonts w:ascii="Times New Roman" w:hAnsi="Times New Roman" w:cs="Times New Roman"/>
          <w:spacing w:val="-12"/>
        </w:rPr>
        <w:t xml:space="preserve"> або кваліфікованого електронного підпису (КЕП) на пропозицію, а не на кожен електронний документ пропозиції окремо.</w:t>
      </w:r>
    </w:p>
    <w:p w:rsidR="004770C8" w:rsidRPr="005A3029" w:rsidRDefault="004770C8" w:rsidP="004770C8">
      <w:pPr>
        <w:pStyle w:val="a3"/>
        <w:tabs>
          <w:tab w:val="left" w:pos="567"/>
        </w:tabs>
        <w:ind w:firstLine="567"/>
        <w:jc w:val="both"/>
        <w:rPr>
          <w:rFonts w:ascii="Times New Roman" w:hAnsi="Times New Roman" w:cs="Times New Roman"/>
          <w:spacing w:val="-12"/>
        </w:rPr>
      </w:pPr>
      <w:r w:rsidRPr="005A3029">
        <w:rPr>
          <w:rFonts w:ascii="Times New Roman" w:hAnsi="Times New Roman" w:cs="Times New Roman"/>
          <w:spacing w:val="-12"/>
        </w:rPr>
        <w:t xml:space="preserve">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4770C8" w:rsidRPr="005A3029" w:rsidRDefault="004770C8" w:rsidP="004770C8">
      <w:pPr>
        <w:pStyle w:val="a3"/>
        <w:tabs>
          <w:tab w:val="left" w:pos="567"/>
        </w:tabs>
        <w:ind w:firstLine="567"/>
        <w:jc w:val="both"/>
        <w:rPr>
          <w:rFonts w:ascii="Times New Roman" w:hAnsi="Times New Roman" w:cs="Times New Roman"/>
          <w:spacing w:val="-12"/>
        </w:rPr>
      </w:pPr>
      <w:r w:rsidRPr="005A3029">
        <w:rPr>
          <w:rFonts w:ascii="Times New Roman" w:hAnsi="Times New Roman" w:cs="Times New Roman"/>
          <w:spacing w:val="-12"/>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4770C8" w:rsidRPr="005A3029" w:rsidRDefault="004770C8" w:rsidP="004770C8">
      <w:pPr>
        <w:pStyle w:val="a3"/>
        <w:tabs>
          <w:tab w:val="left" w:pos="567"/>
        </w:tabs>
        <w:ind w:firstLine="567"/>
        <w:jc w:val="both"/>
        <w:rPr>
          <w:rFonts w:ascii="Times New Roman" w:hAnsi="Times New Roman" w:cs="Times New Roman"/>
          <w:spacing w:val="-12"/>
        </w:rPr>
      </w:pPr>
      <w:r w:rsidRPr="005A3029">
        <w:rPr>
          <w:rFonts w:ascii="Times New Roman" w:hAnsi="Times New Roman" w:cs="Times New Roman"/>
          <w:spacing w:val="-12"/>
        </w:rPr>
        <w:t>Замовник має право відхилити пропозицію Учасника, що не надав будь-яких перелічених вище документів або документи пропозиції Учасника не задовольняють вимогам, зазначеним Замовником.</w:t>
      </w:r>
    </w:p>
    <w:p w:rsidR="009A0D17" w:rsidRDefault="009A0D17" w:rsidP="00FE773C">
      <w:pPr>
        <w:pStyle w:val="a3"/>
        <w:spacing w:line="276" w:lineRule="auto"/>
        <w:jc w:val="center"/>
        <w:rPr>
          <w:rFonts w:ascii="Times New Roman" w:hAnsi="Times New Roman" w:cs="Times New Roman"/>
          <w:b/>
          <w:i/>
          <w:u w:val="single"/>
        </w:rPr>
      </w:pPr>
    </w:p>
    <w:p w:rsidR="00FE773C" w:rsidRPr="005A3029" w:rsidRDefault="00FE773C" w:rsidP="00FE773C">
      <w:pPr>
        <w:pStyle w:val="a3"/>
        <w:spacing w:line="276" w:lineRule="auto"/>
        <w:jc w:val="center"/>
        <w:rPr>
          <w:rFonts w:ascii="Times New Roman" w:hAnsi="Times New Roman" w:cs="Times New Roman"/>
          <w:b/>
          <w:i/>
          <w:u w:val="single"/>
        </w:rPr>
      </w:pPr>
      <w:r w:rsidRPr="005A3029">
        <w:rPr>
          <w:rFonts w:ascii="Times New Roman" w:hAnsi="Times New Roman" w:cs="Times New Roman"/>
          <w:b/>
          <w:i/>
          <w:u w:val="single"/>
        </w:rPr>
        <w:t>Переможець повинен надати наступні документи:</w:t>
      </w:r>
    </w:p>
    <w:p w:rsidR="00FE773C" w:rsidRPr="005A3029" w:rsidRDefault="00FE773C" w:rsidP="00FE773C">
      <w:pPr>
        <w:pStyle w:val="a3"/>
        <w:spacing w:line="276" w:lineRule="auto"/>
        <w:jc w:val="both"/>
        <w:rPr>
          <w:rFonts w:ascii="Times New Roman" w:hAnsi="Times New Roman" w:cs="Times New Roman"/>
        </w:rPr>
      </w:pPr>
      <w:r w:rsidRPr="005A3029">
        <w:rPr>
          <w:rFonts w:ascii="Times New Roman" w:hAnsi="Times New Roman" w:cs="Times New Roman"/>
          <w:b/>
        </w:rPr>
        <w:t>1.</w:t>
      </w:r>
      <w:r w:rsidRPr="005A3029">
        <w:rPr>
          <w:rFonts w:ascii="Times New Roman" w:hAnsi="Times New Roman" w:cs="Times New Roman"/>
        </w:rPr>
        <w:t xml:space="preserve"> Витяг/виписка з Єдиного державного реєстру юридичних осіб, фізичних осіб-підприємців та громадських формувань;</w:t>
      </w:r>
    </w:p>
    <w:p w:rsidR="00FE773C" w:rsidRPr="005A3029" w:rsidRDefault="00FE773C" w:rsidP="00FE773C">
      <w:pPr>
        <w:pStyle w:val="a3"/>
        <w:spacing w:line="276" w:lineRule="auto"/>
        <w:jc w:val="both"/>
        <w:rPr>
          <w:rFonts w:ascii="Times New Roman" w:hAnsi="Times New Roman" w:cs="Times New Roman"/>
        </w:rPr>
      </w:pPr>
      <w:r w:rsidRPr="005A3029">
        <w:rPr>
          <w:rFonts w:ascii="Times New Roman" w:hAnsi="Times New Roman" w:cs="Times New Roman"/>
          <w:b/>
        </w:rPr>
        <w:t>2.</w:t>
      </w:r>
      <w:r w:rsidRPr="005A3029">
        <w:rPr>
          <w:rFonts w:ascii="Times New Roman" w:hAnsi="Times New Roman" w:cs="Times New Roman"/>
        </w:rPr>
        <w:t xml:space="preserve"> Статут (зі змінами у разі їх наявності)/опис документів, що надаються юридичною особою державному реєстратору для проведення реєстраційної дії із зазначеним кодом доступу до останньої редакції установчих документів або інший установчий документ (для юридичних осіб);</w:t>
      </w:r>
    </w:p>
    <w:p w:rsidR="00364C5D" w:rsidRDefault="00FE773C" w:rsidP="00FE773C">
      <w:pPr>
        <w:pStyle w:val="a3"/>
        <w:spacing w:line="276" w:lineRule="auto"/>
        <w:jc w:val="both"/>
        <w:rPr>
          <w:rFonts w:ascii="Times New Roman" w:hAnsi="Times New Roman" w:cs="Times New Roman"/>
        </w:rPr>
      </w:pPr>
      <w:r w:rsidRPr="005A3029">
        <w:rPr>
          <w:rFonts w:ascii="Times New Roman" w:hAnsi="Times New Roman" w:cs="Times New Roman"/>
          <w:b/>
        </w:rPr>
        <w:t>3.</w:t>
      </w:r>
      <w:r w:rsidRPr="005A3029">
        <w:rPr>
          <w:rFonts w:ascii="Times New Roman" w:hAnsi="Times New Roman" w:cs="Times New Roman"/>
        </w:rPr>
        <w:t xml:space="preserve"> Витяг з реєстру платників ПДВ - у разі сплати учасником ПДВ, або свідоцтво про право сплати єдиного податку чи витяг з реєстру платників єдиного податку – у разі сплати учасником єдиного податку. </w:t>
      </w:r>
    </w:p>
    <w:p w:rsidR="00FE773C" w:rsidRPr="005A3029" w:rsidRDefault="00FE773C" w:rsidP="00FE773C">
      <w:pPr>
        <w:pStyle w:val="a3"/>
        <w:spacing w:line="276" w:lineRule="auto"/>
        <w:jc w:val="both"/>
        <w:rPr>
          <w:rFonts w:ascii="Times New Roman" w:hAnsi="Times New Roman" w:cs="Times New Roman"/>
        </w:rPr>
      </w:pPr>
      <w:r w:rsidRPr="005A3029">
        <w:rPr>
          <w:rFonts w:ascii="Times New Roman" w:hAnsi="Times New Roman" w:cs="Times New Roman"/>
          <w:b/>
        </w:rPr>
        <w:t>4.</w:t>
      </w:r>
      <w:r w:rsidRPr="005A3029">
        <w:rPr>
          <w:rFonts w:ascii="Times New Roman" w:hAnsi="Times New Roman" w:cs="Times New Roman"/>
        </w:rPr>
        <w:t xml:space="preserve"> Довідка про присвоєння ідентифікаційного номеру або реєстраційного номеру облікової картки платника податків (у разі якщо учасником є фізична особа-підприємець).</w:t>
      </w:r>
    </w:p>
    <w:p w:rsidR="00FE773C" w:rsidRPr="005A3029" w:rsidRDefault="00FE773C" w:rsidP="00FE773C">
      <w:pPr>
        <w:pStyle w:val="a5"/>
        <w:ind w:left="0"/>
        <w:jc w:val="both"/>
        <w:rPr>
          <w:rFonts w:ascii="Times New Roman" w:hAnsi="Times New Roman" w:cs="Times New Roman"/>
          <w:lang w:val="uk-UA"/>
        </w:rPr>
      </w:pPr>
    </w:p>
    <w:p w:rsidR="009164CC" w:rsidRDefault="009164CC" w:rsidP="004770C8">
      <w:pPr>
        <w:pStyle w:val="a5"/>
        <w:ind w:left="0"/>
        <w:jc w:val="right"/>
        <w:rPr>
          <w:rFonts w:ascii="Times New Roman" w:hAnsi="Times New Roman" w:cs="Times New Roman"/>
          <w:b/>
          <w:lang w:val="uk-UA"/>
        </w:rPr>
      </w:pPr>
    </w:p>
    <w:p w:rsidR="00644955" w:rsidRDefault="00644955" w:rsidP="004770C8">
      <w:pPr>
        <w:pStyle w:val="a5"/>
        <w:ind w:left="0"/>
        <w:jc w:val="right"/>
        <w:rPr>
          <w:rFonts w:ascii="Times New Roman" w:hAnsi="Times New Roman" w:cs="Times New Roman"/>
          <w:b/>
          <w:lang w:val="uk-UA"/>
        </w:rPr>
      </w:pPr>
    </w:p>
    <w:p w:rsidR="00644955" w:rsidRDefault="00644955" w:rsidP="004770C8">
      <w:pPr>
        <w:pStyle w:val="a5"/>
        <w:ind w:left="0"/>
        <w:jc w:val="right"/>
        <w:rPr>
          <w:rFonts w:ascii="Times New Roman" w:hAnsi="Times New Roman" w:cs="Times New Roman"/>
          <w:b/>
          <w:lang w:val="uk-UA"/>
        </w:rPr>
      </w:pPr>
    </w:p>
    <w:p w:rsidR="00644955" w:rsidRDefault="00644955" w:rsidP="004770C8">
      <w:pPr>
        <w:pStyle w:val="a5"/>
        <w:ind w:left="0"/>
        <w:jc w:val="right"/>
        <w:rPr>
          <w:rFonts w:ascii="Times New Roman" w:hAnsi="Times New Roman" w:cs="Times New Roman"/>
          <w:b/>
          <w:lang w:val="uk-UA"/>
        </w:rPr>
      </w:pPr>
    </w:p>
    <w:p w:rsidR="00644955" w:rsidRDefault="00644955" w:rsidP="004770C8">
      <w:pPr>
        <w:pStyle w:val="a5"/>
        <w:ind w:left="0"/>
        <w:jc w:val="right"/>
        <w:rPr>
          <w:rFonts w:ascii="Times New Roman" w:hAnsi="Times New Roman" w:cs="Times New Roman"/>
          <w:b/>
          <w:lang w:val="uk-UA"/>
        </w:rPr>
      </w:pPr>
    </w:p>
    <w:p w:rsidR="00644955" w:rsidRDefault="00644955" w:rsidP="004770C8">
      <w:pPr>
        <w:pStyle w:val="a5"/>
        <w:ind w:left="0"/>
        <w:jc w:val="right"/>
        <w:rPr>
          <w:rFonts w:ascii="Times New Roman" w:hAnsi="Times New Roman" w:cs="Times New Roman"/>
          <w:b/>
          <w:lang w:val="uk-UA"/>
        </w:rPr>
      </w:pPr>
    </w:p>
    <w:p w:rsidR="00644955" w:rsidRDefault="00644955" w:rsidP="004770C8">
      <w:pPr>
        <w:pStyle w:val="a5"/>
        <w:ind w:left="0"/>
        <w:jc w:val="right"/>
        <w:rPr>
          <w:rFonts w:ascii="Times New Roman" w:hAnsi="Times New Roman" w:cs="Times New Roman"/>
          <w:b/>
          <w:lang w:val="uk-UA"/>
        </w:rPr>
      </w:pPr>
    </w:p>
    <w:p w:rsidR="00644955" w:rsidRDefault="00644955" w:rsidP="004770C8">
      <w:pPr>
        <w:pStyle w:val="a5"/>
        <w:ind w:left="0"/>
        <w:jc w:val="right"/>
        <w:rPr>
          <w:rFonts w:ascii="Times New Roman" w:hAnsi="Times New Roman" w:cs="Times New Roman"/>
          <w:b/>
          <w:lang w:val="uk-UA"/>
        </w:rPr>
      </w:pPr>
    </w:p>
    <w:p w:rsidR="00644955" w:rsidRDefault="00644955" w:rsidP="004770C8">
      <w:pPr>
        <w:pStyle w:val="a5"/>
        <w:ind w:left="0"/>
        <w:jc w:val="right"/>
        <w:rPr>
          <w:rFonts w:ascii="Times New Roman" w:hAnsi="Times New Roman" w:cs="Times New Roman"/>
          <w:b/>
          <w:lang w:val="uk-UA"/>
        </w:rPr>
      </w:pPr>
    </w:p>
    <w:p w:rsidR="00644955" w:rsidRDefault="00644955" w:rsidP="004770C8">
      <w:pPr>
        <w:pStyle w:val="a5"/>
        <w:ind w:left="0"/>
        <w:jc w:val="right"/>
        <w:rPr>
          <w:rFonts w:ascii="Times New Roman" w:hAnsi="Times New Roman" w:cs="Times New Roman"/>
          <w:b/>
          <w:lang w:val="uk-UA"/>
        </w:rPr>
      </w:pPr>
    </w:p>
    <w:p w:rsidR="00644955" w:rsidRDefault="00644955" w:rsidP="004770C8">
      <w:pPr>
        <w:pStyle w:val="a5"/>
        <w:ind w:left="0"/>
        <w:jc w:val="right"/>
        <w:rPr>
          <w:rFonts w:ascii="Times New Roman" w:hAnsi="Times New Roman" w:cs="Times New Roman"/>
          <w:b/>
          <w:lang w:val="uk-UA"/>
        </w:rPr>
      </w:pPr>
    </w:p>
    <w:p w:rsidR="00644955" w:rsidRDefault="00644955" w:rsidP="004770C8">
      <w:pPr>
        <w:pStyle w:val="a5"/>
        <w:ind w:left="0"/>
        <w:jc w:val="right"/>
        <w:rPr>
          <w:rFonts w:ascii="Times New Roman" w:hAnsi="Times New Roman" w:cs="Times New Roman"/>
          <w:b/>
          <w:lang w:val="uk-UA"/>
        </w:rPr>
      </w:pPr>
    </w:p>
    <w:p w:rsidR="00644955" w:rsidRDefault="00644955" w:rsidP="004770C8">
      <w:pPr>
        <w:pStyle w:val="a5"/>
        <w:ind w:left="0"/>
        <w:jc w:val="right"/>
        <w:rPr>
          <w:rFonts w:ascii="Times New Roman" w:hAnsi="Times New Roman" w:cs="Times New Roman"/>
          <w:b/>
          <w:lang w:val="uk-UA"/>
        </w:rPr>
      </w:pPr>
    </w:p>
    <w:p w:rsidR="00644955" w:rsidRDefault="00644955" w:rsidP="004770C8">
      <w:pPr>
        <w:pStyle w:val="a5"/>
        <w:ind w:left="0"/>
        <w:jc w:val="right"/>
        <w:rPr>
          <w:rFonts w:ascii="Times New Roman" w:hAnsi="Times New Roman" w:cs="Times New Roman"/>
          <w:b/>
          <w:lang w:val="uk-UA"/>
        </w:rPr>
      </w:pPr>
    </w:p>
    <w:p w:rsidR="00644955" w:rsidRDefault="00644955" w:rsidP="004770C8">
      <w:pPr>
        <w:pStyle w:val="a5"/>
        <w:ind w:left="0"/>
        <w:jc w:val="right"/>
        <w:rPr>
          <w:rFonts w:ascii="Times New Roman" w:hAnsi="Times New Roman" w:cs="Times New Roman"/>
          <w:b/>
          <w:lang w:val="uk-UA"/>
        </w:rPr>
      </w:pPr>
    </w:p>
    <w:p w:rsidR="00644955" w:rsidRDefault="00644955" w:rsidP="004770C8">
      <w:pPr>
        <w:pStyle w:val="a5"/>
        <w:ind w:left="0"/>
        <w:jc w:val="right"/>
        <w:rPr>
          <w:rFonts w:ascii="Times New Roman" w:hAnsi="Times New Roman" w:cs="Times New Roman"/>
          <w:b/>
          <w:lang w:val="uk-UA"/>
        </w:rPr>
      </w:pPr>
    </w:p>
    <w:p w:rsidR="00644955" w:rsidRDefault="00644955" w:rsidP="004770C8">
      <w:pPr>
        <w:pStyle w:val="a5"/>
        <w:ind w:left="0"/>
        <w:jc w:val="right"/>
        <w:rPr>
          <w:rFonts w:ascii="Times New Roman" w:hAnsi="Times New Roman" w:cs="Times New Roman"/>
          <w:b/>
          <w:lang w:val="uk-UA"/>
        </w:rPr>
      </w:pPr>
    </w:p>
    <w:p w:rsidR="00644955" w:rsidRDefault="00644955" w:rsidP="004770C8">
      <w:pPr>
        <w:pStyle w:val="a5"/>
        <w:ind w:left="0"/>
        <w:jc w:val="right"/>
        <w:rPr>
          <w:rFonts w:ascii="Times New Roman" w:hAnsi="Times New Roman" w:cs="Times New Roman"/>
          <w:b/>
          <w:lang w:val="uk-UA"/>
        </w:rPr>
      </w:pPr>
    </w:p>
    <w:p w:rsidR="004770C8" w:rsidRPr="005A3029" w:rsidRDefault="004770C8" w:rsidP="004770C8">
      <w:pPr>
        <w:pStyle w:val="a5"/>
        <w:ind w:left="0"/>
        <w:jc w:val="right"/>
        <w:rPr>
          <w:rFonts w:ascii="Times New Roman" w:hAnsi="Times New Roman" w:cs="Times New Roman"/>
          <w:b/>
        </w:rPr>
      </w:pPr>
      <w:r w:rsidRPr="005A3029">
        <w:rPr>
          <w:rFonts w:ascii="Times New Roman" w:hAnsi="Times New Roman" w:cs="Times New Roman"/>
          <w:b/>
        </w:rPr>
        <w:lastRenderedPageBreak/>
        <w:t>ДОДАТОК №3</w:t>
      </w:r>
    </w:p>
    <w:p w:rsidR="004770C8" w:rsidRPr="005A3029" w:rsidRDefault="004770C8" w:rsidP="004770C8">
      <w:pPr>
        <w:pStyle w:val="aa"/>
        <w:rPr>
          <w:sz w:val="22"/>
          <w:szCs w:val="22"/>
        </w:rPr>
      </w:pPr>
      <w:r w:rsidRPr="005A3029">
        <w:rPr>
          <w:sz w:val="22"/>
          <w:szCs w:val="22"/>
        </w:rPr>
        <w:t>ФОРМА ПРОПОЗИЦІЇ</w:t>
      </w:r>
    </w:p>
    <w:p w:rsidR="004770C8" w:rsidRPr="005A3029" w:rsidRDefault="004770C8" w:rsidP="004770C8">
      <w:pPr>
        <w:pStyle w:val="11"/>
        <w:ind w:left="0"/>
        <w:jc w:val="center"/>
        <w:rPr>
          <w:rFonts w:ascii="Times New Roman" w:hAnsi="Times New Roman"/>
          <w:color w:val="000000"/>
        </w:rPr>
      </w:pPr>
      <w:r w:rsidRPr="005A3029">
        <w:rPr>
          <w:rFonts w:ascii="Times New Roman" w:hAnsi="Times New Roman"/>
          <w:b/>
        </w:rPr>
        <w:t>Цінова пропозиція</w:t>
      </w:r>
    </w:p>
    <w:p w:rsidR="004770C8" w:rsidRPr="005A3029" w:rsidRDefault="004770C8" w:rsidP="004770C8">
      <w:pPr>
        <w:pStyle w:val="11"/>
        <w:ind w:left="0"/>
        <w:jc w:val="center"/>
        <w:rPr>
          <w:rFonts w:ascii="Times New Roman" w:hAnsi="Times New Roman"/>
          <w:b/>
        </w:rPr>
      </w:pPr>
      <w:r w:rsidRPr="005A3029">
        <w:rPr>
          <w:rFonts w:ascii="Times New Roman" w:hAnsi="Times New Roman"/>
          <w:color w:val="000000"/>
        </w:rPr>
        <w:t>(форма, яка подається Учасником на фірмовому бланку (у разі наявності))</w:t>
      </w:r>
    </w:p>
    <w:tbl>
      <w:tblPr>
        <w:tblW w:w="10774" w:type="dxa"/>
        <w:tblInd w:w="-1131" w:type="dxa"/>
        <w:tblLayout w:type="fixed"/>
        <w:tblLook w:val="0000"/>
      </w:tblPr>
      <w:tblGrid>
        <w:gridCol w:w="7681"/>
        <w:gridCol w:w="3093"/>
      </w:tblGrid>
      <w:tr w:rsidR="004770C8" w:rsidRPr="005A3029" w:rsidTr="004770C8">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tcPr>
          <w:p w:rsidR="004770C8" w:rsidRPr="005A3029" w:rsidRDefault="004770C8" w:rsidP="000E435B">
            <w:pPr>
              <w:tabs>
                <w:tab w:val="left" w:pos="2160"/>
                <w:tab w:val="left" w:pos="3600"/>
              </w:tabs>
              <w:spacing w:line="100" w:lineRule="atLeast"/>
              <w:jc w:val="center"/>
              <w:rPr>
                <w:rFonts w:ascii="Times New Roman" w:hAnsi="Times New Roman" w:cs="Times New Roman"/>
              </w:rPr>
            </w:pPr>
            <w:proofErr w:type="spellStart"/>
            <w:r w:rsidRPr="005A3029">
              <w:rPr>
                <w:rFonts w:ascii="Times New Roman" w:eastAsia="Times New Roman" w:hAnsi="Times New Roman" w:cs="Times New Roman"/>
                <w:b/>
              </w:rPr>
              <w:t>Відомості</w:t>
            </w:r>
            <w:proofErr w:type="spellEnd"/>
            <w:r w:rsidRPr="005A3029">
              <w:rPr>
                <w:rFonts w:ascii="Times New Roman" w:eastAsia="Times New Roman" w:hAnsi="Times New Roman" w:cs="Times New Roman"/>
                <w:b/>
              </w:rPr>
              <w:t xml:space="preserve"> про </w:t>
            </w:r>
            <w:proofErr w:type="spellStart"/>
            <w:r w:rsidRPr="005A3029">
              <w:rPr>
                <w:rFonts w:ascii="Times New Roman" w:eastAsia="Times New Roman" w:hAnsi="Times New Roman" w:cs="Times New Roman"/>
                <w:b/>
              </w:rPr>
              <w:t>учасника</w:t>
            </w:r>
            <w:proofErr w:type="spellEnd"/>
            <w:r w:rsidRPr="005A3029">
              <w:rPr>
                <w:rFonts w:ascii="Times New Roman" w:eastAsia="Times New Roman" w:hAnsi="Times New Roman" w:cs="Times New Roman"/>
                <w:b/>
              </w:rPr>
              <w:t xml:space="preserve"> </w:t>
            </w:r>
          </w:p>
        </w:tc>
      </w:tr>
      <w:tr w:rsidR="004770C8" w:rsidRPr="005A3029" w:rsidTr="004770C8">
        <w:tc>
          <w:tcPr>
            <w:tcW w:w="7681" w:type="dxa"/>
            <w:tcBorders>
              <w:top w:val="single" w:sz="4" w:space="0" w:color="000000"/>
              <w:left w:val="single" w:sz="4" w:space="0" w:color="000000"/>
              <w:bottom w:val="single" w:sz="4" w:space="0" w:color="000000"/>
              <w:right w:val="single" w:sz="4" w:space="0" w:color="000000"/>
            </w:tcBorders>
            <w:shd w:val="clear" w:color="auto" w:fill="auto"/>
          </w:tcPr>
          <w:p w:rsidR="004770C8" w:rsidRPr="005A3029" w:rsidRDefault="004770C8" w:rsidP="000E435B">
            <w:pPr>
              <w:tabs>
                <w:tab w:val="left" w:pos="2160"/>
                <w:tab w:val="left" w:pos="3600"/>
              </w:tabs>
              <w:spacing w:line="100" w:lineRule="atLeast"/>
              <w:jc w:val="both"/>
              <w:rPr>
                <w:rFonts w:ascii="Times New Roman" w:eastAsia="Times New Roman" w:hAnsi="Times New Roman" w:cs="Times New Roman"/>
              </w:rPr>
            </w:pPr>
            <w:proofErr w:type="spellStart"/>
            <w:r w:rsidRPr="005A3029">
              <w:rPr>
                <w:rFonts w:ascii="Times New Roman" w:eastAsia="Times New Roman" w:hAnsi="Times New Roman" w:cs="Times New Roman"/>
              </w:rPr>
              <w:t>Повне</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найменування</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учасника</w:t>
            </w:r>
            <w:proofErr w:type="spellEnd"/>
          </w:p>
        </w:tc>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4770C8" w:rsidRPr="005A3029" w:rsidRDefault="004770C8" w:rsidP="000E435B">
            <w:pPr>
              <w:tabs>
                <w:tab w:val="left" w:pos="2160"/>
                <w:tab w:val="left" w:pos="3600"/>
              </w:tabs>
              <w:spacing w:line="100" w:lineRule="atLeast"/>
              <w:jc w:val="both"/>
              <w:rPr>
                <w:rFonts w:ascii="Times New Roman" w:eastAsia="Times New Roman" w:hAnsi="Times New Roman" w:cs="Times New Roman"/>
              </w:rPr>
            </w:pPr>
          </w:p>
        </w:tc>
      </w:tr>
      <w:tr w:rsidR="004770C8" w:rsidRPr="005A3029" w:rsidTr="004770C8">
        <w:tc>
          <w:tcPr>
            <w:tcW w:w="7681" w:type="dxa"/>
            <w:tcBorders>
              <w:top w:val="single" w:sz="4" w:space="0" w:color="000000"/>
              <w:left w:val="single" w:sz="4" w:space="0" w:color="000000"/>
              <w:bottom w:val="single" w:sz="4" w:space="0" w:color="000000"/>
              <w:right w:val="single" w:sz="4" w:space="0" w:color="000000"/>
            </w:tcBorders>
            <w:shd w:val="clear" w:color="auto" w:fill="auto"/>
          </w:tcPr>
          <w:p w:rsidR="004770C8" w:rsidRPr="005A3029" w:rsidRDefault="004770C8" w:rsidP="000E435B">
            <w:pPr>
              <w:tabs>
                <w:tab w:val="left" w:pos="2160"/>
                <w:tab w:val="left" w:pos="3600"/>
              </w:tabs>
              <w:spacing w:line="100" w:lineRule="atLeast"/>
              <w:jc w:val="both"/>
              <w:rPr>
                <w:rFonts w:ascii="Times New Roman" w:eastAsia="Times New Roman" w:hAnsi="Times New Roman" w:cs="Times New Roman"/>
              </w:rPr>
            </w:pPr>
            <w:proofErr w:type="spellStart"/>
            <w:r w:rsidRPr="005A3029">
              <w:rPr>
                <w:rFonts w:ascii="Times New Roman" w:eastAsia="Times New Roman" w:hAnsi="Times New Roman" w:cs="Times New Roman"/>
              </w:rPr>
              <w:t>Керівництво</w:t>
            </w:r>
            <w:proofErr w:type="spellEnd"/>
            <w:r w:rsidRPr="005A3029">
              <w:rPr>
                <w:rFonts w:ascii="Times New Roman" w:eastAsia="Times New Roman" w:hAnsi="Times New Roman" w:cs="Times New Roman"/>
              </w:rPr>
              <w:t xml:space="preserve"> (ПІБ, посада, </w:t>
            </w:r>
            <w:proofErr w:type="spellStart"/>
            <w:r w:rsidRPr="005A3029">
              <w:rPr>
                <w:rFonts w:ascii="Times New Roman" w:eastAsia="Times New Roman" w:hAnsi="Times New Roman" w:cs="Times New Roman"/>
              </w:rPr>
              <w:t>контактні</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телефони</w:t>
            </w:r>
            <w:proofErr w:type="spellEnd"/>
            <w:r w:rsidRPr="005A3029">
              <w:rPr>
                <w:rFonts w:ascii="Times New Roman" w:eastAsia="Times New Roman" w:hAnsi="Times New Roman" w:cs="Times New Roman"/>
              </w:rPr>
              <w:t>)</w:t>
            </w:r>
          </w:p>
        </w:tc>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4770C8" w:rsidRPr="005A3029" w:rsidRDefault="004770C8" w:rsidP="000E435B">
            <w:pPr>
              <w:tabs>
                <w:tab w:val="left" w:pos="2160"/>
                <w:tab w:val="left" w:pos="3600"/>
              </w:tabs>
              <w:spacing w:line="100" w:lineRule="atLeast"/>
              <w:jc w:val="both"/>
              <w:rPr>
                <w:rFonts w:ascii="Times New Roman" w:eastAsia="Times New Roman" w:hAnsi="Times New Roman" w:cs="Times New Roman"/>
              </w:rPr>
            </w:pPr>
          </w:p>
        </w:tc>
      </w:tr>
      <w:tr w:rsidR="004770C8" w:rsidRPr="005A3029" w:rsidTr="004770C8">
        <w:tc>
          <w:tcPr>
            <w:tcW w:w="7681" w:type="dxa"/>
            <w:tcBorders>
              <w:top w:val="single" w:sz="4" w:space="0" w:color="000000"/>
              <w:left w:val="single" w:sz="4" w:space="0" w:color="000000"/>
              <w:bottom w:val="single" w:sz="4" w:space="0" w:color="000000"/>
              <w:right w:val="single" w:sz="4" w:space="0" w:color="000000"/>
            </w:tcBorders>
            <w:shd w:val="clear" w:color="auto" w:fill="auto"/>
          </w:tcPr>
          <w:p w:rsidR="004770C8" w:rsidRPr="005A3029" w:rsidRDefault="004770C8" w:rsidP="000E435B">
            <w:pPr>
              <w:tabs>
                <w:tab w:val="left" w:pos="2160"/>
                <w:tab w:val="left" w:pos="3600"/>
              </w:tabs>
              <w:spacing w:line="100" w:lineRule="atLeast"/>
              <w:jc w:val="both"/>
              <w:rPr>
                <w:rFonts w:ascii="Times New Roman" w:eastAsia="Times New Roman" w:hAnsi="Times New Roman" w:cs="Times New Roman"/>
              </w:rPr>
            </w:pPr>
            <w:proofErr w:type="spellStart"/>
            <w:r w:rsidRPr="005A3029">
              <w:rPr>
                <w:rFonts w:ascii="Times New Roman" w:eastAsia="Times New Roman" w:hAnsi="Times New Roman" w:cs="Times New Roman"/>
              </w:rPr>
              <w:t>Ідентифікаційний</w:t>
            </w:r>
            <w:proofErr w:type="spellEnd"/>
            <w:r w:rsidRPr="005A3029">
              <w:rPr>
                <w:rFonts w:ascii="Times New Roman" w:eastAsia="Times New Roman" w:hAnsi="Times New Roman" w:cs="Times New Roman"/>
              </w:rPr>
              <w:t xml:space="preserve"> код за ЄДРПОУ (за </w:t>
            </w:r>
            <w:proofErr w:type="spellStart"/>
            <w:r w:rsidRPr="005A3029">
              <w:rPr>
                <w:rFonts w:ascii="Times New Roman" w:eastAsia="Times New Roman" w:hAnsi="Times New Roman" w:cs="Times New Roman"/>
              </w:rPr>
              <w:t>наявності</w:t>
            </w:r>
            <w:proofErr w:type="spellEnd"/>
            <w:r w:rsidRPr="005A3029">
              <w:rPr>
                <w:rFonts w:ascii="Times New Roman" w:eastAsia="Times New Roman" w:hAnsi="Times New Roman" w:cs="Times New Roman"/>
              </w:rPr>
              <w:t>)</w:t>
            </w:r>
          </w:p>
        </w:tc>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4770C8" w:rsidRPr="005A3029" w:rsidRDefault="004770C8" w:rsidP="000E435B">
            <w:pPr>
              <w:tabs>
                <w:tab w:val="left" w:pos="2160"/>
                <w:tab w:val="left" w:pos="3600"/>
              </w:tabs>
              <w:spacing w:line="100" w:lineRule="atLeast"/>
              <w:jc w:val="both"/>
              <w:rPr>
                <w:rFonts w:ascii="Times New Roman" w:eastAsia="Times New Roman" w:hAnsi="Times New Roman" w:cs="Times New Roman"/>
              </w:rPr>
            </w:pPr>
          </w:p>
        </w:tc>
      </w:tr>
      <w:tr w:rsidR="004770C8" w:rsidRPr="005A3029" w:rsidTr="004770C8">
        <w:tc>
          <w:tcPr>
            <w:tcW w:w="7681" w:type="dxa"/>
            <w:tcBorders>
              <w:top w:val="single" w:sz="4" w:space="0" w:color="000000"/>
              <w:left w:val="single" w:sz="4" w:space="0" w:color="000000"/>
              <w:bottom w:val="single" w:sz="4" w:space="0" w:color="000000"/>
              <w:right w:val="single" w:sz="4" w:space="0" w:color="000000"/>
            </w:tcBorders>
            <w:shd w:val="clear" w:color="auto" w:fill="auto"/>
          </w:tcPr>
          <w:p w:rsidR="004770C8" w:rsidRPr="005A3029" w:rsidRDefault="004770C8" w:rsidP="000E435B">
            <w:pPr>
              <w:tabs>
                <w:tab w:val="left" w:pos="2160"/>
                <w:tab w:val="left" w:pos="3600"/>
              </w:tabs>
              <w:spacing w:line="100" w:lineRule="atLeast"/>
              <w:jc w:val="both"/>
              <w:rPr>
                <w:rFonts w:ascii="Times New Roman" w:eastAsia="Times New Roman" w:hAnsi="Times New Roman" w:cs="Times New Roman"/>
              </w:rPr>
            </w:pPr>
            <w:proofErr w:type="spellStart"/>
            <w:r w:rsidRPr="005A3029">
              <w:rPr>
                <w:rFonts w:ascii="Times New Roman" w:eastAsia="Times New Roman" w:hAnsi="Times New Roman" w:cs="Times New Roman"/>
              </w:rPr>
              <w:t>Місцезнаходження</w:t>
            </w:r>
            <w:proofErr w:type="spellEnd"/>
          </w:p>
        </w:tc>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4770C8" w:rsidRPr="005A3029" w:rsidRDefault="004770C8" w:rsidP="000E435B">
            <w:pPr>
              <w:tabs>
                <w:tab w:val="left" w:pos="2160"/>
                <w:tab w:val="left" w:pos="3600"/>
              </w:tabs>
              <w:spacing w:line="100" w:lineRule="atLeast"/>
              <w:jc w:val="both"/>
              <w:rPr>
                <w:rFonts w:ascii="Times New Roman" w:eastAsia="Times New Roman" w:hAnsi="Times New Roman" w:cs="Times New Roman"/>
              </w:rPr>
            </w:pPr>
          </w:p>
        </w:tc>
      </w:tr>
      <w:tr w:rsidR="004770C8" w:rsidRPr="005A3029" w:rsidTr="004770C8">
        <w:tc>
          <w:tcPr>
            <w:tcW w:w="7681" w:type="dxa"/>
            <w:tcBorders>
              <w:top w:val="single" w:sz="4" w:space="0" w:color="000000"/>
              <w:left w:val="single" w:sz="4" w:space="0" w:color="000000"/>
              <w:bottom w:val="single" w:sz="4" w:space="0" w:color="000000"/>
              <w:right w:val="single" w:sz="4" w:space="0" w:color="000000"/>
            </w:tcBorders>
            <w:shd w:val="clear" w:color="auto" w:fill="auto"/>
          </w:tcPr>
          <w:p w:rsidR="004770C8" w:rsidRPr="005A3029" w:rsidRDefault="004770C8" w:rsidP="000E435B">
            <w:pPr>
              <w:tabs>
                <w:tab w:val="left" w:pos="2160"/>
                <w:tab w:val="left" w:pos="3600"/>
              </w:tabs>
              <w:spacing w:line="100" w:lineRule="atLeast"/>
              <w:jc w:val="both"/>
              <w:rPr>
                <w:rFonts w:ascii="Times New Roman" w:eastAsia="Times New Roman" w:hAnsi="Times New Roman" w:cs="Times New Roman"/>
              </w:rPr>
            </w:pPr>
            <w:proofErr w:type="spellStart"/>
            <w:r w:rsidRPr="005A3029">
              <w:rPr>
                <w:rFonts w:ascii="Times New Roman" w:eastAsia="Times New Roman" w:hAnsi="Times New Roman" w:cs="Times New Roman"/>
              </w:rPr>
              <w:t>Відповідальна</w:t>
            </w:r>
            <w:proofErr w:type="spellEnd"/>
            <w:r w:rsidRPr="005A3029">
              <w:rPr>
                <w:rFonts w:ascii="Times New Roman" w:eastAsia="Times New Roman" w:hAnsi="Times New Roman" w:cs="Times New Roman"/>
              </w:rPr>
              <w:t xml:space="preserve"> особа (ПІБ, посада, </w:t>
            </w:r>
            <w:proofErr w:type="spellStart"/>
            <w:r w:rsidRPr="005A3029">
              <w:rPr>
                <w:rFonts w:ascii="Times New Roman" w:eastAsia="Times New Roman" w:hAnsi="Times New Roman" w:cs="Times New Roman"/>
              </w:rPr>
              <w:t>контактні</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телефони</w:t>
            </w:r>
            <w:proofErr w:type="spellEnd"/>
            <w:r w:rsidRPr="005A3029">
              <w:rPr>
                <w:rFonts w:ascii="Times New Roman" w:eastAsia="Times New Roman" w:hAnsi="Times New Roman" w:cs="Times New Roman"/>
              </w:rPr>
              <w:t>)</w:t>
            </w:r>
          </w:p>
        </w:tc>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4770C8" w:rsidRPr="005A3029" w:rsidRDefault="004770C8" w:rsidP="000E435B">
            <w:pPr>
              <w:tabs>
                <w:tab w:val="left" w:pos="2160"/>
                <w:tab w:val="left" w:pos="3600"/>
              </w:tabs>
              <w:spacing w:line="100" w:lineRule="atLeast"/>
              <w:jc w:val="both"/>
              <w:rPr>
                <w:rFonts w:ascii="Times New Roman" w:eastAsia="Times New Roman" w:hAnsi="Times New Roman" w:cs="Times New Roman"/>
              </w:rPr>
            </w:pPr>
          </w:p>
        </w:tc>
      </w:tr>
      <w:tr w:rsidR="004770C8" w:rsidRPr="005A3029" w:rsidTr="004770C8">
        <w:tc>
          <w:tcPr>
            <w:tcW w:w="7681" w:type="dxa"/>
            <w:tcBorders>
              <w:top w:val="single" w:sz="4" w:space="0" w:color="000000"/>
              <w:left w:val="single" w:sz="4" w:space="0" w:color="000000"/>
              <w:bottom w:val="single" w:sz="4" w:space="0" w:color="000000"/>
              <w:right w:val="single" w:sz="4" w:space="0" w:color="000000"/>
            </w:tcBorders>
            <w:shd w:val="clear" w:color="auto" w:fill="auto"/>
          </w:tcPr>
          <w:p w:rsidR="004770C8" w:rsidRPr="005A3029" w:rsidRDefault="004770C8" w:rsidP="000E435B">
            <w:pPr>
              <w:tabs>
                <w:tab w:val="left" w:pos="2160"/>
                <w:tab w:val="left" w:pos="3600"/>
              </w:tabs>
              <w:spacing w:line="100" w:lineRule="atLeast"/>
              <w:jc w:val="both"/>
              <w:rPr>
                <w:rFonts w:ascii="Times New Roman" w:eastAsia="Times New Roman" w:hAnsi="Times New Roman" w:cs="Times New Roman"/>
              </w:rPr>
            </w:pPr>
            <w:r w:rsidRPr="005A3029">
              <w:rPr>
                <w:rFonts w:ascii="Times New Roman" w:eastAsia="Times New Roman" w:hAnsi="Times New Roman" w:cs="Times New Roman"/>
              </w:rPr>
              <w:t>Е</w:t>
            </w:r>
            <w:r w:rsidRPr="005A3029">
              <w:rPr>
                <w:rFonts w:ascii="Times New Roman" w:eastAsia="Times New Roman" w:hAnsi="Times New Roman" w:cs="Times New Roman"/>
                <w:lang w:val="en-US"/>
              </w:rPr>
              <w:t>-mail</w:t>
            </w:r>
          </w:p>
        </w:tc>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4770C8" w:rsidRPr="005A3029" w:rsidRDefault="004770C8" w:rsidP="000E435B">
            <w:pPr>
              <w:tabs>
                <w:tab w:val="left" w:pos="2160"/>
                <w:tab w:val="left" w:pos="3600"/>
              </w:tabs>
              <w:spacing w:line="100" w:lineRule="atLeast"/>
              <w:jc w:val="both"/>
              <w:rPr>
                <w:rFonts w:ascii="Times New Roman" w:eastAsia="Times New Roman" w:hAnsi="Times New Roman" w:cs="Times New Roman"/>
              </w:rPr>
            </w:pPr>
          </w:p>
        </w:tc>
      </w:tr>
      <w:tr w:rsidR="004770C8" w:rsidRPr="005A3029" w:rsidTr="004770C8">
        <w:tc>
          <w:tcPr>
            <w:tcW w:w="7681" w:type="dxa"/>
            <w:tcBorders>
              <w:top w:val="single" w:sz="4" w:space="0" w:color="000000"/>
              <w:left w:val="single" w:sz="4" w:space="0" w:color="000000"/>
              <w:bottom w:val="single" w:sz="4" w:space="0" w:color="000000"/>
              <w:right w:val="single" w:sz="4" w:space="0" w:color="000000"/>
            </w:tcBorders>
            <w:shd w:val="clear" w:color="auto" w:fill="auto"/>
          </w:tcPr>
          <w:p w:rsidR="004770C8" w:rsidRPr="005A3029" w:rsidRDefault="004770C8" w:rsidP="000E435B">
            <w:pPr>
              <w:tabs>
                <w:tab w:val="left" w:pos="2160"/>
                <w:tab w:val="left" w:pos="3600"/>
              </w:tabs>
              <w:spacing w:line="100" w:lineRule="atLeast"/>
              <w:jc w:val="both"/>
              <w:rPr>
                <w:rFonts w:ascii="Times New Roman" w:eastAsia="Times New Roman" w:hAnsi="Times New Roman" w:cs="Times New Roman"/>
              </w:rPr>
            </w:pPr>
            <w:proofErr w:type="spellStart"/>
            <w:r w:rsidRPr="005A3029">
              <w:rPr>
                <w:rFonts w:ascii="Times New Roman" w:eastAsia="Times New Roman" w:hAnsi="Times New Roman" w:cs="Times New Roman"/>
              </w:rPr>
              <w:t>Реквізити</w:t>
            </w:r>
            <w:proofErr w:type="spellEnd"/>
            <w:r w:rsidRPr="005A3029">
              <w:rPr>
                <w:rFonts w:ascii="Times New Roman" w:eastAsia="Times New Roman" w:hAnsi="Times New Roman" w:cs="Times New Roman"/>
              </w:rPr>
              <w:t xml:space="preserve"> банку (</w:t>
            </w:r>
            <w:proofErr w:type="spellStart"/>
            <w:r w:rsidRPr="005A3029">
              <w:rPr>
                <w:rFonts w:ascii="Times New Roman" w:eastAsia="Times New Roman" w:hAnsi="Times New Roman" w:cs="Times New Roman"/>
              </w:rPr>
              <w:t>назва</w:t>
            </w:r>
            <w:proofErr w:type="spellEnd"/>
            <w:r w:rsidRPr="005A3029">
              <w:rPr>
                <w:rFonts w:ascii="Times New Roman" w:eastAsia="Times New Roman" w:hAnsi="Times New Roman" w:cs="Times New Roman"/>
              </w:rPr>
              <w:t xml:space="preserve">, адреса), в </w:t>
            </w:r>
            <w:proofErr w:type="spellStart"/>
            <w:r w:rsidRPr="005A3029">
              <w:rPr>
                <w:rFonts w:ascii="Times New Roman" w:eastAsia="Times New Roman" w:hAnsi="Times New Roman" w:cs="Times New Roman"/>
              </w:rPr>
              <w:t>якому</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обслуговується</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учасник</w:t>
            </w:r>
            <w:proofErr w:type="spellEnd"/>
            <w:r w:rsidRPr="005A3029">
              <w:rPr>
                <w:rFonts w:ascii="Times New Roman" w:eastAsia="Times New Roman" w:hAnsi="Times New Roman" w:cs="Times New Roman"/>
              </w:rPr>
              <w:t xml:space="preserve"> та номер </w:t>
            </w:r>
            <w:proofErr w:type="spellStart"/>
            <w:r w:rsidRPr="005A3029">
              <w:rPr>
                <w:rFonts w:ascii="Times New Roman" w:eastAsia="Times New Roman" w:hAnsi="Times New Roman" w:cs="Times New Roman"/>
              </w:rPr>
              <w:t>розрахункового</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рахунку</w:t>
            </w:r>
            <w:proofErr w:type="spellEnd"/>
          </w:p>
        </w:tc>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4770C8" w:rsidRPr="005A3029" w:rsidRDefault="004770C8" w:rsidP="000E435B">
            <w:pPr>
              <w:tabs>
                <w:tab w:val="left" w:pos="2160"/>
                <w:tab w:val="left" w:pos="3600"/>
              </w:tabs>
              <w:spacing w:line="100" w:lineRule="atLeast"/>
              <w:jc w:val="both"/>
              <w:rPr>
                <w:rFonts w:ascii="Times New Roman" w:eastAsia="Times New Roman" w:hAnsi="Times New Roman" w:cs="Times New Roman"/>
              </w:rPr>
            </w:pPr>
          </w:p>
        </w:tc>
      </w:tr>
      <w:tr w:rsidR="004770C8" w:rsidRPr="005A3029" w:rsidTr="004770C8">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11059" w:type="dxa"/>
              <w:jc w:val="center"/>
              <w:tblInd w:w="2613" w:type="dxa"/>
              <w:tblLayout w:type="fixed"/>
              <w:tblCellMar>
                <w:left w:w="28" w:type="dxa"/>
                <w:right w:w="28" w:type="dxa"/>
              </w:tblCellMar>
              <w:tblLook w:val="0000"/>
            </w:tblPr>
            <w:tblGrid>
              <w:gridCol w:w="11059"/>
            </w:tblGrid>
            <w:tr w:rsidR="009A0D17" w:rsidRPr="00773742" w:rsidTr="00D0541F">
              <w:trPr>
                <w:trHeight w:val="216"/>
                <w:jc w:val="center"/>
              </w:trPr>
              <w:tc>
                <w:tcPr>
                  <w:tcW w:w="11059" w:type="dxa"/>
                  <w:tcBorders>
                    <w:top w:val="nil"/>
                    <w:left w:val="nil"/>
                    <w:bottom w:val="nil"/>
                    <w:right w:val="nil"/>
                  </w:tcBorders>
                </w:tcPr>
                <w:tbl>
                  <w:tblPr>
                    <w:tblW w:w="10596" w:type="dxa"/>
                    <w:jc w:val="center"/>
                    <w:tblInd w:w="2613" w:type="dxa"/>
                    <w:tblLayout w:type="fixed"/>
                    <w:tblCellMar>
                      <w:left w:w="28" w:type="dxa"/>
                      <w:right w:w="28" w:type="dxa"/>
                    </w:tblCellMar>
                    <w:tblLook w:val="0000"/>
                  </w:tblPr>
                  <w:tblGrid>
                    <w:gridCol w:w="10596"/>
                  </w:tblGrid>
                  <w:tr w:rsidR="00364C5D" w:rsidRPr="00B6416D" w:rsidTr="00644955">
                    <w:trPr>
                      <w:trHeight w:val="216"/>
                      <w:jc w:val="center"/>
                    </w:trPr>
                    <w:tc>
                      <w:tcPr>
                        <w:tcW w:w="10596" w:type="dxa"/>
                        <w:tcBorders>
                          <w:top w:val="nil"/>
                          <w:left w:val="nil"/>
                          <w:bottom w:val="nil"/>
                          <w:right w:val="nil"/>
                        </w:tcBorders>
                      </w:tcPr>
                      <w:p w:rsidR="00364C5D" w:rsidRPr="005A3029" w:rsidRDefault="004770C8" w:rsidP="00644955">
                        <w:pPr>
                          <w:pStyle w:val="1"/>
                          <w:shd w:val="clear" w:color="auto" w:fill="FFFFFF"/>
                          <w:spacing w:before="0" w:after="150" w:line="285" w:lineRule="atLeast"/>
                          <w:ind w:left="361"/>
                          <w:jc w:val="both"/>
                          <w:rPr>
                            <w:rFonts w:ascii="Times New Roman" w:hAnsi="Times New Roman"/>
                            <w:b w:val="0"/>
                            <w:sz w:val="22"/>
                            <w:szCs w:val="22"/>
                            <w:lang w:val="uk-UA"/>
                          </w:rPr>
                        </w:pPr>
                        <w:r w:rsidRPr="005A3029">
                          <w:rPr>
                            <w:rFonts w:ascii="Times New Roman" w:hAnsi="Times New Roman"/>
                          </w:rPr>
                          <w:t xml:space="preserve"> </w:t>
                        </w:r>
                        <w:r w:rsidRPr="00D0541F">
                          <w:rPr>
                            <w:rFonts w:ascii="Times New Roman" w:hAnsi="Times New Roman"/>
                            <w:sz w:val="22"/>
                            <w:szCs w:val="22"/>
                          </w:rPr>
                          <w:t>___________________________________________(</w:t>
                        </w:r>
                        <w:proofErr w:type="spellStart"/>
                        <w:r w:rsidRPr="00D0541F">
                          <w:rPr>
                            <w:rFonts w:ascii="Times New Roman" w:hAnsi="Times New Roman"/>
                            <w:sz w:val="22"/>
                            <w:szCs w:val="22"/>
                          </w:rPr>
                          <w:t>назва</w:t>
                        </w:r>
                        <w:proofErr w:type="spellEnd"/>
                        <w:r w:rsidRPr="00D0541F">
                          <w:rPr>
                            <w:rFonts w:ascii="Times New Roman" w:hAnsi="Times New Roman"/>
                            <w:sz w:val="22"/>
                            <w:szCs w:val="22"/>
                          </w:rPr>
                          <w:t xml:space="preserve"> </w:t>
                        </w:r>
                        <w:proofErr w:type="spellStart"/>
                        <w:r w:rsidRPr="00D0541F">
                          <w:rPr>
                            <w:rFonts w:ascii="Times New Roman" w:hAnsi="Times New Roman"/>
                            <w:sz w:val="22"/>
                            <w:szCs w:val="22"/>
                          </w:rPr>
                          <w:t>Учасника</w:t>
                        </w:r>
                        <w:proofErr w:type="spellEnd"/>
                        <w:r w:rsidRPr="00D0541F">
                          <w:rPr>
                            <w:rFonts w:ascii="Times New Roman" w:hAnsi="Times New Roman"/>
                            <w:sz w:val="22"/>
                            <w:szCs w:val="22"/>
                          </w:rPr>
                          <w:t xml:space="preserve">), </w:t>
                        </w:r>
                        <w:proofErr w:type="spellStart"/>
                        <w:r w:rsidRPr="00D0541F">
                          <w:rPr>
                            <w:rFonts w:ascii="Times New Roman" w:hAnsi="Times New Roman"/>
                            <w:sz w:val="22"/>
                            <w:szCs w:val="22"/>
                          </w:rPr>
                          <w:t>надаємо</w:t>
                        </w:r>
                        <w:proofErr w:type="spellEnd"/>
                        <w:r w:rsidRPr="00D0541F">
                          <w:rPr>
                            <w:rFonts w:ascii="Times New Roman" w:hAnsi="Times New Roman"/>
                            <w:sz w:val="22"/>
                            <w:szCs w:val="22"/>
                          </w:rPr>
                          <w:t xml:space="preserve"> свою </w:t>
                        </w:r>
                        <w:proofErr w:type="spellStart"/>
                        <w:r w:rsidRPr="00D0541F">
                          <w:rPr>
                            <w:rFonts w:ascii="Times New Roman" w:hAnsi="Times New Roman"/>
                            <w:sz w:val="22"/>
                            <w:szCs w:val="22"/>
                          </w:rPr>
                          <w:t>пропозицію</w:t>
                        </w:r>
                        <w:proofErr w:type="spellEnd"/>
                        <w:r w:rsidRPr="00D0541F">
                          <w:rPr>
                            <w:rFonts w:ascii="Times New Roman" w:hAnsi="Times New Roman"/>
                            <w:sz w:val="22"/>
                            <w:szCs w:val="22"/>
                          </w:rPr>
                          <w:t xml:space="preserve"> </w:t>
                        </w:r>
                        <w:proofErr w:type="spellStart"/>
                        <w:r w:rsidRPr="00D0541F">
                          <w:rPr>
                            <w:rFonts w:ascii="Times New Roman" w:hAnsi="Times New Roman"/>
                            <w:sz w:val="22"/>
                            <w:szCs w:val="22"/>
                          </w:rPr>
                          <w:t>щодо</w:t>
                        </w:r>
                        <w:proofErr w:type="spellEnd"/>
                        <w:r w:rsidRPr="00D0541F">
                          <w:rPr>
                            <w:rFonts w:ascii="Times New Roman" w:hAnsi="Times New Roman"/>
                            <w:sz w:val="22"/>
                            <w:szCs w:val="22"/>
                          </w:rPr>
                          <w:t xml:space="preserve"> </w:t>
                        </w:r>
                        <w:proofErr w:type="spellStart"/>
                        <w:r w:rsidRPr="00D0541F">
                          <w:rPr>
                            <w:rFonts w:ascii="Times New Roman" w:hAnsi="Times New Roman"/>
                            <w:sz w:val="22"/>
                            <w:szCs w:val="22"/>
                          </w:rPr>
                          <w:t>участі</w:t>
                        </w:r>
                        <w:proofErr w:type="spellEnd"/>
                        <w:r w:rsidRPr="00D0541F">
                          <w:rPr>
                            <w:rFonts w:ascii="Times New Roman" w:hAnsi="Times New Roman"/>
                            <w:sz w:val="22"/>
                            <w:szCs w:val="22"/>
                          </w:rPr>
                          <w:t xml:space="preserve"> у </w:t>
                        </w:r>
                        <w:proofErr w:type="spellStart"/>
                        <w:r w:rsidRPr="00D0541F">
                          <w:rPr>
                            <w:rFonts w:ascii="Times New Roman" w:hAnsi="Times New Roman"/>
                            <w:sz w:val="22"/>
                            <w:szCs w:val="22"/>
                          </w:rPr>
                          <w:t>спрощеній</w:t>
                        </w:r>
                        <w:proofErr w:type="spellEnd"/>
                        <w:r w:rsidRPr="00D0541F">
                          <w:rPr>
                            <w:rFonts w:ascii="Times New Roman" w:hAnsi="Times New Roman"/>
                            <w:sz w:val="22"/>
                            <w:szCs w:val="22"/>
                          </w:rPr>
                          <w:t xml:space="preserve"> </w:t>
                        </w:r>
                        <w:proofErr w:type="spellStart"/>
                        <w:r w:rsidRPr="00D0541F">
                          <w:rPr>
                            <w:rFonts w:ascii="Times New Roman" w:hAnsi="Times New Roman"/>
                            <w:sz w:val="22"/>
                            <w:szCs w:val="22"/>
                          </w:rPr>
                          <w:t>закупівлі</w:t>
                        </w:r>
                        <w:proofErr w:type="spellEnd"/>
                        <w:r w:rsidRPr="00D0541F">
                          <w:rPr>
                            <w:rFonts w:ascii="Times New Roman" w:hAnsi="Times New Roman"/>
                            <w:sz w:val="22"/>
                            <w:szCs w:val="22"/>
                          </w:rPr>
                          <w:t>, яку проводить</w:t>
                        </w:r>
                        <w:r w:rsidRPr="00644955">
                          <w:rPr>
                            <w:rFonts w:ascii="Times New Roman" w:hAnsi="Times New Roman"/>
                            <w:sz w:val="22"/>
                            <w:szCs w:val="22"/>
                            <w:lang w:val="uk-UA"/>
                          </w:rPr>
                          <w:t xml:space="preserve"> уповноважена</w:t>
                        </w:r>
                        <w:r w:rsidRPr="00D0541F">
                          <w:rPr>
                            <w:rFonts w:ascii="Times New Roman" w:hAnsi="Times New Roman"/>
                            <w:sz w:val="22"/>
                            <w:szCs w:val="22"/>
                          </w:rPr>
                          <w:t xml:space="preserve"> особа </w:t>
                        </w:r>
                        <w:r w:rsidR="00644955">
                          <w:rPr>
                            <w:rFonts w:ascii="Times New Roman" w:hAnsi="Times New Roman"/>
                            <w:sz w:val="22"/>
                            <w:szCs w:val="22"/>
                            <w:lang w:val="uk-UA"/>
                          </w:rPr>
                          <w:t xml:space="preserve">- </w:t>
                        </w:r>
                        <w:r w:rsidR="009320E1" w:rsidRPr="009320E1">
                          <w:rPr>
                            <w:rFonts w:ascii="Times New Roman" w:hAnsi="Times New Roman"/>
                            <w:sz w:val="22"/>
                            <w:szCs w:val="22"/>
                            <w:lang w:val="uk-UA"/>
                          </w:rPr>
                          <w:t>Послуги з технічного обслуговування вимірювальних, випробувальних і контрольних приладів (повірка лічильників</w:t>
                        </w:r>
                        <w:r w:rsidR="009320E1" w:rsidRPr="009320E1">
                          <w:rPr>
                            <w:rFonts w:ascii="Times New Roman" w:hAnsi="Times New Roman"/>
                            <w:b w:val="0"/>
                            <w:bCs w:val="0"/>
                            <w:sz w:val="22"/>
                            <w:szCs w:val="22"/>
                          </w:rPr>
                          <w:t xml:space="preserve"> </w:t>
                        </w:r>
                        <w:r w:rsidR="009320E1" w:rsidRPr="009320E1">
                          <w:rPr>
                            <w:rFonts w:ascii="Times New Roman" w:hAnsi="Times New Roman"/>
                            <w:bCs w:val="0"/>
                            <w:sz w:val="22"/>
                            <w:szCs w:val="22"/>
                          </w:rPr>
                          <w:t>тепла</w:t>
                        </w:r>
                        <w:r w:rsidR="009320E1" w:rsidRPr="009320E1">
                          <w:rPr>
                            <w:rFonts w:ascii="Times New Roman" w:hAnsi="Times New Roman"/>
                            <w:sz w:val="22"/>
                            <w:szCs w:val="22"/>
                            <w:lang w:val="uk-UA"/>
                          </w:rPr>
                          <w:t xml:space="preserve">) </w:t>
                        </w:r>
                        <w:r w:rsidR="009320E1" w:rsidRPr="009320E1">
                          <w:rPr>
                            <w:rFonts w:ascii="Times New Roman" w:hAnsi="Times New Roman"/>
                            <w:sz w:val="22"/>
                            <w:szCs w:val="22"/>
                          </w:rPr>
                          <w:t xml:space="preserve">. </w:t>
                        </w:r>
                        <w:proofErr w:type="spellStart"/>
                        <w:r w:rsidR="009320E1" w:rsidRPr="009320E1">
                          <w:rPr>
                            <w:rFonts w:ascii="Times New Roman" w:hAnsi="Times New Roman"/>
                            <w:b w:val="0"/>
                            <w:sz w:val="22"/>
                            <w:szCs w:val="22"/>
                            <w:lang w:val="uk-UA" w:eastAsia="ru-RU"/>
                          </w:rPr>
                          <w:t>ДК</w:t>
                        </w:r>
                        <w:proofErr w:type="spellEnd"/>
                        <w:r w:rsidR="009320E1" w:rsidRPr="009320E1">
                          <w:rPr>
                            <w:rFonts w:ascii="Times New Roman" w:hAnsi="Times New Roman"/>
                            <w:b w:val="0"/>
                            <w:sz w:val="22"/>
                            <w:szCs w:val="22"/>
                            <w:lang w:val="uk-UA" w:eastAsia="ru-RU"/>
                          </w:rPr>
                          <w:t xml:space="preserve"> 012:2015 – 50410000-2 «Послуги з ремонту і технічного обслуговування вимірювальних, випробувальних і контрольних приладів»</w:t>
                        </w:r>
                        <w:r w:rsidR="00364C5D">
                          <w:rPr>
                            <w:rFonts w:ascii="Times New Roman" w:hAnsi="Times New Roman"/>
                            <w:b w:val="0"/>
                            <w:sz w:val="22"/>
                            <w:szCs w:val="22"/>
                            <w:lang w:val="uk-UA"/>
                          </w:rPr>
                          <w:t>.</w:t>
                        </w:r>
                      </w:p>
                      <w:p w:rsidR="00364C5D" w:rsidRPr="000D4F71" w:rsidRDefault="00364C5D" w:rsidP="00364C5D">
                        <w:pPr>
                          <w:keepLines/>
                          <w:autoSpaceDE w:val="0"/>
                          <w:autoSpaceDN w:val="0"/>
                          <w:ind w:left="220" w:right="435" w:firstLine="488"/>
                          <w:jc w:val="both"/>
                          <w:rPr>
                            <w:lang w:val="uk-UA"/>
                          </w:rPr>
                        </w:pPr>
                        <w:proofErr w:type="spellStart"/>
                        <w:r w:rsidRPr="005A3029">
                          <w:rPr>
                            <w:rFonts w:ascii="Times New Roman" w:eastAsia="Times New Roman" w:hAnsi="Times New Roman" w:cs="Times New Roman"/>
                          </w:rPr>
                          <w:t>Вивчивши</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всі</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вимоги</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Замовника</w:t>
                        </w:r>
                        <w:proofErr w:type="spellEnd"/>
                        <w:r w:rsidRPr="005A3029">
                          <w:rPr>
                            <w:rFonts w:ascii="Times New Roman" w:eastAsia="Times New Roman" w:hAnsi="Times New Roman" w:cs="Times New Roman"/>
                          </w:rPr>
                          <w:t xml:space="preserve">, на </w:t>
                        </w:r>
                        <w:proofErr w:type="spellStart"/>
                        <w:r w:rsidRPr="005A3029">
                          <w:rPr>
                            <w:rFonts w:ascii="Times New Roman" w:eastAsia="Times New Roman" w:hAnsi="Times New Roman" w:cs="Times New Roman"/>
                          </w:rPr>
                          <w:t>виконання</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зазначеного</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вище</w:t>
                        </w:r>
                        <w:proofErr w:type="spellEnd"/>
                        <w:r w:rsidRPr="005A3029">
                          <w:rPr>
                            <w:rFonts w:ascii="Times New Roman" w:eastAsia="Times New Roman" w:hAnsi="Times New Roman" w:cs="Times New Roman"/>
                          </w:rPr>
                          <w:t xml:space="preserve">, ми, </w:t>
                        </w:r>
                        <w:proofErr w:type="spellStart"/>
                        <w:r w:rsidRPr="005A3029">
                          <w:rPr>
                            <w:rFonts w:ascii="Times New Roman" w:eastAsia="Times New Roman" w:hAnsi="Times New Roman" w:cs="Times New Roman"/>
                          </w:rPr>
                          <w:t>уповноважені</w:t>
                        </w:r>
                        <w:proofErr w:type="spellEnd"/>
                        <w:r w:rsidRPr="005A3029">
                          <w:rPr>
                            <w:rFonts w:ascii="Times New Roman" w:eastAsia="Times New Roman" w:hAnsi="Times New Roman" w:cs="Times New Roman"/>
                          </w:rPr>
                          <w:t xml:space="preserve"> на </w:t>
                        </w:r>
                        <w:proofErr w:type="spellStart"/>
                        <w:r w:rsidRPr="005A3029">
                          <w:rPr>
                            <w:rFonts w:ascii="Times New Roman" w:eastAsia="Times New Roman" w:hAnsi="Times New Roman" w:cs="Times New Roman"/>
                          </w:rPr>
                          <w:t>підписання</w:t>
                        </w:r>
                        <w:proofErr w:type="spellEnd"/>
                        <w:r w:rsidRPr="005A3029">
                          <w:rPr>
                            <w:rFonts w:ascii="Times New Roman" w:eastAsia="Times New Roman" w:hAnsi="Times New Roman" w:cs="Times New Roman"/>
                          </w:rPr>
                          <w:t xml:space="preserve"> Договору, </w:t>
                        </w:r>
                        <w:proofErr w:type="spellStart"/>
                        <w:r w:rsidRPr="005A3029">
                          <w:rPr>
                            <w:rFonts w:ascii="Times New Roman" w:eastAsia="Times New Roman" w:hAnsi="Times New Roman" w:cs="Times New Roman"/>
                          </w:rPr>
                          <w:t>маємо</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можливість</w:t>
                        </w:r>
                        <w:proofErr w:type="spellEnd"/>
                        <w:r w:rsidRPr="005A3029">
                          <w:rPr>
                            <w:rFonts w:ascii="Times New Roman" w:eastAsia="Times New Roman" w:hAnsi="Times New Roman" w:cs="Times New Roman"/>
                          </w:rPr>
                          <w:t xml:space="preserve"> та </w:t>
                        </w:r>
                        <w:proofErr w:type="spellStart"/>
                        <w:r w:rsidRPr="005A3029">
                          <w:rPr>
                            <w:rFonts w:ascii="Times New Roman" w:eastAsia="Times New Roman" w:hAnsi="Times New Roman" w:cs="Times New Roman"/>
                          </w:rPr>
                          <w:t>погоджуємося</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виконати</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вимоги</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замовника</w:t>
                        </w:r>
                        <w:proofErr w:type="spellEnd"/>
                        <w:r>
                          <w:rPr>
                            <w:rFonts w:ascii="Times New Roman" w:eastAsia="Times New Roman" w:hAnsi="Times New Roman" w:cs="Times New Roman"/>
                            <w:lang w:val="uk-UA"/>
                          </w:rPr>
                          <w:t xml:space="preserve"> </w:t>
                        </w:r>
                        <w:proofErr w:type="spellStart"/>
                        <w:r>
                          <w:rPr>
                            <w:rFonts w:ascii="Times New Roman" w:eastAsia="Times New Roman" w:hAnsi="Times New Roman" w:cs="Times New Roman"/>
                            <w:lang w:val="uk-UA"/>
                          </w:rPr>
                          <w:t>згідго</w:t>
                        </w:r>
                        <w:proofErr w:type="spellEnd"/>
                        <w:r>
                          <w:rPr>
                            <w:rFonts w:ascii="Times New Roman" w:eastAsia="Times New Roman" w:hAnsi="Times New Roman" w:cs="Times New Roman"/>
                            <w:lang w:val="uk-UA"/>
                          </w:rPr>
                          <w:t xml:space="preserve"> технічного завдання,</w:t>
                        </w:r>
                        <w:r w:rsidRPr="005A3029">
                          <w:rPr>
                            <w:rFonts w:ascii="Times New Roman" w:eastAsia="Times New Roman" w:hAnsi="Times New Roman" w:cs="Times New Roman"/>
                          </w:rPr>
                          <w:t xml:space="preserve"> та </w:t>
                        </w:r>
                        <w:proofErr w:type="spellStart"/>
                        <w:r w:rsidRPr="005A3029">
                          <w:rPr>
                            <w:rFonts w:ascii="Times New Roman" w:eastAsia="Times New Roman" w:hAnsi="Times New Roman" w:cs="Times New Roman"/>
                          </w:rPr>
                          <w:t>надаємо</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наступну</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пропозицію</w:t>
                        </w:r>
                        <w:proofErr w:type="spellEnd"/>
                        <w:r w:rsidRPr="005A3029">
                          <w:rPr>
                            <w:rFonts w:ascii="Times New Roman" w:eastAsia="Times New Roman" w:hAnsi="Times New Roman" w:cs="Times New Roman"/>
                          </w:rPr>
                          <w:t>:</w:t>
                        </w:r>
                      </w:p>
                    </w:tc>
                  </w:tr>
                </w:tbl>
                <w:p w:rsidR="009A0D17" w:rsidRPr="00364C5D" w:rsidRDefault="009A0D17" w:rsidP="00364C5D">
                  <w:pPr>
                    <w:pStyle w:val="1"/>
                    <w:shd w:val="clear" w:color="auto" w:fill="FFFFFF"/>
                    <w:spacing w:before="0" w:after="150" w:line="285" w:lineRule="atLeast"/>
                    <w:ind w:left="220" w:right="435" w:firstLine="488"/>
                    <w:jc w:val="both"/>
                    <w:rPr>
                      <w:lang w:val="uk-UA"/>
                    </w:rPr>
                  </w:pPr>
                </w:p>
              </w:tc>
            </w:tr>
          </w:tbl>
          <w:p w:rsidR="004770C8" w:rsidRPr="005A3029" w:rsidRDefault="004770C8" w:rsidP="000E435B">
            <w:pPr>
              <w:spacing w:line="240" w:lineRule="auto"/>
              <w:jc w:val="both"/>
              <w:rPr>
                <w:rFonts w:ascii="Times New Roman" w:hAnsi="Times New Roman" w:cs="Times New Roman"/>
              </w:rPr>
            </w:pPr>
            <w:r w:rsidRPr="005A3029">
              <w:rPr>
                <w:rFonts w:ascii="Times New Roman" w:eastAsia="Times New Roman" w:hAnsi="Times New Roman" w:cs="Times New Roman"/>
              </w:rPr>
              <w:t xml:space="preserve"> </w:t>
            </w:r>
          </w:p>
          <w:tbl>
            <w:tblPr>
              <w:tblW w:w="0" w:type="auto"/>
              <w:tblInd w:w="166" w:type="dxa"/>
              <w:tblLayout w:type="fixed"/>
              <w:tblLook w:val="0000"/>
            </w:tblPr>
            <w:tblGrid>
              <w:gridCol w:w="538"/>
              <w:gridCol w:w="2974"/>
              <w:gridCol w:w="1276"/>
              <w:gridCol w:w="1137"/>
              <w:gridCol w:w="1701"/>
              <w:gridCol w:w="2268"/>
            </w:tblGrid>
            <w:tr w:rsidR="00364C5D" w:rsidRPr="005A3029" w:rsidTr="00364C5D">
              <w:trPr>
                <w:trHeight w:val="643"/>
              </w:trPr>
              <w:tc>
                <w:tcPr>
                  <w:tcW w:w="538" w:type="dxa"/>
                  <w:tcBorders>
                    <w:top w:val="single" w:sz="6" w:space="0" w:color="000000"/>
                    <w:left w:val="single" w:sz="4" w:space="0" w:color="000000"/>
                    <w:bottom w:val="single" w:sz="6" w:space="0" w:color="000000"/>
                    <w:right w:val="single" w:sz="4" w:space="0" w:color="000000"/>
                  </w:tcBorders>
                  <w:shd w:val="clear" w:color="auto" w:fill="auto"/>
                  <w:vAlign w:val="center"/>
                </w:tcPr>
                <w:p w:rsidR="00364C5D" w:rsidRPr="005A3029" w:rsidRDefault="00364C5D" w:rsidP="000E435B">
                  <w:pPr>
                    <w:spacing w:line="100" w:lineRule="atLeast"/>
                    <w:jc w:val="center"/>
                    <w:rPr>
                      <w:rFonts w:ascii="Times New Roman" w:eastAsia="Times New Roman" w:hAnsi="Times New Roman" w:cs="Times New Roman"/>
                    </w:rPr>
                  </w:pPr>
                  <w:r w:rsidRPr="005A3029">
                    <w:rPr>
                      <w:rFonts w:ascii="Times New Roman" w:eastAsia="Times New Roman" w:hAnsi="Times New Roman" w:cs="Times New Roman"/>
                    </w:rPr>
                    <w:t>№</w:t>
                  </w:r>
                </w:p>
                <w:p w:rsidR="00364C5D" w:rsidRPr="005A3029" w:rsidRDefault="00364C5D" w:rsidP="000E435B">
                  <w:pPr>
                    <w:spacing w:line="100" w:lineRule="atLeast"/>
                    <w:jc w:val="center"/>
                    <w:rPr>
                      <w:rFonts w:ascii="Times New Roman" w:eastAsia="Times New Roman" w:hAnsi="Times New Roman" w:cs="Times New Roman"/>
                    </w:rPr>
                  </w:pPr>
                  <w:proofErr w:type="spellStart"/>
                  <w:r w:rsidRPr="005A3029">
                    <w:rPr>
                      <w:rFonts w:ascii="Times New Roman" w:eastAsia="Times New Roman" w:hAnsi="Times New Roman" w:cs="Times New Roman"/>
                    </w:rPr>
                    <w:t>з</w:t>
                  </w:r>
                  <w:proofErr w:type="spellEnd"/>
                  <w:r w:rsidRPr="005A3029">
                    <w:rPr>
                      <w:rFonts w:ascii="Times New Roman" w:eastAsia="Times New Roman" w:hAnsi="Times New Roman" w:cs="Times New Roman"/>
                    </w:rPr>
                    <w:t>/</w:t>
                  </w:r>
                  <w:proofErr w:type="spellStart"/>
                  <w:r w:rsidRPr="005A3029">
                    <w:rPr>
                      <w:rFonts w:ascii="Times New Roman" w:eastAsia="Times New Roman" w:hAnsi="Times New Roman" w:cs="Times New Roman"/>
                    </w:rPr>
                    <w:t>п</w:t>
                  </w:r>
                  <w:proofErr w:type="spellEnd"/>
                </w:p>
                <w:p w:rsidR="00364C5D" w:rsidRPr="005A3029" w:rsidRDefault="00364C5D" w:rsidP="000E435B">
                  <w:pPr>
                    <w:spacing w:line="100" w:lineRule="atLeast"/>
                    <w:jc w:val="center"/>
                    <w:rPr>
                      <w:rFonts w:ascii="Times New Roman" w:eastAsia="Times New Roman" w:hAnsi="Times New Roman" w:cs="Times New Roman"/>
                    </w:rPr>
                  </w:pPr>
                  <w:r w:rsidRPr="005A3029">
                    <w:rPr>
                      <w:rFonts w:ascii="Times New Roman" w:eastAsia="Times New Roman" w:hAnsi="Times New Roman" w:cs="Times New Roman"/>
                    </w:rPr>
                    <w:t xml:space="preserve"> </w:t>
                  </w:r>
                </w:p>
              </w:tc>
              <w:tc>
                <w:tcPr>
                  <w:tcW w:w="2974" w:type="dxa"/>
                  <w:tcBorders>
                    <w:top w:val="single" w:sz="4" w:space="0" w:color="auto"/>
                    <w:left w:val="single" w:sz="4" w:space="0" w:color="000000"/>
                    <w:bottom w:val="single" w:sz="6" w:space="0" w:color="000000"/>
                    <w:right w:val="single" w:sz="6" w:space="0" w:color="000000"/>
                  </w:tcBorders>
                  <w:shd w:val="clear" w:color="auto" w:fill="auto"/>
                  <w:vAlign w:val="center"/>
                </w:tcPr>
                <w:p w:rsidR="00364C5D" w:rsidRPr="005A3029" w:rsidRDefault="00364C5D" w:rsidP="000E435B">
                  <w:pPr>
                    <w:spacing w:line="100" w:lineRule="atLeast"/>
                    <w:jc w:val="center"/>
                    <w:rPr>
                      <w:rFonts w:ascii="Times New Roman" w:eastAsia="Times New Roman" w:hAnsi="Times New Roman" w:cs="Times New Roman"/>
                    </w:rPr>
                  </w:pPr>
                  <w:proofErr w:type="spellStart"/>
                  <w:r w:rsidRPr="005A3029">
                    <w:rPr>
                      <w:rFonts w:ascii="Times New Roman" w:eastAsia="Times New Roman" w:hAnsi="Times New Roman" w:cs="Times New Roman"/>
                    </w:rPr>
                    <w:t>Найменування</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послуги</w:t>
                  </w:r>
                  <w:proofErr w:type="spellEnd"/>
                </w:p>
              </w:tc>
              <w:tc>
                <w:tcPr>
                  <w:tcW w:w="1276" w:type="dxa"/>
                  <w:tcBorders>
                    <w:top w:val="single" w:sz="6" w:space="0" w:color="000000"/>
                    <w:left w:val="single" w:sz="6" w:space="0" w:color="000000"/>
                    <w:bottom w:val="single" w:sz="6" w:space="0" w:color="000000"/>
                    <w:right w:val="single" w:sz="4" w:space="0" w:color="auto"/>
                  </w:tcBorders>
                  <w:shd w:val="clear" w:color="auto" w:fill="auto"/>
                  <w:vAlign w:val="center"/>
                </w:tcPr>
                <w:p w:rsidR="00364C5D" w:rsidRPr="005A3029" w:rsidRDefault="00364C5D" w:rsidP="000E435B">
                  <w:pPr>
                    <w:spacing w:line="100" w:lineRule="atLeast"/>
                    <w:jc w:val="center"/>
                    <w:rPr>
                      <w:rFonts w:ascii="Times New Roman" w:eastAsia="Times New Roman" w:hAnsi="Times New Roman" w:cs="Times New Roman"/>
                    </w:rPr>
                  </w:pPr>
                  <w:proofErr w:type="spellStart"/>
                  <w:r w:rsidRPr="005A3029">
                    <w:rPr>
                      <w:rFonts w:ascii="Times New Roman" w:eastAsia="Times New Roman" w:hAnsi="Times New Roman" w:cs="Times New Roman"/>
                    </w:rPr>
                    <w:t>Одиниця</w:t>
                  </w:r>
                  <w:proofErr w:type="spellEnd"/>
                  <w:r w:rsidRPr="005A3029">
                    <w:rPr>
                      <w:rFonts w:ascii="Times New Roman" w:eastAsia="Times New Roman" w:hAnsi="Times New Roman" w:cs="Times New Roman"/>
                    </w:rPr>
                    <w:t xml:space="preserve"> </w:t>
                  </w:r>
                </w:p>
                <w:p w:rsidR="00364C5D" w:rsidRPr="005A3029" w:rsidRDefault="00364C5D" w:rsidP="000E435B">
                  <w:pPr>
                    <w:spacing w:line="100" w:lineRule="atLeast"/>
                    <w:jc w:val="center"/>
                    <w:rPr>
                      <w:rFonts w:ascii="Times New Roman" w:eastAsia="Times New Roman" w:hAnsi="Times New Roman" w:cs="Times New Roman"/>
                    </w:rPr>
                  </w:pPr>
                  <w:proofErr w:type="spellStart"/>
                  <w:r w:rsidRPr="005A3029">
                    <w:rPr>
                      <w:rFonts w:ascii="Times New Roman" w:eastAsia="Times New Roman" w:hAnsi="Times New Roman" w:cs="Times New Roman"/>
                    </w:rPr>
                    <w:t>виміру</w:t>
                  </w:r>
                  <w:proofErr w:type="spellEnd"/>
                </w:p>
              </w:tc>
              <w:tc>
                <w:tcPr>
                  <w:tcW w:w="1137" w:type="dxa"/>
                  <w:tcBorders>
                    <w:top w:val="single" w:sz="6" w:space="0" w:color="000000"/>
                    <w:left w:val="single" w:sz="4" w:space="0" w:color="auto"/>
                    <w:bottom w:val="single" w:sz="6" w:space="0" w:color="000000"/>
                    <w:right w:val="single" w:sz="4" w:space="0" w:color="000000"/>
                  </w:tcBorders>
                  <w:shd w:val="clear" w:color="auto" w:fill="auto"/>
                  <w:vAlign w:val="center"/>
                </w:tcPr>
                <w:p w:rsidR="00364C5D" w:rsidRPr="00364C5D" w:rsidRDefault="00364C5D" w:rsidP="000E435B">
                  <w:pPr>
                    <w:spacing w:line="100" w:lineRule="atLeast"/>
                    <w:jc w:val="center"/>
                    <w:rPr>
                      <w:rFonts w:ascii="Times New Roman" w:eastAsia="Times New Roman" w:hAnsi="Times New Roman" w:cs="Times New Roman"/>
                      <w:lang w:val="uk-UA"/>
                    </w:rPr>
                  </w:pPr>
                  <w:r>
                    <w:rPr>
                      <w:rFonts w:ascii="Times New Roman" w:eastAsia="Times New Roman" w:hAnsi="Times New Roman" w:cs="Times New Roman"/>
                      <w:lang w:val="uk-UA"/>
                    </w:rPr>
                    <w:t>Кількість</w:t>
                  </w:r>
                </w:p>
              </w:tc>
              <w:tc>
                <w:tcPr>
                  <w:tcW w:w="1701" w:type="dxa"/>
                  <w:tcBorders>
                    <w:top w:val="single" w:sz="6" w:space="0" w:color="000000"/>
                    <w:left w:val="single" w:sz="4" w:space="0" w:color="000000"/>
                    <w:bottom w:val="single" w:sz="6" w:space="0" w:color="000000"/>
                    <w:right w:val="single" w:sz="4" w:space="0" w:color="000000"/>
                  </w:tcBorders>
                  <w:shd w:val="clear" w:color="auto" w:fill="auto"/>
                </w:tcPr>
                <w:p w:rsidR="00364C5D" w:rsidRPr="005A3029" w:rsidRDefault="00364C5D" w:rsidP="000E435B">
                  <w:pPr>
                    <w:spacing w:line="100" w:lineRule="atLeast"/>
                    <w:jc w:val="center"/>
                    <w:rPr>
                      <w:rFonts w:ascii="Times New Roman" w:eastAsia="Times New Roman" w:hAnsi="Times New Roman" w:cs="Times New Roman"/>
                    </w:rPr>
                  </w:pPr>
                  <w:proofErr w:type="spellStart"/>
                  <w:r w:rsidRPr="005A3029">
                    <w:rPr>
                      <w:rFonts w:ascii="Times New Roman" w:eastAsia="Times New Roman" w:hAnsi="Times New Roman" w:cs="Times New Roman"/>
                    </w:rPr>
                    <w:t>Ціна</w:t>
                  </w:r>
                  <w:proofErr w:type="spellEnd"/>
                  <w:r w:rsidRPr="005A3029">
                    <w:rPr>
                      <w:rFonts w:ascii="Times New Roman" w:eastAsia="Times New Roman" w:hAnsi="Times New Roman" w:cs="Times New Roman"/>
                    </w:rPr>
                    <w:t xml:space="preserve"> за </w:t>
                  </w:r>
                  <w:proofErr w:type="spellStart"/>
                  <w:r w:rsidRPr="005A3029">
                    <w:rPr>
                      <w:rFonts w:ascii="Times New Roman" w:eastAsia="Times New Roman" w:hAnsi="Times New Roman" w:cs="Times New Roman"/>
                    </w:rPr>
                    <w:t>одиницю</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грн</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з</w:t>
                  </w:r>
                  <w:proofErr w:type="spellEnd"/>
                  <w:r w:rsidRPr="005A3029">
                    <w:rPr>
                      <w:rFonts w:ascii="Times New Roman" w:eastAsia="Times New Roman" w:hAnsi="Times New Roman" w:cs="Times New Roman"/>
                    </w:rPr>
                    <w:t>/без  ПДВ</w:t>
                  </w:r>
                </w:p>
              </w:tc>
              <w:tc>
                <w:tcPr>
                  <w:tcW w:w="2268" w:type="dxa"/>
                  <w:tcBorders>
                    <w:top w:val="single" w:sz="6" w:space="0" w:color="000000"/>
                    <w:left w:val="single" w:sz="4" w:space="0" w:color="000000"/>
                    <w:bottom w:val="single" w:sz="6" w:space="0" w:color="000000"/>
                    <w:right w:val="single" w:sz="6" w:space="0" w:color="000000"/>
                  </w:tcBorders>
                  <w:shd w:val="clear" w:color="auto" w:fill="auto"/>
                  <w:vAlign w:val="center"/>
                </w:tcPr>
                <w:p w:rsidR="00364C5D" w:rsidRPr="005A3029" w:rsidRDefault="00364C5D" w:rsidP="000E435B">
                  <w:pPr>
                    <w:spacing w:line="100" w:lineRule="atLeast"/>
                    <w:jc w:val="center"/>
                    <w:rPr>
                      <w:rFonts w:ascii="Times New Roman" w:eastAsia="Times New Roman" w:hAnsi="Times New Roman" w:cs="Times New Roman"/>
                    </w:rPr>
                  </w:pPr>
                  <w:proofErr w:type="spellStart"/>
                  <w:r w:rsidRPr="005A3029">
                    <w:rPr>
                      <w:rFonts w:ascii="Times New Roman" w:eastAsia="Times New Roman" w:hAnsi="Times New Roman" w:cs="Times New Roman"/>
                    </w:rPr>
                    <w:t>Загальна</w:t>
                  </w:r>
                  <w:proofErr w:type="spellEnd"/>
                </w:p>
                <w:p w:rsidR="00364C5D" w:rsidRPr="005A3029" w:rsidRDefault="00364C5D" w:rsidP="000E435B">
                  <w:pPr>
                    <w:spacing w:line="100" w:lineRule="atLeast"/>
                    <w:jc w:val="center"/>
                    <w:rPr>
                      <w:rFonts w:ascii="Times New Roman" w:hAnsi="Times New Roman" w:cs="Times New Roman"/>
                    </w:rPr>
                  </w:pPr>
                  <w:proofErr w:type="spellStart"/>
                  <w:r w:rsidRPr="005A3029">
                    <w:rPr>
                      <w:rFonts w:ascii="Times New Roman" w:eastAsia="Times New Roman" w:hAnsi="Times New Roman" w:cs="Times New Roman"/>
                    </w:rPr>
                    <w:t>вартість</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грн</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з</w:t>
                  </w:r>
                  <w:proofErr w:type="spellEnd"/>
                  <w:r w:rsidRPr="005A3029">
                    <w:rPr>
                      <w:rFonts w:ascii="Times New Roman" w:eastAsia="Times New Roman" w:hAnsi="Times New Roman" w:cs="Times New Roman"/>
                    </w:rPr>
                    <w:t>/без ПДВ</w:t>
                  </w:r>
                </w:p>
              </w:tc>
            </w:tr>
            <w:tr w:rsidR="00364C5D" w:rsidRPr="005A3029" w:rsidTr="00364C5D">
              <w:trPr>
                <w:trHeight w:val="418"/>
              </w:trPr>
              <w:tc>
                <w:tcPr>
                  <w:tcW w:w="538" w:type="dxa"/>
                  <w:tcBorders>
                    <w:top w:val="single" w:sz="6" w:space="0" w:color="000000"/>
                    <w:left w:val="single" w:sz="4" w:space="0" w:color="000000"/>
                    <w:bottom w:val="single" w:sz="4" w:space="0" w:color="auto"/>
                    <w:right w:val="single" w:sz="4" w:space="0" w:color="000000"/>
                  </w:tcBorders>
                  <w:shd w:val="clear" w:color="auto" w:fill="auto"/>
                  <w:vAlign w:val="center"/>
                </w:tcPr>
                <w:p w:rsidR="00364C5D" w:rsidRPr="001F3F89" w:rsidRDefault="001F3F89" w:rsidP="000E435B">
                  <w:pPr>
                    <w:spacing w:line="100" w:lineRule="atLeast"/>
                    <w:rPr>
                      <w:rFonts w:ascii="Times New Roman" w:eastAsia="Times New Roman" w:hAnsi="Times New Roman" w:cs="Times New Roman"/>
                      <w:bCs/>
                      <w:sz w:val="20"/>
                      <w:szCs w:val="20"/>
                      <w:lang w:val="uk-UA"/>
                    </w:rPr>
                  </w:pPr>
                  <w:r w:rsidRPr="001F3F89">
                    <w:rPr>
                      <w:rFonts w:ascii="Times New Roman" w:eastAsia="Times New Roman" w:hAnsi="Times New Roman" w:cs="Times New Roman"/>
                      <w:bCs/>
                      <w:sz w:val="20"/>
                      <w:szCs w:val="20"/>
                      <w:lang w:val="uk-UA"/>
                    </w:rPr>
                    <w:t>1</w:t>
                  </w:r>
                </w:p>
              </w:tc>
              <w:tc>
                <w:tcPr>
                  <w:tcW w:w="2974" w:type="dxa"/>
                  <w:tcBorders>
                    <w:top w:val="single" w:sz="6" w:space="0" w:color="000000"/>
                    <w:left w:val="single" w:sz="4" w:space="0" w:color="000000"/>
                    <w:bottom w:val="single" w:sz="4" w:space="0" w:color="auto"/>
                    <w:right w:val="single" w:sz="6" w:space="0" w:color="000000"/>
                  </w:tcBorders>
                  <w:shd w:val="clear" w:color="auto" w:fill="auto"/>
                </w:tcPr>
                <w:p w:rsidR="001F3F89" w:rsidRPr="001F3F89" w:rsidRDefault="001F3F89" w:rsidP="001F3F89">
                  <w:pPr>
                    <w:ind w:right="-1"/>
                    <w:jc w:val="both"/>
                    <w:rPr>
                      <w:rFonts w:ascii="Times New Roman" w:eastAsia="Times New Roman" w:hAnsi="Times New Roman" w:cs="Times New Roman"/>
                      <w:b/>
                      <w:bCs/>
                      <w:sz w:val="12"/>
                      <w:szCs w:val="12"/>
                      <w:lang w:val="uk-UA" w:eastAsia="ru-RU"/>
                    </w:rPr>
                  </w:pPr>
                  <w:r w:rsidRPr="001F3F89">
                    <w:rPr>
                      <w:rFonts w:ascii="Times New Roman" w:hAnsi="Times New Roman" w:cs="Times New Roman"/>
                      <w:b/>
                      <w:bCs/>
                      <w:sz w:val="12"/>
                      <w:szCs w:val="12"/>
                      <w:lang w:val="uk-UA"/>
                    </w:rPr>
                    <w:t>Послуги з технічного обслуговування вимірювальних, випробувальних і контрольних приладів (повірка лічильників тепла)</w:t>
                  </w:r>
                  <w:r w:rsidRPr="001F3F89">
                    <w:rPr>
                      <w:rFonts w:ascii="Times New Roman" w:eastAsia="Times New Roman" w:hAnsi="Times New Roman" w:cs="Times New Roman"/>
                      <w:b/>
                      <w:bCs/>
                      <w:sz w:val="12"/>
                      <w:szCs w:val="12"/>
                      <w:lang w:val="uk-UA" w:eastAsia="ru-RU"/>
                    </w:rPr>
                    <w:t xml:space="preserve"> Лічильник тепла ø20 (м. Київ, вул. Лисенка, 5)</w:t>
                  </w:r>
                </w:p>
                <w:p w:rsidR="00364C5D" w:rsidRPr="001F3F89" w:rsidRDefault="00364C5D" w:rsidP="000E435B">
                  <w:pPr>
                    <w:spacing w:line="100" w:lineRule="atLeast"/>
                    <w:jc w:val="center"/>
                    <w:rPr>
                      <w:rFonts w:ascii="Times New Roman" w:eastAsia="Times New Roman" w:hAnsi="Times New Roman" w:cs="Times New Roman"/>
                      <w:sz w:val="12"/>
                      <w:szCs w:val="12"/>
                    </w:rPr>
                  </w:pPr>
                </w:p>
              </w:tc>
              <w:tc>
                <w:tcPr>
                  <w:tcW w:w="1276" w:type="dxa"/>
                  <w:tcBorders>
                    <w:top w:val="single" w:sz="6" w:space="0" w:color="000000"/>
                    <w:left w:val="single" w:sz="6" w:space="0" w:color="000000"/>
                    <w:bottom w:val="single" w:sz="4" w:space="0" w:color="auto"/>
                    <w:right w:val="single" w:sz="4" w:space="0" w:color="auto"/>
                  </w:tcBorders>
                  <w:shd w:val="clear" w:color="auto" w:fill="auto"/>
                  <w:vAlign w:val="center"/>
                </w:tcPr>
                <w:p w:rsidR="00364C5D" w:rsidRPr="005A3029" w:rsidRDefault="00364C5D" w:rsidP="000E435B">
                  <w:pPr>
                    <w:spacing w:line="100" w:lineRule="atLeast"/>
                    <w:jc w:val="center"/>
                    <w:rPr>
                      <w:rFonts w:ascii="Times New Roman" w:eastAsia="Times New Roman" w:hAnsi="Times New Roman" w:cs="Times New Roman"/>
                    </w:rPr>
                  </w:pPr>
                  <w:proofErr w:type="spellStart"/>
                  <w:r w:rsidRPr="005A3029">
                    <w:rPr>
                      <w:rFonts w:ascii="Times New Roman" w:eastAsia="Times New Roman" w:hAnsi="Times New Roman" w:cs="Times New Roman"/>
                    </w:rPr>
                    <w:t>послуга</w:t>
                  </w:r>
                  <w:proofErr w:type="spellEnd"/>
                </w:p>
              </w:tc>
              <w:tc>
                <w:tcPr>
                  <w:tcW w:w="1137" w:type="dxa"/>
                  <w:tcBorders>
                    <w:top w:val="single" w:sz="6" w:space="0" w:color="000000"/>
                    <w:left w:val="single" w:sz="4" w:space="0" w:color="auto"/>
                    <w:bottom w:val="single" w:sz="4" w:space="0" w:color="auto"/>
                    <w:right w:val="single" w:sz="4" w:space="0" w:color="000000"/>
                  </w:tcBorders>
                  <w:shd w:val="clear" w:color="auto" w:fill="auto"/>
                  <w:vAlign w:val="center"/>
                </w:tcPr>
                <w:p w:rsidR="00364C5D" w:rsidRPr="00364C5D" w:rsidRDefault="00364C5D" w:rsidP="00364C5D">
                  <w:pPr>
                    <w:spacing w:line="100" w:lineRule="atLeast"/>
                    <w:jc w:val="center"/>
                    <w:rPr>
                      <w:rFonts w:ascii="Times New Roman" w:eastAsia="Times New Roman" w:hAnsi="Times New Roman" w:cs="Times New Roman"/>
                      <w:lang w:val="uk-UA"/>
                    </w:rPr>
                  </w:pPr>
                  <w:r w:rsidRPr="00364C5D">
                    <w:rPr>
                      <w:rFonts w:ascii="Times New Roman" w:eastAsia="Times New Roman" w:hAnsi="Times New Roman" w:cs="Times New Roman"/>
                      <w:lang w:val="uk-UA"/>
                    </w:rPr>
                    <w:t>1</w:t>
                  </w:r>
                </w:p>
              </w:tc>
              <w:tc>
                <w:tcPr>
                  <w:tcW w:w="1701" w:type="dxa"/>
                  <w:tcBorders>
                    <w:top w:val="single" w:sz="6" w:space="0" w:color="000000"/>
                    <w:left w:val="single" w:sz="4" w:space="0" w:color="000000"/>
                    <w:bottom w:val="single" w:sz="4" w:space="0" w:color="auto"/>
                    <w:right w:val="single" w:sz="4" w:space="0" w:color="000000"/>
                  </w:tcBorders>
                  <w:shd w:val="clear" w:color="auto" w:fill="auto"/>
                </w:tcPr>
                <w:p w:rsidR="00364C5D" w:rsidRPr="005A3029" w:rsidRDefault="00364C5D" w:rsidP="000E435B">
                  <w:pPr>
                    <w:spacing w:line="100" w:lineRule="atLeast"/>
                    <w:jc w:val="center"/>
                    <w:rPr>
                      <w:rFonts w:ascii="Times New Roman" w:eastAsia="Times New Roman" w:hAnsi="Times New Roman" w:cs="Times New Roman"/>
                      <w:b/>
                      <w:bCs/>
                    </w:rPr>
                  </w:pPr>
                </w:p>
              </w:tc>
              <w:tc>
                <w:tcPr>
                  <w:tcW w:w="2268" w:type="dxa"/>
                  <w:tcBorders>
                    <w:top w:val="single" w:sz="6" w:space="0" w:color="000000"/>
                    <w:left w:val="single" w:sz="4" w:space="0" w:color="000000"/>
                    <w:bottom w:val="single" w:sz="4" w:space="0" w:color="auto"/>
                    <w:right w:val="single" w:sz="6" w:space="0" w:color="000000"/>
                  </w:tcBorders>
                  <w:shd w:val="clear" w:color="auto" w:fill="auto"/>
                  <w:vAlign w:val="center"/>
                </w:tcPr>
                <w:p w:rsidR="00364C5D" w:rsidRPr="005A3029" w:rsidRDefault="00364C5D" w:rsidP="000E435B">
                  <w:pPr>
                    <w:spacing w:line="100" w:lineRule="atLeast"/>
                    <w:jc w:val="center"/>
                    <w:rPr>
                      <w:rFonts w:ascii="Times New Roman" w:eastAsia="Times New Roman" w:hAnsi="Times New Roman" w:cs="Times New Roman"/>
                      <w:b/>
                      <w:bCs/>
                    </w:rPr>
                  </w:pPr>
                </w:p>
              </w:tc>
            </w:tr>
            <w:tr w:rsidR="00364C5D" w:rsidRPr="005A3029" w:rsidTr="00364C5D">
              <w:trPr>
                <w:trHeight w:val="162"/>
              </w:trPr>
              <w:tc>
                <w:tcPr>
                  <w:tcW w:w="538" w:type="dxa"/>
                  <w:tcBorders>
                    <w:top w:val="single" w:sz="4" w:space="0" w:color="auto"/>
                    <w:left w:val="single" w:sz="4" w:space="0" w:color="000000"/>
                    <w:bottom w:val="single" w:sz="4" w:space="0" w:color="auto"/>
                    <w:right w:val="single" w:sz="4" w:space="0" w:color="000000"/>
                  </w:tcBorders>
                  <w:shd w:val="clear" w:color="auto" w:fill="auto"/>
                  <w:vAlign w:val="center"/>
                </w:tcPr>
                <w:p w:rsidR="00364C5D" w:rsidRPr="001F3F89" w:rsidRDefault="001F3F89" w:rsidP="000E435B">
                  <w:pPr>
                    <w:spacing w:line="100" w:lineRule="atLeast"/>
                    <w:rPr>
                      <w:rFonts w:ascii="Times New Roman" w:eastAsia="Times New Roman" w:hAnsi="Times New Roman" w:cs="Times New Roman"/>
                      <w:bCs/>
                      <w:sz w:val="20"/>
                      <w:szCs w:val="20"/>
                      <w:lang w:val="uk-UA"/>
                    </w:rPr>
                  </w:pPr>
                  <w:r w:rsidRPr="001F3F89">
                    <w:rPr>
                      <w:rFonts w:ascii="Times New Roman" w:eastAsia="Times New Roman" w:hAnsi="Times New Roman" w:cs="Times New Roman"/>
                      <w:bCs/>
                      <w:sz w:val="20"/>
                      <w:szCs w:val="20"/>
                      <w:lang w:val="uk-UA"/>
                    </w:rPr>
                    <w:t>2</w:t>
                  </w:r>
                </w:p>
              </w:tc>
              <w:tc>
                <w:tcPr>
                  <w:tcW w:w="2974" w:type="dxa"/>
                  <w:tcBorders>
                    <w:top w:val="single" w:sz="4" w:space="0" w:color="auto"/>
                    <w:left w:val="single" w:sz="4" w:space="0" w:color="000000"/>
                    <w:bottom w:val="single" w:sz="4" w:space="0" w:color="auto"/>
                    <w:right w:val="single" w:sz="6" w:space="0" w:color="000000"/>
                  </w:tcBorders>
                  <w:shd w:val="clear" w:color="auto" w:fill="auto"/>
                </w:tcPr>
                <w:p w:rsidR="001F3F89" w:rsidRPr="001F3F89" w:rsidRDefault="001F3F89" w:rsidP="001F3F89">
                  <w:pPr>
                    <w:ind w:right="-1"/>
                    <w:jc w:val="both"/>
                    <w:rPr>
                      <w:rFonts w:ascii="Times New Roman" w:eastAsia="Times New Roman" w:hAnsi="Times New Roman" w:cs="Times New Roman"/>
                      <w:b/>
                      <w:bCs/>
                      <w:sz w:val="12"/>
                      <w:szCs w:val="12"/>
                      <w:lang w:val="uk-UA" w:eastAsia="ru-RU"/>
                    </w:rPr>
                  </w:pPr>
                  <w:r w:rsidRPr="001F3F89">
                    <w:rPr>
                      <w:rFonts w:ascii="Times New Roman" w:hAnsi="Times New Roman" w:cs="Times New Roman"/>
                      <w:b/>
                      <w:bCs/>
                      <w:sz w:val="12"/>
                      <w:szCs w:val="12"/>
                      <w:lang w:val="uk-UA"/>
                    </w:rPr>
                    <w:t>Послуги з технічного обслуговування вимірювальних, випробувальних і контрольних приладів (повірка лічильників тепла)</w:t>
                  </w:r>
                  <w:r w:rsidRPr="001F3F89">
                    <w:rPr>
                      <w:rFonts w:ascii="Times New Roman" w:eastAsia="Times New Roman" w:hAnsi="Times New Roman" w:cs="Times New Roman"/>
                      <w:b/>
                      <w:bCs/>
                      <w:sz w:val="12"/>
                      <w:szCs w:val="12"/>
                      <w:lang w:val="uk-UA" w:eastAsia="ru-RU"/>
                    </w:rPr>
                    <w:t xml:space="preserve"> Лічильник тепла (м. Київ, вул. Кавказька, 14)</w:t>
                  </w:r>
                </w:p>
                <w:p w:rsidR="00364C5D" w:rsidRPr="001F3F89" w:rsidRDefault="00364C5D" w:rsidP="000E435B">
                  <w:pPr>
                    <w:spacing w:line="100" w:lineRule="atLeast"/>
                    <w:jc w:val="center"/>
                    <w:rPr>
                      <w:rFonts w:ascii="Times New Roman" w:eastAsia="Times New Roman" w:hAnsi="Times New Roman" w:cs="Times New Roman"/>
                      <w:sz w:val="12"/>
                      <w:szCs w:val="12"/>
                    </w:rPr>
                  </w:pPr>
                </w:p>
              </w:tc>
              <w:tc>
                <w:tcPr>
                  <w:tcW w:w="1276" w:type="dxa"/>
                  <w:tcBorders>
                    <w:top w:val="single" w:sz="4" w:space="0" w:color="auto"/>
                    <w:left w:val="single" w:sz="6" w:space="0" w:color="000000"/>
                    <w:bottom w:val="single" w:sz="4" w:space="0" w:color="auto"/>
                    <w:right w:val="single" w:sz="4" w:space="0" w:color="auto"/>
                  </w:tcBorders>
                  <w:shd w:val="clear" w:color="auto" w:fill="auto"/>
                </w:tcPr>
                <w:p w:rsidR="00364C5D" w:rsidRDefault="00364C5D" w:rsidP="00364C5D">
                  <w:pPr>
                    <w:jc w:val="center"/>
                  </w:pPr>
                  <w:proofErr w:type="spellStart"/>
                  <w:r w:rsidRPr="00EA3996">
                    <w:rPr>
                      <w:rFonts w:ascii="Times New Roman" w:eastAsia="Times New Roman" w:hAnsi="Times New Roman" w:cs="Times New Roman"/>
                    </w:rPr>
                    <w:t>послуга</w:t>
                  </w:r>
                  <w:proofErr w:type="spellEnd"/>
                </w:p>
              </w:tc>
              <w:tc>
                <w:tcPr>
                  <w:tcW w:w="1137" w:type="dxa"/>
                  <w:tcBorders>
                    <w:top w:val="single" w:sz="4" w:space="0" w:color="auto"/>
                    <w:left w:val="single" w:sz="4" w:space="0" w:color="auto"/>
                    <w:bottom w:val="single" w:sz="4" w:space="0" w:color="auto"/>
                    <w:right w:val="single" w:sz="4" w:space="0" w:color="000000"/>
                  </w:tcBorders>
                  <w:shd w:val="clear" w:color="auto" w:fill="auto"/>
                </w:tcPr>
                <w:p w:rsidR="00364C5D" w:rsidRPr="00364C5D" w:rsidRDefault="00364C5D" w:rsidP="00364C5D">
                  <w:pPr>
                    <w:jc w:val="center"/>
                    <w:rPr>
                      <w:rFonts w:ascii="Times New Roman" w:hAnsi="Times New Roman" w:cs="Times New Roman"/>
                      <w:lang w:val="uk-UA"/>
                    </w:rPr>
                  </w:pPr>
                  <w:r w:rsidRPr="00364C5D">
                    <w:rPr>
                      <w:rFonts w:ascii="Times New Roman" w:hAnsi="Times New Roman" w:cs="Times New Roman"/>
                      <w:lang w:val="uk-UA"/>
                    </w:rPr>
                    <w:t>1</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364C5D" w:rsidRPr="005A3029" w:rsidRDefault="00364C5D" w:rsidP="000E435B">
                  <w:pPr>
                    <w:spacing w:line="100" w:lineRule="atLeast"/>
                    <w:jc w:val="center"/>
                    <w:rPr>
                      <w:rFonts w:ascii="Times New Roman" w:eastAsia="Times New Roman" w:hAnsi="Times New Roman" w:cs="Times New Roman"/>
                      <w:b/>
                      <w:bCs/>
                    </w:rPr>
                  </w:pPr>
                </w:p>
              </w:tc>
              <w:tc>
                <w:tcPr>
                  <w:tcW w:w="2268" w:type="dxa"/>
                  <w:tcBorders>
                    <w:top w:val="single" w:sz="4" w:space="0" w:color="auto"/>
                    <w:left w:val="single" w:sz="4" w:space="0" w:color="000000"/>
                    <w:bottom w:val="single" w:sz="4" w:space="0" w:color="auto"/>
                    <w:right w:val="single" w:sz="6" w:space="0" w:color="000000"/>
                  </w:tcBorders>
                  <w:shd w:val="clear" w:color="auto" w:fill="auto"/>
                  <w:vAlign w:val="center"/>
                </w:tcPr>
                <w:p w:rsidR="00364C5D" w:rsidRPr="005A3029" w:rsidRDefault="00364C5D" w:rsidP="000E435B">
                  <w:pPr>
                    <w:spacing w:line="100" w:lineRule="atLeast"/>
                    <w:jc w:val="center"/>
                    <w:rPr>
                      <w:rFonts w:ascii="Times New Roman" w:eastAsia="Times New Roman" w:hAnsi="Times New Roman" w:cs="Times New Roman"/>
                      <w:b/>
                      <w:bCs/>
                    </w:rPr>
                  </w:pPr>
                </w:p>
              </w:tc>
            </w:tr>
            <w:tr w:rsidR="00364C5D" w:rsidRPr="005A3029" w:rsidTr="00364C5D">
              <w:trPr>
                <w:trHeight w:val="94"/>
              </w:trPr>
              <w:tc>
                <w:tcPr>
                  <w:tcW w:w="538" w:type="dxa"/>
                  <w:tcBorders>
                    <w:top w:val="single" w:sz="4" w:space="0" w:color="auto"/>
                    <w:left w:val="single" w:sz="4" w:space="0" w:color="000000"/>
                    <w:bottom w:val="single" w:sz="6" w:space="0" w:color="000000"/>
                    <w:right w:val="single" w:sz="4" w:space="0" w:color="000000"/>
                  </w:tcBorders>
                  <w:shd w:val="clear" w:color="auto" w:fill="auto"/>
                  <w:vAlign w:val="center"/>
                </w:tcPr>
                <w:p w:rsidR="00364C5D" w:rsidRPr="001F3F89" w:rsidRDefault="001F3F89" w:rsidP="000E435B">
                  <w:pPr>
                    <w:spacing w:line="100" w:lineRule="atLeast"/>
                    <w:rPr>
                      <w:rFonts w:ascii="Times New Roman" w:eastAsia="Times New Roman" w:hAnsi="Times New Roman" w:cs="Times New Roman"/>
                      <w:bCs/>
                      <w:sz w:val="20"/>
                      <w:szCs w:val="20"/>
                      <w:lang w:val="uk-UA"/>
                    </w:rPr>
                  </w:pPr>
                  <w:r w:rsidRPr="001F3F89">
                    <w:rPr>
                      <w:rFonts w:ascii="Times New Roman" w:eastAsia="Times New Roman" w:hAnsi="Times New Roman" w:cs="Times New Roman"/>
                      <w:bCs/>
                      <w:sz w:val="20"/>
                      <w:szCs w:val="20"/>
                      <w:lang w:val="uk-UA"/>
                    </w:rPr>
                    <w:t>3</w:t>
                  </w:r>
                </w:p>
              </w:tc>
              <w:tc>
                <w:tcPr>
                  <w:tcW w:w="2974" w:type="dxa"/>
                  <w:tcBorders>
                    <w:top w:val="single" w:sz="4" w:space="0" w:color="auto"/>
                    <w:left w:val="single" w:sz="4" w:space="0" w:color="000000"/>
                    <w:bottom w:val="single" w:sz="6" w:space="0" w:color="000000"/>
                    <w:right w:val="single" w:sz="6" w:space="0" w:color="000000"/>
                  </w:tcBorders>
                  <w:shd w:val="clear" w:color="auto" w:fill="auto"/>
                </w:tcPr>
                <w:p w:rsidR="001F3F89" w:rsidRPr="001F3F89" w:rsidRDefault="001F3F89" w:rsidP="001F3F89">
                  <w:pPr>
                    <w:ind w:right="-1"/>
                    <w:jc w:val="both"/>
                    <w:rPr>
                      <w:rFonts w:ascii="Times New Roman" w:eastAsia="Times New Roman" w:hAnsi="Times New Roman" w:cs="Times New Roman"/>
                      <w:b/>
                      <w:bCs/>
                      <w:sz w:val="12"/>
                      <w:szCs w:val="12"/>
                      <w:lang w:val="uk-UA" w:eastAsia="ru-RU"/>
                    </w:rPr>
                  </w:pPr>
                  <w:r w:rsidRPr="001F3F89">
                    <w:rPr>
                      <w:rFonts w:ascii="Times New Roman" w:hAnsi="Times New Roman" w:cs="Times New Roman"/>
                      <w:b/>
                      <w:bCs/>
                      <w:sz w:val="12"/>
                      <w:szCs w:val="12"/>
                      <w:lang w:val="uk-UA"/>
                    </w:rPr>
                    <w:t>Послуги з технічного обслуговування вимірювальних, випробувальних і контрольних приладів (повірка лічильників тепла)</w:t>
                  </w:r>
                  <w:r w:rsidRPr="001F3F89">
                    <w:rPr>
                      <w:rFonts w:ascii="Times New Roman" w:eastAsia="Times New Roman" w:hAnsi="Times New Roman" w:cs="Times New Roman"/>
                      <w:b/>
                      <w:bCs/>
                      <w:sz w:val="12"/>
                      <w:szCs w:val="12"/>
                      <w:lang w:val="uk-UA" w:eastAsia="ru-RU"/>
                    </w:rPr>
                    <w:t xml:space="preserve"> Лічильник тепла ø20 (м. Київ, вул. Володимирська, 48А)</w:t>
                  </w:r>
                </w:p>
                <w:p w:rsidR="00364C5D" w:rsidRPr="001F3F89" w:rsidRDefault="00364C5D" w:rsidP="000E435B">
                  <w:pPr>
                    <w:spacing w:line="100" w:lineRule="atLeast"/>
                    <w:jc w:val="center"/>
                    <w:rPr>
                      <w:rFonts w:ascii="Times New Roman" w:eastAsia="Times New Roman" w:hAnsi="Times New Roman" w:cs="Times New Roman"/>
                      <w:sz w:val="12"/>
                      <w:szCs w:val="12"/>
                    </w:rPr>
                  </w:pPr>
                </w:p>
              </w:tc>
              <w:tc>
                <w:tcPr>
                  <w:tcW w:w="1276" w:type="dxa"/>
                  <w:tcBorders>
                    <w:top w:val="single" w:sz="4" w:space="0" w:color="auto"/>
                    <w:left w:val="single" w:sz="6" w:space="0" w:color="000000"/>
                    <w:bottom w:val="single" w:sz="6" w:space="0" w:color="000000"/>
                    <w:right w:val="single" w:sz="4" w:space="0" w:color="auto"/>
                  </w:tcBorders>
                  <w:shd w:val="clear" w:color="auto" w:fill="auto"/>
                </w:tcPr>
                <w:p w:rsidR="00364C5D" w:rsidRDefault="00364C5D" w:rsidP="00364C5D">
                  <w:pPr>
                    <w:jc w:val="center"/>
                  </w:pPr>
                  <w:proofErr w:type="spellStart"/>
                  <w:r w:rsidRPr="00EA3996">
                    <w:rPr>
                      <w:rFonts w:ascii="Times New Roman" w:eastAsia="Times New Roman" w:hAnsi="Times New Roman" w:cs="Times New Roman"/>
                    </w:rPr>
                    <w:t>послуга</w:t>
                  </w:r>
                  <w:proofErr w:type="spellEnd"/>
                </w:p>
              </w:tc>
              <w:tc>
                <w:tcPr>
                  <w:tcW w:w="1137" w:type="dxa"/>
                  <w:tcBorders>
                    <w:top w:val="single" w:sz="4" w:space="0" w:color="auto"/>
                    <w:left w:val="single" w:sz="4" w:space="0" w:color="auto"/>
                    <w:bottom w:val="single" w:sz="6" w:space="0" w:color="000000"/>
                    <w:right w:val="single" w:sz="4" w:space="0" w:color="000000"/>
                  </w:tcBorders>
                  <w:shd w:val="clear" w:color="auto" w:fill="auto"/>
                </w:tcPr>
                <w:p w:rsidR="00364C5D" w:rsidRPr="00364C5D" w:rsidRDefault="00364C5D" w:rsidP="00364C5D">
                  <w:pPr>
                    <w:jc w:val="center"/>
                    <w:rPr>
                      <w:rFonts w:ascii="Times New Roman" w:hAnsi="Times New Roman" w:cs="Times New Roman"/>
                      <w:lang w:val="uk-UA"/>
                    </w:rPr>
                  </w:pPr>
                  <w:r w:rsidRPr="00364C5D">
                    <w:rPr>
                      <w:rFonts w:ascii="Times New Roman" w:hAnsi="Times New Roman" w:cs="Times New Roman"/>
                      <w:lang w:val="uk-UA"/>
                    </w:rPr>
                    <w:t>1</w:t>
                  </w:r>
                </w:p>
              </w:tc>
              <w:tc>
                <w:tcPr>
                  <w:tcW w:w="1701" w:type="dxa"/>
                  <w:tcBorders>
                    <w:top w:val="single" w:sz="4" w:space="0" w:color="auto"/>
                    <w:left w:val="single" w:sz="4" w:space="0" w:color="000000"/>
                    <w:bottom w:val="single" w:sz="6" w:space="0" w:color="000000"/>
                    <w:right w:val="single" w:sz="4" w:space="0" w:color="000000"/>
                  </w:tcBorders>
                  <w:shd w:val="clear" w:color="auto" w:fill="auto"/>
                </w:tcPr>
                <w:p w:rsidR="00364C5D" w:rsidRPr="005A3029" w:rsidRDefault="00364C5D" w:rsidP="000E435B">
                  <w:pPr>
                    <w:spacing w:line="100" w:lineRule="atLeast"/>
                    <w:jc w:val="center"/>
                    <w:rPr>
                      <w:rFonts w:ascii="Times New Roman" w:eastAsia="Times New Roman" w:hAnsi="Times New Roman" w:cs="Times New Roman"/>
                      <w:b/>
                      <w:bCs/>
                    </w:rPr>
                  </w:pPr>
                </w:p>
              </w:tc>
              <w:tc>
                <w:tcPr>
                  <w:tcW w:w="2268" w:type="dxa"/>
                  <w:tcBorders>
                    <w:top w:val="single" w:sz="4" w:space="0" w:color="auto"/>
                    <w:left w:val="single" w:sz="4" w:space="0" w:color="000000"/>
                    <w:bottom w:val="single" w:sz="6" w:space="0" w:color="000000"/>
                    <w:right w:val="single" w:sz="6" w:space="0" w:color="000000"/>
                  </w:tcBorders>
                  <w:shd w:val="clear" w:color="auto" w:fill="auto"/>
                  <w:vAlign w:val="center"/>
                </w:tcPr>
                <w:p w:rsidR="00364C5D" w:rsidRPr="005A3029" w:rsidRDefault="00364C5D" w:rsidP="000E435B">
                  <w:pPr>
                    <w:spacing w:line="100" w:lineRule="atLeast"/>
                    <w:jc w:val="center"/>
                    <w:rPr>
                      <w:rFonts w:ascii="Times New Roman" w:eastAsia="Times New Roman" w:hAnsi="Times New Roman" w:cs="Times New Roman"/>
                      <w:b/>
                      <w:bCs/>
                    </w:rPr>
                  </w:pPr>
                </w:p>
              </w:tc>
            </w:tr>
            <w:tr w:rsidR="004770C8" w:rsidRPr="005A3029" w:rsidTr="000E435B">
              <w:trPr>
                <w:trHeight w:val="452"/>
              </w:trPr>
              <w:tc>
                <w:tcPr>
                  <w:tcW w:w="9894" w:type="dxa"/>
                  <w:gridSpan w:val="6"/>
                  <w:tcBorders>
                    <w:top w:val="single" w:sz="6" w:space="0" w:color="000000"/>
                    <w:left w:val="single" w:sz="4" w:space="0" w:color="000000"/>
                    <w:bottom w:val="single" w:sz="6" w:space="0" w:color="000000"/>
                    <w:right w:val="single" w:sz="6" w:space="0" w:color="000000"/>
                  </w:tcBorders>
                  <w:shd w:val="clear" w:color="auto" w:fill="auto"/>
                  <w:vAlign w:val="center"/>
                </w:tcPr>
                <w:p w:rsidR="004770C8" w:rsidRPr="005A3029" w:rsidRDefault="004770C8" w:rsidP="000E435B">
                  <w:pPr>
                    <w:spacing w:line="100" w:lineRule="atLeast"/>
                    <w:jc w:val="center"/>
                    <w:rPr>
                      <w:rFonts w:ascii="Times New Roman" w:eastAsia="Times New Roman" w:hAnsi="Times New Roman" w:cs="Times New Roman"/>
                      <w:b/>
                      <w:bCs/>
                    </w:rPr>
                  </w:pPr>
                </w:p>
              </w:tc>
            </w:tr>
          </w:tbl>
          <w:p w:rsidR="004770C8" w:rsidRPr="005A3029" w:rsidRDefault="004770C8" w:rsidP="000E435B">
            <w:pPr>
              <w:spacing w:line="100" w:lineRule="atLeast"/>
              <w:jc w:val="both"/>
              <w:rPr>
                <w:rFonts w:ascii="Times New Roman" w:eastAsia="Times New Roman" w:hAnsi="Times New Roman" w:cs="Times New Roman"/>
              </w:rPr>
            </w:pPr>
            <w:r w:rsidRPr="005A3029">
              <w:rPr>
                <w:rFonts w:ascii="Times New Roman" w:eastAsia="Times New Roman" w:hAnsi="Times New Roman" w:cs="Times New Roman"/>
              </w:rPr>
              <w:t xml:space="preserve">1. </w:t>
            </w:r>
            <w:proofErr w:type="spellStart"/>
            <w:r w:rsidRPr="005A3029">
              <w:rPr>
                <w:rFonts w:ascii="Times New Roman" w:eastAsia="Times New Roman" w:hAnsi="Times New Roman" w:cs="Times New Roman"/>
              </w:rPr>
              <w:t>Ціна</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включає</w:t>
            </w:r>
            <w:proofErr w:type="spellEnd"/>
            <w:r w:rsidRPr="005A3029">
              <w:rPr>
                <w:rFonts w:ascii="Times New Roman" w:eastAsia="Times New Roman" w:hAnsi="Times New Roman" w:cs="Times New Roman"/>
              </w:rPr>
              <w:t xml:space="preserve"> в себе </w:t>
            </w:r>
            <w:proofErr w:type="spellStart"/>
            <w:r w:rsidRPr="005A3029">
              <w:rPr>
                <w:rFonts w:ascii="Times New Roman" w:eastAsia="Times New Roman" w:hAnsi="Times New Roman" w:cs="Times New Roman"/>
              </w:rPr>
              <w:t>урахування</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усіх</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податків</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і</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зборів</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обов’язкових</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платежів</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що</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сплачуються</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або</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мають</w:t>
            </w:r>
            <w:proofErr w:type="spellEnd"/>
            <w:r w:rsidRPr="005A3029">
              <w:rPr>
                <w:rFonts w:ascii="Times New Roman" w:eastAsia="Times New Roman" w:hAnsi="Times New Roman" w:cs="Times New Roman"/>
              </w:rPr>
              <w:t xml:space="preserve"> бути </w:t>
            </w:r>
            <w:proofErr w:type="spellStart"/>
            <w:r w:rsidRPr="005A3029">
              <w:rPr>
                <w:rFonts w:ascii="Times New Roman" w:eastAsia="Times New Roman" w:hAnsi="Times New Roman" w:cs="Times New Roman"/>
              </w:rPr>
              <w:t>сплачені</w:t>
            </w:r>
            <w:proofErr w:type="spellEnd"/>
            <w:r w:rsidRPr="005A3029">
              <w:rPr>
                <w:rFonts w:ascii="Times New Roman" w:eastAsia="Times New Roman" w:hAnsi="Times New Roman" w:cs="Times New Roman"/>
              </w:rPr>
              <w:t xml:space="preserve"> у </w:t>
            </w:r>
            <w:proofErr w:type="spellStart"/>
            <w:r w:rsidRPr="005A3029">
              <w:rPr>
                <w:rFonts w:ascii="Times New Roman" w:eastAsia="Times New Roman" w:hAnsi="Times New Roman" w:cs="Times New Roman"/>
              </w:rPr>
              <w:t>країні</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учасника</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і</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замовника</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витрат</w:t>
            </w:r>
            <w:proofErr w:type="spellEnd"/>
            <w:r w:rsidRPr="005A3029">
              <w:rPr>
                <w:rFonts w:ascii="Times New Roman" w:eastAsia="Times New Roman" w:hAnsi="Times New Roman" w:cs="Times New Roman"/>
              </w:rPr>
              <w:t xml:space="preserve"> на </w:t>
            </w:r>
            <w:proofErr w:type="spellStart"/>
            <w:r w:rsidRPr="005A3029">
              <w:rPr>
                <w:rFonts w:ascii="Times New Roman" w:eastAsia="Times New Roman" w:hAnsi="Times New Roman" w:cs="Times New Roman"/>
              </w:rPr>
              <w:t>транспортування</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страхування</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навантаження</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розвантаження</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сплату</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митних</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тарифів</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усіх</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інших</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витрат</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пов’язаних</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з</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одержання</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будь-яких</w:t>
            </w:r>
            <w:proofErr w:type="spellEnd"/>
            <w:r w:rsidRPr="005A3029">
              <w:rPr>
                <w:rFonts w:ascii="Times New Roman" w:eastAsia="Times New Roman" w:hAnsi="Times New Roman" w:cs="Times New Roman"/>
              </w:rPr>
              <w:t xml:space="preserve"> та/</w:t>
            </w:r>
            <w:proofErr w:type="spellStart"/>
            <w:r w:rsidRPr="005A3029">
              <w:rPr>
                <w:rFonts w:ascii="Times New Roman" w:eastAsia="Times New Roman" w:hAnsi="Times New Roman" w:cs="Times New Roman"/>
              </w:rPr>
              <w:t>або</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всіх</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необхідних</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дозволів</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ліцензій</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сертифікатів</w:t>
            </w:r>
            <w:proofErr w:type="spellEnd"/>
            <w:r w:rsidRPr="005A3029">
              <w:rPr>
                <w:rFonts w:ascii="Times New Roman" w:eastAsia="Times New Roman" w:hAnsi="Times New Roman" w:cs="Times New Roman"/>
              </w:rPr>
              <w:t xml:space="preserve"> (у тому </w:t>
            </w:r>
            <w:proofErr w:type="spellStart"/>
            <w:r w:rsidRPr="005A3029">
              <w:rPr>
                <w:rFonts w:ascii="Times New Roman" w:eastAsia="Times New Roman" w:hAnsi="Times New Roman" w:cs="Times New Roman"/>
              </w:rPr>
              <w:t>числі</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експортних</w:t>
            </w:r>
            <w:proofErr w:type="spellEnd"/>
            <w:r w:rsidRPr="005A3029">
              <w:rPr>
                <w:rFonts w:ascii="Times New Roman" w:eastAsia="Times New Roman" w:hAnsi="Times New Roman" w:cs="Times New Roman"/>
              </w:rPr>
              <w:t xml:space="preserve"> та </w:t>
            </w:r>
            <w:proofErr w:type="spellStart"/>
            <w:r w:rsidRPr="005A3029">
              <w:rPr>
                <w:rFonts w:ascii="Times New Roman" w:eastAsia="Times New Roman" w:hAnsi="Times New Roman" w:cs="Times New Roman"/>
              </w:rPr>
              <w:t>імпортних</w:t>
            </w:r>
            <w:proofErr w:type="spellEnd"/>
            <w:r w:rsidRPr="005A3029">
              <w:rPr>
                <w:rFonts w:ascii="Times New Roman" w:eastAsia="Times New Roman" w:hAnsi="Times New Roman" w:cs="Times New Roman"/>
              </w:rPr>
              <w:t xml:space="preserve">) на </w:t>
            </w:r>
            <w:proofErr w:type="spellStart"/>
            <w:r w:rsidRPr="005A3029">
              <w:rPr>
                <w:rFonts w:ascii="Times New Roman" w:eastAsia="Times New Roman" w:hAnsi="Times New Roman" w:cs="Times New Roman"/>
              </w:rPr>
              <w:t>роботи</w:t>
            </w:r>
            <w:proofErr w:type="spellEnd"/>
            <w:r w:rsidRPr="005A3029">
              <w:rPr>
                <w:rFonts w:ascii="Times New Roman" w:eastAsia="Times New Roman" w:hAnsi="Times New Roman" w:cs="Times New Roman"/>
              </w:rPr>
              <w:t xml:space="preserve"> та/</w:t>
            </w:r>
            <w:proofErr w:type="spellStart"/>
            <w:r w:rsidRPr="005A3029">
              <w:rPr>
                <w:rFonts w:ascii="Times New Roman" w:eastAsia="Times New Roman" w:hAnsi="Times New Roman" w:cs="Times New Roman"/>
              </w:rPr>
              <w:t>або</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супутні</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послуги</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які</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пропонується</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виконати</w:t>
            </w:r>
            <w:proofErr w:type="spellEnd"/>
            <w:r w:rsidRPr="005A3029">
              <w:rPr>
                <w:rFonts w:ascii="Times New Roman" w:eastAsia="Times New Roman" w:hAnsi="Times New Roman" w:cs="Times New Roman"/>
              </w:rPr>
              <w:t xml:space="preserve"> за </w:t>
            </w:r>
            <w:proofErr w:type="spellStart"/>
            <w:r w:rsidRPr="005A3029">
              <w:rPr>
                <w:rFonts w:ascii="Times New Roman" w:eastAsia="Times New Roman" w:hAnsi="Times New Roman" w:cs="Times New Roman"/>
              </w:rPr>
              <w:t>умовами</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закупівлі</w:t>
            </w:r>
            <w:proofErr w:type="spellEnd"/>
            <w:r w:rsidRPr="005A3029">
              <w:rPr>
                <w:rFonts w:ascii="Times New Roman" w:eastAsia="Times New Roman" w:hAnsi="Times New Roman" w:cs="Times New Roman"/>
              </w:rPr>
              <w:t xml:space="preserve">, та </w:t>
            </w:r>
            <w:proofErr w:type="spellStart"/>
            <w:r w:rsidRPr="005A3029">
              <w:rPr>
                <w:rFonts w:ascii="Times New Roman" w:eastAsia="Times New Roman" w:hAnsi="Times New Roman" w:cs="Times New Roman"/>
              </w:rPr>
              <w:t>інших</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документів</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пов’язаних</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із</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поданням</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пропозиції</w:t>
            </w:r>
            <w:proofErr w:type="spellEnd"/>
            <w:r w:rsidRPr="005A3029">
              <w:rPr>
                <w:rFonts w:ascii="Times New Roman" w:eastAsia="Times New Roman" w:hAnsi="Times New Roman" w:cs="Times New Roman"/>
              </w:rPr>
              <w:t xml:space="preserve">, та </w:t>
            </w:r>
            <w:proofErr w:type="spellStart"/>
            <w:r w:rsidRPr="005A3029">
              <w:rPr>
                <w:rFonts w:ascii="Times New Roman" w:eastAsia="Times New Roman" w:hAnsi="Times New Roman" w:cs="Times New Roman"/>
              </w:rPr>
              <w:t>самостійно</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несе</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всі</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витрати</w:t>
            </w:r>
            <w:proofErr w:type="spellEnd"/>
            <w:r w:rsidRPr="005A3029">
              <w:rPr>
                <w:rFonts w:ascii="Times New Roman" w:eastAsia="Times New Roman" w:hAnsi="Times New Roman" w:cs="Times New Roman"/>
              </w:rPr>
              <w:t xml:space="preserve"> на </w:t>
            </w:r>
            <w:proofErr w:type="spellStart"/>
            <w:r w:rsidRPr="005A3029">
              <w:rPr>
                <w:rFonts w:ascii="Times New Roman" w:eastAsia="Times New Roman" w:hAnsi="Times New Roman" w:cs="Times New Roman"/>
              </w:rPr>
              <w:t>їх</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отримання</w:t>
            </w:r>
            <w:proofErr w:type="spellEnd"/>
            <w:r w:rsidRPr="005A3029">
              <w:rPr>
                <w:rFonts w:ascii="Times New Roman" w:eastAsia="Times New Roman" w:hAnsi="Times New Roman" w:cs="Times New Roman"/>
              </w:rPr>
              <w:t>.</w:t>
            </w:r>
          </w:p>
          <w:p w:rsidR="004770C8" w:rsidRPr="005A3029" w:rsidRDefault="004770C8" w:rsidP="000E435B">
            <w:pPr>
              <w:tabs>
                <w:tab w:val="left" w:pos="0"/>
              </w:tabs>
              <w:spacing w:line="100" w:lineRule="atLeast"/>
              <w:jc w:val="both"/>
              <w:rPr>
                <w:rFonts w:ascii="Times New Roman" w:eastAsia="Times New Roman" w:hAnsi="Times New Roman" w:cs="Times New Roman"/>
              </w:rPr>
            </w:pPr>
            <w:r w:rsidRPr="005A3029">
              <w:rPr>
                <w:rFonts w:ascii="Times New Roman" w:eastAsia="Times New Roman" w:hAnsi="Times New Roman" w:cs="Times New Roman"/>
              </w:rPr>
              <w:t xml:space="preserve">2. </w:t>
            </w:r>
            <w:proofErr w:type="spellStart"/>
            <w:r w:rsidRPr="005A3029">
              <w:rPr>
                <w:rFonts w:ascii="Times New Roman" w:eastAsia="Times New Roman" w:hAnsi="Times New Roman" w:cs="Times New Roman"/>
              </w:rPr>
              <w:t>Якщо</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замовником</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приймається</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рішення</w:t>
            </w:r>
            <w:proofErr w:type="spellEnd"/>
            <w:r w:rsidRPr="005A3029">
              <w:rPr>
                <w:rFonts w:ascii="Times New Roman" w:eastAsia="Times New Roman" w:hAnsi="Times New Roman" w:cs="Times New Roman"/>
              </w:rPr>
              <w:t xml:space="preserve"> про </w:t>
            </w:r>
            <w:proofErr w:type="spellStart"/>
            <w:r w:rsidRPr="005A3029">
              <w:rPr>
                <w:rFonts w:ascii="Times New Roman" w:eastAsia="Times New Roman" w:hAnsi="Times New Roman" w:cs="Times New Roman"/>
              </w:rPr>
              <w:t>намір</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укласти</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з</w:t>
            </w:r>
            <w:proofErr w:type="spellEnd"/>
            <w:r w:rsidRPr="005A3029">
              <w:rPr>
                <w:rFonts w:ascii="Times New Roman" w:eastAsia="Times New Roman" w:hAnsi="Times New Roman" w:cs="Times New Roman"/>
              </w:rPr>
              <w:t xml:space="preserve"> нами </w:t>
            </w:r>
            <w:proofErr w:type="spellStart"/>
            <w:r w:rsidRPr="005A3029">
              <w:rPr>
                <w:rFonts w:ascii="Times New Roman" w:eastAsia="Times New Roman" w:hAnsi="Times New Roman" w:cs="Times New Roman"/>
              </w:rPr>
              <w:t>договір</w:t>
            </w:r>
            <w:proofErr w:type="spellEnd"/>
            <w:r w:rsidRPr="005A3029">
              <w:rPr>
                <w:rFonts w:ascii="Times New Roman" w:eastAsia="Times New Roman" w:hAnsi="Times New Roman" w:cs="Times New Roman"/>
              </w:rPr>
              <w:t xml:space="preserve">, ми </w:t>
            </w:r>
            <w:proofErr w:type="spellStart"/>
            <w:r w:rsidRPr="005A3029">
              <w:rPr>
                <w:rFonts w:ascii="Times New Roman" w:eastAsia="Times New Roman" w:hAnsi="Times New Roman" w:cs="Times New Roman"/>
              </w:rPr>
              <w:t>візьмемо</w:t>
            </w:r>
            <w:proofErr w:type="spellEnd"/>
            <w:r w:rsidRPr="005A3029">
              <w:rPr>
                <w:rFonts w:ascii="Times New Roman" w:eastAsia="Times New Roman" w:hAnsi="Times New Roman" w:cs="Times New Roman"/>
              </w:rPr>
              <w:t xml:space="preserve"> на себе </w:t>
            </w:r>
            <w:proofErr w:type="spellStart"/>
            <w:r w:rsidRPr="005A3029">
              <w:rPr>
                <w:rFonts w:ascii="Times New Roman" w:eastAsia="Times New Roman" w:hAnsi="Times New Roman" w:cs="Times New Roman"/>
              </w:rPr>
              <w:t>зобов'язання</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виконати</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всі</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умови</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передбачені</w:t>
            </w:r>
            <w:proofErr w:type="spellEnd"/>
            <w:r w:rsidRPr="005A3029">
              <w:rPr>
                <w:rFonts w:ascii="Times New Roman" w:eastAsia="Times New Roman" w:hAnsi="Times New Roman" w:cs="Times New Roman"/>
              </w:rPr>
              <w:t xml:space="preserve"> Договором. </w:t>
            </w:r>
            <w:proofErr w:type="spellStart"/>
            <w:r w:rsidRPr="005A3029">
              <w:rPr>
                <w:rFonts w:ascii="Times New Roman" w:eastAsia="Times New Roman" w:hAnsi="Times New Roman" w:cs="Times New Roman"/>
              </w:rPr>
              <w:t>Цією</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пропозицією</w:t>
            </w:r>
            <w:proofErr w:type="spellEnd"/>
            <w:r w:rsidRPr="005A3029">
              <w:rPr>
                <w:rFonts w:ascii="Times New Roman" w:eastAsia="Times New Roman" w:hAnsi="Times New Roman" w:cs="Times New Roman"/>
              </w:rPr>
              <w:t xml:space="preserve"> ми </w:t>
            </w:r>
            <w:proofErr w:type="spellStart"/>
            <w:r w:rsidRPr="005A3029">
              <w:rPr>
                <w:rFonts w:ascii="Times New Roman" w:eastAsia="Times New Roman" w:hAnsi="Times New Roman" w:cs="Times New Roman"/>
              </w:rPr>
              <w:t>погоджуємося</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з</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основними</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умовами</w:t>
            </w:r>
            <w:proofErr w:type="spellEnd"/>
            <w:r w:rsidRPr="005A3029">
              <w:rPr>
                <w:rFonts w:ascii="Times New Roman" w:eastAsia="Times New Roman" w:hAnsi="Times New Roman" w:cs="Times New Roman"/>
              </w:rPr>
              <w:t xml:space="preserve"> договору, </w:t>
            </w:r>
            <w:proofErr w:type="spellStart"/>
            <w:r w:rsidRPr="005A3029">
              <w:rPr>
                <w:rFonts w:ascii="Times New Roman" w:eastAsia="Times New Roman" w:hAnsi="Times New Roman" w:cs="Times New Roman"/>
              </w:rPr>
              <w:t>викладеними</w:t>
            </w:r>
            <w:proofErr w:type="spellEnd"/>
            <w:r w:rsidRPr="005A3029">
              <w:rPr>
                <w:rFonts w:ascii="Times New Roman" w:eastAsia="Times New Roman" w:hAnsi="Times New Roman" w:cs="Times New Roman"/>
              </w:rPr>
              <w:t xml:space="preserve"> </w:t>
            </w:r>
            <w:proofErr w:type="spellStart"/>
            <w:r w:rsidRPr="005A3029">
              <w:rPr>
                <w:rFonts w:ascii="Times New Roman" w:eastAsia="Times New Roman" w:hAnsi="Times New Roman" w:cs="Times New Roman"/>
              </w:rPr>
              <w:t>документації</w:t>
            </w:r>
            <w:proofErr w:type="spellEnd"/>
            <w:r w:rsidRPr="005A3029">
              <w:rPr>
                <w:rFonts w:ascii="Times New Roman" w:eastAsia="Times New Roman" w:hAnsi="Times New Roman" w:cs="Times New Roman"/>
              </w:rPr>
              <w:t>.</w:t>
            </w:r>
          </w:p>
          <w:p w:rsidR="004770C8" w:rsidRPr="005A3029" w:rsidRDefault="00F603CB" w:rsidP="000E435B">
            <w:pPr>
              <w:pStyle w:val="2"/>
              <w:rPr>
                <w:rFonts w:ascii="Times New Roman" w:eastAsia="Times New Roman" w:hAnsi="Times New Roman"/>
              </w:rPr>
            </w:pPr>
            <w:r>
              <w:rPr>
                <w:rFonts w:ascii="Times New Roman" w:eastAsia="Times New Roman" w:hAnsi="Times New Roman"/>
              </w:rPr>
              <w:t>3.</w:t>
            </w:r>
            <w:r w:rsidR="004770C8" w:rsidRPr="005A3029">
              <w:rPr>
                <w:rFonts w:ascii="Times New Roman" w:eastAsia="Times New Roman" w:hAnsi="Times New Roman"/>
              </w:rPr>
              <w:t xml:space="preserve"> Якщо замовником приймається рішення про намір укласти з нами договір, ми зобов'язуємося підписати Договір із Замовником не пізніше ніж через 20 днів з дня прийняття рішення про намір укласти договір про закупівлю.  </w:t>
            </w:r>
          </w:p>
          <w:p w:rsidR="004770C8" w:rsidRPr="005A3029" w:rsidRDefault="00F603CB" w:rsidP="000E435B">
            <w:pPr>
              <w:pStyle w:val="2"/>
              <w:rPr>
                <w:rFonts w:ascii="Times New Roman" w:eastAsia="Times New Roman" w:hAnsi="Times New Roman"/>
              </w:rPr>
            </w:pPr>
            <w:r>
              <w:rPr>
                <w:rFonts w:ascii="Times New Roman" w:eastAsia="Times New Roman" w:hAnsi="Times New Roman"/>
              </w:rPr>
              <w:t>4</w:t>
            </w:r>
            <w:r w:rsidR="004770C8" w:rsidRPr="005A3029">
              <w:rPr>
                <w:rFonts w:ascii="Times New Roman" w:eastAsia="Times New Roman" w:hAnsi="Times New Roman"/>
              </w:rPr>
              <w:t>. Разом з цією пропозицією Учасник погоджується з усіма вимогами до нього та надає документи (скановані копії та електронні файли), передбачені в вимогах.</w:t>
            </w:r>
          </w:p>
        </w:tc>
      </w:tr>
    </w:tbl>
    <w:p w:rsidR="006A26FF" w:rsidRDefault="006A26FF" w:rsidP="004770C8">
      <w:pPr>
        <w:pStyle w:val="a3"/>
        <w:ind w:firstLine="709"/>
        <w:jc w:val="right"/>
        <w:rPr>
          <w:rFonts w:ascii="Times New Roman" w:hAnsi="Times New Roman" w:cs="Times New Roman"/>
          <w:b/>
          <w:lang w:val="ru-RU"/>
        </w:rPr>
      </w:pPr>
    </w:p>
    <w:p w:rsidR="00FE5DF9" w:rsidRPr="005A3029" w:rsidRDefault="004770C8" w:rsidP="004770C8">
      <w:pPr>
        <w:pStyle w:val="a3"/>
        <w:ind w:firstLine="709"/>
        <w:jc w:val="right"/>
        <w:rPr>
          <w:rFonts w:ascii="Times New Roman" w:hAnsi="Times New Roman" w:cs="Times New Roman"/>
          <w:b/>
        </w:rPr>
      </w:pPr>
      <w:r w:rsidRPr="005A3029">
        <w:rPr>
          <w:rFonts w:ascii="Times New Roman" w:hAnsi="Times New Roman" w:cs="Times New Roman"/>
          <w:b/>
          <w:lang w:val="ru-RU"/>
        </w:rPr>
        <w:t xml:space="preserve">ДОДАТОК № </w:t>
      </w:r>
      <w:r w:rsidR="00FE5DF9" w:rsidRPr="005A3029">
        <w:rPr>
          <w:rFonts w:ascii="Times New Roman" w:hAnsi="Times New Roman" w:cs="Times New Roman"/>
          <w:b/>
        </w:rPr>
        <w:t>4</w:t>
      </w:r>
    </w:p>
    <w:p w:rsidR="00FE5DF9" w:rsidRPr="005A3029" w:rsidRDefault="00FE5DF9" w:rsidP="00FE5DF9">
      <w:pPr>
        <w:pStyle w:val="a3"/>
        <w:jc w:val="right"/>
        <w:rPr>
          <w:rFonts w:ascii="Times New Roman" w:hAnsi="Times New Roman" w:cs="Times New Roman"/>
          <w:b/>
          <w:color w:val="000000"/>
        </w:rPr>
      </w:pPr>
    </w:p>
    <w:p w:rsidR="00FE5DF9" w:rsidRPr="005A3029" w:rsidRDefault="00FE5DF9" w:rsidP="00FE5DF9">
      <w:pPr>
        <w:pStyle w:val="a3"/>
        <w:jc w:val="center"/>
        <w:rPr>
          <w:rFonts w:ascii="Times New Roman" w:hAnsi="Times New Roman" w:cs="Times New Roman"/>
          <w:b/>
          <w:color w:val="000000"/>
        </w:rPr>
      </w:pPr>
      <w:r w:rsidRPr="005A3029">
        <w:rPr>
          <w:rFonts w:ascii="Times New Roman" w:hAnsi="Times New Roman" w:cs="Times New Roman"/>
          <w:b/>
          <w:color w:val="000000"/>
        </w:rPr>
        <w:t>ПРОЕКТ ДОГОВОРУ</w:t>
      </w:r>
    </w:p>
    <w:p w:rsidR="00FE5DF9" w:rsidRPr="005A3029" w:rsidRDefault="00FE5DF9" w:rsidP="00FE5DF9">
      <w:pPr>
        <w:pStyle w:val="a3"/>
        <w:jc w:val="center"/>
        <w:rPr>
          <w:rFonts w:ascii="Times New Roman" w:hAnsi="Times New Roman" w:cs="Times New Roman"/>
          <w:b/>
          <w:color w:val="000000"/>
        </w:rPr>
      </w:pPr>
      <w:r w:rsidRPr="005A3029">
        <w:rPr>
          <w:rFonts w:ascii="Times New Roman" w:hAnsi="Times New Roman" w:cs="Times New Roman"/>
          <w:b/>
        </w:rPr>
        <w:t>надається окремим файлом</w:t>
      </w:r>
    </w:p>
    <w:p w:rsidR="00FE5DF9" w:rsidRPr="005A3029" w:rsidRDefault="00FE5DF9" w:rsidP="00FE5DF9">
      <w:pPr>
        <w:jc w:val="both"/>
        <w:rPr>
          <w:rFonts w:ascii="Times New Roman" w:hAnsi="Times New Roman" w:cs="Times New Roman"/>
          <w:b/>
          <w:i/>
          <w:lang w:val="uk-UA"/>
        </w:rPr>
      </w:pPr>
    </w:p>
    <w:p w:rsidR="00955437" w:rsidRPr="005A3029" w:rsidRDefault="00955437">
      <w:pPr>
        <w:rPr>
          <w:rFonts w:ascii="Times New Roman" w:hAnsi="Times New Roman" w:cs="Times New Roman"/>
          <w:lang w:val="uk-UA"/>
        </w:rPr>
      </w:pPr>
    </w:p>
    <w:sectPr w:rsidR="00955437" w:rsidRPr="005A3029" w:rsidSect="006A26FF">
      <w:pgSz w:w="11906" w:h="16838"/>
      <w:pgMar w:top="568"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902"/>
    <w:multiLevelType w:val="hybridMultilevel"/>
    <w:tmpl w:val="B8F07422"/>
    <w:lvl w:ilvl="0" w:tplc="57D4D1A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C211692"/>
    <w:multiLevelType w:val="hybridMultilevel"/>
    <w:tmpl w:val="4BD0E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E36FC0"/>
    <w:multiLevelType w:val="hybridMultilevel"/>
    <w:tmpl w:val="BA20F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F8403A"/>
    <w:multiLevelType w:val="hybridMultilevel"/>
    <w:tmpl w:val="9B0C8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397A1B"/>
    <w:multiLevelType w:val="multilevel"/>
    <w:tmpl w:val="3A1A633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08C7581"/>
    <w:multiLevelType w:val="hybridMultilevel"/>
    <w:tmpl w:val="B14C656C"/>
    <w:lvl w:ilvl="0" w:tplc="155A6D3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408C75E1"/>
    <w:multiLevelType w:val="hybridMultilevel"/>
    <w:tmpl w:val="C458FDDE"/>
    <w:lvl w:ilvl="0" w:tplc="36B4EE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FCF753E"/>
    <w:multiLevelType w:val="hybridMultilevel"/>
    <w:tmpl w:val="769A6852"/>
    <w:lvl w:ilvl="0" w:tplc="6CA8EB32">
      <w:numFmt w:val="bullet"/>
      <w:lvlText w:val="-"/>
      <w:lvlJc w:val="left"/>
      <w:pPr>
        <w:ind w:left="600" w:hanging="360"/>
      </w:pPr>
      <w:rPr>
        <w:rFonts w:ascii="Times New Roman" w:eastAsia="Times New Roman"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9">
    <w:nsid w:val="53D30A85"/>
    <w:multiLevelType w:val="multilevel"/>
    <w:tmpl w:val="736677E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BB2003C"/>
    <w:multiLevelType w:val="hybridMultilevel"/>
    <w:tmpl w:val="4CF23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893123A"/>
    <w:multiLevelType w:val="hybridMultilevel"/>
    <w:tmpl w:val="E5463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B7748F0"/>
    <w:multiLevelType w:val="hybridMultilevel"/>
    <w:tmpl w:val="BCA23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2"/>
  </w:num>
  <w:num w:numId="4">
    <w:abstractNumId w:val="3"/>
  </w:num>
  <w:num w:numId="5">
    <w:abstractNumId w:val="10"/>
  </w:num>
  <w:num w:numId="6">
    <w:abstractNumId w:val="1"/>
  </w:num>
  <w:num w:numId="7">
    <w:abstractNumId w:val="9"/>
  </w:num>
  <w:num w:numId="8">
    <w:abstractNumId w:val="0"/>
  </w:num>
  <w:num w:numId="9">
    <w:abstractNumId w:val="2"/>
  </w:num>
  <w:num w:numId="10">
    <w:abstractNumId w:val="7"/>
  </w:num>
  <w:num w:numId="11">
    <w:abstractNumId w:val="4"/>
  </w:num>
  <w:num w:numId="12">
    <w:abstractNumId w:val="8"/>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characterSpacingControl w:val="doNotCompress"/>
  <w:compat/>
  <w:rsids>
    <w:rsidRoot w:val="00FE5DF9"/>
    <w:rsid w:val="000068DF"/>
    <w:rsid w:val="000D4F71"/>
    <w:rsid w:val="000E435B"/>
    <w:rsid w:val="000E73E9"/>
    <w:rsid w:val="001C3918"/>
    <w:rsid w:val="001F3F89"/>
    <w:rsid w:val="00304C24"/>
    <w:rsid w:val="00364C5D"/>
    <w:rsid w:val="0037038A"/>
    <w:rsid w:val="00406BAC"/>
    <w:rsid w:val="004114D5"/>
    <w:rsid w:val="004770C8"/>
    <w:rsid w:val="005A254D"/>
    <w:rsid w:val="005A3029"/>
    <w:rsid w:val="005A63DF"/>
    <w:rsid w:val="005C1328"/>
    <w:rsid w:val="00623340"/>
    <w:rsid w:val="00644955"/>
    <w:rsid w:val="00655F53"/>
    <w:rsid w:val="0069275E"/>
    <w:rsid w:val="006A26FF"/>
    <w:rsid w:val="006D3229"/>
    <w:rsid w:val="00747553"/>
    <w:rsid w:val="007E7B46"/>
    <w:rsid w:val="00865361"/>
    <w:rsid w:val="008C26BF"/>
    <w:rsid w:val="009164CC"/>
    <w:rsid w:val="009258BC"/>
    <w:rsid w:val="009320E1"/>
    <w:rsid w:val="009530B9"/>
    <w:rsid w:val="00955437"/>
    <w:rsid w:val="009A0D17"/>
    <w:rsid w:val="009D0082"/>
    <w:rsid w:val="00A6273C"/>
    <w:rsid w:val="00A74478"/>
    <w:rsid w:val="00AE7257"/>
    <w:rsid w:val="00B10DC3"/>
    <w:rsid w:val="00B30606"/>
    <w:rsid w:val="00B6416D"/>
    <w:rsid w:val="00BA292E"/>
    <w:rsid w:val="00C86EEE"/>
    <w:rsid w:val="00CC42F4"/>
    <w:rsid w:val="00D0541F"/>
    <w:rsid w:val="00D562BA"/>
    <w:rsid w:val="00D90891"/>
    <w:rsid w:val="00DE0EC8"/>
    <w:rsid w:val="00E30ACC"/>
    <w:rsid w:val="00E901DB"/>
    <w:rsid w:val="00E94509"/>
    <w:rsid w:val="00EF3F26"/>
    <w:rsid w:val="00F26BE2"/>
    <w:rsid w:val="00F603CB"/>
    <w:rsid w:val="00F71A49"/>
    <w:rsid w:val="00FE5DF9"/>
    <w:rsid w:val="00FE77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E5DF9"/>
    <w:pPr>
      <w:spacing w:after="0"/>
    </w:pPr>
    <w:rPr>
      <w:rFonts w:ascii="Arial" w:eastAsia="Arial" w:hAnsi="Arial" w:cs="Arial"/>
    </w:rPr>
  </w:style>
  <w:style w:type="paragraph" w:styleId="1">
    <w:name w:val="heading 1"/>
    <w:basedOn w:val="a"/>
    <w:next w:val="a"/>
    <w:link w:val="10"/>
    <w:uiPriority w:val="9"/>
    <w:qFormat/>
    <w:rsid w:val="00FE5DF9"/>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E5DF9"/>
    <w:pPr>
      <w:spacing w:after="0" w:line="240" w:lineRule="auto"/>
    </w:pPr>
    <w:rPr>
      <w:lang w:val="uk-UA"/>
    </w:rPr>
  </w:style>
  <w:style w:type="paragraph" w:styleId="a5">
    <w:name w:val="List Paragraph"/>
    <w:basedOn w:val="a"/>
    <w:uiPriority w:val="99"/>
    <w:qFormat/>
    <w:rsid w:val="00FE5DF9"/>
    <w:pPr>
      <w:ind w:left="720"/>
      <w:contextualSpacing/>
    </w:pPr>
  </w:style>
  <w:style w:type="character" w:customStyle="1" w:styleId="10">
    <w:name w:val="Заголовок 1 Знак"/>
    <w:basedOn w:val="a0"/>
    <w:link w:val="1"/>
    <w:uiPriority w:val="9"/>
    <w:rsid w:val="00FE5DF9"/>
    <w:rPr>
      <w:rFonts w:ascii="Cambria" w:eastAsia="Times New Roman" w:hAnsi="Cambria" w:cs="Times New Roman"/>
      <w:b/>
      <w:bCs/>
      <w:kern w:val="32"/>
      <w:sz w:val="32"/>
      <w:szCs w:val="32"/>
    </w:rPr>
  </w:style>
  <w:style w:type="paragraph" w:styleId="a6">
    <w:name w:val="Normal (Web)"/>
    <w:aliases w:val="Обычный (Web),Знак17,Знак18 Знак,Знак17 Знак1,Normal (Web) Char Знак Знак,Normal (Web) Char Знак,Normal (Web) Char,Обычный (веб) Знак1,Обычный (веб) Знак Знак,Знак17 Знак Знак,Обычный (веб) Знак Знак Знак"/>
    <w:basedOn w:val="a"/>
    <w:link w:val="a7"/>
    <w:uiPriority w:val="99"/>
    <w:unhideWhenUsed/>
    <w:qFormat/>
    <w:rsid w:val="00FE5D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Обычный (Web) Знак,Знак17 Знак,Знак18 Знак Знак,Знак17 Знак1 Знак,Normal (Web) Char Знак Знак Знак,Normal (Web) Char Знак Знак1,Normal (Web) Char Знак1,Обычный (веб) Знак1 Знак,Обычный (веб) Знак Знак Знак1,Знак17 Знак Знак Знак"/>
    <w:link w:val="a6"/>
    <w:uiPriority w:val="99"/>
    <w:rsid w:val="00FE5DF9"/>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rsid w:val="00FE773C"/>
    <w:rPr>
      <w:lang w:val="uk-UA"/>
    </w:rPr>
  </w:style>
  <w:style w:type="paragraph" w:styleId="a8">
    <w:name w:val="Title"/>
    <w:basedOn w:val="a"/>
    <w:link w:val="a9"/>
    <w:qFormat/>
    <w:rsid w:val="00FE773C"/>
    <w:pPr>
      <w:spacing w:line="240" w:lineRule="auto"/>
      <w:jc w:val="center"/>
    </w:pPr>
    <w:rPr>
      <w:rFonts w:ascii="Times New Roman" w:eastAsia="Times New Roman" w:hAnsi="Times New Roman" w:cs="Times New Roman"/>
      <w:sz w:val="28"/>
      <w:szCs w:val="20"/>
      <w:lang w:val="uk-UA" w:eastAsia="ru-RU"/>
    </w:rPr>
  </w:style>
  <w:style w:type="character" w:customStyle="1" w:styleId="a9">
    <w:name w:val="Название Знак"/>
    <w:basedOn w:val="a0"/>
    <w:link w:val="a8"/>
    <w:rsid w:val="00FE773C"/>
    <w:rPr>
      <w:rFonts w:ascii="Times New Roman" w:eastAsia="Times New Roman" w:hAnsi="Times New Roman" w:cs="Times New Roman"/>
      <w:sz w:val="28"/>
      <w:szCs w:val="20"/>
      <w:lang w:val="uk-UA" w:eastAsia="ru-RU"/>
    </w:rPr>
  </w:style>
  <w:style w:type="paragraph" w:customStyle="1" w:styleId="11">
    <w:name w:val="Абзац списка1"/>
    <w:basedOn w:val="a"/>
    <w:qFormat/>
    <w:rsid w:val="004770C8"/>
    <w:pPr>
      <w:suppressAutoHyphens/>
      <w:spacing w:after="200"/>
      <w:ind w:left="720"/>
    </w:pPr>
    <w:rPr>
      <w:rFonts w:ascii="Calibri" w:eastAsia="Calibri" w:hAnsi="Calibri" w:cs="Times New Roman"/>
      <w:lang w:val="uk-UA" w:eastAsia="ar-SA"/>
    </w:rPr>
  </w:style>
  <w:style w:type="paragraph" w:customStyle="1" w:styleId="aa">
    <w:name w:val="РОЗДІЛ"/>
    <w:basedOn w:val="1"/>
    <w:qFormat/>
    <w:rsid w:val="004770C8"/>
    <w:pPr>
      <w:keepLines/>
      <w:suppressAutoHyphens/>
      <w:spacing w:before="480" w:after="0" w:line="276" w:lineRule="auto"/>
      <w:jc w:val="center"/>
    </w:pPr>
    <w:rPr>
      <w:rFonts w:ascii="Times New Roman" w:hAnsi="Times New Roman"/>
      <w:color w:val="000000"/>
      <w:kern w:val="0"/>
      <w:sz w:val="24"/>
      <w:szCs w:val="28"/>
      <w:lang w:val="uk-UA" w:eastAsia="ar-SA"/>
    </w:rPr>
  </w:style>
  <w:style w:type="paragraph" w:customStyle="1" w:styleId="2">
    <w:name w:val="Без интервала2"/>
    <w:rsid w:val="004770C8"/>
    <w:pPr>
      <w:suppressAutoHyphens/>
      <w:spacing w:after="0" w:line="100" w:lineRule="atLeast"/>
    </w:pPr>
    <w:rPr>
      <w:rFonts w:ascii="Calibri" w:eastAsia="Calibri" w:hAnsi="Calibri" w:cs="Times New Roman"/>
      <w:lang w:val="uk-UA" w:eastAsia="ar-SA"/>
    </w:rPr>
  </w:style>
  <w:style w:type="character" w:styleId="ab">
    <w:name w:val="Strong"/>
    <w:basedOn w:val="a0"/>
    <w:uiPriority w:val="22"/>
    <w:qFormat/>
    <w:rsid w:val="00E94509"/>
    <w:rPr>
      <w:b/>
      <w:bCs/>
    </w:rPr>
  </w:style>
  <w:style w:type="table" w:styleId="ac">
    <w:name w:val="Table Grid"/>
    <w:basedOn w:val="a1"/>
    <w:uiPriority w:val="39"/>
    <w:rsid w:val="006A26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5" Type="http://schemas.openxmlformats.org/officeDocument/2006/relationships/hyperlink" Target="https://zakon.rada.gov.ua/laws/show/851-1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12</Pages>
  <Words>4880</Words>
  <Characters>27818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2022-09-08T08:13:00Z</cp:lastPrinted>
  <dcterms:created xsi:type="dcterms:W3CDTF">2022-08-08T12:42:00Z</dcterms:created>
  <dcterms:modified xsi:type="dcterms:W3CDTF">2022-09-08T09:58:00Z</dcterms:modified>
</cp:coreProperties>
</file>