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7B3BC" w14:textId="77777777" w:rsidR="00B912E6" w:rsidRDefault="00B912E6" w:rsidP="008D5F39">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p>
    <w:p w14:paraId="50633DBF" w14:textId="27FB097C" w:rsidR="008D5F39" w:rsidRPr="0099445F" w:rsidRDefault="008D5F39" w:rsidP="008D5F39">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Cs/>
          <w:sz w:val="24"/>
          <w:szCs w:val="24"/>
          <w:lang w:val="uk-UA" w:eastAsia="ru-RU"/>
        </w:rPr>
      </w:pPr>
      <w:r w:rsidRPr="0099445F">
        <w:rPr>
          <w:rFonts w:ascii="Times New Roman" w:eastAsia="Times New Roman" w:hAnsi="Times New Roman" w:cs="Times New Roman"/>
          <w:b/>
          <w:bCs/>
          <w:iCs/>
          <w:sz w:val="24"/>
          <w:szCs w:val="24"/>
          <w:lang w:val="uk-UA" w:eastAsia="ru-RU"/>
        </w:rPr>
        <w:t xml:space="preserve">Додаток </w:t>
      </w:r>
      <w:r w:rsidR="00B912E6" w:rsidRPr="0099445F">
        <w:rPr>
          <w:rFonts w:ascii="Times New Roman" w:eastAsia="Times New Roman" w:hAnsi="Times New Roman" w:cs="Times New Roman"/>
          <w:b/>
          <w:bCs/>
          <w:iCs/>
          <w:sz w:val="24"/>
          <w:szCs w:val="24"/>
          <w:lang w:val="uk-UA" w:eastAsia="ru-RU"/>
        </w:rPr>
        <w:t>3</w:t>
      </w:r>
    </w:p>
    <w:p w14:paraId="0A449784" w14:textId="77777777" w:rsidR="008D5F39" w:rsidRPr="00F47F20" w:rsidRDefault="008D5F39" w:rsidP="008D5F39">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Cs/>
          <w:sz w:val="24"/>
          <w:szCs w:val="24"/>
          <w:lang w:val="uk-UA" w:eastAsia="ru-RU"/>
        </w:rPr>
      </w:pPr>
      <w:r w:rsidRPr="00F47F20">
        <w:rPr>
          <w:rFonts w:ascii="Times New Roman" w:eastAsia="Times New Roman" w:hAnsi="Times New Roman" w:cs="Times New Roman"/>
          <w:b/>
          <w:bCs/>
          <w:iCs/>
          <w:sz w:val="24"/>
          <w:szCs w:val="24"/>
          <w:lang w:val="uk-UA" w:eastAsia="ru-RU"/>
        </w:rPr>
        <w:t xml:space="preserve">до тендерної документації </w:t>
      </w:r>
    </w:p>
    <w:p w14:paraId="04754F3D" w14:textId="77777777" w:rsidR="008D5F39" w:rsidRPr="00F47F20" w:rsidRDefault="008D5F39" w:rsidP="008D5F39">
      <w:pPr>
        <w:spacing w:after="0" w:line="240" w:lineRule="auto"/>
        <w:jc w:val="right"/>
        <w:rPr>
          <w:rFonts w:ascii="Times New Roman" w:eastAsia="Times New Roman" w:hAnsi="Times New Roman" w:cs="Times New Roman"/>
          <w:b/>
          <w:bCs/>
          <w:iCs/>
          <w:sz w:val="24"/>
          <w:szCs w:val="24"/>
          <w:lang w:val="uk-UA" w:eastAsia="ru-RU"/>
        </w:rPr>
      </w:pPr>
    </w:p>
    <w:p w14:paraId="236D980D" w14:textId="77777777" w:rsidR="008D5F39" w:rsidRPr="00F47F20" w:rsidRDefault="008D5F39" w:rsidP="008D5F39">
      <w:pPr>
        <w:spacing w:after="0" w:line="240" w:lineRule="auto"/>
        <w:jc w:val="center"/>
        <w:outlineLvl w:val="0"/>
        <w:rPr>
          <w:rFonts w:ascii="Times New Roman" w:eastAsia="Times New Roman" w:hAnsi="Times New Roman" w:cs="Times New Roman"/>
          <w:b/>
          <w:sz w:val="24"/>
          <w:szCs w:val="24"/>
          <w:lang w:val="uk-UA" w:eastAsia="ru-RU"/>
        </w:rPr>
      </w:pPr>
    </w:p>
    <w:p w14:paraId="3E6EE9BD" w14:textId="77777777" w:rsidR="008D5F39" w:rsidRDefault="008D5F39" w:rsidP="008D5F39">
      <w:pPr>
        <w:spacing w:after="0" w:line="240" w:lineRule="auto"/>
        <w:jc w:val="center"/>
        <w:outlineLvl w:val="0"/>
        <w:rPr>
          <w:rFonts w:ascii="Times New Roman" w:eastAsia="Times New Roman" w:hAnsi="Times New Roman" w:cs="Times New Roman"/>
          <w:b/>
          <w:sz w:val="24"/>
          <w:szCs w:val="24"/>
          <w:lang w:val="uk-UA" w:eastAsia="ru-RU"/>
        </w:rPr>
      </w:pPr>
      <w:r w:rsidRPr="00E7711A">
        <w:rPr>
          <w:rFonts w:ascii="Times New Roman" w:eastAsia="Times New Roman" w:hAnsi="Times New Roman" w:cs="Times New Roman"/>
          <w:b/>
          <w:sz w:val="24"/>
          <w:szCs w:val="24"/>
          <w:lang w:val="uk-UA" w:eastAsia="ru-RU"/>
        </w:rPr>
        <w:t>МЕДИКО-ТЕХНІЧНІ ВИМОГИ</w:t>
      </w:r>
    </w:p>
    <w:p w14:paraId="0CDA86B5" w14:textId="77777777" w:rsidR="00B74D22" w:rsidRPr="00E7711A" w:rsidRDefault="00B74D22" w:rsidP="008D5F39">
      <w:pPr>
        <w:spacing w:after="0" w:line="240" w:lineRule="auto"/>
        <w:jc w:val="center"/>
        <w:outlineLvl w:val="0"/>
        <w:rPr>
          <w:rFonts w:ascii="Times New Roman" w:eastAsia="Times New Roman" w:hAnsi="Times New Roman" w:cs="Times New Roman"/>
          <w:b/>
          <w:sz w:val="24"/>
          <w:szCs w:val="24"/>
          <w:lang w:val="uk-UA" w:eastAsia="ru-RU"/>
        </w:rPr>
      </w:pPr>
    </w:p>
    <w:p w14:paraId="04105A22" w14:textId="7E6DBCB8" w:rsidR="00EA7F6F" w:rsidRPr="00EA7F6F" w:rsidRDefault="00D07A2F" w:rsidP="00EA7F6F">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Лікарські засоби </w:t>
      </w:r>
      <w:r w:rsidR="00EA7F6F" w:rsidRPr="00EA7F6F">
        <w:rPr>
          <w:rFonts w:ascii="Times New Roman" w:eastAsia="Times New Roman" w:hAnsi="Times New Roman" w:cs="Times New Roman"/>
          <w:b/>
          <w:bCs/>
          <w:color w:val="000000"/>
          <w:sz w:val="24"/>
          <w:szCs w:val="24"/>
          <w:lang w:val="uk-UA" w:eastAsia="ru-RU"/>
        </w:rPr>
        <w:t>ДК 021:2015:33600000-6 Фармацевтична продукція (</w:t>
      </w:r>
      <w:proofErr w:type="spellStart"/>
      <w:r w:rsidR="00277F66">
        <w:rPr>
          <w:rFonts w:ascii="Times New Roman" w:eastAsia="Times New Roman" w:hAnsi="Times New Roman" w:cs="Times New Roman"/>
          <w:b/>
          <w:bCs/>
          <w:color w:val="000000"/>
          <w:sz w:val="24"/>
          <w:szCs w:val="24"/>
          <w:lang w:val="uk-UA" w:eastAsia="ru-RU"/>
        </w:rPr>
        <w:t>а</w:t>
      </w:r>
      <w:r w:rsidR="00277F66" w:rsidRPr="00277F66">
        <w:rPr>
          <w:rFonts w:ascii="Times New Roman" w:eastAsia="Times New Roman" w:hAnsi="Times New Roman" w:cs="Times New Roman"/>
          <w:b/>
          <w:bCs/>
          <w:color w:val="000000"/>
          <w:sz w:val="24"/>
          <w:szCs w:val="24"/>
          <w:lang w:val="uk-UA" w:eastAsia="ru-RU"/>
        </w:rPr>
        <w:t>лопуринол</w:t>
      </w:r>
      <w:proofErr w:type="spellEnd"/>
      <w:r w:rsidR="00277F66" w:rsidRPr="00277F66">
        <w:rPr>
          <w:rFonts w:ascii="Times New Roman" w:eastAsia="Times New Roman" w:hAnsi="Times New Roman" w:cs="Times New Roman"/>
          <w:b/>
          <w:bCs/>
          <w:color w:val="000000"/>
          <w:sz w:val="24"/>
          <w:szCs w:val="24"/>
          <w:lang w:val="uk-UA" w:eastAsia="ru-RU"/>
        </w:rPr>
        <w:t xml:space="preserve"> таблетки по 100 мг  по 10 таблеток у блістері, по 5 блістерів у пачці </w:t>
      </w:r>
      <w:r w:rsidR="00277F66">
        <w:rPr>
          <w:rFonts w:ascii="Times New Roman" w:eastAsia="Times New Roman" w:hAnsi="Times New Roman" w:cs="Times New Roman"/>
          <w:b/>
          <w:bCs/>
          <w:color w:val="000000"/>
          <w:sz w:val="24"/>
          <w:szCs w:val="24"/>
          <w:lang w:val="uk-UA" w:eastAsia="ru-RU"/>
        </w:rPr>
        <w:t>(</w:t>
      </w:r>
      <w:proofErr w:type="spellStart"/>
      <w:r w:rsidR="00277F66">
        <w:rPr>
          <w:rFonts w:ascii="Times New Roman" w:eastAsia="Times New Roman" w:hAnsi="Times New Roman" w:cs="Times New Roman"/>
          <w:b/>
          <w:bCs/>
          <w:color w:val="000000"/>
          <w:sz w:val="24"/>
          <w:szCs w:val="24"/>
          <w:lang w:val="uk-UA" w:eastAsia="ru-RU"/>
        </w:rPr>
        <w:t>а</w:t>
      </w:r>
      <w:r w:rsidR="00EA7F6F" w:rsidRPr="00EA7F6F">
        <w:rPr>
          <w:rFonts w:ascii="Times New Roman" w:eastAsia="Times New Roman" w:hAnsi="Times New Roman" w:cs="Times New Roman"/>
          <w:b/>
          <w:bCs/>
          <w:color w:val="000000"/>
          <w:sz w:val="24"/>
          <w:szCs w:val="24"/>
          <w:lang w:val="uk-UA" w:eastAsia="ru-RU"/>
        </w:rPr>
        <w:t>llopurinol</w:t>
      </w:r>
      <w:proofErr w:type="spellEnd"/>
      <w:r w:rsidR="00277F66">
        <w:rPr>
          <w:rFonts w:ascii="Times New Roman" w:eastAsia="Times New Roman" w:hAnsi="Times New Roman" w:cs="Times New Roman"/>
          <w:b/>
          <w:bCs/>
          <w:color w:val="000000"/>
          <w:sz w:val="24"/>
          <w:szCs w:val="24"/>
          <w:lang w:val="uk-UA" w:eastAsia="ru-RU"/>
        </w:rPr>
        <w:t>)</w:t>
      </w:r>
      <w:r w:rsidR="00EA7F6F" w:rsidRPr="00EA7F6F">
        <w:rPr>
          <w:rFonts w:ascii="Times New Roman" w:eastAsia="Times New Roman" w:hAnsi="Times New Roman" w:cs="Times New Roman"/>
          <w:b/>
          <w:bCs/>
          <w:color w:val="000000"/>
          <w:sz w:val="24"/>
          <w:szCs w:val="24"/>
          <w:lang w:val="uk-UA" w:eastAsia="ru-RU"/>
        </w:rPr>
        <w:t xml:space="preserve">; </w:t>
      </w:r>
      <w:r w:rsidR="00277F66">
        <w:rPr>
          <w:rFonts w:ascii="Times New Roman" w:eastAsia="Times New Roman" w:hAnsi="Times New Roman" w:cs="Times New Roman"/>
          <w:b/>
          <w:bCs/>
          <w:color w:val="000000"/>
          <w:sz w:val="24"/>
          <w:szCs w:val="24"/>
          <w:lang w:val="uk-UA" w:eastAsia="ru-RU"/>
        </w:rPr>
        <w:t>б</w:t>
      </w:r>
      <w:r w:rsidR="00277F66" w:rsidRPr="00277F66">
        <w:rPr>
          <w:rFonts w:ascii="Times New Roman" w:eastAsia="Times New Roman" w:hAnsi="Times New Roman" w:cs="Times New Roman"/>
          <w:b/>
          <w:bCs/>
          <w:color w:val="000000"/>
          <w:sz w:val="24"/>
          <w:szCs w:val="24"/>
          <w:lang w:val="uk-UA" w:eastAsia="ru-RU"/>
        </w:rPr>
        <w:t>арію сульфат для рентгеноскопії, порошок для приготування суспензії по 80 г</w:t>
      </w:r>
      <w:r w:rsidR="00277F66" w:rsidRPr="00277F66">
        <w:rPr>
          <w:lang w:val="uk-UA"/>
        </w:rPr>
        <w:t xml:space="preserve"> </w:t>
      </w:r>
      <w:r w:rsidR="00277F66" w:rsidRPr="00277F66">
        <w:rPr>
          <w:rFonts w:ascii="Times New Roman" w:eastAsia="Times New Roman" w:hAnsi="Times New Roman" w:cs="Times New Roman"/>
          <w:b/>
          <w:bCs/>
          <w:color w:val="000000"/>
          <w:sz w:val="24"/>
          <w:szCs w:val="24"/>
          <w:lang w:val="uk-UA" w:eastAsia="ru-RU"/>
        </w:rPr>
        <w:t xml:space="preserve"> у контейнері у пачці або без пачки </w:t>
      </w:r>
      <w:r w:rsidR="00277F66">
        <w:rPr>
          <w:rFonts w:ascii="Times New Roman" w:eastAsia="Times New Roman" w:hAnsi="Times New Roman" w:cs="Times New Roman"/>
          <w:b/>
          <w:bCs/>
          <w:color w:val="000000"/>
          <w:sz w:val="24"/>
          <w:szCs w:val="24"/>
          <w:lang w:val="uk-UA" w:eastAsia="ru-RU"/>
        </w:rPr>
        <w:t>(</w:t>
      </w:r>
      <w:proofErr w:type="spellStart"/>
      <w:r w:rsidR="00277F66">
        <w:rPr>
          <w:rFonts w:ascii="Times New Roman" w:eastAsia="Times New Roman" w:hAnsi="Times New Roman" w:cs="Times New Roman"/>
          <w:b/>
          <w:bCs/>
          <w:color w:val="000000"/>
          <w:sz w:val="24"/>
          <w:szCs w:val="24"/>
          <w:lang w:val="uk-UA" w:eastAsia="ru-RU"/>
        </w:rPr>
        <w:t>в</w:t>
      </w:r>
      <w:r w:rsidR="00733F41" w:rsidRPr="00733F41">
        <w:rPr>
          <w:rFonts w:ascii="Times New Roman" w:eastAsia="Times New Roman" w:hAnsi="Times New Roman" w:cs="Times New Roman"/>
          <w:b/>
          <w:bCs/>
          <w:color w:val="000000"/>
          <w:sz w:val="24"/>
          <w:szCs w:val="24"/>
          <w:lang w:val="uk-UA" w:eastAsia="ru-RU"/>
        </w:rPr>
        <w:t>arium</w:t>
      </w:r>
      <w:proofErr w:type="spellEnd"/>
      <w:r w:rsidR="00733F41" w:rsidRPr="00733F41">
        <w:rPr>
          <w:rFonts w:ascii="Times New Roman" w:eastAsia="Times New Roman" w:hAnsi="Times New Roman" w:cs="Times New Roman"/>
          <w:b/>
          <w:bCs/>
          <w:color w:val="000000"/>
          <w:sz w:val="24"/>
          <w:szCs w:val="24"/>
          <w:lang w:val="uk-UA" w:eastAsia="ru-RU"/>
        </w:rPr>
        <w:t xml:space="preserve"> </w:t>
      </w:r>
      <w:proofErr w:type="spellStart"/>
      <w:r w:rsidR="00733F41" w:rsidRPr="00733F41">
        <w:rPr>
          <w:rFonts w:ascii="Times New Roman" w:eastAsia="Times New Roman" w:hAnsi="Times New Roman" w:cs="Times New Roman"/>
          <w:b/>
          <w:bCs/>
          <w:color w:val="000000"/>
          <w:sz w:val="24"/>
          <w:szCs w:val="24"/>
          <w:lang w:val="uk-UA" w:eastAsia="ru-RU"/>
        </w:rPr>
        <w:t>sulfate</w:t>
      </w:r>
      <w:proofErr w:type="spellEnd"/>
      <w:r w:rsidR="00733F41" w:rsidRPr="00733F41">
        <w:rPr>
          <w:rFonts w:ascii="Times New Roman" w:eastAsia="Times New Roman" w:hAnsi="Times New Roman" w:cs="Times New Roman"/>
          <w:b/>
          <w:bCs/>
          <w:color w:val="000000"/>
          <w:sz w:val="24"/>
          <w:szCs w:val="24"/>
          <w:lang w:val="uk-UA" w:eastAsia="ru-RU"/>
        </w:rPr>
        <w:t xml:space="preserve"> </w:t>
      </w:r>
      <w:proofErr w:type="spellStart"/>
      <w:r w:rsidR="00733F41" w:rsidRPr="00733F41">
        <w:rPr>
          <w:rFonts w:ascii="Times New Roman" w:eastAsia="Times New Roman" w:hAnsi="Times New Roman" w:cs="Times New Roman"/>
          <w:b/>
          <w:bCs/>
          <w:color w:val="000000"/>
          <w:sz w:val="24"/>
          <w:szCs w:val="24"/>
          <w:lang w:val="uk-UA" w:eastAsia="ru-RU"/>
        </w:rPr>
        <w:t>without</w:t>
      </w:r>
      <w:proofErr w:type="spellEnd"/>
      <w:r w:rsidR="00733F41" w:rsidRPr="00733F41">
        <w:rPr>
          <w:rFonts w:ascii="Times New Roman" w:eastAsia="Times New Roman" w:hAnsi="Times New Roman" w:cs="Times New Roman"/>
          <w:b/>
          <w:bCs/>
          <w:color w:val="000000"/>
          <w:sz w:val="24"/>
          <w:szCs w:val="24"/>
          <w:lang w:val="uk-UA" w:eastAsia="ru-RU"/>
        </w:rPr>
        <w:t xml:space="preserve"> </w:t>
      </w:r>
      <w:proofErr w:type="spellStart"/>
      <w:r w:rsidR="00733F41" w:rsidRPr="00733F41">
        <w:rPr>
          <w:rFonts w:ascii="Times New Roman" w:eastAsia="Times New Roman" w:hAnsi="Times New Roman" w:cs="Times New Roman"/>
          <w:b/>
          <w:bCs/>
          <w:color w:val="000000"/>
          <w:sz w:val="24"/>
          <w:szCs w:val="24"/>
          <w:lang w:val="uk-UA" w:eastAsia="ru-RU"/>
        </w:rPr>
        <w:t>suspending</w:t>
      </w:r>
      <w:proofErr w:type="spellEnd"/>
      <w:r w:rsidR="00733F41" w:rsidRPr="00733F41">
        <w:rPr>
          <w:rFonts w:ascii="Times New Roman" w:eastAsia="Times New Roman" w:hAnsi="Times New Roman" w:cs="Times New Roman"/>
          <w:b/>
          <w:bCs/>
          <w:color w:val="000000"/>
          <w:sz w:val="24"/>
          <w:szCs w:val="24"/>
          <w:lang w:val="uk-UA" w:eastAsia="ru-RU"/>
        </w:rPr>
        <w:t xml:space="preserve"> </w:t>
      </w:r>
      <w:proofErr w:type="spellStart"/>
      <w:r w:rsidR="00733F41" w:rsidRPr="00733F41">
        <w:rPr>
          <w:rFonts w:ascii="Times New Roman" w:eastAsia="Times New Roman" w:hAnsi="Times New Roman" w:cs="Times New Roman"/>
          <w:b/>
          <w:bCs/>
          <w:color w:val="000000"/>
          <w:sz w:val="24"/>
          <w:szCs w:val="24"/>
          <w:lang w:val="uk-UA" w:eastAsia="ru-RU"/>
        </w:rPr>
        <w:t>agents</w:t>
      </w:r>
      <w:proofErr w:type="spellEnd"/>
      <w:r w:rsidR="00277F66">
        <w:rPr>
          <w:rFonts w:ascii="Times New Roman" w:eastAsia="Times New Roman" w:hAnsi="Times New Roman" w:cs="Times New Roman"/>
          <w:b/>
          <w:bCs/>
          <w:color w:val="000000"/>
          <w:sz w:val="24"/>
          <w:szCs w:val="24"/>
          <w:lang w:val="uk-UA" w:eastAsia="ru-RU"/>
        </w:rPr>
        <w:t>)</w:t>
      </w:r>
      <w:r w:rsidR="00733F41">
        <w:rPr>
          <w:rFonts w:ascii="Times New Roman" w:eastAsia="Times New Roman" w:hAnsi="Times New Roman" w:cs="Times New Roman"/>
          <w:b/>
          <w:bCs/>
          <w:color w:val="000000"/>
          <w:sz w:val="24"/>
          <w:szCs w:val="24"/>
          <w:lang w:val="uk-UA" w:eastAsia="ru-RU"/>
        </w:rPr>
        <w:t xml:space="preserve">; </w:t>
      </w:r>
      <w:r w:rsidR="00EA7F6F" w:rsidRPr="00EA7F6F">
        <w:rPr>
          <w:rFonts w:ascii="Times New Roman" w:eastAsia="Times New Roman" w:hAnsi="Times New Roman" w:cs="Times New Roman"/>
          <w:b/>
          <w:bCs/>
          <w:color w:val="000000"/>
          <w:sz w:val="24"/>
          <w:szCs w:val="24"/>
          <w:lang w:val="uk-UA" w:eastAsia="ru-RU"/>
        </w:rPr>
        <w:t xml:space="preserve"> </w:t>
      </w:r>
      <w:proofErr w:type="spellStart"/>
      <w:r w:rsidR="00277F66">
        <w:rPr>
          <w:rFonts w:ascii="Times New Roman" w:eastAsia="Times New Roman" w:hAnsi="Times New Roman" w:cs="Times New Roman"/>
          <w:b/>
          <w:bCs/>
          <w:color w:val="000000"/>
          <w:sz w:val="24"/>
          <w:szCs w:val="24"/>
          <w:lang w:val="uk-UA" w:eastAsia="ru-RU"/>
        </w:rPr>
        <w:t>б</w:t>
      </w:r>
      <w:r w:rsidR="00277F66" w:rsidRPr="00277F66">
        <w:rPr>
          <w:rFonts w:ascii="Times New Roman" w:eastAsia="Times New Roman" w:hAnsi="Times New Roman" w:cs="Times New Roman"/>
          <w:b/>
          <w:bCs/>
          <w:color w:val="000000"/>
          <w:sz w:val="24"/>
          <w:szCs w:val="24"/>
          <w:lang w:val="uk-UA" w:eastAsia="ru-RU"/>
        </w:rPr>
        <w:t>ензилбензоат</w:t>
      </w:r>
      <w:proofErr w:type="spellEnd"/>
      <w:r w:rsidR="00277F66" w:rsidRPr="00277F66">
        <w:rPr>
          <w:rFonts w:ascii="Times New Roman" w:eastAsia="Times New Roman" w:hAnsi="Times New Roman" w:cs="Times New Roman"/>
          <w:b/>
          <w:bCs/>
          <w:color w:val="000000"/>
          <w:sz w:val="24"/>
          <w:szCs w:val="24"/>
          <w:lang w:val="uk-UA" w:eastAsia="ru-RU"/>
        </w:rPr>
        <w:t xml:space="preserve">, емульсія нашкірна 200 мг/г по 50 г у флаконі </w:t>
      </w:r>
      <w:r w:rsidR="00277F66">
        <w:rPr>
          <w:rFonts w:ascii="Times New Roman" w:eastAsia="Times New Roman" w:hAnsi="Times New Roman" w:cs="Times New Roman"/>
          <w:b/>
          <w:bCs/>
          <w:color w:val="000000"/>
          <w:sz w:val="24"/>
          <w:szCs w:val="24"/>
          <w:lang w:val="uk-UA" w:eastAsia="ru-RU"/>
        </w:rPr>
        <w:t>(</w:t>
      </w:r>
      <w:proofErr w:type="spellStart"/>
      <w:r w:rsidR="00277F66">
        <w:rPr>
          <w:rFonts w:ascii="Times New Roman" w:eastAsia="Times New Roman" w:hAnsi="Times New Roman" w:cs="Times New Roman"/>
          <w:b/>
          <w:bCs/>
          <w:color w:val="000000"/>
          <w:sz w:val="24"/>
          <w:szCs w:val="24"/>
          <w:lang w:val="uk-UA" w:eastAsia="ru-RU"/>
        </w:rPr>
        <w:t>в</w:t>
      </w:r>
      <w:r w:rsidR="00E85125">
        <w:rPr>
          <w:rFonts w:ascii="Times New Roman" w:eastAsia="Times New Roman" w:hAnsi="Times New Roman" w:cs="Times New Roman"/>
          <w:b/>
          <w:bCs/>
          <w:color w:val="000000"/>
          <w:sz w:val="24"/>
          <w:szCs w:val="24"/>
          <w:lang w:val="uk-UA" w:eastAsia="ru-RU"/>
        </w:rPr>
        <w:t>enzyl</w:t>
      </w:r>
      <w:proofErr w:type="spellEnd"/>
      <w:r w:rsidR="00E85125">
        <w:rPr>
          <w:rFonts w:ascii="Times New Roman" w:eastAsia="Times New Roman" w:hAnsi="Times New Roman" w:cs="Times New Roman"/>
          <w:b/>
          <w:bCs/>
          <w:color w:val="000000"/>
          <w:sz w:val="24"/>
          <w:szCs w:val="24"/>
          <w:lang w:val="uk-UA" w:eastAsia="ru-RU"/>
        </w:rPr>
        <w:t xml:space="preserve"> </w:t>
      </w:r>
      <w:proofErr w:type="spellStart"/>
      <w:r w:rsidR="00E85125">
        <w:rPr>
          <w:rFonts w:ascii="Times New Roman" w:eastAsia="Times New Roman" w:hAnsi="Times New Roman" w:cs="Times New Roman"/>
          <w:b/>
          <w:bCs/>
          <w:color w:val="000000"/>
          <w:sz w:val="24"/>
          <w:szCs w:val="24"/>
          <w:lang w:val="uk-UA" w:eastAsia="ru-RU"/>
        </w:rPr>
        <w:t>benzoate</w:t>
      </w:r>
      <w:proofErr w:type="spellEnd"/>
      <w:r w:rsidR="00277F66">
        <w:rPr>
          <w:rFonts w:ascii="Times New Roman" w:eastAsia="Times New Roman" w:hAnsi="Times New Roman" w:cs="Times New Roman"/>
          <w:b/>
          <w:bCs/>
          <w:color w:val="000000"/>
          <w:sz w:val="24"/>
          <w:szCs w:val="24"/>
          <w:lang w:val="uk-UA" w:eastAsia="ru-RU"/>
        </w:rPr>
        <w:t>)</w:t>
      </w:r>
      <w:r w:rsidR="00E85125">
        <w:rPr>
          <w:rFonts w:ascii="Times New Roman" w:eastAsia="Times New Roman" w:hAnsi="Times New Roman" w:cs="Times New Roman"/>
          <w:b/>
          <w:bCs/>
          <w:color w:val="000000"/>
          <w:sz w:val="24"/>
          <w:szCs w:val="24"/>
          <w:lang w:val="uk-UA" w:eastAsia="ru-RU"/>
        </w:rPr>
        <w:t xml:space="preserve">; </w:t>
      </w:r>
      <w:proofErr w:type="spellStart"/>
      <w:r w:rsidR="00277F66">
        <w:rPr>
          <w:rFonts w:ascii="Times New Roman" w:eastAsia="Times New Roman" w:hAnsi="Times New Roman" w:cs="Times New Roman"/>
          <w:b/>
          <w:bCs/>
          <w:color w:val="000000"/>
          <w:sz w:val="24"/>
          <w:szCs w:val="24"/>
          <w:lang w:val="uk-UA" w:eastAsia="ru-RU"/>
        </w:rPr>
        <w:t>б</w:t>
      </w:r>
      <w:r w:rsidR="00277F66" w:rsidRPr="00277F66">
        <w:rPr>
          <w:rFonts w:ascii="Times New Roman" w:eastAsia="Times New Roman" w:hAnsi="Times New Roman" w:cs="Times New Roman"/>
          <w:b/>
          <w:bCs/>
          <w:color w:val="000000"/>
          <w:sz w:val="24"/>
          <w:szCs w:val="24"/>
          <w:lang w:val="uk-UA" w:eastAsia="ru-RU"/>
        </w:rPr>
        <w:t>етадин</w:t>
      </w:r>
      <w:proofErr w:type="spellEnd"/>
      <w:r w:rsidR="00277F66" w:rsidRPr="00277F66">
        <w:rPr>
          <w:rFonts w:ascii="Times New Roman" w:eastAsia="Times New Roman" w:hAnsi="Times New Roman" w:cs="Times New Roman"/>
          <w:b/>
          <w:bCs/>
          <w:color w:val="000000"/>
          <w:sz w:val="24"/>
          <w:szCs w:val="24"/>
          <w:lang w:val="uk-UA" w:eastAsia="ru-RU"/>
        </w:rPr>
        <w:t xml:space="preserve"> 10 % , розчин для зовнішнього та місцевого застосування,  по 1000 </w:t>
      </w:r>
      <w:proofErr w:type="spellStart"/>
      <w:r w:rsidR="00277F66" w:rsidRPr="00277F66">
        <w:rPr>
          <w:rFonts w:ascii="Times New Roman" w:eastAsia="Times New Roman" w:hAnsi="Times New Roman" w:cs="Times New Roman"/>
          <w:b/>
          <w:bCs/>
          <w:color w:val="000000"/>
          <w:sz w:val="24"/>
          <w:szCs w:val="24"/>
          <w:lang w:val="uk-UA" w:eastAsia="ru-RU"/>
        </w:rPr>
        <w:t>мл</w:t>
      </w:r>
      <w:proofErr w:type="spellEnd"/>
      <w:r w:rsidR="00277F66" w:rsidRPr="00277F66">
        <w:rPr>
          <w:rFonts w:ascii="Times New Roman" w:eastAsia="Times New Roman" w:hAnsi="Times New Roman" w:cs="Times New Roman"/>
          <w:b/>
          <w:bCs/>
          <w:color w:val="000000"/>
          <w:sz w:val="24"/>
          <w:szCs w:val="24"/>
          <w:lang w:val="uk-UA" w:eastAsia="ru-RU"/>
        </w:rPr>
        <w:t xml:space="preserve"> у зеленому пластмасовому флаконі з крапельницею, вкладаються у транспортну тару </w:t>
      </w:r>
      <w:r w:rsidR="00277F66">
        <w:rPr>
          <w:rFonts w:ascii="Times New Roman" w:eastAsia="Times New Roman" w:hAnsi="Times New Roman" w:cs="Times New Roman"/>
          <w:b/>
          <w:bCs/>
          <w:color w:val="000000"/>
          <w:sz w:val="24"/>
          <w:szCs w:val="24"/>
          <w:lang w:val="uk-UA" w:eastAsia="ru-RU"/>
        </w:rPr>
        <w:t>(</w:t>
      </w:r>
      <w:proofErr w:type="spellStart"/>
      <w:r w:rsidR="00277F66">
        <w:rPr>
          <w:rFonts w:ascii="Times New Roman" w:eastAsia="Times New Roman" w:hAnsi="Times New Roman" w:cs="Times New Roman"/>
          <w:b/>
          <w:bCs/>
          <w:color w:val="000000"/>
          <w:sz w:val="24"/>
          <w:szCs w:val="24"/>
          <w:lang w:val="uk-UA" w:eastAsia="ru-RU"/>
        </w:rPr>
        <w:t>р</w:t>
      </w:r>
      <w:r w:rsidR="00E85125">
        <w:rPr>
          <w:rFonts w:ascii="Times New Roman" w:eastAsia="Times New Roman" w:hAnsi="Times New Roman" w:cs="Times New Roman"/>
          <w:b/>
          <w:bCs/>
          <w:color w:val="000000"/>
          <w:sz w:val="24"/>
          <w:szCs w:val="24"/>
          <w:lang w:val="uk-UA" w:eastAsia="ru-RU"/>
        </w:rPr>
        <w:t>ovidone-iodine</w:t>
      </w:r>
      <w:proofErr w:type="spellEnd"/>
      <w:r w:rsidR="00277F66">
        <w:rPr>
          <w:rFonts w:ascii="Times New Roman" w:eastAsia="Times New Roman" w:hAnsi="Times New Roman" w:cs="Times New Roman"/>
          <w:b/>
          <w:bCs/>
          <w:color w:val="000000"/>
          <w:sz w:val="24"/>
          <w:szCs w:val="24"/>
          <w:lang w:val="uk-UA" w:eastAsia="ru-RU"/>
        </w:rPr>
        <w:t>)</w:t>
      </w:r>
      <w:r w:rsidR="00EA7F6F" w:rsidRPr="00EA7F6F">
        <w:rPr>
          <w:rFonts w:ascii="Times New Roman" w:eastAsia="Times New Roman" w:hAnsi="Times New Roman" w:cs="Times New Roman"/>
          <w:b/>
          <w:bCs/>
          <w:color w:val="000000"/>
          <w:sz w:val="24"/>
          <w:szCs w:val="24"/>
          <w:lang w:val="uk-UA" w:eastAsia="ru-RU"/>
        </w:rPr>
        <w:t xml:space="preserve">; </w:t>
      </w:r>
      <w:r w:rsidR="00277F66">
        <w:rPr>
          <w:rFonts w:ascii="Times New Roman" w:eastAsia="Times New Roman" w:hAnsi="Times New Roman" w:cs="Times New Roman"/>
          <w:b/>
          <w:bCs/>
          <w:color w:val="000000"/>
          <w:sz w:val="24"/>
          <w:szCs w:val="24"/>
          <w:lang w:val="uk-UA" w:eastAsia="ru-RU"/>
        </w:rPr>
        <w:t>в</w:t>
      </w:r>
      <w:r w:rsidR="00277F66" w:rsidRPr="00277F66">
        <w:rPr>
          <w:rFonts w:ascii="Times New Roman" w:eastAsia="Times New Roman" w:hAnsi="Times New Roman" w:cs="Times New Roman"/>
          <w:b/>
          <w:bCs/>
          <w:color w:val="000000"/>
          <w:sz w:val="24"/>
          <w:szCs w:val="24"/>
          <w:lang w:val="uk-UA" w:eastAsia="ru-RU"/>
        </w:rPr>
        <w:t xml:space="preserve">угілля активоване,  таблетки по 250 мг </w:t>
      </w:r>
      <w:r w:rsidR="00047BC9" w:rsidRPr="00047BC9">
        <w:rPr>
          <w:rFonts w:ascii="Times New Roman" w:eastAsia="Times New Roman" w:hAnsi="Times New Roman" w:cs="Times New Roman"/>
          <w:b/>
          <w:bCs/>
          <w:color w:val="000000"/>
          <w:sz w:val="24"/>
          <w:szCs w:val="24"/>
          <w:lang w:val="uk-UA" w:eastAsia="ru-RU"/>
        </w:rPr>
        <w:t xml:space="preserve">по 10 таблеток в блістері </w:t>
      </w:r>
      <w:r w:rsidR="00047BC9">
        <w:rPr>
          <w:rFonts w:ascii="Times New Roman" w:eastAsia="Times New Roman" w:hAnsi="Times New Roman" w:cs="Times New Roman"/>
          <w:b/>
          <w:bCs/>
          <w:color w:val="000000"/>
          <w:sz w:val="24"/>
          <w:szCs w:val="24"/>
          <w:lang w:val="uk-UA" w:eastAsia="ru-RU"/>
        </w:rPr>
        <w:t>та/</w:t>
      </w:r>
      <w:r w:rsidR="00047BC9" w:rsidRPr="00047BC9">
        <w:rPr>
          <w:rFonts w:ascii="Times New Roman" w:eastAsia="Times New Roman" w:hAnsi="Times New Roman" w:cs="Times New Roman"/>
          <w:b/>
          <w:bCs/>
          <w:color w:val="000000"/>
          <w:sz w:val="24"/>
          <w:szCs w:val="24"/>
          <w:lang w:val="uk-UA" w:eastAsia="ru-RU"/>
        </w:rPr>
        <w:t>або по 10 таблеток у ко</w:t>
      </w:r>
      <w:r w:rsidR="00047BC9">
        <w:rPr>
          <w:rFonts w:ascii="Times New Roman" w:eastAsia="Times New Roman" w:hAnsi="Times New Roman" w:cs="Times New Roman"/>
          <w:b/>
          <w:bCs/>
          <w:color w:val="000000"/>
          <w:sz w:val="24"/>
          <w:szCs w:val="24"/>
          <w:lang w:val="uk-UA" w:eastAsia="ru-RU"/>
        </w:rPr>
        <w:t xml:space="preserve">нтурній </w:t>
      </w:r>
      <w:proofErr w:type="spellStart"/>
      <w:r w:rsidR="00047BC9">
        <w:rPr>
          <w:rFonts w:ascii="Times New Roman" w:eastAsia="Times New Roman" w:hAnsi="Times New Roman" w:cs="Times New Roman"/>
          <w:b/>
          <w:bCs/>
          <w:color w:val="000000"/>
          <w:sz w:val="24"/>
          <w:szCs w:val="24"/>
          <w:lang w:val="uk-UA" w:eastAsia="ru-RU"/>
        </w:rPr>
        <w:t>безчарунковій</w:t>
      </w:r>
      <w:proofErr w:type="spellEnd"/>
      <w:r w:rsidR="00047BC9">
        <w:rPr>
          <w:rFonts w:ascii="Times New Roman" w:eastAsia="Times New Roman" w:hAnsi="Times New Roman" w:cs="Times New Roman"/>
          <w:b/>
          <w:bCs/>
          <w:color w:val="000000"/>
          <w:sz w:val="24"/>
          <w:szCs w:val="24"/>
          <w:lang w:val="uk-UA" w:eastAsia="ru-RU"/>
        </w:rPr>
        <w:t xml:space="preserve"> упаковці </w:t>
      </w:r>
      <w:r w:rsidR="00277F66">
        <w:rPr>
          <w:rFonts w:ascii="Times New Roman" w:eastAsia="Times New Roman" w:hAnsi="Times New Roman" w:cs="Times New Roman"/>
          <w:b/>
          <w:bCs/>
          <w:color w:val="000000"/>
          <w:sz w:val="24"/>
          <w:szCs w:val="24"/>
          <w:lang w:val="uk-UA" w:eastAsia="ru-RU"/>
        </w:rPr>
        <w:t>(</w:t>
      </w:r>
      <w:r w:rsidR="0094698E">
        <w:rPr>
          <w:rFonts w:ascii="Times New Roman" w:eastAsia="Times New Roman" w:hAnsi="Times New Roman" w:cs="Times New Roman"/>
          <w:b/>
          <w:bCs/>
          <w:color w:val="000000"/>
          <w:sz w:val="24"/>
          <w:szCs w:val="24"/>
          <w:lang w:val="en-US" w:eastAsia="ru-RU"/>
        </w:rPr>
        <w:t>medicinal</w:t>
      </w:r>
      <w:bookmarkStart w:id="0" w:name="_GoBack"/>
      <w:bookmarkEnd w:id="0"/>
      <w:r w:rsidR="0054229C" w:rsidRPr="0054229C">
        <w:rPr>
          <w:rFonts w:ascii="Times New Roman" w:eastAsia="Times New Roman" w:hAnsi="Times New Roman" w:cs="Times New Roman"/>
          <w:b/>
          <w:bCs/>
          <w:color w:val="000000"/>
          <w:sz w:val="24"/>
          <w:szCs w:val="24"/>
          <w:lang w:val="uk-UA" w:eastAsia="ru-RU"/>
        </w:rPr>
        <w:t xml:space="preserve"> </w:t>
      </w:r>
      <w:proofErr w:type="spellStart"/>
      <w:r w:rsidR="0054229C" w:rsidRPr="0054229C">
        <w:rPr>
          <w:rFonts w:ascii="Times New Roman" w:eastAsia="Times New Roman" w:hAnsi="Times New Roman" w:cs="Times New Roman"/>
          <w:b/>
          <w:bCs/>
          <w:color w:val="000000"/>
          <w:sz w:val="24"/>
          <w:szCs w:val="24"/>
          <w:lang w:val="uk-UA" w:eastAsia="ru-RU"/>
        </w:rPr>
        <w:t>charcoal</w:t>
      </w:r>
      <w:proofErr w:type="spellEnd"/>
      <w:r w:rsidR="00277F66">
        <w:rPr>
          <w:rFonts w:ascii="Times New Roman" w:eastAsia="Times New Roman" w:hAnsi="Times New Roman" w:cs="Times New Roman"/>
          <w:b/>
          <w:bCs/>
          <w:color w:val="000000"/>
          <w:sz w:val="24"/>
          <w:szCs w:val="24"/>
          <w:lang w:val="uk-UA" w:eastAsia="ru-RU"/>
        </w:rPr>
        <w:t>)</w:t>
      </w:r>
      <w:r w:rsidR="00EA7F6F" w:rsidRPr="00EA7F6F">
        <w:rPr>
          <w:rFonts w:ascii="Times New Roman" w:eastAsia="Times New Roman" w:hAnsi="Times New Roman" w:cs="Times New Roman"/>
          <w:b/>
          <w:bCs/>
          <w:color w:val="000000"/>
          <w:sz w:val="24"/>
          <w:szCs w:val="24"/>
          <w:lang w:val="uk-UA" w:eastAsia="ru-RU"/>
        </w:rPr>
        <w:t>;</w:t>
      </w:r>
      <w:r w:rsidR="00733F41" w:rsidRPr="00D07A2F">
        <w:rPr>
          <w:lang w:val="uk-UA"/>
        </w:rPr>
        <w:t xml:space="preserve"> </w:t>
      </w:r>
      <w:proofErr w:type="spellStart"/>
      <w:r w:rsidR="00277F66">
        <w:rPr>
          <w:rFonts w:ascii="Times New Roman" w:eastAsia="Times New Roman" w:hAnsi="Times New Roman" w:cs="Times New Roman"/>
          <w:b/>
          <w:sz w:val="24"/>
          <w:szCs w:val="24"/>
          <w:lang w:val="uk-UA"/>
        </w:rPr>
        <w:t>к</w:t>
      </w:r>
      <w:r w:rsidR="00277F66" w:rsidRPr="00277F66">
        <w:rPr>
          <w:rFonts w:ascii="Times New Roman" w:eastAsia="Times New Roman" w:hAnsi="Times New Roman" w:cs="Times New Roman"/>
          <w:b/>
          <w:sz w:val="24"/>
          <w:szCs w:val="24"/>
          <w:lang w:val="uk-UA"/>
        </w:rPr>
        <w:t>ордарон</w:t>
      </w:r>
      <w:proofErr w:type="spellEnd"/>
      <w:r w:rsidR="00277F66" w:rsidRPr="00277F66">
        <w:rPr>
          <w:rFonts w:ascii="Times New Roman" w:eastAsia="Times New Roman" w:hAnsi="Times New Roman" w:cs="Times New Roman"/>
          <w:b/>
          <w:sz w:val="24"/>
          <w:szCs w:val="24"/>
          <w:lang w:val="uk-UA"/>
        </w:rPr>
        <w:t>, розчин для ін'єкцій, 50 мг/</w:t>
      </w:r>
      <w:proofErr w:type="spellStart"/>
      <w:r w:rsidR="00277F66" w:rsidRPr="00277F66">
        <w:rPr>
          <w:rFonts w:ascii="Times New Roman" w:eastAsia="Times New Roman" w:hAnsi="Times New Roman" w:cs="Times New Roman"/>
          <w:b/>
          <w:sz w:val="24"/>
          <w:szCs w:val="24"/>
          <w:lang w:val="uk-UA"/>
        </w:rPr>
        <w:t>мл</w:t>
      </w:r>
      <w:proofErr w:type="spellEnd"/>
      <w:r w:rsidR="00277F66" w:rsidRPr="00277F66">
        <w:rPr>
          <w:rFonts w:ascii="Times New Roman" w:eastAsia="Times New Roman" w:hAnsi="Times New Roman" w:cs="Times New Roman"/>
          <w:b/>
          <w:sz w:val="24"/>
          <w:szCs w:val="24"/>
          <w:lang w:val="uk-UA"/>
        </w:rPr>
        <w:t xml:space="preserve"> по 3 </w:t>
      </w:r>
      <w:proofErr w:type="spellStart"/>
      <w:r w:rsidR="00277F66" w:rsidRPr="00277F66">
        <w:rPr>
          <w:rFonts w:ascii="Times New Roman" w:eastAsia="Times New Roman" w:hAnsi="Times New Roman" w:cs="Times New Roman"/>
          <w:b/>
          <w:sz w:val="24"/>
          <w:szCs w:val="24"/>
          <w:lang w:val="uk-UA"/>
        </w:rPr>
        <w:t>мл</w:t>
      </w:r>
      <w:proofErr w:type="spellEnd"/>
      <w:r w:rsidR="00277F66" w:rsidRPr="00277F66">
        <w:rPr>
          <w:rFonts w:ascii="Times New Roman" w:eastAsia="Times New Roman" w:hAnsi="Times New Roman" w:cs="Times New Roman"/>
          <w:b/>
          <w:sz w:val="24"/>
          <w:szCs w:val="24"/>
          <w:lang w:val="uk-UA"/>
        </w:rPr>
        <w:t xml:space="preserve"> в ампулах,  по 6 ампул в полімерних чарунках у картонній коробці</w:t>
      </w:r>
      <w:r w:rsidR="00277F66" w:rsidRPr="00277F66">
        <w:rPr>
          <w:rFonts w:ascii="Times New Roman" w:eastAsia="Times New Roman" w:hAnsi="Times New Roman" w:cs="Times New Roman"/>
          <w:b/>
          <w:bCs/>
          <w:color w:val="000000"/>
          <w:sz w:val="24"/>
          <w:szCs w:val="24"/>
          <w:lang w:val="uk-UA" w:eastAsia="ru-RU"/>
        </w:rPr>
        <w:t xml:space="preserve"> </w:t>
      </w:r>
      <w:r w:rsidR="00277F66">
        <w:rPr>
          <w:rFonts w:ascii="Times New Roman" w:eastAsia="Times New Roman" w:hAnsi="Times New Roman" w:cs="Times New Roman"/>
          <w:b/>
          <w:bCs/>
          <w:color w:val="000000"/>
          <w:sz w:val="24"/>
          <w:szCs w:val="24"/>
          <w:lang w:val="uk-UA" w:eastAsia="ru-RU"/>
        </w:rPr>
        <w:t>(</w:t>
      </w:r>
      <w:proofErr w:type="spellStart"/>
      <w:r w:rsidR="00277F66">
        <w:rPr>
          <w:rFonts w:ascii="Times New Roman" w:eastAsia="Times New Roman" w:hAnsi="Times New Roman" w:cs="Times New Roman"/>
          <w:b/>
          <w:bCs/>
          <w:color w:val="000000"/>
          <w:sz w:val="24"/>
          <w:szCs w:val="24"/>
          <w:lang w:val="uk-UA" w:eastAsia="ru-RU"/>
        </w:rPr>
        <w:t>а</w:t>
      </w:r>
      <w:r w:rsidR="00EA7F6F" w:rsidRPr="00EA7F6F">
        <w:rPr>
          <w:rFonts w:ascii="Times New Roman" w:eastAsia="Times New Roman" w:hAnsi="Times New Roman" w:cs="Times New Roman"/>
          <w:b/>
          <w:bCs/>
          <w:color w:val="000000"/>
          <w:sz w:val="24"/>
          <w:szCs w:val="24"/>
          <w:lang w:val="uk-UA" w:eastAsia="ru-RU"/>
        </w:rPr>
        <w:t>miodarone</w:t>
      </w:r>
      <w:proofErr w:type="spellEnd"/>
      <w:r w:rsidR="00277F66">
        <w:rPr>
          <w:rFonts w:ascii="Times New Roman" w:eastAsia="Times New Roman" w:hAnsi="Times New Roman" w:cs="Times New Roman"/>
          <w:b/>
          <w:bCs/>
          <w:color w:val="000000"/>
          <w:sz w:val="24"/>
          <w:szCs w:val="24"/>
          <w:lang w:val="uk-UA" w:eastAsia="ru-RU"/>
        </w:rPr>
        <w:t>)</w:t>
      </w:r>
      <w:r w:rsidR="00EA7F6F" w:rsidRPr="00EA7F6F">
        <w:rPr>
          <w:rFonts w:ascii="Times New Roman" w:eastAsia="Times New Roman" w:hAnsi="Times New Roman" w:cs="Times New Roman"/>
          <w:b/>
          <w:bCs/>
          <w:color w:val="000000"/>
          <w:sz w:val="24"/>
          <w:szCs w:val="24"/>
          <w:lang w:val="uk-UA" w:eastAsia="ru-RU"/>
        </w:rPr>
        <w:t xml:space="preserve">; </w:t>
      </w:r>
      <w:proofErr w:type="spellStart"/>
      <w:r w:rsidR="00277F66">
        <w:rPr>
          <w:rFonts w:ascii="Times New Roman" w:eastAsia="Times New Roman" w:hAnsi="Times New Roman" w:cs="Times New Roman"/>
          <w:b/>
          <w:bCs/>
          <w:color w:val="000000"/>
          <w:sz w:val="24"/>
          <w:szCs w:val="24"/>
          <w:lang w:val="uk-UA" w:eastAsia="ru-RU"/>
        </w:rPr>
        <w:t>п</w:t>
      </w:r>
      <w:r w:rsidR="00277F66" w:rsidRPr="00277F66">
        <w:rPr>
          <w:rFonts w:ascii="Times New Roman" w:eastAsia="Times New Roman" w:hAnsi="Times New Roman" w:cs="Times New Roman"/>
          <w:b/>
          <w:bCs/>
          <w:color w:val="000000"/>
          <w:sz w:val="24"/>
          <w:szCs w:val="24"/>
          <w:lang w:val="uk-UA" w:eastAsia="ru-RU"/>
        </w:rPr>
        <w:t>арацетамол</w:t>
      </w:r>
      <w:proofErr w:type="spellEnd"/>
      <w:r w:rsidR="00277F66" w:rsidRPr="00277F66">
        <w:rPr>
          <w:rFonts w:ascii="Times New Roman" w:eastAsia="Times New Roman" w:hAnsi="Times New Roman" w:cs="Times New Roman"/>
          <w:b/>
          <w:bCs/>
          <w:color w:val="000000"/>
          <w:sz w:val="24"/>
          <w:szCs w:val="24"/>
          <w:lang w:val="uk-UA" w:eastAsia="ru-RU"/>
        </w:rPr>
        <w:t xml:space="preserve"> для дітей,  сироп, 120 мг/5 </w:t>
      </w:r>
      <w:proofErr w:type="spellStart"/>
      <w:r w:rsidR="00277F66" w:rsidRPr="00277F66">
        <w:rPr>
          <w:rFonts w:ascii="Times New Roman" w:eastAsia="Times New Roman" w:hAnsi="Times New Roman" w:cs="Times New Roman"/>
          <w:b/>
          <w:bCs/>
          <w:color w:val="000000"/>
          <w:sz w:val="24"/>
          <w:szCs w:val="24"/>
          <w:lang w:val="uk-UA" w:eastAsia="ru-RU"/>
        </w:rPr>
        <w:t>мл</w:t>
      </w:r>
      <w:proofErr w:type="spellEnd"/>
      <w:r w:rsidR="00277F66" w:rsidRPr="00277F66">
        <w:rPr>
          <w:rFonts w:ascii="Times New Roman" w:eastAsia="Times New Roman" w:hAnsi="Times New Roman" w:cs="Times New Roman"/>
          <w:b/>
          <w:bCs/>
          <w:color w:val="000000"/>
          <w:sz w:val="24"/>
          <w:szCs w:val="24"/>
          <w:lang w:val="uk-UA" w:eastAsia="ru-RU"/>
        </w:rPr>
        <w:t xml:space="preserve"> по 50 </w:t>
      </w:r>
      <w:proofErr w:type="spellStart"/>
      <w:r w:rsidR="00277F66" w:rsidRPr="00277F66">
        <w:rPr>
          <w:rFonts w:ascii="Times New Roman" w:eastAsia="Times New Roman" w:hAnsi="Times New Roman" w:cs="Times New Roman"/>
          <w:b/>
          <w:bCs/>
          <w:color w:val="000000"/>
          <w:sz w:val="24"/>
          <w:szCs w:val="24"/>
          <w:lang w:val="uk-UA" w:eastAsia="ru-RU"/>
        </w:rPr>
        <w:t>мл</w:t>
      </w:r>
      <w:proofErr w:type="spellEnd"/>
      <w:r w:rsidR="00277F66" w:rsidRPr="00277F66">
        <w:rPr>
          <w:rFonts w:ascii="Times New Roman" w:eastAsia="Times New Roman" w:hAnsi="Times New Roman" w:cs="Times New Roman"/>
          <w:b/>
          <w:bCs/>
          <w:color w:val="000000"/>
          <w:sz w:val="24"/>
          <w:szCs w:val="24"/>
          <w:lang w:val="uk-UA" w:eastAsia="ru-RU"/>
        </w:rPr>
        <w:t xml:space="preserve"> у флаконі</w:t>
      </w:r>
      <w:r w:rsidR="00047BC9" w:rsidRPr="00047BC9">
        <w:rPr>
          <w:rFonts w:ascii="Times New Roman" w:eastAsia="Times New Roman" w:hAnsi="Times New Roman" w:cs="Times New Roman"/>
          <w:b/>
          <w:bCs/>
          <w:color w:val="000000"/>
          <w:sz w:val="24"/>
          <w:szCs w:val="24"/>
          <w:lang w:val="uk-UA" w:eastAsia="ru-RU"/>
        </w:rPr>
        <w:t>, по 1 флакону в пачці з дозувальною ложкою</w:t>
      </w:r>
      <w:r w:rsidR="00277F66" w:rsidRPr="00277F66">
        <w:rPr>
          <w:rFonts w:ascii="Times New Roman" w:eastAsia="Times New Roman" w:hAnsi="Times New Roman" w:cs="Times New Roman"/>
          <w:b/>
          <w:bCs/>
          <w:color w:val="000000"/>
          <w:sz w:val="24"/>
          <w:szCs w:val="24"/>
          <w:lang w:val="uk-UA" w:eastAsia="ru-RU"/>
        </w:rPr>
        <w:t xml:space="preserve"> </w:t>
      </w:r>
      <w:r w:rsidR="00277F66">
        <w:rPr>
          <w:rFonts w:ascii="Times New Roman" w:eastAsia="Times New Roman" w:hAnsi="Times New Roman" w:cs="Times New Roman"/>
          <w:b/>
          <w:bCs/>
          <w:color w:val="000000"/>
          <w:sz w:val="24"/>
          <w:szCs w:val="24"/>
          <w:lang w:val="uk-UA" w:eastAsia="ru-RU"/>
        </w:rPr>
        <w:t>(</w:t>
      </w:r>
      <w:proofErr w:type="spellStart"/>
      <w:r w:rsidR="00277F66">
        <w:rPr>
          <w:rFonts w:ascii="Times New Roman" w:eastAsia="Times New Roman" w:hAnsi="Times New Roman" w:cs="Times New Roman"/>
          <w:b/>
          <w:bCs/>
          <w:color w:val="000000"/>
          <w:sz w:val="24"/>
          <w:szCs w:val="24"/>
          <w:lang w:val="uk-UA" w:eastAsia="ru-RU"/>
        </w:rPr>
        <w:t>р</w:t>
      </w:r>
      <w:r w:rsidR="00EA7F6F" w:rsidRPr="00EA7F6F">
        <w:rPr>
          <w:rFonts w:ascii="Times New Roman" w:eastAsia="Times New Roman" w:hAnsi="Times New Roman" w:cs="Times New Roman"/>
          <w:b/>
          <w:bCs/>
          <w:color w:val="000000"/>
          <w:sz w:val="24"/>
          <w:szCs w:val="24"/>
          <w:lang w:val="uk-UA" w:eastAsia="ru-RU"/>
        </w:rPr>
        <w:t>aracetamol</w:t>
      </w:r>
      <w:proofErr w:type="spellEnd"/>
      <w:r w:rsidR="00277F66">
        <w:rPr>
          <w:rFonts w:ascii="Times New Roman" w:eastAsia="Times New Roman" w:hAnsi="Times New Roman" w:cs="Times New Roman"/>
          <w:b/>
          <w:bCs/>
          <w:color w:val="000000"/>
          <w:sz w:val="24"/>
          <w:szCs w:val="24"/>
          <w:lang w:val="uk-UA" w:eastAsia="ru-RU"/>
        </w:rPr>
        <w:t>)</w:t>
      </w:r>
      <w:r w:rsidR="00EA7F6F" w:rsidRPr="00EA7F6F">
        <w:rPr>
          <w:rFonts w:ascii="Times New Roman" w:eastAsia="Times New Roman" w:hAnsi="Times New Roman" w:cs="Times New Roman"/>
          <w:b/>
          <w:bCs/>
          <w:color w:val="000000"/>
          <w:sz w:val="24"/>
          <w:szCs w:val="24"/>
          <w:lang w:val="uk-UA" w:eastAsia="ru-RU"/>
        </w:rPr>
        <w:t xml:space="preserve">; </w:t>
      </w:r>
      <w:proofErr w:type="spellStart"/>
      <w:r w:rsidR="00277F66">
        <w:rPr>
          <w:rFonts w:ascii="Times New Roman" w:eastAsia="Times New Roman" w:hAnsi="Times New Roman" w:cs="Times New Roman"/>
          <w:b/>
          <w:bCs/>
          <w:color w:val="000000"/>
          <w:sz w:val="24"/>
          <w:szCs w:val="24"/>
          <w:lang w:val="uk-UA" w:eastAsia="ru-RU"/>
        </w:rPr>
        <w:t>п</w:t>
      </w:r>
      <w:r w:rsidR="00277F66" w:rsidRPr="00277F66">
        <w:rPr>
          <w:rFonts w:ascii="Times New Roman" w:eastAsia="Times New Roman" w:hAnsi="Times New Roman" w:cs="Times New Roman"/>
          <w:b/>
          <w:bCs/>
          <w:color w:val="000000"/>
          <w:sz w:val="24"/>
          <w:szCs w:val="24"/>
          <w:lang w:val="uk-UA" w:eastAsia="ru-RU"/>
        </w:rPr>
        <w:t>ірантел</w:t>
      </w:r>
      <w:proofErr w:type="spellEnd"/>
      <w:r w:rsidR="00277F66" w:rsidRPr="00277F66">
        <w:rPr>
          <w:rFonts w:ascii="Times New Roman" w:eastAsia="Times New Roman" w:hAnsi="Times New Roman" w:cs="Times New Roman"/>
          <w:b/>
          <w:bCs/>
          <w:color w:val="000000"/>
          <w:sz w:val="24"/>
          <w:szCs w:val="24"/>
          <w:lang w:val="uk-UA" w:eastAsia="ru-RU"/>
        </w:rPr>
        <w:t xml:space="preserve">,  суспензія оральна,  250 мг/5 </w:t>
      </w:r>
      <w:proofErr w:type="spellStart"/>
      <w:r w:rsidR="00277F66" w:rsidRPr="00277F66">
        <w:rPr>
          <w:rFonts w:ascii="Times New Roman" w:eastAsia="Times New Roman" w:hAnsi="Times New Roman" w:cs="Times New Roman"/>
          <w:b/>
          <w:bCs/>
          <w:color w:val="000000"/>
          <w:sz w:val="24"/>
          <w:szCs w:val="24"/>
          <w:lang w:val="uk-UA" w:eastAsia="ru-RU"/>
        </w:rPr>
        <w:t>мл</w:t>
      </w:r>
      <w:proofErr w:type="spellEnd"/>
      <w:r w:rsidR="00277F66" w:rsidRPr="00277F66">
        <w:rPr>
          <w:rFonts w:ascii="Times New Roman" w:eastAsia="Times New Roman" w:hAnsi="Times New Roman" w:cs="Times New Roman"/>
          <w:b/>
          <w:bCs/>
          <w:color w:val="000000"/>
          <w:sz w:val="24"/>
          <w:szCs w:val="24"/>
          <w:lang w:val="uk-UA" w:eastAsia="ru-RU"/>
        </w:rPr>
        <w:t xml:space="preserve"> по 15 </w:t>
      </w:r>
      <w:proofErr w:type="spellStart"/>
      <w:r w:rsidR="00277F66" w:rsidRPr="00277F66">
        <w:rPr>
          <w:rFonts w:ascii="Times New Roman" w:eastAsia="Times New Roman" w:hAnsi="Times New Roman" w:cs="Times New Roman"/>
          <w:b/>
          <w:bCs/>
          <w:color w:val="000000"/>
          <w:sz w:val="24"/>
          <w:szCs w:val="24"/>
          <w:lang w:val="uk-UA" w:eastAsia="ru-RU"/>
        </w:rPr>
        <w:t>мл</w:t>
      </w:r>
      <w:proofErr w:type="spellEnd"/>
      <w:r w:rsidR="00277F66" w:rsidRPr="00277F66">
        <w:rPr>
          <w:rFonts w:ascii="Times New Roman" w:eastAsia="Times New Roman" w:hAnsi="Times New Roman" w:cs="Times New Roman"/>
          <w:b/>
          <w:bCs/>
          <w:color w:val="000000"/>
          <w:sz w:val="24"/>
          <w:szCs w:val="24"/>
          <w:lang w:val="uk-UA" w:eastAsia="ru-RU"/>
        </w:rPr>
        <w:t xml:space="preserve"> препарату у флаконі або банці у картонній упаковці разом з мірною ложкою </w:t>
      </w:r>
      <w:r w:rsidR="00277F66">
        <w:rPr>
          <w:rFonts w:ascii="Times New Roman" w:eastAsia="Times New Roman" w:hAnsi="Times New Roman" w:cs="Times New Roman"/>
          <w:b/>
          <w:bCs/>
          <w:color w:val="000000"/>
          <w:sz w:val="24"/>
          <w:szCs w:val="24"/>
          <w:lang w:val="uk-UA" w:eastAsia="ru-RU"/>
        </w:rPr>
        <w:t>(</w:t>
      </w:r>
      <w:proofErr w:type="spellStart"/>
      <w:r w:rsidR="00277F66">
        <w:rPr>
          <w:rFonts w:ascii="Times New Roman" w:eastAsia="Times New Roman" w:hAnsi="Times New Roman" w:cs="Times New Roman"/>
          <w:b/>
          <w:bCs/>
          <w:color w:val="000000"/>
          <w:sz w:val="24"/>
          <w:szCs w:val="24"/>
          <w:lang w:val="uk-UA" w:eastAsia="ru-RU"/>
        </w:rPr>
        <w:t>р</w:t>
      </w:r>
      <w:r w:rsidR="00EA7F6F" w:rsidRPr="00EA7F6F">
        <w:rPr>
          <w:rFonts w:ascii="Times New Roman" w:eastAsia="Times New Roman" w:hAnsi="Times New Roman" w:cs="Times New Roman"/>
          <w:b/>
          <w:bCs/>
          <w:color w:val="000000"/>
          <w:sz w:val="24"/>
          <w:szCs w:val="24"/>
          <w:lang w:val="uk-UA" w:eastAsia="ru-RU"/>
        </w:rPr>
        <w:t>yrantel</w:t>
      </w:r>
      <w:proofErr w:type="spellEnd"/>
      <w:r w:rsidR="00277F66">
        <w:rPr>
          <w:rFonts w:ascii="Times New Roman" w:eastAsia="Times New Roman" w:hAnsi="Times New Roman" w:cs="Times New Roman"/>
          <w:b/>
          <w:bCs/>
          <w:color w:val="000000"/>
          <w:sz w:val="24"/>
          <w:szCs w:val="24"/>
          <w:lang w:val="uk-UA" w:eastAsia="ru-RU"/>
        </w:rPr>
        <w:t>)</w:t>
      </w:r>
      <w:r w:rsidR="00EA7F6F" w:rsidRPr="00EA7F6F">
        <w:rPr>
          <w:rFonts w:ascii="Times New Roman" w:eastAsia="Times New Roman" w:hAnsi="Times New Roman" w:cs="Times New Roman"/>
          <w:b/>
          <w:bCs/>
          <w:color w:val="000000"/>
          <w:sz w:val="24"/>
          <w:szCs w:val="24"/>
          <w:lang w:val="uk-UA" w:eastAsia="ru-RU"/>
        </w:rPr>
        <w:t xml:space="preserve">; </w:t>
      </w:r>
      <w:proofErr w:type="spellStart"/>
      <w:r w:rsidR="00277F66">
        <w:rPr>
          <w:rFonts w:ascii="Times New Roman" w:eastAsia="Times New Roman" w:hAnsi="Times New Roman" w:cs="Times New Roman"/>
          <w:b/>
          <w:bCs/>
          <w:color w:val="000000"/>
          <w:sz w:val="24"/>
          <w:szCs w:val="24"/>
          <w:lang w:val="uk-UA" w:eastAsia="ru-RU"/>
        </w:rPr>
        <w:t>п</w:t>
      </w:r>
      <w:r w:rsidR="00277F66" w:rsidRPr="00277F66">
        <w:rPr>
          <w:rFonts w:ascii="Times New Roman" w:eastAsia="Times New Roman" w:hAnsi="Times New Roman" w:cs="Times New Roman"/>
          <w:b/>
          <w:bCs/>
          <w:color w:val="000000"/>
          <w:sz w:val="24"/>
          <w:szCs w:val="24"/>
          <w:lang w:val="uk-UA" w:eastAsia="ru-RU"/>
        </w:rPr>
        <w:t>ірантел</w:t>
      </w:r>
      <w:proofErr w:type="spellEnd"/>
      <w:r w:rsidR="00277F66" w:rsidRPr="00277F66">
        <w:rPr>
          <w:rFonts w:ascii="Times New Roman" w:eastAsia="Times New Roman" w:hAnsi="Times New Roman" w:cs="Times New Roman"/>
          <w:b/>
          <w:bCs/>
          <w:color w:val="000000"/>
          <w:sz w:val="24"/>
          <w:szCs w:val="24"/>
          <w:lang w:val="uk-UA" w:eastAsia="ru-RU"/>
        </w:rPr>
        <w:t xml:space="preserve">, таблетки по 250 мг № 30 </w:t>
      </w:r>
      <w:r w:rsidR="00277F66">
        <w:rPr>
          <w:rFonts w:ascii="Times New Roman" w:eastAsia="Times New Roman" w:hAnsi="Times New Roman" w:cs="Times New Roman"/>
          <w:b/>
          <w:bCs/>
          <w:color w:val="000000"/>
          <w:sz w:val="24"/>
          <w:szCs w:val="24"/>
          <w:lang w:val="uk-UA" w:eastAsia="ru-RU"/>
        </w:rPr>
        <w:t>(</w:t>
      </w:r>
      <w:proofErr w:type="spellStart"/>
      <w:r w:rsidR="00277F66">
        <w:rPr>
          <w:rFonts w:ascii="Times New Roman" w:eastAsia="Times New Roman" w:hAnsi="Times New Roman" w:cs="Times New Roman"/>
          <w:b/>
          <w:bCs/>
          <w:color w:val="000000"/>
          <w:sz w:val="24"/>
          <w:szCs w:val="24"/>
          <w:lang w:val="uk-UA" w:eastAsia="ru-RU"/>
        </w:rPr>
        <w:t>р</w:t>
      </w:r>
      <w:r w:rsidR="00EA7F6F" w:rsidRPr="00EA7F6F">
        <w:rPr>
          <w:rFonts w:ascii="Times New Roman" w:eastAsia="Times New Roman" w:hAnsi="Times New Roman" w:cs="Times New Roman"/>
          <w:b/>
          <w:bCs/>
          <w:color w:val="000000"/>
          <w:sz w:val="24"/>
          <w:szCs w:val="24"/>
          <w:lang w:val="uk-UA" w:eastAsia="ru-RU"/>
        </w:rPr>
        <w:t>yrantel</w:t>
      </w:r>
      <w:proofErr w:type="spellEnd"/>
      <w:r w:rsidR="00277F66">
        <w:rPr>
          <w:rFonts w:ascii="Times New Roman" w:eastAsia="Times New Roman" w:hAnsi="Times New Roman" w:cs="Times New Roman"/>
          <w:b/>
          <w:bCs/>
          <w:color w:val="000000"/>
          <w:sz w:val="24"/>
          <w:szCs w:val="24"/>
          <w:lang w:val="uk-UA" w:eastAsia="ru-RU"/>
        </w:rPr>
        <w:t>)</w:t>
      </w:r>
      <w:r w:rsidR="00EA7F6F" w:rsidRPr="00EA7F6F">
        <w:rPr>
          <w:rFonts w:ascii="Times New Roman" w:eastAsia="Times New Roman" w:hAnsi="Times New Roman" w:cs="Times New Roman"/>
          <w:b/>
          <w:bCs/>
          <w:color w:val="000000"/>
          <w:sz w:val="24"/>
          <w:szCs w:val="24"/>
          <w:lang w:val="uk-UA" w:eastAsia="ru-RU"/>
        </w:rPr>
        <w:t xml:space="preserve">; </w:t>
      </w:r>
      <w:proofErr w:type="spellStart"/>
      <w:r w:rsidR="00277F66">
        <w:rPr>
          <w:rFonts w:ascii="Times New Roman" w:eastAsia="Times New Roman" w:hAnsi="Times New Roman" w:cs="Times New Roman"/>
          <w:b/>
          <w:bCs/>
          <w:color w:val="000000"/>
          <w:sz w:val="24"/>
          <w:szCs w:val="24"/>
          <w:lang w:val="uk-UA" w:eastAsia="ru-RU"/>
        </w:rPr>
        <w:t>р</w:t>
      </w:r>
      <w:r w:rsidR="00277F66" w:rsidRPr="00277F66">
        <w:rPr>
          <w:rFonts w:ascii="Times New Roman" w:eastAsia="Times New Roman" w:hAnsi="Times New Roman" w:cs="Times New Roman"/>
          <w:b/>
          <w:bCs/>
          <w:color w:val="000000"/>
          <w:sz w:val="24"/>
          <w:szCs w:val="24"/>
          <w:lang w:val="uk-UA" w:eastAsia="ru-RU"/>
        </w:rPr>
        <w:t>інгера</w:t>
      </w:r>
      <w:proofErr w:type="spellEnd"/>
      <w:r w:rsidR="00277F66" w:rsidRPr="00277F66">
        <w:rPr>
          <w:rFonts w:ascii="Times New Roman" w:eastAsia="Times New Roman" w:hAnsi="Times New Roman" w:cs="Times New Roman"/>
          <w:b/>
          <w:bCs/>
          <w:color w:val="000000"/>
          <w:sz w:val="24"/>
          <w:szCs w:val="24"/>
          <w:lang w:val="uk-UA" w:eastAsia="ru-RU"/>
        </w:rPr>
        <w:t xml:space="preserve"> лактат розчин для </w:t>
      </w:r>
      <w:proofErr w:type="spellStart"/>
      <w:r w:rsidR="00277F66" w:rsidRPr="00277F66">
        <w:rPr>
          <w:rFonts w:ascii="Times New Roman" w:eastAsia="Times New Roman" w:hAnsi="Times New Roman" w:cs="Times New Roman"/>
          <w:b/>
          <w:bCs/>
          <w:color w:val="000000"/>
          <w:sz w:val="24"/>
          <w:szCs w:val="24"/>
          <w:lang w:val="uk-UA" w:eastAsia="ru-RU"/>
        </w:rPr>
        <w:t>інфузій</w:t>
      </w:r>
      <w:proofErr w:type="spellEnd"/>
      <w:r w:rsidR="00277F66" w:rsidRPr="00277F66">
        <w:rPr>
          <w:rFonts w:ascii="Times New Roman" w:eastAsia="Times New Roman" w:hAnsi="Times New Roman" w:cs="Times New Roman"/>
          <w:b/>
          <w:bCs/>
          <w:color w:val="000000"/>
          <w:sz w:val="24"/>
          <w:szCs w:val="24"/>
          <w:lang w:val="uk-UA" w:eastAsia="ru-RU"/>
        </w:rPr>
        <w:t xml:space="preserve"> по 200 </w:t>
      </w:r>
      <w:proofErr w:type="spellStart"/>
      <w:r w:rsidR="00277F66" w:rsidRPr="00277F66">
        <w:rPr>
          <w:rFonts w:ascii="Times New Roman" w:eastAsia="Times New Roman" w:hAnsi="Times New Roman" w:cs="Times New Roman"/>
          <w:b/>
          <w:bCs/>
          <w:color w:val="000000"/>
          <w:sz w:val="24"/>
          <w:szCs w:val="24"/>
          <w:lang w:val="uk-UA" w:eastAsia="ru-RU"/>
        </w:rPr>
        <w:t>мл</w:t>
      </w:r>
      <w:proofErr w:type="spellEnd"/>
      <w:r w:rsidR="00277F66" w:rsidRPr="00277F66">
        <w:rPr>
          <w:rFonts w:ascii="Times New Roman" w:eastAsia="Times New Roman" w:hAnsi="Times New Roman" w:cs="Times New Roman"/>
          <w:b/>
          <w:bCs/>
          <w:color w:val="000000"/>
          <w:sz w:val="24"/>
          <w:szCs w:val="24"/>
          <w:lang w:val="uk-UA" w:eastAsia="ru-RU"/>
        </w:rPr>
        <w:t xml:space="preserve"> у пляшках </w:t>
      </w:r>
      <w:r w:rsidR="00277F66">
        <w:rPr>
          <w:rFonts w:ascii="Times New Roman" w:eastAsia="Times New Roman" w:hAnsi="Times New Roman" w:cs="Times New Roman"/>
          <w:b/>
          <w:bCs/>
          <w:color w:val="000000"/>
          <w:sz w:val="24"/>
          <w:szCs w:val="24"/>
          <w:lang w:val="uk-UA" w:eastAsia="ru-RU"/>
        </w:rPr>
        <w:t>(</w:t>
      </w:r>
      <w:proofErr w:type="spellStart"/>
      <w:r w:rsidR="00277F66">
        <w:rPr>
          <w:rFonts w:ascii="Times New Roman" w:eastAsia="Times New Roman" w:hAnsi="Times New Roman" w:cs="Times New Roman"/>
          <w:b/>
          <w:bCs/>
          <w:color w:val="000000"/>
          <w:sz w:val="24"/>
          <w:szCs w:val="24"/>
          <w:lang w:val="uk-UA" w:eastAsia="ru-RU"/>
        </w:rPr>
        <w:t>с</w:t>
      </w:r>
      <w:r w:rsidR="005E67D6" w:rsidRPr="005E67D6">
        <w:rPr>
          <w:rFonts w:ascii="Times New Roman" w:eastAsia="Times New Roman" w:hAnsi="Times New Roman" w:cs="Times New Roman"/>
          <w:b/>
          <w:bCs/>
          <w:color w:val="000000"/>
          <w:sz w:val="24"/>
          <w:szCs w:val="24"/>
          <w:lang w:val="uk-UA" w:eastAsia="ru-RU"/>
        </w:rPr>
        <w:t>omb</w:t>
      </w:r>
      <w:proofErr w:type="spellEnd"/>
      <w:r w:rsidR="005E67D6" w:rsidRPr="005E67D6">
        <w:rPr>
          <w:rFonts w:ascii="Times New Roman" w:eastAsia="Times New Roman" w:hAnsi="Times New Roman" w:cs="Times New Roman"/>
          <w:b/>
          <w:bCs/>
          <w:color w:val="000000"/>
          <w:sz w:val="24"/>
          <w:szCs w:val="24"/>
          <w:lang w:val="uk-UA" w:eastAsia="ru-RU"/>
        </w:rPr>
        <w:t xml:space="preserve"> </w:t>
      </w:r>
      <w:proofErr w:type="spellStart"/>
      <w:r w:rsidR="005E67D6" w:rsidRPr="005E67D6">
        <w:rPr>
          <w:rFonts w:ascii="Times New Roman" w:eastAsia="Times New Roman" w:hAnsi="Times New Roman" w:cs="Times New Roman"/>
          <w:b/>
          <w:bCs/>
          <w:color w:val="000000"/>
          <w:sz w:val="24"/>
          <w:szCs w:val="24"/>
          <w:lang w:val="uk-UA" w:eastAsia="ru-RU"/>
        </w:rPr>
        <w:t>drug</w:t>
      </w:r>
      <w:proofErr w:type="spellEnd"/>
      <w:r w:rsidR="00277F66">
        <w:rPr>
          <w:rFonts w:ascii="Times New Roman" w:eastAsia="Times New Roman" w:hAnsi="Times New Roman" w:cs="Times New Roman"/>
          <w:b/>
          <w:bCs/>
          <w:color w:val="000000"/>
          <w:sz w:val="24"/>
          <w:szCs w:val="24"/>
          <w:lang w:val="uk-UA" w:eastAsia="ru-RU"/>
        </w:rPr>
        <w:t>)</w:t>
      </w:r>
      <w:r w:rsidR="00EA7F6F" w:rsidRPr="00EA7F6F">
        <w:rPr>
          <w:rFonts w:ascii="Times New Roman" w:eastAsia="Times New Roman" w:hAnsi="Times New Roman" w:cs="Times New Roman"/>
          <w:b/>
          <w:bCs/>
          <w:color w:val="000000"/>
          <w:sz w:val="24"/>
          <w:szCs w:val="24"/>
          <w:lang w:val="uk-UA" w:eastAsia="ru-RU"/>
        </w:rPr>
        <w:t xml:space="preserve">; </w:t>
      </w:r>
      <w:proofErr w:type="spellStart"/>
      <w:r w:rsidR="00277F66">
        <w:rPr>
          <w:rFonts w:ascii="Times New Roman" w:eastAsia="Times New Roman" w:hAnsi="Times New Roman" w:cs="Times New Roman"/>
          <w:b/>
          <w:bCs/>
          <w:color w:val="000000"/>
          <w:sz w:val="24"/>
          <w:szCs w:val="24"/>
          <w:lang w:val="uk-UA" w:eastAsia="ru-RU"/>
        </w:rPr>
        <w:t>т</w:t>
      </w:r>
      <w:r w:rsidR="00277F66" w:rsidRPr="00277F66">
        <w:rPr>
          <w:rFonts w:ascii="Times New Roman" w:eastAsia="Times New Roman" w:hAnsi="Times New Roman" w:cs="Times New Roman"/>
          <w:b/>
          <w:bCs/>
          <w:color w:val="000000"/>
          <w:sz w:val="24"/>
          <w:szCs w:val="24"/>
          <w:lang w:val="uk-UA" w:eastAsia="ru-RU"/>
        </w:rPr>
        <w:t>ропікамід</w:t>
      </w:r>
      <w:proofErr w:type="spellEnd"/>
      <w:r w:rsidR="00277F66" w:rsidRPr="00277F66">
        <w:rPr>
          <w:rFonts w:ascii="Times New Roman" w:eastAsia="Times New Roman" w:hAnsi="Times New Roman" w:cs="Times New Roman"/>
          <w:b/>
          <w:bCs/>
          <w:color w:val="000000"/>
          <w:sz w:val="24"/>
          <w:szCs w:val="24"/>
          <w:lang w:val="uk-UA" w:eastAsia="ru-RU"/>
        </w:rPr>
        <w:t xml:space="preserve">,  краплі очні 1 % по 10 мг/ </w:t>
      </w:r>
      <w:proofErr w:type="spellStart"/>
      <w:r w:rsidR="00277F66" w:rsidRPr="00277F66">
        <w:rPr>
          <w:rFonts w:ascii="Times New Roman" w:eastAsia="Times New Roman" w:hAnsi="Times New Roman" w:cs="Times New Roman"/>
          <w:b/>
          <w:bCs/>
          <w:color w:val="000000"/>
          <w:sz w:val="24"/>
          <w:szCs w:val="24"/>
          <w:lang w:val="uk-UA" w:eastAsia="ru-RU"/>
        </w:rPr>
        <w:t>мл</w:t>
      </w:r>
      <w:proofErr w:type="spellEnd"/>
      <w:r w:rsidR="00277F66" w:rsidRPr="00277F66">
        <w:rPr>
          <w:rFonts w:ascii="Times New Roman" w:eastAsia="Times New Roman" w:hAnsi="Times New Roman" w:cs="Times New Roman"/>
          <w:b/>
          <w:bCs/>
          <w:color w:val="000000"/>
          <w:sz w:val="24"/>
          <w:szCs w:val="24"/>
          <w:lang w:val="uk-UA" w:eastAsia="ru-RU"/>
        </w:rPr>
        <w:t xml:space="preserve"> у флаконі, по 1 флаконі в упаковці </w:t>
      </w:r>
      <w:r w:rsidR="00277F66">
        <w:rPr>
          <w:rFonts w:ascii="Times New Roman" w:eastAsia="Times New Roman" w:hAnsi="Times New Roman" w:cs="Times New Roman"/>
          <w:b/>
          <w:bCs/>
          <w:color w:val="000000"/>
          <w:sz w:val="24"/>
          <w:szCs w:val="24"/>
          <w:lang w:val="uk-UA" w:eastAsia="ru-RU"/>
        </w:rPr>
        <w:t>(</w:t>
      </w:r>
      <w:r w:rsidR="00277F66">
        <w:rPr>
          <w:rFonts w:ascii="Times New Roman" w:eastAsia="Times New Roman" w:hAnsi="Times New Roman" w:cs="Times New Roman"/>
          <w:b/>
          <w:bCs/>
          <w:color w:val="000000"/>
          <w:sz w:val="24"/>
          <w:szCs w:val="24"/>
          <w:lang w:val="en-US" w:eastAsia="ru-RU"/>
        </w:rPr>
        <w:t>t</w:t>
      </w:r>
      <w:proofErr w:type="spellStart"/>
      <w:r w:rsidR="00EA7F6F" w:rsidRPr="00EA7F6F">
        <w:rPr>
          <w:rFonts w:ascii="Times New Roman" w:eastAsia="Times New Roman" w:hAnsi="Times New Roman" w:cs="Times New Roman"/>
          <w:b/>
          <w:bCs/>
          <w:color w:val="000000"/>
          <w:sz w:val="24"/>
          <w:szCs w:val="24"/>
          <w:lang w:val="uk-UA" w:eastAsia="ru-RU"/>
        </w:rPr>
        <w:t>ropicamide</w:t>
      </w:r>
      <w:proofErr w:type="spellEnd"/>
      <w:r w:rsidR="00277F66">
        <w:rPr>
          <w:rFonts w:ascii="Times New Roman" w:eastAsia="Times New Roman" w:hAnsi="Times New Roman" w:cs="Times New Roman"/>
          <w:b/>
          <w:bCs/>
          <w:color w:val="000000"/>
          <w:sz w:val="24"/>
          <w:szCs w:val="24"/>
          <w:lang w:val="uk-UA" w:eastAsia="ru-RU"/>
        </w:rPr>
        <w:t>)</w:t>
      </w:r>
      <w:r w:rsidR="00EA7F6F" w:rsidRPr="00EA7F6F">
        <w:rPr>
          <w:rFonts w:ascii="Times New Roman" w:eastAsia="Times New Roman" w:hAnsi="Times New Roman" w:cs="Times New Roman"/>
          <w:b/>
          <w:bCs/>
          <w:color w:val="000000"/>
          <w:sz w:val="24"/>
          <w:szCs w:val="24"/>
          <w:lang w:val="uk-UA" w:eastAsia="ru-RU"/>
        </w:rPr>
        <w:t xml:space="preserve">; </w:t>
      </w:r>
      <w:proofErr w:type="spellStart"/>
      <w:r w:rsidR="00277F66">
        <w:rPr>
          <w:rFonts w:ascii="Times New Roman" w:eastAsia="Times New Roman" w:hAnsi="Times New Roman" w:cs="Times New Roman"/>
          <w:b/>
          <w:bCs/>
          <w:color w:val="000000"/>
          <w:sz w:val="24"/>
          <w:szCs w:val="24"/>
          <w:lang w:val="uk-UA" w:eastAsia="ru-RU"/>
        </w:rPr>
        <w:t>ф</w:t>
      </w:r>
      <w:r w:rsidR="00277F66" w:rsidRPr="00277F66">
        <w:rPr>
          <w:rFonts w:ascii="Times New Roman" w:eastAsia="Times New Roman" w:hAnsi="Times New Roman" w:cs="Times New Roman"/>
          <w:b/>
          <w:bCs/>
          <w:color w:val="000000"/>
          <w:sz w:val="24"/>
          <w:szCs w:val="24"/>
          <w:lang w:val="uk-UA" w:eastAsia="ru-RU"/>
        </w:rPr>
        <w:t>раксипарин</w:t>
      </w:r>
      <w:proofErr w:type="spellEnd"/>
      <w:r w:rsidR="00277F66" w:rsidRPr="00277F66">
        <w:rPr>
          <w:rFonts w:ascii="Times New Roman" w:eastAsia="Times New Roman" w:hAnsi="Times New Roman" w:cs="Times New Roman"/>
          <w:b/>
          <w:bCs/>
          <w:color w:val="000000"/>
          <w:sz w:val="24"/>
          <w:szCs w:val="24"/>
          <w:lang w:val="uk-UA" w:eastAsia="ru-RU"/>
        </w:rPr>
        <w:t xml:space="preserve">, розчин для ін'єкцій, 9500 МО </w:t>
      </w:r>
      <w:proofErr w:type="spellStart"/>
      <w:r w:rsidR="00277F66" w:rsidRPr="00277F66">
        <w:rPr>
          <w:rFonts w:ascii="Times New Roman" w:eastAsia="Times New Roman" w:hAnsi="Times New Roman" w:cs="Times New Roman"/>
          <w:b/>
          <w:bCs/>
          <w:color w:val="000000"/>
          <w:sz w:val="24"/>
          <w:szCs w:val="24"/>
          <w:lang w:val="uk-UA" w:eastAsia="ru-RU"/>
        </w:rPr>
        <w:t>анти-Ха</w:t>
      </w:r>
      <w:proofErr w:type="spellEnd"/>
      <w:r w:rsidR="00277F66" w:rsidRPr="00277F66">
        <w:rPr>
          <w:rFonts w:ascii="Times New Roman" w:eastAsia="Times New Roman" w:hAnsi="Times New Roman" w:cs="Times New Roman"/>
          <w:b/>
          <w:bCs/>
          <w:color w:val="000000"/>
          <w:sz w:val="24"/>
          <w:szCs w:val="24"/>
          <w:lang w:val="uk-UA" w:eastAsia="ru-RU"/>
        </w:rPr>
        <w:t xml:space="preserve">/ </w:t>
      </w:r>
      <w:proofErr w:type="spellStart"/>
      <w:r w:rsidR="00277F66" w:rsidRPr="00277F66">
        <w:rPr>
          <w:rFonts w:ascii="Times New Roman" w:eastAsia="Times New Roman" w:hAnsi="Times New Roman" w:cs="Times New Roman"/>
          <w:b/>
          <w:bCs/>
          <w:color w:val="000000"/>
          <w:sz w:val="24"/>
          <w:szCs w:val="24"/>
          <w:lang w:val="uk-UA" w:eastAsia="ru-RU"/>
        </w:rPr>
        <w:t>мл</w:t>
      </w:r>
      <w:proofErr w:type="spellEnd"/>
      <w:r w:rsidR="00277F66" w:rsidRPr="00277F66">
        <w:rPr>
          <w:rFonts w:ascii="Times New Roman" w:eastAsia="Times New Roman" w:hAnsi="Times New Roman" w:cs="Times New Roman"/>
          <w:b/>
          <w:bCs/>
          <w:color w:val="000000"/>
          <w:sz w:val="24"/>
          <w:szCs w:val="24"/>
          <w:lang w:val="uk-UA" w:eastAsia="ru-RU"/>
        </w:rPr>
        <w:t xml:space="preserve">, 0,3 </w:t>
      </w:r>
      <w:proofErr w:type="spellStart"/>
      <w:r w:rsidR="00277F66" w:rsidRPr="00277F66">
        <w:rPr>
          <w:rFonts w:ascii="Times New Roman" w:eastAsia="Times New Roman" w:hAnsi="Times New Roman" w:cs="Times New Roman"/>
          <w:b/>
          <w:bCs/>
          <w:color w:val="000000"/>
          <w:sz w:val="24"/>
          <w:szCs w:val="24"/>
          <w:lang w:val="uk-UA" w:eastAsia="ru-RU"/>
        </w:rPr>
        <w:t>мл</w:t>
      </w:r>
      <w:proofErr w:type="spellEnd"/>
      <w:r w:rsidR="00277F66" w:rsidRPr="00277F66">
        <w:rPr>
          <w:rFonts w:ascii="Times New Roman" w:eastAsia="Times New Roman" w:hAnsi="Times New Roman" w:cs="Times New Roman"/>
          <w:b/>
          <w:bCs/>
          <w:color w:val="000000"/>
          <w:sz w:val="24"/>
          <w:szCs w:val="24"/>
          <w:lang w:val="uk-UA" w:eastAsia="ru-RU"/>
        </w:rPr>
        <w:t xml:space="preserve"> (2850 МО </w:t>
      </w:r>
      <w:proofErr w:type="spellStart"/>
      <w:r w:rsidR="00277F66" w:rsidRPr="00277F66">
        <w:rPr>
          <w:rFonts w:ascii="Times New Roman" w:eastAsia="Times New Roman" w:hAnsi="Times New Roman" w:cs="Times New Roman"/>
          <w:b/>
          <w:bCs/>
          <w:color w:val="000000"/>
          <w:sz w:val="24"/>
          <w:szCs w:val="24"/>
          <w:lang w:val="uk-UA" w:eastAsia="ru-RU"/>
        </w:rPr>
        <w:t>анти-Ха</w:t>
      </w:r>
      <w:proofErr w:type="spellEnd"/>
      <w:r w:rsidR="00277F66" w:rsidRPr="00277F66">
        <w:rPr>
          <w:rFonts w:ascii="Times New Roman" w:eastAsia="Times New Roman" w:hAnsi="Times New Roman" w:cs="Times New Roman"/>
          <w:b/>
          <w:bCs/>
          <w:color w:val="000000"/>
          <w:sz w:val="24"/>
          <w:szCs w:val="24"/>
          <w:lang w:val="uk-UA" w:eastAsia="ru-RU"/>
        </w:rPr>
        <w:t xml:space="preserve">/0,3 </w:t>
      </w:r>
      <w:proofErr w:type="spellStart"/>
      <w:r w:rsidR="00277F66" w:rsidRPr="00277F66">
        <w:rPr>
          <w:rFonts w:ascii="Times New Roman" w:eastAsia="Times New Roman" w:hAnsi="Times New Roman" w:cs="Times New Roman"/>
          <w:b/>
          <w:bCs/>
          <w:color w:val="000000"/>
          <w:sz w:val="24"/>
          <w:szCs w:val="24"/>
          <w:lang w:val="uk-UA" w:eastAsia="ru-RU"/>
        </w:rPr>
        <w:t>мл</w:t>
      </w:r>
      <w:proofErr w:type="spellEnd"/>
      <w:r w:rsidR="00277F66" w:rsidRPr="00277F66">
        <w:rPr>
          <w:rFonts w:ascii="Times New Roman" w:eastAsia="Times New Roman" w:hAnsi="Times New Roman" w:cs="Times New Roman"/>
          <w:b/>
          <w:bCs/>
          <w:color w:val="000000"/>
          <w:sz w:val="24"/>
          <w:szCs w:val="24"/>
          <w:lang w:val="uk-UA" w:eastAsia="ru-RU"/>
        </w:rPr>
        <w:t>) у попередньо заповненому шприцу; по 2 попередньо заповнених скляних шприци з автоматичною системою безпеки у блістері; по 5 блістерів у картонній коробці</w:t>
      </w:r>
      <w:r w:rsidR="00277F66">
        <w:rPr>
          <w:rFonts w:ascii="Times New Roman" w:eastAsia="Times New Roman" w:hAnsi="Times New Roman" w:cs="Times New Roman"/>
          <w:b/>
          <w:bCs/>
          <w:color w:val="000000"/>
          <w:sz w:val="24"/>
          <w:szCs w:val="24"/>
          <w:lang w:val="uk-UA" w:eastAsia="ru-RU"/>
        </w:rPr>
        <w:t xml:space="preserve"> (</w:t>
      </w:r>
      <w:r w:rsidR="00277F66">
        <w:rPr>
          <w:rFonts w:ascii="Times New Roman" w:eastAsia="Times New Roman" w:hAnsi="Times New Roman" w:cs="Times New Roman"/>
          <w:b/>
          <w:bCs/>
          <w:color w:val="000000"/>
          <w:sz w:val="24"/>
          <w:szCs w:val="24"/>
          <w:lang w:val="en-US" w:eastAsia="ru-RU"/>
        </w:rPr>
        <w:t>n</w:t>
      </w:r>
      <w:proofErr w:type="spellStart"/>
      <w:r w:rsidR="00EA7F6F" w:rsidRPr="00EA7F6F">
        <w:rPr>
          <w:rFonts w:ascii="Times New Roman" w:eastAsia="Times New Roman" w:hAnsi="Times New Roman" w:cs="Times New Roman"/>
          <w:b/>
          <w:bCs/>
          <w:color w:val="000000"/>
          <w:sz w:val="24"/>
          <w:szCs w:val="24"/>
          <w:lang w:val="uk-UA" w:eastAsia="ru-RU"/>
        </w:rPr>
        <w:t>adroparin</w:t>
      </w:r>
      <w:proofErr w:type="spellEnd"/>
      <w:r w:rsidR="00277F66">
        <w:rPr>
          <w:rFonts w:ascii="Times New Roman" w:eastAsia="Times New Roman" w:hAnsi="Times New Roman" w:cs="Times New Roman"/>
          <w:b/>
          <w:bCs/>
          <w:color w:val="000000"/>
          <w:sz w:val="24"/>
          <w:szCs w:val="24"/>
          <w:lang w:val="uk-UA" w:eastAsia="ru-RU"/>
        </w:rPr>
        <w:t>)</w:t>
      </w:r>
      <w:r w:rsidR="00070FDE" w:rsidRPr="00070FDE">
        <w:rPr>
          <w:rFonts w:ascii="Times New Roman" w:eastAsia="Times New Roman" w:hAnsi="Times New Roman" w:cs="Times New Roman"/>
          <w:b/>
          <w:bCs/>
          <w:color w:val="000000"/>
          <w:sz w:val="24"/>
          <w:szCs w:val="24"/>
          <w:lang w:val="uk-UA" w:eastAsia="ru-RU"/>
        </w:rPr>
        <w:t xml:space="preserve">; </w:t>
      </w:r>
      <w:proofErr w:type="spellStart"/>
      <w:r w:rsidR="00277F66">
        <w:rPr>
          <w:rFonts w:ascii="Times New Roman" w:eastAsia="Times New Roman" w:hAnsi="Times New Roman" w:cs="Times New Roman"/>
          <w:b/>
          <w:bCs/>
          <w:color w:val="000000"/>
          <w:sz w:val="24"/>
          <w:szCs w:val="24"/>
          <w:lang w:val="uk-UA" w:eastAsia="ru-RU"/>
        </w:rPr>
        <w:t>а</w:t>
      </w:r>
      <w:r w:rsidR="00277F66" w:rsidRPr="00277F66">
        <w:rPr>
          <w:rFonts w:ascii="Times New Roman" w:eastAsia="Times New Roman" w:hAnsi="Times New Roman" w:cs="Times New Roman"/>
          <w:b/>
          <w:bCs/>
          <w:color w:val="000000"/>
          <w:sz w:val="24"/>
          <w:szCs w:val="24"/>
          <w:lang w:val="uk-UA" w:eastAsia="ru-RU"/>
        </w:rPr>
        <w:t>цекор</w:t>
      </w:r>
      <w:proofErr w:type="spellEnd"/>
      <w:r w:rsidR="00277F66" w:rsidRPr="00277F66">
        <w:rPr>
          <w:rFonts w:ascii="Times New Roman" w:eastAsia="Times New Roman" w:hAnsi="Times New Roman" w:cs="Times New Roman"/>
          <w:b/>
          <w:bCs/>
          <w:color w:val="000000"/>
          <w:sz w:val="24"/>
          <w:szCs w:val="24"/>
          <w:lang w:val="uk-UA" w:eastAsia="ru-RU"/>
        </w:rPr>
        <w:t xml:space="preserve">  </w:t>
      </w:r>
      <w:proofErr w:type="spellStart"/>
      <w:r w:rsidR="00277F66" w:rsidRPr="00277F66">
        <w:rPr>
          <w:rFonts w:ascii="Times New Roman" w:eastAsia="Times New Roman" w:hAnsi="Times New Roman" w:cs="Times New Roman"/>
          <w:b/>
          <w:bCs/>
          <w:color w:val="000000"/>
          <w:sz w:val="24"/>
          <w:szCs w:val="24"/>
          <w:lang w:val="uk-UA" w:eastAsia="ru-RU"/>
        </w:rPr>
        <w:t>кардіо</w:t>
      </w:r>
      <w:proofErr w:type="spellEnd"/>
      <w:r w:rsidR="00277F66" w:rsidRPr="00277F66">
        <w:rPr>
          <w:rFonts w:ascii="Times New Roman" w:eastAsia="Times New Roman" w:hAnsi="Times New Roman" w:cs="Times New Roman"/>
          <w:b/>
          <w:bCs/>
          <w:color w:val="000000"/>
          <w:sz w:val="24"/>
          <w:szCs w:val="24"/>
          <w:lang w:val="uk-UA" w:eastAsia="ru-RU"/>
        </w:rPr>
        <w:t xml:space="preserve">, 100 мг таблетки </w:t>
      </w:r>
      <w:proofErr w:type="spellStart"/>
      <w:r w:rsidR="00277F66" w:rsidRPr="00277F66">
        <w:rPr>
          <w:rFonts w:ascii="Times New Roman" w:eastAsia="Times New Roman" w:hAnsi="Times New Roman" w:cs="Times New Roman"/>
          <w:b/>
          <w:bCs/>
          <w:color w:val="000000"/>
          <w:sz w:val="24"/>
          <w:szCs w:val="24"/>
          <w:lang w:val="uk-UA" w:eastAsia="ru-RU"/>
        </w:rPr>
        <w:t>кишковорозчинні</w:t>
      </w:r>
      <w:proofErr w:type="spellEnd"/>
      <w:r w:rsidR="00277F66" w:rsidRPr="00277F66">
        <w:rPr>
          <w:rFonts w:ascii="Times New Roman" w:eastAsia="Times New Roman" w:hAnsi="Times New Roman" w:cs="Times New Roman"/>
          <w:b/>
          <w:bCs/>
          <w:color w:val="000000"/>
          <w:sz w:val="24"/>
          <w:szCs w:val="24"/>
          <w:lang w:val="uk-UA" w:eastAsia="ru-RU"/>
        </w:rPr>
        <w:t xml:space="preserve"> по 100 таблеток у блістерах у пачці з картону або у банці полімерній у пачці з картону </w:t>
      </w:r>
      <w:r w:rsidR="00277F66">
        <w:rPr>
          <w:rFonts w:ascii="Times New Roman" w:eastAsia="Times New Roman" w:hAnsi="Times New Roman" w:cs="Times New Roman"/>
          <w:b/>
          <w:bCs/>
          <w:color w:val="000000"/>
          <w:sz w:val="24"/>
          <w:szCs w:val="24"/>
          <w:lang w:val="uk-UA" w:eastAsia="ru-RU"/>
        </w:rPr>
        <w:t>(</w:t>
      </w:r>
      <w:proofErr w:type="spellStart"/>
      <w:r w:rsidR="00277F66">
        <w:rPr>
          <w:rFonts w:ascii="Times New Roman" w:eastAsia="Times New Roman" w:hAnsi="Times New Roman" w:cs="Times New Roman"/>
          <w:b/>
          <w:bCs/>
          <w:color w:val="000000"/>
          <w:sz w:val="24"/>
          <w:szCs w:val="24"/>
          <w:lang w:val="uk-UA" w:eastAsia="ru-RU"/>
        </w:rPr>
        <w:t>а</w:t>
      </w:r>
      <w:r w:rsidR="00070FDE" w:rsidRPr="00070FDE">
        <w:rPr>
          <w:rFonts w:ascii="Times New Roman" w:eastAsia="Times New Roman" w:hAnsi="Times New Roman" w:cs="Times New Roman"/>
          <w:b/>
          <w:bCs/>
          <w:color w:val="000000"/>
          <w:sz w:val="24"/>
          <w:szCs w:val="24"/>
          <w:lang w:val="uk-UA" w:eastAsia="ru-RU"/>
        </w:rPr>
        <w:t>cetylsalicylic</w:t>
      </w:r>
      <w:proofErr w:type="spellEnd"/>
      <w:r w:rsidR="00070FDE" w:rsidRPr="00070FDE">
        <w:rPr>
          <w:rFonts w:ascii="Times New Roman" w:eastAsia="Times New Roman" w:hAnsi="Times New Roman" w:cs="Times New Roman"/>
          <w:b/>
          <w:bCs/>
          <w:color w:val="000000"/>
          <w:sz w:val="24"/>
          <w:szCs w:val="24"/>
          <w:lang w:val="uk-UA" w:eastAsia="ru-RU"/>
        </w:rPr>
        <w:t xml:space="preserve"> </w:t>
      </w:r>
      <w:proofErr w:type="spellStart"/>
      <w:r w:rsidR="00070FDE" w:rsidRPr="00070FDE">
        <w:rPr>
          <w:rFonts w:ascii="Times New Roman" w:eastAsia="Times New Roman" w:hAnsi="Times New Roman" w:cs="Times New Roman"/>
          <w:b/>
          <w:bCs/>
          <w:color w:val="000000"/>
          <w:sz w:val="24"/>
          <w:szCs w:val="24"/>
          <w:lang w:val="uk-UA" w:eastAsia="ru-RU"/>
        </w:rPr>
        <w:t>acid</w:t>
      </w:r>
      <w:proofErr w:type="spellEnd"/>
      <w:r w:rsidR="00277F66">
        <w:rPr>
          <w:rFonts w:ascii="Times New Roman" w:eastAsia="Times New Roman" w:hAnsi="Times New Roman" w:cs="Times New Roman"/>
          <w:b/>
          <w:bCs/>
          <w:color w:val="000000"/>
          <w:sz w:val="24"/>
          <w:szCs w:val="24"/>
          <w:lang w:val="uk-UA" w:eastAsia="ru-RU"/>
        </w:rPr>
        <w:t>)</w:t>
      </w:r>
      <w:r w:rsidR="00D656FD" w:rsidRPr="00D656FD">
        <w:rPr>
          <w:rFonts w:ascii="Times New Roman" w:eastAsia="Times New Roman" w:hAnsi="Times New Roman" w:cs="Times New Roman"/>
          <w:b/>
          <w:bCs/>
          <w:color w:val="000000"/>
          <w:sz w:val="24"/>
          <w:szCs w:val="24"/>
          <w:lang w:val="uk-UA" w:eastAsia="ru-RU"/>
        </w:rPr>
        <w:t xml:space="preserve">; </w:t>
      </w:r>
      <w:proofErr w:type="spellStart"/>
      <w:r w:rsidR="00277F66">
        <w:rPr>
          <w:rFonts w:ascii="Times New Roman" w:eastAsia="Times New Roman" w:hAnsi="Times New Roman" w:cs="Times New Roman"/>
          <w:b/>
          <w:bCs/>
          <w:color w:val="000000"/>
          <w:sz w:val="24"/>
          <w:szCs w:val="24"/>
          <w:lang w:val="uk-UA" w:eastAsia="ru-RU"/>
        </w:rPr>
        <w:t>о</w:t>
      </w:r>
      <w:r w:rsidR="00277F66" w:rsidRPr="00277F66">
        <w:rPr>
          <w:rFonts w:ascii="Times New Roman" w:eastAsia="Times New Roman" w:hAnsi="Times New Roman" w:cs="Times New Roman"/>
          <w:b/>
          <w:bCs/>
          <w:color w:val="000000"/>
          <w:sz w:val="24"/>
          <w:szCs w:val="24"/>
          <w:lang w:val="uk-UA" w:eastAsia="ru-RU"/>
        </w:rPr>
        <w:t>кситоцин</w:t>
      </w:r>
      <w:proofErr w:type="spellEnd"/>
      <w:r w:rsidR="00277F66" w:rsidRPr="00277F66">
        <w:rPr>
          <w:rFonts w:ascii="Times New Roman" w:eastAsia="Times New Roman" w:hAnsi="Times New Roman" w:cs="Times New Roman"/>
          <w:b/>
          <w:bCs/>
          <w:color w:val="000000"/>
          <w:sz w:val="24"/>
          <w:szCs w:val="24"/>
          <w:lang w:val="uk-UA" w:eastAsia="ru-RU"/>
        </w:rPr>
        <w:t xml:space="preserve"> розчин для ін’єкцій 5 МО/</w:t>
      </w:r>
      <w:proofErr w:type="spellStart"/>
      <w:r w:rsidR="00277F66" w:rsidRPr="00277F66">
        <w:rPr>
          <w:rFonts w:ascii="Times New Roman" w:eastAsia="Times New Roman" w:hAnsi="Times New Roman" w:cs="Times New Roman"/>
          <w:b/>
          <w:bCs/>
          <w:color w:val="000000"/>
          <w:sz w:val="24"/>
          <w:szCs w:val="24"/>
          <w:lang w:val="uk-UA" w:eastAsia="ru-RU"/>
        </w:rPr>
        <w:t>мл</w:t>
      </w:r>
      <w:proofErr w:type="spellEnd"/>
      <w:r w:rsidR="00277F66" w:rsidRPr="00277F66">
        <w:rPr>
          <w:rFonts w:ascii="Times New Roman" w:eastAsia="Times New Roman" w:hAnsi="Times New Roman" w:cs="Times New Roman"/>
          <w:b/>
          <w:bCs/>
          <w:color w:val="000000"/>
          <w:sz w:val="24"/>
          <w:szCs w:val="24"/>
          <w:lang w:val="uk-UA" w:eastAsia="ru-RU"/>
        </w:rPr>
        <w:t xml:space="preserve"> по 1 </w:t>
      </w:r>
      <w:proofErr w:type="spellStart"/>
      <w:r w:rsidR="00277F66" w:rsidRPr="00277F66">
        <w:rPr>
          <w:rFonts w:ascii="Times New Roman" w:eastAsia="Times New Roman" w:hAnsi="Times New Roman" w:cs="Times New Roman"/>
          <w:b/>
          <w:bCs/>
          <w:color w:val="000000"/>
          <w:sz w:val="24"/>
          <w:szCs w:val="24"/>
          <w:lang w:val="uk-UA" w:eastAsia="ru-RU"/>
        </w:rPr>
        <w:t>мл</w:t>
      </w:r>
      <w:proofErr w:type="spellEnd"/>
      <w:r w:rsidR="00277F66" w:rsidRPr="00277F66">
        <w:rPr>
          <w:rFonts w:ascii="Times New Roman" w:eastAsia="Times New Roman" w:hAnsi="Times New Roman" w:cs="Times New Roman"/>
          <w:b/>
          <w:bCs/>
          <w:color w:val="000000"/>
          <w:sz w:val="24"/>
          <w:szCs w:val="24"/>
          <w:lang w:val="uk-UA" w:eastAsia="ru-RU"/>
        </w:rPr>
        <w:t xml:space="preserve"> в ампулі по 5 ампул в картонній упаковці </w:t>
      </w:r>
      <w:r w:rsidR="00277F66">
        <w:rPr>
          <w:rFonts w:ascii="Times New Roman" w:eastAsia="Times New Roman" w:hAnsi="Times New Roman" w:cs="Times New Roman"/>
          <w:b/>
          <w:bCs/>
          <w:color w:val="000000"/>
          <w:sz w:val="24"/>
          <w:szCs w:val="24"/>
          <w:lang w:val="uk-UA" w:eastAsia="ru-RU"/>
        </w:rPr>
        <w:t>(</w:t>
      </w:r>
      <w:proofErr w:type="spellStart"/>
      <w:r w:rsidR="00277F66">
        <w:rPr>
          <w:rFonts w:ascii="Times New Roman" w:eastAsia="Times New Roman" w:hAnsi="Times New Roman" w:cs="Times New Roman"/>
          <w:b/>
          <w:bCs/>
          <w:color w:val="000000"/>
          <w:sz w:val="24"/>
          <w:szCs w:val="24"/>
          <w:lang w:val="uk-UA" w:eastAsia="ru-RU"/>
        </w:rPr>
        <w:t>о</w:t>
      </w:r>
      <w:r w:rsidR="00D656FD" w:rsidRPr="00D656FD">
        <w:rPr>
          <w:rFonts w:ascii="Times New Roman" w:eastAsia="Times New Roman" w:hAnsi="Times New Roman" w:cs="Times New Roman"/>
          <w:b/>
          <w:bCs/>
          <w:color w:val="000000"/>
          <w:sz w:val="24"/>
          <w:szCs w:val="24"/>
          <w:lang w:val="uk-UA" w:eastAsia="ru-RU"/>
        </w:rPr>
        <w:t>xytocin</w:t>
      </w:r>
      <w:proofErr w:type="spellEnd"/>
      <w:r w:rsidR="00EA7F6F" w:rsidRPr="00EA7F6F">
        <w:rPr>
          <w:rFonts w:ascii="Times New Roman" w:eastAsia="Times New Roman" w:hAnsi="Times New Roman" w:cs="Times New Roman"/>
          <w:b/>
          <w:bCs/>
          <w:color w:val="000000"/>
          <w:sz w:val="24"/>
          <w:szCs w:val="24"/>
          <w:lang w:val="uk-UA" w:eastAsia="ru-RU"/>
        </w:rPr>
        <w:t>)</w:t>
      </w:r>
      <w:r w:rsidR="00277F66">
        <w:rPr>
          <w:rFonts w:ascii="Times New Roman" w:eastAsia="Times New Roman" w:hAnsi="Times New Roman" w:cs="Times New Roman"/>
          <w:b/>
          <w:bCs/>
          <w:color w:val="000000"/>
          <w:sz w:val="24"/>
          <w:szCs w:val="24"/>
          <w:lang w:val="uk-UA" w:eastAsia="ru-RU"/>
        </w:rPr>
        <w:t>)</w:t>
      </w:r>
    </w:p>
    <w:tbl>
      <w:tblPr>
        <w:tblW w:w="10343" w:type="dxa"/>
        <w:tblInd w:w="113" w:type="dxa"/>
        <w:tblLook w:val="04A0" w:firstRow="1" w:lastRow="0" w:firstColumn="1" w:lastColumn="0" w:noHBand="0" w:noVBand="1"/>
      </w:tblPr>
      <w:tblGrid>
        <w:gridCol w:w="579"/>
        <w:gridCol w:w="2960"/>
        <w:gridCol w:w="4111"/>
        <w:gridCol w:w="1276"/>
        <w:gridCol w:w="1417"/>
      </w:tblGrid>
      <w:tr w:rsidR="00EA7F6F" w:rsidRPr="00EA7F6F" w14:paraId="7821A34F" w14:textId="77777777" w:rsidTr="00EC43DC">
        <w:trPr>
          <w:trHeight w:val="340"/>
        </w:trPr>
        <w:tc>
          <w:tcPr>
            <w:tcW w:w="579" w:type="dxa"/>
            <w:tcBorders>
              <w:top w:val="single" w:sz="4" w:space="0" w:color="auto"/>
              <w:left w:val="single" w:sz="4" w:space="0" w:color="auto"/>
              <w:bottom w:val="single" w:sz="4" w:space="0" w:color="auto"/>
              <w:right w:val="single" w:sz="4" w:space="0" w:color="auto"/>
            </w:tcBorders>
            <w:vAlign w:val="center"/>
            <w:hideMark/>
          </w:tcPr>
          <w:p w14:paraId="025E72F7" w14:textId="40ADDA99" w:rsidR="00EA7F6F" w:rsidRPr="00EA7F6F" w:rsidRDefault="00733F41" w:rsidP="00EA7F6F">
            <w:pPr>
              <w:spacing w:after="0"/>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з</w:t>
            </w:r>
            <w:r w:rsidR="00EA7F6F" w:rsidRPr="00EA7F6F">
              <w:rPr>
                <w:rFonts w:ascii="Times New Roman" w:eastAsia="Times New Roman" w:hAnsi="Times New Roman" w:cs="Times New Roman"/>
                <w:b/>
                <w:bCs/>
                <w:color w:val="000000"/>
                <w:sz w:val="20"/>
                <w:szCs w:val="20"/>
                <w:lang w:val="uk-UA"/>
              </w:rPr>
              <w:t>/п</w:t>
            </w:r>
          </w:p>
        </w:tc>
        <w:tc>
          <w:tcPr>
            <w:tcW w:w="2960" w:type="dxa"/>
            <w:tcBorders>
              <w:top w:val="single" w:sz="4" w:space="0" w:color="auto"/>
              <w:left w:val="nil"/>
              <w:bottom w:val="single" w:sz="4" w:space="0" w:color="auto"/>
              <w:right w:val="single" w:sz="4" w:space="0" w:color="auto"/>
            </w:tcBorders>
            <w:vAlign w:val="center"/>
            <w:hideMark/>
          </w:tcPr>
          <w:p w14:paraId="7C6D3270" w14:textId="77777777" w:rsidR="00EA7F6F" w:rsidRPr="00EA7F6F" w:rsidRDefault="00EA7F6F" w:rsidP="00EA7F6F">
            <w:pPr>
              <w:spacing w:after="0"/>
              <w:jc w:val="center"/>
              <w:rPr>
                <w:rFonts w:ascii="Times New Roman" w:eastAsia="Times New Roman" w:hAnsi="Times New Roman" w:cs="Times New Roman"/>
                <w:b/>
                <w:bCs/>
                <w:color w:val="000000"/>
                <w:sz w:val="20"/>
                <w:szCs w:val="20"/>
                <w:lang w:val="uk-UA"/>
              </w:rPr>
            </w:pPr>
            <w:r w:rsidRPr="00EA7F6F">
              <w:rPr>
                <w:rFonts w:ascii="Times New Roman" w:eastAsia="Times New Roman" w:hAnsi="Times New Roman" w:cs="Times New Roman"/>
                <w:b/>
                <w:bCs/>
                <w:color w:val="000000"/>
                <w:sz w:val="20"/>
                <w:szCs w:val="20"/>
                <w:lang w:val="uk-UA"/>
              </w:rPr>
              <w:t>Міжнародна непатентована назва</w:t>
            </w:r>
          </w:p>
        </w:tc>
        <w:tc>
          <w:tcPr>
            <w:tcW w:w="4111" w:type="dxa"/>
            <w:tcBorders>
              <w:top w:val="single" w:sz="4" w:space="0" w:color="auto"/>
              <w:left w:val="nil"/>
              <w:bottom w:val="single" w:sz="4" w:space="0" w:color="auto"/>
              <w:right w:val="single" w:sz="4" w:space="0" w:color="auto"/>
            </w:tcBorders>
            <w:vAlign w:val="center"/>
            <w:hideMark/>
          </w:tcPr>
          <w:p w14:paraId="0434E230" w14:textId="05325C69" w:rsidR="00EA7F6F" w:rsidRPr="00EA7F6F" w:rsidRDefault="00EA7F6F" w:rsidP="00EA7F6F">
            <w:pPr>
              <w:spacing w:after="0"/>
              <w:jc w:val="center"/>
              <w:rPr>
                <w:rFonts w:ascii="Times New Roman" w:eastAsia="Times New Roman" w:hAnsi="Times New Roman" w:cs="Times New Roman"/>
                <w:b/>
                <w:bCs/>
                <w:color w:val="000000"/>
                <w:sz w:val="20"/>
                <w:szCs w:val="20"/>
                <w:lang w:val="uk-UA"/>
              </w:rPr>
            </w:pPr>
            <w:r w:rsidRPr="00EA7F6F">
              <w:rPr>
                <w:rFonts w:ascii="Times New Roman" w:eastAsia="Times New Roman" w:hAnsi="Times New Roman" w:cs="Times New Roman"/>
                <w:b/>
                <w:bCs/>
                <w:color w:val="000000"/>
                <w:sz w:val="20"/>
                <w:szCs w:val="20"/>
                <w:lang w:val="uk-UA"/>
              </w:rPr>
              <w:t>Найменування предмету закупівлі</w:t>
            </w:r>
            <w:r w:rsidR="006E0B1C">
              <w:rPr>
                <w:rFonts w:ascii="Times New Roman" w:eastAsia="Times New Roman" w:hAnsi="Times New Roman" w:cs="Times New Roman"/>
                <w:b/>
                <w:bCs/>
                <w:color w:val="000000"/>
                <w:sz w:val="20"/>
                <w:szCs w:val="20"/>
                <w:lang w:val="uk-UA"/>
              </w:rPr>
              <w:t xml:space="preserve"> та характеристики</w:t>
            </w:r>
          </w:p>
        </w:tc>
        <w:tc>
          <w:tcPr>
            <w:tcW w:w="1276" w:type="dxa"/>
            <w:tcBorders>
              <w:top w:val="single" w:sz="4" w:space="0" w:color="auto"/>
              <w:left w:val="nil"/>
              <w:bottom w:val="single" w:sz="4" w:space="0" w:color="auto"/>
              <w:right w:val="single" w:sz="4" w:space="0" w:color="auto"/>
            </w:tcBorders>
            <w:vAlign w:val="center"/>
            <w:hideMark/>
          </w:tcPr>
          <w:p w14:paraId="7BD5FA6A" w14:textId="77777777" w:rsidR="00EA7F6F" w:rsidRPr="00EA7F6F" w:rsidRDefault="00EA7F6F" w:rsidP="00EA7F6F">
            <w:pPr>
              <w:spacing w:after="0"/>
              <w:jc w:val="center"/>
              <w:rPr>
                <w:rFonts w:ascii="Times New Roman" w:eastAsia="Times New Roman" w:hAnsi="Times New Roman" w:cs="Times New Roman"/>
                <w:b/>
                <w:bCs/>
                <w:color w:val="000000"/>
                <w:sz w:val="20"/>
                <w:szCs w:val="20"/>
                <w:lang w:val="uk-UA"/>
              </w:rPr>
            </w:pPr>
            <w:r w:rsidRPr="00EA7F6F">
              <w:rPr>
                <w:rFonts w:ascii="Times New Roman" w:eastAsia="Times New Roman" w:hAnsi="Times New Roman" w:cs="Times New Roman"/>
                <w:b/>
                <w:bCs/>
                <w:color w:val="000000"/>
                <w:sz w:val="20"/>
                <w:szCs w:val="20"/>
                <w:lang w:val="uk-UA"/>
              </w:rPr>
              <w:t xml:space="preserve">Одиниці виміру </w:t>
            </w:r>
          </w:p>
        </w:tc>
        <w:tc>
          <w:tcPr>
            <w:tcW w:w="1417" w:type="dxa"/>
            <w:tcBorders>
              <w:top w:val="single" w:sz="4" w:space="0" w:color="auto"/>
              <w:left w:val="nil"/>
              <w:bottom w:val="single" w:sz="4" w:space="0" w:color="auto"/>
              <w:right w:val="single" w:sz="4" w:space="0" w:color="auto"/>
            </w:tcBorders>
            <w:vAlign w:val="center"/>
            <w:hideMark/>
          </w:tcPr>
          <w:p w14:paraId="5AF4B070" w14:textId="77777777" w:rsidR="00EA7F6F" w:rsidRPr="00EA7F6F" w:rsidRDefault="00EA7F6F" w:rsidP="00EA7F6F">
            <w:pPr>
              <w:spacing w:after="0"/>
              <w:jc w:val="center"/>
              <w:rPr>
                <w:rFonts w:ascii="Times New Roman" w:eastAsia="Times New Roman" w:hAnsi="Times New Roman" w:cs="Times New Roman"/>
                <w:b/>
                <w:bCs/>
                <w:color w:val="000000"/>
                <w:sz w:val="20"/>
                <w:szCs w:val="20"/>
                <w:lang w:val="uk-UA"/>
              </w:rPr>
            </w:pPr>
            <w:r w:rsidRPr="00EA7F6F">
              <w:rPr>
                <w:rFonts w:ascii="Times New Roman" w:eastAsia="Times New Roman" w:hAnsi="Times New Roman" w:cs="Times New Roman"/>
                <w:b/>
                <w:bCs/>
                <w:color w:val="000000"/>
                <w:sz w:val="20"/>
                <w:szCs w:val="20"/>
                <w:lang w:val="uk-UA"/>
              </w:rPr>
              <w:t>Кількість</w:t>
            </w:r>
          </w:p>
        </w:tc>
      </w:tr>
      <w:tr w:rsidR="00EA7F6F" w:rsidRPr="006E0B1C" w14:paraId="21B4D8C5" w14:textId="77777777" w:rsidTr="00EC43DC">
        <w:trPr>
          <w:trHeight w:val="340"/>
        </w:trPr>
        <w:tc>
          <w:tcPr>
            <w:tcW w:w="579" w:type="dxa"/>
            <w:tcBorders>
              <w:top w:val="nil"/>
              <w:left w:val="single" w:sz="4" w:space="0" w:color="auto"/>
              <w:bottom w:val="single" w:sz="4" w:space="0" w:color="auto"/>
              <w:right w:val="single" w:sz="4" w:space="0" w:color="auto"/>
            </w:tcBorders>
            <w:vAlign w:val="center"/>
            <w:hideMark/>
          </w:tcPr>
          <w:p w14:paraId="3D82F9BF"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1</w:t>
            </w:r>
          </w:p>
        </w:tc>
        <w:tc>
          <w:tcPr>
            <w:tcW w:w="2960" w:type="dxa"/>
            <w:tcBorders>
              <w:top w:val="nil"/>
              <w:left w:val="nil"/>
              <w:bottom w:val="single" w:sz="4" w:space="0" w:color="auto"/>
              <w:right w:val="single" w:sz="4" w:space="0" w:color="auto"/>
            </w:tcBorders>
            <w:vAlign w:val="center"/>
            <w:hideMark/>
          </w:tcPr>
          <w:p w14:paraId="64B3EB87" w14:textId="03B671B1" w:rsidR="00EA7F6F" w:rsidRPr="00C619E0" w:rsidRDefault="00EA7F6F" w:rsidP="00EA7F6F">
            <w:pPr>
              <w:spacing w:after="0"/>
              <w:jc w:val="center"/>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Allopurinol</w:t>
            </w:r>
            <w:proofErr w:type="spellEnd"/>
          </w:p>
        </w:tc>
        <w:tc>
          <w:tcPr>
            <w:tcW w:w="4111" w:type="dxa"/>
            <w:tcBorders>
              <w:top w:val="nil"/>
              <w:left w:val="nil"/>
              <w:bottom w:val="single" w:sz="4" w:space="0" w:color="auto"/>
              <w:right w:val="single" w:sz="4" w:space="0" w:color="auto"/>
            </w:tcBorders>
            <w:vAlign w:val="center"/>
            <w:hideMark/>
          </w:tcPr>
          <w:p w14:paraId="655F7D65" w14:textId="13DF0F22" w:rsidR="00EA7F6F" w:rsidRPr="00C619E0" w:rsidRDefault="00823746" w:rsidP="006E0B1C">
            <w:pPr>
              <w:spacing w:after="0"/>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Алопуринол</w:t>
            </w:r>
            <w:proofErr w:type="spellEnd"/>
            <w:r w:rsidRPr="00C619E0">
              <w:rPr>
                <w:rFonts w:ascii="Times New Roman" w:eastAsia="Times New Roman" w:hAnsi="Times New Roman" w:cs="Times New Roman"/>
                <w:sz w:val="20"/>
                <w:szCs w:val="20"/>
                <w:lang w:val="uk-UA"/>
              </w:rPr>
              <w:t xml:space="preserve"> т</w:t>
            </w:r>
            <w:r w:rsidR="00EA7F6F" w:rsidRPr="00C619E0">
              <w:rPr>
                <w:rFonts w:ascii="Times New Roman" w:eastAsia="Times New Roman" w:hAnsi="Times New Roman" w:cs="Times New Roman"/>
                <w:sz w:val="20"/>
                <w:szCs w:val="20"/>
                <w:lang w:val="uk-UA"/>
              </w:rPr>
              <w:t xml:space="preserve">аблетки по 100 мг </w:t>
            </w:r>
            <w:r w:rsidRPr="00C619E0">
              <w:rPr>
                <w:rFonts w:ascii="Times New Roman" w:eastAsia="Times New Roman" w:hAnsi="Times New Roman" w:cs="Times New Roman"/>
                <w:sz w:val="20"/>
                <w:szCs w:val="20"/>
                <w:lang w:val="uk-UA"/>
              </w:rPr>
              <w:t xml:space="preserve"> </w:t>
            </w:r>
            <w:r w:rsidR="00F0252A" w:rsidRPr="00C619E0">
              <w:rPr>
                <w:rFonts w:ascii="Times New Roman" w:eastAsia="Times New Roman" w:hAnsi="Times New Roman" w:cs="Times New Roman"/>
                <w:sz w:val="20"/>
                <w:szCs w:val="20"/>
                <w:lang w:val="uk-UA"/>
              </w:rPr>
              <w:t>по 10 таблеток у б</w:t>
            </w:r>
            <w:r w:rsidRPr="00C619E0">
              <w:rPr>
                <w:rFonts w:ascii="Times New Roman" w:eastAsia="Times New Roman" w:hAnsi="Times New Roman" w:cs="Times New Roman"/>
                <w:sz w:val="20"/>
                <w:szCs w:val="20"/>
                <w:lang w:val="uk-UA"/>
              </w:rPr>
              <w:t xml:space="preserve">лістері, </w:t>
            </w:r>
            <w:r w:rsidR="00F0252A" w:rsidRPr="00C619E0">
              <w:rPr>
                <w:rFonts w:ascii="Times New Roman" w:eastAsia="Times New Roman" w:hAnsi="Times New Roman" w:cs="Times New Roman"/>
                <w:sz w:val="20"/>
                <w:szCs w:val="20"/>
                <w:lang w:val="uk-UA"/>
              </w:rPr>
              <w:t>по 5 блістерів у пачці</w:t>
            </w:r>
            <w:r w:rsidR="006E0B1C">
              <w:rPr>
                <w:rFonts w:ascii="Times New Roman" w:eastAsia="Times New Roman" w:hAnsi="Times New Roman" w:cs="Times New Roman"/>
                <w:sz w:val="20"/>
                <w:szCs w:val="20"/>
                <w:lang w:val="uk-UA"/>
              </w:rPr>
              <w:t>. Д</w:t>
            </w:r>
            <w:r w:rsidR="006E0B1C" w:rsidRPr="006E0B1C">
              <w:rPr>
                <w:rFonts w:ascii="Times New Roman" w:eastAsia="Times New Roman" w:hAnsi="Times New Roman" w:cs="Times New Roman"/>
                <w:sz w:val="20"/>
                <w:szCs w:val="20"/>
                <w:lang w:val="uk-UA"/>
              </w:rPr>
              <w:t>опоміжні речовини: лактози моногідрат, целюлоза мікрокристалічна, крохмаль кукурудзян</w:t>
            </w:r>
            <w:r w:rsidR="006E0B1C">
              <w:rPr>
                <w:rFonts w:ascii="Times New Roman" w:eastAsia="Times New Roman" w:hAnsi="Times New Roman" w:cs="Times New Roman"/>
                <w:sz w:val="20"/>
                <w:szCs w:val="20"/>
                <w:lang w:val="uk-UA"/>
              </w:rPr>
              <w:t xml:space="preserve">ий, </w:t>
            </w:r>
            <w:proofErr w:type="spellStart"/>
            <w:r w:rsidR="006E0B1C">
              <w:rPr>
                <w:rFonts w:ascii="Times New Roman" w:eastAsia="Times New Roman" w:hAnsi="Times New Roman" w:cs="Times New Roman"/>
                <w:sz w:val="20"/>
                <w:szCs w:val="20"/>
                <w:lang w:val="uk-UA"/>
              </w:rPr>
              <w:t>гіпромелоза</w:t>
            </w:r>
            <w:proofErr w:type="spellEnd"/>
            <w:r w:rsidR="006E0B1C">
              <w:rPr>
                <w:rFonts w:ascii="Times New Roman" w:eastAsia="Times New Roman" w:hAnsi="Times New Roman" w:cs="Times New Roman"/>
                <w:sz w:val="20"/>
                <w:szCs w:val="20"/>
                <w:lang w:val="uk-UA"/>
              </w:rPr>
              <w:t xml:space="preserve">, магнію </w:t>
            </w:r>
            <w:proofErr w:type="spellStart"/>
            <w:r w:rsidR="006E0B1C">
              <w:rPr>
                <w:rFonts w:ascii="Times New Roman" w:eastAsia="Times New Roman" w:hAnsi="Times New Roman" w:cs="Times New Roman"/>
                <w:sz w:val="20"/>
                <w:szCs w:val="20"/>
                <w:lang w:val="uk-UA"/>
              </w:rPr>
              <w:t>стеарат</w:t>
            </w:r>
            <w:proofErr w:type="spellEnd"/>
          </w:p>
        </w:tc>
        <w:tc>
          <w:tcPr>
            <w:tcW w:w="1276" w:type="dxa"/>
            <w:tcBorders>
              <w:top w:val="nil"/>
              <w:left w:val="nil"/>
              <w:bottom w:val="single" w:sz="4" w:space="0" w:color="auto"/>
              <w:right w:val="single" w:sz="4" w:space="0" w:color="auto"/>
            </w:tcBorders>
            <w:vAlign w:val="center"/>
            <w:hideMark/>
          </w:tcPr>
          <w:p w14:paraId="1B5A865A"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УП</w:t>
            </w:r>
          </w:p>
        </w:tc>
        <w:tc>
          <w:tcPr>
            <w:tcW w:w="1417" w:type="dxa"/>
            <w:tcBorders>
              <w:top w:val="nil"/>
              <w:left w:val="nil"/>
              <w:bottom w:val="single" w:sz="4" w:space="0" w:color="auto"/>
              <w:right w:val="single" w:sz="4" w:space="0" w:color="auto"/>
            </w:tcBorders>
            <w:vAlign w:val="center"/>
            <w:hideMark/>
          </w:tcPr>
          <w:p w14:paraId="7AE0EB6E"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6</w:t>
            </w:r>
          </w:p>
        </w:tc>
      </w:tr>
      <w:tr w:rsidR="00EA7F6F" w:rsidRPr="00EA7F6F" w14:paraId="37E6CA57" w14:textId="77777777" w:rsidTr="00EC43DC">
        <w:trPr>
          <w:trHeight w:val="340"/>
        </w:trPr>
        <w:tc>
          <w:tcPr>
            <w:tcW w:w="579" w:type="dxa"/>
            <w:tcBorders>
              <w:top w:val="nil"/>
              <w:left w:val="single" w:sz="4" w:space="0" w:color="auto"/>
              <w:bottom w:val="single" w:sz="4" w:space="0" w:color="auto"/>
              <w:right w:val="single" w:sz="4" w:space="0" w:color="auto"/>
            </w:tcBorders>
            <w:vAlign w:val="center"/>
            <w:hideMark/>
          </w:tcPr>
          <w:p w14:paraId="4028A778" w14:textId="7019C5E0" w:rsidR="00EA7F6F" w:rsidRPr="00C619E0" w:rsidRDefault="001B5D9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2</w:t>
            </w:r>
          </w:p>
        </w:tc>
        <w:tc>
          <w:tcPr>
            <w:tcW w:w="2960" w:type="dxa"/>
            <w:tcBorders>
              <w:top w:val="nil"/>
              <w:left w:val="nil"/>
              <w:bottom w:val="single" w:sz="4" w:space="0" w:color="auto"/>
              <w:right w:val="single" w:sz="4" w:space="0" w:color="auto"/>
            </w:tcBorders>
            <w:vAlign w:val="center"/>
            <w:hideMark/>
          </w:tcPr>
          <w:p w14:paraId="72AD8347" w14:textId="6F54554E" w:rsidR="00EA7F6F" w:rsidRPr="00C619E0" w:rsidRDefault="00EA7F6F" w:rsidP="00EA7F6F">
            <w:pPr>
              <w:spacing w:after="0"/>
              <w:jc w:val="center"/>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Barium</w:t>
            </w:r>
            <w:proofErr w:type="spellEnd"/>
            <w:r w:rsidRPr="00C619E0">
              <w:rPr>
                <w:rFonts w:ascii="Times New Roman" w:eastAsia="Times New Roman" w:hAnsi="Times New Roman" w:cs="Times New Roman"/>
                <w:sz w:val="20"/>
                <w:szCs w:val="20"/>
                <w:lang w:val="uk-UA"/>
              </w:rPr>
              <w:t xml:space="preserve"> </w:t>
            </w:r>
            <w:proofErr w:type="spellStart"/>
            <w:r w:rsidRPr="00C619E0">
              <w:rPr>
                <w:rFonts w:ascii="Times New Roman" w:eastAsia="Times New Roman" w:hAnsi="Times New Roman" w:cs="Times New Roman"/>
                <w:sz w:val="20"/>
                <w:szCs w:val="20"/>
                <w:lang w:val="uk-UA"/>
              </w:rPr>
              <w:t>sulfate</w:t>
            </w:r>
            <w:proofErr w:type="spellEnd"/>
            <w:r w:rsidRPr="00C619E0">
              <w:rPr>
                <w:rFonts w:ascii="Times New Roman" w:eastAsia="Times New Roman" w:hAnsi="Times New Roman" w:cs="Times New Roman"/>
                <w:sz w:val="20"/>
                <w:szCs w:val="20"/>
                <w:lang w:val="uk-UA"/>
              </w:rPr>
              <w:t xml:space="preserve"> </w:t>
            </w:r>
            <w:proofErr w:type="spellStart"/>
            <w:r w:rsidRPr="00C619E0">
              <w:rPr>
                <w:rFonts w:ascii="Times New Roman" w:eastAsia="Times New Roman" w:hAnsi="Times New Roman" w:cs="Times New Roman"/>
                <w:sz w:val="20"/>
                <w:szCs w:val="20"/>
                <w:lang w:val="uk-UA"/>
              </w:rPr>
              <w:t>without</w:t>
            </w:r>
            <w:proofErr w:type="spellEnd"/>
            <w:r w:rsidRPr="00C619E0">
              <w:rPr>
                <w:rFonts w:ascii="Times New Roman" w:eastAsia="Times New Roman" w:hAnsi="Times New Roman" w:cs="Times New Roman"/>
                <w:sz w:val="20"/>
                <w:szCs w:val="20"/>
                <w:lang w:val="uk-UA"/>
              </w:rPr>
              <w:t xml:space="preserve"> </w:t>
            </w:r>
            <w:proofErr w:type="spellStart"/>
            <w:r w:rsidRPr="00C619E0">
              <w:rPr>
                <w:rFonts w:ascii="Times New Roman" w:eastAsia="Times New Roman" w:hAnsi="Times New Roman" w:cs="Times New Roman"/>
                <w:sz w:val="20"/>
                <w:szCs w:val="20"/>
                <w:lang w:val="uk-UA"/>
              </w:rPr>
              <w:t>suspending</w:t>
            </w:r>
            <w:proofErr w:type="spellEnd"/>
            <w:r w:rsidRPr="00C619E0">
              <w:rPr>
                <w:rFonts w:ascii="Times New Roman" w:eastAsia="Times New Roman" w:hAnsi="Times New Roman" w:cs="Times New Roman"/>
                <w:sz w:val="20"/>
                <w:szCs w:val="20"/>
                <w:lang w:val="uk-UA"/>
              </w:rPr>
              <w:t xml:space="preserve"> </w:t>
            </w:r>
            <w:proofErr w:type="spellStart"/>
            <w:r w:rsidRPr="00C619E0">
              <w:rPr>
                <w:rFonts w:ascii="Times New Roman" w:eastAsia="Times New Roman" w:hAnsi="Times New Roman" w:cs="Times New Roman"/>
                <w:sz w:val="20"/>
                <w:szCs w:val="20"/>
                <w:lang w:val="uk-UA"/>
              </w:rPr>
              <w:t>agents</w:t>
            </w:r>
            <w:proofErr w:type="spellEnd"/>
          </w:p>
        </w:tc>
        <w:tc>
          <w:tcPr>
            <w:tcW w:w="4111" w:type="dxa"/>
            <w:tcBorders>
              <w:top w:val="nil"/>
              <w:left w:val="nil"/>
              <w:bottom w:val="single" w:sz="4" w:space="0" w:color="auto"/>
              <w:right w:val="single" w:sz="4" w:space="0" w:color="auto"/>
            </w:tcBorders>
            <w:vAlign w:val="center"/>
            <w:hideMark/>
          </w:tcPr>
          <w:p w14:paraId="05922F16" w14:textId="13846808" w:rsidR="00EA7F6F" w:rsidRPr="00C619E0" w:rsidRDefault="00EA7F6F" w:rsidP="00277F66">
            <w:pPr>
              <w:spacing w:after="0"/>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Б</w:t>
            </w:r>
            <w:r w:rsidR="00823746" w:rsidRPr="00C619E0">
              <w:rPr>
                <w:rFonts w:ascii="Times New Roman" w:eastAsia="Times New Roman" w:hAnsi="Times New Roman" w:cs="Times New Roman"/>
                <w:sz w:val="20"/>
                <w:szCs w:val="20"/>
                <w:lang w:val="uk-UA"/>
              </w:rPr>
              <w:t>арію</w:t>
            </w:r>
            <w:r w:rsidRPr="00C619E0">
              <w:rPr>
                <w:rFonts w:ascii="Times New Roman" w:eastAsia="Times New Roman" w:hAnsi="Times New Roman" w:cs="Times New Roman"/>
                <w:sz w:val="20"/>
                <w:szCs w:val="20"/>
                <w:lang w:val="uk-UA"/>
              </w:rPr>
              <w:t xml:space="preserve"> </w:t>
            </w:r>
            <w:r w:rsidR="00823746" w:rsidRPr="00C619E0">
              <w:rPr>
                <w:rFonts w:ascii="Times New Roman" w:eastAsia="Times New Roman" w:hAnsi="Times New Roman" w:cs="Times New Roman"/>
                <w:sz w:val="20"/>
                <w:szCs w:val="20"/>
                <w:lang w:val="uk-UA"/>
              </w:rPr>
              <w:t>сульфат для рентгеноскопії, п</w:t>
            </w:r>
            <w:r w:rsidRPr="00C619E0">
              <w:rPr>
                <w:rFonts w:ascii="Times New Roman" w:eastAsia="Times New Roman" w:hAnsi="Times New Roman" w:cs="Times New Roman"/>
                <w:sz w:val="20"/>
                <w:szCs w:val="20"/>
                <w:lang w:val="uk-UA"/>
              </w:rPr>
              <w:t>орошок для приготування суспензії по 80 г</w:t>
            </w:r>
            <w:r w:rsidR="00823746" w:rsidRPr="00C619E0">
              <w:rPr>
                <w:rFonts w:ascii="Times New Roman" w:eastAsia="Times New Roman" w:hAnsi="Times New Roman" w:cs="Times New Roman"/>
                <w:sz w:val="20"/>
                <w:szCs w:val="20"/>
                <w:lang w:val="uk-UA"/>
              </w:rPr>
              <w:t xml:space="preserve"> у контейнері</w:t>
            </w:r>
            <w:r w:rsidR="00F0252A" w:rsidRPr="00C619E0">
              <w:t xml:space="preserve"> </w:t>
            </w:r>
            <w:r w:rsidR="00F0252A" w:rsidRPr="00C619E0">
              <w:rPr>
                <w:rFonts w:ascii="Times New Roman" w:eastAsia="Times New Roman" w:hAnsi="Times New Roman" w:cs="Times New Roman"/>
                <w:sz w:val="20"/>
                <w:szCs w:val="20"/>
                <w:lang w:val="uk-UA"/>
              </w:rPr>
              <w:t>у пачці або без пачки</w:t>
            </w:r>
          </w:p>
        </w:tc>
        <w:tc>
          <w:tcPr>
            <w:tcW w:w="1276" w:type="dxa"/>
            <w:tcBorders>
              <w:top w:val="nil"/>
              <w:left w:val="nil"/>
              <w:bottom w:val="single" w:sz="4" w:space="0" w:color="auto"/>
              <w:right w:val="single" w:sz="4" w:space="0" w:color="auto"/>
            </w:tcBorders>
            <w:vAlign w:val="center"/>
            <w:hideMark/>
          </w:tcPr>
          <w:p w14:paraId="54250EDF" w14:textId="27B5C7D9" w:rsidR="00EA7F6F" w:rsidRPr="00C619E0" w:rsidRDefault="00823746"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ФЛ</w:t>
            </w:r>
          </w:p>
        </w:tc>
        <w:tc>
          <w:tcPr>
            <w:tcW w:w="1417" w:type="dxa"/>
            <w:tcBorders>
              <w:top w:val="nil"/>
              <w:left w:val="nil"/>
              <w:bottom w:val="single" w:sz="4" w:space="0" w:color="auto"/>
              <w:right w:val="single" w:sz="4" w:space="0" w:color="auto"/>
            </w:tcBorders>
            <w:vAlign w:val="center"/>
            <w:hideMark/>
          </w:tcPr>
          <w:p w14:paraId="2CB85D7A"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50</w:t>
            </w:r>
          </w:p>
        </w:tc>
      </w:tr>
      <w:tr w:rsidR="00EA7F6F" w:rsidRPr="00EA7F6F" w14:paraId="03406B79" w14:textId="77777777" w:rsidTr="00EC43DC">
        <w:trPr>
          <w:trHeight w:val="340"/>
        </w:trPr>
        <w:tc>
          <w:tcPr>
            <w:tcW w:w="579" w:type="dxa"/>
            <w:tcBorders>
              <w:top w:val="nil"/>
              <w:left w:val="single" w:sz="4" w:space="0" w:color="auto"/>
              <w:bottom w:val="single" w:sz="4" w:space="0" w:color="auto"/>
              <w:right w:val="single" w:sz="4" w:space="0" w:color="auto"/>
            </w:tcBorders>
            <w:vAlign w:val="center"/>
            <w:hideMark/>
          </w:tcPr>
          <w:p w14:paraId="2BED4E36" w14:textId="6AC77382" w:rsidR="00EA7F6F" w:rsidRPr="00C619E0" w:rsidRDefault="001B5D9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3</w:t>
            </w:r>
          </w:p>
        </w:tc>
        <w:tc>
          <w:tcPr>
            <w:tcW w:w="2960" w:type="dxa"/>
            <w:tcBorders>
              <w:top w:val="nil"/>
              <w:left w:val="nil"/>
              <w:bottom w:val="single" w:sz="4" w:space="0" w:color="auto"/>
              <w:right w:val="single" w:sz="4" w:space="0" w:color="auto"/>
            </w:tcBorders>
            <w:vAlign w:val="center"/>
            <w:hideMark/>
          </w:tcPr>
          <w:p w14:paraId="49DE48F4" w14:textId="115975E5" w:rsidR="00EA7F6F" w:rsidRPr="00C619E0" w:rsidRDefault="00EA7F6F" w:rsidP="00EA7F6F">
            <w:pPr>
              <w:spacing w:after="0"/>
              <w:jc w:val="center"/>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Benzyl</w:t>
            </w:r>
            <w:proofErr w:type="spellEnd"/>
            <w:r w:rsidRPr="00C619E0">
              <w:rPr>
                <w:rFonts w:ascii="Times New Roman" w:eastAsia="Times New Roman" w:hAnsi="Times New Roman" w:cs="Times New Roman"/>
                <w:sz w:val="20"/>
                <w:szCs w:val="20"/>
                <w:lang w:val="uk-UA"/>
              </w:rPr>
              <w:t xml:space="preserve"> </w:t>
            </w:r>
            <w:proofErr w:type="spellStart"/>
            <w:r w:rsidRPr="00C619E0">
              <w:rPr>
                <w:rFonts w:ascii="Times New Roman" w:eastAsia="Times New Roman" w:hAnsi="Times New Roman" w:cs="Times New Roman"/>
                <w:sz w:val="20"/>
                <w:szCs w:val="20"/>
                <w:lang w:val="uk-UA"/>
              </w:rPr>
              <w:t>benzoate</w:t>
            </w:r>
            <w:proofErr w:type="spellEnd"/>
          </w:p>
        </w:tc>
        <w:tc>
          <w:tcPr>
            <w:tcW w:w="4111" w:type="dxa"/>
            <w:tcBorders>
              <w:top w:val="nil"/>
              <w:left w:val="nil"/>
              <w:bottom w:val="single" w:sz="4" w:space="0" w:color="auto"/>
              <w:right w:val="single" w:sz="4" w:space="0" w:color="auto"/>
            </w:tcBorders>
            <w:vAlign w:val="center"/>
            <w:hideMark/>
          </w:tcPr>
          <w:p w14:paraId="6FA1A296" w14:textId="5D4D4BDE" w:rsidR="00EA7F6F" w:rsidRPr="00C619E0" w:rsidRDefault="00823746" w:rsidP="00EA7F6F">
            <w:pPr>
              <w:spacing w:after="0"/>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Бензилбензоат</w:t>
            </w:r>
            <w:proofErr w:type="spellEnd"/>
            <w:r w:rsidRPr="00C619E0">
              <w:rPr>
                <w:rFonts w:ascii="Times New Roman" w:eastAsia="Times New Roman" w:hAnsi="Times New Roman" w:cs="Times New Roman"/>
                <w:sz w:val="20"/>
                <w:szCs w:val="20"/>
                <w:lang w:val="uk-UA"/>
              </w:rPr>
              <w:t>, е</w:t>
            </w:r>
            <w:r w:rsidR="00EA7F6F" w:rsidRPr="00C619E0">
              <w:rPr>
                <w:rFonts w:ascii="Times New Roman" w:eastAsia="Times New Roman" w:hAnsi="Times New Roman" w:cs="Times New Roman"/>
                <w:sz w:val="20"/>
                <w:szCs w:val="20"/>
                <w:lang w:val="uk-UA"/>
              </w:rPr>
              <w:t>мульсія нашкірна</w:t>
            </w:r>
            <w:r w:rsidR="009677DA" w:rsidRPr="00C619E0">
              <w:rPr>
                <w:rFonts w:ascii="Times New Roman" w:eastAsia="Times New Roman" w:hAnsi="Times New Roman" w:cs="Times New Roman"/>
                <w:sz w:val="20"/>
                <w:szCs w:val="20"/>
                <w:lang w:val="uk-UA"/>
              </w:rPr>
              <w:t xml:space="preserve"> 200 мг/г по 50 г у флаконі</w:t>
            </w:r>
          </w:p>
        </w:tc>
        <w:tc>
          <w:tcPr>
            <w:tcW w:w="1276" w:type="dxa"/>
            <w:tcBorders>
              <w:top w:val="nil"/>
              <w:left w:val="nil"/>
              <w:bottom w:val="single" w:sz="4" w:space="0" w:color="auto"/>
              <w:right w:val="single" w:sz="4" w:space="0" w:color="auto"/>
            </w:tcBorders>
            <w:vAlign w:val="center"/>
            <w:hideMark/>
          </w:tcPr>
          <w:p w14:paraId="26E74E8D"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ФЛ</w:t>
            </w:r>
          </w:p>
        </w:tc>
        <w:tc>
          <w:tcPr>
            <w:tcW w:w="1417" w:type="dxa"/>
            <w:tcBorders>
              <w:top w:val="nil"/>
              <w:left w:val="nil"/>
              <w:bottom w:val="single" w:sz="4" w:space="0" w:color="auto"/>
              <w:right w:val="single" w:sz="4" w:space="0" w:color="auto"/>
            </w:tcBorders>
            <w:vAlign w:val="center"/>
            <w:hideMark/>
          </w:tcPr>
          <w:p w14:paraId="12BD4D05"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6</w:t>
            </w:r>
          </w:p>
        </w:tc>
      </w:tr>
      <w:tr w:rsidR="00EA7F6F" w:rsidRPr="00F0252A" w14:paraId="06B17820" w14:textId="77777777" w:rsidTr="00EC43DC">
        <w:trPr>
          <w:trHeight w:val="340"/>
        </w:trPr>
        <w:tc>
          <w:tcPr>
            <w:tcW w:w="579" w:type="dxa"/>
            <w:tcBorders>
              <w:top w:val="nil"/>
              <w:left w:val="single" w:sz="4" w:space="0" w:color="auto"/>
              <w:bottom w:val="single" w:sz="4" w:space="0" w:color="auto"/>
              <w:right w:val="single" w:sz="4" w:space="0" w:color="auto"/>
            </w:tcBorders>
            <w:vAlign w:val="center"/>
            <w:hideMark/>
          </w:tcPr>
          <w:p w14:paraId="5967AC57" w14:textId="27AA15F4" w:rsidR="00EA7F6F" w:rsidRPr="00C619E0" w:rsidRDefault="001B5D9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4</w:t>
            </w:r>
          </w:p>
        </w:tc>
        <w:tc>
          <w:tcPr>
            <w:tcW w:w="2960" w:type="dxa"/>
            <w:tcBorders>
              <w:top w:val="nil"/>
              <w:left w:val="nil"/>
              <w:bottom w:val="single" w:sz="4" w:space="0" w:color="auto"/>
              <w:right w:val="single" w:sz="4" w:space="0" w:color="auto"/>
            </w:tcBorders>
            <w:vAlign w:val="center"/>
            <w:hideMark/>
          </w:tcPr>
          <w:p w14:paraId="794B65F6" w14:textId="300C7CAD"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Povidone-iodine</w:t>
            </w:r>
          </w:p>
        </w:tc>
        <w:tc>
          <w:tcPr>
            <w:tcW w:w="4111" w:type="dxa"/>
            <w:tcBorders>
              <w:top w:val="nil"/>
              <w:left w:val="nil"/>
              <w:bottom w:val="single" w:sz="4" w:space="0" w:color="auto"/>
              <w:right w:val="single" w:sz="4" w:space="0" w:color="auto"/>
            </w:tcBorders>
            <w:vAlign w:val="center"/>
            <w:hideMark/>
          </w:tcPr>
          <w:p w14:paraId="5C9395D6" w14:textId="69B7FE07" w:rsidR="00EA7F6F" w:rsidRPr="00C619E0" w:rsidRDefault="000C1331" w:rsidP="009677DA">
            <w:pPr>
              <w:spacing w:after="0"/>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Бетадин</w:t>
            </w:r>
            <w:proofErr w:type="spellEnd"/>
            <w:r w:rsidRPr="00C619E0">
              <w:rPr>
                <w:rFonts w:ascii="Times New Roman" w:eastAsia="Times New Roman" w:hAnsi="Times New Roman" w:cs="Times New Roman"/>
                <w:sz w:val="20"/>
                <w:szCs w:val="20"/>
                <w:lang w:val="uk-UA"/>
              </w:rPr>
              <w:t xml:space="preserve"> 10 % </w:t>
            </w:r>
            <w:r w:rsidR="009677DA" w:rsidRPr="00C619E0">
              <w:rPr>
                <w:rFonts w:ascii="Times New Roman" w:eastAsia="Times New Roman" w:hAnsi="Times New Roman" w:cs="Times New Roman"/>
                <w:sz w:val="20"/>
                <w:szCs w:val="20"/>
                <w:lang w:val="uk-UA"/>
              </w:rPr>
              <w:t xml:space="preserve">, розчин для зовнішнього та місцевого застосування, </w:t>
            </w:r>
            <w:r w:rsidR="00F0252A" w:rsidRPr="00C619E0">
              <w:rPr>
                <w:rFonts w:ascii="Times New Roman" w:eastAsia="Times New Roman" w:hAnsi="Times New Roman" w:cs="Times New Roman"/>
                <w:sz w:val="20"/>
                <w:szCs w:val="20"/>
                <w:lang w:val="uk-UA"/>
              </w:rPr>
              <w:t xml:space="preserve"> по 1000 </w:t>
            </w:r>
            <w:proofErr w:type="spellStart"/>
            <w:r w:rsidR="00F0252A" w:rsidRPr="00C619E0">
              <w:rPr>
                <w:rFonts w:ascii="Times New Roman" w:eastAsia="Times New Roman" w:hAnsi="Times New Roman" w:cs="Times New Roman"/>
                <w:sz w:val="20"/>
                <w:szCs w:val="20"/>
                <w:lang w:val="uk-UA"/>
              </w:rPr>
              <w:t>мл</w:t>
            </w:r>
            <w:proofErr w:type="spellEnd"/>
            <w:r w:rsidR="00F0252A" w:rsidRPr="00C619E0">
              <w:rPr>
                <w:rFonts w:ascii="Times New Roman" w:eastAsia="Times New Roman" w:hAnsi="Times New Roman" w:cs="Times New Roman"/>
                <w:sz w:val="20"/>
                <w:szCs w:val="20"/>
                <w:lang w:val="uk-UA"/>
              </w:rPr>
              <w:t>. у зеленому пластмасовому флаконі з крапельницею</w:t>
            </w:r>
            <w:r w:rsidR="009677DA" w:rsidRPr="00C619E0">
              <w:rPr>
                <w:rFonts w:ascii="Times New Roman" w:eastAsia="Times New Roman" w:hAnsi="Times New Roman" w:cs="Times New Roman"/>
                <w:sz w:val="20"/>
                <w:szCs w:val="20"/>
                <w:lang w:val="uk-UA"/>
              </w:rPr>
              <w:t xml:space="preserve">, </w:t>
            </w:r>
            <w:r w:rsidR="00F0252A" w:rsidRPr="00C619E0">
              <w:rPr>
                <w:rFonts w:ascii="Times New Roman" w:eastAsia="Times New Roman" w:hAnsi="Times New Roman" w:cs="Times New Roman"/>
                <w:sz w:val="20"/>
                <w:szCs w:val="20"/>
                <w:lang w:val="uk-UA"/>
              </w:rPr>
              <w:t>вкладаються у транспортну тару</w:t>
            </w:r>
          </w:p>
        </w:tc>
        <w:tc>
          <w:tcPr>
            <w:tcW w:w="1276" w:type="dxa"/>
            <w:tcBorders>
              <w:top w:val="nil"/>
              <w:left w:val="nil"/>
              <w:bottom w:val="single" w:sz="4" w:space="0" w:color="auto"/>
              <w:right w:val="single" w:sz="4" w:space="0" w:color="auto"/>
            </w:tcBorders>
            <w:vAlign w:val="center"/>
            <w:hideMark/>
          </w:tcPr>
          <w:p w14:paraId="24E81C2B" w14:textId="5A449A85" w:rsidR="00EA7F6F" w:rsidRPr="00C619E0" w:rsidRDefault="009677DA"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ФЛ</w:t>
            </w:r>
          </w:p>
        </w:tc>
        <w:tc>
          <w:tcPr>
            <w:tcW w:w="1417" w:type="dxa"/>
            <w:tcBorders>
              <w:top w:val="nil"/>
              <w:left w:val="nil"/>
              <w:bottom w:val="single" w:sz="4" w:space="0" w:color="auto"/>
              <w:right w:val="single" w:sz="4" w:space="0" w:color="auto"/>
            </w:tcBorders>
            <w:vAlign w:val="center"/>
            <w:hideMark/>
          </w:tcPr>
          <w:p w14:paraId="778D66E6"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12</w:t>
            </w:r>
          </w:p>
        </w:tc>
      </w:tr>
      <w:tr w:rsidR="00EA7F6F" w:rsidRPr="006E0B1C" w14:paraId="0309F9B3" w14:textId="77777777" w:rsidTr="00EC43DC">
        <w:trPr>
          <w:trHeight w:val="340"/>
        </w:trPr>
        <w:tc>
          <w:tcPr>
            <w:tcW w:w="579" w:type="dxa"/>
            <w:tcBorders>
              <w:top w:val="nil"/>
              <w:left w:val="single" w:sz="4" w:space="0" w:color="auto"/>
              <w:bottom w:val="single" w:sz="4" w:space="0" w:color="auto"/>
              <w:right w:val="single" w:sz="4" w:space="0" w:color="auto"/>
            </w:tcBorders>
            <w:vAlign w:val="center"/>
            <w:hideMark/>
          </w:tcPr>
          <w:p w14:paraId="3FB6D478" w14:textId="31227EA5" w:rsidR="00EA7F6F" w:rsidRPr="00C619E0" w:rsidRDefault="001B5D9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5</w:t>
            </w:r>
          </w:p>
        </w:tc>
        <w:tc>
          <w:tcPr>
            <w:tcW w:w="2960" w:type="dxa"/>
            <w:tcBorders>
              <w:top w:val="nil"/>
              <w:left w:val="nil"/>
              <w:bottom w:val="single" w:sz="4" w:space="0" w:color="auto"/>
              <w:right w:val="single" w:sz="4" w:space="0" w:color="auto"/>
            </w:tcBorders>
            <w:vAlign w:val="center"/>
            <w:hideMark/>
          </w:tcPr>
          <w:p w14:paraId="6401E139" w14:textId="7BF19C5B" w:rsidR="00EA7F6F" w:rsidRPr="00C619E0" w:rsidRDefault="0094698E" w:rsidP="00EA7F6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en-US"/>
              </w:rPr>
              <w:t>Medicinal</w:t>
            </w:r>
            <w:r w:rsidR="0054229C" w:rsidRPr="00C619E0">
              <w:rPr>
                <w:rFonts w:ascii="Times New Roman" w:eastAsia="Times New Roman" w:hAnsi="Times New Roman" w:cs="Times New Roman"/>
                <w:sz w:val="20"/>
                <w:szCs w:val="20"/>
                <w:lang w:val="uk-UA"/>
              </w:rPr>
              <w:t xml:space="preserve"> </w:t>
            </w:r>
            <w:r w:rsidR="0054229C" w:rsidRPr="00C619E0">
              <w:rPr>
                <w:rFonts w:ascii="Times New Roman" w:eastAsia="Times New Roman" w:hAnsi="Times New Roman" w:cs="Times New Roman"/>
                <w:sz w:val="20"/>
                <w:szCs w:val="20"/>
                <w:lang w:val="en-US"/>
              </w:rPr>
              <w:t>charcoal</w:t>
            </w:r>
          </w:p>
        </w:tc>
        <w:tc>
          <w:tcPr>
            <w:tcW w:w="4111" w:type="dxa"/>
            <w:tcBorders>
              <w:top w:val="nil"/>
              <w:left w:val="nil"/>
              <w:bottom w:val="single" w:sz="4" w:space="0" w:color="auto"/>
              <w:right w:val="single" w:sz="4" w:space="0" w:color="auto"/>
            </w:tcBorders>
            <w:vAlign w:val="center"/>
            <w:hideMark/>
          </w:tcPr>
          <w:p w14:paraId="372A3B8C" w14:textId="6A152AD8" w:rsidR="00EA7F6F" w:rsidRPr="00C619E0" w:rsidRDefault="009677DA" w:rsidP="006E0B1C">
            <w:pPr>
              <w:spacing w:after="0"/>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Вугілля активоване,  т</w:t>
            </w:r>
            <w:r w:rsidR="00EA7F6F" w:rsidRPr="00C619E0">
              <w:rPr>
                <w:rFonts w:ascii="Times New Roman" w:eastAsia="Times New Roman" w:hAnsi="Times New Roman" w:cs="Times New Roman"/>
                <w:sz w:val="20"/>
                <w:szCs w:val="20"/>
                <w:lang w:val="uk-UA"/>
              </w:rPr>
              <w:t xml:space="preserve">аблетки по 250 мг </w:t>
            </w:r>
            <w:r w:rsidRPr="00C619E0">
              <w:rPr>
                <w:rFonts w:ascii="Times New Roman" w:eastAsia="Times New Roman" w:hAnsi="Times New Roman" w:cs="Times New Roman"/>
                <w:sz w:val="20"/>
                <w:szCs w:val="20"/>
                <w:lang w:val="uk-UA"/>
              </w:rPr>
              <w:t xml:space="preserve"> по 10 таблеток в блістері </w:t>
            </w:r>
            <w:r w:rsidR="00047BC9">
              <w:rPr>
                <w:rFonts w:ascii="Times New Roman" w:eastAsia="Times New Roman" w:hAnsi="Times New Roman" w:cs="Times New Roman"/>
                <w:sz w:val="20"/>
                <w:szCs w:val="20"/>
                <w:lang w:val="uk-UA"/>
              </w:rPr>
              <w:t>та/</w:t>
            </w:r>
            <w:r w:rsidRPr="00C619E0">
              <w:rPr>
                <w:rFonts w:ascii="Times New Roman" w:eastAsia="Times New Roman" w:hAnsi="Times New Roman" w:cs="Times New Roman"/>
                <w:sz w:val="20"/>
                <w:szCs w:val="20"/>
                <w:lang w:val="uk-UA"/>
              </w:rPr>
              <w:t xml:space="preserve">або по 10 таблеток у контурній </w:t>
            </w:r>
            <w:proofErr w:type="spellStart"/>
            <w:r w:rsidRPr="00C619E0">
              <w:rPr>
                <w:rFonts w:ascii="Times New Roman" w:eastAsia="Times New Roman" w:hAnsi="Times New Roman" w:cs="Times New Roman"/>
                <w:sz w:val="20"/>
                <w:szCs w:val="20"/>
                <w:lang w:val="uk-UA"/>
              </w:rPr>
              <w:t>безчарунковій</w:t>
            </w:r>
            <w:proofErr w:type="spellEnd"/>
            <w:r w:rsidRPr="00C619E0">
              <w:rPr>
                <w:rFonts w:ascii="Times New Roman" w:eastAsia="Times New Roman" w:hAnsi="Times New Roman" w:cs="Times New Roman"/>
                <w:sz w:val="20"/>
                <w:szCs w:val="20"/>
                <w:lang w:val="uk-UA"/>
              </w:rPr>
              <w:t xml:space="preserve"> упаковці</w:t>
            </w:r>
            <w:r w:rsidR="006E0B1C">
              <w:rPr>
                <w:rFonts w:ascii="Times New Roman" w:eastAsia="Times New Roman" w:hAnsi="Times New Roman" w:cs="Times New Roman"/>
                <w:sz w:val="20"/>
                <w:szCs w:val="20"/>
                <w:lang w:val="uk-UA"/>
              </w:rPr>
              <w:t>. Д</w:t>
            </w:r>
            <w:r w:rsidR="006E0B1C" w:rsidRPr="006E0B1C">
              <w:rPr>
                <w:rFonts w:ascii="Times New Roman" w:eastAsia="Times New Roman" w:hAnsi="Times New Roman" w:cs="Times New Roman"/>
                <w:sz w:val="20"/>
                <w:szCs w:val="20"/>
                <w:lang w:val="uk-UA"/>
              </w:rPr>
              <w:t>опоміжна речовина: крохмаль картопляний</w:t>
            </w:r>
          </w:p>
        </w:tc>
        <w:tc>
          <w:tcPr>
            <w:tcW w:w="1276" w:type="dxa"/>
            <w:tcBorders>
              <w:top w:val="nil"/>
              <w:left w:val="nil"/>
              <w:bottom w:val="single" w:sz="4" w:space="0" w:color="auto"/>
              <w:right w:val="single" w:sz="4" w:space="0" w:color="auto"/>
            </w:tcBorders>
            <w:vAlign w:val="center"/>
            <w:hideMark/>
          </w:tcPr>
          <w:p w14:paraId="6A3B3CA7"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УП</w:t>
            </w:r>
          </w:p>
        </w:tc>
        <w:tc>
          <w:tcPr>
            <w:tcW w:w="1417" w:type="dxa"/>
            <w:tcBorders>
              <w:top w:val="nil"/>
              <w:left w:val="nil"/>
              <w:bottom w:val="single" w:sz="4" w:space="0" w:color="auto"/>
              <w:right w:val="single" w:sz="4" w:space="0" w:color="auto"/>
            </w:tcBorders>
            <w:vAlign w:val="center"/>
            <w:hideMark/>
          </w:tcPr>
          <w:p w14:paraId="7D92C7DA"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175</w:t>
            </w:r>
          </w:p>
        </w:tc>
      </w:tr>
      <w:tr w:rsidR="00EA7F6F" w:rsidRPr="004837A5" w14:paraId="67165269" w14:textId="77777777" w:rsidTr="00EC43DC">
        <w:trPr>
          <w:trHeight w:val="340"/>
        </w:trPr>
        <w:tc>
          <w:tcPr>
            <w:tcW w:w="579" w:type="dxa"/>
            <w:tcBorders>
              <w:top w:val="nil"/>
              <w:left w:val="single" w:sz="4" w:space="0" w:color="auto"/>
              <w:bottom w:val="single" w:sz="4" w:space="0" w:color="auto"/>
              <w:right w:val="single" w:sz="4" w:space="0" w:color="auto"/>
            </w:tcBorders>
            <w:vAlign w:val="center"/>
            <w:hideMark/>
          </w:tcPr>
          <w:p w14:paraId="0A739CD4" w14:textId="2B89BFBB" w:rsidR="00EA7F6F" w:rsidRPr="00C619E0" w:rsidRDefault="001B5D9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6</w:t>
            </w:r>
          </w:p>
        </w:tc>
        <w:tc>
          <w:tcPr>
            <w:tcW w:w="2960" w:type="dxa"/>
            <w:tcBorders>
              <w:top w:val="nil"/>
              <w:left w:val="nil"/>
              <w:bottom w:val="single" w:sz="4" w:space="0" w:color="auto"/>
              <w:right w:val="single" w:sz="4" w:space="0" w:color="auto"/>
            </w:tcBorders>
            <w:vAlign w:val="center"/>
            <w:hideMark/>
          </w:tcPr>
          <w:p w14:paraId="105432E1" w14:textId="2EEC1C42" w:rsidR="00EA7F6F" w:rsidRPr="00C619E0" w:rsidRDefault="00EA7F6F" w:rsidP="00EA7F6F">
            <w:pPr>
              <w:spacing w:after="0"/>
              <w:jc w:val="center"/>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Amiodarone</w:t>
            </w:r>
            <w:proofErr w:type="spellEnd"/>
          </w:p>
        </w:tc>
        <w:tc>
          <w:tcPr>
            <w:tcW w:w="4111" w:type="dxa"/>
            <w:tcBorders>
              <w:top w:val="nil"/>
              <w:left w:val="nil"/>
              <w:bottom w:val="single" w:sz="4" w:space="0" w:color="auto"/>
              <w:right w:val="single" w:sz="4" w:space="0" w:color="auto"/>
            </w:tcBorders>
            <w:vAlign w:val="center"/>
            <w:hideMark/>
          </w:tcPr>
          <w:p w14:paraId="0930AE9E" w14:textId="13BA062D" w:rsidR="00EA7F6F" w:rsidRPr="00C619E0" w:rsidRDefault="009677DA" w:rsidP="00594CE4">
            <w:pPr>
              <w:spacing w:after="0"/>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Кордарон</w:t>
            </w:r>
            <w:proofErr w:type="spellEnd"/>
            <w:r w:rsidRPr="00C619E0">
              <w:rPr>
                <w:rFonts w:ascii="Times New Roman" w:eastAsia="Times New Roman" w:hAnsi="Times New Roman" w:cs="Times New Roman"/>
                <w:sz w:val="20"/>
                <w:szCs w:val="20"/>
                <w:lang w:val="uk-UA"/>
              </w:rPr>
              <w:t>, р</w:t>
            </w:r>
            <w:r w:rsidR="00EA7F6F" w:rsidRPr="00C619E0">
              <w:rPr>
                <w:rFonts w:ascii="Times New Roman" w:eastAsia="Times New Roman" w:hAnsi="Times New Roman" w:cs="Times New Roman"/>
                <w:sz w:val="20"/>
                <w:szCs w:val="20"/>
                <w:lang w:val="uk-UA"/>
              </w:rPr>
              <w:t>озчин для ін'єкцій, 50 мг/</w:t>
            </w:r>
            <w:proofErr w:type="spellStart"/>
            <w:r w:rsidR="00EA7F6F" w:rsidRPr="00C619E0">
              <w:rPr>
                <w:rFonts w:ascii="Times New Roman" w:eastAsia="Times New Roman" w:hAnsi="Times New Roman" w:cs="Times New Roman"/>
                <w:sz w:val="20"/>
                <w:szCs w:val="20"/>
                <w:lang w:val="uk-UA"/>
              </w:rPr>
              <w:t>мл</w:t>
            </w:r>
            <w:proofErr w:type="spellEnd"/>
            <w:r w:rsidR="00EA7F6F" w:rsidRPr="00C619E0">
              <w:rPr>
                <w:rFonts w:ascii="Times New Roman" w:eastAsia="Times New Roman" w:hAnsi="Times New Roman" w:cs="Times New Roman"/>
                <w:sz w:val="20"/>
                <w:szCs w:val="20"/>
                <w:lang w:val="uk-UA"/>
              </w:rPr>
              <w:t xml:space="preserve"> по 3 </w:t>
            </w:r>
            <w:proofErr w:type="spellStart"/>
            <w:r w:rsidR="00EA7F6F" w:rsidRPr="00C619E0">
              <w:rPr>
                <w:rFonts w:ascii="Times New Roman" w:eastAsia="Times New Roman" w:hAnsi="Times New Roman" w:cs="Times New Roman"/>
                <w:sz w:val="20"/>
                <w:szCs w:val="20"/>
                <w:lang w:val="uk-UA"/>
              </w:rPr>
              <w:t>мл</w:t>
            </w:r>
            <w:proofErr w:type="spellEnd"/>
            <w:r w:rsidR="00EA7F6F" w:rsidRPr="00C619E0">
              <w:rPr>
                <w:rFonts w:ascii="Times New Roman" w:eastAsia="Times New Roman" w:hAnsi="Times New Roman" w:cs="Times New Roman"/>
                <w:sz w:val="20"/>
                <w:szCs w:val="20"/>
                <w:lang w:val="uk-UA"/>
              </w:rPr>
              <w:t xml:space="preserve"> в ампулах</w:t>
            </w:r>
            <w:r w:rsidR="00594CE4" w:rsidRPr="00C619E0">
              <w:rPr>
                <w:rFonts w:ascii="Times New Roman" w:eastAsia="Times New Roman" w:hAnsi="Times New Roman" w:cs="Times New Roman"/>
                <w:sz w:val="20"/>
                <w:szCs w:val="20"/>
                <w:lang w:val="uk-UA"/>
              </w:rPr>
              <w:t xml:space="preserve">, </w:t>
            </w:r>
            <w:r w:rsidR="00EA7F6F" w:rsidRPr="00C619E0">
              <w:rPr>
                <w:rFonts w:ascii="Times New Roman" w:eastAsia="Times New Roman" w:hAnsi="Times New Roman" w:cs="Times New Roman"/>
                <w:sz w:val="20"/>
                <w:szCs w:val="20"/>
                <w:lang w:val="uk-UA"/>
              </w:rPr>
              <w:t xml:space="preserve"> </w:t>
            </w:r>
            <w:r w:rsidR="00594CE4" w:rsidRPr="00C619E0">
              <w:rPr>
                <w:rFonts w:ascii="Times New Roman" w:eastAsia="Times New Roman" w:hAnsi="Times New Roman" w:cs="Times New Roman"/>
                <w:sz w:val="20"/>
                <w:szCs w:val="20"/>
                <w:lang w:val="uk-UA"/>
              </w:rPr>
              <w:t>по 6 ампул</w:t>
            </w:r>
            <w:r w:rsidR="00F0252A" w:rsidRPr="00C619E0">
              <w:rPr>
                <w:rFonts w:ascii="Times New Roman" w:eastAsia="Times New Roman" w:hAnsi="Times New Roman" w:cs="Times New Roman"/>
                <w:sz w:val="20"/>
                <w:szCs w:val="20"/>
                <w:lang w:val="uk-UA"/>
              </w:rPr>
              <w:t xml:space="preserve"> в полімерних чарунках у картонній коробці</w:t>
            </w:r>
          </w:p>
        </w:tc>
        <w:tc>
          <w:tcPr>
            <w:tcW w:w="1276" w:type="dxa"/>
            <w:tcBorders>
              <w:top w:val="nil"/>
              <w:left w:val="nil"/>
              <w:bottom w:val="single" w:sz="4" w:space="0" w:color="auto"/>
              <w:right w:val="single" w:sz="4" w:space="0" w:color="auto"/>
            </w:tcBorders>
            <w:vAlign w:val="center"/>
            <w:hideMark/>
          </w:tcPr>
          <w:p w14:paraId="2BA7A4D0"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УП</w:t>
            </w:r>
          </w:p>
        </w:tc>
        <w:tc>
          <w:tcPr>
            <w:tcW w:w="1417" w:type="dxa"/>
            <w:tcBorders>
              <w:top w:val="nil"/>
              <w:left w:val="nil"/>
              <w:bottom w:val="single" w:sz="4" w:space="0" w:color="auto"/>
              <w:right w:val="single" w:sz="4" w:space="0" w:color="auto"/>
            </w:tcBorders>
            <w:vAlign w:val="center"/>
            <w:hideMark/>
          </w:tcPr>
          <w:p w14:paraId="596A88FE"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5</w:t>
            </w:r>
          </w:p>
        </w:tc>
      </w:tr>
      <w:tr w:rsidR="00EA7F6F" w:rsidRPr="00EA7F6F" w14:paraId="60A7A676" w14:textId="77777777" w:rsidTr="00EC43DC">
        <w:trPr>
          <w:trHeight w:val="340"/>
        </w:trPr>
        <w:tc>
          <w:tcPr>
            <w:tcW w:w="579" w:type="dxa"/>
            <w:tcBorders>
              <w:top w:val="nil"/>
              <w:left w:val="single" w:sz="4" w:space="0" w:color="auto"/>
              <w:bottom w:val="single" w:sz="4" w:space="0" w:color="auto"/>
              <w:right w:val="single" w:sz="4" w:space="0" w:color="auto"/>
            </w:tcBorders>
            <w:vAlign w:val="center"/>
            <w:hideMark/>
          </w:tcPr>
          <w:p w14:paraId="13EE3DE1" w14:textId="1528FD7D" w:rsidR="00EA7F6F" w:rsidRPr="00C619E0" w:rsidRDefault="001B5D9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7</w:t>
            </w:r>
          </w:p>
        </w:tc>
        <w:tc>
          <w:tcPr>
            <w:tcW w:w="2960" w:type="dxa"/>
            <w:tcBorders>
              <w:top w:val="nil"/>
              <w:left w:val="nil"/>
              <w:bottom w:val="single" w:sz="4" w:space="0" w:color="auto"/>
              <w:right w:val="single" w:sz="4" w:space="0" w:color="auto"/>
            </w:tcBorders>
            <w:vAlign w:val="center"/>
            <w:hideMark/>
          </w:tcPr>
          <w:p w14:paraId="35C8A0CE" w14:textId="3304D79C" w:rsidR="00EA7F6F" w:rsidRPr="00C619E0" w:rsidRDefault="00EA7F6F" w:rsidP="00EA7F6F">
            <w:pPr>
              <w:spacing w:after="0"/>
              <w:jc w:val="center"/>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Paracetamol</w:t>
            </w:r>
            <w:proofErr w:type="spellEnd"/>
          </w:p>
        </w:tc>
        <w:tc>
          <w:tcPr>
            <w:tcW w:w="4111" w:type="dxa"/>
            <w:tcBorders>
              <w:top w:val="nil"/>
              <w:left w:val="nil"/>
              <w:bottom w:val="single" w:sz="4" w:space="0" w:color="auto"/>
              <w:right w:val="single" w:sz="4" w:space="0" w:color="auto"/>
            </w:tcBorders>
            <w:vAlign w:val="center"/>
            <w:hideMark/>
          </w:tcPr>
          <w:p w14:paraId="6CCDBDEC" w14:textId="32AFB1B6" w:rsidR="00EA7F6F" w:rsidRPr="00C619E0" w:rsidRDefault="00594CE4" w:rsidP="00EA7F6F">
            <w:pPr>
              <w:spacing w:after="0"/>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Парацетамол</w:t>
            </w:r>
            <w:proofErr w:type="spellEnd"/>
            <w:r w:rsidRPr="00C619E0">
              <w:rPr>
                <w:rFonts w:ascii="Times New Roman" w:eastAsia="Times New Roman" w:hAnsi="Times New Roman" w:cs="Times New Roman"/>
                <w:sz w:val="20"/>
                <w:szCs w:val="20"/>
                <w:lang w:val="uk-UA"/>
              </w:rPr>
              <w:t xml:space="preserve"> для дітей,  с</w:t>
            </w:r>
            <w:r w:rsidR="00EA7F6F" w:rsidRPr="00C619E0">
              <w:rPr>
                <w:rFonts w:ascii="Times New Roman" w:eastAsia="Times New Roman" w:hAnsi="Times New Roman" w:cs="Times New Roman"/>
                <w:sz w:val="20"/>
                <w:szCs w:val="20"/>
                <w:lang w:val="uk-UA"/>
              </w:rPr>
              <w:t>ироп,</w:t>
            </w:r>
            <w:r w:rsidRPr="00C619E0">
              <w:rPr>
                <w:rFonts w:ascii="Times New Roman" w:eastAsia="Times New Roman" w:hAnsi="Times New Roman" w:cs="Times New Roman"/>
                <w:sz w:val="20"/>
                <w:szCs w:val="20"/>
                <w:lang w:val="uk-UA"/>
              </w:rPr>
              <w:t xml:space="preserve"> 120 мг/5 </w:t>
            </w:r>
            <w:proofErr w:type="spellStart"/>
            <w:r w:rsidRPr="00C619E0">
              <w:rPr>
                <w:rFonts w:ascii="Times New Roman" w:eastAsia="Times New Roman" w:hAnsi="Times New Roman" w:cs="Times New Roman"/>
                <w:sz w:val="20"/>
                <w:szCs w:val="20"/>
                <w:lang w:val="uk-UA"/>
              </w:rPr>
              <w:t>мл</w:t>
            </w:r>
            <w:proofErr w:type="spellEnd"/>
            <w:r w:rsidRPr="00C619E0">
              <w:rPr>
                <w:rFonts w:ascii="Times New Roman" w:eastAsia="Times New Roman" w:hAnsi="Times New Roman" w:cs="Times New Roman"/>
                <w:sz w:val="20"/>
                <w:szCs w:val="20"/>
                <w:lang w:val="uk-UA"/>
              </w:rPr>
              <w:t xml:space="preserve"> по 50 </w:t>
            </w:r>
            <w:proofErr w:type="spellStart"/>
            <w:r w:rsidRPr="00C619E0">
              <w:rPr>
                <w:rFonts w:ascii="Times New Roman" w:eastAsia="Times New Roman" w:hAnsi="Times New Roman" w:cs="Times New Roman"/>
                <w:sz w:val="20"/>
                <w:szCs w:val="20"/>
                <w:lang w:val="uk-UA"/>
              </w:rPr>
              <w:t>мл</w:t>
            </w:r>
            <w:proofErr w:type="spellEnd"/>
            <w:r w:rsidRPr="00C619E0">
              <w:rPr>
                <w:rFonts w:ascii="Times New Roman" w:eastAsia="Times New Roman" w:hAnsi="Times New Roman" w:cs="Times New Roman"/>
                <w:sz w:val="20"/>
                <w:szCs w:val="20"/>
                <w:lang w:val="uk-UA"/>
              </w:rPr>
              <w:t xml:space="preserve"> у флаконі</w:t>
            </w:r>
            <w:r w:rsidR="00F0252A" w:rsidRPr="00C619E0">
              <w:rPr>
                <w:rFonts w:ascii="Times New Roman" w:eastAsia="Times New Roman" w:hAnsi="Times New Roman" w:cs="Times New Roman"/>
                <w:sz w:val="20"/>
                <w:szCs w:val="20"/>
                <w:lang w:val="uk-UA"/>
              </w:rPr>
              <w:t>, по 1 флакону в пачці з дозувальною ложкою</w:t>
            </w:r>
            <w:r w:rsidR="00C619E0">
              <w:rPr>
                <w:rFonts w:ascii="Times New Roman" w:eastAsia="Times New Roman" w:hAnsi="Times New Roman" w:cs="Times New Roman"/>
                <w:sz w:val="20"/>
                <w:szCs w:val="20"/>
                <w:lang w:val="uk-UA"/>
              </w:rPr>
              <w:t xml:space="preserve"> </w:t>
            </w:r>
          </w:p>
        </w:tc>
        <w:tc>
          <w:tcPr>
            <w:tcW w:w="1276" w:type="dxa"/>
            <w:tcBorders>
              <w:top w:val="nil"/>
              <w:left w:val="nil"/>
              <w:bottom w:val="single" w:sz="4" w:space="0" w:color="auto"/>
              <w:right w:val="single" w:sz="4" w:space="0" w:color="auto"/>
            </w:tcBorders>
            <w:vAlign w:val="center"/>
            <w:hideMark/>
          </w:tcPr>
          <w:p w14:paraId="2BFC04B1" w14:textId="378437F5" w:rsidR="00EA7F6F" w:rsidRPr="00C619E0" w:rsidRDefault="00594CE4"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УП</w:t>
            </w:r>
          </w:p>
        </w:tc>
        <w:tc>
          <w:tcPr>
            <w:tcW w:w="1417" w:type="dxa"/>
            <w:tcBorders>
              <w:top w:val="nil"/>
              <w:left w:val="nil"/>
              <w:bottom w:val="single" w:sz="4" w:space="0" w:color="auto"/>
              <w:right w:val="single" w:sz="4" w:space="0" w:color="auto"/>
            </w:tcBorders>
            <w:vAlign w:val="center"/>
            <w:hideMark/>
          </w:tcPr>
          <w:p w14:paraId="7E4CBAD0"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120</w:t>
            </w:r>
          </w:p>
        </w:tc>
      </w:tr>
      <w:tr w:rsidR="00EA7F6F" w:rsidRPr="003A4898" w14:paraId="2A74D8CC" w14:textId="77777777" w:rsidTr="00EC43DC">
        <w:trPr>
          <w:trHeight w:val="340"/>
        </w:trPr>
        <w:tc>
          <w:tcPr>
            <w:tcW w:w="579" w:type="dxa"/>
            <w:tcBorders>
              <w:top w:val="nil"/>
              <w:left w:val="single" w:sz="4" w:space="0" w:color="auto"/>
              <w:bottom w:val="single" w:sz="4" w:space="0" w:color="auto"/>
              <w:right w:val="single" w:sz="4" w:space="0" w:color="auto"/>
            </w:tcBorders>
            <w:vAlign w:val="center"/>
            <w:hideMark/>
          </w:tcPr>
          <w:p w14:paraId="1AA9E219" w14:textId="44A01D38" w:rsidR="00EA7F6F" w:rsidRPr="00C619E0" w:rsidRDefault="001B5D9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8</w:t>
            </w:r>
          </w:p>
        </w:tc>
        <w:tc>
          <w:tcPr>
            <w:tcW w:w="2960" w:type="dxa"/>
            <w:tcBorders>
              <w:top w:val="nil"/>
              <w:left w:val="nil"/>
              <w:bottom w:val="single" w:sz="4" w:space="0" w:color="auto"/>
              <w:right w:val="single" w:sz="4" w:space="0" w:color="auto"/>
            </w:tcBorders>
            <w:vAlign w:val="center"/>
            <w:hideMark/>
          </w:tcPr>
          <w:p w14:paraId="02539BC6" w14:textId="5BD04806" w:rsidR="00EA7F6F" w:rsidRPr="00C619E0" w:rsidRDefault="00EA7F6F" w:rsidP="00EA7F6F">
            <w:pPr>
              <w:spacing w:after="0"/>
              <w:jc w:val="center"/>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Pyrantel</w:t>
            </w:r>
            <w:proofErr w:type="spellEnd"/>
          </w:p>
        </w:tc>
        <w:tc>
          <w:tcPr>
            <w:tcW w:w="4111" w:type="dxa"/>
            <w:tcBorders>
              <w:top w:val="nil"/>
              <w:left w:val="nil"/>
              <w:bottom w:val="single" w:sz="4" w:space="0" w:color="auto"/>
              <w:right w:val="single" w:sz="4" w:space="0" w:color="auto"/>
            </w:tcBorders>
            <w:vAlign w:val="center"/>
            <w:hideMark/>
          </w:tcPr>
          <w:p w14:paraId="5C8BA15E" w14:textId="4139A188" w:rsidR="00EA7F6F" w:rsidRPr="00C619E0" w:rsidRDefault="003A4898" w:rsidP="004546B1">
            <w:pPr>
              <w:spacing w:after="0"/>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Пірантел</w:t>
            </w:r>
            <w:proofErr w:type="spellEnd"/>
            <w:r w:rsidRPr="00C619E0">
              <w:rPr>
                <w:rFonts w:ascii="Times New Roman" w:eastAsia="Times New Roman" w:hAnsi="Times New Roman" w:cs="Times New Roman"/>
                <w:sz w:val="20"/>
                <w:szCs w:val="20"/>
                <w:lang w:val="uk-UA"/>
              </w:rPr>
              <w:t>,  с</w:t>
            </w:r>
            <w:r w:rsidR="00EA7F6F" w:rsidRPr="00C619E0">
              <w:rPr>
                <w:rFonts w:ascii="Times New Roman" w:eastAsia="Times New Roman" w:hAnsi="Times New Roman" w:cs="Times New Roman"/>
                <w:sz w:val="20"/>
                <w:szCs w:val="20"/>
                <w:lang w:val="uk-UA"/>
              </w:rPr>
              <w:t xml:space="preserve">успензія оральна, </w:t>
            </w:r>
            <w:r w:rsidR="004546B1" w:rsidRPr="00C619E0">
              <w:rPr>
                <w:rFonts w:ascii="Times New Roman" w:eastAsia="Times New Roman" w:hAnsi="Times New Roman" w:cs="Times New Roman"/>
                <w:sz w:val="20"/>
                <w:szCs w:val="20"/>
                <w:lang w:val="uk-UA"/>
              </w:rPr>
              <w:t xml:space="preserve"> 250 мг/</w:t>
            </w:r>
            <w:r w:rsidRPr="00C619E0">
              <w:rPr>
                <w:rFonts w:ascii="Times New Roman" w:eastAsia="Times New Roman" w:hAnsi="Times New Roman" w:cs="Times New Roman"/>
                <w:sz w:val="20"/>
                <w:szCs w:val="20"/>
                <w:lang w:val="uk-UA"/>
              </w:rPr>
              <w:t xml:space="preserve">5 </w:t>
            </w:r>
            <w:proofErr w:type="spellStart"/>
            <w:r w:rsidR="004546B1" w:rsidRPr="00C619E0">
              <w:rPr>
                <w:rFonts w:ascii="Times New Roman" w:eastAsia="Times New Roman" w:hAnsi="Times New Roman" w:cs="Times New Roman"/>
                <w:sz w:val="20"/>
                <w:szCs w:val="20"/>
                <w:lang w:val="uk-UA"/>
              </w:rPr>
              <w:t>мл</w:t>
            </w:r>
            <w:proofErr w:type="spellEnd"/>
            <w:r w:rsidR="004546B1" w:rsidRPr="00C619E0">
              <w:rPr>
                <w:rFonts w:ascii="Times New Roman" w:eastAsia="Times New Roman" w:hAnsi="Times New Roman" w:cs="Times New Roman"/>
                <w:sz w:val="20"/>
                <w:szCs w:val="20"/>
                <w:lang w:val="uk-UA"/>
              </w:rPr>
              <w:t xml:space="preserve"> </w:t>
            </w:r>
            <w:r w:rsidR="00EA7F6F" w:rsidRPr="00C619E0">
              <w:rPr>
                <w:rFonts w:ascii="Times New Roman" w:eastAsia="Times New Roman" w:hAnsi="Times New Roman" w:cs="Times New Roman"/>
                <w:sz w:val="20"/>
                <w:szCs w:val="20"/>
                <w:lang w:val="uk-UA"/>
              </w:rPr>
              <w:t xml:space="preserve">по 15 </w:t>
            </w:r>
            <w:proofErr w:type="spellStart"/>
            <w:r w:rsidR="00EA7F6F" w:rsidRPr="00C619E0">
              <w:rPr>
                <w:rFonts w:ascii="Times New Roman" w:eastAsia="Times New Roman" w:hAnsi="Times New Roman" w:cs="Times New Roman"/>
                <w:sz w:val="20"/>
                <w:szCs w:val="20"/>
                <w:lang w:val="uk-UA"/>
              </w:rPr>
              <w:t>мл</w:t>
            </w:r>
            <w:proofErr w:type="spellEnd"/>
            <w:r w:rsidRPr="00C619E0">
              <w:rPr>
                <w:rFonts w:ascii="Times New Roman" w:eastAsia="Times New Roman" w:hAnsi="Times New Roman" w:cs="Times New Roman"/>
                <w:sz w:val="20"/>
                <w:szCs w:val="20"/>
                <w:lang w:val="uk-UA"/>
              </w:rPr>
              <w:t xml:space="preserve"> препарату у флаконі або банці у </w:t>
            </w:r>
            <w:r w:rsidRPr="00C619E0">
              <w:rPr>
                <w:rFonts w:ascii="Times New Roman" w:eastAsia="Times New Roman" w:hAnsi="Times New Roman" w:cs="Times New Roman"/>
                <w:sz w:val="20"/>
                <w:szCs w:val="20"/>
                <w:lang w:val="uk-UA"/>
              </w:rPr>
              <w:lastRenderedPageBreak/>
              <w:t>картонній упаковці разом з мірною ложкою</w:t>
            </w:r>
          </w:p>
        </w:tc>
        <w:tc>
          <w:tcPr>
            <w:tcW w:w="1276" w:type="dxa"/>
            <w:tcBorders>
              <w:top w:val="nil"/>
              <w:left w:val="nil"/>
              <w:bottom w:val="single" w:sz="4" w:space="0" w:color="auto"/>
              <w:right w:val="single" w:sz="4" w:space="0" w:color="auto"/>
            </w:tcBorders>
            <w:vAlign w:val="center"/>
            <w:hideMark/>
          </w:tcPr>
          <w:p w14:paraId="73BA73F5"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lastRenderedPageBreak/>
              <w:t>УП</w:t>
            </w:r>
          </w:p>
        </w:tc>
        <w:tc>
          <w:tcPr>
            <w:tcW w:w="1417" w:type="dxa"/>
            <w:tcBorders>
              <w:top w:val="nil"/>
              <w:left w:val="nil"/>
              <w:bottom w:val="single" w:sz="4" w:space="0" w:color="auto"/>
              <w:right w:val="single" w:sz="4" w:space="0" w:color="auto"/>
            </w:tcBorders>
            <w:vAlign w:val="center"/>
            <w:hideMark/>
          </w:tcPr>
          <w:p w14:paraId="52FF628F"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30</w:t>
            </w:r>
          </w:p>
        </w:tc>
      </w:tr>
      <w:tr w:rsidR="00EA7F6F" w:rsidRPr="003A4898" w14:paraId="5CE92DE6" w14:textId="77777777" w:rsidTr="00EC43DC">
        <w:trPr>
          <w:trHeight w:val="340"/>
        </w:trPr>
        <w:tc>
          <w:tcPr>
            <w:tcW w:w="579" w:type="dxa"/>
            <w:tcBorders>
              <w:top w:val="nil"/>
              <w:left w:val="single" w:sz="4" w:space="0" w:color="auto"/>
              <w:bottom w:val="single" w:sz="4" w:space="0" w:color="auto"/>
              <w:right w:val="single" w:sz="4" w:space="0" w:color="auto"/>
            </w:tcBorders>
            <w:vAlign w:val="center"/>
            <w:hideMark/>
          </w:tcPr>
          <w:p w14:paraId="5FADE392" w14:textId="55AE8A42" w:rsidR="00EA7F6F" w:rsidRPr="00C619E0" w:rsidRDefault="001B5D9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lastRenderedPageBreak/>
              <w:t>9</w:t>
            </w:r>
          </w:p>
        </w:tc>
        <w:tc>
          <w:tcPr>
            <w:tcW w:w="2960" w:type="dxa"/>
            <w:tcBorders>
              <w:top w:val="nil"/>
              <w:left w:val="nil"/>
              <w:bottom w:val="single" w:sz="4" w:space="0" w:color="auto"/>
              <w:right w:val="single" w:sz="4" w:space="0" w:color="auto"/>
            </w:tcBorders>
            <w:vAlign w:val="center"/>
            <w:hideMark/>
          </w:tcPr>
          <w:p w14:paraId="2D005399" w14:textId="6067EB8A" w:rsidR="00EA7F6F" w:rsidRPr="00C619E0" w:rsidRDefault="00EA7F6F" w:rsidP="00EA7F6F">
            <w:pPr>
              <w:spacing w:after="0"/>
              <w:jc w:val="center"/>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Pyrantel</w:t>
            </w:r>
            <w:proofErr w:type="spellEnd"/>
          </w:p>
        </w:tc>
        <w:tc>
          <w:tcPr>
            <w:tcW w:w="4111" w:type="dxa"/>
            <w:tcBorders>
              <w:top w:val="nil"/>
              <w:left w:val="nil"/>
              <w:bottom w:val="single" w:sz="4" w:space="0" w:color="auto"/>
              <w:right w:val="single" w:sz="4" w:space="0" w:color="auto"/>
            </w:tcBorders>
            <w:vAlign w:val="center"/>
            <w:hideMark/>
          </w:tcPr>
          <w:p w14:paraId="0093DC38" w14:textId="00146B8F" w:rsidR="00EA7F6F" w:rsidRPr="00C619E0" w:rsidRDefault="00EA7F6F" w:rsidP="003A4898">
            <w:pPr>
              <w:spacing w:after="0"/>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П</w:t>
            </w:r>
            <w:r w:rsidR="003A4898" w:rsidRPr="00C619E0">
              <w:rPr>
                <w:rFonts w:ascii="Times New Roman" w:eastAsia="Times New Roman" w:hAnsi="Times New Roman" w:cs="Times New Roman"/>
                <w:sz w:val="20"/>
                <w:szCs w:val="20"/>
                <w:lang w:val="uk-UA"/>
              </w:rPr>
              <w:t>ірантел</w:t>
            </w:r>
            <w:proofErr w:type="spellEnd"/>
            <w:r w:rsidR="003A4898" w:rsidRPr="00C619E0">
              <w:rPr>
                <w:rFonts w:ascii="Times New Roman" w:eastAsia="Times New Roman" w:hAnsi="Times New Roman" w:cs="Times New Roman"/>
                <w:sz w:val="20"/>
                <w:szCs w:val="20"/>
                <w:lang w:val="uk-UA"/>
              </w:rPr>
              <w:t>, т</w:t>
            </w:r>
            <w:r w:rsidR="004546B1" w:rsidRPr="00C619E0">
              <w:rPr>
                <w:rFonts w:ascii="Times New Roman" w:eastAsia="Times New Roman" w:hAnsi="Times New Roman" w:cs="Times New Roman"/>
                <w:sz w:val="20"/>
                <w:szCs w:val="20"/>
                <w:lang w:val="uk-UA"/>
              </w:rPr>
              <w:t>аблетки по 250 мг № 30</w:t>
            </w:r>
            <w:r w:rsidR="003A4898" w:rsidRPr="00C619E0">
              <w:rPr>
                <w:rFonts w:ascii="Times New Roman" w:eastAsia="Times New Roman" w:hAnsi="Times New Roman" w:cs="Times New Roman"/>
                <w:sz w:val="20"/>
                <w:szCs w:val="20"/>
                <w:lang w:val="uk-UA"/>
              </w:rPr>
              <w:t xml:space="preserve"> </w:t>
            </w:r>
          </w:p>
        </w:tc>
        <w:tc>
          <w:tcPr>
            <w:tcW w:w="1276" w:type="dxa"/>
            <w:tcBorders>
              <w:top w:val="nil"/>
              <w:left w:val="nil"/>
              <w:bottom w:val="single" w:sz="4" w:space="0" w:color="auto"/>
              <w:right w:val="single" w:sz="4" w:space="0" w:color="auto"/>
            </w:tcBorders>
            <w:vAlign w:val="center"/>
            <w:hideMark/>
          </w:tcPr>
          <w:p w14:paraId="4373F655"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УП</w:t>
            </w:r>
          </w:p>
        </w:tc>
        <w:tc>
          <w:tcPr>
            <w:tcW w:w="1417" w:type="dxa"/>
            <w:tcBorders>
              <w:top w:val="nil"/>
              <w:left w:val="nil"/>
              <w:bottom w:val="single" w:sz="4" w:space="0" w:color="auto"/>
              <w:right w:val="single" w:sz="4" w:space="0" w:color="auto"/>
            </w:tcBorders>
            <w:vAlign w:val="center"/>
            <w:hideMark/>
          </w:tcPr>
          <w:p w14:paraId="52BDF83D" w14:textId="071A5768" w:rsidR="00EA7F6F" w:rsidRPr="00C619E0" w:rsidRDefault="004546B1"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3</w:t>
            </w:r>
          </w:p>
        </w:tc>
      </w:tr>
      <w:tr w:rsidR="00EA7F6F" w:rsidRPr="00EA7F6F" w14:paraId="6D575F42" w14:textId="77777777" w:rsidTr="00EC43DC">
        <w:trPr>
          <w:trHeight w:val="340"/>
        </w:trPr>
        <w:tc>
          <w:tcPr>
            <w:tcW w:w="579" w:type="dxa"/>
            <w:tcBorders>
              <w:top w:val="nil"/>
              <w:left w:val="single" w:sz="4" w:space="0" w:color="auto"/>
              <w:bottom w:val="single" w:sz="4" w:space="0" w:color="auto"/>
              <w:right w:val="single" w:sz="4" w:space="0" w:color="auto"/>
            </w:tcBorders>
            <w:vAlign w:val="center"/>
            <w:hideMark/>
          </w:tcPr>
          <w:p w14:paraId="7892C66A" w14:textId="6D4345BF" w:rsidR="00EA7F6F" w:rsidRPr="00C619E0" w:rsidRDefault="001B5D9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10</w:t>
            </w:r>
          </w:p>
        </w:tc>
        <w:tc>
          <w:tcPr>
            <w:tcW w:w="2960" w:type="dxa"/>
            <w:tcBorders>
              <w:top w:val="nil"/>
              <w:left w:val="nil"/>
              <w:bottom w:val="single" w:sz="4" w:space="0" w:color="auto"/>
              <w:right w:val="single" w:sz="4" w:space="0" w:color="auto"/>
            </w:tcBorders>
            <w:vAlign w:val="center"/>
            <w:hideMark/>
          </w:tcPr>
          <w:p w14:paraId="31D2C5FF" w14:textId="0DC3F36A" w:rsidR="00EA7F6F" w:rsidRPr="00C619E0" w:rsidRDefault="005E67D6"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en-US"/>
              </w:rPr>
              <w:t>Comb</w:t>
            </w:r>
            <w:r w:rsidRPr="00C619E0">
              <w:rPr>
                <w:rFonts w:ascii="Times New Roman" w:eastAsia="Times New Roman" w:hAnsi="Times New Roman" w:cs="Times New Roman"/>
                <w:sz w:val="20"/>
                <w:szCs w:val="20"/>
                <w:lang w:val="uk-UA"/>
              </w:rPr>
              <w:t xml:space="preserve"> </w:t>
            </w:r>
            <w:r w:rsidRPr="00C619E0">
              <w:rPr>
                <w:rFonts w:ascii="Times New Roman" w:eastAsia="Times New Roman" w:hAnsi="Times New Roman" w:cs="Times New Roman"/>
                <w:sz w:val="20"/>
                <w:szCs w:val="20"/>
                <w:lang w:val="en-US"/>
              </w:rPr>
              <w:t>drug</w:t>
            </w:r>
          </w:p>
        </w:tc>
        <w:tc>
          <w:tcPr>
            <w:tcW w:w="4111" w:type="dxa"/>
            <w:tcBorders>
              <w:top w:val="nil"/>
              <w:left w:val="nil"/>
              <w:bottom w:val="single" w:sz="4" w:space="0" w:color="auto"/>
              <w:right w:val="single" w:sz="4" w:space="0" w:color="auto"/>
            </w:tcBorders>
            <w:vAlign w:val="center"/>
            <w:hideMark/>
          </w:tcPr>
          <w:p w14:paraId="7E029A47" w14:textId="2B2E56AA" w:rsidR="00EA7F6F" w:rsidRPr="00C619E0" w:rsidRDefault="00823746" w:rsidP="00823746">
            <w:pPr>
              <w:spacing w:after="0"/>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Рінгера</w:t>
            </w:r>
            <w:proofErr w:type="spellEnd"/>
            <w:r w:rsidRPr="00C619E0">
              <w:rPr>
                <w:rFonts w:ascii="Times New Roman" w:eastAsia="Times New Roman" w:hAnsi="Times New Roman" w:cs="Times New Roman"/>
                <w:sz w:val="20"/>
                <w:szCs w:val="20"/>
                <w:lang w:val="uk-UA"/>
              </w:rPr>
              <w:t xml:space="preserve"> лактат р</w:t>
            </w:r>
            <w:r w:rsidR="00EA7F6F" w:rsidRPr="00C619E0">
              <w:rPr>
                <w:rFonts w:ascii="Times New Roman" w:eastAsia="Times New Roman" w:hAnsi="Times New Roman" w:cs="Times New Roman"/>
                <w:sz w:val="20"/>
                <w:szCs w:val="20"/>
                <w:lang w:val="uk-UA"/>
              </w:rPr>
              <w:t xml:space="preserve">озчин для </w:t>
            </w:r>
            <w:proofErr w:type="spellStart"/>
            <w:r w:rsidR="00EA7F6F" w:rsidRPr="00C619E0">
              <w:rPr>
                <w:rFonts w:ascii="Times New Roman" w:eastAsia="Times New Roman" w:hAnsi="Times New Roman" w:cs="Times New Roman"/>
                <w:sz w:val="20"/>
                <w:szCs w:val="20"/>
                <w:lang w:val="uk-UA"/>
              </w:rPr>
              <w:t>інфузій</w:t>
            </w:r>
            <w:proofErr w:type="spellEnd"/>
            <w:r w:rsidR="00EA7F6F" w:rsidRPr="00C619E0">
              <w:rPr>
                <w:rFonts w:ascii="Times New Roman" w:eastAsia="Times New Roman" w:hAnsi="Times New Roman" w:cs="Times New Roman"/>
                <w:sz w:val="20"/>
                <w:szCs w:val="20"/>
                <w:lang w:val="uk-UA"/>
              </w:rPr>
              <w:t xml:space="preserve"> по 200 </w:t>
            </w:r>
            <w:proofErr w:type="spellStart"/>
            <w:r w:rsidR="00EA7F6F" w:rsidRPr="00C619E0">
              <w:rPr>
                <w:rFonts w:ascii="Times New Roman" w:eastAsia="Times New Roman" w:hAnsi="Times New Roman" w:cs="Times New Roman"/>
                <w:sz w:val="20"/>
                <w:szCs w:val="20"/>
                <w:lang w:val="uk-UA"/>
              </w:rPr>
              <w:t>мл</w:t>
            </w:r>
            <w:proofErr w:type="spellEnd"/>
            <w:r w:rsidR="00EA7F6F" w:rsidRPr="00C619E0">
              <w:rPr>
                <w:rFonts w:ascii="Times New Roman" w:eastAsia="Times New Roman" w:hAnsi="Times New Roman" w:cs="Times New Roman"/>
                <w:sz w:val="20"/>
                <w:szCs w:val="20"/>
                <w:lang w:val="uk-UA"/>
              </w:rPr>
              <w:t xml:space="preserve"> у пляшках</w:t>
            </w:r>
          </w:p>
        </w:tc>
        <w:tc>
          <w:tcPr>
            <w:tcW w:w="1276" w:type="dxa"/>
            <w:tcBorders>
              <w:top w:val="nil"/>
              <w:left w:val="nil"/>
              <w:bottom w:val="single" w:sz="4" w:space="0" w:color="auto"/>
              <w:right w:val="single" w:sz="4" w:space="0" w:color="auto"/>
            </w:tcBorders>
            <w:vAlign w:val="center"/>
            <w:hideMark/>
          </w:tcPr>
          <w:p w14:paraId="44E5A368"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ФЛ</w:t>
            </w:r>
          </w:p>
        </w:tc>
        <w:tc>
          <w:tcPr>
            <w:tcW w:w="1417" w:type="dxa"/>
            <w:tcBorders>
              <w:top w:val="nil"/>
              <w:left w:val="nil"/>
              <w:bottom w:val="single" w:sz="4" w:space="0" w:color="auto"/>
              <w:right w:val="single" w:sz="4" w:space="0" w:color="auto"/>
            </w:tcBorders>
            <w:vAlign w:val="center"/>
            <w:hideMark/>
          </w:tcPr>
          <w:p w14:paraId="38BAB24F"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1 660</w:t>
            </w:r>
          </w:p>
        </w:tc>
      </w:tr>
      <w:tr w:rsidR="00EA7F6F" w:rsidRPr="00EA7F6F" w14:paraId="255920D3" w14:textId="77777777" w:rsidTr="00EC43DC">
        <w:trPr>
          <w:trHeight w:val="340"/>
        </w:trPr>
        <w:tc>
          <w:tcPr>
            <w:tcW w:w="579" w:type="dxa"/>
            <w:tcBorders>
              <w:top w:val="nil"/>
              <w:left w:val="single" w:sz="4" w:space="0" w:color="auto"/>
              <w:bottom w:val="single" w:sz="4" w:space="0" w:color="auto"/>
              <w:right w:val="single" w:sz="4" w:space="0" w:color="auto"/>
            </w:tcBorders>
            <w:vAlign w:val="center"/>
            <w:hideMark/>
          </w:tcPr>
          <w:p w14:paraId="4BEE49A8" w14:textId="7E6AAEEB" w:rsidR="00EA7F6F" w:rsidRPr="00C619E0" w:rsidRDefault="001B5D9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11</w:t>
            </w:r>
          </w:p>
        </w:tc>
        <w:tc>
          <w:tcPr>
            <w:tcW w:w="2960" w:type="dxa"/>
            <w:tcBorders>
              <w:top w:val="nil"/>
              <w:left w:val="nil"/>
              <w:bottom w:val="single" w:sz="4" w:space="0" w:color="auto"/>
              <w:right w:val="single" w:sz="4" w:space="0" w:color="auto"/>
            </w:tcBorders>
            <w:vAlign w:val="center"/>
            <w:hideMark/>
          </w:tcPr>
          <w:p w14:paraId="0F8C946A" w14:textId="315DDAA9" w:rsidR="00EA7F6F" w:rsidRPr="00C619E0" w:rsidRDefault="00EA7F6F" w:rsidP="00EA7F6F">
            <w:pPr>
              <w:spacing w:after="0"/>
              <w:jc w:val="center"/>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Tropicamide</w:t>
            </w:r>
            <w:proofErr w:type="spellEnd"/>
          </w:p>
        </w:tc>
        <w:tc>
          <w:tcPr>
            <w:tcW w:w="4111" w:type="dxa"/>
            <w:tcBorders>
              <w:top w:val="nil"/>
              <w:left w:val="nil"/>
              <w:bottom w:val="single" w:sz="4" w:space="0" w:color="auto"/>
              <w:right w:val="single" w:sz="4" w:space="0" w:color="auto"/>
            </w:tcBorders>
            <w:vAlign w:val="center"/>
            <w:hideMark/>
          </w:tcPr>
          <w:p w14:paraId="1F266CF1" w14:textId="060314D7" w:rsidR="00EA7F6F" w:rsidRPr="00C619E0" w:rsidRDefault="003A4898" w:rsidP="003A4898">
            <w:pPr>
              <w:spacing w:after="0"/>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Тропікамід</w:t>
            </w:r>
            <w:proofErr w:type="spellEnd"/>
            <w:r w:rsidRPr="00C619E0">
              <w:rPr>
                <w:rFonts w:ascii="Times New Roman" w:eastAsia="Times New Roman" w:hAnsi="Times New Roman" w:cs="Times New Roman"/>
                <w:sz w:val="20"/>
                <w:szCs w:val="20"/>
                <w:lang w:val="uk-UA"/>
              </w:rPr>
              <w:t>,  к</w:t>
            </w:r>
            <w:r w:rsidR="00EA7F6F" w:rsidRPr="00C619E0">
              <w:rPr>
                <w:rFonts w:ascii="Times New Roman" w:eastAsia="Times New Roman" w:hAnsi="Times New Roman" w:cs="Times New Roman"/>
                <w:sz w:val="20"/>
                <w:szCs w:val="20"/>
                <w:lang w:val="uk-UA"/>
              </w:rPr>
              <w:t>раплі очні 1 % по 10</w:t>
            </w:r>
            <w:r w:rsidRPr="00C619E0">
              <w:rPr>
                <w:rFonts w:ascii="Times New Roman" w:eastAsia="Times New Roman" w:hAnsi="Times New Roman" w:cs="Times New Roman"/>
                <w:sz w:val="20"/>
                <w:szCs w:val="20"/>
                <w:lang w:val="uk-UA"/>
              </w:rPr>
              <w:t xml:space="preserve"> мг/</w:t>
            </w:r>
            <w:r w:rsidR="00EA7F6F" w:rsidRPr="00C619E0">
              <w:rPr>
                <w:rFonts w:ascii="Times New Roman" w:eastAsia="Times New Roman" w:hAnsi="Times New Roman" w:cs="Times New Roman"/>
                <w:sz w:val="20"/>
                <w:szCs w:val="20"/>
                <w:lang w:val="uk-UA"/>
              </w:rPr>
              <w:t xml:space="preserve"> </w:t>
            </w:r>
            <w:proofErr w:type="spellStart"/>
            <w:r w:rsidR="00EA7F6F" w:rsidRPr="00C619E0">
              <w:rPr>
                <w:rFonts w:ascii="Times New Roman" w:eastAsia="Times New Roman" w:hAnsi="Times New Roman" w:cs="Times New Roman"/>
                <w:sz w:val="20"/>
                <w:szCs w:val="20"/>
                <w:lang w:val="uk-UA"/>
              </w:rPr>
              <w:t>мл</w:t>
            </w:r>
            <w:proofErr w:type="spellEnd"/>
            <w:r w:rsidR="00EA7F6F" w:rsidRPr="00C619E0">
              <w:rPr>
                <w:rFonts w:ascii="Times New Roman" w:eastAsia="Times New Roman" w:hAnsi="Times New Roman" w:cs="Times New Roman"/>
                <w:sz w:val="20"/>
                <w:szCs w:val="20"/>
                <w:lang w:val="uk-UA"/>
              </w:rPr>
              <w:t xml:space="preserve"> у </w:t>
            </w:r>
            <w:r w:rsidRPr="00C619E0">
              <w:rPr>
                <w:rFonts w:ascii="Times New Roman" w:eastAsia="Times New Roman" w:hAnsi="Times New Roman" w:cs="Times New Roman"/>
                <w:sz w:val="20"/>
                <w:szCs w:val="20"/>
                <w:lang w:val="uk-UA"/>
              </w:rPr>
              <w:t>флаконі, по 1 флаконі в упаковці</w:t>
            </w:r>
          </w:p>
        </w:tc>
        <w:tc>
          <w:tcPr>
            <w:tcW w:w="1276" w:type="dxa"/>
            <w:tcBorders>
              <w:top w:val="nil"/>
              <w:left w:val="nil"/>
              <w:bottom w:val="single" w:sz="4" w:space="0" w:color="auto"/>
              <w:right w:val="single" w:sz="4" w:space="0" w:color="auto"/>
            </w:tcBorders>
            <w:vAlign w:val="center"/>
            <w:hideMark/>
          </w:tcPr>
          <w:p w14:paraId="202E2980"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УП</w:t>
            </w:r>
          </w:p>
        </w:tc>
        <w:tc>
          <w:tcPr>
            <w:tcW w:w="1417" w:type="dxa"/>
            <w:tcBorders>
              <w:top w:val="nil"/>
              <w:left w:val="nil"/>
              <w:bottom w:val="single" w:sz="4" w:space="0" w:color="auto"/>
              <w:right w:val="single" w:sz="4" w:space="0" w:color="auto"/>
            </w:tcBorders>
            <w:vAlign w:val="center"/>
            <w:hideMark/>
          </w:tcPr>
          <w:p w14:paraId="25FAE613"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30</w:t>
            </w:r>
          </w:p>
        </w:tc>
      </w:tr>
      <w:tr w:rsidR="00EA7F6F" w:rsidRPr="00EA7F6F" w14:paraId="2645D895" w14:textId="77777777" w:rsidTr="00EC43DC">
        <w:trPr>
          <w:trHeight w:val="1296"/>
        </w:trPr>
        <w:tc>
          <w:tcPr>
            <w:tcW w:w="579" w:type="dxa"/>
            <w:tcBorders>
              <w:top w:val="nil"/>
              <w:left w:val="single" w:sz="4" w:space="0" w:color="auto"/>
              <w:bottom w:val="single" w:sz="4" w:space="0" w:color="auto"/>
              <w:right w:val="single" w:sz="4" w:space="0" w:color="auto"/>
            </w:tcBorders>
            <w:vAlign w:val="center"/>
            <w:hideMark/>
          </w:tcPr>
          <w:p w14:paraId="5A275DC0" w14:textId="46BAA923" w:rsidR="00EA7F6F" w:rsidRPr="00C619E0" w:rsidRDefault="001B5D9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12</w:t>
            </w:r>
          </w:p>
        </w:tc>
        <w:tc>
          <w:tcPr>
            <w:tcW w:w="2960" w:type="dxa"/>
            <w:tcBorders>
              <w:top w:val="nil"/>
              <w:left w:val="nil"/>
              <w:bottom w:val="single" w:sz="4" w:space="0" w:color="auto"/>
              <w:right w:val="single" w:sz="4" w:space="0" w:color="auto"/>
            </w:tcBorders>
            <w:vAlign w:val="center"/>
            <w:hideMark/>
          </w:tcPr>
          <w:p w14:paraId="3344660B" w14:textId="789A653A" w:rsidR="00EA7F6F" w:rsidRPr="00C619E0" w:rsidRDefault="00EA7F6F" w:rsidP="00EA7F6F">
            <w:pPr>
              <w:spacing w:after="0"/>
              <w:jc w:val="center"/>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Nadroparin</w:t>
            </w:r>
            <w:proofErr w:type="spellEnd"/>
          </w:p>
        </w:tc>
        <w:tc>
          <w:tcPr>
            <w:tcW w:w="4111" w:type="dxa"/>
            <w:tcBorders>
              <w:top w:val="nil"/>
              <w:left w:val="nil"/>
              <w:bottom w:val="single" w:sz="4" w:space="0" w:color="auto"/>
              <w:right w:val="single" w:sz="4" w:space="0" w:color="auto"/>
            </w:tcBorders>
            <w:vAlign w:val="center"/>
            <w:hideMark/>
          </w:tcPr>
          <w:p w14:paraId="620B7EEC" w14:textId="5D49F981" w:rsidR="00EA7F6F" w:rsidRPr="00C619E0" w:rsidRDefault="003A4898" w:rsidP="00EA7F6F">
            <w:pPr>
              <w:spacing w:after="0"/>
              <w:rPr>
                <w:rFonts w:ascii="Times New Roman" w:eastAsia="Times New Roman" w:hAnsi="Times New Roman" w:cs="Times New Roman"/>
                <w:sz w:val="20"/>
                <w:szCs w:val="20"/>
                <w:lang w:val="uk-UA"/>
              </w:rPr>
            </w:pPr>
            <w:proofErr w:type="spellStart"/>
            <w:r w:rsidRPr="00C619E0">
              <w:rPr>
                <w:rFonts w:ascii="Times New Roman" w:eastAsia="Times New Roman" w:hAnsi="Times New Roman" w:cs="Times New Roman"/>
                <w:sz w:val="20"/>
                <w:szCs w:val="20"/>
                <w:lang w:val="uk-UA"/>
              </w:rPr>
              <w:t>Фраксипарин</w:t>
            </w:r>
            <w:proofErr w:type="spellEnd"/>
            <w:r w:rsidRPr="00C619E0">
              <w:rPr>
                <w:rFonts w:ascii="Times New Roman" w:eastAsia="Times New Roman" w:hAnsi="Times New Roman" w:cs="Times New Roman"/>
                <w:sz w:val="20"/>
                <w:szCs w:val="20"/>
                <w:lang w:val="uk-UA"/>
              </w:rPr>
              <w:t>, р</w:t>
            </w:r>
            <w:r w:rsidR="00EA7F6F" w:rsidRPr="00C619E0">
              <w:rPr>
                <w:rFonts w:ascii="Times New Roman" w:eastAsia="Times New Roman" w:hAnsi="Times New Roman" w:cs="Times New Roman"/>
                <w:sz w:val="20"/>
                <w:szCs w:val="20"/>
                <w:lang w:val="uk-UA"/>
              </w:rPr>
              <w:t xml:space="preserve">озчин для ін'єкцій, 9500 МО </w:t>
            </w:r>
            <w:proofErr w:type="spellStart"/>
            <w:r w:rsidR="00EA7F6F" w:rsidRPr="00C619E0">
              <w:rPr>
                <w:rFonts w:ascii="Times New Roman" w:eastAsia="Times New Roman" w:hAnsi="Times New Roman" w:cs="Times New Roman"/>
                <w:sz w:val="20"/>
                <w:szCs w:val="20"/>
                <w:lang w:val="uk-UA"/>
              </w:rPr>
              <w:t>анти-Ха</w:t>
            </w:r>
            <w:proofErr w:type="spellEnd"/>
            <w:r w:rsidR="00EA7F6F" w:rsidRPr="00C619E0">
              <w:rPr>
                <w:rFonts w:ascii="Times New Roman" w:eastAsia="Times New Roman" w:hAnsi="Times New Roman" w:cs="Times New Roman"/>
                <w:sz w:val="20"/>
                <w:szCs w:val="20"/>
                <w:lang w:val="uk-UA"/>
              </w:rPr>
              <w:t xml:space="preserve">/ </w:t>
            </w:r>
            <w:proofErr w:type="spellStart"/>
            <w:r w:rsidR="00EA7F6F" w:rsidRPr="00C619E0">
              <w:rPr>
                <w:rFonts w:ascii="Times New Roman" w:eastAsia="Times New Roman" w:hAnsi="Times New Roman" w:cs="Times New Roman"/>
                <w:sz w:val="20"/>
                <w:szCs w:val="20"/>
                <w:lang w:val="uk-UA"/>
              </w:rPr>
              <w:t>мл</w:t>
            </w:r>
            <w:proofErr w:type="spellEnd"/>
            <w:r w:rsidR="00EA7F6F" w:rsidRPr="00C619E0">
              <w:rPr>
                <w:rFonts w:ascii="Times New Roman" w:eastAsia="Times New Roman" w:hAnsi="Times New Roman" w:cs="Times New Roman"/>
                <w:sz w:val="20"/>
                <w:szCs w:val="20"/>
                <w:lang w:val="uk-UA"/>
              </w:rPr>
              <w:t xml:space="preserve">, 0,3 </w:t>
            </w:r>
            <w:proofErr w:type="spellStart"/>
            <w:r w:rsidR="00EA7F6F" w:rsidRPr="00C619E0">
              <w:rPr>
                <w:rFonts w:ascii="Times New Roman" w:eastAsia="Times New Roman" w:hAnsi="Times New Roman" w:cs="Times New Roman"/>
                <w:sz w:val="20"/>
                <w:szCs w:val="20"/>
                <w:lang w:val="uk-UA"/>
              </w:rPr>
              <w:t>мл</w:t>
            </w:r>
            <w:proofErr w:type="spellEnd"/>
            <w:r w:rsidR="00EA7F6F" w:rsidRPr="00C619E0">
              <w:rPr>
                <w:rFonts w:ascii="Times New Roman" w:eastAsia="Times New Roman" w:hAnsi="Times New Roman" w:cs="Times New Roman"/>
                <w:sz w:val="20"/>
                <w:szCs w:val="20"/>
                <w:lang w:val="uk-UA"/>
              </w:rPr>
              <w:t xml:space="preserve"> (2850 МО </w:t>
            </w:r>
            <w:proofErr w:type="spellStart"/>
            <w:r w:rsidR="00EA7F6F" w:rsidRPr="00C619E0">
              <w:rPr>
                <w:rFonts w:ascii="Times New Roman" w:eastAsia="Times New Roman" w:hAnsi="Times New Roman" w:cs="Times New Roman"/>
                <w:sz w:val="20"/>
                <w:szCs w:val="20"/>
                <w:lang w:val="uk-UA"/>
              </w:rPr>
              <w:t>анти-Ха</w:t>
            </w:r>
            <w:proofErr w:type="spellEnd"/>
            <w:r w:rsidR="00EA7F6F" w:rsidRPr="00C619E0">
              <w:rPr>
                <w:rFonts w:ascii="Times New Roman" w:eastAsia="Times New Roman" w:hAnsi="Times New Roman" w:cs="Times New Roman"/>
                <w:sz w:val="20"/>
                <w:szCs w:val="20"/>
                <w:lang w:val="uk-UA"/>
              </w:rPr>
              <w:t xml:space="preserve">/0,3 </w:t>
            </w:r>
            <w:proofErr w:type="spellStart"/>
            <w:r w:rsidR="00EA7F6F" w:rsidRPr="00C619E0">
              <w:rPr>
                <w:rFonts w:ascii="Times New Roman" w:eastAsia="Times New Roman" w:hAnsi="Times New Roman" w:cs="Times New Roman"/>
                <w:sz w:val="20"/>
                <w:szCs w:val="20"/>
                <w:lang w:val="uk-UA"/>
              </w:rPr>
              <w:t>мл</w:t>
            </w:r>
            <w:proofErr w:type="spellEnd"/>
            <w:r w:rsidR="00EA7F6F" w:rsidRPr="00C619E0">
              <w:rPr>
                <w:rFonts w:ascii="Times New Roman" w:eastAsia="Times New Roman" w:hAnsi="Times New Roman" w:cs="Times New Roman"/>
                <w:sz w:val="20"/>
                <w:szCs w:val="20"/>
                <w:lang w:val="uk-UA"/>
              </w:rPr>
              <w:t>) у попередньо заповненому шприцу; по 2</w:t>
            </w:r>
            <w:r w:rsidR="000E5053" w:rsidRPr="00C619E0">
              <w:rPr>
                <w:rFonts w:ascii="Times New Roman" w:eastAsia="Times New Roman" w:hAnsi="Times New Roman" w:cs="Times New Roman"/>
                <w:sz w:val="20"/>
                <w:szCs w:val="20"/>
                <w:lang w:val="uk-UA"/>
              </w:rPr>
              <w:t xml:space="preserve"> попередньо заповнених скляних</w:t>
            </w:r>
            <w:r w:rsidR="00EA7F6F" w:rsidRPr="00C619E0">
              <w:rPr>
                <w:rFonts w:ascii="Times New Roman" w:eastAsia="Times New Roman" w:hAnsi="Times New Roman" w:cs="Times New Roman"/>
                <w:sz w:val="20"/>
                <w:szCs w:val="20"/>
                <w:lang w:val="uk-UA"/>
              </w:rPr>
              <w:t xml:space="preserve"> шприци</w:t>
            </w:r>
            <w:r w:rsidR="000E5053" w:rsidRPr="00C619E0">
              <w:rPr>
                <w:rFonts w:ascii="Times New Roman" w:eastAsia="Times New Roman" w:hAnsi="Times New Roman" w:cs="Times New Roman"/>
                <w:sz w:val="20"/>
                <w:szCs w:val="20"/>
                <w:lang w:val="uk-UA"/>
              </w:rPr>
              <w:t xml:space="preserve"> з автоматичною системою безпеки у</w:t>
            </w:r>
            <w:r w:rsidR="00EA7F6F" w:rsidRPr="00C619E0">
              <w:rPr>
                <w:rFonts w:ascii="Times New Roman" w:eastAsia="Times New Roman" w:hAnsi="Times New Roman" w:cs="Times New Roman"/>
                <w:sz w:val="20"/>
                <w:szCs w:val="20"/>
                <w:lang w:val="uk-UA"/>
              </w:rPr>
              <w:t xml:space="preserve"> блістері; по 5 блістерів у </w:t>
            </w:r>
            <w:r w:rsidR="000E5053" w:rsidRPr="00C619E0">
              <w:rPr>
                <w:rFonts w:ascii="Times New Roman" w:eastAsia="Times New Roman" w:hAnsi="Times New Roman" w:cs="Times New Roman"/>
                <w:sz w:val="20"/>
                <w:szCs w:val="20"/>
                <w:lang w:val="uk-UA"/>
              </w:rPr>
              <w:t xml:space="preserve">картонній </w:t>
            </w:r>
            <w:r w:rsidR="00EA7F6F" w:rsidRPr="00C619E0">
              <w:rPr>
                <w:rFonts w:ascii="Times New Roman" w:eastAsia="Times New Roman" w:hAnsi="Times New Roman" w:cs="Times New Roman"/>
                <w:sz w:val="20"/>
                <w:szCs w:val="20"/>
                <w:lang w:val="uk-UA"/>
              </w:rPr>
              <w:t>коробці</w:t>
            </w:r>
          </w:p>
        </w:tc>
        <w:tc>
          <w:tcPr>
            <w:tcW w:w="1276" w:type="dxa"/>
            <w:tcBorders>
              <w:top w:val="nil"/>
              <w:left w:val="nil"/>
              <w:bottom w:val="single" w:sz="4" w:space="0" w:color="auto"/>
              <w:right w:val="single" w:sz="4" w:space="0" w:color="auto"/>
            </w:tcBorders>
            <w:vAlign w:val="center"/>
            <w:hideMark/>
          </w:tcPr>
          <w:p w14:paraId="6E111626"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УП</w:t>
            </w:r>
          </w:p>
        </w:tc>
        <w:tc>
          <w:tcPr>
            <w:tcW w:w="1417" w:type="dxa"/>
            <w:tcBorders>
              <w:top w:val="nil"/>
              <w:left w:val="nil"/>
              <w:bottom w:val="single" w:sz="4" w:space="0" w:color="auto"/>
              <w:right w:val="single" w:sz="4" w:space="0" w:color="auto"/>
            </w:tcBorders>
            <w:vAlign w:val="center"/>
            <w:hideMark/>
          </w:tcPr>
          <w:p w14:paraId="208B97A8" w14:textId="77777777" w:rsidR="00EA7F6F" w:rsidRPr="00C619E0" w:rsidRDefault="00EA7F6F" w:rsidP="00EA7F6F">
            <w:pPr>
              <w:spacing w:after="0"/>
              <w:jc w:val="center"/>
              <w:rPr>
                <w:rFonts w:ascii="Times New Roman" w:eastAsia="Times New Roman" w:hAnsi="Times New Roman" w:cs="Times New Roman"/>
                <w:sz w:val="20"/>
                <w:szCs w:val="20"/>
                <w:lang w:val="uk-UA"/>
              </w:rPr>
            </w:pPr>
            <w:r w:rsidRPr="00C619E0">
              <w:rPr>
                <w:rFonts w:ascii="Times New Roman" w:eastAsia="Times New Roman" w:hAnsi="Times New Roman" w:cs="Times New Roman"/>
                <w:sz w:val="20"/>
                <w:szCs w:val="20"/>
                <w:lang w:val="uk-UA"/>
              </w:rPr>
              <w:t>30</w:t>
            </w:r>
          </w:p>
        </w:tc>
      </w:tr>
      <w:tr w:rsidR="00070FDE" w:rsidRPr="006E0B1C" w14:paraId="4560E5F4" w14:textId="77777777" w:rsidTr="00EC43DC">
        <w:trPr>
          <w:trHeight w:val="120"/>
        </w:trPr>
        <w:tc>
          <w:tcPr>
            <w:tcW w:w="579" w:type="dxa"/>
            <w:tcBorders>
              <w:top w:val="single" w:sz="4" w:space="0" w:color="auto"/>
              <w:left w:val="single" w:sz="4" w:space="0" w:color="auto"/>
              <w:bottom w:val="single" w:sz="4" w:space="0" w:color="auto"/>
              <w:right w:val="single" w:sz="4" w:space="0" w:color="auto"/>
            </w:tcBorders>
            <w:vAlign w:val="center"/>
          </w:tcPr>
          <w:p w14:paraId="4B742E6E" w14:textId="50E888D9" w:rsidR="00070FDE" w:rsidRDefault="001B5D9F" w:rsidP="00EA7F6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w:t>
            </w:r>
          </w:p>
        </w:tc>
        <w:tc>
          <w:tcPr>
            <w:tcW w:w="2960" w:type="dxa"/>
            <w:tcBorders>
              <w:top w:val="single" w:sz="4" w:space="0" w:color="auto"/>
              <w:left w:val="nil"/>
              <w:bottom w:val="single" w:sz="4" w:space="0" w:color="auto"/>
              <w:right w:val="single" w:sz="4" w:space="0" w:color="auto"/>
            </w:tcBorders>
            <w:vAlign w:val="center"/>
          </w:tcPr>
          <w:p w14:paraId="43260B93" w14:textId="010712CD" w:rsidR="00070FDE" w:rsidRPr="00C619E0" w:rsidRDefault="00070FDE" w:rsidP="001B5D9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en-US"/>
              </w:rPr>
              <w:t>Acetylsalicylic acid</w:t>
            </w:r>
          </w:p>
        </w:tc>
        <w:tc>
          <w:tcPr>
            <w:tcW w:w="4111" w:type="dxa"/>
            <w:tcBorders>
              <w:top w:val="single" w:sz="4" w:space="0" w:color="auto"/>
              <w:left w:val="nil"/>
              <w:bottom w:val="single" w:sz="4" w:space="0" w:color="auto"/>
              <w:right w:val="single" w:sz="4" w:space="0" w:color="auto"/>
            </w:tcBorders>
            <w:vAlign w:val="center"/>
          </w:tcPr>
          <w:p w14:paraId="2596E989" w14:textId="7921440E" w:rsidR="001B5D9F" w:rsidRPr="00733F41" w:rsidRDefault="00070FDE" w:rsidP="00EA7F6F">
            <w:pPr>
              <w:spacing w:after="0"/>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Ацекор</w:t>
            </w:r>
            <w:proofErr w:type="spellEnd"/>
            <w:r>
              <w:rPr>
                <w:rFonts w:ascii="Times New Roman" w:eastAsia="Times New Roman" w:hAnsi="Times New Roman" w:cs="Times New Roman"/>
                <w:sz w:val="20"/>
                <w:szCs w:val="20"/>
                <w:lang w:val="uk-UA"/>
              </w:rPr>
              <w:t xml:space="preserve">  </w:t>
            </w:r>
            <w:proofErr w:type="spellStart"/>
            <w:r>
              <w:rPr>
                <w:rFonts w:ascii="Times New Roman" w:eastAsia="Times New Roman" w:hAnsi="Times New Roman" w:cs="Times New Roman"/>
                <w:sz w:val="20"/>
                <w:szCs w:val="20"/>
                <w:lang w:val="uk-UA"/>
              </w:rPr>
              <w:t>кардіо</w:t>
            </w:r>
            <w:proofErr w:type="spellEnd"/>
            <w:r w:rsidR="00F13367">
              <w:rPr>
                <w:rFonts w:ascii="Times New Roman" w:eastAsia="Times New Roman" w:hAnsi="Times New Roman" w:cs="Times New Roman"/>
                <w:sz w:val="20"/>
                <w:szCs w:val="20"/>
                <w:lang w:val="uk-UA"/>
              </w:rPr>
              <w:t>, 100 мг</w:t>
            </w:r>
            <w:r>
              <w:rPr>
                <w:rFonts w:ascii="Times New Roman" w:eastAsia="Times New Roman" w:hAnsi="Times New Roman" w:cs="Times New Roman"/>
                <w:sz w:val="20"/>
                <w:szCs w:val="20"/>
                <w:lang w:val="uk-UA"/>
              </w:rPr>
              <w:t xml:space="preserve"> </w:t>
            </w:r>
            <w:r w:rsidR="00F13367">
              <w:rPr>
                <w:rFonts w:ascii="Times New Roman" w:eastAsia="Times New Roman" w:hAnsi="Times New Roman" w:cs="Times New Roman"/>
                <w:sz w:val="20"/>
                <w:szCs w:val="20"/>
                <w:lang w:val="uk-UA"/>
              </w:rPr>
              <w:t xml:space="preserve">таблетки </w:t>
            </w:r>
            <w:proofErr w:type="spellStart"/>
            <w:r w:rsidR="00F13367">
              <w:rPr>
                <w:rFonts w:ascii="Times New Roman" w:eastAsia="Times New Roman" w:hAnsi="Times New Roman" w:cs="Times New Roman"/>
                <w:sz w:val="20"/>
                <w:szCs w:val="20"/>
                <w:lang w:val="uk-UA"/>
              </w:rPr>
              <w:t>кишковорозчинні</w:t>
            </w:r>
            <w:proofErr w:type="spellEnd"/>
            <w:r w:rsidR="00F13367">
              <w:rPr>
                <w:rFonts w:ascii="Times New Roman" w:eastAsia="Times New Roman" w:hAnsi="Times New Roman" w:cs="Times New Roman"/>
                <w:sz w:val="20"/>
                <w:szCs w:val="20"/>
                <w:lang w:val="uk-UA"/>
              </w:rPr>
              <w:t xml:space="preserve"> </w:t>
            </w:r>
            <w:r w:rsidRPr="00070FDE">
              <w:rPr>
                <w:rFonts w:ascii="Times New Roman" w:eastAsia="Times New Roman" w:hAnsi="Times New Roman" w:cs="Times New Roman"/>
                <w:sz w:val="20"/>
                <w:szCs w:val="20"/>
                <w:lang w:val="uk-UA"/>
              </w:rPr>
              <w:t>по 100</w:t>
            </w:r>
            <w:r w:rsidR="001B5D9F">
              <w:rPr>
                <w:rFonts w:ascii="Times New Roman" w:eastAsia="Times New Roman" w:hAnsi="Times New Roman" w:cs="Times New Roman"/>
                <w:sz w:val="20"/>
                <w:szCs w:val="20"/>
                <w:lang w:val="uk-UA"/>
              </w:rPr>
              <w:t xml:space="preserve"> </w:t>
            </w:r>
            <w:r w:rsidR="00F13367">
              <w:rPr>
                <w:rFonts w:ascii="Times New Roman" w:eastAsia="Times New Roman" w:hAnsi="Times New Roman" w:cs="Times New Roman"/>
                <w:sz w:val="20"/>
                <w:szCs w:val="20"/>
                <w:lang w:val="uk-UA"/>
              </w:rPr>
              <w:t>таблеток у блістерах у пачці з картону або у банці полімерній у пачці з картону</w:t>
            </w:r>
            <w:r w:rsidR="006E0B1C">
              <w:rPr>
                <w:rFonts w:ascii="Times New Roman" w:eastAsia="Times New Roman" w:hAnsi="Times New Roman" w:cs="Times New Roman"/>
                <w:sz w:val="20"/>
                <w:szCs w:val="20"/>
                <w:lang w:val="uk-UA"/>
              </w:rPr>
              <w:t xml:space="preserve">. </w:t>
            </w:r>
            <w:r w:rsidR="006E0B1C" w:rsidRPr="006E0B1C">
              <w:rPr>
                <w:rFonts w:ascii="Times New Roman" w:eastAsia="Times New Roman" w:hAnsi="Times New Roman" w:cs="Times New Roman"/>
                <w:sz w:val="20"/>
                <w:szCs w:val="20"/>
                <w:lang w:val="uk-UA"/>
              </w:rPr>
              <w:t xml:space="preserve">Допоміжні речовини: крохмаль картопляний; тальк; целюлоза мікрокристалічна; кислота лимонна, моногідрат; </w:t>
            </w:r>
            <w:proofErr w:type="spellStart"/>
            <w:r w:rsidR="006E0B1C" w:rsidRPr="006E0B1C">
              <w:rPr>
                <w:rFonts w:ascii="Times New Roman" w:eastAsia="Times New Roman" w:hAnsi="Times New Roman" w:cs="Times New Roman"/>
                <w:sz w:val="20"/>
                <w:szCs w:val="20"/>
                <w:lang w:val="uk-UA"/>
              </w:rPr>
              <w:t>триетилцитрат</w:t>
            </w:r>
            <w:proofErr w:type="spellEnd"/>
            <w:r w:rsidR="006E0B1C" w:rsidRPr="006E0B1C">
              <w:rPr>
                <w:rFonts w:ascii="Times New Roman" w:eastAsia="Times New Roman" w:hAnsi="Times New Roman" w:cs="Times New Roman"/>
                <w:sz w:val="20"/>
                <w:szCs w:val="20"/>
                <w:lang w:val="uk-UA"/>
              </w:rPr>
              <w:t xml:space="preserve">; </w:t>
            </w:r>
            <w:proofErr w:type="spellStart"/>
            <w:r w:rsidR="006E0B1C" w:rsidRPr="006E0B1C">
              <w:rPr>
                <w:rFonts w:ascii="Times New Roman" w:eastAsia="Times New Roman" w:hAnsi="Times New Roman" w:cs="Times New Roman"/>
                <w:sz w:val="20"/>
                <w:szCs w:val="20"/>
                <w:lang w:val="uk-UA"/>
              </w:rPr>
              <w:t>метакрилатний</w:t>
            </w:r>
            <w:proofErr w:type="spellEnd"/>
            <w:r w:rsidR="006E0B1C" w:rsidRPr="006E0B1C">
              <w:rPr>
                <w:rFonts w:ascii="Times New Roman" w:eastAsia="Times New Roman" w:hAnsi="Times New Roman" w:cs="Times New Roman"/>
                <w:sz w:val="20"/>
                <w:szCs w:val="20"/>
                <w:lang w:val="uk-UA"/>
              </w:rPr>
              <w:t xml:space="preserve"> </w:t>
            </w:r>
            <w:proofErr w:type="spellStart"/>
            <w:r w:rsidR="006E0B1C" w:rsidRPr="006E0B1C">
              <w:rPr>
                <w:rFonts w:ascii="Times New Roman" w:eastAsia="Times New Roman" w:hAnsi="Times New Roman" w:cs="Times New Roman"/>
                <w:sz w:val="20"/>
                <w:szCs w:val="20"/>
                <w:lang w:val="uk-UA"/>
              </w:rPr>
              <w:t>сополімер</w:t>
            </w:r>
            <w:proofErr w:type="spellEnd"/>
            <w:r w:rsidR="006E0B1C" w:rsidRPr="006E0B1C">
              <w:rPr>
                <w:rFonts w:ascii="Times New Roman" w:eastAsia="Times New Roman" w:hAnsi="Times New Roman" w:cs="Times New Roman"/>
                <w:sz w:val="20"/>
                <w:szCs w:val="20"/>
                <w:lang w:val="uk-UA"/>
              </w:rPr>
              <w:t xml:space="preserve"> (тип А)</w:t>
            </w:r>
            <w:r w:rsidR="006E0B1C">
              <w:rPr>
                <w:rFonts w:ascii="Times New Roman" w:eastAsia="Times New Roman" w:hAnsi="Times New Roman" w:cs="Times New Roman"/>
                <w:sz w:val="20"/>
                <w:szCs w:val="20"/>
                <w:lang w:val="uk-UA"/>
              </w:rPr>
              <w:t>.</w:t>
            </w:r>
          </w:p>
        </w:tc>
        <w:tc>
          <w:tcPr>
            <w:tcW w:w="1276" w:type="dxa"/>
            <w:tcBorders>
              <w:top w:val="single" w:sz="4" w:space="0" w:color="auto"/>
              <w:left w:val="nil"/>
              <w:bottom w:val="single" w:sz="4" w:space="0" w:color="auto"/>
              <w:right w:val="single" w:sz="4" w:space="0" w:color="auto"/>
            </w:tcBorders>
            <w:vAlign w:val="center"/>
          </w:tcPr>
          <w:p w14:paraId="2989EC29" w14:textId="150984C6" w:rsidR="00070FDE" w:rsidRPr="00733F41" w:rsidRDefault="00F13367" w:rsidP="00EA7F6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УП</w:t>
            </w:r>
          </w:p>
        </w:tc>
        <w:tc>
          <w:tcPr>
            <w:tcW w:w="1417" w:type="dxa"/>
            <w:tcBorders>
              <w:top w:val="single" w:sz="4" w:space="0" w:color="auto"/>
              <w:left w:val="nil"/>
              <w:bottom w:val="single" w:sz="4" w:space="0" w:color="auto"/>
              <w:right w:val="single" w:sz="4" w:space="0" w:color="auto"/>
            </w:tcBorders>
            <w:vAlign w:val="center"/>
          </w:tcPr>
          <w:p w14:paraId="2B35ADFF" w14:textId="4EEA6AE3" w:rsidR="00070FDE" w:rsidRPr="006E0B1C" w:rsidRDefault="00070FDE" w:rsidP="00EA7F6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50</w:t>
            </w:r>
          </w:p>
        </w:tc>
      </w:tr>
      <w:tr w:rsidR="001B5D9F" w:rsidRPr="006E0B1C" w14:paraId="0264D73E" w14:textId="77777777" w:rsidTr="00EC43DC">
        <w:trPr>
          <w:trHeight w:val="1164"/>
        </w:trPr>
        <w:tc>
          <w:tcPr>
            <w:tcW w:w="579" w:type="dxa"/>
            <w:tcBorders>
              <w:top w:val="single" w:sz="4" w:space="0" w:color="auto"/>
              <w:left w:val="single" w:sz="4" w:space="0" w:color="auto"/>
              <w:bottom w:val="single" w:sz="4" w:space="0" w:color="auto"/>
              <w:right w:val="single" w:sz="4" w:space="0" w:color="auto"/>
            </w:tcBorders>
            <w:vAlign w:val="center"/>
          </w:tcPr>
          <w:p w14:paraId="4B8FD359" w14:textId="03D6D117" w:rsidR="001B5D9F" w:rsidRDefault="001B5D9F" w:rsidP="00EA7F6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w:t>
            </w:r>
          </w:p>
        </w:tc>
        <w:tc>
          <w:tcPr>
            <w:tcW w:w="2960" w:type="dxa"/>
            <w:tcBorders>
              <w:top w:val="single" w:sz="4" w:space="0" w:color="auto"/>
              <w:left w:val="nil"/>
              <w:bottom w:val="single" w:sz="4" w:space="0" w:color="auto"/>
              <w:right w:val="single" w:sz="4" w:space="0" w:color="auto"/>
            </w:tcBorders>
            <w:vAlign w:val="center"/>
          </w:tcPr>
          <w:p w14:paraId="67ABE9FA" w14:textId="3C1B93E1" w:rsidR="001B5D9F" w:rsidRPr="006E0B1C" w:rsidRDefault="00D656FD" w:rsidP="00EA7F6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en-US"/>
              </w:rPr>
              <w:t>Oxytocin</w:t>
            </w:r>
          </w:p>
        </w:tc>
        <w:tc>
          <w:tcPr>
            <w:tcW w:w="4111" w:type="dxa"/>
            <w:tcBorders>
              <w:top w:val="single" w:sz="4" w:space="0" w:color="auto"/>
              <w:left w:val="nil"/>
              <w:bottom w:val="single" w:sz="4" w:space="0" w:color="auto"/>
              <w:right w:val="single" w:sz="4" w:space="0" w:color="auto"/>
            </w:tcBorders>
            <w:vAlign w:val="center"/>
          </w:tcPr>
          <w:p w14:paraId="493C0432" w14:textId="00478DCD" w:rsidR="001B5D9F" w:rsidRDefault="001B5D9F" w:rsidP="006E0B1C">
            <w:pPr>
              <w:spacing w:after="0"/>
              <w:rPr>
                <w:rFonts w:ascii="Times New Roman" w:eastAsia="Times New Roman" w:hAnsi="Times New Roman" w:cs="Times New Roman"/>
                <w:sz w:val="20"/>
                <w:szCs w:val="20"/>
                <w:lang w:val="uk-UA"/>
              </w:rPr>
            </w:pPr>
            <w:r w:rsidRPr="00070FDE">
              <w:rPr>
                <w:rFonts w:ascii="Times New Roman" w:eastAsia="Times New Roman" w:hAnsi="Times New Roman" w:cs="Times New Roman"/>
                <w:sz w:val="20"/>
                <w:szCs w:val="20"/>
                <w:lang w:val="uk-UA"/>
              </w:rPr>
              <w:t xml:space="preserve"> </w:t>
            </w:r>
            <w:proofErr w:type="spellStart"/>
            <w:r w:rsidR="00F13367">
              <w:rPr>
                <w:rFonts w:ascii="Times New Roman" w:eastAsia="Times New Roman" w:hAnsi="Times New Roman" w:cs="Times New Roman"/>
                <w:sz w:val="20"/>
                <w:szCs w:val="20"/>
                <w:lang w:val="uk-UA"/>
              </w:rPr>
              <w:t>Окситоцин</w:t>
            </w:r>
            <w:proofErr w:type="spellEnd"/>
            <w:r w:rsidR="00F13367">
              <w:rPr>
                <w:rFonts w:ascii="Times New Roman" w:eastAsia="Times New Roman" w:hAnsi="Times New Roman" w:cs="Times New Roman"/>
                <w:sz w:val="20"/>
                <w:szCs w:val="20"/>
                <w:lang w:val="uk-UA"/>
              </w:rPr>
              <w:t xml:space="preserve"> розчин для ін</w:t>
            </w:r>
            <w:r w:rsidR="00F13367" w:rsidRPr="006E0B1C">
              <w:rPr>
                <w:rFonts w:ascii="Times New Roman" w:eastAsia="Times New Roman" w:hAnsi="Times New Roman" w:cs="Times New Roman"/>
                <w:sz w:val="20"/>
                <w:szCs w:val="20"/>
                <w:lang w:val="uk-UA"/>
              </w:rPr>
              <w:t>’</w:t>
            </w:r>
            <w:r w:rsidR="00F13367">
              <w:rPr>
                <w:rFonts w:ascii="Times New Roman" w:eastAsia="Times New Roman" w:hAnsi="Times New Roman" w:cs="Times New Roman"/>
                <w:sz w:val="20"/>
                <w:szCs w:val="20"/>
                <w:lang w:val="uk-UA"/>
              </w:rPr>
              <w:t xml:space="preserve">єкцій </w:t>
            </w:r>
            <w:r>
              <w:rPr>
                <w:rFonts w:ascii="Times New Roman" w:eastAsia="Times New Roman" w:hAnsi="Times New Roman" w:cs="Times New Roman"/>
                <w:sz w:val="20"/>
                <w:szCs w:val="20"/>
                <w:lang w:val="uk-UA"/>
              </w:rPr>
              <w:t>5 МО/</w:t>
            </w:r>
            <w:proofErr w:type="spellStart"/>
            <w:r>
              <w:rPr>
                <w:rFonts w:ascii="Times New Roman" w:eastAsia="Times New Roman" w:hAnsi="Times New Roman" w:cs="Times New Roman"/>
                <w:sz w:val="20"/>
                <w:szCs w:val="20"/>
                <w:lang w:val="uk-UA"/>
              </w:rPr>
              <w:t>мл</w:t>
            </w:r>
            <w:proofErr w:type="spellEnd"/>
            <w:r w:rsidR="00F13367">
              <w:rPr>
                <w:rFonts w:ascii="Times New Roman" w:eastAsia="Times New Roman" w:hAnsi="Times New Roman" w:cs="Times New Roman"/>
                <w:sz w:val="20"/>
                <w:szCs w:val="20"/>
                <w:lang w:val="uk-UA"/>
              </w:rPr>
              <w:t xml:space="preserve"> по</w:t>
            </w:r>
            <w:r>
              <w:rPr>
                <w:rFonts w:ascii="Times New Roman" w:eastAsia="Times New Roman" w:hAnsi="Times New Roman" w:cs="Times New Roman"/>
                <w:sz w:val="20"/>
                <w:szCs w:val="20"/>
                <w:lang w:val="uk-UA"/>
              </w:rPr>
              <w:t xml:space="preserve"> 1 </w:t>
            </w:r>
            <w:proofErr w:type="spellStart"/>
            <w:r>
              <w:rPr>
                <w:rFonts w:ascii="Times New Roman" w:eastAsia="Times New Roman" w:hAnsi="Times New Roman" w:cs="Times New Roman"/>
                <w:sz w:val="20"/>
                <w:szCs w:val="20"/>
                <w:lang w:val="uk-UA"/>
              </w:rPr>
              <w:t>мл</w:t>
            </w:r>
            <w:proofErr w:type="spellEnd"/>
            <w:r w:rsidR="00F13367">
              <w:rPr>
                <w:rFonts w:ascii="Times New Roman" w:eastAsia="Times New Roman" w:hAnsi="Times New Roman" w:cs="Times New Roman"/>
                <w:sz w:val="20"/>
                <w:szCs w:val="20"/>
                <w:lang w:val="uk-UA"/>
              </w:rPr>
              <w:t xml:space="preserve"> в ампулі</w:t>
            </w:r>
            <w:r>
              <w:rPr>
                <w:rFonts w:ascii="Times New Roman" w:eastAsia="Times New Roman" w:hAnsi="Times New Roman" w:cs="Times New Roman"/>
                <w:sz w:val="20"/>
                <w:szCs w:val="20"/>
                <w:lang w:val="uk-UA"/>
              </w:rPr>
              <w:t xml:space="preserve"> </w:t>
            </w:r>
            <w:r w:rsidR="00F13367">
              <w:rPr>
                <w:rFonts w:ascii="Times New Roman" w:eastAsia="Times New Roman" w:hAnsi="Times New Roman" w:cs="Times New Roman"/>
                <w:sz w:val="20"/>
                <w:szCs w:val="20"/>
                <w:lang w:val="uk-UA"/>
              </w:rPr>
              <w:t>по 5 ампул в картонній упаковці</w:t>
            </w:r>
            <w:r w:rsidR="006E0B1C">
              <w:rPr>
                <w:rFonts w:ascii="Times New Roman" w:eastAsia="Times New Roman" w:hAnsi="Times New Roman" w:cs="Times New Roman"/>
                <w:sz w:val="20"/>
                <w:szCs w:val="20"/>
                <w:lang w:val="uk-UA"/>
              </w:rPr>
              <w:t>. Д</w:t>
            </w:r>
            <w:r w:rsidR="006E0B1C" w:rsidRPr="006E0B1C">
              <w:rPr>
                <w:rFonts w:ascii="Times New Roman" w:eastAsia="Times New Roman" w:hAnsi="Times New Roman" w:cs="Times New Roman"/>
                <w:sz w:val="20"/>
                <w:szCs w:val="20"/>
                <w:lang w:val="uk-UA"/>
              </w:rPr>
              <w:t xml:space="preserve">опоміжні речовини: кислота оцтова льодяна, </w:t>
            </w:r>
            <w:proofErr w:type="spellStart"/>
            <w:r w:rsidR="006E0B1C" w:rsidRPr="006E0B1C">
              <w:rPr>
                <w:rFonts w:ascii="Times New Roman" w:eastAsia="Times New Roman" w:hAnsi="Times New Roman" w:cs="Times New Roman"/>
                <w:sz w:val="20"/>
                <w:szCs w:val="20"/>
                <w:lang w:val="uk-UA"/>
              </w:rPr>
              <w:t>хлорбутанол</w:t>
            </w:r>
            <w:proofErr w:type="spellEnd"/>
            <w:r w:rsidR="006E0B1C" w:rsidRPr="006E0B1C">
              <w:rPr>
                <w:rFonts w:ascii="Times New Roman" w:eastAsia="Times New Roman" w:hAnsi="Times New Roman" w:cs="Times New Roman"/>
                <w:sz w:val="20"/>
                <w:szCs w:val="20"/>
                <w:lang w:val="uk-UA"/>
              </w:rPr>
              <w:t xml:space="preserve"> </w:t>
            </w:r>
            <w:proofErr w:type="spellStart"/>
            <w:r w:rsidR="006E0B1C" w:rsidRPr="006E0B1C">
              <w:rPr>
                <w:rFonts w:ascii="Times New Roman" w:eastAsia="Times New Roman" w:hAnsi="Times New Roman" w:cs="Times New Roman"/>
                <w:sz w:val="20"/>
                <w:szCs w:val="20"/>
                <w:lang w:val="uk-UA"/>
              </w:rPr>
              <w:t>гемігідрат</w:t>
            </w:r>
            <w:proofErr w:type="spellEnd"/>
            <w:r w:rsidR="006E0B1C" w:rsidRPr="006E0B1C">
              <w:rPr>
                <w:rFonts w:ascii="Times New Roman" w:eastAsia="Times New Roman" w:hAnsi="Times New Roman" w:cs="Times New Roman"/>
                <w:sz w:val="20"/>
                <w:szCs w:val="20"/>
                <w:lang w:val="uk-UA"/>
              </w:rPr>
              <w:t>, етанол (96 %), вода для ін’єкцій</w:t>
            </w:r>
          </w:p>
        </w:tc>
        <w:tc>
          <w:tcPr>
            <w:tcW w:w="1276" w:type="dxa"/>
            <w:tcBorders>
              <w:top w:val="single" w:sz="4" w:space="0" w:color="auto"/>
              <w:left w:val="nil"/>
              <w:bottom w:val="single" w:sz="4" w:space="0" w:color="auto"/>
              <w:right w:val="single" w:sz="4" w:space="0" w:color="auto"/>
            </w:tcBorders>
            <w:vAlign w:val="center"/>
          </w:tcPr>
          <w:p w14:paraId="1E79CCFB" w14:textId="7950EFC3" w:rsidR="001B5D9F" w:rsidRDefault="006E0B1C" w:rsidP="00EA7F6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УП</w:t>
            </w:r>
          </w:p>
        </w:tc>
        <w:tc>
          <w:tcPr>
            <w:tcW w:w="1417" w:type="dxa"/>
            <w:tcBorders>
              <w:top w:val="single" w:sz="4" w:space="0" w:color="auto"/>
              <w:left w:val="nil"/>
              <w:bottom w:val="single" w:sz="4" w:space="0" w:color="auto"/>
              <w:right w:val="single" w:sz="4" w:space="0" w:color="auto"/>
            </w:tcBorders>
            <w:vAlign w:val="center"/>
          </w:tcPr>
          <w:p w14:paraId="41B9725B" w14:textId="61DA7655" w:rsidR="001B5D9F" w:rsidRDefault="001B5D9F" w:rsidP="00EA7F6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50</w:t>
            </w:r>
          </w:p>
        </w:tc>
      </w:tr>
    </w:tbl>
    <w:p w14:paraId="43E4DC77" w14:textId="77777777" w:rsidR="00EA7F6F" w:rsidRPr="006E0B1C" w:rsidRDefault="00EA7F6F" w:rsidP="000E4F5E">
      <w:pPr>
        <w:spacing w:after="0" w:line="240" w:lineRule="auto"/>
        <w:rPr>
          <w:rFonts w:ascii="Times New Roman" w:eastAsia="Times New Roman" w:hAnsi="Times New Roman" w:cs="Times New Roman"/>
          <w:b/>
          <w:bCs/>
          <w:color w:val="000000"/>
          <w:sz w:val="24"/>
          <w:szCs w:val="24"/>
          <w:lang w:val="uk-UA" w:eastAsia="ru-RU"/>
        </w:rPr>
      </w:pPr>
    </w:p>
    <w:p w14:paraId="118D3913" w14:textId="2E70A5F0" w:rsidR="00797472" w:rsidRPr="00797472" w:rsidRDefault="00797472" w:rsidP="00EA7F6F">
      <w:pPr>
        <w:numPr>
          <w:ilvl w:val="0"/>
          <w:numId w:val="8"/>
        </w:numPr>
        <w:spacing w:after="0" w:line="240" w:lineRule="auto"/>
        <w:ind w:left="426"/>
        <w:jc w:val="both"/>
        <w:textAlignment w:val="baseline"/>
        <w:rPr>
          <w:rFonts w:ascii="Times New Roman" w:eastAsia="Times New Roman" w:hAnsi="Times New Roman" w:cs="Times New Roman"/>
          <w:color w:val="000000"/>
          <w:sz w:val="24"/>
          <w:szCs w:val="24"/>
          <w:lang w:val="uk-UA" w:eastAsia="ru-RU"/>
        </w:rPr>
      </w:pPr>
      <w:r w:rsidRPr="00797472">
        <w:rPr>
          <w:rFonts w:ascii="Times New Roman" w:eastAsia="Times New Roman" w:hAnsi="Times New Roman" w:cs="Times New Roman"/>
          <w:color w:val="000000"/>
          <w:sz w:val="24"/>
          <w:szCs w:val="24"/>
          <w:lang w:val="uk-UA" w:eastAsia="ru-RU"/>
        </w:rPr>
        <w:t xml:space="preserve">Товар, який пропонується Учасником має відповідати </w:t>
      </w:r>
      <w:proofErr w:type="spellStart"/>
      <w:r w:rsidRPr="00797472">
        <w:rPr>
          <w:rFonts w:ascii="Times New Roman" w:eastAsia="Times New Roman" w:hAnsi="Times New Roman" w:cs="Times New Roman"/>
          <w:color w:val="000000"/>
          <w:sz w:val="24"/>
          <w:szCs w:val="24"/>
          <w:lang w:val="uk-UA" w:eastAsia="ru-RU"/>
        </w:rPr>
        <w:t>медико-технічним</w:t>
      </w:r>
      <w:proofErr w:type="spellEnd"/>
      <w:r w:rsidRPr="00797472">
        <w:rPr>
          <w:rFonts w:ascii="Times New Roman" w:eastAsia="Times New Roman" w:hAnsi="Times New Roman" w:cs="Times New Roman"/>
          <w:color w:val="000000"/>
          <w:sz w:val="24"/>
          <w:szCs w:val="24"/>
          <w:lang w:val="uk-UA" w:eastAsia="ru-RU"/>
        </w:rPr>
        <w:t xml:space="preserve"> вимогам, зазначеним в даному до</w:t>
      </w:r>
      <w:r w:rsidR="00047BC9">
        <w:rPr>
          <w:rFonts w:ascii="Times New Roman" w:eastAsia="Times New Roman" w:hAnsi="Times New Roman" w:cs="Times New Roman"/>
          <w:color w:val="000000"/>
          <w:sz w:val="24"/>
          <w:szCs w:val="24"/>
          <w:lang w:val="uk-UA" w:eastAsia="ru-RU"/>
        </w:rPr>
        <w:t>датку до тендерної документації.</w:t>
      </w:r>
    </w:p>
    <w:p w14:paraId="3DEAA722" w14:textId="5693E9F2" w:rsidR="00EA7F6F" w:rsidRPr="00EA7F6F" w:rsidRDefault="00EA7F6F" w:rsidP="00EA7F6F">
      <w:pPr>
        <w:numPr>
          <w:ilvl w:val="0"/>
          <w:numId w:val="8"/>
        </w:numPr>
        <w:spacing w:after="0" w:line="240" w:lineRule="auto"/>
        <w:ind w:left="426"/>
        <w:jc w:val="both"/>
        <w:textAlignment w:val="baseline"/>
        <w:rPr>
          <w:rFonts w:ascii="Times New Roman" w:eastAsia="Times New Roman" w:hAnsi="Times New Roman" w:cs="Times New Roman"/>
          <w:i/>
          <w:color w:val="000000"/>
          <w:sz w:val="24"/>
          <w:szCs w:val="24"/>
          <w:lang w:val="uk-UA" w:eastAsia="ru-RU"/>
        </w:rPr>
      </w:pPr>
      <w:r w:rsidRPr="00EA7F6F">
        <w:rPr>
          <w:rFonts w:ascii="Times New Roman" w:eastAsia="Times New Roman" w:hAnsi="Times New Roman" w:cs="Times New Roman"/>
          <w:color w:val="000000"/>
          <w:sz w:val="24"/>
          <w:szCs w:val="24"/>
          <w:lang w:val="uk-UA" w:eastAsia="ru-RU"/>
        </w:rPr>
        <w:t xml:space="preserve">Кожна партія товару, під час поставки, має супроводжуватись документами, що підтверджують їх якість із зазначенням даних, що вимагаються чинним законодавством України. </w:t>
      </w:r>
      <w:r w:rsidRPr="00322425">
        <w:rPr>
          <w:rFonts w:ascii="Times New Roman" w:eastAsia="Times New Roman" w:hAnsi="Times New Roman" w:cs="Times New Roman"/>
          <w:b/>
          <w:color w:val="000000"/>
          <w:sz w:val="24"/>
          <w:szCs w:val="24"/>
          <w:lang w:val="uk-UA" w:eastAsia="ru-RU"/>
        </w:rPr>
        <w:t>Учасник надає гарантійний лист</w:t>
      </w:r>
      <w:r w:rsidRPr="00EA7F6F">
        <w:rPr>
          <w:rFonts w:ascii="Times New Roman" w:eastAsia="Times New Roman" w:hAnsi="Times New Roman" w:cs="Times New Roman"/>
          <w:color w:val="000000"/>
          <w:sz w:val="24"/>
          <w:szCs w:val="24"/>
          <w:lang w:val="uk-UA" w:eastAsia="ru-RU"/>
        </w:rPr>
        <w:t>.</w:t>
      </w:r>
    </w:p>
    <w:p w14:paraId="6E1A9E63" w14:textId="77777777" w:rsidR="00EA7F6F" w:rsidRPr="00EA7F6F" w:rsidRDefault="00EA7F6F" w:rsidP="00EA7F6F">
      <w:pPr>
        <w:numPr>
          <w:ilvl w:val="0"/>
          <w:numId w:val="8"/>
        </w:numPr>
        <w:spacing w:after="0" w:line="240" w:lineRule="auto"/>
        <w:ind w:left="426"/>
        <w:jc w:val="both"/>
        <w:textAlignment w:val="baseline"/>
        <w:rPr>
          <w:rFonts w:ascii="Times New Roman" w:eastAsia="Times New Roman" w:hAnsi="Times New Roman" w:cs="Times New Roman"/>
          <w:color w:val="000000"/>
          <w:sz w:val="24"/>
          <w:szCs w:val="24"/>
          <w:lang w:val="uk-UA" w:eastAsia="ru-RU"/>
        </w:rPr>
      </w:pPr>
      <w:r w:rsidRPr="00EA7F6F">
        <w:rPr>
          <w:rFonts w:ascii="Times New Roman" w:eastAsia="Times New Roman" w:hAnsi="Times New Roman" w:cs="Times New Roman"/>
          <w:color w:val="000000"/>
          <w:sz w:val="24"/>
          <w:szCs w:val="24"/>
          <w:lang w:val="uk-UA" w:eastAsia="ru-RU"/>
        </w:rPr>
        <w:t xml:space="preserve">Змінами до Закону України «Про лікарські засоби» було обмежено обіг лікарських засобів, виробництво яких розміщено на території РФ та РБ. </w:t>
      </w:r>
      <w:r w:rsidRPr="00322425">
        <w:rPr>
          <w:rFonts w:ascii="Times New Roman" w:eastAsia="Times New Roman" w:hAnsi="Times New Roman" w:cs="Times New Roman"/>
          <w:b/>
          <w:color w:val="000000"/>
          <w:sz w:val="24"/>
          <w:szCs w:val="24"/>
          <w:lang w:val="uk-UA" w:eastAsia="ru-RU"/>
        </w:rPr>
        <w:t>Учасник повинен надати реєстраційне посвідчення лікарського засобу</w:t>
      </w:r>
      <w:r w:rsidRPr="00EA7F6F">
        <w:rPr>
          <w:rFonts w:ascii="Times New Roman" w:eastAsia="Times New Roman" w:hAnsi="Times New Roman" w:cs="Times New Roman"/>
          <w:color w:val="000000"/>
          <w:sz w:val="24"/>
          <w:szCs w:val="24"/>
          <w:lang w:val="uk-UA" w:eastAsia="ru-RU"/>
        </w:rPr>
        <w:t>. У разі якщо товар має походження з РФ та РБ, пропозиція Учасника буде відхилена. </w:t>
      </w:r>
    </w:p>
    <w:p w14:paraId="0E3B3068" w14:textId="7E253C25" w:rsidR="00EA7F6F" w:rsidRPr="00EA7F6F" w:rsidRDefault="00EA7F6F" w:rsidP="00EA7F6F">
      <w:pPr>
        <w:numPr>
          <w:ilvl w:val="0"/>
          <w:numId w:val="8"/>
        </w:numPr>
        <w:spacing w:after="0" w:line="240" w:lineRule="auto"/>
        <w:ind w:left="426"/>
        <w:jc w:val="both"/>
        <w:textAlignment w:val="baseline"/>
        <w:rPr>
          <w:rFonts w:ascii="Times New Roman" w:eastAsia="Times New Roman" w:hAnsi="Times New Roman" w:cs="Times New Roman"/>
          <w:color w:val="000000"/>
          <w:sz w:val="24"/>
          <w:szCs w:val="24"/>
          <w:lang w:val="uk-UA" w:eastAsia="ru-RU"/>
        </w:rPr>
      </w:pPr>
      <w:r w:rsidRPr="00EA7F6F">
        <w:rPr>
          <w:rFonts w:ascii="Times New Roman" w:eastAsia="Times New Roman" w:hAnsi="Times New Roman" w:cs="Times New Roman"/>
          <w:color w:val="000000"/>
          <w:sz w:val="24"/>
          <w:szCs w:val="24"/>
          <w:lang w:val="uk-UA" w:eastAsia="ru-RU"/>
        </w:rPr>
        <w:t>Строк придатності товару на момент поставки Замовник</w:t>
      </w:r>
      <w:r w:rsidR="006E0B1C">
        <w:rPr>
          <w:rFonts w:ascii="Times New Roman" w:eastAsia="Times New Roman" w:hAnsi="Times New Roman" w:cs="Times New Roman"/>
          <w:color w:val="000000"/>
          <w:sz w:val="24"/>
          <w:szCs w:val="24"/>
          <w:lang w:val="uk-UA" w:eastAsia="ru-RU"/>
        </w:rPr>
        <w:t>у повинен становити не менше  75</w:t>
      </w:r>
      <w:r w:rsidRPr="00EA7F6F">
        <w:rPr>
          <w:rFonts w:ascii="Times New Roman" w:eastAsia="Times New Roman" w:hAnsi="Times New Roman" w:cs="Times New Roman"/>
          <w:color w:val="000000"/>
          <w:sz w:val="24"/>
          <w:szCs w:val="24"/>
          <w:lang w:val="uk-UA" w:eastAsia="ru-RU"/>
        </w:rPr>
        <w:t xml:space="preserve"> % від загального строку придатності, про що надати </w:t>
      </w:r>
      <w:r w:rsidRPr="00322425">
        <w:rPr>
          <w:rFonts w:ascii="Times New Roman" w:eastAsia="Times New Roman" w:hAnsi="Times New Roman" w:cs="Times New Roman"/>
          <w:b/>
          <w:color w:val="000000"/>
          <w:sz w:val="24"/>
          <w:szCs w:val="24"/>
          <w:lang w:val="uk-UA" w:eastAsia="ru-RU"/>
        </w:rPr>
        <w:t>гарантійного листа від Учасника</w:t>
      </w:r>
      <w:r w:rsidRPr="00EA7F6F">
        <w:rPr>
          <w:rFonts w:ascii="Times New Roman" w:eastAsia="Times New Roman" w:hAnsi="Times New Roman" w:cs="Times New Roman"/>
          <w:color w:val="000000"/>
          <w:sz w:val="24"/>
          <w:szCs w:val="24"/>
          <w:lang w:val="uk-UA" w:eastAsia="ru-RU"/>
        </w:rPr>
        <w:t>.</w:t>
      </w:r>
    </w:p>
    <w:p w14:paraId="0FBCC3C0" w14:textId="77777777" w:rsidR="00EA7F6F" w:rsidRPr="00EA7F6F" w:rsidRDefault="00EA7F6F" w:rsidP="00EA7F6F">
      <w:pPr>
        <w:numPr>
          <w:ilvl w:val="0"/>
          <w:numId w:val="8"/>
        </w:numPr>
        <w:spacing w:after="0" w:line="240" w:lineRule="auto"/>
        <w:ind w:left="426"/>
        <w:jc w:val="both"/>
        <w:textAlignment w:val="baseline"/>
        <w:rPr>
          <w:rFonts w:ascii="Times New Roman" w:eastAsia="Times New Roman" w:hAnsi="Times New Roman" w:cs="Times New Roman"/>
          <w:color w:val="000000"/>
          <w:sz w:val="24"/>
          <w:szCs w:val="24"/>
          <w:lang w:val="uk-UA" w:eastAsia="ru-RU"/>
        </w:rPr>
      </w:pPr>
      <w:r w:rsidRPr="00EA7F6F">
        <w:rPr>
          <w:rFonts w:ascii="Times New Roman" w:eastAsia="Times New Roman" w:hAnsi="Times New Roman" w:cs="Times New Roman"/>
          <w:color w:val="000000"/>
          <w:sz w:val="24"/>
          <w:szCs w:val="24"/>
          <w:lang w:val="uk-UA" w:eastAsia="ru-RU"/>
        </w:rPr>
        <w:t>Товар, який постачається, не перебував в експлуатації, терміни та умови його зберігання не порушені.</w:t>
      </w:r>
    </w:p>
    <w:p w14:paraId="57AE588B" w14:textId="77777777" w:rsidR="00EA7F6F" w:rsidRPr="00EA7F6F" w:rsidRDefault="00EA7F6F" w:rsidP="00EA7F6F">
      <w:pPr>
        <w:numPr>
          <w:ilvl w:val="0"/>
          <w:numId w:val="8"/>
        </w:numPr>
        <w:spacing w:after="0" w:line="240" w:lineRule="auto"/>
        <w:ind w:left="426"/>
        <w:jc w:val="both"/>
        <w:textAlignment w:val="baseline"/>
        <w:rPr>
          <w:rFonts w:ascii="Times New Roman" w:eastAsia="Times New Roman" w:hAnsi="Times New Roman" w:cs="Times New Roman"/>
          <w:color w:val="000000"/>
          <w:sz w:val="24"/>
          <w:szCs w:val="24"/>
          <w:lang w:val="uk-UA" w:eastAsia="ru-RU"/>
        </w:rPr>
      </w:pPr>
      <w:r w:rsidRPr="00EA7F6F">
        <w:rPr>
          <w:rFonts w:ascii="Times New Roman" w:eastAsia="Times New Roman" w:hAnsi="Times New Roman" w:cs="Times New Roman"/>
          <w:color w:val="000000"/>
          <w:sz w:val="24"/>
          <w:szCs w:val="24"/>
          <w:lang w:val="uk-UA" w:eastAsia="ru-RU"/>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5687A463" w14:textId="77777777" w:rsidR="00EA7F6F" w:rsidRPr="00EA7F6F" w:rsidRDefault="00EA7F6F" w:rsidP="00EA7F6F">
      <w:pPr>
        <w:numPr>
          <w:ilvl w:val="0"/>
          <w:numId w:val="8"/>
        </w:numPr>
        <w:spacing w:after="0" w:line="240" w:lineRule="auto"/>
        <w:ind w:left="426"/>
        <w:jc w:val="both"/>
        <w:textAlignment w:val="baseline"/>
        <w:rPr>
          <w:rFonts w:ascii="Times New Roman" w:eastAsia="Times New Roman" w:hAnsi="Times New Roman" w:cs="Times New Roman"/>
          <w:color w:val="000000"/>
          <w:sz w:val="24"/>
          <w:szCs w:val="24"/>
          <w:lang w:val="uk-UA" w:eastAsia="ru-RU"/>
        </w:rPr>
      </w:pPr>
      <w:r w:rsidRPr="00EA7F6F">
        <w:rPr>
          <w:rFonts w:ascii="Times New Roman" w:eastAsia="Times New Roman" w:hAnsi="Times New Roman" w:cs="Times New Roman"/>
          <w:color w:val="000000"/>
          <w:sz w:val="24"/>
          <w:szCs w:val="24"/>
          <w:lang w:val="uk-UA" w:eastAsia="ru-RU"/>
        </w:rPr>
        <w:t>Ціна за одиницю товару, яка запропонована Учасником, у своєму складі має містити усі витрати Учасника на транспортування, завантаження, розвантаження, з заміни товару неналежної якості на інший, тощо.  </w:t>
      </w:r>
    </w:p>
    <w:p w14:paraId="2CBA4647" w14:textId="77777777" w:rsidR="00EA7F6F" w:rsidRPr="00EA7F6F" w:rsidRDefault="00EA7F6F" w:rsidP="00EA7F6F">
      <w:pPr>
        <w:numPr>
          <w:ilvl w:val="0"/>
          <w:numId w:val="8"/>
        </w:numPr>
        <w:spacing w:after="0" w:line="240" w:lineRule="auto"/>
        <w:ind w:left="426"/>
        <w:jc w:val="both"/>
        <w:textAlignment w:val="baseline"/>
        <w:rPr>
          <w:rFonts w:ascii="Times New Roman" w:eastAsia="Times New Roman" w:hAnsi="Times New Roman" w:cs="Times New Roman"/>
          <w:color w:val="000000"/>
          <w:sz w:val="24"/>
          <w:szCs w:val="24"/>
          <w:lang w:val="uk-UA" w:eastAsia="ru-RU"/>
        </w:rPr>
      </w:pPr>
      <w:r w:rsidRPr="00EA7F6F">
        <w:rPr>
          <w:rFonts w:ascii="Times New Roman" w:eastAsia="Times New Roman" w:hAnsi="Times New Roman" w:cs="Times New Roman"/>
          <w:color w:val="000000"/>
          <w:sz w:val="24"/>
          <w:szCs w:val="24"/>
          <w:lang w:val="uk-UA" w:eastAsia="ru-RU"/>
        </w:rPr>
        <w:t xml:space="preserve">Постачання товару Замовнику здійснюється спеціалізованим автотранспортом, з дотриманням необхідного температурного режиму, в тому числі «холодовий ланцюг». Не допускається поставка товару службами доставки, кур’єрськими службами, іншим, не призначеним для цього, транспортом тощо. </w:t>
      </w:r>
      <w:r w:rsidRPr="00322425">
        <w:rPr>
          <w:rFonts w:ascii="Times New Roman" w:eastAsia="Times New Roman" w:hAnsi="Times New Roman" w:cs="Times New Roman"/>
          <w:b/>
          <w:color w:val="000000"/>
          <w:sz w:val="24"/>
          <w:szCs w:val="24"/>
          <w:lang w:val="uk-UA" w:eastAsia="ru-RU"/>
        </w:rPr>
        <w:t>Учасником надається довідка у довільній формі про можливість забезпечення під час зберігання та транспортування товару температурного режиму «холодовий ланцюг»</w:t>
      </w:r>
      <w:r w:rsidRPr="00EA7F6F">
        <w:rPr>
          <w:rFonts w:ascii="Times New Roman" w:eastAsia="Times New Roman" w:hAnsi="Times New Roman" w:cs="Times New Roman"/>
          <w:color w:val="000000"/>
          <w:sz w:val="24"/>
          <w:szCs w:val="24"/>
          <w:lang w:val="uk-UA" w:eastAsia="ru-RU"/>
        </w:rPr>
        <w:t>.</w:t>
      </w:r>
    </w:p>
    <w:p w14:paraId="0126E33F" w14:textId="1E658A36" w:rsidR="00EA7F6F" w:rsidRPr="00EA7F6F" w:rsidRDefault="00EA7F6F" w:rsidP="00E97D16">
      <w:pPr>
        <w:numPr>
          <w:ilvl w:val="0"/>
          <w:numId w:val="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322425">
        <w:rPr>
          <w:rFonts w:ascii="Times New Roman" w:eastAsia="Times New Roman" w:hAnsi="Times New Roman" w:cs="Times New Roman"/>
          <w:b/>
          <w:color w:val="000000"/>
          <w:sz w:val="24"/>
          <w:szCs w:val="24"/>
          <w:lang w:val="uk-UA" w:eastAsia="ru-RU"/>
        </w:rPr>
        <w:t>Надати копію ліцензії на оптову або роздрібну торгівлю лікарськими засобами, а для виробника - ліцензію на виробництво лікарських засобів</w:t>
      </w:r>
      <w:r w:rsidR="00E97D16">
        <w:rPr>
          <w:rFonts w:ascii="Times New Roman" w:eastAsia="Times New Roman" w:hAnsi="Times New Roman" w:cs="Times New Roman"/>
          <w:color w:val="000000"/>
          <w:sz w:val="24"/>
          <w:szCs w:val="24"/>
          <w:lang w:val="uk-UA" w:eastAsia="ru-RU"/>
        </w:rPr>
        <w:t xml:space="preserve"> </w:t>
      </w:r>
      <w:r w:rsidR="00E97D16" w:rsidRPr="00E97D16">
        <w:rPr>
          <w:rFonts w:ascii="Times New Roman" w:eastAsia="Times New Roman" w:hAnsi="Times New Roman" w:cs="Times New Roman"/>
          <w:b/>
          <w:color w:val="000000"/>
          <w:sz w:val="24"/>
          <w:szCs w:val="24"/>
          <w:lang w:val="uk-UA" w:eastAsia="ru-RU"/>
        </w:rPr>
        <w:t>або лист-пояснення</w:t>
      </w:r>
      <w:r w:rsidR="00E97D16">
        <w:rPr>
          <w:rFonts w:ascii="Times New Roman" w:eastAsia="Times New Roman" w:hAnsi="Times New Roman" w:cs="Times New Roman"/>
          <w:color w:val="000000"/>
          <w:sz w:val="24"/>
          <w:szCs w:val="24"/>
          <w:lang w:val="uk-UA" w:eastAsia="ru-RU"/>
        </w:rPr>
        <w:t xml:space="preserve">, якщо </w:t>
      </w:r>
      <w:r w:rsidR="00E97D16" w:rsidRPr="00E97D16">
        <w:rPr>
          <w:rFonts w:ascii="Times New Roman" w:eastAsia="Times New Roman" w:hAnsi="Times New Roman" w:cs="Times New Roman"/>
          <w:color w:val="000000"/>
          <w:sz w:val="24"/>
          <w:szCs w:val="24"/>
          <w:lang w:val="uk-UA" w:eastAsia="ru-RU"/>
        </w:rPr>
        <w:t>Законом України «Про ліцензування видів господарської діяльності»</w:t>
      </w:r>
      <w:r w:rsidR="00E97D16">
        <w:rPr>
          <w:rFonts w:ascii="Times New Roman" w:eastAsia="Times New Roman" w:hAnsi="Times New Roman" w:cs="Times New Roman"/>
          <w:color w:val="000000"/>
          <w:sz w:val="24"/>
          <w:szCs w:val="24"/>
          <w:lang w:val="uk-UA" w:eastAsia="ru-RU"/>
        </w:rPr>
        <w:t xml:space="preserve"> скасовано видачу ліцензії та інших дозвільних документів у паперовій формі. </w:t>
      </w:r>
    </w:p>
    <w:p w14:paraId="3269D551" w14:textId="4676CF5F" w:rsidR="00EA7F6F" w:rsidRDefault="00EA7F6F" w:rsidP="006E0B1C">
      <w:pPr>
        <w:numPr>
          <w:ilvl w:val="0"/>
          <w:numId w:val="8"/>
        </w:numPr>
        <w:spacing w:after="0" w:line="240" w:lineRule="auto"/>
        <w:ind w:left="426"/>
        <w:jc w:val="both"/>
        <w:textAlignment w:val="baseline"/>
        <w:rPr>
          <w:rFonts w:ascii="Times New Roman" w:eastAsia="Times New Roman" w:hAnsi="Times New Roman" w:cs="Times New Roman"/>
          <w:color w:val="000000"/>
          <w:sz w:val="24"/>
          <w:szCs w:val="24"/>
          <w:lang w:val="uk-UA" w:eastAsia="ru-RU"/>
        </w:rPr>
      </w:pPr>
      <w:r w:rsidRPr="00EA7F6F">
        <w:rPr>
          <w:rFonts w:ascii="Times New Roman" w:eastAsia="Times New Roman" w:hAnsi="Times New Roman" w:cs="Times New Roman"/>
          <w:color w:val="000000"/>
          <w:sz w:val="24"/>
          <w:szCs w:val="24"/>
          <w:lang w:val="uk-UA" w:eastAsia="ru-RU"/>
        </w:rPr>
        <w:lastRenderedPageBreak/>
        <w:t xml:space="preserve">Крім того Учасник надає </w:t>
      </w:r>
      <w:r w:rsidRPr="00322425">
        <w:rPr>
          <w:rFonts w:ascii="Times New Roman" w:eastAsia="Times New Roman" w:hAnsi="Times New Roman" w:cs="Times New Roman"/>
          <w:b/>
          <w:color w:val="000000"/>
          <w:sz w:val="24"/>
          <w:szCs w:val="24"/>
          <w:lang w:val="uk-UA" w:eastAsia="ru-RU"/>
        </w:rPr>
        <w:t>Довідку (лист) у довільній формі, де гарантує, що при здійсненні Учасником будь – яких заходів, пов’язаних з виконанням своїх обов’язків з постачання Замовнику зазначеного в тендерній пропозиції Товару, застосовуються заходи щодо захисту навколишнього середовища, передбачені національними та/або міжнародними стандартами</w:t>
      </w:r>
      <w:r w:rsidRPr="00EA7F6F">
        <w:rPr>
          <w:rFonts w:ascii="Times New Roman" w:eastAsia="Times New Roman" w:hAnsi="Times New Roman" w:cs="Times New Roman"/>
          <w:color w:val="000000"/>
          <w:sz w:val="24"/>
          <w:szCs w:val="24"/>
          <w:lang w:val="uk-UA" w:eastAsia="ru-RU"/>
        </w:rPr>
        <w:t>.</w:t>
      </w:r>
    </w:p>
    <w:p w14:paraId="59804191" w14:textId="26E35287" w:rsidR="00E97D16" w:rsidRPr="00E97D16" w:rsidRDefault="00E97D16" w:rsidP="00E97D16">
      <w:pPr>
        <w:numPr>
          <w:ilvl w:val="0"/>
          <w:numId w:val="8"/>
        </w:numPr>
        <w:spacing w:after="0" w:line="240" w:lineRule="auto"/>
        <w:jc w:val="both"/>
        <w:textAlignment w:val="baseline"/>
        <w:rPr>
          <w:rFonts w:ascii="Times New Roman" w:eastAsia="Times New Roman" w:hAnsi="Times New Roman" w:cs="Times New Roman"/>
          <w:b/>
          <w:color w:val="000000"/>
          <w:sz w:val="24"/>
          <w:szCs w:val="24"/>
          <w:lang w:val="uk-UA" w:eastAsia="ru-RU"/>
        </w:rPr>
      </w:pPr>
      <w:r w:rsidRPr="00E97D16">
        <w:rPr>
          <w:rFonts w:ascii="Times New Roman" w:eastAsia="Times New Roman" w:hAnsi="Times New Roman" w:cs="Times New Roman"/>
          <w:color w:val="000000"/>
          <w:sz w:val="24"/>
          <w:szCs w:val="24"/>
          <w:lang w:val="uk-UA" w:eastAsia="ru-RU"/>
        </w:rPr>
        <w:t xml:space="preserve">У разі надання Учасником еквіваленту лікарського засобу надати у складі тендерної пропозиції </w:t>
      </w:r>
      <w:r w:rsidRPr="00E97D16">
        <w:rPr>
          <w:rFonts w:ascii="Times New Roman" w:eastAsia="Times New Roman" w:hAnsi="Times New Roman" w:cs="Times New Roman"/>
          <w:b/>
          <w:color w:val="000000"/>
          <w:sz w:val="24"/>
          <w:szCs w:val="24"/>
          <w:lang w:val="uk-UA" w:eastAsia="ru-RU"/>
        </w:rPr>
        <w:t>довідку у довільній формі, яка підтверджує еквівалентність лікарського засобу (порівняльна характеристика).</w:t>
      </w:r>
    </w:p>
    <w:p w14:paraId="21295A85" w14:textId="77777777" w:rsidR="00EA7F6F" w:rsidRPr="00EA7F6F" w:rsidRDefault="00EA7F6F" w:rsidP="00EA7F6F">
      <w:pPr>
        <w:spacing w:after="0" w:line="240" w:lineRule="auto"/>
        <w:ind w:left="426" w:hanging="2"/>
        <w:jc w:val="both"/>
        <w:rPr>
          <w:rFonts w:ascii="Times New Roman" w:eastAsia="Times New Roman" w:hAnsi="Times New Roman" w:cs="Times New Roman"/>
          <w:sz w:val="24"/>
          <w:szCs w:val="24"/>
          <w:lang w:val="uk-UA" w:eastAsia="ru-RU"/>
        </w:rPr>
      </w:pPr>
      <w:r w:rsidRPr="00EA7F6F">
        <w:rPr>
          <w:rFonts w:ascii="Times New Roman" w:eastAsia="Times New Roman" w:hAnsi="Times New Roman" w:cs="Times New Roman"/>
          <w:i/>
          <w:iCs/>
          <w:color w:val="000000"/>
          <w:sz w:val="24"/>
          <w:szCs w:val="24"/>
          <w:u w:val="single"/>
          <w:lang w:val="uk-UA" w:eastAsia="ru-RU"/>
        </w:rPr>
        <w:t>Примітка:*</w:t>
      </w:r>
    </w:p>
    <w:p w14:paraId="4A826ED7" w14:textId="77777777" w:rsidR="00EA7F6F" w:rsidRPr="00EA7F6F" w:rsidRDefault="00EA7F6F" w:rsidP="00EA7F6F">
      <w:pPr>
        <w:spacing w:after="0" w:line="240" w:lineRule="auto"/>
        <w:ind w:left="426" w:hanging="2"/>
        <w:jc w:val="both"/>
        <w:rPr>
          <w:rFonts w:ascii="Times New Roman" w:eastAsia="Times New Roman" w:hAnsi="Times New Roman" w:cs="Times New Roman"/>
          <w:i/>
          <w:iCs/>
          <w:color w:val="000000"/>
          <w:sz w:val="24"/>
          <w:szCs w:val="24"/>
          <w:lang w:val="uk-UA" w:eastAsia="ru-RU"/>
        </w:rPr>
      </w:pPr>
      <w:r w:rsidRPr="00EA7F6F">
        <w:rPr>
          <w:rFonts w:ascii="Times New Roman" w:eastAsia="Times New Roman" w:hAnsi="Times New Roman" w:cs="Times New Roman"/>
          <w:i/>
          <w:iCs/>
          <w:color w:val="000000"/>
          <w:sz w:val="24"/>
          <w:szCs w:val="24"/>
          <w:lang w:val="uk-UA" w:eastAsia="ru-RU"/>
        </w:rPr>
        <w:t>- у разі закінчення терміну дії документу (наприклад реєстраційного посвідчення), у період проведення процедури закупівлі або після завершення процедури закупівлі, на час виконання договору учасник у складі тендерної пропозиції має надати гарантійний лист в довільній формі щодо їх отримання.</w:t>
      </w:r>
    </w:p>
    <w:p w14:paraId="60157533" w14:textId="77777777" w:rsidR="00C619E0" w:rsidRDefault="00EA7F6F" w:rsidP="001B5D9F">
      <w:pPr>
        <w:spacing w:after="0" w:line="240" w:lineRule="auto"/>
        <w:ind w:left="426" w:hanging="2"/>
        <w:jc w:val="both"/>
        <w:rPr>
          <w:rFonts w:ascii="Times New Roman" w:eastAsia="Times New Roman" w:hAnsi="Times New Roman" w:cs="Times New Roman"/>
          <w:i/>
          <w:iCs/>
          <w:color w:val="000000"/>
          <w:sz w:val="24"/>
          <w:szCs w:val="24"/>
          <w:lang w:val="uk-UA" w:eastAsia="ru-RU"/>
        </w:rPr>
      </w:pPr>
      <w:r w:rsidRPr="00EA7F6F">
        <w:rPr>
          <w:rFonts w:ascii="Times New Roman" w:eastAsia="Times New Roman" w:hAnsi="Times New Roman" w:cs="Times New Roman"/>
          <w:i/>
          <w:iCs/>
          <w:color w:val="000000"/>
          <w:sz w:val="24"/>
          <w:szCs w:val="24"/>
          <w:lang w:val="uk-UA" w:eastAsia="ru-RU"/>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w:t>
      </w:r>
      <w:r w:rsidR="001B5D9F">
        <w:rPr>
          <w:rFonts w:ascii="Times New Roman" w:eastAsia="Times New Roman" w:hAnsi="Times New Roman" w:cs="Times New Roman"/>
          <w:i/>
          <w:iCs/>
          <w:color w:val="000000"/>
          <w:sz w:val="24"/>
          <w:szCs w:val="24"/>
          <w:lang w:val="uk-UA" w:eastAsia="ru-RU"/>
        </w:rPr>
        <w:t xml:space="preserve">ься у значенні «або еквівалент». </w:t>
      </w:r>
    </w:p>
    <w:p w14:paraId="4378C42D" w14:textId="77777777" w:rsidR="00E81FDF" w:rsidRPr="00663A25" w:rsidRDefault="00E81FDF" w:rsidP="00EA7F6F">
      <w:pPr>
        <w:spacing w:after="0" w:line="240" w:lineRule="auto"/>
        <w:jc w:val="center"/>
        <w:outlineLvl w:val="0"/>
        <w:rPr>
          <w:rFonts w:ascii="Times New Roman" w:hAnsi="Times New Roman" w:cs="Times New Roman"/>
          <w:sz w:val="20"/>
          <w:szCs w:val="20"/>
          <w:lang w:val="uk-UA"/>
        </w:rPr>
      </w:pPr>
    </w:p>
    <w:sectPr w:rsidR="00E81FDF" w:rsidRPr="00663A25" w:rsidSect="006423B2">
      <w:footerReference w:type="even" r:id="rId9"/>
      <w:footerReference w:type="default" r:id="rId10"/>
      <w:pgSz w:w="11906" w:h="16838" w:code="9"/>
      <w:pgMar w:top="284" w:right="56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C3458" w14:textId="77777777" w:rsidR="00AD1F61" w:rsidRDefault="00AD1F61">
      <w:pPr>
        <w:spacing w:after="0" w:line="240" w:lineRule="auto"/>
      </w:pPr>
      <w:r>
        <w:separator/>
      </w:r>
    </w:p>
  </w:endnote>
  <w:endnote w:type="continuationSeparator" w:id="0">
    <w:p w14:paraId="4493356A" w14:textId="77777777" w:rsidR="00AD1F61" w:rsidRDefault="00AD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5DC18" w14:textId="77777777" w:rsidR="009D7949" w:rsidRDefault="009D7949" w:rsidP="006423B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05B95439" w14:textId="77777777" w:rsidR="009D7949" w:rsidRDefault="009D794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B493E" w14:textId="77777777" w:rsidR="009D7949" w:rsidRDefault="009D7949" w:rsidP="006423B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4698E">
      <w:rPr>
        <w:rStyle w:val="a3"/>
        <w:noProof/>
      </w:rPr>
      <w:t>1</w:t>
    </w:r>
    <w:r>
      <w:rPr>
        <w:rStyle w:val="a3"/>
      </w:rPr>
      <w:fldChar w:fldCharType="end"/>
    </w:r>
  </w:p>
  <w:p w14:paraId="2165906A" w14:textId="77777777" w:rsidR="009D7949" w:rsidRDefault="009D7949" w:rsidP="006423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24CEA" w14:textId="77777777" w:rsidR="00AD1F61" w:rsidRDefault="00AD1F61">
      <w:pPr>
        <w:spacing w:after="0" w:line="240" w:lineRule="auto"/>
      </w:pPr>
      <w:r>
        <w:separator/>
      </w:r>
    </w:p>
  </w:footnote>
  <w:footnote w:type="continuationSeparator" w:id="0">
    <w:p w14:paraId="031A8E48" w14:textId="77777777" w:rsidR="00AD1F61" w:rsidRDefault="00AD1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565EDC"/>
    <w:multiLevelType w:val="multilevel"/>
    <w:tmpl w:val="E19A5C4A"/>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C86798"/>
    <w:multiLevelType w:val="hybridMultilevel"/>
    <w:tmpl w:val="6082DA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2712DA"/>
    <w:multiLevelType w:val="multilevel"/>
    <w:tmpl w:val="EBD61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9795822"/>
    <w:multiLevelType w:val="hybridMultilevel"/>
    <w:tmpl w:val="AE16FE26"/>
    <w:lvl w:ilvl="0" w:tplc="8D72EE6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6776CF"/>
    <w:multiLevelType w:val="hybridMultilevel"/>
    <w:tmpl w:val="E99CC83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76"/>
    <w:rsid w:val="00003054"/>
    <w:rsid w:val="00011730"/>
    <w:rsid w:val="00020A7E"/>
    <w:rsid w:val="000263ED"/>
    <w:rsid w:val="00035B64"/>
    <w:rsid w:val="00047BC9"/>
    <w:rsid w:val="0005267D"/>
    <w:rsid w:val="00060538"/>
    <w:rsid w:val="00070FDE"/>
    <w:rsid w:val="00082D8E"/>
    <w:rsid w:val="000873B9"/>
    <w:rsid w:val="000A28D4"/>
    <w:rsid w:val="000A52B3"/>
    <w:rsid w:val="000A724A"/>
    <w:rsid w:val="000C1037"/>
    <w:rsid w:val="000C1331"/>
    <w:rsid w:val="000D0023"/>
    <w:rsid w:val="000E280C"/>
    <w:rsid w:val="000E4254"/>
    <w:rsid w:val="000E4F5E"/>
    <w:rsid w:val="000E5053"/>
    <w:rsid w:val="000F0934"/>
    <w:rsid w:val="00110669"/>
    <w:rsid w:val="001145BE"/>
    <w:rsid w:val="00114ED8"/>
    <w:rsid w:val="0012231E"/>
    <w:rsid w:val="00133638"/>
    <w:rsid w:val="001342D6"/>
    <w:rsid w:val="00137480"/>
    <w:rsid w:val="0014042F"/>
    <w:rsid w:val="00142E01"/>
    <w:rsid w:val="00143788"/>
    <w:rsid w:val="00144225"/>
    <w:rsid w:val="00155DA5"/>
    <w:rsid w:val="0016264B"/>
    <w:rsid w:val="0016358D"/>
    <w:rsid w:val="00170418"/>
    <w:rsid w:val="001708D3"/>
    <w:rsid w:val="0019294C"/>
    <w:rsid w:val="00196912"/>
    <w:rsid w:val="001A77B5"/>
    <w:rsid w:val="001B2BF1"/>
    <w:rsid w:val="001B3600"/>
    <w:rsid w:val="001B5D9F"/>
    <w:rsid w:val="001D0483"/>
    <w:rsid w:val="001D179B"/>
    <w:rsid w:val="001D7D16"/>
    <w:rsid w:val="001E4E68"/>
    <w:rsid w:val="001E7847"/>
    <w:rsid w:val="001F51D3"/>
    <w:rsid w:val="001F5461"/>
    <w:rsid w:val="002027C5"/>
    <w:rsid w:val="00223951"/>
    <w:rsid w:val="002355ED"/>
    <w:rsid w:val="002356A7"/>
    <w:rsid w:val="00242404"/>
    <w:rsid w:val="00250C59"/>
    <w:rsid w:val="00260332"/>
    <w:rsid w:val="00263B47"/>
    <w:rsid w:val="00265150"/>
    <w:rsid w:val="00277F66"/>
    <w:rsid w:val="00285A19"/>
    <w:rsid w:val="00291F05"/>
    <w:rsid w:val="00293D3A"/>
    <w:rsid w:val="00294C5A"/>
    <w:rsid w:val="002951AE"/>
    <w:rsid w:val="002A0F62"/>
    <w:rsid w:val="002A2F39"/>
    <w:rsid w:val="002A7918"/>
    <w:rsid w:val="002B0B8F"/>
    <w:rsid w:val="002B34EF"/>
    <w:rsid w:val="002B5891"/>
    <w:rsid w:val="002B7E3F"/>
    <w:rsid w:val="002C714A"/>
    <w:rsid w:val="002D61C5"/>
    <w:rsid w:val="002F1AA6"/>
    <w:rsid w:val="0030777D"/>
    <w:rsid w:val="00307DE0"/>
    <w:rsid w:val="0031077C"/>
    <w:rsid w:val="003116BB"/>
    <w:rsid w:val="003146E0"/>
    <w:rsid w:val="00317A27"/>
    <w:rsid w:val="00322425"/>
    <w:rsid w:val="00330C41"/>
    <w:rsid w:val="003400B9"/>
    <w:rsid w:val="00346E76"/>
    <w:rsid w:val="00352C78"/>
    <w:rsid w:val="00361ABB"/>
    <w:rsid w:val="003655DD"/>
    <w:rsid w:val="00366EF9"/>
    <w:rsid w:val="00373976"/>
    <w:rsid w:val="00380479"/>
    <w:rsid w:val="003809FC"/>
    <w:rsid w:val="003844F5"/>
    <w:rsid w:val="00390902"/>
    <w:rsid w:val="003948E4"/>
    <w:rsid w:val="003A1AAB"/>
    <w:rsid w:val="003A4898"/>
    <w:rsid w:val="003B508F"/>
    <w:rsid w:val="003C57A4"/>
    <w:rsid w:val="003D137B"/>
    <w:rsid w:val="003E1A4D"/>
    <w:rsid w:val="003E6750"/>
    <w:rsid w:val="003F1F11"/>
    <w:rsid w:val="00413FDD"/>
    <w:rsid w:val="004276C4"/>
    <w:rsid w:val="004315A0"/>
    <w:rsid w:val="00437E84"/>
    <w:rsid w:val="00440E0B"/>
    <w:rsid w:val="004544E8"/>
    <w:rsid w:val="004546B1"/>
    <w:rsid w:val="00460D97"/>
    <w:rsid w:val="00462B22"/>
    <w:rsid w:val="004645E9"/>
    <w:rsid w:val="004647EC"/>
    <w:rsid w:val="004745C1"/>
    <w:rsid w:val="004837A5"/>
    <w:rsid w:val="00495E89"/>
    <w:rsid w:val="004A7F4D"/>
    <w:rsid w:val="004B0E91"/>
    <w:rsid w:val="004B15D2"/>
    <w:rsid w:val="004B2646"/>
    <w:rsid w:val="004B35C9"/>
    <w:rsid w:val="004C2B13"/>
    <w:rsid w:val="004D57DF"/>
    <w:rsid w:val="004D59A7"/>
    <w:rsid w:val="004D5E16"/>
    <w:rsid w:val="004E655D"/>
    <w:rsid w:val="00516153"/>
    <w:rsid w:val="00517EDE"/>
    <w:rsid w:val="0053507D"/>
    <w:rsid w:val="0054229C"/>
    <w:rsid w:val="00547739"/>
    <w:rsid w:val="00552CC8"/>
    <w:rsid w:val="005646BF"/>
    <w:rsid w:val="00564EE8"/>
    <w:rsid w:val="0057270E"/>
    <w:rsid w:val="00574681"/>
    <w:rsid w:val="0057514F"/>
    <w:rsid w:val="00594CE4"/>
    <w:rsid w:val="005A14B1"/>
    <w:rsid w:val="005B2C55"/>
    <w:rsid w:val="005B33A6"/>
    <w:rsid w:val="005B7016"/>
    <w:rsid w:val="005C08F7"/>
    <w:rsid w:val="005C21E9"/>
    <w:rsid w:val="005C6377"/>
    <w:rsid w:val="005C6591"/>
    <w:rsid w:val="005D4DCB"/>
    <w:rsid w:val="005E0BA3"/>
    <w:rsid w:val="005E67D6"/>
    <w:rsid w:val="005E769A"/>
    <w:rsid w:val="006056F6"/>
    <w:rsid w:val="0061786A"/>
    <w:rsid w:val="00622C60"/>
    <w:rsid w:val="00631AC0"/>
    <w:rsid w:val="006423B2"/>
    <w:rsid w:val="006437BE"/>
    <w:rsid w:val="0064776D"/>
    <w:rsid w:val="00653D95"/>
    <w:rsid w:val="00656155"/>
    <w:rsid w:val="00656F32"/>
    <w:rsid w:val="00660D99"/>
    <w:rsid w:val="00663A25"/>
    <w:rsid w:val="00676221"/>
    <w:rsid w:val="006805D3"/>
    <w:rsid w:val="00680F2F"/>
    <w:rsid w:val="0068243D"/>
    <w:rsid w:val="00690DA9"/>
    <w:rsid w:val="006953DF"/>
    <w:rsid w:val="006B1271"/>
    <w:rsid w:val="006B3954"/>
    <w:rsid w:val="006D1D55"/>
    <w:rsid w:val="006E0B1C"/>
    <w:rsid w:val="006E0B8B"/>
    <w:rsid w:val="006E3A3C"/>
    <w:rsid w:val="006E6C8E"/>
    <w:rsid w:val="006E757C"/>
    <w:rsid w:val="006F731F"/>
    <w:rsid w:val="0070180F"/>
    <w:rsid w:val="00701C82"/>
    <w:rsid w:val="007111B9"/>
    <w:rsid w:val="00714BDE"/>
    <w:rsid w:val="007257BC"/>
    <w:rsid w:val="00733F41"/>
    <w:rsid w:val="007363F3"/>
    <w:rsid w:val="007617D8"/>
    <w:rsid w:val="0077241C"/>
    <w:rsid w:val="007802AD"/>
    <w:rsid w:val="007870DF"/>
    <w:rsid w:val="00797472"/>
    <w:rsid w:val="007A4F7D"/>
    <w:rsid w:val="007B205F"/>
    <w:rsid w:val="007B6A37"/>
    <w:rsid w:val="007C3C79"/>
    <w:rsid w:val="007C5C4D"/>
    <w:rsid w:val="007D108B"/>
    <w:rsid w:val="007E22C9"/>
    <w:rsid w:val="007E67AC"/>
    <w:rsid w:val="007F5BE5"/>
    <w:rsid w:val="00802ED8"/>
    <w:rsid w:val="0081126F"/>
    <w:rsid w:val="00811F10"/>
    <w:rsid w:val="008168BD"/>
    <w:rsid w:val="00823746"/>
    <w:rsid w:val="0084030C"/>
    <w:rsid w:val="00845F43"/>
    <w:rsid w:val="00854CC3"/>
    <w:rsid w:val="00876466"/>
    <w:rsid w:val="00881682"/>
    <w:rsid w:val="00892A0C"/>
    <w:rsid w:val="00892B99"/>
    <w:rsid w:val="0089415D"/>
    <w:rsid w:val="00894D00"/>
    <w:rsid w:val="00896819"/>
    <w:rsid w:val="008A684E"/>
    <w:rsid w:val="008B2006"/>
    <w:rsid w:val="008B61CF"/>
    <w:rsid w:val="008C30EA"/>
    <w:rsid w:val="008C3BA2"/>
    <w:rsid w:val="008C5992"/>
    <w:rsid w:val="008C6598"/>
    <w:rsid w:val="008C68BE"/>
    <w:rsid w:val="008D4FC2"/>
    <w:rsid w:val="008D5F39"/>
    <w:rsid w:val="008E549D"/>
    <w:rsid w:val="008E5BB3"/>
    <w:rsid w:val="008E68EC"/>
    <w:rsid w:val="00900415"/>
    <w:rsid w:val="00911DC0"/>
    <w:rsid w:val="00913180"/>
    <w:rsid w:val="009360A5"/>
    <w:rsid w:val="00937168"/>
    <w:rsid w:val="0094698E"/>
    <w:rsid w:val="00952949"/>
    <w:rsid w:val="009648BC"/>
    <w:rsid w:val="009677DA"/>
    <w:rsid w:val="0097126B"/>
    <w:rsid w:val="009741DE"/>
    <w:rsid w:val="009809D6"/>
    <w:rsid w:val="009869C7"/>
    <w:rsid w:val="009935CF"/>
    <w:rsid w:val="0099445F"/>
    <w:rsid w:val="009959F1"/>
    <w:rsid w:val="009A090C"/>
    <w:rsid w:val="009A702A"/>
    <w:rsid w:val="009B3123"/>
    <w:rsid w:val="009B6AA0"/>
    <w:rsid w:val="009C6118"/>
    <w:rsid w:val="009D184F"/>
    <w:rsid w:val="009D7949"/>
    <w:rsid w:val="009D7C69"/>
    <w:rsid w:val="009E3D70"/>
    <w:rsid w:val="009F19FF"/>
    <w:rsid w:val="00A01281"/>
    <w:rsid w:val="00A1101C"/>
    <w:rsid w:val="00A23B29"/>
    <w:rsid w:val="00A36D21"/>
    <w:rsid w:val="00A40CAB"/>
    <w:rsid w:val="00A43931"/>
    <w:rsid w:val="00A45F67"/>
    <w:rsid w:val="00A70920"/>
    <w:rsid w:val="00A80B78"/>
    <w:rsid w:val="00A80D71"/>
    <w:rsid w:val="00A824B0"/>
    <w:rsid w:val="00A84B0E"/>
    <w:rsid w:val="00A85362"/>
    <w:rsid w:val="00A904A2"/>
    <w:rsid w:val="00A936C4"/>
    <w:rsid w:val="00A944F4"/>
    <w:rsid w:val="00AB65F7"/>
    <w:rsid w:val="00AC59C0"/>
    <w:rsid w:val="00AC6D22"/>
    <w:rsid w:val="00AD1F61"/>
    <w:rsid w:val="00AD5240"/>
    <w:rsid w:val="00AE0031"/>
    <w:rsid w:val="00AE00F8"/>
    <w:rsid w:val="00AE1C59"/>
    <w:rsid w:val="00AE37EC"/>
    <w:rsid w:val="00AE40F9"/>
    <w:rsid w:val="00AF6054"/>
    <w:rsid w:val="00B01522"/>
    <w:rsid w:val="00B14710"/>
    <w:rsid w:val="00B17CAC"/>
    <w:rsid w:val="00B256F1"/>
    <w:rsid w:val="00B33609"/>
    <w:rsid w:val="00B354BD"/>
    <w:rsid w:val="00B37AC4"/>
    <w:rsid w:val="00B72272"/>
    <w:rsid w:val="00B73ECB"/>
    <w:rsid w:val="00B745B3"/>
    <w:rsid w:val="00B74D22"/>
    <w:rsid w:val="00B75B5F"/>
    <w:rsid w:val="00B903E8"/>
    <w:rsid w:val="00B912E6"/>
    <w:rsid w:val="00B960A2"/>
    <w:rsid w:val="00BA5752"/>
    <w:rsid w:val="00BA5AB4"/>
    <w:rsid w:val="00BB7136"/>
    <w:rsid w:val="00BC4F67"/>
    <w:rsid w:val="00BD63FE"/>
    <w:rsid w:val="00BE0875"/>
    <w:rsid w:val="00BF3C19"/>
    <w:rsid w:val="00BF7E27"/>
    <w:rsid w:val="00C02740"/>
    <w:rsid w:val="00C034DB"/>
    <w:rsid w:val="00C04C51"/>
    <w:rsid w:val="00C1043C"/>
    <w:rsid w:val="00C16A87"/>
    <w:rsid w:val="00C17979"/>
    <w:rsid w:val="00C349E1"/>
    <w:rsid w:val="00C412FE"/>
    <w:rsid w:val="00C45CDE"/>
    <w:rsid w:val="00C4642A"/>
    <w:rsid w:val="00C46A2B"/>
    <w:rsid w:val="00C50B15"/>
    <w:rsid w:val="00C530D1"/>
    <w:rsid w:val="00C53FBE"/>
    <w:rsid w:val="00C558FF"/>
    <w:rsid w:val="00C619B9"/>
    <w:rsid w:val="00C619E0"/>
    <w:rsid w:val="00C65762"/>
    <w:rsid w:val="00C70376"/>
    <w:rsid w:val="00C74396"/>
    <w:rsid w:val="00C84AB4"/>
    <w:rsid w:val="00C934EA"/>
    <w:rsid w:val="00C9474C"/>
    <w:rsid w:val="00CA41BC"/>
    <w:rsid w:val="00CA48FE"/>
    <w:rsid w:val="00CA5966"/>
    <w:rsid w:val="00CA7700"/>
    <w:rsid w:val="00CC2901"/>
    <w:rsid w:val="00CD56CC"/>
    <w:rsid w:val="00CE6BD0"/>
    <w:rsid w:val="00CF607D"/>
    <w:rsid w:val="00D069C4"/>
    <w:rsid w:val="00D07A2F"/>
    <w:rsid w:val="00D21EFD"/>
    <w:rsid w:val="00D23FE8"/>
    <w:rsid w:val="00D30D5B"/>
    <w:rsid w:val="00D33802"/>
    <w:rsid w:val="00D62EAB"/>
    <w:rsid w:val="00D656FD"/>
    <w:rsid w:val="00D749F3"/>
    <w:rsid w:val="00D755F4"/>
    <w:rsid w:val="00D84919"/>
    <w:rsid w:val="00DA5776"/>
    <w:rsid w:val="00DB4D86"/>
    <w:rsid w:val="00DC0E9F"/>
    <w:rsid w:val="00DC4D77"/>
    <w:rsid w:val="00DC5087"/>
    <w:rsid w:val="00DC522F"/>
    <w:rsid w:val="00DE66AD"/>
    <w:rsid w:val="00DE7DFF"/>
    <w:rsid w:val="00DF05E2"/>
    <w:rsid w:val="00E0074C"/>
    <w:rsid w:val="00E0140E"/>
    <w:rsid w:val="00E03689"/>
    <w:rsid w:val="00E0597E"/>
    <w:rsid w:val="00E13E61"/>
    <w:rsid w:val="00E16F54"/>
    <w:rsid w:val="00E34C9B"/>
    <w:rsid w:val="00E504D4"/>
    <w:rsid w:val="00E56762"/>
    <w:rsid w:val="00E56EB4"/>
    <w:rsid w:val="00E57B5D"/>
    <w:rsid w:val="00E65463"/>
    <w:rsid w:val="00E65952"/>
    <w:rsid w:val="00E80773"/>
    <w:rsid w:val="00E81FDF"/>
    <w:rsid w:val="00E85125"/>
    <w:rsid w:val="00E8741B"/>
    <w:rsid w:val="00E906AE"/>
    <w:rsid w:val="00E97D16"/>
    <w:rsid w:val="00EA7D3F"/>
    <w:rsid w:val="00EA7F6F"/>
    <w:rsid w:val="00EC14EC"/>
    <w:rsid w:val="00EC43DC"/>
    <w:rsid w:val="00ED630B"/>
    <w:rsid w:val="00EE39E8"/>
    <w:rsid w:val="00EF4DB8"/>
    <w:rsid w:val="00F006BB"/>
    <w:rsid w:val="00F00FAE"/>
    <w:rsid w:val="00F0252A"/>
    <w:rsid w:val="00F028E1"/>
    <w:rsid w:val="00F131E4"/>
    <w:rsid w:val="00F13367"/>
    <w:rsid w:val="00F16554"/>
    <w:rsid w:val="00F23756"/>
    <w:rsid w:val="00F27A38"/>
    <w:rsid w:val="00F40DD0"/>
    <w:rsid w:val="00F46BE0"/>
    <w:rsid w:val="00F46FF5"/>
    <w:rsid w:val="00F613BD"/>
    <w:rsid w:val="00F62352"/>
    <w:rsid w:val="00F81D90"/>
    <w:rsid w:val="00F85CED"/>
    <w:rsid w:val="00F94120"/>
    <w:rsid w:val="00F953A8"/>
    <w:rsid w:val="00FA0169"/>
    <w:rsid w:val="00FA3B44"/>
    <w:rsid w:val="00FA5F5E"/>
    <w:rsid w:val="00FC3A86"/>
    <w:rsid w:val="00FD5823"/>
    <w:rsid w:val="00FD5900"/>
    <w:rsid w:val="00FD671A"/>
    <w:rsid w:val="00FD685A"/>
    <w:rsid w:val="00FE24AC"/>
    <w:rsid w:val="00FE393F"/>
    <w:rsid w:val="00FF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12FE"/>
  </w:style>
  <w:style w:type="paragraph" w:styleId="a4">
    <w:name w:val="footer"/>
    <w:basedOn w:val="a"/>
    <w:link w:val="a5"/>
    <w:rsid w:val="00C412F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Нижний колонтитул Знак"/>
    <w:basedOn w:val="a0"/>
    <w:link w:val="a4"/>
    <w:rsid w:val="00C412FE"/>
    <w:rPr>
      <w:rFonts w:ascii="Times New Roman" w:eastAsia="Times New Roman" w:hAnsi="Times New Roman" w:cs="Times New Roman"/>
      <w:sz w:val="24"/>
      <w:szCs w:val="24"/>
      <w:lang w:val="x-none" w:eastAsia="ru-RU"/>
    </w:rPr>
  </w:style>
  <w:style w:type="table" w:styleId="a6">
    <w:name w:val="Table Grid"/>
    <w:basedOn w:val="a1"/>
    <w:uiPriority w:val="59"/>
    <w:rsid w:val="0081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semiHidden/>
    <w:rsid w:val="00A0128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A01281"/>
    <w:rPr>
      <w:rFonts w:ascii="Courier New" w:eastAsia="Times New Roman" w:hAnsi="Courier New" w:cs="Times New Roman"/>
      <w:sz w:val="20"/>
      <w:szCs w:val="20"/>
      <w:lang w:eastAsia="ru-RU"/>
    </w:rPr>
  </w:style>
  <w:style w:type="numbering" w:customStyle="1" w:styleId="WWNum64">
    <w:name w:val="WWNum64"/>
    <w:rsid w:val="006D1D55"/>
    <w:pPr>
      <w:numPr>
        <w:numId w:val="3"/>
      </w:numPr>
    </w:pPr>
  </w:style>
  <w:style w:type="paragraph" w:styleId="a9">
    <w:name w:val="List Paragraph"/>
    <w:basedOn w:val="a"/>
    <w:uiPriority w:val="34"/>
    <w:qFormat/>
    <w:rsid w:val="00E0140E"/>
    <w:pPr>
      <w:ind w:left="720"/>
      <w:contextualSpacing/>
    </w:pPr>
  </w:style>
  <w:style w:type="paragraph" w:customStyle="1" w:styleId="HumanUntertitel">
    <w:name w:val="Human  Untertitel"/>
    <w:rsid w:val="001A77B5"/>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paragraph" w:customStyle="1" w:styleId="HumanFlietext">
    <w:name w:val="Human Fließtext"/>
    <w:basedOn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character" w:styleId="aa">
    <w:name w:val="Hyperlink"/>
    <w:uiPriority w:val="99"/>
    <w:rsid w:val="00C558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12FE"/>
  </w:style>
  <w:style w:type="paragraph" w:styleId="a4">
    <w:name w:val="footer"/>
    <w:basedOn w:val="a"/>
    <w:link w:val="a5"/>
    <w:rsid w:val="00C412F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Нижний колонтитул Знак"/>
    <w:basedOn w:val="a0"/>
    <w:link w:val="a4"/>
    <w:rsid w:val="00C412FE"/>
    <w:rPr>
      <w:rFonts w:ascii="Times New Roman" w:eastAsia="Times New Roman" w:hAnsi="Times New Roman" w:cs="Times New Roman"/>
      <w:sz w:val="24"/>
      <w:szCs w:val="24"/>
      <w:lang w:val="x-none" w:eastAsia="ru-RU"/>
    </w:rPr>
  </w:style>
  <w:style w:type="table" w:styleId="a6">
    <w:name w:val="Table Grid"/>
    <w:basedOn w:val="a1"/>
    <w:uiPriority w:val="59"/>
    <w:rsid w:val="0081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semiHidden/>
    <w:rsid w:val="00A0128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A01281"/>
    <w:rPr>
      <w:rFonts w:ascii="Courier New" w:eastAsia="Times New Roman" w:hAnsi="Courier New" w:cs="Times New Roman"/>
      <w:sz w:val="20"/>
      <w:szCs w:val="20"/>
      <w:lang w:eastAsia="ru-RU"/>
    </w:rPr>
  </w:style>
  <w:style w:type="numbering" w:customStyle="1" w:styleId="WWNum64">
    <w:name w:val="WWNum64"/>
    <w:rsid w:val="006D1D55"/>
    <w:pPr>
      <w:numPr>
        <w:numId w:val="3"/>
      </w:numPr>
    </w:pPr>
  </w:style>
  <w:style w:type="paragraph" w:styleId="a9">
    <w:name w:val="List Paragraph"/>
    <w:basedOn w:val="a"/>
    <w:uiPriority w:val="34"/>
    <w:qFormat/>
    <w:rsid w:val="00E0140E"/>
    <w:pPr>
      <w:ind w:left="720"/>
      <w:contextualSpacing/>
    </w:pPr>
  </w:style>
  <w:style w:type="paragraph" w:customStyle="1" w:styleId="HumanUntertitel">
    <w:name w:val="Human  Untertitel"/>
    <w:rsid w:val="001A77B5"/>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paragraph" w:customStyle="1" w:styleId="HumanFlietext">
    <w:name w:val="Human Fließtext"/>
    <w:basedOn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character" w:styleId="aa">
    <w:name w:val="Hyperlink"/>
    <w:uiPriority w:val="99"/>
    <w:rsid w:val="00C55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A2D1-348C-428E-9354-7AA0E71C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1</Pages>
  <Words>4746</Words>
  <Characters>2706</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_</cp:lastModifiedBy>
  <cp:revision>370</cp:revision>
  <dcterms:created xsi:type="dcterms:W3CDTF">2019-01-06T11:57:00Z</dcterms:created>
  <dcterms:modified xsi:type="dcterms:W3CDTF">2023-03-29T13:14:00Z</dcterms:modified>
</cp:coreProperties>
</file>