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2A" w:rsidRPr="007340BF" w:rsidRDefault="000F0F2A" w:rsidP="000F0F2A">
      <w:pPr>
        <w:shd w:val="clear" w:color="auto" w:fill="FFFFFF"/>
        <w:jc w:val="right"/>
        <w:rPr>
          <w:b/>
          <w:sz w:val="25"/>
          <w:szCs w:val="25"/>
          <w:lang w:val="uk-UA"/>
        </w:rPr>
      </w:pPr>
      <w:r w:rsidRPr="007340BF">
        <w:rPr>
          <w:b/>
          <w:sz w:val="25"/>
          <w:szCs w:val="25"/>
          <w:lang w:val="uk-UA"/>
        </w:rPr>
        <w:t>Додаток 2 до Оголошення</w:t>
      </w:r>
    </w:p>
    <w:p w:rsidR="000F0F2A" w:rsidRDefault="000F0F2A" w:rsidP="000F0F2A">
      <w:pPr>
        <w:shd w:val="clear" w:color="auto" w:fill="FFFFFF"/>
        <w:ind w:left="4284" w:firstLine="567"/>
        <w:rPr>
          <w:b/>
          <w:sz w:val="25"/>
          <w:szCs w:val="25"/>
          <w:lang w:val="uk-UA"/>
        </w:rPr>
      </w:pPr>
    </w:p>
    <w:p w:rsidR="000F0F2A" w:rsidRDefault="000F0F2A" w:rsidP="000F0F2A">
      <w:pPr>
        <w:shd w:val="clear" w:color="auto" w:fill="FFFFFF"/>
        <w:ind w:left="4284" w:firstLine="567"/>
        <w:rPr>
          <w:b/>
          <w:sz w:val="25"/>
          <w:szCs w:val="25"/>
          <w:lang w:val="uk-UA"/>
        </w:rPr>
      </w:pPr>
    </w:p>
    <w:p w:rsidR="000F0F2A" w:rsidRPr="000F0F2A" w:rsidRDefault="000F0F2A" w:rsidP="000F0F2A">
      <w:pPr>
        <w:shd w:val="clear" w:color="auto" w:fill="FFFFFF"/>
        <w:jc w:val="center"/>
        <w:rPr>
          <w:b/>
          <w:sz w:val="26"/>
          <w:szCs w:val="26"/>
          <w:lang w:val="uk-UA"/>
        </w:rPr>
      </w:pPr>
      <w:r w:rsidRPr="000F0F2A">
        <w:rPr>
          <w:b/>
          <w:sz w:val="26"/>
          <w:szCs w:val="26"/>
          <w:lang w:val="uk-UA"/>
        </w:rPr>
        <w:t>ДОГОВІР №</w:t>
      </w:r>
    </w:p>
    <w:p w:rsidR="000F0F2A" w:rsidRPr="000F0F2A" w:rsidRDefault="000F0F2A" w:rsidP="000F0F2A">
      <w:pPr>
        <w:shd w:val="clear" w:color="auto" w:fill="FFFFFF"/>
        <w:ind w:left="4284" w:firstLine="567"/>
        <w:rPr>
          <w:b/>
          <w:sz w:val="26"/>
          <w:szCs w:val="26"/>
          <w:lang w:val="uk-UA"/>
        </w:rPr>
      </w:pPr>
    </w:p>
    <w:p w:rsidR="000F0F2A" w:rsidRPr="000F0F2A" w:rsidRDefault="000F0F2A" w:rsidP="000F0F2A">
      <w:pPr>
        <w:suppressAutoHyphens/>
        <w:rPr>
          <w:b/>
          <w:sz w:val="26"/>
          <w:szCs w:val="26"/>
          <w:lang w:val="uk-UA" w:eastAsia="ar-SA"/>
        </w:rPr>
      </w:pPr>
      <w:r w:rsidRPr="000F0F2A">
        <w:rPr>
          <w:b/>
          <w:sz w:val="26"/>
          <w:szCs w:val="26"/>
          <w:lang w:val="uk-UA" w:eastAsia="ar-SA"/>
        </w:rPr>
        <w:t>м. Київ</w:t>
      </w:r>
      <w:r w:rsidRPr="000F0F2A">
        <w:rPr>
          <w:b/>
          <w:sz w:val="26"/>
          <w:szCs w:val="26"/>
          <w:lang w:val="uk-UA" w:eastAsia="ar-SA"/>
        </w:rPr>
        <w:tab/>
      </w:r>
      <w:r w:rsidRPr="000F0F2A">
        <w:rPr>
          <w:b/>
          <w:sz w:val="26"/>
          <w:szCs w:val="26"/>
          <w:lang w:val="uk-UA" w:eastAsia="ar-SA"/>
        </w:rPr>
        <w:tab/>
      </w:r>
      <w:r w:rsidRPr="000F0F2A">
        <w:rPr>
          <w:b/>
          <w:sz w:val="26"/>
          <w:szCs w:val="26"/>
          <w:lang w:val="uk-UA" w:eastAsia="ar-SA"/>
        </w:rPr>
        <w:tab/>
      </w:r>
      <w:r w:rsidRPr="000F0F2A">
        <w:rPr>
          <w:b/>
          <w:sz w:val="26"/>
          <w:szCs w:val="26"/>
          <w:lang w:val="uk-UA" w:eastAsia="ar-SA"/>
        </w:rPr>
        <w:tab/>
      </w:r>
      <w:r w:rsidRPr="000F0F2A">
        <w:rPr>
          <w:b/>
          <w:sz w:val="26"/>
          <w:szCs w:val="26"/>
          <w:lang w:val="uk-UA" w:eastAsia="ar-SA"/>
        </w:rPr>
        <w:tab/>
      </w:r>
      <w:r w:rsidRPr="000F0F2A">
        <w:rPr>
          <w:b/>
          <w:sz w:val="26"/>
          <w:szCs w:val="26"/>
          <w:lang w:val="uk-UA" w:eastAsia="ar-SA"/>
        </w:rPr>
        <w:tab/>
      </w:r>
      <w:r w:rsidRPr="000F0F2A">
        <w:rPr>
          <w:b/>
          <w:sz w:val="26"/>
          <w:szCs w:val="26"/>
          <w:lang w:val="uk-UA" w:eastAsia="ar-SA"/>
        </w:rPr>
        <w:tab/>
        <w:t>від «___» __________ 2022</w:t>
      </w:r>
    </w:p>
    <w:p w:rsidR="000F0F2A" w:rsidRPr="000F0F2A" w:rsidRDefault="000F0F2A" w:rsidP="000F0F2A">
      <w:pPr>
        <w:shd w:val="clear" w:color="auto" w:fill="FFFFFF"/>
        <w:ind w:right="14"/>
        <w:jc w:val="both"/>
        <w:rPr>
          <w:b/>
          <w:spacing w:val="-3"/>
          <w:sz w:val="26"/>
          <w:szCs w:val="26"/>
          <w:lang w:val="uk-UA"/>
        </w:rPr>
      </w:pPr>
    </w:p>
    <w:p w:rsidR="000F0F2A" w:rsidRPr="000F0F2A" w:rsidRDefault="000F0F2A" w:rsidP="000F0F2A">
      <w:pPr>
        <w:shd w:val="clear" w:color="auto" w:fill="FFFFFF"/>
        <w:ind w:left="7" w:right="14" w:firstLine="567"/>
        <w:jc w:val="both"/>
        <w:rPr>
          <w:sz w:val="26"/>
          <w:szCs w:val="26"/>
          <w:lang w:val="uk-UA"/>
        </w:rPr>
      </w:pPr>
      <w:r w:rsidRPr="000F0F2A">
        <w:rPr>
          <w:spacing w:val="-3"/>
          <w:sz w:val="26"/>
          <w:szCs w:val="26"/>
          <w:lang w:val="uk-UA"/>
        </w:rPr>
        <w:t xml:space="preserve">Державна спеціалізована фінансова установа «Державний фонд сприяння молодіжному житловому будівництву» (далі – Замовник), в особі першого заступника голови правління </w:t>
      </w:r>
      <w:proofErr w:type="spellStart"/>
      <w:r w:rsidRPr="000F0F2A">
        <w:rPr>
          <w:spacing w:val="-3"/>
          <w:sz w:val="26"/>
          <w:szCs w:val="26"/>
          <w:lang w:val="uk-UA"/>
        </w:rPr>
        <w:t>Паруха</w:t>
      </w:r>
      <w:proofErr w:type="spellEnd"/>
      <w:r w:rsidRPr="000F0F2A">
        <w:rPr>
          <w:spacing w:val="-3"/>
          <w:sz w:val="26"/>
          <w:szCs w:val="26"/>
          <w:lang w:val="uk-UA"/>
        </w:rPr>
        <w:t xml:space="preserve"> Івана Вікторовича, що діє на підставі наказу від 18.01.2022 № Н зКП-3/8 «Про розподіл функціональних повноважень між головою правління, першим заступником та заступниками голови Держмолодьжитла» та довіреності від 22.12.2021 № 14, з однієї сторони, і та приватний нотаріус ________________________________, який діє на підставі _____________________________________________________________, у подальшому – Виконавець, з іншої сторони</w:t>
      </w:r>
      <w:r w:rsidRPr="000F0F2A">
        <w:rPr>
          <w:sz w:val="26"/>
          <w:szCs w:val="26"/>
          <w:lang w:val="uk-UA"/>
        </w:rPr>
        <w:t>, разом – Сторони, а кожна окремо – Сторона, уклали цей Договір про наступне.</w:t>
      </w:r>
    </w:p>
    <w:p w:rsidR="000F0F2A" w:rsidRDefault="000F0F2A" w:rsidP="000F0F2A">
      <w:pPr>
        <w:pStyle w:val="a3"/>
        <w:widowControl w:val="0"/>
        <w:shd w:val="clear" w:color="auto" w:fill="FFFFFF"/>
        <w:autoSpaceDE w:val="0"/>
        <w:autoSpaceDN w:val="0"/>
        <w:adjustRightInd w:val="0"/>
        <w:ind w:left="934" w:right="14"/>
        <w:rPr>
          <w:b/>
          <w:bCs/>
          <w:spacing w:val="-5"/>
          <w:sz w:val="26"/>
          <w:szCs w:val="26"/>
          <w:lang w:val="uk-UA"/>
        </w:rPr>
      </w:pPr>
    </w:p>
    <w:p w:rsidR="000F0F2A" w:rsidRPr="000F0F2A" w:rsidRDefault="000F0F2A" w:rsidP="000F0F2A">
      <w:pPr>
        <w:pStyle w:val="a3"/>
        <w:widowControl w:val="0"/>
        <w:numPr>
          <w:ilvl w:val="0"/>
          <w:numId w:val="1"/>
        </w:numPr>
        <w:shd w:val="clear" w:color="auto" w:fill="FFFFFF"/>
        <w:autoSpaceDE w:val="0"/>
        <w:autoSpaceDN w:val="0"/>
        <w:adjustRightInd w:val="0"/>
        <w:ind w:right="14"/>
        <w:jc w:val="center"/>
        <w:rPr>
          <w:b/>
          <w:bCs/>
          <w:spacing w:val="-5"/>
          <w:sz w:val="26"/>
          <w:szCs w:val="26"/>
          <w:lang w:val="uk-UA"/>
        </w:rPr>
      </w:pPr>
      <w:r w:rsidRPr="000F0F2A">
        <w:rPr>
          <w:b/>
          <w:bCs/>
          <w:spacing w:val="-5"/>
          <w:sz w:val="26"/>
          <w:szCs w:val="26"/>
          <w:lang w:val="uk-UA"/>
        </w:rPr>
        <w:t>ПРЕДМЕТ ДОГОВОРУ</w:t>
      </w:r>
    </w:p>
    <w:p w:rsidR="000F0F2A" w:rsidRPr="000F0F2A" w:rsidRDefault="000F0F2A" w:rsidP="000F0F2A">
      <w:pPr>
        <w:shd w:val="clear" w:color="auto" w:fill="FFFFFF"/>
        <w:tabs>
          <w:tab w:val="left" w:pos="238"/>
        </w:tabs>
        <w:ind w:right="14" w:firstLine="567"/>
        <w:jc w:val="both"/>
        <w:rPr>
          <w:sz w:val="26"/>
          <w:szCs w:val="26"/>
          <w:lang w:val="uk-UA"/>
        </w:rPr>
      </w:pPr>
      <w:r w:rsidRPr="000F0F2A">
        <w:rPr>
          <w:spacing w:val="-15"/>
          <w:sz w:val="26"/>
          <w:szCs w:val="26"/>
          <w:lang w:val="uk-UA"/>
        </w:rPr>
        <w:t xml:space="preserve">1.1. </w:t>
      </w:r>
      <w:r w:rsidRPr="000F0F2A">
        <w:rPr>
          <w:sz w:val="26"/>
          <w:szCs w:val="26"/>
          <w:lang w:val="uk-UA"/>
        </w:rPr>
        <w:t>У відповідності з цим Договором Виконавець зобов’язується надати Замовнику послуги:</w:t>
      </w:r>
      <w:r w:rsidRPr="000F0F2A">
        <w:rPr>
          <w:spacing w:val="-1"/>
          <w:sz w:val="26"/>
          <w:szCs w:val="26"/>
          <w:lang w:val="uk-UA"/>
        </w:rPr>
        <w:t xml:space="preserve"> 79130000-4 Юридичні послуги, пов’язані з оформленням і засвідченням документів (Послуги нотаріуса)</w:t>
      </w:r>
      <w:r w:rsidRPr="000F0F2A">
        <w:rPr>
          <w:sz w:val="26"/>
          <w:szCs w:val="26"/>
          <w:lang w:val="uk-UA"/>
        </w:rPr>
        <w:t xml:space="preserve"> (надалі – Послуги)</w:t>
      </w:r>
      <w:r w:rsidRPr="000F0F2A">
        <w:rPr>
          <w:spacing w:val="-3"/>
          <w:sz w:val="26"/>
          <w:szCs w:val="26"/>
          <w:lang w:val="uk-UA"/>
        </w:rPr>
        <w:t xml:space="preserve">, а Замовник – прийняти Послуги і </w:t>
      </w:r>
      <w:r w:rsidRPr="000F0F2A">
        <w:rPr>
          <w:sz w:val="26"/>
          <w:szCs w:val="26"/>
          <w:lang w:val="uk-UA"/>
        </w:rPr>
        <w:t>своєчасно здійснити їх оплату відповідно до умов даного Договору.</w:t>
      </w:r>
    </w:p>
    <w:p w:rsidR="000F0F2A" w:rsidRPr="000F0F2A" w:rsidRDefault="000F0F2A" w:rsidP="000F0F2A">
      <w:pPr>
        <w:shd w:val="clear" w:color="auto" w:fill="FFFFFF"/>
        <w:tabs>
          <w:tab w:val="left" w:pos="238"/>
        </w:tabs>
        <w:ind w:right="14" w:firstLine="567"/>
        <w:jc w:val="both"/>
        <w:rPr>
          <w:sz w:val="26"/>
          <w:szCs w:val="26"/>
          <w:lang w:val="uk-UA"/>
        </w:rPr>
      </w:pPr>
    </w:p>
    <w:p w:rsidR="000F0F2A" w:rsidRPr="000F0F2A" w:rsidRDefault="000F0F2A" w:rsidP="000F0F2A">
      <w:pPr>
        <w:shd w:val="clear" w:color="auto" w:fill="FFFFFF"/>
        <w:tabs>
          <w:tab w:val="left" w:pos="238"/>
        </w:tabs>
        <w:ind w:right="14" w:firstLine="567"/>
        <w:jc w:val="center"/>
        <w:rPr>
          <w:b/>
          <w:bCs/>
          <w:spacing w:val="-5"/>
          <w:sz w:val="26"/>
          <w:szCs w:val="26"/>
          <w:lang w:val="uk-UA"/>
        </w:rPr>
      </w:pPr>
      <w:r w:rsidRPr="000F0F2A">
        <w:rPr>
          <w:b/>
          <w:bCs/>
          <w:spacing w:val="-7"/>
          <w:sz w:val="26"/>
          <w:szCs w:val="26"/>
          <w:lang w:val="uk-UA"/>
        </w:rPr>
        <w:t>2.</w:t>
      </w:r>
      <w:r w:rsidRPr="000F0F2A">
        <w:rPr>
          <w:b/>
          <w:bCs/>
          <w:sz w:val="26"/>
          <w:szCs w:val="26"/>
          <w:lang w:val="uk-UA"/>
        </w:rPr>
        <w:t xml:space="preserve"> </w:t>
      </w:r>
      <w:r w:rsidRPr="000F0F2A">
        <w:rPr>
          <w:b/>
          <w:bCs/>
          <w:spacing w:val="-5"/>
          <w:sz w:val="26"/>
          <w:szCs w:val="26"/>
          <w:lang w:val="uk-UA"/>
        </w:rPr>
        <w:t xml:space="preserve">ЯКІСТЬ, </w:t>
      </w:r>
      <w:r w:rsidRPr="000F0F2A">
        <w:rPr>
          <w:b/>
          <w:bCs/>
          <w:sz w:val="26"/>
          <w:szCs w:val="26"/>
          <w:lang w:val="uk-UA"/>
        </w:rPr>
        <w:t xml:space="preserve">ОБСЯГ ТА СТРОК НАДАННЯ </w:t>
      </w:r>
      <w:r w:rsidRPr="000F0F2A">
        <w:rPr>
          <w:b/>
          <w:bCs/>
          <w:spacing w:val="-5"/>
          <w:sz w:val="26"/>
          <w:szCs w:val="26"/>
          <w:lang w:val="uk-UA"/>
        </w:rPr>
        <w:t>ПОСЛУГ</w:t>
      </w:r>
    </w:p>
    <w:p w:rsidR="000F0F2A" w:rsidRPr="000F0F2A" w:rsidRDefault="000F0F2A" w:rsidP="000F0F2A">
      <w:pPr>
        <w:shd w:val="clear" w:color="auto" w:fill="FFFFFF"/>
        <w:tabs>
          <w:tab w:val="left" w:pos="806"/>
        </w:tabs>
        <w:ind w:left="7" w:right="22" w:firstLine="567"/>
        <w:jc w:val="both"/>
        <w:rPr>
          <w:sz w:val="26"/>
          <w:szCs w:val="26"/>
          <w:lang w:val="uk-UA"/>
        </w:rPr>
      </w:pPr>
      <w:r w:rsidRPr="000F0F2A">
        <w:rPr>
          <w:spacing w:val="-8"/>
          <w:sz w:val="26"/>
          <w:szCs w:val="26"/>
          <w:lang w:val="uk-UA"/>
        </w:rPr>
        <w:t xml:space="preserve">2.1. </w:t>
      </w:r>
      <w:r w:rsidRPr="000F0F2A">
        <w:rPr>
          <w:sz w:val="26"/>
          <w:szCs w:val="26"/>
          <w:lang w:val="uk-UA"/>
        </w:rPr>
        <w:t xml:space="preserve">Послуги, що надаються за умовами цього Договору, мають відповідати всім вимогам, </w:t>
      </w:r>
      <w:r w:rsidRPr="000F0F2A">
        <w:rPr>
          <w:spacing w:val="-4"/>
          <w:sz w:val="26"/>
          <w:szCs w:val="26"/>
          <w:lang w:val="uk-UA"/>
        </w:rPr>
        <w:t>встановленим чинним законодавством України для Послуг даного виду.</w:t>
      </w:r>
    </w:p>
    <w:p w:rsidR="000F0F2A" w:rsidRPr="000F0F2A" w:rsidRDefault="000F0F2A" w:rsidP="000F0F2A">
      <w:pPr>
        <w:shd w:val="clear" w:color="auto" w:fill="FFFFFF"/>
        <w:ind w:firstLine="567"/>
        <w:jc w:val="both"/>
        <w:rPr>
          <w:spacing w:val="-3"/>
          <w:sz w:val="26"/>
          <w:szCs w:val="26"/>
          <w:lang w:val="uk-UA"/>
        </w:rPr>
      </w:pPr>
      <w:r w:rsidRPr="000F0F2A">
        <w:rPr>
          <w:sz w:val="26"/>
          <w:szCs w:val="26"/>
          <w:lang w:val="uk-UA"/>
        </w:rPr>
        <w:t>2.2. Послуги включають в себе нотаріальні дії, зазначені в Специфікації</w:t>
      </w:r>
      <w:r w:rsidRPr="000F0F2A">
        <w:rPr>
          <w:spacing w:val="-3"/>
          <w:sz w:val="26"/>
          <w:szCs w:val="26"/>
          <w:lang w:val="uk-UA"/>
        </w:rPr>
        <w:t xml:space="preserve"> (Додаток № 1), яка є невід’ємною частиною Договору.</w:t>
      </w:r>
      <w:r w:rsidRPr="000F0F2A">
        <w:rPr>
          <w:sz w:val="26"/>
          <w:szCs w:val="26"/>
          <w:lang w:val="uk-UA"/>
        </w:rPr>
        <w:t xml:space="preserve"> Кількість нотаріальних дій, зазначена в Специфікації є примірною і може змінюватись в залежності від потреб Замовника в межах ціни Договору.</w:t>
      </w:r>
    </w:p>
    <w:p w:rsidR="000F0F2A" w:rsidRPr="000F0F2A" w:rsidRDefault="000F0F2A" w:rsidP="000F0F2A">
      <w:pPr>
        <w:shd w:val="clear" w:color="auto" w:fill="FFFFFF"/>
        <w:tabs>
          <w:tab w:val="left" w:pos="806"/>
        </w:tabs>
        <w:ind w:left="7" w:right="22" w:firstLine="567"/>
        <w:jc w:val="both"/>
        <w:rPr>
          <w:spacing w:val="-2"/>
          <w:sz w:val="26"/>
          <w:szCs w:val="26"/>
          <w:lang w:val="uk-UA"/>
        </w:rPr>
      </w:pPr>
      <w:r w:rsidRPr="000F0F2A">
        <w:rPr>
          <w:sz w:val="26"/>
          <w:szCs w:val="26"/>
          <w:lang w:val="uk-UA"/>
        </w:rPr>
        <w:t xml:space="preserve">2.3. </w:t>
      </w:r>
      <w:r w:rsidRPr="000F0F2A">
        <w:rPr>
          <w:spacing w:val="-2"/>
          <w:sz w:val="26"/>
          <w:szCs w:val="26"/>
          <w:lang w:val="uk-UA"/>
        </w:rPr>
        <w:t>Строк надання Послуг – до 31.12.2022 включно.</w:t>
      </w:r>
    </w:p>
    <w:p w:rsidR="000F0F2A" w:rsidRPr="000F0F2A" w:rsidRDefault="000F0F2A" w:rsidP="000F0F2A">
      <w:pPr>
        <w:shd w:val="clear" w:color="auto" w:fill="FFFFFF" w:themeFill="background1"/>
        <w:tabs>
          <w:tab w:val="left" w:pos="806"/>
          <w:tab w:val="left" w:pos="993"/>
        </w:tabs>
        <w:ind w:left="7" w:right="22" w:firstLine="567"/>
        <w:jc w:val="both"/>
        <w:rPr>
          <w:spacing w:val="-2"/>
          <w:sz w:val="26"/>
          <w:szCs w:val="26"/>
          <w:lang w:val="uk-UA"/>
        </w:rPr>
      </w:pPr>
      <w:r w:rsidRPr="000F0F2A">
        <w:rPr>
          <w:spacing w:val="-2"/>
          <w:sz w:val="26"/>
          <w:szCs w:val="26"/>
          <w:lang w:val="uk-UA"/>
        </w:rPr>
        <w:t xml:space="preserve">2.4. </w:t>
      </w:r>
      <w:r w:rsidRPr="000F0F2A">
        <w:rPr>
          <w:sz w:val="26"/>
          <w:szCs w:val="26"/>
          <w:lang w:val="uk-UA" w:eastAsia="ar-SA"/>
        </w:rPr>
        <w:t>Строк надання Послуг може бути продовжений за згодою Сторін шляхом укладання додаткової угоди, при цьому загальна вартість Договору не має перевищувати вказану в п.3.1.</w:t>
      </w:r>
    </w:p>
    <w:p w:rsidR="000F0F2A" w:rsidRPr="000F0F2A" w:rsidRDefault="000F0F2A" w:rsidP="000F0F2A">
      <w:pPr>
        <w:shd w:val="clear" w:color="auto" w:fill="FFFFFF"/>
        <w:tabs>
          <w:tab w:val="left" w:pos="806"/>
        </w:tabs>
        <w:ind w:left="7" w:right="22" w:firstLine="567"/>
        <w:jc w:val="both"/>
        <w:rPr>
          <w:sz w:val="26"/>
          <w:szCs w:val="26"/>
          <w:lang w:val="uk-UA"/>
        </w:rPr>
      </w:pPr>
    </w:p>
    <w:p w:rsidR="000F0F2A" w:rsidRPr="000F0F2A" w:rsidRDefault="000F0F2A" w:rsidP="000F0F2A">
      <w:pPr>
        <w:shd w:val="clear" w:color="auto" w:fill="FFFFFF"/>
        <w:tabs>
          <w:tab w:val="left" w:pos="245"/>
        </w:tabs>
        <w:ind w:right="22" w:firstLine="567"/>
        <w:jc w:val="center"/>
        <w:rPr>
          <w:b/>
          <w:bCs/>
          <w:spacing w:val="-6"/>
          <w:sz w:val="26"/>
          <w:szCs w:val="26"/>
          <w:lang w:val="uk-UA"/>
        </w:rPr>
      </w:pPr>
      <w:r w:rsidRPr="000F0F2A">
        <w:rPr>
          <w:b/>
          <w:bCs/>
          <w:spacing w:val="-8"/>
          <w:sz w:val="26"/>
          <w:szCs w:val="26"/>
          <w:lang w:val="uk-UA"/>
        </w:rPr>
        <w:t xml:space="preserve">3. </w:t>
      </w:r>
      <w:r w:rsidRPr="000F0F2A">
        <w:rPr>
          <w:b/>
          <w:bCs/>
          <w:spacing w:val="-6"/>
          <w:sz w:val="26"/>
          <w:szCs w:val="26"/>
          <w:lang w:val="uk-UA"/>
        </w:rPr>
        <w:t>ЦІНА ДОГОВОРУ</w:t>
      </w:r>
    </w:p>
    <w:p w:rsidR="000F0F2A" w:rsidRPr="000F0F2A" w:rsidRDefault="000F0F2A" w:rsidP="000F0F2A">
      <w:pPr>
        <w:shd w:val="clear" w:color="auto" w:fill="FFFFFF"/>
        <w:ind w:right="7" w:firstLine="567"/>
        <w:jc w:val="both"/>
        <w:rPr>
          <w:sz w:val="26"/>
          <w:szCs w:val="26"/>
          <w:lang w:val="uk-UA"/>
        </w:rPr>
      </w:pPr>
      <w:r w:rsidRPr="000F0F2A">
        <w:rPr>
          <w:spacing w:val="-8"/>
          <w:sz w:val="26"/>
          <w:szCs w:val="26"/>
          <w:lang w:val="uk-UA"/>
        </w:rPr>
        <w:t xml:space="preserve">3.1. Ціна Послуг за Договором є сумою вартостей здійснених виконавцем нотаріальних дій та не може перевищувати ____________ </w:t>
      </w:r>
      <w:r w:rsidRPr="000F0F2A">
        <w:rPr>
          <w:spacing w:val="-4"/>
          <w:sz w:val="26"/>
          <w:szCs w:val="26"/>
          <w:lang w:val="uk-UA"/>
        </w:rPr>
        <w:t>грн. без ПДВ</w:t>
      </w:r>
      <w:r w:rsidRPr="000F0F2A">
        <w:rPr>
          <w:sz w:val="26"/>
          <w:szCs w:val="26"/>
          <w:lang w:val="uk-UA"/>
        </w:rPr>
        <w:t xml:space="preserve">. </w:t>
      </w:r>
    </w:p>
    <w:p w:rsidR="000F0F2A" w:rsidRPr="000F0F2A" w:rsidRDefault="000F0F2A" w:rsidP="000F0F2A">
      <w:pPr>
        <w:shd w:val="clear" w:color="auto" w:fill="FFFFFF"/>
        <w:ind w:right="7" w:firstLine="567"/>
        <w:jc w:val="both"/>
        <w:rPr>
          <w:sz w:val="26"/>
          <w:szCs w:val="26"/>
          <w:lang w:val="uk-UA"/>
        </w:rPr>
      </w:pPr>
      <w:r w:rsidRPr="000F0F2A">
        <w:rPr>
          <w:spacing w:val="-8"/>
          <w:sz w:val="26"/>
          <w:szCs w:val="26"/>
          <w:lang w:val="uk-UA"/>
        </w:rPr>
        <w:t>3.2. Вартість нотаріальних дій, які надаються в рамках цього Договору визначена в Специфікації та може бути переглянутою виключно у випадку зміни розміру ставки державного мита</w:t>
      </w:r>
      <w:r w:rsidRPr="000F0F2A">
        <w:rPr>
          <w:sz w:val="26"/>
          <w:szCs w:val="26"/>
          <w:lang w:val="uk-UA"/>
        </w:rPr>
        <w:t xml:space="preserve">. </w:t>
      </w:r>
    </w:p>
    <w:p w:rsidR="000F0F2A" w:rsidRPr="000F0F2A" w:rsidRDefault="000F0F2A" w:rsidP="000F0F2A">
      <w:pPr>
        <w:shd w:val="clear" w:color="auto" w:fill="FFFFFF"/>
        <w:ind w:right="14" w:firstLine="567"/>
        <w:jc w:val="both"/>
        <w:rPr>
          <w:sz w:val="26"/>
          <w:szCs w:val="26"/>
          <w:lang w:val="uk-UA"/>
        </w:rPr>
      </w:pPr>
      <w:r w:rsidRPr="000F0F2A">
        <w:rPr>
          <w:spacing w:val="-3"/>
          <w:sz w:val="26"/>
          <w:szCs w:val="26"/>
          <w:lang w:val="uk-UA"/>
        </w:rPr>
        <w:t xml:space="preserve">3.3. Ціна цього Договору може бути зменшена згідно з вимогами чинного законодавства, за </w:t>
      </w:r>
      <w:r w:rsidRPr="000F0F2A">
        <w:rPr>
          <w:sz w:val="26"/>
          <w:szCs w:val="26"/>
          <w:lang w:val="uk-UA"/>
        </w:rPr>
        <w:t>взаємною згодою, залежно від фактично здійснених нотаріальний дій.</w:t>
      </w:r>
    </w:p>
    <w:p w:rsidR="000F0F2A" w:rsidRPr="000F0F2A" w:rsidRDefault="000F0F2A" w:rsidP="000F0F2A">
      <w:pPr>
        <w:pStyle w:val="a6"/>
        <w:tabs>
          <w:tab w:val="left" w:pos="567"/>
        </w:tabs>
        <w:spacing w:before="0" w:beforeAutospacing="0" w:after="0" w:afterAutospacing="0"/>
        <w:jc w:val="both"/>
        <w:rPr>
          <w:sz w:val="26"/>
          <w:szCs w:val="26"/>
          <w:lang w:val="uk-UA"/>
        </w:rPr>
      </w:pPr>
      <w:r w:rsidRPr="000F0F2A">
        <w:rPr>
          <w:sz w:val="26"/>
          <w:szCs w:val="26"/>
          <w:lang w:val="uk-UA"/>
        </w:rPr>
        <w:t xml:space="preserve">        3.4.  </w:t>
      </w:r>
      <w:r w:rsidRPr="000F0F2A">
        <w:rPr>
          <w:spacing w:val="-2"/>
          <w:sz w:val="26"/>
          <w:szCs w:val="26"/>
          <w:lang w:val="uk-UA"/>
        </w:rPr>
        <w:t xml:space="preserve">У ціну цього Договору включені всі прямі та непрямі витрати Виконавця, які він може зазнати </w:t>
      </w:r>
      <w:r w:rsidRPr="000F0F2A">
        <w:rPr>
          <w:spacing w:val="-4"/>
          <w:sz w:val="26"/>
          <w:szCs w:val="26"/>
          <w:lang w:val="uk-UA"/>
        </w:rPr>
        <w:t>у зв’язку з виконанням цього Договору</w:t>
      </w:r>
      <w:r w:rsidRPr="000F0F2A">
        <w:rPr>
          <w:sz w:val="26"/>
          <w:szCs w:val="26"/>
          <w:lang w:val="uk-UA"/>
        </w:rPr>
        <w:t>.</w:t>
      </w:r>
    </w:p>
    <w:p w:rsidR="000F0F2A" w:rsidRPr="000F0F2A" w:rsidRDefault="000F0F2A" w:rsidP="000F0F2A">
      <w:pPr>
        <w:shd w:val="clear" w:color="auto" w:fill="FFFFFF"/>
        <w:ind w:firstLine="567"/>
        <w:jc w:val="center"/>
        <w:rPr>
          <w:b/>
          <w:bCs/>
          <w:spacing w:val="-4"/>
          <w:sz w:val="26"/>
          <w:szCs w:val="26"/>
          <w:lang w:val="uk-UA"/>
        </w:rPr>
      </w:pPr>
    </w:p>
    <w:p w:rsidR="000F0F2A" w:rsidRPr="000F0F2A" w:rsidRDefault="000F0F2A" w:rsidP="000F0F2A">
      <w:pPr>
        <w:shd w:val="clear" w:color="auto" w:fill="FFFFFF"/>
        <w:ind w:firstLine="567"/>
        <w:jc w:val="center"/>
        <w:rPr>
          <w:b/>
          <w:bCs/>
          <w:spacing w:val="-4"/>
          <w:sz w:val="26"/>
          <w:szCs w:val="26"/>
          <w:lang w:val="uk-UA"/>
        </w:rPr>
      </w:pPr>
      <w:r w:rsidRPr="000F0F2A">
        <w:rPr>
          <w:b/>
          <w:bCs/>
          <w:spacing w:val="-4"/>
          <w:sz w:val="26"/>
          <w:szCs w:val="26"/>
          <w:lang w:val="uk-UA"/>
        </w:rPr>
        <w:t>4. ПОРЯДОК ЗДІЙСНЕННЯ ОПЛАТИ</w:t>
      </w:r>
    </w:p>
    <w:p w:rsidR="000F0F2A" w:rsidRPr="000F0F2A" w:rsidRDefault="000F0F2A" w:rsidP="000F0F2A">
      <w:pPr>
        <w:tabs>
          <w:tab w:val="left" w:pos="993"/>
        </w:tabs>
        <w:ind w:firstLine="567"/>
        <w:jc w:val="both"/>
        <w:rPr>
          <w:sz w:val="26"/>
          <w:szCs w:val="26"/>
          <w:lang w:val="uk-UA"/>
        </w:rPr>
      </w:pPr>
      <w:r w:rsidRPr="000F0F2A">
        <w:rPr>
          <w:spacing w:val="-8"/>
          <w:sz w:val="26"/>
          <w:szCs w:val="26"/>
          <w:lang w:val="uk-UA"/>
        </w:rPr>
        <w:lastRenderedPageBreak/>
        <w:t xml:space="preserve">4.1. </w:t>
      </w:r>
      <w:r w:rsidRPr="000F0F2A">
        <w:rPr>
          <w:spacing w:val="-3"/>
          <w:sz w:val="26"/>
          <w:szCs w:val="26"/>
          <w:lang w:val="uk-UA"/>
        </w:rPr>
        <w:t xml:space="preserve">Розрахунок за Послуги (здійснені нотаріальні дії) здійснюється у безготівковій формі протягом   5 (п’яти) </w:t>
      </w:r>
      <w:r w:rsidRPr="000F0F2A">
        <w:rPr>
          <w:sz w:val="26"/>
          <w:szCs w:val="26"/>
          <w:lang w:val="uk-UA"/>
        </w:rPr>
        <w:t>банківських днів з дати підписання Акту наданих послуг обома Сторонами. Збільшення строків оплати можливе за погодженням Сторін.</w:t>
      </w:r>
    </w:p>
    <w:p w:rsidR="000F0F2A" w:rsidRPr="000F0F2A" w:rsidRDefault="000F0F2A" w:rsidP="000F0F2A">
      <w:pPr>
        <w:shd w:val="clear" w:color="auto" w:fill="FFFFFF"/>
        <w:tabs>
          <w:tab w:val="left" w:pos="706"/>
        </w:tabs>
        <w:ind w:right="7" w:firstLine="567"/>
        <w:jc w:val="both"/>
        <w:rPr>
          <w:sz w:val="26"/>
          <w:szCs w:val="26"/>
          <w:lang w:val="uk-UA"/>
        </w:rPr>
      </w:pPr>
      <w:r w:rsidRPr="000F0F2A">
        <w:rPr>
          <w:spacing w:val="-6"/>
          <w:sz w:val="26"/>
          <w:szCs w:val="26"/>
          <w:lang w:val="uk-UA"/>
        </w:rPr>
        <w:t xml:space="preserve">4.2. </w:t>
      </w:r>
      <w:r w:rsidRPr="000F0F2A">
        <w:rPr>
          <w:spacing w:val="-4"/>
          <w:sz w:val="26"/>
          <w:szCs w:val="26"/>
          <w:lang w:val="uk-UA"/>
        </w:rPr>
        <w:t xml:space="preserve">Замовник має право затримати розрахунки у разі виявлення помилок в оформлених документах </w:t>
      </w:r>
      <w:r w:rsidRPr="000F0F2A">
        <w:rPr>
          <w:spacing w:val="-2"/>
          <w:sz w:val="26"/>
          <w:szCs w:val="26"/>
          <w:lang w:val="uk-UA"/>
        </w:rPr>
        <w:t xml:space="preserve">та/або недоліків (дефектів) в здійснених нотаріальних діях (наданих Послугах), після їх прийняття, на строк, необхідний Виконавцю </w:t>
      </w:r>
      <w:r w:rsidRPr="000F0F2A">
        <w:rPr>
          <w:sz w:val="26"/>
          <w:szCs w:val="26"/>
          <w:lang w:val="uk-UA"/>
        </w:rPr>
        <w:t>для виправлення помилок в документах та/або усунення недоліків.</w:t>
      </w:r>
    </w:p>
    <w:p w:rsidR="000F0F2A" w:rsidRPr="000F0F2A" w:rsidRDefault="000F0F2A" w:rsidP="000F0F2A">
      <w:pPr>
        <w:shd w:val="clear" w:color="auto" w:fill="FFFFFF"/>
        <w:tabs>
          <w:tab w:val="left" w:pos="706"/>
        </w:tabs>
        <w:ind w:right="7" w:firstLine="567"/>
        <w:jc w:val="center"/>
        <w:rPr>
          <w:b/>
          <w:bCs/>
          <w:spacing w:val="-4"/>
          <w:sz w:val="26"/>
          <w:szCs w:val="26"/>
          <w:lang w:val="uk-UA"/>
        </w:rPr>
      </w:pPr>
    </w:p>
    <w:p w:rsidR="000F0F2A" w:rsidRPr="000F0F2A" w:rsidRDefault="000F0F2A" w:rsidP="000F0F2A">
      <w:pPr>
        <w:shd w:val="clear" w:color="auto" w:fill="FFFFFF"/>
        <w:tabs>
          <w:tab w:val="left" w:pos="706"/>
        </w:tabs>
        <w:ind w:right="7" w:firstLine="567"/>
        <w:jc w:val="center"/>
        <w:rPr>
          <w:b/>
          <w:bCs/>
          <w:spacing w:val="-4"/>
          <w:sz w:val="26"/>
          <w:szCs w:val="26"/>
          <w:lang w:val="uk-UA"/>
        </w:rPr>
      </w:pPr>
      <w:r w:rsidRPr="000F0F2A">
        <w:rPr>
          <w:b/>
          <w:bCs/>
          <w:spacing w:val="-4"/>
          <w:sz w:val="26"/>
          <w:szCs w:val="26"/>
          <w:lang w:val="uk-UA"/>
        </w:rPr>
        <w:t>5. НАДАННЯ ПОСЛУГ</w:t>
      </w:r>
    </w:p>
    <w:p w:rsidR="000F0F2A" w:rsidRPr="000F0F2A" w:rsidRDefault="000F0F2A" w:rsidP="000F0F2A">
      <w:pPr>
        <w:shd w:val="clear" w:color="auto" w:fill="FFFFFF"/>
        <w:ind w:left="7" w:right="7" w:firstLine="567"/>
        <w:jc w:val="both"/>
        <w:rPr>
          <w:sz w:val="26"/>
          <w:szCs w:val="26"/>
          <w:lang w:val="uk-UA"/>
        </w:rPr>
      </w:pPr>
      <w:r w:rsidRPr="000F0F2A">
        <w:rPr>
          <w:sz w:val="26"/>
          <w:szCs w:val="26"/>
          <w:lang w:val="uk-UA"/>
        </w:rPr>
        <w:t xml:space="preserve">5.1. Надання Послуг здійснюється протягом вказаного в п. 2.3 цього Договору строку на підставі заявки </w:t>
      </w:r>
      <w:r w:rsidRPr="000F0F2A">
        <w:rPr>
          <w:spacing w:val="-3"/>
          <w:sz w:val="26"/>
          <w:szCs w:val="26"/>
          <w:lang w:val="uk-UA"/>
        </w:rPr>
        <w:t xml:space="preserve">Замовника, яка є підтвердженням готовності </w:t>
      </w:r>
      <w:r w:rsidRPr="000F0F2A">
        <w:rPr>
          <w:sz w:val="26"/>
          <w:szCs w:val="26"/>
          <w:lang w:val="uk-UA"/>
        </w:rPr>
        <w:t>Замовника до приймання Послуг згідно умов Договору.</w:t>
      </w:r>
    </w:p>
    <w:p w:rsidR="000F0F2A" w:rsidRPr="000F0F2A" w:rsidRDefault="000F0F2A" w:rsidP="000F0F2A">
      <w:pPr>
        <w:shd w:val="clear" w:color="auto" w:fill="FFFFFF" w:themeFill="background1"/>
        <w:ind w:left="7" w:firstLine="567"/>
        <w:jc w:val="both"/>
        <w:rPr>
          <w:sz w:val="26"/>
          <w:szCs w:val="26"/>
          <w:lang w:val="uk-UA"/>
        </w:rPr>
      </w:pPr>
      <w:r w:rsidRPr="000F0F2A">
        <w:rPr>
          <w:sz w:val="26"/>
          <w:szCs w:val="26"/>
          <w:lang w:val="uk-UA"/>
        </w:rPr>
        <w:t>Заявка надається в усній або письмовій формі шляхом звернення працівника юридичного підрозділу Замовника. Список контактних осіб надається Замовником протягом 10 днів з дня підписання Договору.</w:t>
      </w:r>
    </w:p>
    <w:p w:rsidR="000F0F2A" w:rsidRPr="000F0F2A" w:rsidRDefault="000F0F2A" w:rsidP="000F0F2A">
      <w:pPr>
        <w:shd w:val="clear" w:color="auto" w:fill="FFFFFF"/>
        <w:ind w:left="7" w:right="14" w:firstLine="567"/>
        <w:jc w:val="both"/>
        <w:rPr>
          <w:sz w:val="26"/>
          <w:szCs w:val="26"/>
          <w:lang w:val="uk-UA"/>
        </w:rPr>
      </w:pPr>
      <w:r w:rsidRPr="000F0F2A">
        <w:rPr>
          <w:spacing w:val="-4"/>
          <w:sz w:val="26"/>
          <w:szCs w:val="26"/>
          <w:lang w:val="uk-UA"/>
        </w:rPr>
        <w:t xml:space="preserve">5.2. Виконавець надає Послуги за </w:t>
      </w:r>
      <w:proofErr w:type="spellStart"/>
      <w:r w:rsidRPr="000F0F2A">
        <w:rPr>
          <w:spacing w:val="-4"/>
          <w:sz w:val="26"/>
          <w:szCs w:val="26"/>
          <w:lang w:val="uk-UA"/>
        </w:rPr>
        <w:t>адресою</w:t>
      </w:r>
      <w:proofErr w:type="spellEnd"/>
      <w:r w:rsidRPr="000F0F2A">
        <w:rPr>
          <w:spacing w:val="-4"/>
          <w:sz w:val="26"/>
          <w:szCs w:val="26"/>
          <w:lang w:val="uk-UA"/>
        </w:rPr>
        <w:t xml:space="preserve"> свого робочого місця або за </w:t>
      </w:r>
      <w:proofErr w:type="spellStart"/>
      <w:r w:rsidRPr="000F0F2A">
        <w:rPr>
          <w:spacing w:val="-4"/>
          <w:sz w:val="26"/>
          <w:szCs w:val="26"/>
          <w:lang w:val="uk-UA"/>
        </w:rPr>
        <w:t>адресою</w:t>
      </w:r>
      <w:proofErr w:type="spellEnd"/>
      <w:r w:rsidRPr="000F0F2A">
        <w:rPr>
          <w:spacing w:val="-4"/>
          <w:sz w:val="26"/>
          <w:szCs w:val="26"/>
          <w:lang w:val="uk-UA"/>
        </w:rPr>
        <w:t xml:space="preserve"> Замовника (у випадку </w:t>
      </w:r>
      <w:r w:rsidRPr="000F0F2A">
        <w:rPr>
          <w:sz w:val="26"/>
          <w:szCs w:val="26"/>
          <w:lang w:val="uk-UA"/>
        </w:rPr>
        <w:t>виїзду Виконавця до Замовника) у погоджений Сторонами час.</w:t>
      </w:r>
    </w:p>
    <w:p w:rsidR="000F0F2A" w:rsidRPr="000F0F2A" w:rsidRDefault="000F0F2A" w:rsidP="000F0F2A">
      <w:pPr>
        <w:shd w:val="clear" w:color="auto" w:fill="FFFFFF"/>
        <w:tabs>
          <w:tab w:val="left" w:pos="742"/>
        </w:tabs>
        <w:ind w:left="7" w:right="14" w:firstLine="567"/>
        <w:jc w:val="both"/>
        <w:rPr>
          <w:spacing w:val="-8"/>
          <w:sz w:val="26"/>
          <w:szCs w:val="26"/>
          <w:lang w:val="uk-UA"/>
        </w:rPr>
      </w:pPr>
      <w:r w:rsidRPr="000F0F2A">
        <w:rPr>
          <w:spacing w:val="-2"/>
          <w:sz w:val="26"/>
          <w:szCs w:val="26"/>
          <w:lang w:val="uk-UA"/>
        </w:rPr>
        <w:t>5.3. За результатами наданих Послуг (здійснення нотаріальної дії) Виконавець надає Замовнику належним чином оформлений та підписаний зі свого боку Акт наданих послуг протягом 5 робочих днів з дня їх надання</w:t>
      </w:r>
      <w:r w:rsidRPr="000F0F2A">
        <w:rPr>
          <w:spacing w:val="-3"/>
          <w:sz w:val="26"/>
          <w:szCs w:val="26"/>
          <w:lang w:val="uk-UA"/>
        </w:rPr>
        <w:t>.</w:t>
      </w:r>
    </w:p>
    <w:p w:rsidR="000F0F2A" w:rsidRPr="000F0F2A" w:rsidRDefault="000F0F2A" w:rsidP="000F0F2A">
      <w:pPr>
        <w:shd w:val="clear" w:color="auto" w:fill="FFFFFF"/>
        <w:ind w:right="14" w:firstLine="567"/>
        <w:jc w:val="both"/>
        <w:rPr>
          <w:spacing w:val="-3"/>
          <w:sz w:val="26"/>
          <w:szCs w:val="26"/>
          <w:lang w:val="uk-UA"/>
        </w:rPr>
      </w:pPr>
      <w:r w:rsidRPr="000F0F2A">
        <w:rPr>
          <w:spacing w:val="-3"/>
          <w:sz w:val="26"/>
          <w:szCs w:val="26"/>
          <w:lang w:val="uk-UA"/>
        </w:rPr>
        <w:t xml:space="preserve">5.4. Замовник підписує Акт наданих послуг протягом 5 робочих днів з дати його отримання або надає мотивовану відмову від його підписання. </w:t>
      </w:r>
    </w:p>
    <w:p w:rsidR="000F0F2A" w:rsidRPr="000F0F2A" w:rsidRDefault="000F0F2A" w:rsidP="000F0F2A">
      <w:pPr>
        <w:shd w:val="clear" w:color="auto" w:fill="FFFFFF"/>
        <w:tabs>
          <w:tab w:val="left" w:pos="7513"/>
          <w:tab w:val="left" w:leader="underscore" w:pos="9245"/>
          <w:tab w:val="left" w:leader="underscore" w:pos="10008"/>
        </w:tabs>
        <w:ind w:firstLine="567"/>
        <w:jc w:val="both"/>
        <w:rPr>
          <w:color w:val="000000"/>
          <w:spacing w:val="5"/>
          <w:sz w:val="26"/>
          <w:szCs w:val="26"/>
          <w:lang w:val="uk-UA"/>
        </w:rPr>
      </w:pPr>
      <w:r w:rsidRPr="000F0F2A">
        <w:rPr>
          <w:spacing w:val="-3"/>
          <w:sz w:val="26"/>
          <w:szCs w:val="26"/>
          <w:lang w:val="uk-UA"/>
        </w:rPr>
        <w:t>5.5.</w:t>
      </w:r>
      <w:r w:rsidRPr="000F0F2A">
        <w:rPr>
          <w:sz w:val="26"/>
          <w:szCs w:val="26"/>
          <w:lang w:val="uk-UA"/>
        </w:rPr>
        <w:t xml:space="preserve"> Зобов’язання вважаються виконаними з дати підписання обома сторонами та скріплення печатками сторін (за наявності) акту наданих послуг, що підтверджують виконання зобов’язання.</w:t>
      </w:r>
    </w:p>
    <w:p w:rsidR="000F0F2A" w:rsidRPr="000F0F2A" w:rsidRDefault="000F0F2A" w:rsidP="000F0F2A">
      <w:pPr>
        <w:shd w:val="clear" w:color="auto" w:fill="FFFFFF"/>
        <w:ind w:right="14"/>
        <w:jc w:val="both"/>
        <w:rPr>
          <w:spacing w:val="-3"/>
          <w:sz w:val="26"/>
          <w:szCs w:val="26"/>
          <w:lang w:val="uk-UA"/>
        </w:rPr>
      </w:pPr>
    </w:p>
    <w:p w:rsidR="000F0F2A" w:rsidRPr="000F0F2A" w:rsidRDefault="000F0F2A" w:rsidP="000F0F2A">
      <w:pPr>
        <w:shd w:val="clear" w:color="auto" w:fill="FFFFFF"/>
        <w:jc w:val="center"/>
        <w:rPr>
          <w:b/>
          <w:bCs/>
          <w:spacing w:val="-4"/>
          <w:sz w:val="26"/>
          <w:szCs w:val="26"/>
          <w:lang w:val="uk-UA"/>
        </w:rPr>
      </w:pPr>
      <w:r w:rsidRPr="000F0F2A">
        <w:rPr>
          <w:b/>
          <w:bCs/>
          <w:spacing w:val="-4"/>
          <w:sz w:val="26"/>
          <w:szCs w:val="26"/>
          <w:lang w:val="uk-UA"/>
        </w:rPr>
        <w:t>6. ПРАВА ТА ОБОВ'ЯЗКИ СТОРІН</w:t>
      </w:r>
    </w:p>
    <w:p w:rsidR="000F0F2A" w:rsidRPr="000F0F2A" w:rsidRDefault="000F0F2A" w:rsidP="000F0F2A">
      <w:pPr>
        <w:shd w:val="clear" w:color="auto" w:fill="FFFFFF"/>
        <w:tabs>
          <w:tab w:val="left" w:pos="691"/>
        </w:tabs>
        <w:ind w:left="288" w:firstLine="567"/>
        <w:rPr>
          <w:sz w:val="26"/>
          <w:szCs w:val="26"/>
          <w:lang w:val="uk-UA"/>
        </w:rPr>
      </w:pPr>
      <w:r w:rsidRPr="000F0F2A">
        <w:rPr>
          <w:b/>
          <w:bCs/>
          <w:spacing w:val="-8"/>
          <w:sz w:val="26"/>
          <w:szCs w:val="26"/>
          <w:lang w:val="uk-UA"/>
        </w:rPr>
        <w:t>6.1.</w:t>
      </w:r>
      <w:r w:rsidRPr="000F0F2A">
        <w:rPr>
          <w:b/>
          <w:bCs/>
          <w:sz w:val="26"/>
          <w:szCs w:val="26"/>
          <w:lang w:val="uk-UA"/>
        </w:rPr>
        <w:tab/>
      </w:r>
      <w:r w:rsidRPr="000F0F2A">
        <w:rPr>
          <w:b/>
          <w:bCs/>
          <w:spacing w:val="-4"/>
          <w:sz w:val="26"/>
          <w:szCs w:val="26"/>
          <w:lang w:val="uk-UA"/>
        </w:rPr>
        <w:t>Замовник зобов'язаний:</w:t>
      </w:r>
    </w:p>
    <w:p w:rsidR="000F0F2A" w:rsidRPr="000F0F2A" w:rsidRDefault="000F0F2A" w:rsidP="000F0F2A">
      <w:pPr>
        <w:shd w:val="clear" w:color="auto" w:fill="FFFFFF"/>
        <w:tabs>
          <w:tab w:val="left" w:pos="878"/>
        </w:tabs>
        <w:ind w:left="7" w:right="14" w:firstLine="567"/>
        <w:jc w:val="both"/>
        <w:rPr>
          <w:sz w:val="26"/>
          <w:szCs w:val="26"/>
          <w:lang w:val="uk-UA"/>
        </w:rPr>
      </w:pPr>
      <w:r w:rsidRPr="000F0F2A">
        <w:rPr>
          <w:bCs/>
          <w:spacing w:val="-6"/>
          <w:sz w:val="26"/>
          <w:szCs w:val="26"/>
          <w:lang w:val="uk-UA"/>
        </w:rPr>
        <w:t>6.1.1</w:t>
      </w:r>
      <w:r w:rsidRPr="000F0F2A">
        <w:rPr>
          <w:b/>
          <w:bCs/>
          <w:spacing w:val="-6"/>
          <w:sz w:val="26"/>
          <w:szCs w:val="26"/>
          <w:lang w:val="uk-UA"/>
        </w:rPr>
        <w:t xml:space="preserve">. </w:t>
      </w:r>
      <w:r w:rsidRPr="000F0F2A">
        <w:rPr>
          <w:bCs/>
          <w:spacing w:val="-6"/>
          <w:sz w:val="26"/>
          <w:szCs w:val="26"/>
          <w:lang w:val="uk-UA"/>
        </w:rPr>
        <w:t>Прийняти Послуги</w:t>
      </w:r>
      <w:r w:rsidRPr="000F0F2A">
        <w:rPr>
          <w:b/>
          <w:bCs/>
          <w:spacing w:val="-6"/>
          <w:sz w:val="26"/>
          <w:szCs w:val="26"/>
          <w:lang w:val="uk-UA"/>
        </w:rPr>
        <w:t xml:space="preserve"> </w:t>
      </w:r>
      <w:r w:rsidRPr="000F0F2A">
        <w:rPr>
          <w:sz w:val="26"/>
          <w:szCs w:val="26"/>
          <w:lang w:val="uk-UA"/>
        </w:rPr>
        <w:t>згідно з Актом наданих послуг, за умови їх відповідності вимогам Договору та чинного законодавства;</w:t>
      </w:r>
      <w:r w:rsidRPr="000F0F2A">
        <w:rPr>
          <w:spacing w:val="-5"/>
          <w:sz w:val="26"/>
          <w:szCs w:val="26"/>
          <w:lang w:val="uk-UA"/>
        </w:rPr>
        <w:t xml:space="preserve"> </w:t>
      </w:r>
    </w:p>
    <w:p w:rsidR="000F0F2A" w:rsidRPr="000F0F2A" w:rsidRDefault="000F0F2A" w:rsidP="000F0F2A">
      <w:pPr>
        <w:shd w:val="clear" w:color="auto" w:fill="FFFFFF"/>
        <w:tabs>
          <w:tab w:val="left" w:pos="1008"/>
        </w:tabs>
        <w:ind w:left="22" w:right="7" w:firstLine="567"/>
        <w:jc w:val="both"/>
        <w:rPr>
          <w:sz w:val="26"/>
          <w:szCs w:val="26"/>
          <w:lang w:val="uk-UA"/>
        </w:rPr>
      </w:pPr>
      <w:r w:rsidRPr="000F0F2A">
        <w:rPr>
          <w:spacing w:val="-7"/>
          <w:sz w:val="26"/>
          <w:szCs w:val="26"/>
          <w:lang w:val="uk-UA"/>
        </w:rPr>
        <w:t xml:space="preserve">6.1.2. Супроводжувати </w:t>
      </w:r>
      <w:r w:rsidRPr="000F0F2A">
        <w:rPr>
          <w:sz w:val="26"/>
          <w:szCs w:val="26"/>
          <w:lang w:val="uk-UA"/>
        </w:rPr>
        <w:t xml:space="preserve">Виконавця при наданні Послуг на території Замовника; </w:t>
      </w:r>
    </w:p>
    <w:p w:rsidR="000F0F2A" w:rsidRPr="000F0F2A" w:rsidRDefault="000F0F2A" w:rsidP="000F0F2A">
      <w:pPr>
        <w:shd w:val="clear" w:color="auto" w:fill="FFFFFF"/>
        <w:tabs>
          <w:tab w:val="left" w:pos="1008"/>
        </w:tabs>
        <w:ind w:left="22" w:right="7" w:firstLine="567"/>
        <w:jc w:val="both"/>
        <w:rPr>
          <w:sz w:val="26"/>
          <w:szCs w:val="26"/>
          <w:lang w:val="uk-UA"/>
        </w:rPr>
      </w:pPr>
      <w:r w:rsidRPr="000F0F2A">
        <w:rPr>
          <w:sz w:val="26"/>
          <w:szCs w:val="26"/>
          <w:lang w:val="uk-UA"/>
        </w:rPr>
        <w:t xml:space="preserve">6.1.3. </w:t>
      </w:r>
      <w:r w:rsidRPr="000F0F2A">
        <w:rPr>
          <w:spacing w:val="-7"/>
          <w:sz w:val="26"/>
          <w:szCs w:val="26"/>
          <w:lang w:val="uk-UA"/>
        </w:rPr>
        <w:t xml:space="preserve">Своєчасно та </w:t>
      </w:r>
      <w:r w:rsidRPr="000F0F2A">
        <w:rPr>
          <w:spacing w:val="-5"/>
          <w:sz w:val="26"/>
          <w:szCs w:val="26"/>
          <w:lang w:val="uk-UA"/>
        </w:rPr>
        <w:t>в повному обсязі оплачувати надані Послуги.</w:t>
      </w:r>
    </w:p>
    <w:p w:rsidR="000F0F2A" w:rsidRPr="000F0F2A" w:rsidRDefault="000F0F2A" w:rsidP="000F0F2A">
      <w:pPr>
        <w:shd w:val="clear" w:color="auto" w:fill="FFFFFF"/>
        <w:tabs>
          <w:tab w:val="left" w:pos="691"/>
        </w:tabs>
        <w:ind w:left="288" w:firstLine="567"/>
        <w:jc w:val="both"/>
        <w:rPr>
          <w:sz w:val="26"/>
          <w:szCs w:val="26"/>
          <w:lang w:val="uk-UA"/>
        </w:rPr>
      </w:pPr>
      <w:r w:rsidRPr="000F0F2A">
        <w:rPr>
          <w:b/>
          <w:bCs/>
          <w:spacing w:val="-6"/>
          <w:sz w:val="26"/>
          <w:szCs w:val="26"/>
          <w:lang w:val="uk-UA"/>
        </w:rPr>
        <w:t>6.2.</w:t>
      </w:r>
      <w:r w:rsidRPr="000F0F2A">
        <w:rPr>
          <w:b/>
          <w:bCs/>
          <w:sz w:val="26"/>
          <w:szCs w:val="26"/>
          <w:lang w:val="uk-UA"/>
        </w:rPr>
        <w:tab/>
      </w:r>
      <w:r w:rsidRPr="000F0F2A">
        <w:rPr>
          <w:b/>
          <w:bCs/>
          <w:spacing w:val="-4"/>
          <w:sz w:val="26"/>
          <w:szCs w:val="26"/>
          <w:lang w:val="uk-UA"/>
        </w:rPr>
        <w:t>Замовник має право:</w:t>
      </w:r>
    </w:p>
    <w:p w:rsidR="000F0F2A" w:rsidRPr="000F0F2A" w:rsidRDefault="000F0F2A" w:rsidP="000F0F2A">
      <w:pPr>
        <w:shd w:val="clear" w:color="auto" w:fill="FFFFFF"/>
        <w:ind w:firstLine="567"/>
        <w:jc w:val="both"/>
        <w:rPr>
          <w:spacing w:val="-7"/>
          <w:sz w:val="26"/>
          <w:szCs w:val="26"/>
          <w:lang w:val="uk-UA"/>
        </w:rPr>
      </w:pPr>
      <w:r w:rsidRPr="000F0F2A">
        <w:rPr>
          <w:spacing w:val="-2"/>
          <w:sz w:val="26"/>
          <w:szCs w:val="26"/>
          <w:lang w:val="uk-UA"/>
        </w:rPr>
        <w:t>6.2.1. Отримати П</w:t>
      </w:r>
      <w:r w:rsidRPr="000F0F2A">
        <w:rPr>
          <w:spacing w:val="-4"/>
          <w:sz w:val="26"/>
          <w:szCs w:val="26"/>
          <w:lang w:val="uk-UA"/>
        </w:rPr>
        <w:t xml:space="preserve">ослуги належної якості; </w:t>
      </w:r>
    </w:p>
    <w:p w:rsidR="000F0F2A" w:rsidRPr="000F0F2A" w:rsidRDefault="000F0F2A" w:rsidP="000F0F2A">
      <w:pPr>
        <w:shd w:val="clear" w:color="auto" w:fill="FFFFFF"/>
        <w:ind w:firstLine="567"/>
        <w:jc w:val="both"/>
        <w:rPr>
          <w:spacing w:val="-7"/>
          <w:sz w:val="26"/>
          <w:szCs w:val="26"/>
          <w:lang w:val="uk-UA"/>
        </w:rPr>
      </w:pPr>
      <w:r w:rsidRPr="000F0F2A">
        <w:rPr>
          <w:spacing w:val="-4"/>
          <w:sz w:val="26"/>
          <w:szCs w:val="26"/>
          <w:lang w:val="uk-UA"/>
        </w:rPr>
        <w:t xml:space="preserve">6.2.2. </w:t>
      </w:r>
      <w:r w:rsidRPr="000F0F2A">
        <w:rPr>
          <w:color w:val="000000" w:themeColor="text1"/>
          <w:sz w:val="26"/>
          <w:szCs w:val="26"/>
          <w:lang w:val="uk-UA"/>
        </w:rPr>
        <w:t>Залежно від реальної потреби отримувати нотаріальні дії, у погоджений Сторонами час, в межах суми Договору;</w:t>
      </w:r>
      <w:r w:rsidRPr="000F0F2A">
        <w:rPr>
          <w:spacing w:val="-4"/>
          <w:sz w:val="26"/>
          <w:szCs w:val="26"/>
          <w:lang w:val="uk-UA"/>
        </w:rPr>
        <w:t xml:space="preserve"> </w:t>
      </w:r>
    </w:p>
    <w:p w:rsidR="000F0F2A" w:rsidRPr="000F0F2A" w:rsidRDefault="000F0F2A" w:rsidP="000F0F2A">
      <w:pPr>
        <w:shd w:val="clear" w:color="auto" w:fill="FFFFFF"/>
        <w:ind w:right="7" w:firstLine="567"/>
        <w:jc w:val="both"/>
        <w:rPr>
          <w:sz w:val="26"/>
          <w:szCs w:val="26"/>
          <w:lang w:val="uk-UA"/>
        </w:rPr>
      </w:pPr>
      <w:r w:rsidRPr="000F0F2A">
        <w:rPr>
          <w:spacing w:val="-5"/>
          <w:sz w:val="26"/>
          <w:szCs w:val="26"/>
          <w:lang w:val="uk-UA"/>
        </w:rPr>
        <w:t xml:space="preserve">6.2.3. Повернути рахунок Виконавцю без здійснення оплати в разі неналежного оформлення Акту </w:t>
      </w:r>
      <w:r w:rsidRPr="000F0F2A">
        <w:rPr>
          <w:spacing w:val="-2"/>
          <w:sz w:val="26"/>
          <w:szCs w:val="26"/>
          <w:lang w:val="uk-UA"/>
        </w:rPr>
        <w:t xml:space="preserve">наданих послуг, інших первинних документів, що стосуються виконання цього </w:t>
      </w:r>
      <w:r w:rsidRPr="000F0F2A">
        <w:rPr>
          <w:sz w:val="26"/>
          <w:szCs w:val="26"/>
          <w:lang w:val="uk-UA"/>
        </w:rPr>
        <w:t>Договору;</w:t>
      </w:r>
    </w:p>
    <w:p w:rsidR="000F0F2A" w:rsidRPr="000F0F2A" w:rsidRDefault="000F0F2A" w:rsidP="000F0F2A">
      <w:pPr>
        <w:shd w:val="clear" w:color="auto" w:fill="FFFFFF"/>
        <w:ind w:right="7" w:firstLine="567"/>
        <w:jc w:val="both"/>
        <w:rPr>
          <w:spacing w:val="-7"/>
          <w:sz w:val="26"/>
          <w:szCs w:val="26"/>
          <w:lang w:val="uk-UA"/>
        </w:rPr>
      </w:pPr>
      <w:r w:rsidRPr="000F0F2A">
        <w:rPr>
          <w:sz w:val="26"/>
          <w:szCs w:val="26"/>
          <w:lang w:val="uk-UA"/>
        </w:rPr>
        <w:t xml:space="preserve">6.2.4. </w:t>
      </w:r>
      <w:r w:rsidRPr="000F0F2A">
        <w:rPr>
          <w:spacing w:val="-2"/>
          <w:sz w:val="26"/>
          <w:szCs w:val="26"/>
          <w:lang w:val="uk-UA"/>
        </w:rPr>
        <w:t>Достроково в односторонньому порядку розірвати цей Договір,</w:t>
      </w:r>
      <w:r w:rsidRPr="000F0F2A">
        <w:rPr>
          <w:sz w:val="26"/>
          <w:szCs w:val="26"/>
          <w:lang w:val="uk-UA"/>
        </w:rPr>
        <w:t xml:space="preserve"> шляхом направлення письмового повідомлення. Договір вважається розірваним з дати зазначеної в повідомлені.</w:t>
      </w:r>
    </w:p>
    <w:p w:rsidR="000F0F2A" w:rsidRPr="000F0F2A" w:rsidRDefault="000F0F2A" w:rsidP="000F0F2A">
      <w:pPr>
        <w:shd w:val="clear" w:color="auto" w:fill="FFFFFF"/>
        <w:tabs>
          <w:tab w:val="left" w:pos="691"/>
        </w:tabs>
        <w:ind w:left="288" w:firstLine="567"/>
        <w:jc w:val="both"/>
        <w:rPr>
          <w:sz w:val="26"/>
          <w:szCs w:val="26"/>
          <w:lang w:val="uk-UA"/>
        </w:rPr>
      </w:pPr>
      <w:r w:rsidRPr="000F0F2A">
        <w:rPr>
          <w:b/>
          <w:bCs/>
          <w:spacing w:val="-6"/>
          <w:sz w:val="26"/>
          <w:szCs w:val="26"/>
          <w:lang w:val="uk-UA"/>
        </w:rPr>
        <w:t>6.3.</w:t>
      </w:r>
      <w:r w:rsidRPr="000F0F2A">
        <w:rPr>
          <w:b/>
          <w:bCs/>
          <w:sz w:val="26"/>
          <w:szCs w:val="26"/>
          <w:lang w:val="uk-UA"/>
        </w:rPr>
        <w:tab/>
      </w:r>
      <w:r w:rsidRPr="000F0F2A">
        <w:rPr>
          <w:b/>
          <w:bCs/>
          <w:spacing w:val="-4"/>
          <w:sz w:val="26"/>
          <w:szCs w:val="26"/>
          <w:lang w:val="uk-UA"/>
        </w:rPr>
        <w:t>Виконавець зобов’язаний:</w:t>
      </w:r>
    </w:p>
    <w:p w:rsidR="000F0F2A" w:rsidRPr="000F0F2A" w:rsidRDefault="000F0F2A" w:rsidP="000F0F2A">
      <w:pPr>
        <w:shd w:val="clear" w:color="auto" w:fill="FFFFFF"/>
        <w:ind w:firstLine="567"/>
        <w:jc w:val="both"/>
        <w:rPr>
          <w:sz w:val="26"/>
          <w:szCs w:val="26"/>
          <w:lang w:val="uk-UA"/>
        </w:rPr>
      </w:pPr>
      <w:r w:rsidRPr="000F0F2A">
        <w:rPr>
          <w:spacing w:val="-3"/>
          <w:sz w:val="26"/>
          <w:szCs w:val="26"/>
          <w:lang w:val="uk-UA"/>
        </w:rPr>
        <w:t>6.3.1. Забезпечити надання Послуги (здійснення нотаріальної дії) відповідно до умов, встановлених цим Договором;</w:t>
      </w:r>
    </w:p>
    <w:p w:rsidR="000F0F2A" w:rsidRPr="000F0F2A" w:rsidRDefault="000F0F2A" w:rsidP="000F0F2A">
      <w:pPr>
        <w:shd w:val="clear" w:color="auto" w:fill="FFFFFF"/>
        <w:tabs>
          <w:tab w:val="left" w:pos="994"/>
        </w:tabs>
        <w:ind w:right="7" w:firstLine="567"/>
        <w:jc w:val="both"/>
        <w:rPr>
          <w:sz w:val="26"/>
          <w:szCs w:val="26"/>
          <w:lang w:val="uk-UA"/>
        </w:rPr>
      </w:pPr>
      <w:r w:rsidRPr="000F0F2A">
        <w:rPr>
          <w:sz w:val="26"/>
          <w:szCs w:val="26"/>
          <w:lang w:val="uk-UA"/>
        </w:rPr>
        <w:t>6.3.2 Забезпечити надання Послуги, якість яких відповідає умовам Договору;</w:t>
      </w:r>
    </w:p>
    <w:p w:rsidR="000F0F2A" w:rsidRPr="000F0F2A" w:rsidRDefault="000F0F2A" w:rsidP="000F0F2A">
      <w:pPr>
        <w:shd w:val="clear" w:color="auto" w:fill="FFFFFF"/>
        <w:tabs>
          <w:tab w:val="left" w:pos="994"/>
        </w:tabs>
        <w:ind w:right="7" w:firstLine="567"/>
        <w:jc w:val="both"/>
        <w:rPr>
          <w:sz w:val="26"/>
          <w:szCs w:val="26"/>
          <w:lang w:val="uk-UA"/>
        </w:rPr>
      </w:pPr>
      <w:r w:rsidRPr="000F0F2A">
        <w:rPr>
          <w:sz w:val="26"/>
          <w:szCs w:val="26"/>
          <w:lang w:val="uk-UA"/>
        </w:rPr>
        <w:t>6.3.3 Отримувати заявки на Послуги від осіб, список яких наданий відповідно до п. 5.1 цього Договору.</w:t>
      </w:r>
    </w:p>
    <w:p w:rsidR="000F0F2A" w:rsidRPr="000F0F2A" w:rsidRDefault="000F0F2A" w:rsidP="000F0F2A">
      <w:pPr>
        <w:shd w:val="clear" w:color="auto" w:fill="FFFFFF"/>
        <w:ind w:left="281" w:firstLine="567"/>
        <w:jc w:val="both"/>
        <w:rPr>
          <w:sz w:val="26"/>
          <w:szCs w:val="26"/>
          <w:lang w:val="uk-UA"/>
        </w:rPr>
      </w:pPr>
      <w:r w:rsidRPr="000F0F2A">
        <w:rPr>
          <w:b/>
          <w:bCs/>
          <w:sz w:val="26"/>
          <w:szCs w:val="26"/>
          <w:lang w:val="uk-UA"/>
        </w:rPr>
        <w:t>6.4. Виконавець має право:</w:t>
      </w:r>
    </w:p>
    <w:p w:rsidR="000F0F2A" w:rsidRPr="000F0F2A" w:rsidRDefault="000F0F2A" w:rsidP="000F0F2A">
      <w:pPr>
        <w:shd w:val="clear" w:color="auto" w:fill="FFFFFF"/>
        <w:ind w:left="14" w:right="22" w:firstLine="567"/>
        <w:jc w:val="both"/>
        <w:rPr>
          <w:sz w:val="26"/>
          <w:szCs w:val="26"/>
          <w:lang w:val="uk-UA"/>
        </w:rPr>
      </w:pPr>
      <w:r w:rsidRPr="000F0F2A">
        <w:rPr>
          <w:sz w:val="26"/>
          <w:szCs w:val="26"/>
          <w:lang w:val="uk-UA"/>
        </w:rPr>
        <w:lastRenderedPageBreak/>
        <w:t>6.4.1. Своєчасно та в повному обсязі отримувати плату за надані Послуги, за умови їх відповідності вимогам Договору та чинного законодавства.</w:t>
      </w:r>
    </w:p>
    <w:p w:rsidR="000F0F2A" w:rsidRPr="000F0F2A" w:rsidRDefault="000F0F2A" w:rsidP="000F0F2A">
      <w:pPr>
        <w:shd w:val="clear" w:color="auto" w:fill="FFFFFF"/>
        <w:ind w:right="22"/>
        <w:jc w:val="both"/>
        <w:rPr>
          <w:sz w:val="26"/>
          <w:szCs w:val="26"/>
          <w:lang w:val="uk-UA"/>
        </w:rPr>
      </w:pPr>
    </w:p>
    <w:p w:rsidR="000F0F2A" w:rsidRPr="000F0F2A" w:rsidRDefault="000F0F2A" w:rsidP="000F0F2A">
      <w:pPr>
        <w:shd w:val="clear" w:color="auto" w:fill="FFFFFF"/>
        <w:ind w:firstLine="567"/>
        <w:jc w:val="center"/>
        <w:rPr>
          <w:b/>
          <w:bCs/>
          <w:sz w:val="26"/>
          <w:szCs w:val="26"/>
          <w:lang w:val="uk-UA"/>
        </w:rPr>
      </w:pPr>
      <w:r w:rsidRPr="000F0F2A">
        <w:rPr>
          <w:b/>
          <w:sz w:val="26"/>
          <w:szCs w:val="26"/>
          <w:lang w:val="uk-UA"/>
        </w:rPr>
        <w:t>7.</w:t>
      </w:r>
      <w:r w:rsidRPr="000F0F2A">
        <w:rPr>
          <w:sz w:val="26"/>
          <w:szCs w:val="26"/>
          <w:lang w:val="uk-UA"/>
        </w:rPr>
        <w:t xml:space="preserve"> </w:t>
      </w:r>
      <w:r w:rsidRPr="000F0F2A">
        <w:rPr>
          <w:b/>
          <w:bCs/>
          <w:sz w:val="26"/>
          <w:szCs w:val="26"/>
          <w:lang w:val="uk-UA"/>
        </w:rPr>
        <w:t>ВІДПОВІДАЛЬНІСТЬ СТОРІН</w:t>
      </w:r>
    </w:p>
    <w:p w:rsidR="000F0F2A" w:rsidRPr="000F0F2A" w:rsidRDefault="000F0F2A" w:rsidP="000F0F2A">
      <w:pPr>
        <w:shd w:val="clear" w:color="auto" w:fill="FFFFFF"/>
        <w:ind w:right="22" w:firstLine="567"/>
        <w:jc w:val="both"/>
        <w:rPr>
          <w:sz w:val="26"/>
          <w:szCs w:val="26"/>
          <w:lang w:val="uk-UA"/>
        </w:rPr>
      </w:pPr>
      <w:r w:rsidRPr="000F0F2A">
        <w:rPr>
          <w:sz w:val="26"/>
          <w:szCs w:val="26"/>
          <w:lang w:val="uk-UA"/>
        </w:rPr>
        <w:t>7.1. За невиконання або неналежне виконання своїх зобов’язань Сторони несуть відповідальність, передбачену чинним законодавством України.</w:t>
      </w:r>
    </w:p>
    <w:p w:rsidR="000F0F2A" w:rsidRPr="000F0F2A" w:rsidRDefault="000F0F2A" w:rsidP="000F0F2A">
      <w:pPr>
        <w:shd w:val="clear" w:color="auto" w:fill="FFFFFF"/>
        <w:ind w:right="22" w:firstLine="567"/>
        <w:jc w:val="both"/>
        <w:rPr>
          <w:rFonts w:eastAsiaTheme="minorHAnsi"/>
          <w:sz w:val="26"/>
          <w:szCs w:val="26"/>
          <w:lang w:val="uk-UA" w:eastAsia="en-US"/>
        </w:rPr>
      </w:pPr>
      <w:r w:rsidRPr="000F0F2A">
        <w:rPr>
          <w:rFonts w:eastAsiaTheme="minorHAnsi"/>
          <w:sz w:val="26"/>
          <w:szCs w:val="26"/>
          <w:lang w:val="uk-UA" w:eastAsia="en-US"/>
        </w:rPr>
        <w:t>7.2. Сторони звільняються від відповідальності за невиконання/неналежне виконання зобов’язань за Договором, спричиненого форс-мажорними обставинами.</w:t>
      </w:r>
    </w:p>
    <w:p w:rsidR="000F0F2A" w:rsidRPr="000F0F2A" w:rsidRDefault="000F0F2A" w:rsidP="000F0F2A">
      <w:pPr>
        <w:shd w:val="clear" w:color="auto" w:fill="FFFFFF"/>
        <w:ind w:right="22" w:firstLine="567"/>
        <w:jc w:val="both"/>
        <w:rPr>
          <w:sz w:val="26"/>
          <w:szCs w:val="26"/>
          <w:lang w:val="uk-UA"/>
        </w:rPr>
      </w:pPr>
    </w:p>
    <w:p w:rsidR="000F0F2A" w:rsidRPr="000F0F2A" w:rsidRDefault="000F0F2A" w:rsidP="000F0F2A">
      <w:pPr>
        <w:tabs>
          <w:tab w:val="left" w:pos="142"/>
          <w:tab w:val="left" w:pos="426"/>
          <w:tab w:val="left" w:pos="709"/>
          <w:tab w:val="left" w:pos="851"/>
          <w:tab w:val="left" w:pos="993"/>
          <w:tab w:val="left" w:pos="1276"/>
          <w:tab w:val="left" w:pos="1701"/>
          <w:tab w:val="left" w:pos="1985"/>
          <w:tab w:val="left" w:pos="2127"/>
          <w:tab w:val="left" w:pos="2410"/>
        </w:tabs>
        <w:ind w:firstLine="284"/>
        <w:jc w:val="center"/>
        <w:rPr>
          <w:b/>
          <w:sz w:val="26"/>
          <w:szCs w:val="26"/>
          <w:lang w:val="uk-UA"/>
        </w:rPr>
      </w:pPr>
      <w:r w:rsidRPr="000F0F2A">
        <w:rPr>
          <w:b/>
          <w:sz w:val="26"/>
          <w:szCs w:val="26"/>
          <w:lang w:val="uk-UA"/>
        </w:rPr>
        <w:t>8.</w:t>
      </w:r>
      <w:r w:rsidRPr="000F0F2A">
        <w:rPr>
          <w:b/>
          <w:sz w:val="26"/>
          <w:szCs w:val="26"/>
          <w:lang w:val="uk-UA"/>
        </w:rPr>
        <w:tab/>
        <w:t>ОБСТАВИНИ НЕПЕРЕБОРНОЇ СИЛИ</w:t>
      </w:r>
    </w:p>
    <w:p w:rsidR="000F0F2A" w:rsidRPr="000F0F2A" w:rsidRDefault="000F0F2A" w:rsidP="000F0F2A">
      <w:pPr>
        <w:ind w:firstLine="567"/>
        <w:jc w:val="both"/>
        <w:rPr>
          <w:sz w:val="26"/>
          <w:szCs w:val="26"/>
          <w:lang w:val="uk-UA"/>
        </w:rPr>
      </w:pPr>
      <w:r w:rsidRPr="000F0F2A">
        <w:rPr>
          <w:b/>
          <w:sz w:val="26"/>
          <w:szCs w:val="26"/>
          <w:lang w:val="uk-UA"/>
        </w:rPr>
        <w:t xml:space="preserve">8.1. </w:t>
      </w:r>
      <w:r w:rsidRPr="000F0F2A">
        <w:rPr>
          <w:sz w:val="26"/>
          <w:szCs w:val="26"/>
          <w:lang w:val="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F0F2A">
        <w:rPr>
          <w:sz w:val="26"/>
          <w:szCs w:val="26"/>
          <w:lang w:val="uk-UA"/>
        </w:rPr>
        <w:t>проток</w:t>
      </w:r>
      <w:proofErr w:type="spellEnd"/>
      <w:r w:rsidRPr="000F0F2A">
        <w:rPr>
          <w:sz w:val="26"/>
          <w:szCs w:val="26"/>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F0F2A">
        <w:rPr>
          <w:sz w:val="26"/>
          <w:szCs w:val="26"/>
          <w:lang w:val="uk-UA"/>
        </w:rPr>
        <w:t>проток</w:t>
      </w:r>
      <w:proofErr w:type="spellEnd"/>
      <w:r w:rsidRPr="000F0F2A">
        <w:rPr>
          <w:sz w:val="26"/>
          <w:szCs w:val="26"/>
          <w:lang w:val="uk-UA"/>
        </w:rPr>
        <w:t>, портів, перевалів, землетрус, блискавка, пожежа, посуха, просідання і зсув ґрунту, інші стихійні лиха тощо.</w:t>
      </w:r>
    </w:p>
    <w:p w:rsidR="000F0F2A" w:rsidRPr="000F0F2A" w:rsidRDefault="000F0F2A" w:rsidP="000F0F2A">
      <w:pPr>
        <w:ind w:firstLine="567"/>
        <w:jc w:val="both"/>
        <w:rPr>
          <w:sz w:val="26"/>
          <w:szCs w:val="26"/>
          <w:lang w:val="uk-UA"/>
        </w:rPr>
      </w:pPr>
      <w:r w:rsidRPr="000F0F2A">
        <w:rPr>
          <w:b/>
          <w:sz w:val="26"/>
          <w:szCs w:val="26"/>
          <w:lang w:val="uk-UA"/>
        </w:rPr>
        <w:t xml:space="preserve">8.2. </w:t>
      </w:r>
      <w:r w:rsidRPr="000F0F2A">
        <w:rPr>
          <w:sz w:val="26"/>
          <w:szCs w:val="26"/>
          <w:lang w:val="uk-UA"/>
        </w:rPr>
        <w:t>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 (десяти) календарних днів з моменту їх виникнення повідомити про це іншу Сторону у письмовій формі.</w:t>
      </w:r>
    </w:p>
    <w:p w:rsidR="000F0F2A" w:rsidRPr="000F0F2A" w:rsidRDefault="000F0F2A" w:rsidP="000F0F2A">
      <w:pPr>
        <w:ind w:firstLine="567"/>
        <w:jc w:val="both"/>
        <w:rPr>
          <w:sz w:val="26"/>
          <w:szCs w:val="26"/>
          <w:lang w:val="uk-UA"/>
        </w:rPr>
      </w:pPr>
      <w:r w:rsidRPr="000F0F2A">
        <w:rPr>
          <w:b/>
          <w:sz w:val="26"/>
          <w:szCs w:val="26"/>
          <w:lang w:val="uk-UA"/>
        </w:rPr>
        <w:t xml:space="preserve">8.3. </w:t>
      </w:r>
      <w:r w:rsidRPr="000F0F2A">
        <w:rPr>
          <w:sz w:val="26"/>
          <w:szCs w:val="26"/>
          <w:lang w:val="uk-UA"/>
        </w:rPr>
        <w:t>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 (тридцяти) календарних днів з моменту виникнення обставин непереборної сили.</w:t>
      </w:r>
    </w:p>
    <w:p w:rsidR="000F0F2A" w:rsidRPr="000F0F2A" w:rsidRDefault="000F0F2A" w:rsidP="000F0F2A">
      <w:pPr>
        <w:ind w:firstLine="567"/>
        <w:jc w:val="both"/>
        <w:rPr>
          <w:sz w:val="26"/>
          <w:szCs w:val="26"/>
          <w:lang w:val="uk-UA"/>
        </w:rPr>
      </w:pPr>
      <w:r w:rsidRPr="000F0F2A">
        <w:rPr>
          <w:b/>
          <w:sz w:val="26"/>
          <w:szCs w:val="26"/>
          <w:lang w:val="uk-UA"/>
        </w:rPr>
        <w:t xml:space="preserve">8.4. </w:t>
      </w:r>
      <w:r w:rsidRPr="000F0F2A">
        <w:rPr>
          <w:sz w:val="26"/>
          <w:szCs w:val="26"/>
          <w:lang w:val="uk-UA"/>
        </w:rPr>
        <w:t>У випадку невиконання вимог пунктів 7.2, 7.3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0F0F2A" w:rsidRPr="000F0F2A" w:rsidRDefault="000F0F2A" w:rsidP="000F0F2A">
      <w:pPr>
        <w:ind w:firstLine="567"/>
        <w:jc w:val="both"/>
        <w:rPr>
          <w:sz w:val="26"/>
          <w:szCs w:val="26"/>
          <w:lang w:val="uk-UA"/>
        </w:rPr>
      </w:pPr>
      <w:r w:rsidRPr="000F0F2A">
        <w:rPr>
          <w:b/>
          <w:sz w:val="26"/>
          <w:szCs w:val="26"/>
          <w:lang w:val="uk-UA"/>
        </w:rPr>
        <w:t xml:space="preserve">8.5. </w:t>
      </w:r>
      <w:r w:rsidRPr="000F0F2A">
        <w:rPr>
          <w:sz w:val="26"/>
          <w:szCs w:val="26"/>
          <w:lang w:val="uk-UA"/>
        </w:rPr>
        <w:t>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rsidR="000F0F2A" w:rsidRPr="000F0F2A" w:rsidRDefault="000F0F2A" w:rsidP="000F0F2A">
      <w:pPr>
        <w:shd w:val="clear" w:color="auto" w:fill="FFFFFF"/>
        <w:ind w:left="7" w:right="14" w:firstLine="567"/>
        <w:jc w:val="both"/>
        <w:rPr>
          <w:sz w:val="26"/>
          <w:szCs w:val="26"/>
          <w:lang w:val="uk-UA"/>
        </w:rPr>
      </w:pPr>
    </w:p>
    <w:p w:rsidR="000F0F2A" w:rsidRPr="000F0F2A" w:rsidRDefault="000F0F2A" w:rsidP="000F0F2A">
      <w:pPr>
        <w:shd w:val="clear" w:color="auto" w:fill="FFFFFF"/>
        <w:ind w:firstLine="567"/>
        <w:jc w:val="center"/>
        <w:rPr>
          <w:b/>
          <w:bCs/>
          <w:spacing w:val="-5"/>
          <w:sz w:val="26"/>
          <w:szCs w:val="26"/>
          <w:lang w:val="uk-UA"/>
        </w:rPr>
      </w:pPr>
      <w:r w:rsidRPr="000F0F2A">
        <w:rPr>
          <w:b/>
          <w:bCs/>
          <w:spacing w:val="-5"/>
          <w:sz w:val="26"/>
          <w:szCs w:val="26"/>
          <w:lang w:val="uk-UA"/>
        </w:rPr>
        <w:t>9. ВИРІШЕННЯ СПОРІВ</w:t>
      </w:r>
    </w:p>
    <w:p w:rsidR="000F0F2A" w:rsidRPr="000F0F2A" w:rsidRDefault="000F0F2A" w:rsidP="000F0F2A">
      <w:pPr>
        <w:shd w:val="clear" w:color="auto" w:fill="FFFFFF"/>
        <w:tabs>
          <w:tab w:val="left" w:pos="720"/>
        </w:tabs>
        <w:ind w:firstLine="567"/>
        <w:jc w:val="both"/>
        <w:rPr>
          <w:spacing w:val="-6"/>
          <w:sz w:val="26"/>
          <w:szCs w:val="26"/>
          <w:lang w:val="uk-UA"/>
        </w:rPr>
      </w:pPr>
      <w:r w:rsidRPr="000F0F2A">
        <w:rPr>
          <w:spacing w:val="-3"/>
          <w:sz w:val="26"/>
          <w:szCs w:val="26"/>
          <w:lang w:val="uk-UA"/>
        </w:rPr>
        <w:t xml:space="preserve">9.1. У разі виникнення спорів або розбіжностей Сторони зобов’язуються вирішувати їх шляхом </w:t>
      </w:r>
      <w:r w:rsidRPr="000F0F2A">
        <w:rPr>
          <w:sz w:val="26"/>
          <w:szCs w:val="26"/>
          <w:lang w:val="uk-UA"/>
        </w:rPr>
        <w:t>взаємних переговорів та консультацій (у тому числі шляхом листування). Досудовий порядок врегулювання спорів є обов’язковий.</w:t>
      </w:r>
    </w:p>
    <w:p w:rsidR="000F0F2A" w:rsidRPr="000F0F2A" w:rsidRDefault="000F0F2A" w:rsidP="000F0F2A">
      <w:pPr>
        <w:shd w:val="clear" w:color="auto" w:fill="FFFFFF"/>
        <w:tabs>
          <w:tab w:val="left" w:pos="720"/>
        </w:tabs>
        <w:ind w:right="14" w:firstLine="567"/>
        <w:jc w:val="both"/>
        <w:rPr>
          <w:sz w:val="26"/>
          <w:szCs w:val="26"/>
          <w:lang w:val="uk-UA"/>
        </w:rPr>
      </w:pPr>
      <w:r w:rsidRPr="000F0F2A">
        <w:rPr>
          <w:spacing w:val="-5"/>
          <w:sz w:val="26"/>
          <w:szCs w:val="26"/>
          <w:lang w:val="uk-UA"/>
        </w:rPr>
        <w:lastRenderedPageBreak/>
        <w:t xml:space="preserve">9.2. У разі недосягнення Сторонами згоди, спори (розбіжності) вирішуються у судовому порядку, </w:t>
      </w:r>
      <w:r w:rsidRPr="000F0F2A">
        <w:rPr>
          <w:sz w:val="26"/>
          <w:szCs w:val="26"/>
          <w:lang w:val="uk-UA"/>
        </w:rPr>
        <w:t>відповідно до чинного законодавства України.</w:t>
      </w:r>
    </w:p>
    <w:p w:rsidR="000F0F2A" w:rsidRPr="000F0F2A" w:rsidRDefault="000F0F2A" w:rsidP="000F0F2A">
      <w:pPr>
        <w:shd w:val="clear" w:color="auto" w:fill="FFFFFF"/>
        <w:tabs>
          <w:tab w:val="left" w:pos="720"/>
        </w:tabs>
        <w:ind w:right="14" w:firstLine="567"/>
        <w:jc w:val="both"/>
        <w:rPr>
          <w:spacing w:val="-8"/>
          <w:sz w:val="26"/>
          <w:szCs w:val="26"/>
          <w:lang w:val="uk-UA"/>
        </w:rPr>
      </w:pPr>
    </w:p>
    <w:p w:rsidR="000F0F2A" w:rsidRPr="000F0F2A" w:rsidRDefault="000F0F2A" w:rsidP="000F0F2A">
      <w:pPr>
        <w:shd w:val="clear" w:color="auto" w:fill="FFFFFF"/>
        <w:ind w:left="14" w:firstLine="567"/>
        <w:jc w:val="center"/>
        <w:rPr>
          <w:b/>
          <w:bCs/>
          <w:spacing w:val="-2"/>
          <w:sz w:val="26"/>
          <w:szCs w:val="26"/>
          <w:lang w:val="uk-UA"/>
        </w:rPr>
      </w:pPr>
      <w:r w:rsidRPr="000F0F2A">
        <w:rPr>
          <w:b/>
          <w:bCs/>
          <w:spacing w:val="-2"/>
          <w:sz w:val="26"/>
          <w:szCs w:val="26"/>
          <w:lang w:val="uk-UA"/>
        </w:rPr>
        <w:t>10. СТРОК ДІЇ ДОГОВОРУ</w:t>
      </w:r>
    </w:p>
    <w:p w:rsidR="000F0F2A" w:rsidRPr="000F0F2A" w:rsidRDefault="000F0F2A" w:rsidP="000F0F2A">
      <w:pPr>
        <w:shd w:val="clear" w:color="auto" w:fill="FFFFFF"/>
        <w:tabs>
          <w:tab w:val="left" w:pos="821"/>
        </w:tabs>
        <w:ind w:right="7" w:firstLine="567"/>
        <w:jc w:val="both"/>
        <w:rPr>
          <w:spacing w:val="-2"/>
          <w:sz w:val="26"/>
          <w:szCs w:val="26"/>
          <w:lang w:val="uk-UA"/>
        </w:rPr>
      </w:pPr>
      <w:r w:rsidRPr="000F0F2A">
        <w:rPr>
          <w:spacing w:val="-2"/>
          <w:sz w:val="26"/>
          <w:szCs w:val="26"/>
          <w:lang w:val="uk-UA"/>
        </w:rPr>
        <w:t>10.1. Цей Договір набирає чинності з моменту підписання його уповноваженими представниками Сторін і діє по «31» грудня 2022 року включно, а в частині проведення розрахунків – до повного виконання Сторонами зобов’язань.</w:t>
      </w:r>
    </w:p>
    <w:p w:rsidR="000F0F2A" w:rsidRPr="000F0F2A" w:rsidRDefault="000F0F2A" w:rsidP="000F0F2A">
      <w:pPr>
        <w:shd w:val="clear" w:color="auto" w:fill="FFFFFF"/>
        <w:tabs>
          <w:tab w:val="left" w:pos="821"/>
        </w:tabs>
        <w:ind w:right="7" w:firstLine="567"/>
        <w:jc w:val="both"/>
        <w:rPr>
          <w:spacing w:val="-15"/>
          <w:sz w:val="26"/>
          <w:szCs w:val="26"/>
          <w:lang w:val="uk-UA"/>
        </w:rPr>
      </w:pPr>
      <w:r w:rsidRPr="000F0F2A">
        <w:rPr>
          <w:spacing w:val="-2"/>
          <w:sz w:val="26"/>
          <w:szCs w:val="26"/>
          <w:lang w:val="uk-UA"/>
        </w:rPr>
        <w:t>10.2. Сторони домовились, що Замовник має право достроково розірвати цей Договір, повідомивши в письмовій формі про це Виконавця у строк 10 (десять) календарних днів до дати розірвання, за умови оплати Замовником фактично наданих Виконавцем та прийнятих Замовником послуг.</w:t>
      </w:r>
    </w:p>
    <w:p w:rsidR="000F0F2A" w:rsidRPr="000F0F2A" w:rsidRDefault="000F0F2A" w:rsidP="000F0F2A">
      <w:pPr>
        <w:shd w:val="clear" w:color="auto" w:fill="FFFFFF"/>
        <w:ind w:firstLine="567"/>
        <w:jc w:val="center"/>
        <w:rPr>
          <w:b/>
          <w:bCs/>
          <w:spacing w:val="-5"/>
          <w:sz w:val="26"/>
          <w:szCs w:val="26"/>
          <w:lang w:val="uk-UA"/>
        </w:rPr>
      </w:pPr>
    </w:p>
    <w:p w:rsidR="000F0F2A" w:rsidRPr="000F0F2A" w:rsidRDefault="000F0F2A" w:rsidP="000F0F2A">
      <w:pPr>
        <w:shd w:val="clear" w:color="auto" w:fill="FFFFFF"/>
        <w:ind w:firstLine="567"/>
        <w:jc w:val="center"/>
        <w:rPr>
          <w:b/>
          <w:bCs/>
          <w:spacing w:val="-5"/>
          <w:sz w:val="26"/>
          <w:szCs w:val="26"/>
          <w:lang w:val="uk-UA"/>
        </w:rPr>
      </w:pPr>
      <w:r w:rsidRPr="000F0F2A">
        <w:rPr>
          <w:b/>
          <w:bCs/>
          <w:spacing w:val="-5"/>
          <w:sz w:val="26"/>
          <w:szCs w:val="26"/>
          <w:lang w:val="uk-UA"/>
        </w:rPr>
        <w:t>11. АНТИКОРУПЦІЙНЕ ЗАСТЕРЕЖЕННЯ</w:t>
      </w:r>
    </w:p>
    <w:p w:rsidR="000F0F2A" w:rsidRPr="000F0F2A" w:rsidRDefault="000F0F2A" w:rsidP="000F0F2A">
      <w:pPr>
        <w:shd w:val="clear" w:color="auto" w:fill="FFFFFF"/>
        <w:ind w:firstLine="567"/>
        <w:jc w:val="both"/>
        <w:rPr>
          <w:color w:val="222222"/>
          <w:sz w:val="26"/>
          <w:szCs w:val="26"/>
          <w:lang w:val="uk-UA"/>
        </w:rPr>
      </w:pPr>
      <w:r w:rsidRPr="000F0F2A">
        <w:rPr>
          <w:color w:val="222222"/>
          <w:sz w:val="26"/>
          <w:szCs w:val="26"/>
          <w:lang w:val="uk-UA"/>
        </w:rPr>
        <w:t xml:space="preserve">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0F0F2A">
        <w:rPr>
          <w:color w:val="222222"/>
          <w:sz w:val="26"/>
          <w:szCs w:val="26"/>
          <w:lang w:val="uk-UA"/>
        </w:rPr>
        <w:t>вигод</w:t>
      </w:r>
      <w:proofErr w:type="spellEnd"/>
      <w:r w:rsidRPr="000F0F2A">
        <w:rPr>
          <w:color w:val="222222"/>
          <w:sz w:val="26"/>
          <w:szCs w:val="26"/>
          <w:lang w:val="uk-UA"/>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0F0F2A" w:rsidRPr="000F0F2A" w:rsidRDefault="000F0F2A" w:rsidP="000F0F2A">
      <w:pPr>
        <w:shd w:val="clear" w:color="auto" w:fill="FFFFFF"/>
        <w:ind w:firstLine="567"/>
        <w:jc w:val="both"/>
        <w:rPr>
          <w:sz w:val="26"/>
          <w:szCs w:val="26"/>
          <w:lang w:val="uk-UA"/>
        </w:rPr>
      </w:pPr>
      <w:r w:rsidRPr="000F0F2A">
        <w:rPr>
          <w:color w:val="222222"/>
          <w:sz w:val="26"/>
          <w:szCs w:val="26"/>
          <w:lang w:val="uk-UA"/>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F0F2A" w:rsidRPr="000F0F2A" w:rsidRDefault="000F0F2A" w:rsidP="000F0F2A">
      <w:pPr>
        <w:shd w:val="clear" w:color="auto" w:fill="FFFFFF"/>
        <w:ind w:left="14" w:firstLine="567"/>
        <w:jc w:val="center"/>
        <w:rPr>
          <w:b/>
          <w:sz w:val="26"/>
          <w:szCs w:val="26"/>
          <w:lang w:val="uk-UA"/>
        </w:rPr>
      </w:pPr>
    </w:p>
    <w:p w:rsidR="000F0F2A" w:rsidRPr="000F0F2A" w:rsidRDefault="000F0F2A" w:rsidP="000F0F2A">
      <w:pPr>
        <w:shd w:val="clear" w:color="auto" w:fill="FFFFFF"/>
        <w:ind w:left="14" w:firstLine="567"/>
        <w:jc w:val="center"/>
        <w:rPr>
          <w:b/>
          <w:sz w:val="26"/>
          <w:szCs w:val="26"/>
          <w:lang w:val="uk-UA"/>
        </w:rPr>
      </w:pPr>
      <w:r w:rsidRPr="000F0F2A">
        <w:rPr>
          <w:b/>
          <w:sz w:val="26"/>
          <w:szCs w:val="26"/>
          <w:lang w:val="uk-UA"/>
        </w:rPr>
        <w:t>12. ІНШІ УМОВИ</w:t>
      </w:r>
    </w:p>
    <w:p w:rsidR="000F0F2A" w:rsidRPr="000F0F2A" w:rsidRDefault="000F0F2A" w:rsidP="000F0F2A">
      <w:pPr>
        <w:shd w:val="clear" w:color="auto" w:fill="FFFFFF"/>
        <w:ind w:right="27" w:firstLine="567"/>
        <w:jc w:val="both"/>
        <w:rPr>
          <w:sz w:val="26"/>
          <w:szCs w:val="26"/>
          <w:lang w:val="uk-UA"/>
        </w:rPr>
      </w:pPr>
      <w:r w:rsidRPr="000F0F2A">
        <w:rPr>
          <w:sz w:val="26"/>
          <w:szCs w:val="26"/>
          <w:lang w:val="uk-UA"/>
        </w:rPr>
        <w:t>12.1. Цей Договір укладається і підписується у 2 (двох) примірниках, що мають однакову юридичну силу, по 1 (одному) примірнику для кожної із Сторін.</w:t>
      </w:r>
    </w:p>
    <w:p w:rsidR="000F0F2A" w:rsidRPr="000F0F2A" w:rsidRDefault="000F0F2A" w:rsidP="000F0F2A">
      <w:pPr>
        <w:shd w:val="clear" w:color="auto" w:fill="FFFFFF"/>
        <w:ind w:right="27" w:firstLine="567"/>
        <w:jc w:val="both"/>
        <w:rPr>
          <w:sz w:val="26"/>
          <w:szCs w:val="26"/>
          <w:lang w:val="uk-UA"/>
        </w:rPr>
      </w:pPr>
      <w:r w:rsidRPr="000F0F2A">
        <w:rPr>
          <w:sz w:val="26"/>
          <w:szCs w:val="26"/>
          <w:lang w:val="uk-UA"/>
        </w:rPr>
        <w:t>12.2.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w:t>
      </w:r>
    </w:p>
    <w:p w:rsidR="000F0F2A" w:rsidRPr="000F0F2A" w:rsidRDefault="000F0F2A" w:rsidP="000F0F2A">
      <w:pPr>
        <w:shd w:val="clear" w:color="auto" w:fill="FFFFFF"/>
        <w:ind w:right="27" w:firstLine="567"/>
        <w:jc w:val="both"/>
        <w:rPr>
          <w:sz w:val="26"/>
          <w:szCs w:val="26"/>
          <w:lang w:val="uk-UA"/>
        </w:rPr>
      </w:pPr>
      <w:r w:rsidRPr="000F0F2A">
        <w:rPr>
          <w:sz w:val="26"/>
          <w:szCs w:val="26"/>
          <w:lang w:val="uk-UA"/>
        </w:rPr>
        <w:t>12.3. Замовник підтверджує, що на дату підписання цього Договору має статус неприбуткової установи.</w:t>
      </w:r>
    </w:p>
    <w:p w:rsidR="000F0F2A" w:rsidRPr="000F0F2A" w:rsidRDefault="000F0F2A" w:rsidP="000F0F2A">
      <w:pPr>
        <w:shd w:val="clear" w:color="auto" w:fill="FFFFFF"/>
        <w:ind w:right="27" w:firstLine="567"/>
        <w:jc w:val="both"/>
        <w:rPr>
          <w:sz w:val="26"/>
          <w:szCs w:val="26"/>
          <w:lang w:val="uk-UA"/>
        </w:rPr>
      </w:pPr>
      <w:r w:rsidRPr="000F0F2A">
        <w:rPr>
          <w:sz w:val="26"/>
          <w:szCs w:val="26"/>
          <w:lang w:val="uk-UA"/>
        </w:rPr>
        <w:t>12.4. Виконавець підтверджує, що на момент підписання цього Договору має статус ___________________________________________________________________________.</w:t>
      </w:r>
    </w:p>
    <w:p w:rsidR="000F0F2A" w:rsidRPr="000F0F2A" w:rsidRDefault="000F0F2A" w:rsidP="000F0F2A">
      <w:pPr>
        <w:shd w:val="clear" w:color="auto" w:fill="FFFFFF"/>
        <w:ind w:right="27" w:firstLine="567"/>
        <w:jc w:val="both"/>
        <w:rPr>
          <w:sz w:val="26"/>
          <w:szCs w:val="26"/>
          <w:lang w:val="uk-UA"/>
        </w:rPr>
      </w:pPr>
      <w:r w:rsidRPr="000F0F2A">
        <w:rPr>
          <w:sz w:val="26"/>
          <w:szCs w:val="26"/>
          <w:lang w:val="uk-UA"/>
        </w:rPr>
        <w:t xml:space="preserve">12.5.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 </w:t>
      </w:r>
    </w:p>
    <w:p w:rsidR="000F0F2A" w:rsidRPr="000F0F2A" w:rsidRDefault="000F0F2A" w:rsidP="000F0F2A">
      <w:pPr>
        <w:shd w:val="clear" w:color="auto" w:fill="FFFFFF"/>
        <w:ind w:right="27" w:firstLine="567"/>
        <w:jc w:val="both"/>
        <w:rPr>
          <w:sz w:val="26"/>
          <w:szCs w:val="26"/>
          <w:lang w:val="uk-UA"/>
        </w:rPr>
      </w:pPr>
      <w:r w:rsidRPr="000F0F2A">
        <w:rPr>
          <w:sz w:val="26"/>
          <w:szCs w:val="26"/>
          <w:lang w:val="uk-UA"/>
        </w:rPr>
        <w:t xml:space="preserve">12.6. Сторони зобов’язуються письмово повідомляти одна одну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п’ятиденний строк з дня виникнення відповідних змін. </w:t>
      </w:r>
    </w:p>
    <w:p w:rsidR="000F0F2A" w:rsidRPr="000F0F2A" w:rsidRDefault="000F0F2A" w:rsidP="000F0F2A">
      <w:pPr>
        <w:shd w:val="clear" w:color="auto" w:fill="FFFFFF"/>
        <w:ind w:right="27" w:firstLine="567"/>
        <w:jc w:val="both"/>
        <w:rPr>
          <w:sz w:val="26"/>
          <w:szCs w:val="26"/>
          <w:lang w:val="uk-UA"/>
        </w:rPr>
      </w:pPr>
      <w:r w:rsidRPr="000F0F2A">
        <w:rPr>
          <w:sz w:val="26"/>
          <w:szCs w:val="26"/>
          <w:lang w:val="uk-UA"/>
        </w:rPr>
        <w:lastRenderedPageBreak/>
        <w:t xml:space="preserve">12.7. Будь-які повідомлення за цим Договором мають юридичну силу, якщо вони викладені письмово і направлені іншій Стороні на її поштову, електронну адреси рекомендованим або цінним листом (телеграмою) або доведені до відома іншої Сторони кур’єром під розписку. </w:t>
      </w:r>
    </w:p>
    <w:p w:rsidR="000F0F2A" w:rsidRPr="000F0F2A" w:rsidRDefault="000F0F2A" w:rsidP="000F0F2A">
      <w:pPr>
        <w:shd w:val="clear" w:color="auto" w:fill="FFFFFF"/>
        <w:ind w:right="27" w:firstLine="567"/>
        <w:jc w:val="both"/>
        <w:rPr>
          <w:sz w:val="26"/>
          <w:szCs w:val="26"/>
          <w:lang w:val="uk-UA"/>
        </w:rPr>
      </w:pPr>
      <w:r w:rsidRPr="000F0F2A">
        <w:rPr>
          <w:sz w:val="26"/>
          <w:szCs w:val="26"/>
          <w:lang w:val="uk-UA"/>
        </w:rPr>
        <w:t>Електронною та поштовою адресами кожної зі Сторін вважаються зазначені у розділі 12 цього Договору адреси або письмо повідомлені нею іншій Стороні, відповідно до пункту 11.6 цього Договору.</w:t>
      </w:r>
    </w:p>
    <w:p w:rsidR="000F0F2A" w:rsidRPr="000F0F2A" w:rsidRDefault="000F0F2A" w:rsidP="000F0F2A">
      <w:pPr>
        <w:shd w:val="clear" w:color="auto" w:fill="FFFFFF"/>
        <w:ind w:right="27" w:firstLine="567"/>
        <w:jc w:val="both"/>
        <w:rPr>
          <w:sz w:val="26"/>
          <w:szCs w:val="26"/>
          <w:lang w:val="uk-UA"/>
        </w:rPr>
      </w:pPr>
      <w:r w:rsidRPr="000F0F2A">
        <w:rPr>
          <w:sz w:val="26"/>
          <w:szCs w:val="26"/>
          <w:lang w:val="uk-UA"/>
        </w:rPr>
        <w:t>12.8. З будь-яких питань, що не врегульовані цим Договором, Сторони керуються чинним законодавством України.</w:t>
      </w:r>
    </w:p>
    <w:p w:rsidR="000F0F2A" w:rsidRPr="000F0F2A" w:rsidRDefault="000F0F2A" w:rsidP="000F0F2A">
      <w:pPr>
        <w:shd w:val="clear" w:color="auto" w:fill="FFFFFF"/>
        <w:ind w:right="27" w:firstLine="567"/>
        <w:jc w:val="both"/>
        <w:rPr>
          <w:spacing w:val="-4"/>
          <w:sz w:val="26"/>
          <w:szCs w:val="26"/>
          <w:lang w:val="uk-UA"/>
        </w:rPr>
      </w:pPr>
      <w:r w:rsidRPr="000F0F2A">
        <w:rPr>
          <w:spacing w:val="-11"/>
          <w:sz w:val="26"/>
          <w:szCs w:val="26"/>
          <w:lang w:val="uk-UA"/>
        </w:rPr>
        <w:t xml:space="preserve">12.9. </w:t>
      </w:r>
      <w:r w:rsidRPr="000F0F2A">
        <w:rPr>
          <w:spacing w:val="-4"/>
          <w:sz w:val="26"/>
          <w:szCs w:val="26"/>
          <w:lang w:val="uk-UA"/>
        </w:rPr>
        <w:t xml:space="preserve">Додатки до Договору, що є його невід’ємною частиною: </w:t>
      </w:r>
    </w:p>
    <w:p w:rsidR="000F0F2A" w:rsidRPr="000F0F2A" w:rsidRDefault="000F0F2A" w:rsidP="000F0F2A">
      <w:pPr>
        <w:shd w:val="clear" w:color="auto" w:fill="FFFFFF"/>
        <w:ind w:right="3686" w:firstLine="567"/>
        <w:rPr>
          <w:sz w:val="26"/>
          <w:szCs w:val="26"/>
          <w:lang w:val="uk-UA"/>
        </w:rPr>
      </w:pPr>
      <w:r w:rsidRPr="000F0F2A">
        <w:rPr>
          <w:sz w:val="26"/>
          <w:szCs w:val="26"/>
          <w:lang w:val="uk-UA"/>
        </w:rPr>
        <w:t xml:space="preserve">Додаток № 1 – Специфікація. </w:t>
      </w:r>
    </w:p>
    <w:p w:rsidR="000F0F2A" w:rsidRPr="000F0F2A" w:rsidRDefault="000F0F2A" w:rsidP="000F0F2A">
      <w:pPr>
        <w:shd w:val="clear" w:color="auto" w:fill="FFFFFF"/>
        <w:ind w:left="1750" w:firstLine="567"/>
        <w:jc w:val="center"/>
        <w:rPr>
          <w:b/>
          <w:bCs/>
          <w:spacing w:val="-6"/>
          <w:sz w:val="26"/>
          <w:szCs w:val="26"/>
          <w:lang w:val="uk-UA"/>
        </w:rPr>
      </w:pPr>
    </w:p>
    <w:p w:rsidR="000F0F2A" w:rsidRPr="000F0F2A" w:rsidRDefault="000F0F2A" w:rsidP="000F0F2A">
      <w:pPr>
        <w:shd w:val="clear" w:color="auto" w:fill="FFFFFF"/>
        <w:ind w:left="1750" w:firstLine="567"/>
        <w:jc w:val="center"/>
        <w:rPr>
          <w:b/>
          <w:bCs/>
          <w:spacing w:val="-6"/>
          <w:sz w:val="26"/>
          <w:szCs w:val="26"/>
          <w:lang w:val="uk-UA"/>
        </w:rPr>
      </w:pPr>
      <w:r w:rsidRPr="000F0F2A">
        <w:rPr>
          <w:b/>
          <w:bCs/>
          <w:spacing w:val="-6"/>
          <w:sz w:val="26"/>
          <w:szCs w:val="26"/>
          <w:lang w:val="uk-UA"/>
        </w:rPr>
        <w:t>13. МІСЦЕЗНАХОДЖЕННЯ ТА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88"/>
      </w:tblGrid>
      <w:tr w:rsidR="000F0F2A" w:rsidRPr="000F0F2A" w:rsidTr="00E33A87">
        <w:tc>
          <w:tcPr>
            <w:tcW w:w="5182" w:type="dxa"/>
          </w:tcPr>
          <w:p w:rsidR="000F0F2A" w:rsidRPr="000F0F2A" w:rsidRDefault="000F0F2A" w:rsidP="00E33A87">
            <w:pPr>
              <w:jc w:val="center"/>
              <w:rPr>
                <w:sz w:val="26"/>
                <w:szCs w:val="26"/>
                <w:lang w:val="uk-UA"/>
              </w:rPr>
            </w:pPr>
            <w:r w:rsidRPr="000F0F2A">
              <w:rPr>
                <w:sz w:val="26"/>
                <w:szCs w:val="26"/>
                <w:lang w:val="uk-UA"/>
              </w:rPr>
              <w:t xml:space="preserve">ЗАМОВНИК </w:t>
            </w:r>
          </w:p>
        </w:tc>
        <w:tc>
          <w:tcPr>
            <w:tcW w:w="5183" w:type="dxa"/>
          </w:tcPr>
          <w:p w:rsidR="000F0F2A" w:rsidRPr="000F0F2A" w:rsidRDefault="000F0F2A" w:rsidP="00E33A87">
            <w:pPr>
              <w:jc w:val="center"/>
              <w:rPr>
                <w:sz w:val="26"/>
                <w:szCs w:val="26"/>
                <w:lang w:val="uk-UA"/>
              </w:rPr>
            </w:pPr>
            <w:r w:rsidRPr="000F0F2A">
              <w:rPr>
                <w:sz w:val="26"/>
                <w:szCs w:val="26"/>
                <w:lang w:val="uk-UA"/>
              </w:rPr>
              <w:t>ВИКОНАВЕЦЬ</w:t>
            </w:r>
          </w:p>
        </w:tc>
      </w:tr>
      <w:tr w:rsidR="000F0F2A" w:rsidRPr="000F0F2A" w:rsidTr="00E33A87">
        <w:tc>
          <w:tcPr>
            <w:tcW w:w="5182" w:type="dxa"/>
          </w:tcPr>
          <w:p w:rsidR="000F0F2A" w:rsidRPr="000F0F2A" w:rsidRDefault="000F0F2A" w:rsidP="000F0F2A">
            <w:pPr>
              <w:rPr>
                <w:sz w:val="26"/>
                <w:szCs w:val="26"/>
                <w:lang w:val="uk-UA"/>
              </w:rPr>
            </w:pPr>
            <w:r w:rsidRPr="000F0F2A">
              <w:rPr>
                <w:sz w:val="26"/>
                <w:szCs w:val="26"/>
                <w:lang w:val="uk-UA"/>
              </w:rPr>
              <w:t>Державна спеціалізована фінансова установа</w:t>
            </w:r>
          </w:p>
          <w:p w:rsidR="000F0F2A" w:rsidRPr="000F0F2A" w:rsidRDefault="000F0F2A" w:rsidP="000F0F2A">
            <w:pPr>
              <w:rPr>
                <w:sz w:val="26"/>
                <w:szCs w:val="26"/>
                <w:lang w:val="uk-UA"/>
              </w:rPr>
            </w:pPr>
            <w:r w:rsidRPr="000F0F2A">
              <w:rPr>
                <w:sz w:val="26"/>
                <w:szCs w:val="26"/>
                <w:lang w:val="uk-UA"/>
              </w:rPr>
              <w:t>«Державний фонд сприяння молодіжному житловому будівництву»</w:t>
            </w:r>
          </w:p>
          <w:p w:rsidR="000F0F2A" w:rsidRPr="000F0F2A" w:rsidRDefault="000F0F2A" w:rsidP="000F0F2A">
            <w:pPr>
              <w:rPr>
                <w:bCs/>
                <w:sz w:val="26"/>
                <w:szCs w:val="26"/>
                <w:lang w:val="uk-UA"/>
              </w:rPr>
            </w:pPr>
            <w:r w:rsidRPr="000F0F2A">
              <w:rPr>
                <w:bCs/>
                <w:sz w:val="26"/>
                <w:szCs w:val="26"/>
                <w:lang w:val="uk-UA"/>
              </w:rPr>
              <w:t>Юридична та фактична адреса: 03037,</w:t>
            </w:r>
          </w:p>
          <w:p w:rsidR="000F0F2A" w:rsidRPr="000F0F2A" w:rsidRDefault="000F0F2A" w:rsidP="000F0F2A">
            <w:pPr>
              <w:rPr>
                <w:bCs/>
                <w:sz w:val="26"/>
                <w:szCs w:val="26"/>
                <w:lang w:val="uk-UA"/>
              </w:rPr>
            </w:pPr>
            <w:r w:rsidRPr="000F0F2A">
              <w:rPr>
                <w:bCs/>
                <w:sz w:val="26"/>
                <w:szCs w:val="26"/>
                <w:lang w:val="uk-UA"/>
              </w:rPr>
              <w:t>м. Київ, вул. Максима Кривоноса, 2-А,</w:t>
            </w:r>
          </w:p>
          <w:p w:rsidR="000F0F2A" w:rsidRPr="000F0F2A" w:rsidRDefault="000F0F2A" w:rsidP="000F0F2A">
            <w:pPr>
              <w:rPr>
                <w:bCs/>
                <w:sz w:val="26"/>
                <w:szCs w:val="26"/>
                <w:lang w:val="uk-UA"/>
              </w:rPr>
            </w:pPr>
            <w:r w:rsidRPr="000F0F2A">
              <w:rPr>
                <w:bCs/>
                <w:sz w:val="26"/>
                <w:szCs w:val="26"/>
                <w:lang w:val="uk-UA"/>
              </w:rPr>
              <w:t>e-</w:t>
            </w:r>
            <w:proofErr w:type="spellStart"/>
            <w:r w:rsidRPr="000F0F2A">
              <w:rPr>
                <w:bCs/>
                <w:sz w:val="26"/>
                <w:szCs w:val="26"/>
                <w:lang w:val="uk-UA"/>
              </w:rPr>
              <w:t>mail</w:t>
            </w:r>
            <w:proofErr w:type="spellEnd"/>
            <w:r w:rsidRPr="000F0F2A">
              <w:rPr>
                <w:bCs/>
                <w:sz w:val="26"/>
                <w:szCs w:val="26"/>
                <w:lang w:val="uk-UA"/>
              </w:rPr>
              <w:t xml:space="preserve">: fond@molod-kredit.gov.ua </w:t>
            </w:r>
          </w:p>
          <w:p w:rsidR="000F0F2A" w:rsidRPr="000F0F2A" w:rsidRDefault="000F0F2A" w:rsidP="000F0F2A">
            <w:pPr>
              <w:rPr>
                <w:bCs/>
                <w:sz w:val="26"/>
                <w:szCs w:val="26"/>
                <w:lang w:val="uk-UA"/>
              </w:rPr>
            </w:pPr>
            <w:r w:rsidRPr="000F0F2A">
              <w:rPr>
                <w:bCs/>
                <w:sz w:val="26"/>
                <w:szCs w:val="26"/>
                <w:lang w:val="uk-UA"/>
              </w:rPr>
              <w:t>код ЄДРПОУ: 20033504</w:t>
            </w:r>
          </w:p>
          <w:p w:rsidR="000F0F2A" w:rsidRPr="000F0F2A" w:rsidRDefault="000F0F2A" w:rsidP="000F0F2A">
            <w:pPr>
              <w:rPr>
                <w:bCs/>
                <w:sz w:val="26"/>
                <w:szCs w:val="26"/>
                <w:lang w:val="uk-UA"/>
              </w:rPr>
            </w:pPr>
            <w:r w:rsidRPr="000F0F2A">
              <w:rPr>
                <w:bCs/>
                <w:sz w:val="26"/>
                <w:szCs w:val="26"/>
                <w:lang w:val="uk-UA"/>
              </w:rPr>
              <w:t>Банк ПАТ АБ «</w:t>
            </w:r>
            <w:proofErr w:type="spellStart"/>
            <w:r w:rsidRPr="000F0F2A">
              <w:rPr>
                <w:bCs/>
                <w:sz w:val="26"/>
                <w:szCs w:val="26"/>
                <w:lang w:val="uk-UA"/>
              </w:rPr>
              <w:t>Укргазбанк</w:t>
            </w:r>
            <w:proofErr w:type="spellEnd"/>
            <w:r w:rsidRPr="000F0F2A">
              <w:rPr>
                <w:bCs/>
                <w:sz w:val="26"/>
                <w:szCs w:val="26"/>
                <w:lang w:val="uk-UA"/>
              </w:rPr>
              <w:t xml:space="preserve">», </w:t>
            </w:r>
          </w:p>
          <w:p w:rsidR="000F0F2A" w:rsidRPr="000F0F2A" w:rsidRDefault="000F0F2A" w:rsidP="000F0F2A">
            <w:pPr>
              <w:rPr>
                <w:bCs/>
                <w:sz w:val="26"/>
                <w:szCs w:val="26"/>
                <w:lang w:val="uk-UA"/>
              </w:rPr>
            </w:pPr>
            <w:r w:rsidRPr="000F0F2A">
              <w:rPr>
                <w:bCs/>
                <w:sz w:val="26"/>
                <w:szCs w:val="26"/>
                <w:lang w:val="uk-UA"/>
              </w:rPr>
              <w:t>МФО 320478</w:t>
            </w:r>
          </w:p>
          <w:p w:rsidR="000F0F2A" w:rsidRPr="000F0F2A" w:rsidRDefault="000F0F2A" w:rsidP="000F0F2A">
            <w:pPr>
              <w:rPr>
                <w:bCs/>
                <w:sz w:val="26"/>
                <w:szCs w:val="26"/>
                <w:lang w:val="uk-UA"/>
              </w:rPr>
            </w:pPr>
            <w:r w:rsidRPr="000F0F2A">
              <w:rPr>
                <w:bCs/>
                <w:sz w:val="26"/>
                <w:szCs w:val="26"/>
                <w:lang w:val="uk-UA"/>
              </w:rPr>
              <w:t>Номер рахунку за стандартом IBAN:</w:t>
            </w:r>
          </w:p>
          <w:p w:rsidR="000F0F2A" w:rsidRPr="000F0F2A" w:rsidRDefault="000F0F2A" w:rsidP="000F0F2A">
            <w:pPr>
              <w:rPr>
                <w:bCs/>
                <w:sz w:val="26"/>
                <w:szCs w:val="26"/>
                <w:lang w:val="uk-UA"/>
              </w:rPr>
            </w:pPr>
            <w:r w:rsidRPr="000F0F2A">
              <w:rPr>
                <w:bCs/>
                <w:sz w:val="26"/>
                <w:szCs w:val="26"/>
                <w:lang w:val="uk-UA"/>
              </w:rPr>
              <w:t>UA 033204780000000026504170556</w:t>
            </w:r>
          </w:p>
          <w:p w:rsidR="000F0F2A" w:rsidRPr="000F0F2A" w:rsidRDefault="000F0F2A" w:rsidP="000F0F2A">
            <w:pPr>
              <w:rPr>
                <w:sz w:val="26"/>
                <w:szCs w:val="26"/>
                <w:lang w:val="uk-UA"/>
              </w:rPr>
            </w:pPr>
          </w:p>
          <w:p w:rsidR="000F0F2A" w:rsidRPr="000F0F2A" w:rsidRDefault="000F0F2A" w:rsidP="00E33A87">
            <w:pPr>
              <w:tabs>
                <w:tab w:val="left" w:pos="4572"/>
              </w:tabs>
              <w:ind w:right="174"/>
              <w:jc w:val="both"/>
              <w:rPr>
                <w:sz w:val="26"/>
                <w:szCs w:val="26"/>
                <w:lang w:val="uk-UA"/>
              </w:rPr>
            </w:pPr>
          </w:p>
          <w:p w:rsidR="000F0F2A" w:rsidRPr="000F0F2A" w:rsidRDefault="000F0F2A" w:rsidP="00E33A87">
            <w:pPr>
              <w:ind w:left="-572"/>
              <w:jc w:val="center"/>
              <w:rPr>
                <w:sz w:val="26"/>
                <w:szCs w:val="26"/>
                <w:lang w:val="uk-UA"/>
              </w:rPr>
            </w:pPr>
            <w:r w:rsidRPr="000F0F2A">
              <w:rPr>
                <w:sz w:val="26"/>
                <w:szCs w:val="26"/>
                <w:lang w:val="uk-UA"/>
              </w:rPr>
              <w:t>Перший заступник голови правління</w:t>
            </w:r>
          </w:p>
          <w:p w:rsidR="000F0F2A" w:rsidRPr="000F0F2A" w:rsidRDefault="000F0F2A" w:rsidP="00E33A87">
            <w:pPr>
              <w:ind w:left="-572"/>
              <w:jc w:val="center"/>
              <w:rPr>
                <w:sz w:val="26"/>
                <w:szCs w:val="26"/>
                <w:lang w:val="uk-UA"/>
              </w:rPr>
            </w:pPr>
          </w:p>
          <w:p w:rsidR="000F0F2A" w:rsidRPr="000F0F2A" w:rsidRDefault="000F0F2A" w:rsidP="00E33A87">
            <w:pPr>
              <w:tabs>
                <w:tab w:val="left" w:pos="4572"/>
              </w:tabs>
              <w:ind w:left="134" w:right="174"/>
              <w:jc w:val="both"/>
              <w:rPr>
                <w:sz w:val="26"/>
                <w:szCs w:val="26"/>
                <w:lang w:val="uk-UA"/>
              </w:rPr>
            </w:pPr>
          </w:p>
          <w:p w:rsidR="000F0F2A" w:rsidRPr="000F0F2A" w:rsidRDefault="000F0F2A" w:rsidP="00E33A87">
            <w:pPr>
              <w:tabs>
                <w:tab w:val="left" w:pos="4572"/>
              </w:tabs>
              <w:ind w:left="134" w:right="174"/>
              <w:jc w:val="both"/>
              <w:rPr>
                <w:sz w:val="26"/>
                <w:szCs w:val="26"/>
                <w:lang w:val="uk-UA"/>
              </w:rPr>
            </w:pPr>
          </w:p>
          <w:p w:rsidR="000F0F2A" w:rsidRPr="000F0F2A" w:rsidRDefault="000F0F2A" w:rsidP="00E33A87">
            <w:pPr>
              <w:tabs>
                <w:tab w:val="left" w:pos="4572"/>
              </w:tabs>
              <w:ind w:left="134" w:right="174"/>
              <w:jc w:val="both"/>
              <w:rPr>
                <w:sz w:val="26"/>
                <w:szCs w:val="26"/>
                <w:lang w:val="uk-UA"/>
              </w:rPr>
            </w:pPr>
            <w:r w:rsidRPr="000F0F2A">
              <w:rPr>
                <w:sz w:val="26"/>
                <w:szCs w:val="26"/>
                <w:lang w:val="uk-UA"/>
              </w:rPr>
              <w:t>_______________ /</w:t>
            </w:r>
            <w:proofErr w:type="spellStart"/>
            <w:r w:rsidRPr="000F0F2A">
              <w:rPr>
                <w:sz w:val="26"/>
                <w:szCs w:val="26"/>
                <w:lang w:val="uk-UA"/>
              </w:rPr>
              <w:t>Парух</w:t>
            </w:r>
            <w:proofErr w:type="spellEnd"/>
            <w:r w:rsidRPr="000F0F2A">
              <w:rPr>
                <w:sz w:val="26"/>
                <w:szCs w:val="26"/>
                <w:lang w:val="uk-UA"/>
              </w:rPr>
              <w:t xml:space="preserve"> І.В./</w:t>
            </w:r>
          </w:p>
          <w:p w:rsidR="000F0F2A" w:rsidRPr="000F0F2A" w:rsidRDefault="000F0F2A" w:rsidP="00E33A87">
            <w:pPr>
              <w:jc w:val="center"/>
              <w:rPr>
                <w:sz w:val="26"/>
                <w:szCs w:val="26"/>
                <w:lang w:val="uk-UA"/>
              </w:rPr>
            </w:pPr>
          </w:p>
        </w:tc>
        <w:tc>
          <w:tcPr>
            <w:tcW w:w="5183" w:type="dxa"/>
          </w:tcPr>
          <w:p w:rsidR="000F0F2A" w:rsidRPr="000F0F2A" w:rsidRDefault="000F0F2A" w:rsidP="00E33A87">
            <w:pPr>
              <w:rPr>
                <w:sz w:val="26"/>
                <w:szCs w:val="26"/>
                <w:lang w:val="uk-UA"/>
              </w:rPr>
            </w:pPr>
          </w:p>
        </w:tc>
      </w:tr>
    </w:tbl>
    <w:p w:rsidR="000F0F2A" w:rsidRPr="000F0F2A" w:rsidRDefault="000F0F2A" w:rsidP="000F0F2A">
      <w:pPr>
        <w:ind w:firstLine="567"/>
        <w:rPr>
          <w:sz w:val="26"/>
          <w:szCs w:val="26"/>
          <w:lang w:val="uk-UA"/>
        </w:rPr>
      </w:pPr>
    </w:p>
    <w:p w:rsidR="000F0F2A" w:rsidRPr="000F0F2A" w:rsidRDefault="000F0F2A" w:rsidP="000F0F2A">
      <w:pPr>
        <w:ind w:firstLine="567"/>
        <w:rPr>
          <w:sz w:val="26"/>
          <w:szCs w:val="26"/>
          <w:lang w:val="uk-UA"/>
        </w:rPr>
      </w:pPr>
    </w:p>
    <w:p w:rsidR="000F0F2A" w:rsidRPr="000F0F2A" w:rsidRDefault="000F0F2A" w:rsidP="000F0F2A">
      <w:pPr>
        <w:pBdr>
          <w:bottom w:val="single" w:sz="12" w:space="1" w:color="auto"/>
        </w:pBdr>
        <w:ind w:firstLine="567"/>
        <w:rPr>
          <w:sz w:val="26"/>
          <w:szCs w:val="26"/>
          <w:lang w:val="uk-UA"/>
        </w:rPr>
      </w:pPr>
    </w:p>
    <w:p w:rsidR="000F0F2A" w:rsidRPr="007340BF" w:rsidRDefault="000F0F2A" w:rsidP="000F0F2A">
      <w:pPr>
        <w:shd w:val="clear" w:color="auto" w:fill="FFFFFF"/>
        <w:rPr>
          <w:b/>
          <w:bCs/>
          <w:spacing w:val="-5"/>
          <w:sz w:val="25"/>
          <w:szCs w:val="25"/>
          <w:lang w:val="uk-UA"/>
        </w:rPr>
      </w:pPr>
      <w:r w:rsidRPr="007340BF">
        <w:rPr>
          <w:spacing w:val="-2"/>
          <w:sz w:val="25"/>
          <w:szCs w:val="25"/>
          <w:lang w:val="uk-UA"/>
        </w:rPr>
        <w:t xml:space="preserve">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w:t>
      </w:r>
    </w:p>
    <w:p w:rsidR="00CA6216" w:rsidRDefault="00455CB2">
      <w:pPr>
        <w:rPr>
          <w:lang w:val="uk-UA"/>
        </w:rPr>
      </w:pPr>
    </w:p>
    <w:p w:rsidR="00455CB2" w:rsidRPr="007340BF" w:rsidRDefault="00455CB2" w:rsidP="00455CB2">
      <w:pPr>
        <w:pageBreakBefore/>
        <w:shd w:val="clear" w:color="auto" w:fill="FFFFFF"/>
        <w:ind w:firstLine="5812"/>
        <w:rPr>
          <w:sz w:val="25"/>
          <w:szCs w:val="25"/>
          <w:lang w:val="uk-UA"/>
        </w:rPr>
      </w:pPr>
      <w:r w:rsidRPr="007340BF">
        <w:rPr>
          <w:spacing w:val="-4"/>
          <w:sz w:val="25"/>
          <w:szCs w:val="25"/>
          <w:lang w:val="uk-UA"/>
        </w:rPr>
        <w:lastRenderedPageBreak/>
        <w:t>Додаток № 1</w:t>
      </w:r>
    </w:p>
    <w:p w:rsidR="00455CB2" w:rsidRPr="007340BF" w:rsidRDefault="00455CB2" w:rsidP="00455CB2">
      <w:pPr>
        <w:shd w:val="clear" w:color="auto" w:fill="FFFFFF"/>
        <w:ind w:firstLine="5812"/>
        <w:rPr>
          <w:sz w:val="25"/>
          <w:szCs w:val="25"/>
          <w:lang w:val="uk-UA"/>
        </w:rPr>
      </w:pPr>
      <w:r w:rsidRPr="007340BF">
        <w:rPr>
          <w:sz w:val="25"/>
          <w:szCs w:val="25"/>
          <w:lang w:val="uk-UA"/>
        </w:rPr>
        <w:t xml:space="preserve">до Договору № </w:t>
      </w:r>
      <w:r w:rsidRPr="007340BF">
        <w:rPr>
          <w:iCs/>
          <w:sz w:val="25"/>
          <w:szCs w:val="25"/>
          <w:lang w:val="uk-UA"/>
        </w:rPr>
        <w:t>______________</w:t>
      </w:r>
    </w:p>
    <w:p w:rsidR="00455CB2" w:rsidRPr="007340BF" w:rsidRDefault="00455CB2" w:rsidP="00455CB2">
      <w:pPr>
        <w:shd w:val="clear" w:color="auto" w:fill="FFFFFF"/>
        <w:tabs>
          <w:tab w:val="left" w:pos="9569"/>
        </w:tabs>
        <w:ind w:firstLine="5812"/>
        <w:rPr>
          <w:sz w:val="25"/>
          <w:szCs w:val="25"/>
          <w:lang w:val="uk-UA"/>
        </w:rPr>
      </w:pPr>
      <w:r w:rsidRPr="007340BF">
        <w:rPr>
          <w:sz w:val="25"/>
          <w:szCs w:val="25"/>
          <w:lang w:val="uk-UA"/>
        </w:rPr>
        <w:t xml:space="preserve">від </w:t>
      </w:r>
      <w:r w:rsidRPr="007340BF">
        <w:rPr>
          <w:iCs/>
          <w:sz w:val="25"/>
          <w:szCs w:val="25"/>
          <w:lang w:val="uk-UA"/>
        </w:rPr>
        <w:t>«_______» ___________</w:t>
      </w:r>
      <w:r w:rsidRPr="007340BF">
        <w:rPr>
          <w:spacing w:val="-6"/>
          <w:sz w:val="25"/>
          <w:szCs w:val="25"/>
          <w:lang w:val="uk-UA"/>
        </w:rPr>
        <w:t>2022</w:t>
      </w:r>
    </w:p>
    <w:p w:rsidR="00455CB2" w:rsidRPr="007340BF" w:rsidRDefault="00455CB2" w:rsidP="00455CB2">
      <w:pPr>
        <w:shd w:val="clear" w:color="auto" w:fill="FFFFFF"/>
        <w:ind w:left="2462" w:right="2311" w:firstLine="567"/>
        <w:jc w:val="center"/>
        <w:rPr>
          <w:b/>
          <w:bCs/>
          <w:sz w:val="25"/>
          <w:szCs w:val="25"/>
          <w:lang w:val="uk-UA"/>
        </w:rPr>
      </w:pPr>
    </w:p>
    <w:p w:rsidR="00455CB2" w:rsidRPr="007340BF" w:rsidRDefault="00455CB2" w:rsidP="00455CB2">
      <w:pPr>
        <w:shd w:val="clear" w:color="auto" w:fill="FFFFFF"/>
        <w:ind w:left="2462" w:right="2311" w:firstLine="567"/>
        <w:jc w:val="center"/>
        <w:rPr>
          <w:b/>
          <w:bCs/>
          <w:sz w:val="25"/>
          <w:szCs w:val="25"/>
          <w:lang w:val="uk-UA"/>
        </w:rPr>
      </w:pPr>
    </w:p>
    <w:p w:rsidR="00455CB2" w:rsidRPr="00455CB2" w:rsidRDefault="00455CB2" w:rsidP="00455CB2">
      <w:pPr>
        <w:shd w:val="clear" w:color="auto" w:fill="FFFFFF"/>
        <w:ind w:firstLine="567"/>
        <w:jc w:val="center"/>
        <w:rPr>
          <w:b/>
          <w:bCs/>
          <w:sz w:val="26"/>
          <w:szCs w:val="26"/>
          <w:lang w:val="uk-UA"/>
        </w:rPr>
      </w:pPr>
      <w:r w:rsidRPr="00455CB2">
        <w:rPr>
          <w:b/>
          <w:bCs/>
          <w:sz w:val="26"/>
          <w:szCs w:val="26"/>
          <w:lang w:val="uk-UA"/>
        </w:rPr>
        <w:t>Специфікація</w:t>
      </w:r>
    </w:p>
    <w:p w:rsidR="00455CB2" w:rsidRPr="00455CB2" w:rsidRDefault="00455CB2" w:rsidP="00455CB2">
      <w:pPr>
        <w:shd w:val="clear" w:color="auto" w:fill="FFFFFF"/>
        <w:ind w:firstLine="567"/>
        <w:jc w:val="center"/>
        <w:rPr>
          <w:b/>
          <w:bCs/>
          <w:sz w:val="26"/>
          <w:szCs w:val="26"/>
          <w:lang w:val="uk-UA"/>
        </w:rPr>
      </w:pPr>
    </w:p>
    <w:tbl>
      <w:tblPr>
        <w:tblStyle w:val="a5"/>
        <w:tblW w:w="9351" w:type="dxa"/>
        <w:tblLook w:val="04A0" w:firstRow="1" w:lastRow="0" w:firstColumn="1" w:lastColumn="0" w:noHBand="0" w:noVBand="1"/>
      </w:tblPr>
      <w:tblGrid>
        <w:gridCol w:w="588"/>
        <w:gridCol w:w="5786"/>
        <w:gridCol w:w="1559"/>
        <w:gridCol w:w="1418"/>
      </w:tblGrid>
      <w:tr w:rsidR="00455CB2" w:rsidRPr="00455CB2" w:rsidTr="00455CB2">
        <w:tc>
          <w:tcPr>
            <w:tcW w:w="588" w:type="dxa"/>
          </w:tcPr>
          <w:p w:rsidR="00455CB2" w:rsidRPr="00455CB2" w:rsidRDefault="00455CB2" w:rsidP="00E33A87">
            <w:pPr>
              <w:jc w:val="center"/>
              <w:rPr>
                <w:b/>
                <w:sz w:val="26"/>
                <w:szCs w:val="26"/>
                <w:lang w:val="uk-UA"/>
              </w:rPr>
            </w:pPr>
            <w:r w:rsidRPr="00455CB2">
              <w:rPr>
                <w:b/>
                <w:sz w:val="26"/>
                <w:szCs w:val="26"/>
                <w:lang w:val="uk-UA"/>
              </w:rPr>
              <w:t>п/н</w:t>
            </w:r>
          </w:p>
        </w:tc>
        <w:tc>
          <w:tcPr>
            <w:tcW w:w="5786" w:type="dxa"/>
          </w:tcPr>
          <w:p w:rsidR="00455CB2" w:rsidRPr="00455CB2" w:rsidRDefault="00455CB2" w:rsidP="00E33A87">
            <w:pPr>
              <w:jc w:val="center"/>
              <w:rPr>
                <w:b/>
                <w:sz w:val="26"/>
                <w:szCs w:val="26"/>
                <w:lang w:val="uk-UA"/>
              </w:rPr>
            </w:pPr>
            <w:r w:rsidRPr="00455CB2">
              <w:rPr>
                <w:b/>
                <w:sz w:val="26"/>
                <w:szCs w:val="26"/>
                <w:lang w:val="uk-UA"/>
              </w:rPr>
              <w:t>Найменування нотаріальної дії</w:t>
            </w:r>
          </w:p>
        </w:tc>
        <w:tc>
          <w:tcPr>
            <w:tcW w:w="1559" w:type="dxa"/>
          </w:tcPr>
          <w:p w:rsidR="00455CB2" w:rsidRPr="00455CB2" w:rsidRDefault="00455CB2" w:rsidP="00E33A87">
            <w:pPr>
              <w:jc w:val="center"/>
              <w:rPr>
                <w:b/>
                <w:sz w:val="26"/>
                <w:szCs w:val="26"/>
                <w:lang w:val="uk-UA"/>
              </w:rPr>
            </w:pPr>
            <w:r w:rsidRPr="00455CB2">
              <w:rPr>
                <w:b/>
                <w:sz w:val="26"/>
                <w:szCs w:val="26"/>
                <w:lang w:val="uk-UA"/>
              </w:rPr>
              <w:t>За 1 дію, грн</w:t>
            </w:r>
          </w:p>
        </w:tc>
        <w:tc>
          <w:tcPr>
            <w:tcW w:w="1418" w:type="dxa"/>
          </w:tcPr>
          <w:p w:rsidR="00455CB2" w:rsidRPr="00455CB2" w:rsidRDefault="00455CB2" w:rsidP="00E33A87">
            <w:pPr>
              <w:jc w:val="center"/>
              <w:rPr>
                <w:b/>
                <w:sz w:val="26"/>
                <w:szCs w:val="26"/>
                <w:lang w:val="uk-UA"/>
              </w:rPr>
            </w:pPr>
            <w:r w:rsidRPr="00455CB2">
              <w:rPr>
                <w:b/>
                <w:sz w:val="26"/>
                <w:szCs w:val="26"/>
                <w:lang w:val="uk-UA"/>
              </w:rPr>
              <w:t>К-сть</w:t>
            </w:r>
          </w:p>
        </w:tc>
      </w:tr>
      <w:tr w:rsidR="00455CB2" w:rsidRPr="00455CB2" w:rsidTr="00455CB2">
        <w:trPr>
          <w:trHeight w:val="484"/>
        </w:trPr>
        <w:tc>
          <w:tcPr>
            <w:tcW w:w="588" w:type="dxa"/>
          </w:tcPr>
          <w:p w:rsidR="00455CB2" w:rsidRPr="00455CB2" w:rsidRDefault="00455CB2" w:rsidP="00E33A87">
            <w:pPr>
              <w:jc w:val="center"/>
              <w:rPr>
                <w:sz w:val="26"/>
                <w:szCs w:val="26"/>
                <w:lang w:val="uk-UA"/>
              </w:rPr>
            </w:pPr>
            <w:r w:rsidRPr="00455CB2">
              <w:rPr>
                <w:sz w:val="26"/>
                <w:szCs w:val="26"/>
                <w:lang w:val="uk-UA"/>
              </w:rPr>
              <w:t>1</w:t>
            </w:r>
          </w:p>
        </w:tc>
        <w:tc>
          <w:tcPr>
            <w:tcW w:w="5786" w:type="dxa"/>
          </w:tcPr>
          <w:p w:rsidR="00455CB2" w:rsidRPr="00455CB2" w:rsidRDefault="00455CB2" w:rsidP="00E33A87">
            <w:pPr>
              <w:rPr>
                <w:sz w:val="26"/>
                <w:szCs w:val="26"/>
                <w:lang w:val="uk-UA"/>
              </w:rPr>
            </w:pPr>
            <w:r w:rsidRPr="00455CB2">
              <w:rPr>
                <w:sz w:val="26"/>
                <w:szCs w:val="26"/>
                <w:lang w:val="uk-UA"/>
              </w:rPr>
              <w:t>Посвідчення довіреностей</w:t>
            </w:r>
          </w:p>
        </w:tc>
        <w:tc>
          <w:tcPr>
            <w:tcW w:w="1559" w:type="dxa"/>
          </w:tcPr>
          <w:p w:rsidR="00455CB2" w:rsidRPr="00455CB2" w:rsidRDefault="00455CB2" w:rsidP="00E33A87">
            <w:pPr>
              <w:jc w:val="center"/>
              <w:rPr>
                <w:sz w:val="26"/>
                <w:szCs w:val="26"/>
                <w:lang w:val="uk-UA"/>
              </w:rPr>
            </w:pPr>
          </w:p>
        </w:tc>
        <w:tc>
          <w:tcPr>
            <w:tcW w:w="1418" w:type="dxa"/>
          </w:tcPr>
          <w:p w:rsidR="00455CB2" w:rsidRPr="00455CB2" w:rsidRDefault="00455CB2" w:rsidP="00E33A87">
            <w:pPr>
              <w:jc w:val="center"/>
              <w:rPr>
                <w:sz w:val="26"/>
                <w:szCs w:val="26"/>
                <w:lang w:val="uk-UA"/>
              </w:rPr>
            </w:pPr>
            <w:r w:rsidRPr="00455CB2">
              <w:rPr>
                <w:sz w:val="26"/>
                <w:szCs w:val="26"/>
                <w:lang w:val="uk-UA"/>
              </w:rPr>
              <w:t>30</w:t>
            </w:r>
          </w:p>
        </w:tc>
      </w:tr>
      <w:tr w:rsidR="00455CB2" w:rsidRPr="00455CB2" w:rsidTr="00455CB2">
        <w:trPr>
          <w:trHeight w:val="486"/>
        </w:trPr>
        <w:tc>
          <w:tcPr>
            <w:tcW w:w="588" w:type="dxa"/>
          </w:tcPr>
          <w:p w:rsidR="00455CB2" w:rsidRPr="00455CB2" w:rsidRDefault="00455CB2" w:rsidP="00E33A87">
            <w:pPr>
              <w:jc w:val="center"/>
              <w:rPr>
                <w:sz w:val="26"/>
                <w:szCs w:val="26"/>
                <w:lang w:val="uk-UA"/>
              </w:rPr>
            </w:pPr>
            <w:r w:rsidRPr="00455CB2">
              <w:rPr>
                <w:sz w:val="26"/>
                <w:szCs w:val="26"/>
                <w:lang w:val="uk-UA"/>
              </w:rPr>
              <w:t>2</w:t>
            </w:r>
          </w:p>
        </w:tc>
        <w:tc>
          <w:tcPr>
            <w:tcW w:w="5786" w:type="dxa"/>
          </w:tcPr>
          <w:p w:rsidR="00455CB2" w:rsidRPr="00455CB2" w:rsidRDefault="00455CB2" w:rsidP="00E33A87">
            <w:pPr>
              <w:rPr>
                <w:sz w:val="26"/>
                <w:szCs w:val="26"/>
                <w:lang w:val="uk-UA"/>
              </w:rPr>
            </w:pPr>
            <w:r w:rsidRPr="00455CB2">
              <w:rPr>
                <w:sz w:val="26"/>
                <w:szCs w:val="26"/>
                <w:lang w:val="uk-UA"/>
              </w:rPr>
              <w:t>Засвідчення справжності підпису на документах</w:t>
            </w:r>
          </w:p>
        </w:tc>
        <w:tc>
          <w:tcPr>
            <w:tcW w:w="1559" w:type="dxa"/>
          </w:tcPr>
          <w:p w:rsidR="00455CB2" w:rsidRPr="00455CB2" w:rsidRDefault="00455CB2" w:rsidP="00E33A87">
            <w:pPr>
              <w:jc w:val="center"/>
              <w:rPr>
                <w:sz w:val="26"/>
                <w:szCs w:val="26"/>
                <w:lang w:val="uk-UA"/>
              </w:rPr>
            </w:pPr>
          </w:p>
        </w:tc>
        <w:tc>
          <w:tcPr>
            <w:tcW w:w="1418" w:type="dxa"/>
          </w:tcPr>
          <w:p w:rsidR="00455CB2" w:rsidRPr="00455CB2" w:rsidRDefault="00455CB2" w:rsidP="00E33A87">
            <w:pPr>
              <w:jc w:val="center"/>
              <w:rPr>
                <w:sz w:val="26"/>
                <w:szCs w:val="26"/>
                <w:lang w:val="uk-UA"/>
              </w:rPr>
            </w:pPr>
            <w:r w:rsidRPr="00455CB2">
              <w:rPr>
                <w:sz w:val="26"/>
                <w:szCs w:val="26"/>
                <w:lang w:val="uk-UA"/>
              </w:rPr>
              <w:t>10</w:t>
            </w:r>
          </w:p>
        </w:tc>
      </w:tr>
      <w:tr w:rsidR="00455CB2" w:rsidRPr="00455CB2" w:rsidTr="00455CB2">
        <w:trPr>
          <w:trHeight w:val="462"/>
        </w:trPr>
        <w:tc>
          <w:tcPr>
            <w:tcW w:w="588" w:type="dxa"/>
          </w:tcPr>
          <w:p w:rsidR="00455CB2" w:rsidRPr="00455CB2" w:rsidRDefault="00455CB2" w:rsidP="00E33A87">
            <w:pPr>
              <w:jc w:val="center"/>
              <w:rPr>
                <w:sz w:val="26"/>
                <w:szCs w:val="26"/>
                <w:lang w:val="uk-UA"/>
              </w:rPr>
            </w:pPr>
            <w:r w:rsidRPr="00455CB2">
              <w:rPr>
                <w:sz w:val="26"/>
                <w:szCs w:val="26"/>
                <w:lang w:val="uk-UA"/>
              </w:rPr>
              <w:t>3</w:t>
            </w:r>
          </w:p>
        </w:tc>
        <w:tc>
          <w:tcPr>
            <w:tcW w:w="5786" w:type="dxa"/>
          </w:tcPr>
          <w:p w:rsidR="00455CB2" w:rsidRPr="00455CB2" w:rsidRDefault="00455CB2" w:rsidP="00E33A87">
            <w:pPr>
              <w:rPr>
                <w:sz w:val="26"/>
                <w:szCs w:val="26"/>
                <w:lang w:val="uk-UA"/>
              </w:rPr>
            </w:pPr>
            <w:r w:rsidRPr="00455CB2">
              <w:rPr>
                <w:sz w:val="26"/>
                <w:szCs w:val="26"/>
                <w:lang w:val="uk-UA"/>
              </w:rPr>
              <w:t>Засвідчення вірності копій (фотокопій) документів і виписок з них</w:t>
            </w:r>
          </w:p>
        </w:tc>
        <w:tc>
          <w:tcPr>
            <w:tcW w:w="1559" w:type="dxa"/>
          </w:tcPr>
          <w:p w:rsidR="00455CB2" w:rsidRPr="00455CB2" w:rsidRDefault="00455CB2" w:rsidP="00E33A87">
            <w:pPr>
              <w:jc w:val="center"/>
              <w:rPr>
                <w:sz w:val="26"/>
                <w:szCs w:val="26"/>
                <w:lang w:val="uk-UA"/>
              </w:rPr>
            </w:pPr>
          </w:p>
        </w:tc>
        <w:tc>
          <w:tcPr>
            <w:tcW w:w="1418" w:type="dxa"/>
          </w:tcPr>
          <w:p w:rsidR="00455CB2" w:rsidRPr="00455CB2" w:rsidRDefault="00455CB2" w:rsidP="00E33A87">
            <w:pPr>
              <w:jc w:val="center"/>
              <w:rPr>
                <w:sz w:val="26"/>
                <w:szCs w:val="26"/>
                <w:lang w:val="uk-UA"/>
              </w:rPr>
            </w:pPr>
            <w:r w:rsidRPr="00455CB2">
              <w:rPr>
                <w:sz w:val="26"/>
                <w:szCs w:val="26"/>
                <w:lang w:val="uk-UA"/>
              </w:rPr>
              <w:t>3</w:t>
            </w:r>
            <w:r w:rsidRPr="00455CB2">
              <w:rPr>
                <w:sz w:val="26"/>
                <w:szCs w:val="26"/>
                <w:lang w:val="uk-UA"/>
              </w:rPr>
              <w:t>0</w:t>
            </w:r>
          </w:p>
        </w:tc>
      </w:tr>
    </w:tbl>
    <w:p w:rsidR="00455CB2" w:rsidRPr="00455CB2" w:rsidRDefault="00455CB2" w:rsidP="00455CB2">
      <w:pPr>
        <w:shd w:val="clear" w:color="auto" w:fill="FFFFFF"/>
        <w:ind w:firstLine="567"/>
        <w:jc w:val="center"/>
        <w:rPr>
          <w:sz w:val="26"/>
          <w:szCs w:val="26"/>
          <w:lang w:val="uk-UA"/>
        </w:rPr>
      </w:pPr>
    </w:p>
    <w:p w:rsidR="00455CB2" w:rsidRPr="00455CB2" w:rsidRDefault="00455CB2" w:rsidP="00455CB2">
      <w:pPr>
        <w:shd w:val="clear" w:color="auto" w:fill="FFFFFF"/>
        <w:ind w:firstLine="567"/>
        <w:jc w:val="both"/>
        <w:rPr>
          <w:sz w:val="26"/>
          <w:szCs w:val="26"/>
          <w:lang w:val="uk-UA"/>
        </w:rPr>
      </w:pPr>
      <w:r w:rsidRPr="00455CB2">
        <w:rPr>
          <w:sz w:val="26"/>
          <w:szCs w:val="26"/>
          <w:lang w:val="uk-UA"/>
        </w:rPr>
        <w:t>Кількість нотаріальних дій є примірною і може змінюватись в залежності від потреб Замовника.</w:t>
      </w:r>
    </w:p>
    <w:p w:rsidR="00455CB2" w:rsidRPr="00455CB2" w:rsidRDefault="00455CB2" w:rsidP="00455CB2">
      <w:pPr>
        <w:shd w:val="clear" w:color="auto" w:fill="FFFFFF"/>
        <w:jc w:val="both"/>
        <w:rPr>
          <w:sz w:val="26"/>
          <w:szCs w:val="26"/>
          <w:lang w:val="uk-UA"/>
        </w:rPr>
      </w:pPr>
      <w:bookmarkStart w:id="0" w:name="_GoBack"/>
      <w:bookmarkEnd w:id="0"/>
    </w:p>
    <w:p w:rsidR="00455CB2" w:rsidRPr="00455CB2" w:rsidRDefault="00455CB2" w:rsidP="00455CB2">
      <w:pPr>
        <w:shd w:val="clear" w:color="auto" w:fill="FFFFFF"/>
        <w:rPr>
          <w:sz w:val="26"/>
          <w:szCs w:val="26"/>
          <w:lang w:val="uk-UA"/>
        </w:rPr>
      </w:pPr>
    </w:p>
    <w:p w:rsidR="00455CB2" w:rsidRPr="00455CB2" w:rsidRDefault="00455CB2" w:rsidP="00455CB2">
      <w:pPr>
        <w:shd w:val="clear" w:color="auto" w:fill="FFFFFF"/>
        <w:ind w:firstLine="567"/>
        <w:jc w:val="center"/>
        <w:rPr>
          <w:sz w:val="26"/>
          <w:szCs w:val="26"/>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469"/>
      </w:tblGrid>
      <w:tr w:rsidR="00455CB2" w:rsidRPr="00455CB2" w:rsidTr="00E33A87">
        <w:tc>
          <w:tcPr>
            <w:tcW w:w="5182" w:type="dxa"/>
          </w:tcPr>
          <w:p w:rsidR="00455CB2" w:rsidRPr="00455CB2" w:rsidRDefault="00455CB2" w:rsidP="00E33A87">
            <w:pPr>
              <w:jc w:val="center"/>
              <w:rPr>
                <w:sz w:val="26"/>
                <w:szCs w:val="26"/>
                <w:lang w:val="uk-UA"/>
              </w:rPr>
            </w:pPr>
            <w:r w:rsidRPr="00455CB2">
              <w:rPr>
                <w:sz w:val="26"/>
                <w:szCs w:val="26"/>
                <w:lang w:val="uk-UA"/>
              </w:rPr>
              <w:t>ВИКОНАВЕЦЬ</w:t>
            </w:r>
          </w:p>
        </w:tc>
        <w:tc>
          <w:tcPr>
            <w:tcW w:w="5183" w:type="dxa"/>
          </w:tcPr>
          <w:p w:rsidR="00455CB2" w:rsidRPr="00455CB2" w:rsidRDefault="00455CB2" w:rsidP="00E33A87">
            <w:pPr>
              <w:jc w:val="center"/>
              <w:rPr>
                <w:sz w:val="26"/>
                <w:szCs w:val="26"/>
                <w:lang w:val="uk-UA"/>
              </w:rPr>
            </w:pPr>
            <w:r w:rsidRPr="00455CB2">
              <w:rPr>
                <w:sz w:val="26"/>
                <w:szCs w:val="26"/>
                <w:lang w:val="uk-UA"/>
              </w:rPr>
              <w:t>ЗАМОВНИК</w:t>
            </w:r>
          </w:p>
        </w:tc>
      </w:tr>
      <w:tr w:rsidR="00455CB2" w:rsidRPr="00455CB2" w:rsidTr="00E33A87">
        <w:tc>
          <w:tcPr>
            <w:tcW w:w="5182" w:type="dxa"/>
          </w:tcPr>
          <w:p w:rsidR="00455CB2" w:rsidRPr="00455CB2" w:rsidRDefault="00455CB2" w:rsidP="00455CB2">
            <w:pPr>
              <w:rPr>
                <w:sz w:val="26"/>
                <w:szCs w:val="26"/>
                <w:lang w:val="uk-UA"/>
              </w:rPr>
            </w:pPr>
            <w:r w:rsidRPr="00455CB2">
              <w:rPr>
                <w:sz w:val="26"/>
                <w:szCs w:val="26"/>
                <w:lang w:val="uk-UA"/>
              </w:rPr>
              <w:t>Державна спеціалізована фінансова установа</w:t>
            </w:r>
          </w:p>
          <w:p w:rsidR="00455CB2" w:rsidRPr="00455CB2" w:rsidRDefault="00455CB2" w:rsidP="00455CB2">
            <w:pPr>
              <w:rPr>
                <w:sz w:val="26"/>
                <w:szCs w:val="26"/>
                <w:lang w:val="uk-UA"/>
              </w:rPr>
            </w:pPr>
            <w:r w:rsidRPr="00455CB2">
              <w:rPr>
                <w:sz w:val="26"/>
                <w:szCs w:val="26"/>
                <w:lang w:val="uk-UA"/>
              </w:rPr>
              <w:t>«Державний фонд сприяння молодіжному житловому будівництву»</w:t>
            </w:r>
          </w:p>
          <w:p w:rsidR="00455CB2" w:rsidRPr="00455CB2" w:rsidRDefault="00455CB2" w:rsidP="00455CB2">
            <w:pPr>
              <w:rPr>
                <w:bCs/>
                <w:sz w:val="26"/>
                <w:szCs w:val="26"/>
                <w:lang w:val="uk-UA"/>
              </w:rPr>
            </w:pPr>
            <w:r w:rsidRPr="00455CB2">
              <w:rPr>
                <w:bCs/>
                <w:sz w:val="26"/>
                <w:szCs w:val="26"/>
                <w:lang w:val="uk-UA"/>
              </w:rPr>
              <w:t>Юридична та фактична адреса: 03037,</w:t>
            </w:r>
          </w:p>
          <w:p w:rsidR="00455CB2" w:rsidRPr="00455CB2" w:rsidRDefault="00455CB2" w:rsidP="00455CB2">
            <w:pPr>
              <w:rPr>
                <w:bCs/>
                <w:sz w:val="26"/>
                <w:szCs w:val="26"/>
                <w:lang w:val="uk-UA"/>
              </w:rPr>
            </w:pPr>
            <w:r w:rsidRPr="00455CB2">
              <w:rPr>
                <w:bCs/>
                <w:sz w:val="26"/>
                <w:szCs w:val="26"/>
                <w:lang w:val="uk-UA"/>
              </w:rPr>
              <w:t>м. Київ, вул. Максима Кривоноса, 2-А,</w:t>
            </w:r>
          </w:p>
          <w:p w:rsidR="00455CB2" w:rsidRPr="00455CB2" w:rsidRDefault="00455CB2" w:rsidP="00455CB2">
            <w:pPr>
              <w:rPr>
                <w:bCs/>
                <w:sz w:val="26"/>
                <w:szCs w:val="26"/>
                <w:lang w:val="uk-UA"/>
              </w:rPr>
            </w:pPr>
            <w:r w:rsidRPr="00455CB2">
              <w:rPr>
                <w:bCs/>
                <w:sz w:val="26"/>
                <w:szCs w:val="26"/>
                <w:lang w:val="uk-UA"/>
              </w:rPr>
              <w:t>e-</w:t>
            </w:r>
            <w:proofErr w:type="spellStart"/>
            <w:r w:rsidRPr="00455CB2">
              <w:rPr>
                <w:bCs/>
                <w:sz w:val="26"/>
                <w:szCs w:val="26"/>
                <w:lang w:val="uk-UA"/>
              </w:rPr>
              <w:t>mail</w:t>
            </w:r>
            <w:proofErr w:type="spellEnd"/>
            <w:r w:rsidRPr="00455CB2">
              <w:rPr>
                <w:bCs/>
                <w:sz w:val="26"/>
                <w:szCs w:val="26"/>
                <w:lang w:val="uk-UA"/>
              </w:rPr>
              <w:t xml:space="preserve">: fond@molod-kredit.gov.ua </w:t>
            </w:r>
          </w:p>
          <w:p w:rsidR="00455CB2" w:rsidRPr="00455CB2" w:rsidRDefault="00455CB2" w:rsidP="00455CB2">
            <w:pPr>
              <w:rPr>
                <w:bCs/>
                <w:sz w:val="26"/>
                <w:szCs w:val="26"/>
                <w:lang w:val="uk-UA"/>
              </w:rPr>
            </w:pPr>
            <w:r w:rsidRPr="00455CB2">
              <w:rPr>
                <w:bCs/>
                <w:sz w:val="26"/>
                <w:szCs w:val="26"/>
                <w:lang w:val="uk-UA"/>
              </w:rPr>
              <w:t>код ЄДРПОУ: 20033504</w:t>
            </w:r>
          </w:p>
          <w:p w:rsidR="00455CB2" w:rsidRPr="00455CB2" w:rsidRDefault="00455CB2" w:rsidP="00455CB2">
            <w:pPr>
              <w:rPr>
                <w:bCs/>
                <w:sz w:val="26"/>
                <w:szCs w:val="26"/>
                <w:lang w:val="uk-UA"/>
              </w:rPr>
            </w:pPr>
            <w:r w:rsidRPr="00455CB2">
              <w:rPr>
                <w:bCs/>
                <w:sz w:val="26"/>
                <w:szCs w:val="26"/>
                <w:lang w:val="uk-UA"/>
              </w:rPr>
              <w:t>Банк ПАТ АБ «</w:t>
            </w:r>
            <w:proofErr w:type="spellStart"/>
            <w:r w:rsidRPr="00455CB2">
              <w:rPr>
                <w:bCs/>
                <w:sz w:val="26"/>
                <w:szCs w:val="26"/>
                <w:lang w:val="uk-UA"/>
              </w:rPr>
              <w:t>Укргазбанк</w:t>
            </w:r>
            <w:proofErr w:type="spellEnd"/>
            <w:r w:rsidRPr="00455CB2">
              <w:rPr>
                <w:bCs/>
                <w:sz w:val="26"/>
                <w:szCs w:val="26"/>
                <w:lang w:val="uk-UA"/>
              </w:rPr>
              <w:t xml:space="preserve">», </w:t>
            </w:r>
          </w:p>
          <w:p w:rsidR="00455CB2" w:rsidRPr="00455CB2" w:rsidRDefault="00455CB2" w:rsidP="00455CB2">
            <w:pPr>
              <w:rPr>
                <w:bCs/>
                <w:sz w:val="26"/>
                <w:szCs w:val="26"/>
                <w:lang w:val="uk-UA"/>
              </w:rPr>
            </w:pPr>
            <w:r w:rsidRPr="00455CB2">
              <w:rPr>
                <w:bCs/>
                <w:sz w:val="26"/>
                <w:szCs w:val="26"/>
                <w:lang w:val="uk-UA"/>
              </w:rPr>
              <w:t>МФО 320478</w:t>
            </w:r>
          </w:p>
          <w:p w:rsidR="00455CB2" w:rsidRPr="00455CB2" w:rsidRDefault="00455CB2" w:rsidP="00455CB2">
            <w:pPr>
              <w:rPr>
                <w:bCs/>
                <w:sz w:val="26"/>
                <w:szCs w:val="26"/>
                <w:lang w:val="uk-UA"/>
              </w:rPr>
            </w:pPr>
            <w:r w:rsidRPr="00455CB2">
              <w:rPr>
                <w:bCs/>
                <w:sz w:val="26"/>
                <w:szCs w:val="26"/>
                <w:lang w:val="uk-UA"/>
              </w:rPr>
              <w:t>Номер рахунку за стандартом IBAN:</w:t>
            </w:r>
          </w:p>
          <w:p w:rsidR="00455CB2" w:rsidRPr="00455CB2" w:rsidRDefault="00455CB2" w:rsidP="00455CB2">
            <w:pPr>
              <w:rPr>
                <w:bCs/>
                <w:sz w:val="26"/>
                <w:szCs w:val="26"/>
                <w:lang w:val="uk-UA"/>
              </w:rPr>
            </w:pPr>
            <w:r w:rsidRPr="00455CB2">
              <w:rPr>
                <w:bCs/>
                <w:sz w:val="26"/>
                <w:szCs w:val="26"/>
                <w:lang w:val="uk-UA"/>
              </w:rPr>
              <w:t>UA 033204780000000026504170556</w:t>
            </w:r>
          </w:p>
          <w:p w:rsidR="00455CB2" w:rsidRPr="00455CB2" w:rsidRDefault="00455CB2" w:rsidP="00455CB2">
            <w:pPr>
              <w:rPr>
                <w:sz w:val="26"/>
                <w:szCs w:val="26"/>
                <w:lang w:val="uk-UA"/>
              </w:rPr>
            </w:pPr>
          </w:p>
          <w:p w:rsidR="00455CB2" w:rsidRPr="00455CB2" w:rsidRDefault="00455CB2" w:rsidP="00455CB2">
            <w:pPr>
              <w:tabs>
                <w:tab w:val="left" w:pos="4572"/>
              </w:tabs>
              <w:ind w:right="174"/>
              <w:rPr>
                <w:sz w:val="26"/>
                <w:szCs w:val="26"/>
                <w:lang w:val="uk-UA"/>
              </w:rPr>
            </w:pPr>
          </w:p>
          <w:p w:rsidR="00455CB2" w:rsidRPr="00455CB2" w:rsidRDefault="00455CB2" w:rsidP="00455CB2">
            <w:pPr>
              <w:ind w:left="-572"/>
              <w:jc w:val="center"/>
              <w:rPr>
                <w:sz w:val="26"/>
                <w:szCs w:val="26"/>
                <w:lang w:val="uk-UA"/>
              </w:rPr>
            </w:pPr>
            <w:r w:rsidRPr="00455CB2">
              <w:rPr>
                <w:sz w:val="26"/>
                <w:szCs w:val="26"/>
                <w:lang w:val="uk-UA"/>
              </w:rPr>
              <w:t>Перший заступник голови правління</w:t>
            </w:r>
          </w:p>
          <w:p w:rsidR="00455CB2" w:rsidRPr="00455CB2" w:rsidRDefault="00455CB2" w:rsidP="00E33A87">
            <w:pPr>
              <w:ind w:left="-572"/>
              <w:jc w:val="center"/>
              <w:rPr>
                <w:sz w:val="26"/>
                <w:szCs w:val="26"/>
                <w:lang w:val="uk-UA"/>
              </w:rPr>
            </w:pPr>
          </w:p>
          <w:p w:rsidR="00455CB2" w:rsidRPr="00455CB2" w:rsidRDefault="00455CB2" w:rsidP="00E33A87">
            <w:pPr>
              <w:tabs>
                <w:tab w:val="left" w:pos="4572"/>
              </w:tabs>
              <w:ind w:left="134" w:right="174"/>
              <w:jc w:val="both"/>
              <w:rPr>
                <w:sz w:val="26"/>
                <w:szCs w:val="26"/>
                <w:lang w:val="uk-UA"/>
              </w:rPr>
            </w:pPr>
          </w:p>
          <w:p w:rsidR="00455CB2" w:rsidRPr="00455CB2" w:rsidRDefault="00455CB2" w:rsidP="00E33A87">
            <w:pPr>
              <w:tabs>
                <w:tab w:val="left" w:pos="4572"/>
              </w:tabs>
              <w:ind w:left="134" w:right="174"/>
              <w:jc w:val="both"/>
              <w:rPr>
                <w:sz w:val="26"/>
                <w:szCs w:val="26"/>
                <w:lang w:val="uk-UA"/>
              </w:rPr>
            </w:pPr>
          </w:p>
          <w:p w:rsidR="00455CB2" w:rsidRPr="00455CB2" w:rsidRDefault="00455CB2" w:rsidP="00E33A87">
            <w:pPr>
              <w:tabs>
                <w:tab w:val="left" w:pos="4572"/>
              </w:tabs>
              <w:ind w:left="134" w:right="174"/>
              <w:jc w:val="both"/>
              <w:rPr>
                <w:sz w:val="26"/>
                <w:szCs w:val="26"/>
                <w:lang w:val="uk-UA"/>
              </w:rPr>
            </w:pPr>
            <w:r w:rsidRPr="00455CB2">
              <w:rPr>
                <w:sz w:val="26"/>
                <w:szCs w:val="26"/>
                <w:lang w:val="uk-UA"/>
              </w:rPr>
              <w:t>_______________ /</w:t>
            </w:r>
            <w:proofErr w:type="spellStart"/>
            <w:r w:rsidRPr="00455CB2">
              <w:rPr>
                <w:sz w:val="26"/>
                <w:szCs w:val="26"/>
                <w:lang w:val="uk-UA"/>
              </w:rPr>
              <w:t>Парух</w:t>
            </w:r>
            <w:proofErr w:type="spellEnd"/>
            <w:r w:rsidRPr="00455CB2">
              <w:rPr>
                <w:sz w:val="26"/>
                <w:szCs w:val="26"/>
                <w:lang w:val="uk-UA"/>
              </w:rPr>
              <w:t xml:space="preserve"> І.В./</w:t>
            </w:r>
          </w:p>
          <w:p w:rsidR="00455CB2" w:rsidRPr="00455CB2" w:rsidRDefault="00455CB2" w:rsidP="00E33A87">
            <w:pPr>
              <w:jc w:val="center"/>
              <w:rPr>
                <w:sz w:val="26"/>
                <w:szCs w:val="26"/>
                <w:lang w:val="uk-UA"/>
              </w:rPr>
            </w:pPr>
          </w:p>
        </w:tc>
        <w:tc>
          <w:tcPr>
            <w:tcW w:w="5183" w:type="dxa"/>
          </w:tcPr>
          <w:p w:rsidR="00455CB2" w:rsidRPr="00455CB2" w:rsidRDefault="00455CB2" w:rsidP="00E33A87">
            <w:pPr>
              <w:jc w:val="center"/>
              <w:rPr>
                <w:sz w:val="26"/>
                <w:szCs w:val="26"/>
                <w:lang w:val="uk-UA"/>
              </w:rPr>
            </w:pPr>
          </w:p>
        </w:tc>
      </w:tr>
    </w:tbl>
    <w:p w:rsidR="00455CB2" w:rsidRPr="00455CB2" w:rsidRDefault="00455CB2">
      <w:pPr>
        <w:rPr>
          <w:sz w:val="26"/>
          <w:szCs w:val="26"/>
        </w:rPr>
      </w:pPr>
    </w:p>
    <w:sectPr w:rsidR="00455CB2" w:rsidRPr="00455CB2" w:rsidSect="000F0F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1C1B"/>
    <w:multiLevelType w:val="hybridMultilevel"/>
    <w:tmpl w:val="1D92F02A"/>
    <w:lvl w:ilvl="0" w:tplc="3AAE8C76">
      <w:start w:val="1"/>
      <w:numFmt w:val="decimal"/>
      <w:lvlText w:val="%1."/>
      <w:lvlJc w:val="left"/>
      <w:pPr>
        <w:ind w:left="934" w:hanging="360"/>
      </w:pPr>
      <w:rPr>
        <w:rFonts w:eastAsiaTheme="minorEastAsia" w:hint="default"/>
      </w:rPr>
    </w:lvl>
    <w:lvl w:ilvl="1" w:tplc="04220019" w:tentative="1">
      <w:start w:val="1"/>
      <w:numFmt w:val="lowerLetter"/>
      <w:lvlText w:val="%2."/>
      <w:lvlJc w:val="left"/>
      <w:pPr>
        <w:ind w:left="1654" w:hanging="360"/>
      </w:pPr>
    </w:lvl>
    <w:lvl w:ilvl="2" w:tplc="0422001B" w:tentative="1">
      <w:start w:val="1"/>
      <w:numFmt w:val="lowerRoman"/>
      <w:lvlText w:val="%3."/>
      <w:lvlJc w:val="right"/>
      <w:pPr>
        <w:ind w:left="2374" w:hanging="180"/>
      </w:pPr>
    </w:lvl>
    <w:lvl w:ilvl="3" w:tplc="0422000F" w:tentative="1">
      <w:start w:val="1"/>
      <w:numFmt w:val="decimal"/>
      <w:lvlText w:val="%4."/>
      <w:lvlJc w:val="left"/>
      <w:pPr>
        <w:ind w:left="3094" w:hanging="360"/>
      </w:pPr>
    </w:lvl>
    <w:lvl w:ilvl="4" w:tplc="04220019" w:tentative="1">
      <w:start w:val="1"/>
      <w:numFmt w:val="lowerLetter"/>
      <w:lvlText w:val="%5."/>
      <w:lvlJc w:val="left"/>
      <w:pPr>
        <w:ind w:left="3814" w:hanging="360"/>
      </w:pPr>
    </w:lvl>
    <w:lvl w:ilvl="5" w:tplc="0422001B" w:tentative="1">
      <w:start w:val="1"/>
      <w:numFmt w:val="lowerRoman"/>
      <w:lvlText w:val="%6."/>
      <w:lvlJc w:val="right"/>
      <w:pPr>
        <w:ind w:left="4534" w:hanging="180"/>
      </w:pPr>
    </w:lvl>
    <w:lvl w:ilvl="6" w:tplc="0422000F" w:tentative="1">
      <w:start w:val="1"/>
      <w:numFmt w:val="decimal"/>
      <w:lvlText w:val="%7."/>
      <w:lvlJc w:val="left"/>
      <w:pPr>
        <w:ind w:left="5254" w:hanging="360"/>
      </w:pPr>
    </w:lvl>
    <w:lvl w:ilvl="7" w:tplc="04220019" w:tentative="1">
      <w:start w:val="1"/>
      <w:numFmt w:val="lowerLetter"/>
      <w:lvlText w:val="%8."/>
      <w:lvlJc w:val="left"/>
      <w:pPr>
        <w:ind w:left="5974" w:hanging="360"/>
      </w:pPr>
    </w:lvl>
    <w:lvl w:ilvl="8" w:tplc="0422001B" w:tentative="1">
      <w:start w:val="1"/>
      <w:numFmt w:val="lowerRoman"/>
      <w:lvlText w:val="%9."/>
      <w:lvlJc w:val="right"/>
      <w:pPr>
        <w:ind w:left="6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15"/>
    <w:rsid w:val="000F0F2A"/>
    <w:rsid w:val="00455CB2"/>
    <w:rsid w:val="004638DC"/>
    <w:rsid w:val="00666515"/>
    <w:rsid w:val="00DF019F"/>
    <w:rsid w:val="00EF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B1BD"/>
  <w15:chartTrackingRefBased/>
  <w15:docId w15:val="{A86F63A0-4229-4D8B-A6BF-F161FEA4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En tête 1,Γράφημα,Citation List,본문(내용),List Paragraph (numbered (a))"/>
    <w:basedOn w:val="a"/>
    <w:link w:val="a4"/>
    <w:uiPriority w:val="34"/>
    <w:qFormat/>
    <w:rsid w:val="000F0F2A"/>
    <w:pPr>
      <w:ind w:left="720"/>
      <w:contextualSpacing/>
    </w:pPr>
  </w:style>
  <w:style w:type="character" w:customStyle="1" w:styleId="a4">
    <w:name w:val="Абзац списка Знак"/>
    <w:aliases w:val="Bullets Знак,En tête 1 Знак,Γράφημα Знак,Citation List Знак,본문(내용) Знак,List Paragraph (numbered (a)) Знак"/>
    <w:basedOn w:val="a0"/>
    <w:link w:val="a3"/>
    <w:uiPriority w:val="34"/>
    <w:locked/>
    <w:rsid w:val="000F0F2A"/>
    <w:rPr>
      <w:rFonts w:ascii="Times New Roman" w:eastAsia="Times New Roman" w:hAnsi="Times New Roman" w:cs="Times New Roman"/>
      <w:sz w:val="24"/>
      <w:szCs w:val="24"/>
      <w:lang w:eastAsia="ru-RU"/>
    </w:rPr>
  </w:style>
  <w:style w:type="table" w:styleId="a5">
    <w:name w:val="Table Grid"/>
    <w:basedOn w:val="a1"/>
    <w:uiPriority w:val="39"/>
    <w:rsid w:val="000F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rsid w:val="000F0F2A"/>
    <w:pPr>
      <w:spacing w:before="100" w:beforeAutospacing="1" w:after="100" w:afterAutospacing="1"/>
    </w:p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rsid w:val="000F0F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8610</Words>
  <Characters>4909</Characters>
  <Application>Microsoft Office Word</Application>
  <DocSecurity>0</DocSecurity>
  <Lines>40</Lines>
  <Paragraphs>26</Paragraphs>
  <ScaleCrop>false</ScaleCrop>
  <Company>work</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Олена Володимирівна</dc:creator>
  <cp:keywords/>
  <dc:description/>
  <cp:lastModifiedBy>Лещенко Олена Володимирівна</cp:lastModifiedBy>
  <cp:revision>3</cp:revision>
  <dcterms:created xsi:type="dcterms:W3CDTF">2022-08-05T08:35:00Z</dcterms:created>
  <dcterms:modified xsi:type="dcterms:W3CDTF">2022-08-05T08:42:00Z</dcterms:modified>
</cp:coreProperties>
</file>