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E9"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Оголошення</w:t>
      </w:r>
    </w:p>
    <w:p w:rsidR="0017133D"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 xml:space="preserve"> про проведення спрощеної закупівлі</w:t>
      </w:r>
    </w:p>
    <w:p w:rsidR="0044051E" w:rsidRDefault="0044051E" w:rsidP="006817E9">
      <w:pPr>
        <w:spacing w:after="0"/>
        <w:jc w:val="center"/>
        <w:rPr>
          <w:rFonts w:ascii="Times New Roman" w:hAnsi="Times New Roman" w:cs="Times New Roman"/>
          <w:b/>
          <w:lang w:val="uk-UA"/>
        </w:rPr>
      </w:pP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44"/>
        <w:gridCol w:w="7105"/>
      </w:tblGrid>
      <w:tr w:rsidR="0044051E" w:rsidRPr="00C71BB5" w:rsidTr="004221BB">
        <w:trPr>
          <w:trHeight w:val="201"/>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0" w:after="0"/>
              <w:jc w:val="center"/>
              <w:rPr>
                <w:sz w:val="22"/>
                <w:szCs w:val="22"/>
              </w:rPr>
            </w:pPr>
            <w:r w:rsidRPr="00C71BB5">
              <w:rPr>
                <w:b/>
                <w:bCs/>
                <w:sz w:val="22"/>
                <w:szCs w:val="22"/>
              </w:rPr>
              <w:t>I. Загальні положення</w:t>
            </w:r>
          </w:p>
        </w:tc>
      </w:tr>
      <w:tr w:rsidR="0044051E" w:rsidRPr="00C71BB5" w:rsidTr="0062708B">
        <w:trPr>
          <w:trHeight w:val="259"/>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751BB1" w:rsidRDefault="00751BB1" w:rsidP="00751BB1">
            <w:pPr>
              <w:pStyle w:val="a9"/>
              <w:spacing w:before="0" w:after="0"/>
              <w:ind w:left="720"/>
              <w:rPr>
                <w:sz w:val="22"/>
                <w:szCs w:val="22"/>
                <w:lang w:val="en-US"/>
              </w:rPr>
            </w:pPr>
            <w:bookmarkStart w:id="0" w:name="24"/>
            <w:bookmarkEnd w:id="0"/>
            <w:r>
              <w:rPr>
                <w:sz w:val="22"/>
                <w:szCs w:val="22"/>
                <w:lang w:val="en-US"/>
              </w:rPr>
              <w:t>1</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0" w:after="0"/>
              <w:jc w:val="center"/>
              <w:rPr>
                <w:sz w:val="22"/>
                <w:szCs w:val="22"/>
              </w:rPr>
            </w:pPr>
            <w:bookmarkStart w:id="1" w:name="25"/>
            <w:bookmarkEnd w:id="1"/>
            <w:r w:rsidRPr="00C71BB5">
              <w:rPr>
                <w:sz w:val="22"/>
                <w:szCs w:val="22"/>
              </w:rPr>
              <w:t>2 </w:t>
            </w:r>
          </w:p>
        </w:tc>
      </w:tr>
      <w:tr w:rsidR="0044051E" w:rsidRPr="00C71BB5" w:rsidTr="0062708B">
        <w:trPr>
          <w:trHeight w:val="982"/>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2" w:name="26"/>
            <w:bookmarkEnd w:id="2"/>
            <w:r>
              <w:rPr>
                <w:b/>
                <w:bCs/>
                <w:sz w:val="22"/>
                <w:szCs w:val="22"/>
              </w:rPr>
              <w:t>1.</w:t>
            </w:r>
            <w:r w:rsidR="0044051E" w:rsidRPr="00C71BB5">
              <w:rPr>
                <w:b/>
                <w:bCs/>
                <w:sz w:val="22"/>
                <w:szCs w:val="22"/>
              </w:rPr>
              <w:t>Інформація про замовника торгів</w:t>
            </w:r>
            <w:r w:rsidR="0044051E" w:rsidRPr="00C71BB5">
              <w:rPr>
                <w:sz w:val="22"/>
                <w:szCs w:val="22"/>
              </w:rPr>
              <w:t>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C71BB5">
            <w:pPr>
              <w:tabs>
                <w:tab w:val="left" w:pos="0"/>
                <w:tab w:val="left" w:pos="284"/>
                <w:tab w:val="left" w:pos="360"/>
                <w:tab w:val="left" w:pos="851"/>
              </w:tabs>
              <w:spacing w:after="0"/>
              <w:ind w:hanging="11"/>
              <w:jc w:val="center"/>
            </w:pPr>
            <w:bookmarkStart w:id="3" w:name="27"/>
            <w:bookmarkEnd w:id="3"/>
            <w:r>
              <w:rPr>
                <w:rFonts w:ascii="Times New Roman" w:eastAsia="Times New Roman" w:hAnsi="Times New Roman" w:cs="Times New Roman"/>
                <w:lang w:val="uk-UA" w:eastAsia="uk-UA"/>
              </w:rPr>
              <w:t>Відділ освіти Чернівецької селищної ради</w:t>
            </w:r>
          </w:p>
        </w:tc>
      </w:tr>
      <w:tr w:rsidR="00C71BB5" w:rsidRPr="00C71BB5" w:rsidTr="00C71BB5">
        <w:trPr>
          <w:trHeight w:val="390"/>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71BB5" w:rsidRPr="00C71BB5" w:rsidRDefault="00C71BB5" w:rsidP="00C71BB5">
            <w:pPr>
              <w:pStyle w:val="a9"/>
              <w:spacing w:before="100" w:beforeAutospacing="1" w:after="0"/>
              <w:rPr>
                <w:sz w:val="22"/>
                <w:szCs w:val="22"/>
              </w:rPr>
            </w:pPr>
            <w:r>
              <w:rPr>
                <w:sz w:val="22"/>
                <w:szCs w:val="22"/>
              </w:rPr>
              <w:t xml:space="preserve">2. </w:t>
            </w:r>
            <w:r w:rsidRPr="00C71BB5">
              <w:rPr>
                <w:sz w:val="22"/>
                <w:szCs w:val="22"/>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820457">
              <w:rPr>
                <w:sz w:val="22"/>
                <w:szCs w:val="22"/>
              </w:rPr>
              <w:t>44077622</w:t>
            </w:r>
          </w:p>
        </w:tc>
      </w:tr>
      <w:tr w:rsidR="0044051E"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r>
              <w:rPr>
                <w:sz w:val="22"/>
                <w:szCs w:val="22"/>
              </w:rPr>
              <w:t xml:space="preserve">3. </w:t>
            </w:r>
            <w:r w:rsidRPr="00C71BB5">
              <w:rPr>
                <w:sz w:val="22"/>
                <w:szCs w:val="22"/>
              </w:rPr>
              <w:t>Адреса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057BB4">
            <w:pPr>
              <w:spacing w:after="0"/>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24100</w:t>
            </w:r>
            <w:r w:rsidR="0044051E" w:rsidRPr="00C71BB5">
              <w:rPr>
                <w:rFonts w:ascii="Times New Roman" w:eastAsia="Times New Roman" w:hAnsi="Times New Roman" w:cs="Times New Roman"/>
                <w:lang w:val="uk-UA" w:eastAsia="uk-UA"/>
              </w:rPr>
              <w:t xml:space="preserve">, Україна, </w:t>
            </w:r>
            <w:r>
              <w:rPr>
                <w:rFonts w:ascii="Times New Roman" w:eastAsia="Times New Roman" w:hAnsi="Times New Roman" w:cs="Times New Roman"/>
                <w:lang w:val="uk-UA" w:eastAsia="uk-UA"/>
              </w:rPr>
              <w:t xml:space="preserve">Вінницька </w:t>
            </w:r>
            <w:r w:rsidR="0044051E" w:rsidRPr="00C71BB5">
              <w:rPr>
                <w:rFonts w:ascii="Times New Roman" w:eastAsia="Times New Roman" w:hAnsi="Times New Roman" w:cs="Times New Roman"/>
                <w:lang w:val="uk-UA" w:eastAsia="uk-UA"/>
              </w:rPr>
              <w:t xml:space="preserve"> область, </w:t>
            </w:r>
            <w:r>
              <w:rPr>
                <w:rFonts w:ascii="Times New Roman" w:eastAsia="Times New Roman" w:hAnsi="Times New Roman" w:cs="Times New Roman"/>
                <w:lang w:val="uk-UA" w:eastAsia="uk-UA"/>
              </w:rPr>
              <w:t>Могилів - Подільський</w:t>
            </w:r>
            <w:r w:rsidR="0044051E" w:rsidRPr="00C71BB5">
              <w:rPr>
                <w:rFonts w:ascii="Times New Roman" w:eastAsia="Times New Roman" w:hAnsi="Times New Roman" w:cs="Times New Roman"/>
                <w:lang w:val="uk-UA" w:eastAsia="uk-UA"/>
              </w:rPr>
              <w:t xml:space="preserve"> район, </w:t>
            </w:r>
            <w:r w:rsidR="00751BB1" w:rsidRPr="00751BB1">
              <w:rPr>
                <w:rFonts w:ascii="Times New Roman" w:eastAsia="Times New Roman" w:hAnsi="Times New Roman" w:cs="Times New Roman"/>
                <w:lang w:eastAsia="uk-UA"/>
              </w:rPr>
              <w:t xml:space="preserve">        </w:t>
            </w:r>
            <w:r>
              <w:rPr>
                <w:rFonts w:ascii="Times New Roman" w:eastAsia="Times New Roman" w:hAnsi="Times New Roman" w:cs="Times New Roman"/>
                <w:lang w:val="uk-UA" w:eastAsia="uk-UA"/>
              </w:rPr>
              <w:t>смт. Чернівці</w:t>
            </w:r>
            <w:r w:rsidR="0044051E" w:rsidRPr="00C71BB5">
              <w:rPr>
                <w:rFonts w:ascii="Times New Roman" w:eastAsia="Times New Roman" w:hAnsi="Times New Roman" w:cs="Times New Roman"/>
                <w:lang w:val="uk-UA" w:eastAsia="uk-UA"/>
              </w:rPr>
              <w:t xml:space="preserve">, вул. </w:t>
            </w:r>
            <w:r>
              <w:rPr>
                <w:rFonts w:ascii="Times New Roman" w:eastAsia="Times New Roman" w:hAnsi="Times New Roman" w:cs="Times New Roman"/>
                <w:lang w:val="uk-UA" w:eastAsia="uk-UA"/>
              </w:rPr>
              <w:t>Вінницька ,3</w:t>
            </w:r>
          </w:p>
        </w:tc>
      </w:tr>
      <w:tr w:rsidR="00C71BB5"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721D19" w:rsidRDefault="00C71BB5" w:rsidP="00C71BB5">
            <w:pPr>
              <w:pStyle w:val="a9"/>
              <w:spacing w:before="100" w:beforeAutospacing="1" w:after="0"/>
              <w:rPr>
                <w:sz w:val="22"/>
                <w:szCs w:val="22"/>
              </w:rPr>
            </w:pPr>
            <w:r w:rsidRPr="00721D19">
              <w:rPr>
                <w:sz w:val="22"/>
                <w:szCs w:val="22"/>
              </w:rPr>
              <w:t>4. Категорія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721D19">
              <w:rPr>
                <w:sz w:val="22"/>
                <w:szCs w:val="22"/>
              </w:rPr>
              <w:t>Органи державної влади та органи місцевого самоврядування, що зазначені в пункті 1 частині першій статті 2 Закону України «Про публічні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4" w:name="28"/>
            <w:bookmarkStart w:id="5" w:name="29"/>
            <w:bookmarkEnd w:id="4"/>
            <w:bookmarkEnd w:id="5"/>
            <w:r>
              <w:rPr>
                <w:sz w:val="22"/>
                <w:szCs w:val="22"/>
              </w:rPr>
              <w:t xml:space="preserve">5. </w:t>
            </w:r>
            <w:r w:rsidR="0044051E" w:rsidRPr="00C71BB5">
              <w:rPr>
                <w:sz w:val="22"/>
                <w:szCs w:val="22"/>
              </w:rPr>
              <w:t>Інформація про предмет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100" w:beforeAutospacing="1" w:after="0"/>
              <w:rPr>
                <w:sz w:val="22"/>
                <w:szCs w:val="22"/>
              </w:rPr>
            </w:pPr>
            <w:bookmarkStart w:id="6" w:name="30"/>
            <w:bookmarkEnd w:id="6"/>
          </w:p>
        </w:tc>
      </w:tr>
      <w:tr w:rsidR="0044051E" w:rsidRPr="00B1042F" w:rsidTr="0062708B">
        <w:trPr>
          <w:trHeight w:val="215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7" w:name="31"/>
            <w:bookmarkEnd w:id="7"/>
            <w:r>
              <w:rPr>
                <w:sz w:val="22"/>
                <w:szCs w:val="22"/>
              </w:rPr>
              <w:t>6. Н</w:t>
            </w:r>
            <w:r w:rsidR="0044051E" w:rsidRPr="00C71BB5">
              <w:rPr>
                <w:sz w:val="22"/>
                <w:szCs w:val="22"/>
              </w:rPr>
              <w:t>айменування предмета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D43CC6" w:rsidP="00D43CC6">
            <w:pPr>
              <w:keepLines/>
              <w:autoSpaceDE w:val="0"/>
              <w:autoSpaceDN w:val="0"/>
              <w:spacing w:after="0"/>
              <w:jc w:val="center"/>
              <w:rPr>
                <w:rFonts w:ascii="Times New Roman" w:eastAsia="Times New Roman" w:hAnsi="Times New Roman" w:cs="Times New Roman"/>
                <w:lang w:val="uk-UA" w:eastAsia="uk-UA"/>
              </w:rPr>
            </w:pPr>
            <w:bookmarkStart w:id="8" w:name="32"/>
            <w:bookmarkEnd w:id="8"/>
            <w:r w:rsidRPr="00D43CC6">
              <w:rPr>
                <w:rFonts w:ascii="Times New Roman" w:eastAsia="Times New Roman" w:hAnsi="Times New Roman" w:cs="Times New Roman"/>
                <w:lang w:val="uk-UA" w:eastAsia="uk-UA"/>
              </w:rPr>
              <w:t>ДК 021:2015:39710000-2 - Електричні побутові прилади (</w:t>
            </w:r>
            <w:r>
              <w:rPr>
                <w:rFonts w:ascii="Times New Roman" w:eastAsia="Times New Roman" w:hAnsi="Times New Roman" w:cs="Times New Roman"/>
                <w:lang w:val="uk-UA" w:eastAsia="uk-UA"/>
              </w:rPr>
              <w:t>«ДК 021:2015:39711440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5- Електричні плити» - </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Електрична плита 4-х камфорна;</w:t>
            </w:r>
            <w:r>
              <w:t xml:space="preserve"> </w:t>
            </w:r>
            <w:r>
              <w:rPr>
                <w:lang w:val="uk-UA"/>
              </w:rPr>
              <w:t>«</w:t>
            </w:r>
            <w:r>
              <w:rPr>
                <w:rFonts w:ascii="Times New Roman" w:eastAsia="Times New Roman" w:hAnsi="Times New Roman" w:cs="Times New Roman"/>
                <w:lang w:val="uk-UA" w:eastAsia="uk-UA"/>
              </w:rPr>
              <w:t>ДК 021:2015:39711120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6 – Морозильні камери» - Морозильна камера; </w:t>
            </w:r>
            <w:r w:rsidR="00E42293">
              <w:rPr>
                <w:rFonts w:ascii="Times New Roman" w:eastAsia="Times New Roman" w:hAnsi="Times New Roman" w:cs="Times New Roman"/>
                <w:lang w:val="uk-UA" w:eastAsia="uk-UA"/>
              </w:rPr>
              <w:t>«ДК 021:2015:</w:t>
            </w:r>
            <w:r w:rsidR="00820457" w:rsidRPr="00820457">
              <w:rPr>
                <w:rFonts w:ascii="Arial" w:hAnsi="Arial" w:cs="Arial"/>
                <w:color w:val="000000"/>
                <w:sz w:val="21"/>
                <w:szCs w:val="21"/>
                <w:shd w:val="clear" w:color="auto" w:fill="FDFEFD"/>
              </w:rPr>
              <w:t xml:space="preserve"> </w:t>
            </w:r>
            <w:r w:rsidR="00820457" w:rsidRPr="00820457">
              <w:rPr>
                <w:rFonts w:ascii="Times New Roman" w:eastAsia="Times New Roman" w:hAnsi="Times New Roman" w:cs="Times New Roman"/>
                <w:lang w:eastAsia="uk-UA"/>
              </w:rPr>
              <w:t>39711130-9 - Холодильники</w:t>
            </w:r>
            <w:r w:rsidRPr="00D43CC6">
              <w:rPr>
                <w:rFonts w:ascii="Times New Roman" w:eastAsia="Times New Roman" w:hAnsi="Times New Roman" w:cs="Times New Roman"/>
                <w:lang w:val="uk-UA" w:eastAsia="uk-UA"/>
              </w:rPr>
              <w:t>)</w:t>
            </w:r>
          </w:p>
        </w:tc>
      </w:tr>
      <w:tr w:rsidR="0044051E" w:rsidRPr="004128F1" w:rsidTr="0062708B">
        <w:trPr>
          <w:trHeight w:val="89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9" w:name="33"/>
            <w:bookmarkEnd w:id="9"/>
            <w:r>
              <w:rPr>
                <w:sz w:val="22"/>
                <w:szCs w:val="22"/>
              </w:rPr>
              <w:t xml:space="preserve">7. </w:t>
            </w:r>
            <w:r w:rsidR="0044051E" w:rsidRPr="00C71BB5">
              <w:rPr>
                <w:sz w:val="22"/>
                <w:szCs w:val="22"/>
              </w:rPr>
              <w:t xml:space="preserve">Очікувана вартість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C71BB5">
            <w:pPr>
              <w:pStyle w:val="a9"/>
              <w:spacing w:before="100" w:beforeAutospacing="1" w:after="0"/>
              <w:ind w:firstLine="574"/>
              <w:jc w:val="center"/>
              <w:rPr>
                <w:sz w:val="22"/>
                <w:szCs w:val="22"/>
              </w:rPr>
            </w:pPr>
            <w:bookmarkStart w:id="10" w:name="34"/>
            <w:bookmarkEnd w:id="10"/>
            <w:r>
              <w:rPr>
                <w:sz w:val="22"/>
                <w:szCs w:val="22"/>
              </w:rPr>
              <w:t>199000,00</w:t>
            </w:r>
            <w:r w:rsidR="0044051E" w:rsidRPr="00B1042F">
              <w:rPr>
                <w:sz w:val="22"/>
                <w:szCs w:val="22"/>
              </w:rPr>
              <w:t xml:space="preserve"> грн з ПДВ</w:t>
            </w:r>
          </w:p>
        </w:tc>
      </w:tr>
      <w:tr w:rsidR="0044051E" w:rsidRPr="005C7878" w:rsidTr="0062708B">
        <w:trPr>
          <w:trHeight w:val="435"/>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r>
              <w:rPr>
                <w:sz w:val="22"/>
                <w:szCs w:val="22"/>
              </w:rPr>
              <w:t xml:space="preserve">8. </w:t>
            </w:r>
            <w:r w:rsidR="0044051E" w:rsidRPr="00C71BB5">
              <w:rPr>
                <w:sz w:val="22"/>
                <w:szCs w:val="22"/>
              </w:rPr>
              <w:t>Мінімальний крок пониження ціни</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C71BB5">
            <w:pPr>
              <w:pStyle w:val="a9"/>
              <w:spacing w:before="100" w:beforeAutospacing="1" w:after="0"/>
              <w:ind w:firstLine="574"/>
              <w:jc w:val="center"/>
              <w:rPr>
                <w:sz w:val="22"/>
                <w:szCs w:val="22"/>
              </w:rPr>
            </w:pPr>
            <w:r>
              <w:rPr>
                <w:sz w:val="22"/>
                <w:szCs w:val="22"/>
              </w:rPr>
              <w:t>995,00</w:t>
            </w:r>
            <w:r w:rsidR="00057BB4">
              <w:rPr>
                <w:sz w:val="22"/>
                <w:szCs w:val="22"/>
              </w:rPr>
              <w:t xml:space="preserve"> грн (0,5</w:t>
            </w:r>
            <w:r w:rsidR="0044051E" w:rsidRPr="00C71BB5">
              <w:rPr>
                <w:sz w:val="22"/>
                <w:szCs w:val="22"/>
              </w:rPr>
              <w:t>% від очікуваної вартості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11" w:name="35"/>
            <w:bookmarkEnd w:id="11"/>
            <w:r>
              <w:rPr>
                <w:sz w:val="22"/>
                <w:szCs w:val="22"/>
              </w:rPr>
              <w:t xml:space="preserve">9. </w:t>
            </w:r>
            <w:r w:rsidR="0044051E" w:rsidRPr="00C71BB5">
              <w:rPr>
                <w:sz w:val="22"/>
                <w:szCs w:val="22"/>
              </w:rPr>
              <w:t>Кількість (очікувана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F27E4E" w:rsidRPr="00F27E4E" w:rsidRDefault="00680E76" w:rsidP="00A976AB">
            <w:pPr>
              <w:pStyle w:val="a4"/>
              <w:spacing w:before="0" w:beforeAutospacing="0" w:after="0" w:afterAutospacing="0"/>
              <w:jc w:val="center"/>
            </w:pPr>
            <w:bookmarkStart w:id="12" w:name="116"/>
            <w:bookmarkEnd w:id="12"/>
            <w:r>
              <w:t xml:space="preserve">   </w:t>
            </w:r>
            <w:r w:rsidR="00A976AB" w:rsidRPr="00A976AB">
              <w:t>Електрична плита 4-х камфорна</w:t>
            </w:r>
            <w:r w:rsidR="00A976AB">
              <w:t xml:space="preserve"> – </w:t>
            </w:r>
            <w:r w:rsidR="00820457">
              <w:t>4</w:t>
            </w:r>
            <w:r w:rsidR="00A976AB">
              <w:t xml:space="preserve"> </w:t>
            </w:r>
            <w:proofErr w:type="spellStart"/>
            <w:r w:rsidR="00A976AB">
              <w:t>шт</w:t>
            </w:r>
            <w:proofErr w:type="spellEnd"/>
            <w:r w:rsidR="00A976AB">
              <w:t xml:space="preserve">; </w:t>
            </w:r>
            <w:r w:rsidR="00A976AB" w:rsidRPr="00A976AB">
              <w:t xml:space="preserve">Морозильна </w:t>
            </w:r>
            <w:r w:rsidR="00820457">
              <w:t>скриня</w:t>
            </w:r>
            <w:r w:rsidR="00A976AB">
              <w:t xml:space="preserve"> – </w:t>
            </w:r>
            <w:r w:rsidR="0081760E">
              <w:t xml:space="preserve">      </w:t>
            </w:r>
            <w:r w:rsidR="00820457">
              <w:t>3</w:t>
            </w:r>
            <w:r w:rsidR="00A976AB">
              <w:t xml:space="preserve"> </w:t>
            </w:r>
            <w:proofErr w:type="spellStart"/>
            <w:r w:rsidR="00A976AB">
              <w:t>шт</w:t>
            </w:r>
            <w:proofErr w:type="spellEnd"/>
            <w:r w:rsidR="00A976AB">
              <w:t>;</w:t>
            </w:r>
            <w:r w:rsidR="00A976AB" w:rsidRPr="00A976AB">
              <w:t xml:space="preserve"> </w:t>
            </w:r>
            <w:r w:rsidR="00820457">
              <w:t>Холодильник</w:t>
            </w:r>
            <w:r>
              <w:t xml:space="preserve"> - </w:t>
            </w:r>
            <w:r w:rsidR="00A976AB" w:rsidRPr="00A976AB">
              <w:t xml:space="preserve"> </w:t>
            </w:r>
            <w:r w:rsidR="00820457">
              <w:t>1</w:t>
            </w:r>
            <w:r w:rsidR="00A976AB">
              <w:t xml:space="preserve"> шт</w:t>
            </w:r>
            <w:r w:rsidR="00F27E4E">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057BB4">
            <w:pPr>
              <w:pStyle w:val="a9"/>
              <w:spacing w:before="0" w:after="0"/>
              <w:rPr>
                <w:sz w:val="22"/>
                <w:szCs w:val="22"/>
              </w:rPr>
            </w:pPr>
            <w:bookmarkStart w:id="13" w:name="36"/>
            <w:bookmarkEnd w:id="13"/>
            <w:r>
              <w:rPr>
                <w:sz w:val="22"/>
                <w:szCs w:val="22"/>
              </w:rPr>
              <w:t xml:space="preserve">10. </w:t>
            </w:r>
            <w:r w:rsidR="0044051E" w:rsidRPr="00C71BB5">
              <w:rPr>
                <w:sz w:val="22"/>
                <w:szCs w:val="22"/>
              </w:rPr>
              <w:t xml:space="preserve">Місце </w:t>
            </w:r>
            <w:r w:rsidR="00721D19">
              <w:rPr>
                <w:sz w:val="22"/>
                <w:szCs w:val="22"/>
              </w:rPr>
              <w:t>поставки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A465B3" w:rsidRPr="00721D19" w:rsidRDefault="00057BB4" w:rsidP="00F27E4E">
            <w:pPr>
              <w:pStyle w:val="a9"/>
              <w:spacing w:before="0" w:after="0"/>
              <w:ind w:firstLine="574"/>
              <w:rPr>
                <w:sz w:val="22"/>
                <w:szCs w:val="22"/>
              </w:rPr>
            </w:pPr>
            <w:bookmarkStart w:id="14" w:name="37"/>
            <w:bookmarkEnd w:id="14"/>
            <w:r w:rsidRPr="00721D19">
              <w:rPr>
                <w:sz w:val="22"/>
                <w:szCs w:val="22"/>
              </w:rPr>
              <w:t xml:space="preserve">1) </w:t>
            </w:r>
            <w:r w:rsidR="00820457" w:rsidRPr="00721D19">
              <w:rPr>
                <w:sz w:val="22"/>
                <w:szCs w:val="22"/>
              </w:rPr>
              <w:t>24100</w:t>
            </w:r>
            <w:r w:rsidRPr="00721D19">
              <w:rPr>
                <w:sz w:val="22"/>
                <w:szCs w:val="22"/>
              </w:rPr>
              <w:t xml:space="preserve">, Україна, </w:t>
            </w:r>
            <w:r w:rsidR="00820457" w:rsidRPr="00721D19">
              <w:rPr>
                <w:sz w:val="22"/>
                <w:szCs w:val="22"/>
              </w:rPr>
              <w:t xml:space="preserve">Вінницька </w:t>
            </w:r>
            <w:r w:rsidRPr="00721D19">
              <w:rPr>
                <w:sz w:val="22"/>
                <w:szCs w:val="22"/>
              </w:rPr>
              <w:t xml:space="preserve"> область, </w:t>
            </w:r>
            <w:r w:rsidR="00820457" w:rsidRPr="00721D19">
              <w:rPr>
                <w:sz w:val="22"/>
                <w:szCs w:val="22"/>
              </w:rPr>
              <w:t>смт. Чернівці</w:t>
            </w:r>
            <w:r w:rsidRPr="00721D19">
              <w:rPr>
                <w:sz w:val="22"/>
                <w:szCs w:val="22"/>
              </w:rPr>
              <w:t xml:space="preserve">, вул. </w:t>
            </w:r>
            <w:r w:rsidR="00820457" w:rsidRPr="00721D19">
              <w:rPr>
                <w:sz w:val="22"/>
                <w:szCs w:val="22"/>
              </w:rPr>
              <w:t>Вінницька ,3</w:t>
            </w:r>
            <w:r w:rsidR="00F27E4E" w:rsidRPr="00721D19">
              <w:rPr>
                <w:sz w:val="22"/>
                <w:szCs w:val="22"/>
              </w:rPr>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C71BB5">
            <w:pPr>
              <w:pStyle w:val="a9"/>
              <w:spacing w:before="100" w:beforeAutospacing="1" w:after="0"/>
              <w:rPr>
                <w:sz w:val="22"/>
                <w:szCs w:val="22"/>
              </w:rPr>
            </w:pPr>
            <w:bookmarkStart w:id="15" w:name="38"/>
            <w:bookmarkEnd w:id="15"/>
            <w:r>
              <w:rPr>
                <w:sz w:val="22"/>
                <w:szCs w:val="22"/>
              </w:rPr>
              <w:t xml:space="preserve">11. </w:t>
            </w:r>
            <w:r w:rsidR="0044051E" w:rsidRPr="00C71BB5">
              <w:rPr>
                <w:sz w:val="22"/>
                <w:szCs w:val="22"/>
              </w:rPr>
              <w:t xml:space="preserve">Строк </w:t>
            </w:r>
            <w:r w:rsidR="00820457">
              <w:rPr>
                <w:sz w:val="22"/>
                <w:szCs w:val="22"/>
              </w:rPr>
              <w:t>поставки :</w:t>
            </w:r>
            <w:r w:rsidR="0044051E" w:rsidRPr="00C71BB5">
              <w:rPr>
                <w:sz w:val="22"/>
                <w:szCs w:val="22"/>
              </w:rPr>
              <w:t xml:space="preserve">  </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44051E" w:rsidRPr="00721D19" w:rsidRDefault="00C71BB5" w:rsidP="00F57D36">
            <w:pPr>
              <w:pStyle w:val="a9"/>
              <w:spacing w:before="100" w:beforeAutospacing="1" w:after="0"/>
              <w:jc w:val="center"/>
              <w:rPr>
                <w:sz w:val="22"/>
                <w:szCs w:val="22"/>
              </w:rPr>
            </w:pPr>
            <w:bookmarkStart w:id="16" w:name="39"/>
            <w:bookmarkEnd w:id="16"/>
            <w:r w:rsidRPr="00721D19">
              <w:rPr>
                <w:sz w:val="22"/>
                <w:szCs w:val="22"/>
              </w:rPr>
              <w:t xml:space="preserve">До </w:t>
            </w:r>
            <w:r w:rsidR="00C672FB" w:rsidRPr="00721D19">
              <w:rPr>
                <w:sz w:val="22"/>
                <w:szCs w:val="22"/>
              </w:rPr>
              <w:t xml:space="preserve">  </w:t>
            </w:r>
            <w:r w:rsidR="00721D19" w:rsidRPr="00721D19">
              <w:rPr>
                <w:sz w:val="22"/>
                <w:szCs w:val="22"/>
              </w:rPr>
              <w:t>30.10.</w:t>
            </w:r>
            <w:r w:rsidR="00A465B3" w:rsidRPr="00721D19">
              <w:rPr>
                <w:sz w:val="22"/>
                <w:szCs w:val="22"/>
              </w:rPr>
              <w:t>2022</w:t>
            </w:r>
          </w:p>
        </w:tc>
      </w:tr>
      <w:tr w:rsidR="00C71BB5" w:rsidRPr="005C7878"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62708B">
              <w:rPr>
                <w:sz w:val="22"/>
                <w:szCs w:val="22"/>
              </w:rPr>
              <w:t>12. Умови оплати:</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F27E4E" w:rsidRPr="00F27E4E"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0F2F1B" w:rsidRPr="00230494"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62708B">
              <w:rPr>
                <w:sz w:val="22"/>
                <w:szCs w:val="22"/>
              </w:rPr>
              <w:lastRenderedPageBreak/>
              <w:t xml:space="preserve">13. Період уточнення інформації про закупівлю:   </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184051" w:rsidRPr="00AA047C" w:rsidRDefault="00B1042F" w:rsidP="00184051">
            <w:pPr>
              <w:pStyle w:val="a9"/>
              <w:spacing w:before="100" w:beforeAutospacing="1" w:after="0"/>
              <w:rPr>
                <w:b/>
                <w:i/>
                <w:sz w:val="22"/>
                <w:szCs w:val="22"/>
                <w:lang w:val="ru-RU"/>
              </w:rPr>
            </w:pPr>
            <w:r w:rsidRPr="00B1042F">
              <w:rPr>
                <w:b/>
                <w:i/>
                <w:sz w:val="22"/>
                <w:szCs w:val="22"/>
              </w:rPr>
              <w:t xml:space="preserve">до   </w:t>
            </w:r>
            <w:r w:rsidR="00F27E4E">
              <w:rPr>
                <w:b/>
                <w:i/>
                <w:sz w:val="22"/>
                <w:szCs w:val="22"/>
              </w:rPr>
              <w:t xml:space="preserve">  </w:t>
            </w:r>
            <w:r w:rsidR="005C7878">
              <w:rPr>
                <w:b/>
                <w:i/>
                <w:sz w:val="22"/>
                <w:szCs w:val="22"/>
              </w:rPr>
              <w:t>2</w:t>
            </w:r>
            <w:r w:rsidR="00CA6F15">
              <w:rPr>
                <w:b/>
                <w:i/>
                <w:sz w:val="22"/>
                <w:szCs w:val="22"/>
              </w:rPr>
              <w:t>1</w:t>
            </w:r>
            <w:r w:rsidR="00837B29">
              <w:rPr>
                <w:b/>
                <w:i/>
                <w:sz w:val="22"/>
                <w:szCs w:val="22"/>
              </w:rPr>
              <w:t xml:space="preserve"> .09</w:t>
            </w:r>
            <w:r w:rsidR="00A465B3" w:rsidRPr="008F401C">
              <w:rPr>
                <w:b/>
                <w:i/>
                <w:sz w:val="22"/>
                <w:szCs w:val="22"/>
              </w:rPr>
              <w:t xml:space="preserve"> .2022</w:t>
            </w:r>
            <w:r w:rsidR="00C71BB5" w:rsidRPr="008F401C">
              <w:rPr>
                <w:b/>
                <w:i/>
                <w:sz w:val="22"/>
                <w:szCs w:val="22"/>
              </w:rPr>
              <w:t xml:space="preserve"> року </w:t>
            </w:r>
            <w:r w:rsidR="00AA047C" w:rsidRPr="008F401C">
              <w:rPr>
                <w:b/>
                <w:i/>
                <w:sz w:val="22"/>
                <w:szCs w:val="22"/>
              </w:rPr>
              <w:t>08:</w:t>
            </w:r>
            <w:r w:rsidR="00820457">
              <w:rPr>
                <w:b/>
                <w:i/>
                <w:sz w:val="22"/>
                <w:szCs w:val="22"/>
              </w:rPr>
              <w:t>0</w:t>
            </w:r>
            <w:r w:rsidR="0037036A" w:rsidRPr="008F401C">
              <w:rPr>
                <w:b/>
                <w:i/>
                <w:sz w:val="22"/>
                <w:szCs w:val="22"/>
              </w:rPr>
              <w:t>0</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14. Кінцевий строк подання пропозицій:</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C71BB5" w:rsidRPr="000E4BBD" w:rsidRDefault="000E4BBD" w:rsidP="00C71BB5">
            <w:pPr>
              <w:pStyle w:val="a9"/>
              <w:spacing w:before="100" w:beforeAutospacing="1" w:after="0"/>
              <w:rPr>
                <w:b/>
                <w:i/>
                <w:sz w:val="22"/>
                <w:szCs w:val="22"/>
                <w:highlight w:val="yellow"/>
              </w:rPr>
            </w:pPr>
            <w:r w:rsidRPr="00AA047C">
              <w:rPr>
                <w:b/>
                <w:i/>
                <w:sz w:val="22"/>
                <w:szCs w:val="22"/>
                <w:lang w:val="ru-RU"/>
              </w:rPr>
              <w:t xml:space="preserve"> </w:t>
            </w:r>
            <w:r w:rsidRPr="00B1042F">
              <w:rPr>
                <w:b/>
                <w:i/>
                <w:sz w:val="22"/>
                <w:szCs w:val="22"/>
              </w:rPr>
              <w:t xml:space="preserve">до </w:t>
            </w:r>
            <w:r w:rsidR="00B1042F" w:rsidRPr="00B1042F">
              <w:rPr>
                <w:b/>
                <w:i/>
                <w:sz w:val="22"/>
                <w:szCs w:val="22"/>
              </w:rPr>
              <w:t xml:space="preserve"> </w:t>
            </w:r>
            <w:r w:rsidR="00F27E4E">
              <w:rPr>
                <w:b/>
                <w:i/>
                <w:sz w:val="22"/>
                <w:szCs w:val="22"/>
              </w:rPr>
              <w:t xml:space="preserve">    </w:t>
            </w:r>
            <w:r w:rsidR="00E9694D">
              <w:rPr>
                <w:b/>
                <w:i/>
                <w:sz w:val="22"/>
                <w:szCs w:val="22"/>
              </w:rPr>
              <w:t xml:space="preserve"> </w:t>
            </w:r>
            <w:r w:rsidR="005C7878">
              <w:rPr>
                <w:b/>
                <w:i/>
                <w:sz w:val="22"/>
                <w:szCs w:val="22"/>
              </w:rPr>
              <w:t>2</w:t>
            </w:r>
            <w:r w:rsidR="00CA6F15">
              <w:rPr>
                <w:b/>
                <w:i/>
                <w:sz w:val="22"/>
                <w:szCs w:val="22"/>
              </w:rPr>
              <w:t>4</w:t>
            </w:r>
            <w:bookmarkStart w:id="17" w:name="_GoBack"/>
            <w:bookmarkEnd w:id="17"/>
            <w:r w:rsidR="00837B29">
              <w:rPr>
                <w:b/>
                <w:i/>
                <w:sz w:val="22"/>
                <w:szCs w:val="22"/>
              </w:rPr>
              <w:t>.09</w:t>
            </w:r>
            <w:r w:rsidR="00A465B3" w:rsidRPr="008F401C">
              <w:rPr>
                <w:b/>
                <w:i/>
                <w:sz w:val="22"/>
                <w:szCs w:val="22"/>
              </w:rPr>
              <w:t>.2022</w:t>
            </w:r>
            <w:r w:rsidR="00AA047C" w:rsidRPr="008F401C">
              <w:rPr>
                <w:b/>
                <w:i/>
                <w:sz w:val="22"/>
                <w:szCs w:val="22"/>
              </w:rPr>
              <w:t xml:space="preserve"> року 08:</w:t>
            </w:r>
            <w:r w:rsidR="00820457">
              <w:rPr>
                <w:b/>
                <w:i/>
                <w:sz w:val="22"/>
                <w:szCs w:val="22"/>
              </w:rPr>
              <w:t>0</w:t>
            </w:r>
            <w:r w:rsidR="0037036A" w:rsidRPr="008F401C">
              <w:rPr>
                <w:b/>
                <w:i/>
                <w:sz w:val="22"/>
                <w:szCs w:val="22"/>
              </w:rPr>
              <w:t>0</w:t>
            </w:r>
          </w:p>
        </w:tc>
      </w:tr>
      <w:tr w:rsidR="00C71BB5" w:rsidRPr="004F47E9"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15. Перелік критеріїв та методика оцінки пропозицій із зазначенням питомої ваги критеріїв: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0E136E" w:rsidRDefault="00C71BB5" w:rsidP="00C71BB5">
            <w:pPr>
              <w:spacing w:after="0"/>
              <w:ind w:left="130"/>
              <w:jc w:val="both"/>
              <w:rPr>
                <w:rFonts w:ascii="Times New Roman" w:eastAsia="Times New Roman" w:hAnsi="Times New Roman" w:cs="Times New Roman"/>
                <w:bCs/>
                <w:lang w:val="uk-UA" w:eastAsia="ru-RU"/>
              </w:rPr>
            </w:pPr>
            <w:r>
              <w:rPr>
                <w:rFonts w:ascii="Times New Roman" w:hAnsi="Times New Roman" w:cs="Times New Roman"/>
                <w:lang w:val="uk-UA"/>
              </w:rPr>
              <w:t>Є</w:t>
            </w:r>
            <w:r w:rsidRPr="000E136E">
              <w:rPr>
                <w:rFonts w:ascii="Times New Roman" w:hAnsi="Times New Roman" w:cs="Times New Roman"/>
                <w:lang w:val="uk-UA"/>
              </w:rPr>
              <w:t>диним критерієм оцінки є ціна. Оцінка пропозицій проводиться з урахуванням розміру податку на додану вартість. Учасники, які не є платниками ПДВ, подають пропозицію без ПДВ з урахуванням податків і зборів платниками якими вони являються.</w:t>
            </w:r>
          </w:p>
          <w:p w:rsidR="004842C6" w:rsidRDefault="00C71BB5" w:rsidP="004842C6">
            <w:pPr>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Оцінка пропозицій проводиться автоматично електронною системою </w:t>
            </w:r>
            <w:proofErr w:type="spellStart"/>
            <w:r w:rsidRPr="000E136E">
              <w:rPr>
                <w:rFonts w:ascii="Times New Roman" w:eastAsia="Times New Roman" w:hAnsi="Times New Roman" w:cs="Times New Roman"/>
                <w:lang w:val="uk-UA" w:eastAsia="ru-RU"/>
              </w:rPr>
              <w:t>закупівель</w:t>
            </w:r>
            <w:proofErr w:type="spellEnd"/>
            <w:r w:rsidRPr="000E136E">
              <w:rPr>
                <w:rFonts w:ascii="Times New Roman" w:eastAsia="Times New Roman" w:hAnsi="Times New Roman" w:cs="Times New Roman"/>
                <w:lang w:val="uk-UA" w:eastAsia="ru-RU"/>
              </w:rPr>
              <w:t xml:space="preserve">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w:t>
            </w:r>
          </w:p>
          <w:p w:rsidR="00C71BB5" w:rsidRPr="004842C6" w:rsidRDefault="00C71BB5" w:rsidP="004842C6">
            <w:pPr>
              <w:jc w:val="both"/>
              <w:rPr>
                <w:rFonts w:ascii="Times New Roman" w:hAnsi="Times New Roman" w:cs="Times New Roman"/>
                <w:lang w:val="uk-UA"/>
              </w:rPr>
            </w:pPr>
            <w:r w:rsidRPr="000E136E">
              <w:rPr>
                <w:rFonts w:ascii="Times New Roman" w:eastAsia="Times New Roman" w:hAnsi="Times New Roman" w:cs="Times New Roman"/>
                <w:lang w:val="uk-UA" w:eastAsia="ru-RU"/>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71BB5" w:rsidRPr="000E136E" w:rsidRDefault="00C71BB5" w:rsidP="00C71BB5">
            <w:pPr>
              <w:spacing w:after="0" w:line="240" w:lineRule="auto"/>
              <w:ind w:firstLine="633"/>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Найбільш економічно вигідною пропозицією вважається пропозиція з найменшою ціною. </w:t>
            </w:r>
          </w:p>
          <w:p w:rsidR="00C71BB5" w:rsidRPr="00C71BB5" w:rsidRDefault="00C71BB5" w:rsidP="00C71BB5">
            <w:pPr>
              <w:pStyle w:val="a9"/>
              <w:spacing w:before="100" w:beforeAutospacing="1" w:after="0"/>
              <w:rPr>
                <w:b/>
                <w:i/>
                <w:sz w:val="22"/>
                <w:szCs w:val="22"/>
              </w:rPr>
            </w:pPr>
            <w:r w:rsidRPr="000E136E">
              <w:rPr>
                <w:lang w:eastAsia="ru-RU"/>
              </w:rPr>
              <w:t>За результатами розгляду та оцінки пропозиції замовник визначає переможця та приймає рішення про намір укласти договір.</w:t>
            </w: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Розмір та умови надання забезпечення пропозицій учасників: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1D48FC" w:rsidRDefault="001D48FC" w:rsidP="001D48FC">
            <w:pPr>
              <w:spacing w:after="0"/>
              <w:jc w:val="both"/>
              <w:rPr>
                <w:rFonts w:ascii="Times New Roman" w:hAnsi="Times New Roman" w:cs="Times New Roman"/>
                <w:lang w:val="uk-UA"/>
              </w:rPr>
            </w:pPr>
            <w:r>
              <w:rPr>
                <w:rFonts w:ascii="Times New Roman" w:hAnsi="Times New Roman" w:cs="Times New Roman"/>
                <w:lang w:val="uk-UA"/>
              </w:rPr>
              <w:t xml:space="preserve"> </w:t>
            </w:r>
            <w:r w:rsidR="0062708B" w:rsidRPr="001D48FC">
              <w:rPr>
                <w:rFonts w:ascii="Times New Roman" w:hAnsi="Times New Roman" w:cs="Times New Roman"/>
                <w:lang w:val="uk-UA"/>
              </w:rPr>
              <w:t>Н</w:t>
            </w:r>
            <w:r w:rsidR="00C71BB5" w:rsidRPr="001D48FC">
              <w:rPr>
                <w:rFonts w:ascii="Times New Roman" w:hAnsi="Times New Roman" w:cs="Times New Roman"/>
                <w:lang w:val="uk-UA"/>
              </w:rPr>
              <w:t xml:space="preserve">е вимагається. </w:t>
            </w:r>
          </w:p>
          <w:p w:rsidR="00C71BB5" w:rsidRDefault="00C71BB5" w:rsidP="0062708B">
            <w:pPr>
              <w:tabs>
                <w:tab w:val="left" w:pos="1134"/>
              </w:tabs>
              <w:spacing w:after="0" w:line="240" w:lineRule="auto"/>
              <w:jc w:val="both"/>
              <w:rPr>
                <w:rFonts w:ascii="Times New Roman" w:hAnsi="Times New Roman" w:cs="Times New Roman"/>
                <w:lang w:val="uk-UA"/>
              </w:rPr>
            </w:pP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62708B" w:rsidP="00C71BB5">
            <w:pPr>
              <w:pStyle w:val="a9"/>
              <w:spacing w:before="100" w:beforeAutospacing="1" w:after="0"/>
              <w:rPr>
                <w:sz w:val="22"/>
                <w:szCs w:val="22"/>
              </w:rPr>
            </w:pPr>
            <w:r w:rsidRPr="0062708B">
              <w:rPr>
                <w:sz w:val="22"/>
                <w:szCs w:val="22"/>
              </w:rPr>
              <w:t>Розмір та умови надання забезпечення виконання договору про закупівлю:</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Default="0062708B" w:rsidP="00C71BB5">
            <w:pPr>
              <w:spacing w:after="0"/>
              <w:ind w:left="130"/>
              <w:jc w:val="both"/>
              <w:rPr>
                <w:rFonts w:ascii="Times New Roman" w:hAnsi="Times New Roman" w:cs="Times New Roman"/>
                <w:lang w:val="uk-UA"/>
              </w:rPr>
            </w:pPr>
            <w:r>
              <w:rPr>
                <w:rFonts w:ascii="Times New Roman" w:hAnsi="Times New Roman" w:cs="Times New Roman"/>
                <w:lang w:val="uk-UA"/>
              </w:rPr>
              <w:t>Н</w:t>
            </w:r>
            <w:r w:rsidRPr="000E136E">
              <w:rPr>
                <w:rFonts w:ascii="Times New Roman" w:hAnsi="Times New Roman" w:cs="Times New Roman"/>
                <w:lang w:val="uk-UA"/>
              </w:rPr>
              <w:t>е вимагається.</w:t>
            </w:r>
          </w:p>
        </w:tc>
      </w:tr>
    </w:tbl>
    <w:p w:rsidR="00BB5715" w:rsidRDefault="00BB5715" w:rsidP="0044051E">
      <w:pPr>
        <w:rPr>
          <w:b/>
        </w:rPr>
      </w:pPr>
    </w:p>
    <w:p w:rsidR="0044051E" w:rsidRPr="004842C6" w:rsidRDefault="0044051E" w:rsidP="0044051E">
      <w:pPr>
        <w:rPr>
          <w:rFonts w:ascii="Times New Roman" w:hAnsi="Times New Roman" w:cs="Times New Roman"/>
          <w:b/>
          <w:sz w:val="24"/>
          <w:szCs w:val="24"/>
        </w:rPr>
      </w:pPr>
      <w:r w:rsidRPr="004842C6">
        <w:rPr>
          <w:rFonts w:ascii="Times New Roman" w:hAnsi="Times New Roman" w:cs="Times New Roman"/>
          <w:b/>
          <w:sz w:val="24"/>
          <w:szCs w:val="24"/>
        </w:rPr>
        <w:t xml:space="preserve">II. </w:t>
      </w:r>
      <w:proofErr w:type="spellStart"/>
      <w:r w:rsidRPr="004842C6">
        <w:rPr>
          <w:rFonts w:ascii="Times New Roman" w:hAnsi="Times New Roman" w:cs="Times New Roman"/>
          <w:b/>
          <w:sz w:val="24"/>
          <w:szCs w:val="24"/>
        </w:rPr>
        <w:t>Кваліфікаційні</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вимоги</w:t>
      </w:r>
      <w:proofErr w:type="spellEnd"/>
      <w:r w:rsidRPr="004842C6">
        <w:rPr>
          <w:rFonts w:ascii="Times New Roman" w:hAnsi="Times New Roman" w:cs="Times New Roman"/>
          <w:b/>
          <w:sz w:val="24"/>
          <w:szCs w:val="24"/>
        </w:rPr>
        <w:t xml:space="preserve"> до </w:t>
      </w:r>
      <w:proofErr w:type="spellStart"/>
      <w:r w:rsidRPr="004842C6">
        <w:rPr>
          <w:rFonts w:ascii="Times New Roman" w:hAnsi="Times New Roman" w:cs="Times New Roman"/>
          <w:b/>
          <w:sz w:val="24"/>
          <w:szCs w:val="24"/>
        </w:rPr>
        <w:t>Учасника</w:t>
      </w:r>
      <w:proofErr w:type="spellEnd"/>
      <w:r w:rsidRPr="004842C6">
        <w:rPr>
          <w:rFonts w:ascii="Times New Roman" w:hAnsi="Times New Roman" w:cs="Times New Roman"/>
          <w:b/>
          <w:sz w:val="24"/>
          <w:szCs w:val="24"/>
        </w:rPr>
        <w:t xml:space="preserve"> та </w:t>
      </w:r>
      <w:proofErr w:type="spellStart"/>
      <w:r w:rsidRPr="004842C6">
        <w:rPr>
          <w:rFonts w:ascii="Times New Roman" w:hAnsi="Times New Roman" w:cs="Times New Roman"/>
          <w:b/>
          <w:sz w:val="24"/>
          <w:szCs w:val="24"/>
        </w:rPr>
        <w:t>спосіб</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їх</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підтвердження</w:t>
      </w:r>
      <w:proofErr w:type="spellEnd"/>
      <w:r w:rsidRPr="004842C6">
        <w:rPr>
          <w:rFonts w:ascii="Times New Roman" w:hAnsi="Times New Roman" w:cs="Times New Roman"/>
          <w:b/>
          <w:sz w:val="24"/>
          <w:szCs w:val="24"/>
        </w:rPr>
        <w:t xml:space="preserve"> </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1716"/>
        <w:gridCol w:w="7623"/>
      </w:tblGrid>
      <w:tr w:rsidR="0044051E" w:rsidRPr="009E0F18" w:rsidTr="00AD16E3">
        <w:trPr>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bookmarkStart w:id="18" w:name="40"/>
            <w:bookmarkEnd w:id="18"/>
            <w:r w:rsidRPr="009E0F18">
              <w:rPr>
                <w:b/>
                <w:sz w:val="22"/>
                <w:szCs w:val="22"/>
              </w:rPr>
              <w:t xml:space="preserve">Перелік документів, </w:t>
            </w:r>
          </w:p>
          <w:p w:rsidR="0044051E" w:rsidRPr="009E0F18" w:rsidRDefault="0044051E" w:rsidP="004221BB">
            <w:pPr>
              <w:pStyle w:val="a9"/>
              <w:spacing w:before="0" w:after="0"/>
              <w:jc w:val="center"/>
              <w:rPr>
                <w:b/>
                <w:sz w:val="22"/>
                <w:szCs w:val="22"/>
              </w:rPr>
            </w:pPr>
            <w:r w:rsidRPr="009E0F18">
              <w:rPr>
                <w:b/>
                <w:sz w:val="22"/>
                <w:szCs w:val="22"/>
              </w:rPr>
              <w:t>що підтверджують кваліфікацію Учасника</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541B3D" w:rsidRPr="006610A7" w:rsidRDefault="0044051E" w:rsidP="006610A7">
            <w:pPr>
              <w:pStyle w:val="a9"/>
              <w:spacing w:before="0" w:after="0"/>
              <w:jc w:val="both"/>
              <w:rPr>
                <w:sz w:val="22"/>
                <w:szCs w:val="22"/>
              </w:rPr>
            </w:pPr>
            <w:bookmarkStart w:id="19" w:name="41"/>
            <w:bookmarkEnd w:id="19"/>
            <w:r w:rsidRPr="009E0F18">
              <w:rPr>
                <w:sz w:val="22"/>
                <w:szCs w:val="22"/>
              </w:rPr>
              <w:t xml:space="preserve">           Для підтвердження відповідності кваліфікаційним критеріям Учасник повинен у складі своєї пропозиції надати наступні документи в електронному (сканованому) вигляді:</w:t>
            </w:r>
          </w:p>
          <w:p w:rsidR="0062708B" w:rsidRPr="009E0F18" w:rsidRDefault="006610A7"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color w:val="000000"/>
              </w:rPr>
              <w:t>Документи</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які</w:t>
            </w:r>
            <w:proofErr w:type="spellEnd"/>
            <w:r w:rsidR="0062708B" w:rsidRPr="009E0F18">
              <w:rPr>
                <w:rFonts w:ascii="Times New Roman" w:hAnsi="Times New Roman" w:cs="Times New Roman"/>
                <w:color w:val="000000"/>
              </w:rPr>
              <w:t xml:space="preserve"> повинен подати </w:t>
            </w:r>
            <w:proofErr w:type="spellStart"/>
            <w:r w:rsidR="0062708B" w:rsidRPr="009E0F18">
              <w:rPr>
                <w:rFonts w:ascii="Times New Roman" w:hAnsi="Times New Roman" w:cs="Times New Roman"/>
                <w:color w:val="000000"/>
              </w:rPr>
              <w:t>Учасник</w:t>
            </w:r>
            <w:proofErr w:type="spellEnd"/>
            <w:r w:rsidR="0062708B" w:rsidRPr="009E0F18">
              <w:rPr>
                <w:rFonts w:ascii="Times New Roman" w:hAnsi="Times New Roman" w:cs="Times New Roman"/>
                <w:color w:val="000000"/>
              </w:rPr>
              <w:t xml:space="preserve"> для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наявного</w:t>
            </w:r>
            <w:proofErr w:type="spellEnd"/>
            <w:r w:rsidR="0062708B" w:rsidRPr="009E0F18">
              <w:rPr>
                <w:rFonts w:ascii="Times New Roman" w:hAnsi="Times New Roman" w:cs="Times New Roman"/>
                <w:color w:val="000000"/>
              </w:rPr>
              <w:t xml:space="preserve"> документально </w:t>
            </w:r>
            <w:proofErr w:type="spellStart"/>
            <w:r w:rsidR="0062708B" w:rsidRPr="009E0F18">
              <w:rPr>
                <w:rFonts w:ascii="Times New Roman" w:hAnsi="Times New Roman" w:cs="Times New Roman"/>
                <w:color w:val="000000"/>
              </w:rPr>
              <w:t>підтвердженого</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p>
          <w:p w:rsidR="0062708B" w:rsidRPr="00BE1C5B" w:rsidRDefault="00BE1C5B" w:rsidP="0062708B">
            <w:pPr>
              <w:tabs>
                <w:tab w:val="left" w:pos="1080"/>
              </w:tabs>
              <w:spacing w:after="0"/>
              <w:rPr>
                <w:rFonts w:ascii="Times New Roman" w:hAnsi="Times New Roman" w:cs="Times New Roman"/>
                <w:color w:val="000000"/>
                <w:lang w:val="uk-UA"/>
              </w:rPr>
            </w:pPr>
            <w:r>
              <w:rPr>
                <w:rFonts w:ascii="Times New Roman" w:hAnsi="Times New Roman" w:cs="Times New Roman"/>
                <w:color w:val="000000"/>
                <w:lang w:val="uk-UA"/>
              </w:rPr>
              <w:t>1)</w:t>
            </w:r>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Інформаційна</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довідка</w:t>
            </w:r>
            <w:proofErr w:type="spellEnd"/>
            <w:r w:rsidR="0062708B" w:rsidRPr="009E0F18">
              <w:rPr>
                <w:rFonts w:ascii="Times New Roman" w:hAnsi="Times New Roman" w:cs="Times New Roman"/>
                <w:color w:val="000000"/>
              </w:rPr>
              <w:t xml:space="preserve"> про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r>
              <w:rPr>
                <w:rFonts w:ascii="Times New Roman" w:hAnsi="Times New Roman" w:cs="Times New Roman"/>
                <w:color w:val="000000"/>
              </w:rPr>
              <w:t xml:space="preserve">за </w:t>
            </w:r>
            <w:proofErr w:type="spellStart"/>
            <w:r>
              <w:rPr>
                <w:rFonts w:ascii="Times New Roman" w:hAnsi="Times New Roman" w:cs="Times New Roman"/>
                <w:color w:val="000000"/>
              </w:rPr>
              <w:t>останні</w:t>
            </w:r>
            <w:proofErr w:type="spellEnd"/>
            <w:r w:rsidR="00541B3D">
              <w:rPr>
                <w:rFonts w:ascii="Times New Roman" w:hAnsi="Times New Roman" w:cs="Times New Roman"/>
                <w:color w:val="000000"/>
              </w:rPr>
              <w:t xml:space="preserve"> 2</w:t>
            </w:r>
            <w:r>
              <w:rPr>
                <w:rFonts w:ascii="Times New Roman" w:hAnsi="Times New Roman" w:cs="Times New Roman"/>
                <w:color w:val="000000"/>
              </w:rPr>
              <w:t xml:space="preserve"> рок</w:t>
            </w:r>
            <w:r w:rsidR="00541B3D">
              <w:rPr>
                <w:rFonts w:ascii="Times New Roman" w:hAnsi="Times New Roman" w:cs="Times New Roman"/>
                <w:color w:val="000000"/>
              </w:rPr>
              <w:t>и .</w:t>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559"/>
              <w:gridCol w:w="1559"/>
              <w:gridCol w:w="2268"/>
            </w:tblGrid>
            <w:tr w:rsidR="0062708B" w:rsidRPr="009E0F18" w:rsidTr="00AD16E3">
              <w:tc>
                <w:tcPr>
                  <w:tcW w:w="2008" w:type="dxa"/>
                  <w:tcBorders>
                    <w:top w:val="single" w:sz="4" w:space="0" w:color="auto"/>
                    <w:left w:val="single" w:sz="4" w:space="0" w:color="auto"/>
                    <w:bottom w:val="single" w:sz="4" w:space="0" w:color="auto"/>
                    <w:right w:val="single" w:sz="4" w:space="0" w:color="auto"/>
                  </w:tcBorders>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Назва</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організації</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із</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якою</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укладено</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договір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 xml:space="preserve">Предмет </w:t>
                  </w:r>
                  <w:proofErr w:type="spellStart"/>
                  <w:r w:rsidRPr="009E0F18">
                    <w:rPr>
                      <w:rFonts w:ascii="Times New Roman" w:hAnsi="Times New Roman" w:cs="Times New Roman"/>
                      <w:color w:val="000000"/>
                    </w:rPr>
                    <w:t>закупівлі</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Сума договору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Термін</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виконання</w:t>
                  </w:r>
                  <w:proofErr w:type="spellEnd"/>
                  <w:r w:rsidRPr="009E0F18">
                    <w:rPr>
                      <w:rFonts w:ascii="Times New Roman" w:hAnsi="Times New Roman" w:cs="Times New Roman"/>
                      <w:color w:val="000000"/>
                    </w:rPr>
                    <w:t xml:space="preserve"> договору</w:t>
                  </w: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bl>
          <w:p w:rsidR="0062708B" w:rsidRPr="006610A7" w:rsidRDefault="0062708B"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lang w:val="uk-UA"/>
              </w:rPr>
            </w:pPr>
            <w:proofErr w:type="spellStart"/>
            <w:r w:rsidRPr="009E0F18">
              <w:rPr>
                <w:rFonts w:ascii="Times New Roman" w:hAnsi="Times New Roman" w:cs="Times New Roman"/>
              </w:rPr>
              <w:lastRenderedPageBreak/>
              <w:t>Аналогічними</w:t>
            </w:r>
            <w:proofErr w:type="spellEnd"/>
            <w:r w:rsidRPr="009E0F18">
              <w:rPr>
                <w:rFonts w:ascii="Times New Roman" w:hAnsi="Times New Roman" w:cs="Times New Roman"/>
              </w:rPr>
              <w:t xml:space="preserve"> договорами в </w:t>
            </w:r>
            <w:proofErr w:type="spellStart"/>
            <w:r w:rsidRPr="009E0F18">
              <w:rPr>
                <w:rFonts w:ascii="Times New Roman" w:hAnsi="Times New Roman" w:cs="Times New Roman"/>
              </w:rPr>
              <w:t>розумінні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цієї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w:t>
            </w:r>
            <w:r w:rsidR="00B1042F">
              <w:rPr>
                <w:rFonts w:ascii="Times New Roman" w:hAnsi="Times New Roman" w:cs="Times New Roman"/>
              </w:rPr>
              <w:t>ментації</w:t>
            </w:r>
            <w:proofErr w:type="spellEnd"/>
            <w:r w:rsidR="00B1042F">
              <w:rPr>
                <w:rFonts w:ascii="Times New Roman" w:hAnsi="Times New Roman" w:cs="Times New Roman"/>
              </w:rPr>
              <w:t xml:space="preserve"> є договори </w:t>
            </w:r>
            <w:r w:rsidR="006610A7">
              <w:rPr>
                <w:rFonts w:ascii="Times New Roman" w:hAnsi="Times New Roman" w:cs="Times New Roman"/>
                <w:lang w:val="uk-UA"/>
              </w:rPr>
              <w:t xml:space="preserve">за предметом закупівлі згідно </w:t>
            </w:r>
            <w:r w:rsidR="00592DE8" w:rsidRPr="00592DE8">
              <w:rPr>
                <w:rFonts w:ascii="Times New Roman" w:hAnsi="Times New Roman" w:cs="Times New Roman"/>
                <w:lang w:val="uk-UA"/>
              </w:rPr>
              <w:t xml:space="preserve">ДК 021:2015:39710000-2 - Електричні побутові прилади </w:t>
            </w:r>
          </w:p>
          <w:p w:rsidR="0062708B" w:rsidRDefault="00327177" w:rsidP="0062708B">
            <w:pPr>
              <w:spacing w:after="0"/>
              <w:jc w:val="both"/>
              <w:rPr>
                <w:rFonts w:ascii="Times New Roman" w:hAnsi="Times New Roman" w:cs="Times New Roman"/>
                <w:lang w:val="uk-UA"/>
              </w:rPr>
            </w:pPr>
            <w:r>
              <w:rPr>
                <w:rFonts w:ascii="Times New Roman" w:hAnsi="Times New Roman" w:cs="Times New Roman"/>
                <w:color w:val="000000"/>
                <w:lang w:val="uk-UA"/>
              </w:rPr>
              <w:t>2)</w:t>
            </w:r>
            <w:r w:rsidR="0062708B" w:rsidRPr="00327177">
              <w:rPr>
                <w:rFonts w:ascii="Times New Roman" w:hAnsi="Times New Roman" w:cs="Times New Roman"/>
                <w:color w:val="000000"/>
                <w:lang w:val="uk-UA"/>
              </w:rPr>
              <w:t xml:space="preserve"> </w:t>
            </w:r>
            <w:r w:rsidR="0062708B" w:rsidRPr="00327177">
              <w:rPr>
                <w:rFonts w:ascii="Times New Roman" w:hAnsi="Times New Roman" w:cs="Times New Roman"/>
                <w:lang w:val="uk-UA"/>
              </w:rPr>
              <w:t>До довідки надати копію (-ї)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зазначеного (-них) в</w:t>
            </w:r>
            <w:r w:rsidR="0062708B" w:rsidRPr="00327177">
              <w:rPr>
                <w:rFonts w:ascii="Times New Roman" w:hAnsi="Times New Roman" w:cs="Times New Roman"/>
                <w:color w:val="000000"/>
                <w:lang w:val="uk-UA"/>
              </w:rPr>
              <w:t xml:space="preserve"> інформаційній довідці</w:t>
            </w:r>
            <w:r w:rsidR="0062708B" w:rsidRPr="00327177">
              <w:rPr>
                <w:rFonts w:ascii="Times New Roman" w:hAnsi="Times New Roman" w:cs="Times New Roman"/>
                <w:lang w:val="uk-UA"/>
              </w:rPr>
              <w:t xml:space="preserve"> </w:t>
            </w:r>
            <w:r w:rsidR="0062708B" w:rsidRPr="00327177">
              <w:rPr>
                <w:rFonts w:ascii="Times New Roman" w:hAnsi="Times New Roman" w:cs="Times New Roman"/>
                <w:color w:val="000000"/>
                <w:lang w:val="uk-UA"/>
              </w:rPr>
              <w:t>з обов’язковим зазначення дати та номеру договору (-</w:t>
            </w:r>
            <w:proofErr w:type="spellStart"/>
            <w:r w:rsidR="0062708B" w:rsidRPr="00327177">
              <w:rPr>
                <w:rFonts w:ascii="Times New Roman" w:hAnsi="Times New Roman" w:cs="Times New Roman"/>
                <w:color w:val="000000"/>
                <w:lang w:val="uk-UA"/>
              </w:rPr>
              <w:t>ів</w:t>
            </w:r>
            <w:proofErr w:type="spellEnd"/>
            <w:r w:rsidR="0062708B" w:rsidRPr="00327177">
              <w:rPr>
                <w:rFonts w:ascii="Times New Roman" w:hAnsi="Times New Roman" w:cs="Times New Roman"/>
                <w:lang w:val="uk-UA"/>
              </w:rPr>
              <w:t xml:space="preserve">), </w:t>
            </w:r>
            <w:r w:rsidR="007052DF">
              <w:rPr>
                <w:rFonts w:ascii="Times New Roman" w:hAnsi="Times New Roman" w:cs="Times New Roman"/>
                <w:lang w:val="uk-UA"/>
              </w:rPr>
              <w:t>разом з додатками, що є його(їх) невід’ємною частиною</w:t>
            </w:r>
            <w:r w:rsidR="0062708B" w:rsidRPr="00327177">
              <w:rPr>
                <w:rFonts w:ascii="Times New Roman" w:hAnsi="Times New Roman" w:cs="Times New Roman"/>
                <w:lang w:val="uk-UA"/>
              </w:rPr>
              <w:t xml:space="preserve"> та копії документів, що підтверджують факт виконання умов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xml:space="preserve">) </w:t>
            </w:r>
          </w:p>
          <w:p w:rsidR="00327177" w:rsidRPr="009E0F18" w:rsidRDefault="00327177" w:rsidP="0062708B">
            <w:pPr>
              <w:spacing w:after="0"/>
              <w:jc w:val="both"/>
              <w:rPr>
                <w:rFonts w:ascii="Times New Roman" w:hAnsi="Times New Roman" w:cs="Times New Roman"/>
                <w:lang w:val="uk-UA"/>
              </w:rPr>
            </w:pPr>
            <w:r>
              <w:rPr>
                <w:rFonts w:ascii="Times New Roman" w:hAnsi="Times New Roman" w:cs="Times New Roman"/>
                <w:lang w:val="uk-UA"/>
              </w:rPr>
              <w:t>4.Крім вищезазначеного учасник також у складі своєї пропозиції повинен надати наступні документи:</w:t>
            </w:r>
          </w:p>
          <w:p w:rsidR="0062708B" w:rsidRPr="001D7B38" w:rsidRDefault="004F47E9" w:rsidP="00E967F1">
            <w:pPr>
              <w:jc w:val="both"/>
              <w:rPr>
                <w:rFonts w:ascii="Times New Roman" w:hAnsi="Times New Roman" w:cs="Times New Roman"/>
                <w:lang w:val="uk-UA"/>
              </w:rPr>
            </w:pPr>
            <w:r w:rsidRPr="009E0F18">
              <w:rPr>
                <w:rFonts w:ascii="Times New Roman" w:hAnsi="Times New Roman" w:cs="Times New Roman"/>
                <w:lang w:val="uk-UA"/>
              </w:rPr>
              <w:t>4</w:t>
            </w:r>
            <w:r w:rsidR="0062708B" w:rsidRPr="009E0F18">
              <w:rPr>
                <w:rFonts w:ascii="Times New Roman" w:hAnsi="Times New Roman" w:cs="Times New Roman"/>
                <w:lang w:val="uk-UA"/>
              </w:rPr>
              <w:t>.</w:t>
            </w:r>
            <w:r w:rsidR="00327177">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сканкопії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підтверджують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lang w:val="uk-UA"/>
              </w:rPr>
              <w:t xml:space="preserve"> службової</w:t>
            </w:r>
            <w:r w:rsidR="0062708B" w:rsidRPr="009E0F18">
              <w:rPr>
                <w:rFonts w:ascii="Times New Roman" w:hAnsi="Times New Roman" w:cs="Times New Roman"/>
              </w:rPr>
              <w:t xml:space="preserve"> особи</w:t>
            </w:r>
            <w:r w:rsidR="0062708B" w:rsidRPr="009E0F18">
              <w:rPr>
                <w:rFonts w:ascii="Times New Roman" w:hAnsi="Times New Roman" w:cs="Times New Roman"/>
                <w:lang w:val="uk-UA"/>
              </w:rPr>
              <w:t xml:space="preserve"> або представника учасника закупівлі</w:t>
            </w:r>
            <w:r w:rsidR="0062708B" w:rsidRPr="009E0F18">
              <w:rPr>
                <w:rFonts w:ascii="Times New Roman" w:hAnsi="Times New Roman" w:cs="Times New Roman"/>
              </w:rPr>
              <w:t xml:space="preserve">, яка </w:t>
            </w:r>
            <w:proofErr w:type="spellStart"/>
            <w:r w:rsidR="0062708B" w:rsidRPr="009E0F18">
              <w:rPr>
                <w:rFonts w:ascii="Times New Roman" w:hAnsi="Times New Roman" w:cs="Times New Roman"/>
              </w:rPr>
              <w:t>уповноважена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підписувати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пропозиції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w:t>
            </w:r>
            <w:proofErr w:type="spellEnd"/>
            <w:r w:rsidR="0062708B" w:rsidRPr="009E0F18">
              <w:rPr>
                <w:rFonts w:ascii="Times New Roman" w:hAnsi="Times New Roman" w:cs="Times New Roman"/>
              </w:rPr>
              <w:t xml:space="preserve"> час </w:t>
            </w:r>
            <w:proofErr w:type="spellStart"/>
            <w:r w:rsidR="0062708B" w:rsidRPr="009E0F18">
              <w:rPr>
                <w:rFonts w:ascii="Times New Roman" w:hAnsi="Times New Roman" w:cs="Times New Roman"/>
              </w:rPr>
              <w:t>проведення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спрощеної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закупівлі</w:t>
            </w:r>
            <w:proofErr w:type="spellEnd"/>
            <w:r w:rsidR="0062708B" w:rsidRPr="009E0F18">
              <w:rPr>
                <w:rFonts w:ascii="Times New Roman" w:hAnsi="Times New Roman" w:cs="Times New Roman"/>
              </w:rPr>
              <w:t xml:space="preserve"> та у </w:t>
            </w:r>
            <w:proofErr w:type="spellStart"/>
            <w:r w:rsidR="0062708B" w:rsidRPr="009E0F18">
              <w:rPr>
                <w:rFonts w:ascii="Times New Roman" w:hAnsi="Times New Roman" w:cs="Times New Roman"/>
              </w:rPr>
              <w:t>разі</w:t>
            </w:r>
            <w:proofErr w:type="spellEnd"/>
            <w:r w:rsidR="0062708B" w:rsidRPr="009E0F18">
              <w:rPr>
                <w:rFonts w:ascii="Times New Roman" w:hAnsi="Times New Roman" w:cs="Times New Roman"/>
              </w:rPr>
              <w:t xml:space="preserve"> перемоги право </w:t>
            </w:r>
            <w:proofErr w:type="spellStart"/>
            <w:r w:rsidR="0062708B" w:rsidRPr="009E0F18">
              <w:rPr>
                <w:rFonts w:ascii="Times New Roman" w:hAnsi="Times New Roman" w:cs="Times New Roman"/>
              </w:rPr>
              <w:t>підпису</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виписка</w:t>
            </w:r>
            <w:proofErr w:type="spellEnd"/>
            <w:r w:rsidR="0062708B" w:rsidRPr="009E0F18">
              <w:rPr>
                <w:rFonts w:ascii="Times New Roman" w:hAnsi="Times New Roman" w:cs="Times New Roman"/>
              </w:rPr>
              <w:t xml:space="preserve"> з протоколу </w:t>
            </w:r>
            <w:proofErr w:type="spellStart"/>
            <w:r w:rsidR="0062708B" w:rsidRPr="009E0F18">
              <w:rPr>
                <w:rFonts w:ascii="Times New Roman" w:hAnsi="Times New Roman" w:cs="Times New Roman"/>
              </w:rPr>
              <w:t>засновників</w:t>
            </w:r>
            <w:proofErr w:type="spellEnd"/>
            <w:r w:rsidR="0062708B" w:rsidRPr="009E0F18">
              <w:rPr>
                <w:rFonts w:ascii="Times New Roman" w:hAnsi="Times New Roman" w:cs="Times New Roman"/>
              </w:rPr>
              <w:t xml:space="preserve"> про </w:t>
            </w:r>
            <w:proofErr w:type="spellStart"/>
            <w:r w:rsidR="0062708B" w:rsidRPr="009E0F18">
              <w:rPr>
                <w:rFonts w:ascii="Times New Roman" w:hAnsi="Times New Roman" w:cs="Times New Roman"/>
              </w:rPr>
              <w:t>призначення</w:t>
            </w:r>
            <w:proofErr w:type="spellEnd"/>
            <w:r w:rsidR="0062708B" w:rsidRPr="009E0F18">
              <w:rPr>
                <w:rFonts w:ascii="Times New Roman" w:hAnsi="Times New Roman" w:cs="Times New Roman"/>
              </w:rPr>
              <w:t xml:space="preserve"> директора, президента; </w:t>
            </w:r>
            <w:proofErr w:type="spellStart"/>
            <w:r w:rsidR="0062708B" w:rsidRPr="009E0F18">
              <w:rPr>
                <w:rFonts w:ascii="Times New Roman" w:hAnsi="Times New Roman" w:cs="Times New Roman"/>
              </w:rPr>
              <w:t>довіреність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керівника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інший</w:t>
            </w:r>
            <w:proofErr w:type="spellEnd"/>
            <w:r w:rsidR="0062708B" w:rsidRPr="009E0F18">
              <w:rPr>
                <w:rFonts w:ascii="Times New Roman" w:hAnsi="Times New Roman" w:cs="Times New Roman"/>
              </w:rPr>
              <w:t xml:space="preserve"> документ,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підтверджує</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посадової</w:t>
            </w:r>
            <w:proofErr w:type="spellEnd"/>
            <w:r w:rsidR="0062708B" w:rsidRPr="009E0F18">
              <w:rPr>
                <w:rFonts w:ascii="Times New Roman" w:hAnsi="Times New Roman" w:cs="Times New Roman"/>
              </w:rPr>
              <w:t xml:space="preserve"> особи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на </w:t>
            </w:r>
            <w:proofErr w:type="spellStart"/>
            <w:r w:rsidR="0062708B" w:rsidRPr="009E0F18">
              <w:rPr>
                <w:rFonts w:ascii="Times New Roman" w:hAnsi="Times New Roman" w:cs="Times New Roman"/>
              </w:rPr>
              <w:t>підписання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lang w:val="uk-UA"/>
              </w:rPr>
              <w:t xml:space="preserve">Службова особа або представник учасника закупівлі, який підписує тендерну пропозицію, надає копію паспорту або паспорт громадянина України у вигляді ID – картки разом із витягом із державного демографічного реєстру. </w:t>
            </w:r>
          </w:p>
          <w:p w:rsidR="0062708B" w:rsidRPr="009E0F18" w:rsidRDefault="009344A3" w:rsidP="009344A3">
            <w:pPr>
              <w:spacing w:after="0"/>
              <w:jc w:val="both"/>
              <w:rPr>
                <w:rFonts w:ascii="Times New Roman" w:hAnsi="Times New Roman" w:cs="Times New Roman"/>
                <w:lang w:val="uk-UA"/>
              </w:rPr>
            </w:pPr>
            <w:r w:rsidRPr="009E0F18">
              <w:rPr>
                <w:rFonts w:ascii="Times New Roman" w:hAnsi="Times New Roman" w:cs="Times New Roman"/>
                <w:lang w:val="uk-UA"/>
              </w:rPr>
              <w:t xml:space="preserve">     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у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закупівлі (юридична особа) для підтвердження права підпису договору у складі пропозиції повинен надати належним чином завірену копію, або скановану 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62708B"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w:t>
            </w:r>
            <w:r w:rsidR="009344A3">
              <w:rPr>
                <w:rFonts w:ascii="Times New Roman" w:hAnsi="Times New Roman" w:cs="Times New Roman"/>
                <w:lang w:val="uk-UA"/>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rPr>
              <w:t>Лист-</w:t>
            </w:r>
            <w:proofErr w:type="spellStart"/>
            <w:r w:rsidR="0062708B" w:rsidRPr="001D7B38">
              <w:rPr>
                <w:rFonts w:ascii="Times New Roman" w:hAnsi="Times New Roman" w:cs="Times New Roman"/>
              </w:rPr>
              <w:t>згода</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складений</w:t>
            </w:r>
            <w:proofErr w:type="spellEnd"/>
            <w:r w:rsidR="0062708B" w:rsidRPr="001D7B38">
              <w:rPr>
                <w:rFonts w:ascii="Times New Roman" w:hAnsi="Times New Roman" w:cs="Times New Roman"/>
              </w:rPr>
              <w:t xml:space="preserve"> </w:t>
            </w:r>
            <w:r w:rsidR="0062708B" w:rsidRPr="001D7B38">
              <w:rPr>
                <w:rFonts w:ascii="Times New Roman" w:hAnsi="Times New Roman" w:cs="Times New Roman"/>
                <w:lang w:val="uk-UA"/>
              </w:rPr>
              <w:t xml:space="preserve">відповідно до </w:t>
            </w:r>
            <w:r w:rsidR="009344A3">
              <w:rPr>
                <w:rFonts w:ascii="Times New Roman" w:hAnsi="Times New Roman" w:cs="Times New Roman"/>
                <w:b/>
                <w:bCs/>
                <w:lang w:val="uk-UA"/>
              </w:rPr>
              <w:t>Додатку 3</w:t>
            </w:r>
            <w:r w:rsidR="0062708B" w:rsidRPr="001D7B38">
              <w:rPr>
                <w:rFonts w:ascii="Times New Roman" w:hAnsi="Times New Roman" w:cs="Times New Roman"/>
                <w:b/>
                <w:bCs/>
                <w:lang w:val="uk-UA"/>
              </w:rPr>
              <w:t xml:space="preserve"> </w:t>
            </w:r>
            <w:r w:rsidR="0062708B" w:rsidRPr="001D7B38">
              <w:rPr>
                <w:rFonts w:ascii="Times New Roman" w:hAnsi="Times New Roman" w:cs="Times New Roman"/>
              </w:rPr>
              <w:t xml:space="preserve">на </w:t>
            </w:r>
            <w:proofErr w:type="spellStart"/>
            <w:r w:rsidR="0062708B" w:rsidRPr="001D7B38">
              <w:rPr>
                <w:rFonts w:ascii="Times New Roman" w:hAnsi="Times New Roman" w:cs="Times New Roman"/>
              </w:rPr>
              <w:t>обробку</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використання</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поширення</w:t>
            </w:r>
            <w:proofErr w:type="spellEnd"/>
            <w:r w:rsidR="0062708B" w:rsidRPr="001D7B38">
              <w:rPr>
                <w:rFonts w:ascii="Times New Roman" w:hAnsi="Times New Roman" w:cs="Times New Roman"/>
              </w:rPr>
              <w:t xml:space="preserve"> та доступ до </w:t>
            </w:r>
            <w:proofErr w:type="spellStart"/>
            <w:r w:rsidR="0062708B" w:rsidRPr="001D7B38">
              <w:rPr>
                <w:rFonts w:ascii="Times New Roman" w:hAnsi="Times New Roman" w:cs="Times New Roman"/>
              </w:rPr>
              <w:t>персональних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даних</w:t>
            </w:r>
            <w:proofErr w:type="spellEnd"/>
            <w:r w:rsidR="0062708B" w:rsidRPr="001D7B38">
              <w:rPr>
                <w:rFonts w:ascii="Times New Roman" w:hAnsi="Times New Roman" w:cs="Times New Roman"/>
              </w:rPr>
              <w:t xml:space="preserve"> (для </w:t>
            </w:r>
            <w:proofErr w:type="spellStart"/>
            <w:r w:rsidR="0062708B" w:rsidRPr="001D7B38">
              <w:rPr>
                <w:rFonts w:ascii="Times New Roman" w:hAnsi="Times New Roman" w:cs="Times New Roman"/>
              </w:rPr>
              <w:t>фізичних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та </w:t>
            </w:r>
            <w:proofErr w:type="spellStart"/>
            <w:r w:rsidR="0062708B" w:rsidRPr="001D7B38">
              <w:rPr>
                <w:rFonts w:ascii="Times New Roman" w:hAnsi="Times New Roman" w:cs="Times New Roman"/>
              </w:rPr>
              <w:t>уповноважених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Учасника</w:t>
            </w:r>
            <w:proofErr w:type="spellEnd"/>
            <w:proofErr w:type="gramStart"/>
            <w:r w:rsidR="0062708B" w:rsidRPr="001D7B38">
              <w:rPr>
                <w:rFonts w:ascii="Times New Roman" w:hAnsi="Times New Roman" w:cs="Times New Roman"/>
              </w:rPr>
              <w:t>)</w:t>
            </w:r>
            <w:r w:rsidR="0062708B" w:rsidRPr="001D7B38">
              <w:rPr>
                <w:rFonts w:ascii="Times New Roman" w:hAnsi="Times New Roman" w:cs="Times New Roman"/>
                <w:lang w:val="uk-UA"/>
              </w:rPr>
              <w:t xml:space="preserve"> </w:t>
            </w:r>
            <w:r w:rsidR="0062708B" w:rsidRPr="001D7B38">
              <w:rPr>
                <w:rFonts w:ascii="Times New Roman" w:hAnsi="Times New Roman" w:cs="Times New Roman"/>
              </w:rPr>
              <w:t>.</w:t>
            </w:r>
            <w:proofErr w:type="gramEnd"/>
            <w:r w:rsidR="0062708B" w:rsidRPr="009E0F18">
              <w:rPr>
                <w:rFonts w:ascii="Times New Roman" w:hAnsi="Times New Roman" w:cs="Times New Roman"/>
                <w:lang w:val="uk-UA"/>
              </w:rPr>
              <w:t xml:space="preserve"> </w:t>
            </w:r>
          </w:p>
          <w:p w:rsidR="00540EBB"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4.3.</w:t>
            </w:r>
            <w:r w:rsidR="00540EBB" w:rsidRPr="001320ED">
              <w:rPr>
                <w:rFonts w:ascii="Times New Roman" w:hAnsi="Times New Roman" w:cs="Times New Roman"/>
                <w:lang w:val="uk-UA"/>
              </w:rPr>
              <w:t xml:space="preserve"> </w:t>
            </w:r>
            <w:r>
              <w:rPr>
                <w:rFonts w:ascii="Times New Roman" w:hAnsi="Times New Roman" w:cs="Times New Roman"/>
                <w:lang w:val="uk-UA"/>
              </w:rPr>
              <w:t>Д</w:t>
            </w:r>
            <w:r w:rsidR="00540EBB" w:rsidRPr="001320ED">
              <w:rPr>
                <w:rFonts w:ascii="Times New Roman" w:hAnsi="Times New Roman" w:cs="Times New Roman"/>
                <w:lang w:val="uk-UA"/>
              </w:rPr>
              <w:t>овідку в довільній формі щодо дотримання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w:t>
            </w:r>
          </w:p>
          <w:p w:rsidR="00E37A1A"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4.4.</w:t>
            </w:r>
            <w:r w:rsidR="00E37A1A" w:rsidRPr="001320ED">
              <w:rPr>
                <w:rFonts w:ascii="Times New Roman" w:hAnsi="Times New Roman" w:cs="Times New Roman"/>
                <w:lang w:val="uk-UA"/>
              </w:rPr>
              <w:t xml:space="preserve"> Гарантійний лист Учасника, щодо гарантійного обслуговування устаткування. Термін гарантійного обслуговування на товару з моменту введення</w:t>
            </w:r>
            <w:r w:rsidR="00DC53C2">
              <w:rPr>
                <w:rFonts w:ascii="Times New Roman" w:hAnsi="Times New Roman" w:cs="Times New Roman"/>
                <w:lang w:val="uk-UA"/>
              </w:rPr>
              <w:t xml:space="preserve"> його в експлуатацію не менше 12</w:t>
            </w:r>
            <w:r w:rsidR="00E37A1A" w:rsidRPr="001320ED">
              <w:rPr>
                <w:rFonts w:ascii="Times New Roman" w:hAnsi="Times New Roman" w:cs="Times New Roman"/>
                <w:lang w:val="uk-UA"/>
              </w:rPr>
              <w:t xml:space="preserve"> місяців (якщо більший термін не вказаний у паспортах обладнання до окремих найменувань). Гарантія розповсюджується на всю продукцію та всі її складові частини у разі виходу із ладу поставленої продукції (виявлення дефектів) у процесі експлуатації до закінчення гарантійного строку, якщо при цьому не встановлена вина замовника, що експлуатує одержану продукцію.</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4.5</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Гарантійний</w:t>
            </w:r>
            <w:proofErr w:type="spellEnd"/>
            <w:r w:rsidR="0062708B" w:rsidRPr="009E0F18">
              <w:rPr>
                <w:rFonts w:ascii="Times New Roman" w:hAnsi="Times New Roman" w:cs="Times New Roman"/>
              </w:rPr>
              <w:t xml:space="preserve"> лист, </w:t>
            </w:r>
            <w:proofErr w:type="spellStart"/>
            <w:r w:rsidR="0062708B" w:rsidRPr="009E0F18">
              <w:rPr>
                <w:rFonts w:ascii="Times New Roman" w:hAnsi="Times New Roman" w:cs="Times New Roman"/>
              </w:rPr>
              <w:t>складений</w:t>
            </w:r>
            <w:proofErr w:type="spellEnd"/>
            <w:r w:rsidR="0062708B" w:rsidRPr="009E0F18">
              <w:rPr>
                <w:rFonts w:ascii="Times New Roman" w:hAnsi="Times New Roman" w:cs="Times New Roman"/>
              </w:rPr>
              <w:t xml:space="preserve"> в </w:t>
            </w:r>
            <w:proofErr w:type="spellStart"/>
            <w:r w:rsidR="0062708B" w:rsidRPr="009E0F18">
              <w:rPr>
                <w:rFonts w:ascii="Times New Roman" w:hAnsi="Times New Roman" w:cs="Times New Roman"/>
              </w:rPr>
              <w:t>довільній</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формі</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щодо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згоди</w:t>
            </w:r>
            <w:proofErr w:type="spellEnd"/>
            <w:r w:rsidR="0062708B" w:rsidRPr="009E0F18">
              <w:rPr>
                <w:rFonts w:ascii="Times New Roman" w:hAnsi="Times New Roman" w:cs="Times New Roman"/>
              </w:rPr>
              <w:t xml:space="preserve"> з </w:t>
            </w:r>
            <w:proofErr w:type="spellStart"/>
            <w:r w:rsidR="0062708B" w:rsidRPr="009E0F18">
              <w:rPr>
                <w:rFonts w:ascii="Times New Roman" w:hAnsi="Times New Roman" w:cs="Times New Roman"/>
              </w:rPr>
              <w:t>істотними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умовами</w:t>
            </w:r>
            <w:proofErr w:type="spellEnd"/>
            <w:r w:rsidR="0062708B" w:rsidRPr="009E0F18">
              <w:rPr>
                <w:rFonts w:ascii="Times New Roman" w:hAnsi="Times New Roman" w:cs="Times New Roman"/>
              </w:rPr>
              <w:t xml:space="preserve"> договору та </w:t>
            </w:r>
            <w:proofErr w:type="spellStart"/>
            <w:r w:rsidR="0062708B" w:rsidRPr="009E0F18">
              <w:rPr>
                <w:rFonts w:ascii="Times New Roman" w:hAnsi="Times New Roman" w:cs="Times New Roman"/>
              </w:rPr>
              <w:t>проєктом</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який</w:t>
            </w:r>
            <w:proofErr w:type="spellEnd"/>
            <w:r w:rsidR="0062708B" w:rsidRPr="009E0F18">
              <w:rPr>
                <w:rFonts w:ascii="Times New Roman" w:hAnsi="Times New Roman" w:cs="Times New Roman"/>
              </w:rPr>
              <w:t xml:space="preserve"> наведений в   </w:t>
            </w:r>
            <w:proofErr w:type="spellStart"/>
            <w:r w:rsidR="009344A3">
              <w:rPr>
                <w:rFonts w:ascii="Times New Roman" w:hAnsi="Times New Roman" w:cs="Times New Roman"/>
                <w:b/>
              </w:rPr>
              <w:t>Додатку</w:t>
            </w:r>
            <w:proofErr w:type="spellEnd"/>
            <w:r w:rsidR="009344A3">
              <w:rPr>
                <w:rFonts w:ascii="Times New Roman" w:hAnsi="Times New Roman" w:cs="Times New Roman"/>
                <w:b/>
              </w:rPr>
              <w:t xml:space="preserve"> 4</w:t>
            </w:r>
            <w:r w:rsidR="0062708B" w:rsidRPr="009E0F18">
              <w:rPr>
                <w:rFonts w:ascii="Times New Roman" w:hAnsi="Times New Roman" w:cs="Times New Roman"/>
                <w:b/>
              </w:rPr>
              <w:t xml:space="preserve"> </w:t>
            </w:r>
            <w:r w:rsidR="0062708B" w:rsidRPr="009E0F18">
              <w:rPr>
                <w:rFonts w:ascii="Times New Roman" w:hAnsi="Times New Roman" w:cs="Times New Roman"/>
                <w:lang w:val="uk-UA"/>
              </w:rPr>
              <w:t>до оголошення про проведення спрощеної закупівлі.</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4.6</w:t>
            </w:r>
            <w:r w:rsidR="008707AD">
              <w:rPr>
                <w:rFonts w:ascii="Times New Roman" w:hAnsi="Times New Roman" w:cs="Times New Roman"/>
                <w:lang w:val="uk-UA"/>
              </w:rPr>
              <w:t>.</w:t>
            </w:r>
            <w:r w:rsidR="0062708B" w:rsidRPr="009E0F18">
              <w:rPr>
                <w:rFonts w:ascii="Times New Roman" w:hAnsi="Times New Roman" w:cs="Times New Roman"/>
                <w:lang w:val="uk-UA"/>
              </w:rPr>
              <w:t>Інформаційна довідка із зазначенням контактних даних учасника (вказати реквізити учасника: назву, код ЄДРПОУ, місцезнаходження, поштову адресу, телефон, електронну адресу;  відомості про контактну особу (прізвище, ім’я, по-батькові, посада, контактний телефон).</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lastRenderedPageBreak/>
              <w:t>4.7</w:t>
            </w:r>
            <w:r w:rsidR="0062708B" w:rsidRPr="009E0F18">
              <w:rPr>
                <w:rFonts w:ascii="Times New Roman" w:hAnsi="Times New Roman" w:cs="Times New Roman"/>
                <w:lang w:val="uk-UA"/>
              </w:rPr>
              <w:t>. Копія, або сканована копія з оригіналу свідоцтва про реєстрацію платника податку на додану вартість, або з реєстру платників податків на додану вартість, або свідоцтва про право сплати єдиного податку, або витягу з реєстру платників єдиного податку, або інший документ, яким в</w:t>
            </w:r>
            <w:r w:rsidR="008A2365">
              <w:rPr>
                <w:rFonts w:ascii="Times New Roman" w:hAnsi="Times New Roman" w:cs="Times New Roman"/>
                <w:lang w:val="uk-UA"/>
              </w:rPr>
              <w:t xml:space="preserve">изначено оподаткування учасника, </w:t>
            </w:r>
            <w:r w:rsidR="008A2365" w:rsidRPr="008A2365">
              <w:rPr>
                <w:rFonts w:ascii="Times New Roman" w:hAnsi="Times New Roman" w:cs="Times New Roman"/>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що відповідно до законодавства України не передбачено наявність у нього зазначених </w:t>
            </w:r>
            <w:proofErr w:type="spellStart"/>
            <w:r w:rsidR="008A2365" w:rsidRPr="008A2365">
              <w:rPr>
                <w:rFonts w:ascii="Times New Roman" w:hAnsi="Times New Roman" w:cs="Times New Roman"/>
                <w:lang w:val="uk-UA"/>
              </w:rPr>
              <w:t>свідоцтв</w:t>
            </w:r>
            <w:proofErr w:type="spellEnd"/>
            <w:r w:rsidR="008A2365">
              <w:rPr>
                <w:rFonts w:ascii="Times New Roman" w:hAnsi="Times New Roman" w:cs="Times New Roman"/>
                <w:lang w:val="uk-UA"/>
              </w:rPr>
              <w:t>.</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4.8</w:t>
            </w:r>
            <w:r w:rsidR="0062708B" w:rsidRPr="009E0F18">
              <w:rPr>
                <w:rFonts w:ascii="Times New Roman" w:hAnsi="Times New Roman" w:cs="Times New Roman"/>
                <w:lang w:val="uk-UA"/>
              </w:rPr>
              <w:t>. Копія, або сканована копія з оригіналу Статуту або іншого установчого документу (для юридичних осіб).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вільними, необхідно надати лист у довільній формі з зазначенням коду доступу.</w:t>
            </w:r>
          </w:p>
          <w:p w:rsidR="004F47E9"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4.9</w:t>
            </w:r>
            <w:r w:rsidR="0062708B" w:rsidRPr="009E0F18">
              <w:rPr>
                <w:rFonts w:ascii="Times New Roman" w:hAnsi="Times New Roman" w:cs="Times New Roman"/>
                <w:lang w:val="uk-UA"/>
              </w:rPr>
              <w:t>. Цінова пропоз</w:t>
            </w:r>
            <w:r w:rsidR="008707AD">
              <w:rPr>
                <w:rFonts w:ascii="Times New Roman" w:hAnsi="Times New Roman" w:cs="Times New Roman"/>
                <w:lang w:val="uk-UA"/>
              </w:rPr>
              <w:t xml:space="preserve">иція, згідно з </w:t>
            </w:r>
            <w:r w:rsidR="008707AD" w:rsidRPr="00F25D50">
              <w:rPr>
                <w:rFonts w:ascii="Times New Roman" w:hAnsi="Times New Roman" w:cs="Times New Roman"/>
                <w:b/>
                <w:lang w:val="uk-UA"/>
              </w:rPr>
              <w:t>додатком 2</w:t>
            </w:r>
            <w:r w:rsidR="0062708B" w:rsidRPr="009E0F18">
              <w:rPr>
                <w:rFonts w:ascii="Times New Roman" w:hAnsi="Times New Roman" w:cs="Times New Roman"/>
                <w:lang w:val="uk-UA"/>
              </w:rPr>
              <w:t xml:space="preserve"> до оголошення про проведення спрощеної закупівлі.</w:t>
            </w:r>
          </w:p>
          <w:p w:rsidR="00623FD1"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4.10</w:t>
            </w:r>
            <w:r w:rsidR="00F25D50">
              <w:rPr>
                <w:rFonts w:ascii="Times New Roman" w:hAnsi="Times New Roman" w:cs="Times New Roman"/>
                <w:lang w:val="uk-UA"/>
              </w:rPr>
              <w:t>.</w:t>
            </w:r>
            <w:r w:rsidR="00623FD1">
              <w:rPr>
                <w:rFonts w:ascii="Times New Roman" w:hAnsi="Times New Roman" w:cs="Times New Roman"/>
                <w:lang w:val="uk-UA"/>
              </w:rPr>
              <w:t xml:space="preserve"> Гарантійний лист щодо того, що Учасник зможе </w:t>
            </w:r>
            <w:r w:rsidR="00123EA3">
              <w:rPr>
                <w:rFonts w:ascii="Times New Roman" w:hAnsi="Times New Roman" w:cs="Times New Roman"/>
                <w:lang w:val="uk-UA"/>
              </w:rPr>
              <w:t xml:space="preserve">надати товар, згідно </w:t>
            </w:r>
            <w:r w:rsidR="002D3020">
              <w:rPr>
                <w:rFonts w:ascii="Times New Roman" w:hAnsi="Times New Roman" w:cs="Times New Roman"/>
                <w:lang w:val="uk-UA"/>
              </w:rPr>
              <w:t>технічних вимог зазначених</w:t>
            </w:r>
            <w:r w:rsidR="00623FD1">
              <w:rPr>
                <w:rFonts w:ascii="Times New Roman" w:hAnsi="Times New Roman" w:cs="Times New Roman"/>
                <w:lang w:val="uk-UA"/>
              </w:rPr>
              <w:t xml:space="preserve"> в </w:t>
            </w:r>
            <w:r w:rsidR="00623FD1" w:rsidRPr="002D3020">
              <w:rPr>
                <w:rFonts w:ascii="Times New Roman" w:hAnsi="Times New Roman" w:cs="Times New Roman"/>
                <w:b/>
                <w:lang w:val="uk-UA"/>
              </w:rPr>
              <w:t>додатку 1</w:t>
            </w:r>
            <w:r w:rsidR="00623FD1">
              <w:rPr>
                <w:rFonts w:ascii="Times New Roman" w:hAnsi="Times New Roman" w:cs="Times New Roman"/>
                <w:lang w:val="uk-UA"/>
              </w:rPr>
              <w:t xml:space="preserve"> до спрощеної закупівлі. </w:t>
            </w:r>
          </w:p>
          <w:p w:rsidR="00EB1934"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4.11</w:t>
            </w:r>
            <w:r w:rsidR="00EB1934">
              <w:rPr>
                <w:rFonts w:ascii="Times New Roman" w:hAnsi="Times New Roman" w:cs="Times New Roman"/>
                <w:lang w:val="uk-UA"/>
              </w:rPr>
              <w:t>.</w:t>
            </w:r>
            <w:r w:rsidR="00EB1934">
              <w:t xml:space="preserve"> </w:t>
            </w:r>
            <w:r w:rsidR="00EB1934" w:rsidRPr="00EB1934">
              <w:rPr>
                <w:rFonts w:ascii="Times New Roman" w:hAnsi="Times New Roman" w:cs="Times New Roman"/>
                <w:lang w:val="uk-UA"/>
              </w:rPr>
              <w:t>Копія ліцензії на право провадження господарської діяльності (якщо це передбачено законодавством);</w:t>
            </w:r>
          </w:p>
          <w:p w:rsidR="00734059" w:rsidRDefault="001320ED" w:rsidP="00721D19">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721D19">
              <w:rPr>
                <w:rFonts w:ascii="Times New Roman" w:hAnsi="Times New Roman" w:cs="Times New Roman"/>
                <w:lang w:val="uk-UA"/>
              </w:rPr>
              <w:t>2</w:t>
            </w:r>
            <w:r w:rsidR="005A4988">
              <w:rPr>
                <w:rFonts w:ascii="Times New Roman" w:hAnsi="Times New Roman" w:cs="Times New Roman"/>
                <w:lang w:val="uk-UA"/>
              </w:rPr>
              <w:t>. Д</w:t>
            </w:r>
            <w:r w:rsidR="003E52D0" w:rsidRPr="003E52D0">
              <w:rPr>
                <w:rFonts w:ascii="Times New Roman" w:hAnsi="Times New Roman" w:cs="Times New Roman"/>
                <w:lang w:val="uk-UA"/>
              </w:rPr>
              <w:t xml:space="preserve">окумент (документи), що підтверджує наявність власного або орендованого складського приміщення та належне обладнання, що забезпечує відповідні умови зберігання </w:t>
            </w:r>
            <w:r>
              <w:rPr>
                <w:rFonts w:ascii="Times New Roman" w:hAnsi="Times New Roman" w:cs="Times New Roman"/>
                <w:lang w:val="uk-UA"/>
              </w:rPr>
              <w:t>даного типу товару.</w:t>
            </w:r>
          </w:p>
          <w:p w:rsidR="00E32C5B" w:rsidRDefault="00E32C5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721D19">
              <w:rPr>
                <w:rFonts w:ascii="Times New Roman" w:hAnsi="Times New Roman" w:cs="Times New Roman"/>
                <w:lang w:val="uk-UA"/>
              </w:rPr>
              <w:t>3</w:t>
            </w:r>
            <w:r>
              <w:rPr>
                <w:rFonts w:ascii="Times New Roman" w:hAnsi="Times New Roman" w:cs="Times New Roman"/>
                <w:lang w:val="uk-UA"/>
              </w:rPr>
              <w:t>.</w:t>
            </w:r>
            <w:r w:rsidRPr="00E32C5B">
              <w:rPr>
                <w:lang w:val="uk-UA"/>
              </w:rPr>
              <w:t xml:space="preserve"> </w:t>
            </w:r>
            <w:r>
              <w:rPr>
                <w:rFonts w:ascii="Times New Roman" w:hAnsi="Times New Roman" w:cs="Times New Roman"/>
                <w:lang w:val="uk-UA"/>
              </w:rPr>
              <w:t>Л</w:t>
            </w:r>
            <w:r w:rsidRPr="00E32C5B">
              <w:rPr>
                <w:rFonts w:ascii="Times New Roman" w:hAnsi="Times New Roman" w:cs="Times New Roman"/>
                <w:lang w:val="uk-UA"/>
              </w:rPr>
              <w:t>ист в довільній формі, яким постачальник гарантує, що кожна партія товару поставляється з документами, що підтверджують їх якість та безпеку (посвідчення/д</w:t>
            </w:r>
            <w:r w:rsidR="0083734B">
              <w:rPr>
                <w:rFonts w:ascii="Times New Roman" w:hAnsi="Times New Roman" w:cs="Times New Roman"/>
                <w:lang w:val="uk-UA"/>
              </w:rPr>
              <w:t xml:space="preserve">екларація виробника про якість </w:t>
            </w:r>
            <w:r w:rsidRPr="00E32C5B">
              <w:rPr>
                <w:rFonts w:ascii="Times New Roman" w:hAnsi="Times New Roman" w:cs="Times New Roman"/>
                <w:lang w:val="uk-UA"/>
              </w:rPr>
              <w:t>тощо)- (надається на фірмовому бланку (за наявності) Учасника з вихідним номером та датою);</w:t>
            </w:r>
          </w:p>
          <w:p w:rsidR="00E32C5B" w:rsidRDefault="0083734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721D19">
              <w:rPr>
                <w:rFonts w:ascii="Times New Roman" w:hAnsi="Times New Roman" w:cs="Times New Roman"/>
                <w:lang w:val="uk-UA"/>
              </w:rPr>
              <w:t>4</w:t>
            </w:r>
            <w:r w:rsidR="00E32C5B">
              <w:rPr>
                <w:rFonts w:ascii="Times New Roman" w:hAnsi="Times New Roman" w:cs="Times New Roman"/>
                <w:lang w:val="uk-UA"/>
              </w:rPr>
              <w:t>.</w:t>
            </w:r>
            <w:r w:rsidR="00175DEB">
              <w:t>Г</w:t>
            </w:r>
            <w:proofErr w:type="spellStart"/>
            <w:r w:rsidR="00123EA3">
              <w:rPr>
                <w:rFonts w:ascii="Times New Roman" w:hAnsi="Times New Roman" w:cs="Times New Roman"/>
                <w:lang w:val="uk-UA"/>
              </w:rPr>
              <w:t>арантійний</w:t>
            </w:r>
            <w:proofErr w:type="spellEnd"/>
            <w:r w:rsidR="00123EA3">
              <w:rPr>
                <w:rFonts w:ascii="Times New Roman" w:hAnsi="Times New Roman" w:cs="Times New Roman"/>
                <w:lang w:val="uk-UA"/>
              </w:rPr>
              <w:t xml:space="preserve"> лист </w:t>
            </w:r>
            <w:r w:rsidR="00175DEB" w:rsidRPr="00175DEB">
              <w:rPr>
                <w:rFonts w:ascii="Times New Roman" w:hAnsi="Times New Roman" w:cs="Times New Roman"/>
                <w:lang w:val="uk-UA"/>
              </w:rPr>
              <w:t>(довільна форма) яким постачальник гарантує, що уразі постачання неякісного товару, заміна становитиме 24 години з моменту складання дефектного Акту Замовником (надається на фірмовому бланку (за наявності) Учасни</w:t>
            </w:r>
            <w:r w:rsidR="00175DEB">
              <w:rPr>
                <w:rFonts w:ascii="Times New Roman" w:hAnsi="Times New Roman" w:cs="Times New Roman"/>
                <w:lang w:val="uk-UA"/>
              </w:rPr>
              <w:t>ка з вихідним номером та датою).</w:t>
            </w:r>
          </w:p>
          <w:p w:rsidR="00AD16E3" w:rsidRPr="00AD16E3" w:rsidRDefault="00AD16E3" w:rsidP="00AD16E3">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w:t>
            </w:r>
            <w:r w:rsidR="00721D19">
              <w:rPr>
                <w:rFonts w:ascii="Times New Roman" w:eastAsia="Calibri" w:hAnsi="Times New Roman" w:cs="Times New Roman"/>
                <w:lang w:val="uk-UA"/>
              </w:rPr>
              <w:t>5</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Документ, що підтверджує країну походження товару. У випадку походження товару з Російської Федерації або Білорусі Учасника буде </w:t>
            </w:r>
            <w:proofErr w:type="spellStart"/>
            <w:r w:rsidRPr="00AD16E3">
              <w:rPr>
                <w:rFonts w:ascii="Times New Roman" w:eastAsia="Calibri" w:hAnsi="Times New Roman" w:cs="Times New Roman"/>
                <w:lang w:val="uk-UA"/>
              </w:rPr>
              <w:t>відхилено</w:t>
            </w:r>
            <w:proofErr w:type="spellEnd"/>
            <w:r w:rsidRPr="00AD16E3">
              <w:rPr>
                <w:rFonts w:ascii="Times New Roman" w:eastAsia="Calibri" w:hAnsi="Times New Roman" w:cs="Times New Roman"/>
                <w:lang w:val="uk-UA"/>
              </w:rPr>
              <w:t>;</w:t>
            </w:r>
          </w:p>
          <w:p w:rsidR="00AD16E3" w:rsidRPr="00AD16E3" w:rsidRDefault="00AD16E3" w:rsidP="0062708B">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w:t>
            </w:r>
            <w:r w:rsidR="00721D19">
              <w:rPr>
                <w:rFonts w:ascii="Times New Roman" w:eastAsia="Calibri" w:hAnsi="Times New Roman" w:cs="Times New Roman"/>
                <w:lang w:val="uk-UA"/>
              </w:rPr>
              <w:t>6</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Якщо у суб'єкта господарювання, що подав свою пропозицію для участі в закупівлі кінцевим </w:t>
            </w:r>
            <w:proofErr w:type="spellStart"/>
            <w:r w:rsidRPr="00AD16E3">
              <w:rPr>
                <w:rFonts w:ascii="Times New Roman" w:eastAsia="Calibri" w:hAnsi="Times New Roman" w:cs="Times New Roman"/>
                <w:lang w:val="uk-UA"/>
              </w:rPr>
              <w:t>бенефеціарним</w:t>
            </w:r>
            <w:proofErr w:type="spellEnd"/>
            <w:r w:rsidRPr="00AD16E3">
              <w:rPr>
                <w:rFonts w:ascii="Times New Roman" w:eastAsia="Calibri" w:hAnsi="Times New Roman" w:cs="Times New Roman"/>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КМУ від 03.03.2022р №187).</w:t>
            </w:r>
          </w:p>
          <w:p w:rsidR="0062708B" w:rsidRPr="008707AD"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707AD">
              <w:rPr>
                <w:rFonts w:ascii="Times New Roman" w:hAnsi="Times New Roman" w:cs="Times New Roman"/>
                <w:lang w:val="uk-UA"/>
              </w:rPr>
              <w:t>5.</w:t>
            </w:r>
            <w:r w:rsidR="0062708B" w:rsidRPr="008707AD">
              <w:rPr>
                <w:rFonts w:ascii="Times New Roman" w:hAnsi="Times New Roman" w:cs="Times New Roman"/>
                <w:lang w:val="uk-UA"/>
              </w:rPr>
              <w:t>Інше.</w:t>
            </w:r>
          </w:p>
          <w:p w:rsidR="004F47E9" w:rsidRPr="009E0F18" w:rsidRDefault="0062708B" w:rsidP="00E51920">
            <w:pPr>
              <w:jc w:val="both"/>
              <w:rPr>
                <w:rFonts w:ascii="Times New Roman" w:hAnsi="Times New Roman" w:cs="Times New Roman"/>
                <w:lang w:val="uk-UA"/>
              </w:rPr>
            </w:pPr>
            <w:r w:rsidRPr="009E0F18">
              <w:rPr>
                <w:rFonts w:ascii="Times New Roman" w:hAnsi="Times New Roman" w:cs="Times New Roman"/>
                <w:b/>
                <w:i/>
                <w:lang w:val="uk-UA"/>
              </w:rPr>
              <w:t xml:space="preserve"> </w:t>
            </w:r>
            <w:r w:rsidRPr="009E0F18">
              <w:rPr>
                <w:rFonts w:ascii="Times New Roman" w:hAnsi="Times New Roman" w:cs="Times New Roman"/>
                <w:lang w:val="uk-UA"/>
              </w:rPr>
              <w:t>Заповнена пропозиція, підготовлена учасником у відповіднос</w:t>
            </w:r>
            <w:r w:rsidR="00E51920">
              <w:rPr>
                <w:rFonts w:ascii="Times New Roman" w:hAnsi="Times New Roman" w:cs="Times New Roman"/>
                <w:lang w:val="uk-UA"/>
              </w:rPr>
              <w:t>ті до форми, наведеної у додатках</w:t>
            </w:r>
            <w:r w:rsidRPr="009E0F18">
              <w:rPr>
                <w:rFonts w:ascii="Times New Roman" w:hAnsi="Times New Roman" w:cs="Times New Roman"/>
                <w:lang w:val="uk-UA"/>
              </w:rPr>
              <w:t xml:space="preserve"> до оголошення про проведення спрощеної закупівлі та документи, зазначені Замовником в оголошенні про проведення спрощеної закупівлі,</w:t>
            </w:r>
            <w:r w:rsidR="004F47E9" w:rsidRPr="009E0F18">
              <w:rPr>
                <w:rFonts w:ascii="Times New Roman" w:hAnsi="Times New Roman" w:cs="Times New Roman"/>
                <w:lang w:val="uk-UA"/>
              </w:rPr>
              <w:t xml:space="preserve"> а також документи</w:t>
            </w:r>
            <w:r w:rsidRPr="009E0F18">
              <w:rPr>
                <w:rFonts w:ascii="Times New Roman" w:hAnsi="Times New Roman" w:cs="Times New Roman"/>
                <w:lang w:val="uk-UA"/>
              </w:rPr>
              <w:t xml:space="preserve"> розміщуються учасником в електронному (сканованому) вигляді в форматі  «</w:t>
            </w:r>
            <w:r w:rsidRPr="009E0F18">
              <w:rPr>
                <w:rFonts w:ascii="Times New Roman" w:hAnsi="Times New Roman" w:cs="Times New Roman"/>
                <w:lang w:val="en-US"/>
              </w:rPr>
              <w:t>pdf</w:t>
            </w:r>
            <w:r w:rsidRPr="009E0F18">
              <w:rPr>
                <w:rFonts w:ascii="Times New Roman" w:hAnsi="Times New Roman" w:cs="Times New Roman"/>
                <w:lang w:val="uk-UA"/>
              </w:rPr>
              <w:t xml:space="preserve">» або  </w:t>
            </w:r>
            <w:r w:rsidRPr="009E0F18">
              <w:rPr>
                <w:rFonts w:ascii="Times New Roman" w:hAnsi="Times New Roman" w:cs="Times New Roman"/>
              </w:rPr>
              <w:t xml:space="preserve"> </w:t>
            </w:r>
            <w:r w:rsidRPr="009E0F18">
              <w:rPr>
                <w:rFonts w:ascii="Times New Roman" w:hAnsi="Times New Roman" w:cs="Times New Roman"/>
                <w:lang w:val="uk-UA"/>
              </w:rPr>
              <w:t>«</w:t>
            </w:r>
            <w:r w:rsidRPr="009E0F18">
              <w:rPr>
                <w:rFonts w:ascii="Times New Roman" w:hAnsi="Times New Roman" w:cs="Times New Roman"/>
                <w:lang w:val="en-US"/>
              </w:rPr>
              <w:t>jpg</w:t>
            </w:r>
            <w:r w:rsidRPr="009E0F18">
              <w:rPr>
                <w:rFonts w:ascii="Times New Roman" w:hAnsi="Times New Roman" w:cs="Times New Roman"/>
                <w:lang w:val="uk-UA"/>
              </w:rPr>
              <w:t xml:space="preserve">» та/або розширення програм, що здійснюють архівацію </w:t>
            </w:r>
            <w:r w:rsidR="007052DF" w:rsidRPr="009E0F18">
              <w:rPr>
                <w:rFonts w:ascii="Times New Roman" w:hAnsi="Times New Roman" w:cs="Times New Roman"/>
                <w:lang w:val="uk-UA"/>
              </w:rPr>
              <w:t>даних</w:t>
            </w:r>
            <w:r w:rsidRPr="009E0F18">
              <w:rPr>
                <w:rFonts w:ascii="Times New Roman" w:hAnsi="Times New Roman" w:cs="Times New Roman"/>
                <w:lang w:val="uk-UA"/>
              </w:rPr>
              <w:t xml:space="preserve"> до закінчення терміну подання пропозиції. Забороняється обмежувати перегляд документів, що входять до складу пропозиції, шляхом встановлення на них п</w:t>
            </w:r>
            <w:r w:rsidR="008707AD">
              <w:rPr>
                <w:rFonts w:ascii="Times New Roman" w:hAnsi="Times New Roman" w:cs="Times New Roman"/>
                <w:lang w:val="uk-UA"/>
              </w:rPr>
              <w:t>аролів або у будь – який інший с</w:t>
            </w:r>
            <w:r w:rsidRPr="009E0F18">
              <w:rPr>
                <w:rFonts w:ascii="Times New Roman" w:hAnsi="Times New Roman" w:cs="Times New Roman"/>
                <w:lang w:val="uk-UA"/>
              </w:rPr>
              <w:t>посіб.</w:t>
            </w:r>
            <w:r w:rsidR="004F47E9" w:rsidRPr="009E0F18">
              <w:rPr>
                <w:rFonts w:ascii="Times New Roman" w:hAnsi="Times New Roman" w:cs="Times New Roman"/>
                <w:highlight w:val="yellow"/>
                <w:lang w:val="uk-UA"/>
              </w:rPr>
              <w:t xml:space="preserve"> </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 Копії документів мають бути з приписом «Згідно з оригіналом», або «Копія вірна». Ця вимога не стосується сторінок пропозиції, які </w:t>
            </w:r>
            <w:proofErr w:type="spellStart"/>
            <w:r w:rsidRPr="009E0F18">
              <w:rPr>
                <w:rFonts w:ascii="Times New Roman" w:hAnsi="Times New Roman" w:cs="Times New Roman"/>
                <w:lang w:val="uk-UA"/>
              </w:rPr>
              <w:t>відскановані</w:t>
            </w:r>
            <w:proofErr w:type="spellEnd"/>
            <w:r w:rsidRPr="009E0F18">
              <w:rPr>
                <w:rFonts w:ascii="Times New Roman" w:hAnsi="Times New Roman" w:cs="Times New Roman"/>
                <w:lang w:val="uk-UA"/>
              </w:rPr>
              <w:t xml:space="preserve"> з оригіналів документів.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sidRPr="009E0F18">
              <w:rPr>
                <w:rFonts w:ascii="Times New Roman" w:hAnsi="Times New Roman" w:cs="Times New Roman"/>
                <w:lang w:val="uk-UA"/>
              </w:rPr>
              <w:lastRenderedPageBreak/>
              <w:t xml:space="preserve">документа через  електронну систему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 xml:space="preserve"> із накладенням кваліфікованого електронного підпису.</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Інформаційні довідки, гарантійні листи, інші документи, які </w:t>
            </w:r>
            <w:r w:rsidR="004F47E9" w:rsidRPr="009E0F18">
              <w:rPr>
                <w:rFonts w:ascii="Times New Roman" w:hAnsi="Times New Roman" w:cs="Times New Roman"/>
                <w:lang w:val="uk-UA"/>
              </w:rPr>
              <w:t>безпосередньо</w:t>
            </w:r>
            <w:r w:rsidRPr="009E0F18">
              <w:rPr>
                <w:rFonts w:ascii="Times New Roman" w:hAnsi="Times New Roman" w:cs="Times New Roman"/>
                <w:lang w:val="uk-UA"/>
              </w:rPr>
              <w:t xml:space="preserve">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Документи, що не передбачені законодавством для учасників, не подаються ними у складів пропозиції. У такому випадку учасник пропозиції надає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в довільній формі, в якому зазначає законодавчі підстави (посилання на відповідний нормативно – правовий акт) ненадання документів.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надається на кожен документ окремо. Після розміщення документів, що входять до складу пропозиції, учаснику необхідно накласти ЕЦП/КЕП (електронний цифровий підпис/кваліфікований цифровий підпис).</w:t>
            </w:r>
          </w:p>
          <w:p w:rsidR="0062708B" w:rsidRPr="009E0F18" w:rsidRDefault="008707AD" w:rsidP="008707AD">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bCs/>
                <w:lang w:val="uk-UA"/>
              </w:rPr>
              <w:t>6</w:t>
            </w:r>
            <w:r w:rsidR="009E0F18" w:rsidRPr="008707AD">
              <w:rPr>
                <w:rFonts w:ascii="Times New Roman" w:hAnsi="Times New Roman" w:cs="Times New Roman"/>
                <w:bCs/>
                <w:lang w:val="uk-UA"/>
              </w:rPr>
              <w:t>.</w:t>
            </w:r>
            <w:r w:rsidR="0062708B" w:rsidRPr="009E0F18">
              <w:rPr>
                <w:rFonts w:ascii="Times New Roman" w:hAnsi="Times New Roman" w:cs="Times New Roman"/>
                <w:lang w:val="uk-UA"/>
              </w:rPr>
              <w:t xml:space="preserve"> Замовник відхиляє пропозицію у разі, якщо:</w:t>
            </w:r>
          </w:p>
          <w:p w:rsidR="0062708B" w:rsidRPr="009E0F18" w:rsidRDefault="0062708B" w:rsidP="0062708B">
            <w:pPr>
              <w:pStyle w:val="a3"/>
              <w:numPr>
                <w:ilvl w:val="0"/>
                <w:numId w:val="6"/>
              </w:numPr>
              <w:tabs>
                <w:tab w:val="left" w:pos="1134"/>
              </w:tabs>
              <w:spacing w:after="0" w:line="240" w:lineRule="auto"/>
              <w:ind w:left="357" w:hanging="357"/>
              <w:jc w:val="both"/>
              <w:rPr>
                <w:rFonts w:ascii="Times New Roman" w:hAnsi="Times New Roman" w:cs="Times New Roman"/>
                <w:lang w:val="uk-UA"/>
              </w:rPr>
            </w:pPr>
            <w:r w:rsidRPr="009E0F18">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5A7E4A" w:rsidRPr="00473F4A" w:rsidRDefault="0062708B" w:rsidP="00473F4A">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73F4A" w:rsidRDefault="00473F4A" w:rsidP="00473F4A">
            <w:pPr>
              <w:spacing w:after="0"/>
              <w:ind w:left="1759" w:hanging="2124"/>
              <w:jc w:val="center"/>
              <w:rPr>
                <w:rFonts w:ascii="Times New Roman" w:hAnsi="Times New Roman" w:cs="Times New Roman"/>
                <w:b/>
                <w:bCs/>
              </w:rPr>
            </w:pPr>
          </w:p>
          <w:p w:rsidR="005C7878" w:rsidRDefault="005C7878" w:rsidP="00473F4A">
            <w:pPr>
              <w:spacing w:after="0"/>
              <w:ind w:left="1759" w:hanging="2124"/>
              <w:jc w:val="center"/>
              <w:rPr>
                <w:rFonts w:ascii="Times New Roman" w:hAnsi="Times New Roman" w:cs="Times New Roman"/>
                <w:b/>
                <w:bCs/>
              </w:rPr>
            </w:pPr>
          </w:p>
          <w:p w:rsidR="0044051E" w:rsidRPr="009E0F18" w:rsidRDefault="0044051E" w:rsidP="00473F4A">
            <w:pPr>
              <w:spacing w:after="0"/>
              <w:ind w:left="1759" w:hanging="2124"/>
              <w:jc w:val="center"/>
              <w:rPr>
                <w:rFonts w:ascii="Times New Roman" w:hAnsi="Times New Roman" w:cs="Times New Roman"/>
                <w:b/>
                <w:bCs/>
              </w:rPr>
            </w:pPr>
            <w:r w:rsidRPr="009E0F18">
              <w:rPr>
                <w:rFonts w:ascii="Times New Roman" w:hAnsi="Times New Roman" w:cs="Times New Roman"/>
                <w:b/>
                <w:bCs/>
              </w:rPr>
              <w:t>ДО УВАГИ УЧАСНИКІВ!</w:t>
            </w:r>
          </w:p>
          <w:p w:rsidR="0044051E" w:rsidRPr="009E0F18" w:rsidRDefault="0044051E" w:rsidP="00473F4A">
            <w:pPr>
              <w:autoSpaceDE w:val="0"/>
              <w:autoSpaceDN w:val="0"/>
              <w:adjustRightInd w:val="0"/>
              <w:spacing w:after="0"/>
              <w:jc w:val="both"/>
              <w:rPr>
                <w:rFonts w:ascii="Times New Roman" w:hAnsi="Times New Roman" w:cs="Times New Roman"/>
              </w:rPr>
            </w:pPr>
            <w:r w:rsidRPr="009E0F18">
              <w:rPr>
                <w:rFonts w:ascii="Times New Roman" w:hAnsi="Times New Roman" w:cs="Times New Roman"/>
              </w:rPr>
              <w:t xml:space="preserve">        У </w:t>
            </w:r>
            <w:proofErr w:type="spellStart"/>
            <w:r w:rsidRPr="009E0F18">
              <w:rPr>
                <w:rFonts w:ascii="Times New Roman" w:hAnsi="Times New Roman" w:cs="Times New Roman"/>
              </w:rPr>
              <w:t>випадку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якщо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вищезазначені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документи</w:t>
            </w:r>
            <w:proofErr w:type="spellEnd"/>
            <w:r w:rsidRPr="009E0F18">
              <w:rPr>
                <w:rFonts w:ascii="Times New Roman" w:hAnsi="Times New Roman" w:cs="Times New Roman"/>
              </w:rPr>
              <w:t xml:space="preserve"> не </w:t>
            </w:r>
            <w:proofErr w:type="spellStart"/>
            <w:r w:rsidRPr="009E0F18">
              <w:rPr>
                <w:rFonts w:ascii="Times New Roman" w:hAnsi="Times New Roman" w:cs="Times New Roman"/>
              </w:rPr>
              <w:t>будуть</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додані</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Вашої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пропозиції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або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пояснення</w:t>
            </w:r>
            <w:proofErr w:type="spellEnd"/>
            <w:r w:rsidRPr="009E0F18">
              <w:rPr>
                <w:rFonts w:ascii="Times New Roman" w:hAnsi="Times New Roman" w:cs="Times New Roman"/>
              </w:rPr>
              <w:t xml:space="preserve"> в </w:t>
            </w:r>
            <w:proofErr w:type="spellStart"/>
            <w:r w:rsidRPr="009E0F18">
              <w:rPr>
                <w:rFonts w:ascii="Times New Roman" w:hAnsi="Times New Roman" w:cs="Times New Roman"/>
              </w:rPr>
              <w:t>довільній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формі</w:t>
            </w:r>
            <w:proofErr w:type="spellEnd"/>
            <w:r w:rsidRPr="009E0F18">
              <w:rPr>
                <w:rFonts w:ascii="Times New Roman" w:hAnsi="Times New Roman" w:cs="Times New Roman"/>
              </w:rPr>
              <w:t xml:space="preserve"> про </w:t>
            </w:r>
            <w:proofErr w:type="spellStart"/>
            <w:r w:rsidRPr="009E0F18">
              <w:rPr>
                <w:rFonts w:ascii="Times New Roman" w:hAnsi="Times New Roman" w:cs="Times New Roman"/>
              </w:rPr>
              <w:t>відсутність</w:t>
            </w:r>
            <w:proofErr w:type="spellEnd"/>
            <w:r w:rsidRPr="009E0F18">
              <w:rPr>
                <w:rFonts w:ascii="Times New Roman" w:hAnsi="Times New Roman" w:cs="Times New Roman"/>
              </w:rPr>
              <w:t xml:space="preserve"> одного з </w:t>
            </w:r>
            <w:proofErr w:type="spellStart"/>
            <w:r w:rsidRPr="009E0F18">
              <w:rPr>
                <w:rFonts w:ascii="Times New Roman" w:hAnsi="Times New Roman" w:cs="Times New Roman"/>
              </w:rPr>
              <w:t>документів</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протязі</w:t>
            </w:r>
            <w:proofErr w:type="spellEnd"/>
            <w:r w:rsidRPr="009E0F18">
              <w:rPr>
                <w:rFonts w:ascii="Times New Roman" w:hAnsi="Times New Roman" w:cs="Times New Roman"/>
              </w:rPr>
              <w:t xml:space="preserve"> 1 </w:t>
            </w:r>
            <w:proofErr w:type="spellStart"/>
            <w:r w:rsidRPr="009E0F18">
              <w:rPr>
                <w:rFonts w:ascii="Times New Roman" w:hAnsi="Times New Roman" w:cs="Times New Roman"/>
              </w:rPr>
              <w:t>робочого</w:t>
            </w:r>
            <w:proofErr w:type="spellEnd"/>
            <w:r w:rsidRPr="009E0F18">
              <w:rPr>
                <w:rFonts w:ascii="Times New Roman" w:hAnsi="Times New Roman" w:cs="Times New Roman"/>
              </w:rPr>
              <w:t xml:space="preserve"> дня з моменту </w:t>
            </w:r>
            <w:proofErr w:type="spellStart"/>
            <w:r w:rsidRPr="009E0F18">
              <w:rPr>
                <w:rFonts w:ascii="Times New Roman" w:hAnsi="Times New Roman" w:cs="Times New Roman"/>
              </w:rPr>
              <w:t>присвоєння</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їй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електронною</w:t>
            </w:r>
            <w:proofErr w:type="spellEnd"/>
            <w:r w:rsidRPr="009E0F18">
              <w:rPr>
                <w:rFonts w:ascii="Times New Roman" w:hAnsi="Times New Roman" w:cs="Times New Roman"/>
              </w:rPr>
              <w:t xml:space="preserve"> системою </w:t>
            </w:r>
            <w:proofErr w:type="spellStart"/>
            <w:r w:rsidRPr="009E0F18">
              <w:rPr>
                <w:rFonts w:ascii="Times New Roman" w:hAnsi="Times New Roman" w:cs="Times New Roman"/>
              </w:rPr>
              <w:t>закупівель</w:t>
            </w:r>
            <w:proofErr w:type="spellEnd"/>
            <w:r w:rsidRPr="009E0F18">
              <w:rPr>
                <w:rFonts w:ascii="Times New Roman" w:hAnsi="Times New Roman" w:cs="Times New Roman"/>
              </w:rPr>
              <w:t xml:space="preserve"> статусу </w:t>
            </w:r>
            <w:proofErr w:type="spellStart"/>
            <w:r w:rsidRPr="009E0F18">
              <w:rPr>
                <w:rFonts w:ascii="Times New Roman" w:hAnsi="Times New Roman" w:cs="Times New Roman"/>
              </w:rPr>
              <w:t>кваліфікації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учасника</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розгляді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Замовник</w:t>
            </w:r>
            <w:proofErr w:type="spellEnd"/>
            <w:r w:rsidRPr="009E0F18">
              <w:rPr>
                <w:rFonts w:ascii="Times New Roman" w:hAnsi="Times New Roman" w:cs="Times New Roman"/>
              </w:rPr>
              <w:t xml:space="preserve"> не буде </w:t>
            </w:r>
            <w:proofErr w:type="spellStart"/>
            <w:r w:rsidRPr="009E0F18">
              <w:rPr>
                <w:rFonts w:ascii="Times New Roman" w:hAnsi="Times New Roman" w:cs="Times New Roman"/>
              </w:rPr>
              <w:t>її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приймати</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розгляду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незалежно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від</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ціни</w:t>
            </w:r>
            <w:proofErr w:type="spellEnd"/>
            <w:r w:rsidRPr="009E0F18">
              <w:rPr>
                <w:rFonts w:ascii="Times New Roman" w:hAnsi="Times New Roman" w:cs="Times New Roman"/>
              </w:rPr>
              <w:t xml:space="preserve">, яку Ви </w:t>
            </w:r>
            <w:proofErr w:type="spellStart"/>
            <w:r w:rsidRPr="009E0F18">
              <w:rPr>
                <w:rFonts w:ascii="Times New Roman" w:hAnsi="Times New Roman" w:cs="Times New Roman"/>
              </w:rPr>
              <w:t>запропонуєте</w:t>
            </w:r>
            <w:proofErr w:type="spellEnd"/>
            <w:r w:rsidRPr="009E0F18">
              <w:rPr>
                <w:rFonts w:ascii="Times New Roman" w:hAnsi="Times New Roman" w:cs="Times New Roman"/>
              </w:rPr>
              <w:t>.</w:t>
            </w:r>
          </w:p>
          <w:p w:rsidR="0044051E" w:rsidRPr="009E0F18" w:rsidRDefault="0044051E" w:rsidP="004221BB">
            <w:pPr>
              <w:pStyle w:val="a9"/>
              <w:spacing w:before="0" w:after="0"/>
              <w:ind w:left="18" w:firstLine="426"/>
              <w:jc w:val="both"/>
              <w:rPr>
                <w:sz w:val="22"/>
                <w:szCs w:val="22"/>
              </w:rPr>
            </w:pPr>
            <w:r w:rsidRPr="009E0F18">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4051E" w:rsidRPr="009E0F18" w:rsidRDefault="0044051E" w:rsidP="004221BB">
            <w:pPr>
              <w:pStyle w:val="a9"/>
              <w:spacing w:before="0" w:after="0"/>
              <w:jc w:val="both"/>
              <w:rPr>
                <w:sz w:val="22"/>
                <w:szCs w:val="22"/>
              </w:rPr>
            </w:pPr>
          </w:p>
          <w:p w:rsidR="0044051E" w:rsidRPr="009E0F18" w:rsidRDefault="0044051E" w:rsidP="004221BB">
            <w:pPr>
              <w:pStyle w:val="a9"/>
              <w:spacing w:before="0" w:after="0"/>
              <w:jc w:val="center"/>
              <w:rPr>
                <w:i/>
                <w:sz w:val="22"/>
                <w:szCs w:val="22"/>
              </w:rPr>
            </w:pPr>
            <w:r w:rsidRPr="009E0F18">
              <w:rPr>
                <w:i/>
                <w:sz w:val="22"/>
                <w:szCs w:val="22"/>
              </w:rPr>
              <w:t>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44051E" w:rsidRDefault="0044051E" w:rsidP="004221BB">
            <w:pPr>
              <w:pStyle w:val="a9"/>
              <w:spacing w:before="0" w:after="0"/>
              <w:jc w:val="both"/>
              <w:rPr>
                <w:sz w:val="22"/>
                <w:szCs w:val="22"/>
              </w:rPr>
            </w:pPr>
            <w:r w:rsidRPr="009E0F18">
              <w:rPr>
                <w:sz w:val="22"/>
                <w:szCs w:val="22"/>
              </w:rPr>
              <w:t xml:space="preserve">        </w:t>
            </w:r>
          </w:p>
          <w:p w:rsidR="00F16D88" w:rsidRDefault="00F16D88" w:rsidP="00F16D88">
            <w:pPr>
              <w:pStyle w:val="a4"/>
            </w:pPr>
          </w:p>
          <w:p w:rsidR="00F16D88" w:rsidRPr="00F16D88" w:rsidRDefault="00F16D88" w:rsidP="00F16D88">
            <w:pPr>
              <w:pStyle w:val="a4"/>
            </w:pPr>
          </w:p>
        </w:tc>
      </w:tr>
      <w:tr w:rsidR="0044051E" w:rsidRPr="009E0F18" w:rsidTr="00AD16E3">
        <w:trPr>
          <w:trHeight w:val="741"/>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bookmarkStart w:id="20" w:name="42"/>
            <w:bookmarkEnd w:id="20"/>
            <w:r w:rsidRPr="009E0F18">
              <w:rPr>
                <w:b/>
                <w:sz w:val="22"/>
                <w:szCs w:val="22"/>
              </w:rPr>
              <w:lastRenderedPageBreak/>
              <w:t>Інформація про необхідні технічні характеристики  предмета закупівлі</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4051E">
            <w:pPr>
              <w:spacing w:after="0"/>
              <w:jc w:val="both"/>
              <w:rPr>
                <w:rFonts w:ascii="Times New Roman" w:hAnsi="Times New Roman" w:cs="Times New Roman"/>
                <w:lang w:val="uk-UA"/>
              </w:rPr>
            </w:pPr>
            <w:bookmarkStart w:id="21" w:name="43"/>
            <w:bookmarkEnd w:id="21"/>
            <w:r w:rsidRPr="009E0F18">
              <w:rPr>
                <w:rFonts w:ascii="Times New Roman" w:hAnsi="Times New Roman" w:cs="Times New Roman"/>
              </w:rPr>
              <w:t>І</w:t>
            </w:r>
            <w:proofErr w:type="spellStart"/>
            <w:r w:rsidR="008707AD">
              <w:rPr>
                <w:rFonts w:ascii="Times New Roman" w:hAnsi="Times New Roman" w:cs="Times New Roman"/>
                <w:lang w:val="uk-UA"/>
              </w:rPr>
              <w:t>нформація</w:t>
            </w:r>
            <w:proofErr w:type="spellEnd"/>
            <w:r w:rsidR="008707AD">
              <w:rPr>
                <w:rFonts w:ascii="Times New Roman" w:hAnsi="Times New Roman" w:cs="Times New Roman"/>
                <w:lang w:val="uk-UA"/>
              </w:rPr>
              <w:t xml:space="preserve"> наведена у </w:t>
            </w:r>
            <w:r w:rsidR="008707AD" w:rsidRPr="005A7E4A">
              <w:rPr>
                <w:rFonts w:ascii="Times New Roman" w:hAnsi="Times New Roman" w:cs="Times New Roman"/>
                <w:b/>
                <w:lang w:val="uk-UA"/>
              </w:rPr>
              <w:t>Додатку 1</w:t>
            </w:r>
            <w:r w:rsidRPr="009E0F18">
              <w:rPr>
                <w:rFonts w:ascii="Times New Roman" w:hAnsi="Times New Roman" w:cs="Times New Roman"/>
                <w:lang w:val="uk-UA"/>
              </w:rPr>
              <w:t xml:space="preserve"> до оголошення про проведення спрощеної закупівлі.</w:t>
            </w:r>
          </w:p>
        </w:tc>
      </w:tr>
    </w:tbl>
    <w:p w:rsidR="00CE4878" w:rsidRDefault="00CE4878" w:rsidP="009E0F18">
      <w:pPr>
        <w:jc w:val="center"/>
        <w:rPr>
          <w:b/>
        </w:rPr>
      </w:pPr>
    </w:p>
    <w:p w:rsidR="0044051E" w:rsidRPr="00D631FE" w:rsidRDefault="0044051E" w:rsidP="009E0F18">
      <w:pPr>
        <w:jc w:val="center"/>
        <w:rPr>
          <w:b/>
        </w:rPr>
      </w:pPr>
      <w:r>
        <w:rPr>
          <w:b/>
        </w:rPr>
        <w:t>III</w:t>
      </w:r>
      <w:r w:rsidRPr="00D631FE">
        <w:rPr>
          <w:b/>
        </w:rPr>
        <w:t xml:space="preserve">. </w:t>
      </w:r>
      <w:proofErr w:type="spellStart"/>
      <w:r w:rsidRPr="00D631FE">
        <w:rPr>
          <w:b/>
        </w:rPr>
        <w:t>Укладання</w:t>
      </w:r>
      <w:proofErr w:type="spellEnd"/>
      <w:r w:rsidRPr="00D631FE">
        <w:rPr>
          <w:b/>
        </w:rPr>
        <w:t xml:space="preserve"> договору</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71"/>
        <w:gridCol w:w="7078"/>
      </w:tblGrid>
      <w:tr w:rsidR="0044051E" w:rsidRPr="009E0F18" w:rsidTr="004221BB">
        <w:trPr>
          <w:tblCellSpacing w:w="22" w:type="dxa"/>
        </w:trPr>
        <w:tc>
          <w:tcPr>
            <w:tcW w:w="1299"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lang w:val="ru-RU"/>
              </w:rPr>
            </w:pPr>
            <w:bookmarkStart w:id="22" w:name="44"/>
            <w:bookmarkEnd w:id="22"/>
            <w:r w:rsidRPr="009E0F18">
              <w:rPr>
                <w:b/>
                <w:sz w:val="22"/>
                <w:szCs w:val="22"/>
              </w:rPr>
              <w:lastRenderedPageBreak/>
              <w:t>Термін</w:t>
            </w:r>
          </w:p>
          <w:p w:rsidR="0044051E" w:rsidRPr="009E0F18" w:rsidRDefault="0044051E" w:rsidP="004221BB">
            <w:pPr>
              <w:pStyle w:val="a9"/>
              <w:spacing w:before="0" w:after="0"/>
              <w:jc w:val="center"/>
              <w:rPr>
                <w:b/>
                <w:sz w:val="22"/>
                <w:szCs w:val="22"/>
              </w:rPr>
            </w:pPr>
            <w:r w:rsidRPr="009E0F18">
              <w:rPr>
                <w:b/>
                <w:sz w:val="22"/>
                <w:szCs w:val="22"/>
              </w:rPr>
              <w:t>укладання договору</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9E0F18" w:rsidP="00FC30C4">
            <w:pPr>
              <w:pStyle w:val="a9"/>
              <w:spacing w:before="0" w:after="0"/>
              <w:jc w:val="both"/>
              <w:rPr>
                <w:sz w:val="22"/>
                <w:szCs w:val="22"/>
              </w:rPr>
            </w:pPr>
            <w:bookmarkStart w:id="23" w:name="45"/>
            <w:bookmarkEnd w:id="23"/>
            <w:r w:rsidRPr="009E0F18">
              <w:rPr>
                <w:sz w:val="22"/>
                <w:szCs w:val="22"/>
              </w:rPr>
              <w:t>Замовник</w:t>
            </w:r>
            <w:r w:rsidR="005A7E4A">
              <w:rPr>
                <w:sz w:val="22"/>
                <w:szCs w:val="22"/>
              </w:rPr>
              <w:t xml:space="preserve"> може укласти</w:t>
            </w:r>
            <w:r w:rsidRPr="009E0F18">
              <w:rPr>
                <w:sz w:val="22"/>
                <w:szCs w:val="22"/>
              </w:rPr>
              <w:t xml:space="preserve"> договір </w:t>
            </w:r>
            <w:r w:rsidR="00FC30C4">
              <w:rPr>
                <w:sz w:val="22"/>
                <w:szCs w:val="22"/>
              </w:rPr>
              <w:t xml:space="preserve">про закупівлю </w:t>
            </w:r>
            <w:r w:rsidRPr="009E0F18">
              <w:rPr>
                <w:sz w:val="22"/>
                <w:szCs w:val="22"/>
              </w:rPr>
              <w:t>з учасником, який визнаний переможцем спрощеної закупівлі,</w:t>
            </w:r>
            <w:r w:rsidR="00FC30C4">
              <w:rPr>
                <w:sz w:val="22"/>
                <w:szCs w:val="22"/>
              </w:rPr>
              <w:t xml:space="preserve"> на наступний день після оприлюднення повідомлення про намір укласти договір про закупівлю, але </w:t>
            </w:r>
            <w:r w:rsidRPr="009E0F18">
              <w:rPr>
                <w:sz w:val="22"/>
                <w:szCs w:val="22"/>
              </w:rPr>
              <w:t xml:space="preserve"> не пізніше ніж через 20 днів. Договір укладається у відповідності до проекту договору, викладеного в </w:t>
            </w:r>
            <w:r w:rsidR="00123EA3">
              <w:rPr>
                <w:b/>
                <w:sz w:val="22"/>
                <w:szCs w:val="22"/>
              </w:rPr>
              <w:t>додатку 4</w:t>
            </w:r>
            <w:r w:rsidRPr="009E0F18">
              <w:rPr>
                <w:sz w:val="22"/>
                <w:szCs w:val="22"/>
              </w:rPr>
              <w:t xml:space="preserve"> до оголошення про проведення спрощеної закупівлі. Переможець спрощеної закупівлі під час укладення договору  повинен надати інформацію про право пі</w:t>
            </w:r>
            <w:r w:rsidR="008707AD">
              <w:rPr>
                <w:sz w:val="22"/>
                <w:szCs w:val="22"/>
              </w:rPr>
              <w:t>дписання договору про закупівлю</w:t>
            </w:r>
            <w:r w:rsidR="00F001FE">
              <w:rPr>
                <w:sz w:val="22"/>
                <w:szCs w:val="22"/>
              </w:rPr>
              <w:t>.</w:t>
            </w:r>
          </w:p>
        </w:tc>
      </w:tr>
    </w:tbl>
    <w:p w:rsidR="00FF2604" w:rsidRPr="00541B3D" w:rsidRDefault="00FF2604" w:rsidP="00AA047C">
      <w:pPr>
        <w:rPr>
          <w:b/>
        </w:rPr>
      </w:pPr>
      <w:bookmarkStart w:id="24" w:name="46"/>
      <w:bookmarkEnd w:id="24"/>
    </w:p>
    <w:p w:rsidR="0044051E" w:rsidRPr="00623FD1" w:rsidRDefault="0044051E" w:rsidP="0044051E">
      <w:pPr>
        <w:jc w:val="center"/>
        <w:rPr>
          <w:rFonts w:ascii="Times New Roman" w:hAnsi="Times New Roman" w:cs="Times New Roman"/>
          <w:b/>
          <w:sz w:val="24"/>
          <w:szCs w:val="24"/>
        </w:rPr>
      </w:pPr>
      <w:r w:rsidRPr="00623FD1">
        <w:rPr>
          <w:rFonts w:ascii="Times New Roman" w:hAnsi="Times New Roman" w:cs="Times New Roman"/>
          <w:b/>
          <w:sz w:val="24"/>
          <w:szCs w:val="24"/>
          <w:lang w:val="en-US"/>
        </w:rPr>
        <w:t>IV</w:t>
      </w:r>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Можливість</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припинення</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закупівлі</w:t>
      </w:r>
      <w:proofErr w:type="spellEnd"/>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69"/>
        <w:gridCol w:w="7080"/>
      </w:tblGrid>
      <w:tr w:rsidR="0044051E" w:rsidRPr="009E0F18" w:rsidTr="004221BB">
        <w:trPr>
          <w:tblCellSpacing w:w="22" w:type="dxa"/>
        </w:trPr>
        <w:tc>
          <w:tcPr>
            <w:tcW w:w="1298"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r w:rsidRPr="009E0F18">
              <w:rPr>
                <w:b/>
                <w:sz w:val="22"/>
                <w:szCs w:val="22"/>
              </w:rPr>
              <w:t>Припинення закупівлі</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Замовник  відміняє спрощену закупівлю в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відсутності подальшої потреби в закупівлі товарів, робіт і послуг;</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скорочення видатків на здійснення закупівлі товарів, робіт і послуг.</w:t>
            </w:r>
          </w:p>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 xml:space="preserve">Спрощена закупівля автоматично відміняється електронною системою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 xml:space="preserve"> у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відхилення всіх пропозицій відповідно з частиною 13  статті 14 Закону України «Про публічні закупівлі»;</w:t>
            </w:r>
          </w:p>
          <w:p w:rsidR="0044051E" w:rsidRPr="009E0F18" w:rsidRDefault="009E0F18" w:rsidP="009E0F18">
            <w:pPr>
              <w:pStyle w:val="1"/>
              <w:shd w:val="clear" w:color="auto" w:fill="auto"/>
              <w:tabs>
                <w:tab w:val="left" w:pos="1025"/>
              </w:tabs>
              <w:spacing w:before="0" w:after="0"/>
              <w:ind w:right="20"/>
              <w:rPr>
                <w:sz w:val="22"/>
                <w:szCs w:val="22"/>
              </w:rPr>
            </w:pPr>
            <w:r w:rsidRPr="009E0F18">
              <w:rPr>
                <w:sz w:val="22"/>
                <w:szCs w:val="22"/>
              </w:rPr>
              <w:t>2) відсутності пропозицій учасників для участі в ній.</w:t>
            </w:r>
          </w:p>
        </w:tc>
      </w:tr>
    </w:tbl>
    <w:p w:rsidR="002F5C81" w:rsidRPr="000E136E" w:rsidRDefault="002F5C81" w:rsidP="000F1916">
      <w:pPr>
        <w:tabs>
          <w:tab w:val="left" w:pos="1134"/>
        </w:tabs>
        <w:spacing w:after="0" w:line="240" w:lineRule="auto"/>
        <w:jc w:val="both"/>
        <w:rPr>
          <w:rFonts w:ascii="Times New Roman" w:hAnsi="Times New Roman" w:cs="Times New Roman"/>
          <w:i/>
          <w:lang w:val="uk-UA"/>
        </w:rPr>
      </w:pPr>
    </w:p>
    <w:sectPr w:rsidR="002F5C81" w:rsidRPr="000E136E" w:rsidSect="00EC548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b w:val="0"/>
        <w:sz w:val="24"/>
        <w:szCs w:val="24"/>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b w:val="0"/>
        <w:sz w:val="24"/>
        <w:szCs w:val="24"/>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b w:val="0"/>
        <w:sz w:val="24"/>
        <w:szCs w:val="24"/>
      </w:rPr>
    </w:lvl>
    <w:lvl w:ilvl="8">
      <w:start w:val="1"/>
      <w:numFmt w:val="bullet"/>
      <w:lvlText w:val=""/>
      <w:lvlJc w:val="left"/>
      <w:pPr>
        <w:tabs>
          <w:tab w:val="num" w:pos="0"/>
        </w:tabs>
        <w:ind w:left="6514"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b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61A7FCA"/>
    <w:multiLevelType w:val="hybridMultilevel"/>
    <w:tmpl w:val="8946E8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E0535F"/>
    <w:multiLevelType w:val="hybridMultilevel"/>
    <w:tmpl w:val="4DB6958A"/>
    <w:lvl w:ilvl="0" w:tplc="4808C1C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A48E2"/>
    <w:multiLevelType w:val="multilevel"/>
    <w:tmpl w:val="F140D2E8"/>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002FC7"/>
    <w:multiLevelType w:val="multilevel"/>
    <w:tmpl w:val="5498A1EA"/>
    <w:lvl w:ilvl="0">
      <w:start w:val="14"/>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FC0BBB"/>
    <w:multiLevelType w:val="hybridMultilevel"/>
    <w:tmpl w:val="0832B436"/>
    <w:lvl w:ilvl="0" w:tplc="C4EE590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6634EC"/>
    <w:multiLevelType w:val="hybridMultilevel"/>
    <w:tmpl w:val="32CAD8F8"/>
    <w:lvl w:ilvl="0" w:tplc="14123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A1132"/>
    <w:multiLevelType w:val="multilevel"/>
    <w:tmpl w:val="B0DA1D4E"/>
    <w:lvl w:ilvl="0">
      <w:start w:val="1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969BF"/>
    <w:multiLevelType w:val="hybridMultilevel"/>
    <w:tmpl w:val="C0749522"/>
    <w:lvl w:ilvl="0" w:tplc="8C3C54E2">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81E6692"/>
    <w:multiLevelType w:val="multilevel"/>
    <w:tmpl w:val="6EC03E20"/>
    <w:lvl w:ilvl="0">
      <w:start w:val="14"/>
      <w:numFmt w:val="decimal"/>
      <w:lvlText w:val="%1"/>
      <w:lvlJc w:val="left"/>
      <w:pPr>
        <w:ind w:left="525" w:hanging="525"/>
      </w:pPr>
      <w:rPr>
        <w:rFonts w:hint="default"/>
      </w:rPr>
    </w:lvl>
    <w:lvl w:ilvl="1">
      <w:start w:val="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6C254D"/>
    <w:multiLevelType w:val="hybridMultilevel"/>
    <w:tmpl w:val="12C45886"/>
    <w:lvl w:ilvl="0" w:tplc="08DC5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6180A"/>
    <w:multiLevelType w:val="hybridMultilevel"/>
    <w:tmpl w:val="4B1861B8"/>
    <w:lvl w:ilvl="0" w:tplc="7B7CD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D329C"/>
    <w:multiLevelType w:val="hybridMultilevel"/>
    <w:tmpl w:val="9472553E"/>
    <w:lvl w:ilvl="0" w:tplc="83A6D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B2A10"/>
    <w:multiLevelType w:val="hybridMultilevel"/>
    <w:tmpl w:val="3376BA3C"/>
    <w:lvl w:ilvl="0" w:tplc="449455DC">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DEA6D2C"/>
    <w:multiLevelType w:val="hybridMultilevel"/>
    <w:tmpl w:val="EF08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E7DD0"/>
    <w:multiLevelType w:val="hybridMultilevel"/>
    <w:tmpl w:val="B4A0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D091D76"/>
    <w:multiLevelType w:val="hybridMultilevel"/>
    <w:tmpl w:val="E5FC90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F0C3C77"/>
    <w:multiLevelType w:val="hybridMultilevel"/>
    <w:tmpl w:val="8D0C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1"/>
  </w:num>
  <w:num w:numId="5">
    <w:abstractNumId w:val="9"/>
  </w:num>
  <w:num w:numId="6">
    <w:abstractNumId w:val="20"/>
  </w:num>
  <w:num w:numId="7">
    <w:abstractNumId w:val="1"/>
  </w:num>
  <w:num w:numId="8">
    <w:abstractNumId w:val="2"/>
  </w:num>
  <w:num w:numId="9">
    <w:abstractNumId w:val="19"/>
  </w:num>
  <w:num w:numId="10">
    <w:abstractNumId w:val="0"/>
  </w:num>
  <w:num w:numId="11">
    <w:abstractNumId w:val="3"/>
  </w:num>
  <w:num w:numId="12">
    <w:abstractNumId w:val="3"/>
  </w:num>
  <w:num w:numId="13">
    <w:abstractNumId w:val="12"/>
  </w:num>
  <w:num w:numId="14">
    <w:abstractNumId w:val="8"/>
  </w:num>
  <w:num w:numId="15">
    <w:abstractNumId w:val="16"/>
  </w:num>
  <w:num w:numId="16">
    <w:abstractNumId w:val="14"/>
  </w:num>
  <w:num w:numId="17">
    <w:abstractNumId w:val="17"/>
  </w:num>
  <w:num w:numId="18">
    <w:abstractNumId w:val="7"/>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02"/>
    <w:rsid w:val="0002491C"/>
    <w:rsid w:val="00026948"/>
    <w:rsid w:val="00044B47"/>
    <w:rsid w:val="00056462"/>
    <w:rsid w:val="00057BB4"/>
    <w:rsid w:val="00065A93"/>
    <w:rsid w:val="000670F9"/>
    <w:rsid w:val="000B0235"/>
    <w:rsid w:val="000E136E"/>
    <w:rsid w:val="000E4BBD"/>
    <w:rsid w:val="000F1916"/>
    <w:rsid w:val="000F2F1B"/>
    <w:rsid w:val="00123EA3"/>
    <w:rsid w:val="001320ED"/>
    <w:rsid w:val="00132B23"/>
    <w:rsid w:val="0017133D"/>
    <w:rsid w:val="00175DEB"/>
    <w:rsid w:val="00184051"/>
    <w:rsid w:val="001A4101"/>
    <w:rsid w:val="001B37A2"/>
    <w:rsid w:val="001D48FC"/>
    <w:rsid w:val="001D7B38"/>
    <w:rsid w:val="002064EA"/>
    <w:rsid w:val="0021359C"/>
    <w:rsid w:val="00230494"/>
    <w:rsid w:val="00241462"/>
    <w:rsid w:val="00252DBD"/>
    <w:rsid w:val="00265218"/>
    <w:rsid w:val="002A1926"/>
    <w:rsid w:val="002B08F6"/>
    <w:rsid w:val="002B468B"/>
    <w:rsid w:val="002D3020"/>
    <w:rsid w:val="002D4D97"/>
    <w:rsid w:val="002E69C3"/>
    <w:rsid w:val="002F5C81"/>
    <w:rsid w:val="003143C9"/>
    <w:rsid w:val="003253A2"/>
    <w:rsid w:val="00327177"/>
    <w:rsid w:val="00334C8F"/>
    <w:rsid w:val="0037036A"/>
    <w:rsid w:val="00370996"/>
    <w:rsid w:val="003E52D0"/>
    <w:rsid w:val="004018D6"/>
    <w:rsid w:val="0040605C"/>
    <w:rsid w:val="004128F1"/>
    <w:rsid w:val="00421324"/>
    <w:rsid w:val="0044051E"/>
    <w:rsid w:val="00445769"/>
    <w:rsid w:val="00454263"/>
    <w:rsid w:val="00473F4A"/>
    <w:rsid w:val="004842C6"/>
    <w:rsid w:val="004C7BA1"/>
    <w:rsid w:val="004D63FD"/>
    <w:rsid w:val="004E6A26"/>
    <w:rsid w:val="004F47E9"/>
    <w:rsid w:val="00525BDE"/>
    <w:rsid w:val="00527E56"/>
    <w:rsid w:val="00540EBB"/>
    <w:rsid w:val="00541B3D"/>
    <w:rsid w:val="005831FA"/>
    <w:rsid w:val="005901BD"/>
    <w:rsid w:val="00592DE8"/>
    <w:rsid w:val="00594058"/>
    <w:rsid w:val="005A4988"/>
    <w:rsid w:val="005A7E4A"/>
    <w:rsid w:val="005C53D8"/>
    <w:rsid w:val="005C7878"/>
    <w:rsid w:val="00623FD1"/>
    <w:rsid w:val="0062708B"/>
    <w:rsid w:val="006610A7"/>
    <w:rsid w:val="00680E76"/>
    <w:rsid w:val="006817E9"/>
    <w:rsid w:val="00700C6C"/>
    <w:rsid w:val="007052DF"/>
    <w:rsid w:val="00721D19"/>
    <w:rsid w:val="007233BF"/>
    <w:rsid w:val="00734059"/>
    <w:rsid w:val="00751BB1"/>
    <w:rsid w:val="007A7602"/>
    <w:rsid w:val="007D32AB"/>
    <w:rsid w:val="007F0BA4"/>
    <w:rsid w:val="0081760E"/>
    <w:rsid w:val="00820457"/>
    <w:rsid w:val="0083734B"/>
    <w:rsid w:val="00837B29"/>
    <w:rsid w:val="008707AD"/>
    <w:rsid w:val="00881E12"/>
    <w:rsid w:val="008A2365"/>
    <w:rsid w:val="008A7E27"/>
    <w:rsid w:val="008D6F0F"/>
    <w:rsid w:val="008E6BAF"/>
    <w:rsid w:val="008F401C"/>
    <w:rsid w:val="00902B7A"/>
    <w:rsid w:val="00902CCF"/>
    <w:rsid w:val="0090516F"/>
    <w:rsid w:val="00914713"/>
    <w:rsid w:val="00914B50"/>
    <w:rsid w:val="009344A3"/>
    <w:rsid w:val="00942A2B"/>
    <w:rsid w:val="00985064"/>
    <w:rsid w:val="0098608B"/>
    <w:rsid w:val="009875B9"/>
    <w:rsid w:val="009A4CDE"/>
    <w:rsid w:val="009C7DFE"/>
    <w:rsid w:val="009E0F18"/>
    <w:rsid w:val="00A00F81"/>
    <w:rsid w:val="00A465B3"/>
    <w:rsid w:val="00A476D7"/>
    <w:rsid w:val="00A92186"/>
    <w:rsid w:val="00A976AB"/>
    <w:rsid w:val="00AA047C"/>
    <w:rsid w:val="00AD16E3"/>
    <w:rsid w:val="00AD7BC2"/>
    <w:rsid w:val="00AE4631"/>
    <w:rsid w:val="00B1042F"/>
    <w:rsid w:val="00B506BD"/>
    <w:rsid w:val="00B74D02"/>
    <w:rsid w:val="00B95F9D"/>
    <w:rsid w:val="00BB5715"/>
    <w:rsid w:val="00BE1C5B"/>
    <w:rsid w:val="00BF2BF4"/>
    <w:rsid w:val="00BF3DE4"/>
    <w:rsid w:val="00C54D2C"/>
    <w:rsid w:val="00C6141C"/>
    <w:rsid w:val="00C672FB"/>
    <w:rsid w:val="00C71BB5"/>
    <w:rsid w:val="00C7792D"/>
    <w:rsid w:val="00C84518"/>
    <w:rsid w:val="00CA6A9D"/>
    <w:rsid w:val="00CA6F15"/>
    <w:rsid w:val="00CE45BC"/>
    <w:rsid w:val="00CE4878"/>
    <w:rsid w:val="00D2270E"/>
    <w:rsid w:val="00D43CC6"/>
    <w:rsid w:val="00D80508"/>
    <w:rsid w:val="00D945C0"/>
    <w:rsid w:val="00DA008A"/>
    <w:rsid w:val="00DB7482"/>
    <w:rsid w:val="00DC53C2"/>
    <w:rsid w:val="00DD07A4"/>
    <w:rsid w:val="00DE10F7"/>
    <w:rsid w:val="00DE4288"/>
    <w:rsid w:val="00DF211E"/>
    <w:rsid w:val="00DF5A72"/>
    <w:rsid w:val="00E32C5B"/>
    <w:rsid w:val="00E35D26"/>
    <w:rsid w:val="00E37A1A"/>
    <w:rsid w:val="00E42293"/>
    <w:rsid w:val="00E51920"/>
    <w:rsid w:val="00E71C37"/>
    <w:rsid w:val="00E96768"/>
    <w:rsid w:val="00E967F1"/>
    <w:rsid w:val="00E9694D"/>
    <w:rsid w:val="00EB1934"/>
    <w:rsid w:val="00EB45E2"/>
    <w:rsid w:val="00EB7B34"/>
    <w:rsid w:val="00EC5486"/>
    <w:rsid w:val="00ED66F6"/>
    <w:rsid w:val="00EE0E55"/>
    <w:rsid w:val="00F001FE"/>
    <w:rsid w:val="00F15620"/>
    <w:rsid w:val="00F16D88"/>
    <w:rsid w:val="00F25D50"/>
    <w:rsid w:val="00F27E4E"/>
    <w:rsid w:val="00F5476D"/>
    <w:rsid w:val="00F57D36"/>
    <w:rsid w:val="00F73237"/>
    <w:rsid w:val="00FC30C4"/>
    <w:rsid w:val="00FF260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A1E2"/>
  <w15:chartTrackingRefBased/>
  <w15:docId w15:val="{845B8D70-AB9C-4FCD-958D-9E5400F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51E"/>
  </w:style>
  <w:style w:type="paragraph" w:styleId="2">
    <w:name w:val="heading 2"/>
    <w:basedOn w:val="a"/>
    <w:next w:val="a"/>
    <w:link w:val="20"/>
    <w:uiPriority w:val="9"/>
    <w:semiHidden/>
    <w:unhideWhenUsed/>
    <w:qFormat/>
    <w:rsid w:val="00D43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F5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E9"/>
    <w:pPr>
      <w:ind w:left="720"/>
      <w:contextualSpacing/>
    </w:pPr>
  </w:style>
  <w:style w:type="paragraph" w:styleId="a4">
    <w:name w:val="Normal (Web)"/>
    <w:basedOn w:val="a"/>
    <w:link w:val="a5"/>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link w:val="a4"/>
    <w:locked/>
    <w:rsid w:val="004E6A26"/>
    <w:rPr>
      <w:rFonts w:ascii="Times New Roman" w:eastAsia="Times New Roman" w:hAnsi="Times New Roman" w:cs="Times New Roman"/>
      <w:sz w:val="24"/>
      <w:szCs w:val="24"/>
      <w:lang w:val="uk-UA" w:eastAsia="uk-UA"/>
    </w:rPr>
  </w:style>
  <w:style w:type="paragraph" w:customStyle="1" w:styleId="x803183391gmail-msonormal">
    <w:name w:val="x_803183391gmail-msonormal"/>
    <w:basedOn w:val="a"/>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C54D2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54D2C"/>
    <w:rPr>
      <w:rFonts w:ascii="Segoe UI" w:hAnsi="Segoe UI" w:cs="Segoe UI"/>
      <w:sz w:val="18"/>
      <w:szCs w:val="18"/>
    </w:rPr>
  </w:style>
  <w:style w:type="character" w:customStyle="1" w:styleId="30">
    <w:name w:val="Заголовок 3 Знак"/>
    <w:basedOn w:val="a0"/>
    <w:link w:val="3"/>
    <w:uiPriority w:val="9"/>
    <w:rsid w:val="002F5C81"/>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2F5C81"/>
    <w:rPr>
      <w:color w:val="0000FF"/>
      <w:u w:val="single"/>
    </w:rPr>
  </w:style>
  <w:style w:type="paragraph" w:customStyle="1" w:styleId="a9">
    <w:basedOn w:val="a"/>
    <w:next w:val="a4"/>
    <w:link w:val="aa"/>
    <w:rsid w:val="0062708B"/>
    <w:pPr>
      <w:spacing w:before="150" w:after="150"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link w:val="a9"/>
    <w:locked/>
    <w:rsid w:val="0044051E"/>
    <w:rPr>
      <w:rFonts w:ascii="Times New Roman" w:eastAsia="Times New Roman" w:hAnsi="Times New Roman" w:cs="Times New Roman"/>
      <w:sz w:val="24"/>
      <w:szCs w:val="24"/>
      <w:lang w:val="uk-UA" w:eastAsia="uk-UA"/>
    </w:rPr>
  </w:style>
  <w:style w:type="paragraph" w:styleId="ab">
    <w:name w:val="Body Text Indent"/>
    <w:basedOn w:val="a"/>
    <w:link w:val="ac"/>
    <w:rsid w:val="0044051E"/>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ий текст з відступом Знак"/>
    <w:basedOn w:val="a0"/>
    <w:link w:val="ab"/>
    <w:rsid w:val="0044051E"/>
    <w:rPr>
      <w:rFonts w:ascii="Times New Roman" w:eastAsia="Times New Roman" w:hAnsi="Times New Roman" w:cs="Times New Roman"/>
      <w:sz w:val="24"/>
      <w:szCs w:val="24"/>
      <w:lang w:eastAsia="ru-RU"/>
    </w:rPr>
  </w:style>
  <w:style w:type="paragraph" w:customStyle="1" w:styleId="1">
    <w:name w:val="Основной текст1"/>
    <w:basedOn w:val="a"/>
    <w:rsid w:val="0044051E"/>
    <w:pPr>
      <w:widowControl w:val="0"/>
      <w:shd w:val="clear" w:color="auto" w:fill="FFFFFF"/>
      <w:spacing w:before="840" w:after="1260" w:line="322" w:lineRule="exact"/>
      <w:jc w:val="both"/>
    </w:pPr>
    <w:rPr>
      <w:rFonts w:ascii="Times New Roman" w:eastAsia="Times New Roman" w:hAnsi="Times New Roman" w:cs="Times New Roman"/>
      <w:color w:val="000000"/>
      <w:spacing w:val="3"/>
      <w:sz w:val="25"/>
      <w:szCs w:val="25"/>
      <w:lang w:val="uk-UA" w:eastAsia="ru-RU"/>
    </w:rPr>
  </w:style>
  <w:style w:type="paragraph" w:styleId="ad">
    <w:name w:val="Plain Text"/>
    <w:basedOn w:val="a"/>
    <w:link w:val="ae"/>
    <w:uiPriority w:val="99"/>
    <w:rsid w:val="0044051E"/>
    <w:pPr>
      <w:spacing w:after="0" w:line="240" w:lineRule="auto"/>
    </w:pPr>
    <w:rPr>
      <w:rFonts w:ascii="Times New Roman" w:eastAsia="Times New Roman" w:hAnsi="Times New Roman" w:cs="Times New Roman"/>
      <w:b/>
      <w:bCs/>
      <w:color w:val="0000FF"/>
      <w:sz w:val="20"/>
      <w:szCs w:val="20"/>
      <w:lang w:eastAsia="uk-UA"/>
    </w:rPr>
  </w:style>
  <w:style w:type="character" w:customStyle="1" w:styleId="ae">
    <w:name w:val="Текст Знак"/>
    <w:basedOn w:val="a0"/>
    <w:link w:val="ad"/>
    <w:uiPriority w:val="99"/>
    <w:rsid w:val="0044051E"/>
    <w:rPr>
      <w:rFonts w:ascii="Times New Roman" w:eastAsia="Times New Roman" w:hAnsi="Times New Roman" w:cs="Times New Roman"/>
      <w:b/>
      <w:bCs/>
      <w:color w:val="0000FF"/>
      <w:sz w:val="20"/>
      <w:szCs w:val="20"/>
      <w:lang w:eastAsia="uk-UA"/>
    </w:rPr>
  </w:style>
  <w:style w:type="character" w:customStyle="1" w:styleId="20">
    <w:name w:val="Заголовок 2 Знак"/>
    <w:basedOn w:val="a0"/>
    <w:link w:val="2"/>
    <w:uiPriority w:val="9"/>
    <w:semiHidden/>
    <w:rsid w:val="00D43C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59386">
      <w:bodyDiv w:val="1"/>
      <w:marLeft w:val="0"/>
      <w:marRight w:val="0"/>
      <w:marTop w:val="0"/>
      <w:marBottom w:val="0"/>
      <w:divBdr>
        <w:top w:val="none" w:sz="0" w:space="0" w:color="auto"/>
        <w:left w:val="none" w:sz="0" w:space="0" w:color="auto"/>
        <w:bottom w:val="none" w:sz="0" w:space="0" w:color="auto"/>
        <w:right w:val="none" w:sz="0" w:space="0" w:color="auto"/>
      </w:divBdr>
    </w:div>
    <w:div w:id="411632188">
      <w:bodyDiv w:val="1"/>
      <w:marLeft w:val="0"/>
      <w:marRight w:val="0"/>
      <w:marTop w:val="0"/>
      <w:marBottom w:val="0"/>
      <w:divBdr>
        <w:top w:val="none" w:sz="0" w:space="0" w:color="auto"/>
        <w:left w:val="none" w:sz="0" w:space="0" w:color="auto"/>
        <w:bottom w:val="none" w:sz="0" w:space="0" w:color="auto"/>
        <w:right w:val="none" w:sz="0" w:space="0" w:color="auto"/>
      </w:divBdr>
    </w:div>
    <w:div w:id="515392084">
      <w:bodyDiv w:val="1"/>
      <w:marLeft w:val="0"/>
      <w:marRight w:val="0"/>
      <w:marTop w:val="0"/>
      <w:marBottom w:val="0"/>
      <w:divBdr>
        <w:top w:val="none" w:sz="0" w:space="0" w:color="auto"/>
        <w:left w:val="none" w:sz="0" w:space="0" w:color="auto"/>
        <w:bottom w:val="none" w:sz="0" w:space="0" w:color="auto"/>
        <w:right w:val="none" w:sz="0" w:space="0" w:color="auto"/>
      </w:divBdr>
    </w:div>
    <w:div w:id="1651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1</Pages>
  <Words>9603</Words>
  <Characters>5475</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User</cp:lastModifiedBy>
  <cp:revision>95</cp:revision>
  <cp:lastPrinted>2022-09-14T07:35:00Z</cp:lastPrinted>
  <dcterms:created xsi:type="dcterms:W3CDTF">2020-07-06T06:15:00Z</dcterms:created>
  <dcterms:modified xsi:type="dcterms:W3CDTF">2022-09-15T13:02:00Z</dcterms:modified>
</cp:coreProperties>
</file>