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1F" w:rsidRPr="002C385C" w:rsidRDefault="0069101F" w:rsidP="0069101F">
      <w:pPr>
        <w:tabs>
          <w:tab w:val="left" w:pos="8055"/>
          <w:tab w:val="right" w:pos="9355"/>
        </w:tabs>
        <w:jc w:val="right"/>
        <w:rPr>
          <w:sz w:val="20"/>
          <w:szCs w:val="20"/>
          <w:lang w:eastAsia="ru-RU"/>
        </w:rPr>
      </w:pPr>
    </w:p>
    <w:p w:rsidR="005A397D" w:rsidRPr="002C385C" w:rsidRDefault="005A397D" w:rsidP="005A397D">
      <w:pPr>
        <w:ind w:firstLine="700"/>
        <w:jc w:val="right"/>
        <w:rPr>
          <w:b/>
          <w:i/>
          <w:iCs/>
          <w:lang w:eastAsia="ru-RU"/>
        </w:rPr>
      </w:pPr>
      <w:r w:rsidRPr="002C385C">
        <w:rPr>
          <w:b/>
          <w:caps/>
          <w:lang w:eastAsia="ru-RU"/>
        </w:rPr>
        <w:t xml:space="preserve">Додаток 3 </w:t>
      </w:r>
    </w:p>
    <w:p w:rsidR="005A397D" w:rsidRPr="002C385C" w:rsidRDefault="005A397D" w:rsidP="005A397D">
      <w:pPr>
        <w:rPr>
          <w:rFonts w:cs="Verdana"/>
        </w:rPr>
      </w:pPr>
      <w:r w:rsidRPr="002C385C">
        <w:rPr>
          <w:rFonts w:cs="Verdana"/>
        </w:rPr>
        <w:t xml:space="preserve">                                                                       </w:t>
      </w:r>
    </w:p>
    <w:p w:rsidR="002C385C" w:rsidRPr="002C385C" w:rsidRDefault="002C385C" w:rsidP="002C385C">
      <w:pPr>
        <w:keepNext/>
        <w:jc w:val="center"/>
        <w:rPr>
          <w:b/>
        </w:rPr>
      </w:pPr>
      <w:bookmarkStart w:id="0" w:name="n1265"/>
      <w:bookmarkStart w:id="1" w:name="n1266"/>
      <w:bookmarkStart w:id="2" w:name="n1267"/>
      <w:bookmarkStart w:id="3" w:name="n1942"/>
      <w:bookmarkStart w:id="4" w:name="n1268"/>
      <w:bookmarkStart w:id="5" w:name="n1943"/>
      <w:bookmarkStart w:id="6" w:name="n1274"/>
      <w:bookmarkStart w:id="7" w:name="n1277"/>
      <w:bookmarkStart w:id="8" w:name="n1278"/>
      <w:bookmarkEnd w:id="0"/>
      <w:bookmarkEnd w:id="1"/>
      <w:bookmarkEnd w:id="2"/>
      <w:bookmarkEnd w:id="3"/>
      <w:bookmarkEnd w:id="4"/>
      <w:bookmarkEnd w:id="5"/>
      <w:bookmarkEnd w:id="6"/>
      <w:bookmarkEnd w:id="7"/>
      <w:bookmarkEnd w:id="8"/>
      <w:r w:rsidRPr="002C385C">
        <w:rPr>
          <w:b/>
        </w:rPr>
        <w:t>ІНФОРМАЦІЯ</w:t>
      </w:r>
    </w:p>
    <w:p w:rsidR="002C385C" w:rsidRPr="002C385C" w:rsidRDefault="002C385C" w:rsidP="002C385C">
      <w:pPr>
        <w:keepNext/>
        <w:jc w:val="center"/>
        <w:rPr>
          <w:rFonts w:eastAsia="Tahoma"/>
          <w:b/>
          <w:lang w:eastAsia="zh-CN" w:bidi="hi-IN"/>
        </w:rPr>
      </w:pPr>
      <w:r w:rsidRPr="002C385C">
        <w:rPr>
          <w:b/>
        </w:rPr>
        <w:t xml:space="preserve">про необхідні медико-технічні, якісні та кількісні характеристики предмета закупівлі, в тому числі та документи, які повинен надати учасник для підтвердження відповідності зазначеним характеристик </w:t>
      </w:r>
    </w:p>
    <w:p w:rsidR="002C385C" w:rsidRPr="002C385C" w:rsidRDefault="002C385C" w:rsidP="002C385C">
      <w:pPr>
        <w:keepNext/>
        <w:jc w:val="center"/>
        <w:rPr>
          <w:rFonts w:eastAsia="Tahoma"/>
          <w:b/>
          <w:lang w:eastAsia="zh-CN" w:bidi="hi-IN"/>
        </w:rPr>
      </w:pPr>
    </w:p>
    <w:p w:rsidR="005A1639" w:rsidRPr="00F87A8B" w:rsidRDefault="005A1639" w:rsidP="005A1639">
      <w:pPr>
        <w:jc w:val="center"/>
        <w:rPr>
          <w:b/>
          <w:bCs/>
        </w:rPr>
      </w:pPr>
      <w:r w:rsidRPr="00F87A8B">
        <w:rPr>
          <w:rFonts w:ascii="Times New Roman CYR" w:hAnsi="Times New Roman CYR" w:cs="Times New Roman CYR"/>
          <w:b/>
          <w:caps/>
          <w:lang w:eastAsia="zh-CN"/>
        </w:rPr>
        <w:t>ДК 021:2015:</w:t>
      </w:r>
      <w:r w:rsidRPr="00F87A8B">
        <w:rPr>
          <w:b/>
          <w:caps/>
        </w:rPr>
        <w:t xml:space="preserve"> </w:t>
      </w:r>
      <w:r w:rsidRPr="00F87A8B">
        <w:rPr>
          <w:b/>
        </w:rPr>
        <w:t>50420000-5 Послуги з ремонту і технічного обслуговування медичного та хірургічного обладнання (</w:t>
      </w:r>
      <w:r w:rsidRPr="00F87A8B">
        <w:rPr>
          <w:b/>
          <w:bCs/>
        </w:rPr>
        <w:t xml:space="preserve">Поточний ремонт </w:t>
      </w:r>
      <w:r w:rsidRPr="00F87A8B">
        <w:rPr>
          <w:rStyle w:val="af8"/>
          <w:b/>
          <w:bCs/>
          <w:i w:val="0"/>
          <w:shd w:val="clear" w:color="auto" w:fill="FFFFFF"/>
        </w:rPr>
        <w:t>Фіброгастроскоп</w:t>
      </w:r>
      <w:r w:rsidRPr="00F87A8B">
        <w:rPr>
          <w:b/>
          <w:bCs/>
          <w:i/>
        </w:rPr>
        <w:t xml:space="preserve"> </w:t>
      </w:r>
      <w:r w:rsidRPr="00F87A8B">
        <w:rPr>
          <w:b/>
        </w:rPr>
        <w:t>Fujinon</w:t>
      </w:r>
      <w:r w:rsidRPr="00F87A8B">
        <w:rPr>
          <w:b/>
          <w:bCs/>
        </w:rPr>
        <w:t>)</w:t>
      </w:r>
    </w:p>
    <w:p w:rsidR="002C385C" w:rsidRPr="002C385C" w:rsidRDefault="002C385C" w:rsidP="002C385C">
      <w:pPr>
        <w:jc w:val="both"/>
        <w:rPr>
          <w:b/>
          <w:bCs/>
        </w:rPr>
      </w:pPr>
      <w:bookmarkStart w:id="9" w:name="_GoBack"/>
      <w:bookmarkEnd w:id="9"/>
    </w:p>
    <w:tbl>
      <w:tblPr>
        <w:tblW w:w="9781" w:type="dxa"/>
        <w:tblInd w:w="-34" w:type="dxa"/>
        <w:tblLayout w:type="fixed"/>
        <w:tblLook w:val="04A0" w:firstRow="1" w:lastRow="0" w:firstColumn="1" w:lastColumn="0" w:noHBand="0" w:noVBand="1"/>
      </w:tblPr>
      <w:tblGrid>
        <w:gridCol w:w="709"/>
        <w:gridCol w:w="7230"/>
        <w:gridCol w:w="1842"/>
      </w:tblGrid>
      <w:tr w:rsidR="002C385C" w:rsidRPr="002C385C" w:rsidTr="004802F9">
        <w:trPr>
          <w:trHeight w:val="305"/>
        </w:trPr>
        <w:tc>
          <w:tcPr>
            <w:tcW w:w="709" w:type="dxa"/>
            <w:tcBorders>
              <w:top w:val="single" w:sz="4" w:space="0" w:color="auto"/>
              <w:left w:val="single" w:sz="8" w:space="0" w:color="auto"/>
              <w:bottom w:val="single" w:sz="4" w:space="0" w:color="auto"/>
              <w:right w:val="single" w:sz="4" w:space="0" w:color="auto"/>
            </w:tcBorders>
            <w:shd w:val="clear" w:color="auto" w:fill="auto"/>
          </w:tcPr>
          <w:p w:rsidR="002C385C" w:rsidRPr="002C385C" w:rsidRDefault="002C385C" w:rsidP="000A3639">
            <w:pPr>
              <w:jc w:val="center"/>
              <w:rPr>
                <w:b/>
              </w:rPr>
            </w:pPr>
            <w:r w:rsidRPr="002C385C">
              <w:rPr>
                <w:b/>
              </w:rPr>
              <w:t>№ з/п</w:t>
            </w:r>
          </w:p>
        </w:tc>
        <w:tc>
          <w:tcPr>
            <w:tcW w:w="7230" w:type="dxa"/>
            <w:tcBorders>
              <w:top w:val="single" w:sz="4" w:space="0" w:color="auto"/>
              <w:left w:val="nil"/>
              <w:bottom w:val="single" w:sz="4" w:space="0" w:color="auto"/>
              <w:right w:val="single" w:sz="4" w:space="0" w:color="auto"/>
            </w:tcBorders>
            <w:shd w:val="clear" w:color="auto" w:fill="auto"/>
          </w:tcPr>
          <w:p w:rsidR="002C385C" w:rsidRPr="002C385C" w:rsidRDefault="002C385C" w:rsidP="000A3639">
            <w:pPr>
              <w:jc w:val="center"/>
              <w:rPr>
                <w:b/>
              </w:rPr>
            </w:pPr>
            <w:r w:rsidRPr="002C385C">
              <w:rPr>
                <w:b/>
                <w:bCs/>
              </w:rPr>
              <w:t>Перелік медичного обладнання, яке підлягає ремонту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C385C" w:rsidRPr="002C385C" w:rsidRDefault="002C385C" w:rsidP="000A3639">
            <w:pPr>
              <w:jc w:val="center"/>
            </w:pPr>
            <w:r w:rsidRPr="002C385C">
              <w:rPr>
                <w:b/>
              </w:rPr>
              <w:t>Кількість одиниць обладнання, шт.</w:t>
            </w:r>
          </w:p>
        </w:tc>
      </w:tr>
      <w:tr w:rsidR="009138E5" w:rsidRPr="002C385C" w:rsidTr="00254056">
        <w:trPr>
          <w:trHeight w:val="481"/>
        </w:trPr>
        <w:tc>
          <w:tcPr>
            <w:tcW w:w="709" w:type="dxa"/>
            <w:vMerge w:val="restart"/>
            <w:tcBorders>
              <w:top w:val="nil"/>
              <w:left w:val="single" w:sz="8" w:space="0" w:color="auto"/>
              <w:right w:val="single" w:sz="4" w:space="0" w:color="auto"/>
            </w:tcBorders>
            <w:shd w:val="clear" w:color="auto" w:fill="auto"/>
            <w:vAlign w:val="center"/>
          </w:tcPr>
          <w:p w:rsidR="009138E5" w:rsidRPr="002C385C" w:rsidRDefault="009138E5" w:rsidP="000A3639">
            <w:pPr>
              <w:jc w:val="center"/>
            </w:pPr>
            <w:r>
              <w:t>1.</w:t>
            </w:r>
          </w:p>
        </w:tc>
        <w:tc>
          <w:tcPr>
            <w:tcW w:w="7230" w:type="dxa"/>
            <w:tcBorders>
              <w:top w:val="nil"/>
              <w:left w:val="nil"/>
              <w:bottom w:val="single" w:sz="4" w:space="0" w:color="auto"/>
              <w:right w:val="single" w:sz="4" w:space="0" w:color="auto"/>
            </w:tcBorders>
            <w:shd w:val="clear" w:color="auto" w:fill="auto"/>
            <w:vAlign w:val="center"/>
          </w:tcPr>
          <w:p w:rsidR="009138E5" w:rsidRDefault="009138E5" w:rsidP="004802F9">
            <w:pPr>
              <w:rPr>
                <w:b/>
              </w:rPr>
            </w:pPr>
            <w:r>
              <w:rPr>
                <w:b/>
              </w:rPr>
              <w:t>Ф</w:t>
            </w:r>
            <w:r w:rsidRPr="004802F9">
              <w:rPr>
                <w:b/>
              </w:rPr>
              <w:t>іброгастроскоп Fujinon FG-1Z</w:t>
            </w:r>
          </w:p>
          <w:p w:rsidR="009138E5" w:rsidRPr="002C385C" w:rsidRDefault="009138E5" w:rsidP="004802F9">
            <w:pPr>
              <w:pStyle w:val="af4"/>
              <w:numPr>
                <w:ilvl w:val="0"/>
                <w:numId w:val="13"/>
              </w:numPr>
              <w:spacing w:after="0"/>
              <w:ind w:left="0"/>
            </w:pPr>
          </w:p>
        </w:tc>
        <w:tc>
          <w:tcPr>
            <w:tcW w:w="1842" w:type="dxa"/>
            <w:tcBorders>
              <w:top w:val="nil"/>
              <w:left w:val="single" w:sz="4" w:space="0" w:color="auto"/>
              <w:bottom w:val="single" w:sz="4" w:space="0" w:color="auto"/>
              <w:right w:val="single" w:sz="4" w:space="0" w:color="auto"/>
            </w:tcBorders>
            <w:shd w:val="clear" w:color="auto" w:fill="auto"/>
            <w:vAlign w:val="center"/>
          </w:tcPr>
          <w:p w:rsidR="009138E5" w:rsidRPr="002C385C" w:rsidRDefault="009138E5" w:rsidP="000A3639">
            <w:pPr>
              <w:jc w:val="center"/>
            </w:pPr>
            <w:r>
              <w:t>1</w:t>
            </w:r>
          </w:p>
        </w:tc>
      </w:tr>
      <w:tr w:rsidR="009138E5" w:rsidRPr="002C385C" w:rsidTr="00254056">
        <w:trPr>
          <w:trHeight w:val="918"/>
        </w:trPr>
        <w:tc>
          <w:tcPr>
            <w:tcW w:w="709" w:type="dxa"/>
            <w:vMerge/>
            <w:tcBorders>
              <w:left w:val="single" w:sz="8" w:space="0" w:color="auto"/>
              <w:bottom w:val="single" w:sz="4" w:space="0" w:color="auto"/>
              <w:right w:val="single" w:sz="4" w:space="0" w:color="auto"/>
            </w:tcBorders>
            <w:shd w:val="clear" w:color="auto" w:fill="auto"/>
            <w:vAlign w:val="center"/>
          </w:tcPr>
          <w:p w:rsidR="009138E5" w:rsidRDefault="009138E5" w:rsidP="000A3639">
            <w:pPr>
              <w:jc w:val="center"/>
            </w:pPr>
          </w:p>
        </w:tc>
        <w:tc>
          <w:tcPr>
            <w:tcW w:w="7230" w:type="dxa"/>
            <w:tcBorders>
              <w:top w:val="single" w:sz="4" w:space="0" w:color="auto"/>
              <w:left w:val="nil"/>
              <w:bottom w:val="single" w:sz="4" w:space="0" w:color="auto"/>
              <w:right w:val="single" w:sz="4" w:space="0" w:color="auto"/>
            </w:tcBorders>
            <w:shd w:val="clear" w:color="auto" w:fill="auto"/>
            <w:vAlign w:val="center"/>
          </w:tcPr>
          <w:p w:rsidR="009138E5" w:rsidRPr="004802F9" w:rsidRDefault="009138E5" w:rsidP="009138E5">
            <w:pPr>
              <w:rPr>
                <w:i/>
              </w:rPr>
            </w:pPr>
            <w:r w:rsidRPr="004802F9">
              <w:rPr>
                <w:i/>
              </w:rPr>
              <w:t xml:space="preserve">Перелік </w:t>
            </w:r>
            <w:r>
              <w:rPr>
                <w:i/>
              </w:rPr>
              <w:t xml:space="preserve">ремонтних </w:t>
            </w:r>
            <w:r w:rsidRPr="004802F9">
              <w:rPr>
                <w:i/>
              </w:rPr>
              <w:t>робіт, що потрібно виконати:</w:t>
            </w:r>
          </w:p>
          <w:p w:rsidR="009138E5" w:rsidRPr="004802F9" w:rsidRDefault="009138E5" w:rsidP="009138E5">
            <w:pPr>
              <w:pStyle w:val="af4"/>
              <w:numPr>
                <w:ilvl w:val="0"/>
                <w:numId w:val="13"/>
              </w:numPr>
              <w:spacing w:after="0"/>
              <w:ind w:left="0"/>
              <w:rPr>
                <w:rFonts w:ascii="Times New Roman" w:hAnsi="Times New Roman" w:cs="Times New Roman"/>
                <w:i/>
              </w:rPr>
            </w:pPr>
            <w:r>
              <w:rPr>
                <w:rFonts w:ascii="Times New Roman" w:hAnsi="Times New Roman" w:cs="Times New Roman"/>
                <w:i/>
                <w:lang w:val="uk-UA"/>
              </w:rPr>
              <w:t xml:space="preserve">- </w:t>
            </w:r>
            <w:r w:rsidRPr="004802F9">
              <w:rPr>
                <w:rFonts w:ascii="Times New Roman" w:hAnsi="Times New Roman" w:cs="Times New Roman"/>
                <w:i/>
              </w:rPr>
              <w:t>заміна фіброволокна гастроскопа</w:t>
            </w:r>
          </w:p>
          <w:p w:rsidR="009138E5" w:rsidRDefault="009138E5" w:rsidP="009138E5">
            <w:pPr>
              <w:pStyle w:val="af4"/>
              <w:numPr>
                <w:ilvl w:val="0"/>
                <w:numId w:val="13"/>
              </w:numPr>
              <w:spacing w:after="0"/>
              <w:ind w:left="0"/>
              <w:rPr>
                <w:b/>
              </w:rPr>
            </w:pPr>
            <w:r>
              <w:rPr>
                <w:rFonts w:ascii="Times New Roman" w:hAnsi="Times New Roman" w:cs="Times New Roman"/>
                <w:i/>
                <w:lang w:val="uk-UA"/>
              </w:rPr>
              <w:t xml:space="preserve">- </w:t>
            </w:r>
            <w:r w:rsidRPr="004802F9">
              <w:rPr>
                <w:rFonts w:ascii="Times New Roman" w:hAnsi="Times New Roman" w:cs="Times New Roman"/>
                <w:i/>
              </w:rPr>
              <w:t>заміна рубашки ендоскопу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138E5" w:rsidRDefault="009138E5" w:rsidP="000A3639">
            <w:pPr>
              <w:jc w:val="center"/>
            </w:pPr>
          </w:p>
        </w:tc>
      </w:tr>
    </w:tbl>
    <w:p w:rsidR="002C385C" w:rsidRPr="002C385C" w:rsidRDefault="002C385C" w:rsidP="002C385C">
      <w:pPr>
        <w:pStyle w:val="af4"/>
        <w:spacing w:after="0" w:line="240" w:lineRule="auto"/>
        <w:ind w:left="0" w:right="-142"/>
        <w:jc w:val="center"/>
        <w:rPr>
          <w:rFonts w:ascii="Times New Roman" w:hAnsi="Times New Roman"/>
          <w:b/>
          <w:sz w:val="24"/>
          <w:szCs w:val="24"/>
        </w:rPr>
      </w:pPr>
    </w:p>
    <w:p w:rsidR="002C385C" w:rsidRPr="002C385C" w:rsidRDefault="002C385C" w:rsidP="002C385C">
      <w:pPr>
        <w:pStyle w:val="af4"/>
        <w:spacing w:after="0" w:line="240" w:lineRule="auto"/>
        <w:ind w:left="0" w:right="-142"/>
        <w:jc w:val="center"/>
        <w:rPr>
          <w:rFonts w:ascii="Times New Roman" w:hAnsi="Times New Roman"/>
          <w:b/>
          <w:sz w:val="24"/>
          <w:szCs w:val="24"/>
        </w:rPr>
      </w:pPr>
    </w:p>
    <w:p w:rsidR="002C385C" w:rsidRPr="002C385C" w:rsidRDefault="002C385C" w:rsidP="002C385C">
      <w:pPr>
        <w:pStyle w:val="af4"/>
        <w:spacing w:after="0" w:line="240" w:lineRule="auto"/>
        <w:ind w:left="0" w:right="-142"/>
        <w:jc w:val="center"/>
        <w:rPr>
          <w:rFonts w:ascii="Times New Roman" w:hAnsi="Times New Roman"/>
          <w:b/>
          <w:sz w:val="24"/>
          <w:szCs w:val="24"/>
        </w:rPr>
      </w:pPr>
      <w:r w:rsidRPr="002C385C">
        <w:rPr>
          <w:rFonts w:ascii="Times New Roman" w:hAnsi="Times New Roman"/>
          <w:b/>
          <w:sz w:val="24"/>
          <w:szCs w:val="24"/>
        </w:rPr>
        <w:t>Інформація про технічні вимоги:</w:t>
      </w:r>
    </w:p>
    <w:p w:rsidR="002C385C" w:rsidRPr="002C385C" w:rsidRDefault="002C385C" w:rsidP="002C385C">
      <w:pPr>
        <w:jc w:val="both"/>
      </w:pPr>
    </w:p>
    <w:p w:rsidR="002C385C" w:rsidRPr="002C385C" w:rsidRDefault="002C385C" w:rsidP="002C385C">
      <w:pPr>
        <w:jc w:val="both"/>
      </w:pPr>
      <w:r w:rsidRPr="002C385C">
        <w:t>Підтвердження відповідності технічних вимог, запропонованого Учасником предмету закупівлі, надається у формі заповненої нижче інформації (п.1-п.6), завіреної підписом та печаткою* Учасника, а також зазначених в ній довідок та документів.</w:t>
      </w:r>
    </w:p>
    <w:p w:rsidR="002C385C" w:rsidRPr="002C385C" w:rsidRDefault="002C385C" w:rsidP="002C385C">
      <w:pPr>
        <w:ind w:firstLine="284"/>
        <w:jc w:val="both"/>
        <w:rPr>
          <w:b/>
          <w:bCs/>
        </w:rPr>
      </w:pPr>
    </w:p>
    <w:tbl>
      <w:tblPr>
        <w:tblW w:w="10017" w:type="dxa"/>
        <w:tblInd w:w="-150" w:type="dxa"/>
        <w:tblLayout w:type="fixed"/>
        <w:tblLook w:val="04A0" w:firstRow="1" w:lastRow="0" w:firstColumn="1" w:lastColumn="0" w:noHBand="0" w:noVBand="1"/>
      </w:tblPr>
      <w:tblGrid>
        <w:gridCol w:w="658"/>
        <w:gridCol w:w="7375"/>
        <w:gridCol w:w="1984"/>
      </w:tblGrid>
      <w:tr w:rsidR="002C385C" w:rsidRPr="002C385C" w:rsidTr="000A3639">
        <w:trPr>
          <w:trHeight w:val="986"/>
        </w:trPr>
        <w:tc>
          <w:tcPr>
            <w:tcW w:w="658" w:type="dxa"/>
            <w:tcBorders>
              <w:top w:val="single" w:sz="6" w:space="0" w:color="000000"/>
              <w:left w:val="single" w:sz="6" w:space="0" w:color="000000"/>
              <w:bottom w:val="single" w:sz="6" w:space="0" w:color="000000"/>
              <w:right w:val="single" w:sz="6" w:space="0" w:color="000000"/>
            </w:tcBorders>
            <w:vAlign w:val="center"/>
          </w:tcPr>
          <w:p w:rsidR="002C385C" w:rsidRPr="002C385C" w:rsidRDefault="002C385C" w:rsidP="000A3639">
            <w:pPr>
              <w:tabs>
                <w:tab w:val="left" w:pos="0"/>
              </w:tabs>
              <w:jc w:val="center"/>
              <w:rPr>
                <w:b/>
                <w:bCs/>
              </w:rPr>
            </w:pPr>
            <w:r w:rsidRPr="002C385C">
              <w:rPr>
                <w:b/>
                <w:bCs/>
              </w:rPr>
              <w:t>№ п/п</w:t>
            </w:r>
          </w:p>
        </w:tc>
        <w:tc>
          <w:tcPr>
            <w:tcW w:w="7375" w:type="dxa"/>
            <w:tcBorders>
              <w:top w:val="single" w:sz="6" w:space="0" w:color="000000"/>
              <w:left w:val="single" w:sz="6" w:space="0" w:color="000000"/>
              <w:bottom w:val="single" w:sz="6" w:space="0" w:color="000000"/>
              <w:right w:val="nil"/>
            </w:tcBorders>
            <w:vAlign w:val="center"/>
            <w:hideMark/>
          </w:tcPr>
          <w:p w:rsidR="002C385C" w:rsidRPr="002C385C" w:rsidRDefault="002C385C" w:rsidP="000A3639">
            <w:pPr>
              <w:tabs>
                <w:tab w:val="left" w:pos="0"/>
              </w:tabs>
              <w:jc w:val="center"/>
              <w:rPr>
                <w:b/>
              </w:rPr>
            </w:pPr>
            <w:r w:rsidRPr="002C385C">
              <w:rPr>
                <w:b/>
              </w:rPr>
              <w:t>Вимоги</w:t>
            </w:r>
          </w:p>
        </w:tc>
        <w:tc>
          <w:tcPr>
            <w:tcW w:w="1984" w:type="dxa"/>
            <w:tcBorders>
              <w:top w:val="single" w:sz="6" w:space="0" w:color="000000"/>
              <w:left w:val="single" w:sz="6" w:space="0" w:color="000000"/>
              <w:bottom w:val="single" w:sz="6" w:space="0" w:color="000000"/>
              <w:right w:val="single" w:sz="4" w:space="0" w:color="auto"/>
            </w:tcBorders>
            <w:vAlign w:val="center"/>
            <w:hideMark/>
          </w:tcPr>
          <w:p w:rsidR="002C385C" w:rsidRPr="002C385C" w:rsidRDefault="002C385C" w:rsidP="000A3639">
            <w:pPr>
              <w:tabs>
                <w:tab w:val="left" w:pos="0"/>
              </w:tabs>
              <w:jc w:val="center"/>
              <w:rPr>
                <w:b/>
              </w:rPr>
            </w:pPr>
            <w:r w:rsidRPr="002C385C">
              <w:rPr>
                <w:b/>
              </w:rPr>
              <w:t>Відповідність вимогам (зазначити Так/Ні)</w:t>
            </w:r>
          </w:p>
        </w:tc>
      </w:tr>
      <w:tr w:rsidR="002C385C" w:rsidRPr="002C385C" w:rsidTr="000A3639">
        <w:trPr>
          <w:trHeight w:val="961"/>
        </w:trPr>
        <w:tc>
          <w:tcPr>
            <w:tcW w:w="658" w:type="dxa"/>
            <w:tcBorders>
              <w:top w:val="single" w:sz="4" w:space="0" w:color="auto"/>
              <w:left w:val="single" w:sz="6" w:space="0" w:color="000000"/>
              <w:bottom w:val="single" w:sz="4" w:space="0" w:color="auto"/>
              <w:right w:val="single" w:sz="6" w:space="0" w:color="000000"/>
            </w:tcBorders>
            <w:vAlign w:val="center"/>
          </w:tcPr>
          <w:p w:rsidR="002C385C" w:rsidRPr="002C385C" w:rsidRDefault="002C385C" w:rsidP="000A3639">
            <w:pPr>
              <w:tabs>
                <w:tab w:val="left" w:pos="0"/>
              </w:tabs>
              <w:snapToGrid w:val="0"/>
              <w:jc w:val="center"/>
              <w:rPr>
                <w:b/>
              </w:rPr>
            </w:pPr>
            <w:r w:rsidRPr="002C385C">
              <w:rPr>
                <w:b/>
              </w:rPr>
              <w:t>1.</w:t>
            </w:r>
          </w:p>
        </w:tc>
        <w:tc>
          <w:tcPr>
            <w:tcW w:w="7375" w:type="dxa"/>
            <w:tcBorders>
              <w:top w:val="single" w:sz="4" w:space="0" w:color="auto"/>
              <w:left w:val="single" w:sz="6" w:space="0" w:color="000000"/>
              <w:bottom w:val="single" w:sz="4" w:space="0" w:color="auto"/>
              <w:right w:val="nil"/>
            </w:tcBorders>
          </w:tcPr>
          <w:p w:rsidR="002C385C" w:rsidRPr="002C385C" w:rsidRDefault="002C385C" w:rsidP="000A3639">
            <w:pPr>
              <w:jc w:val="both"/>
            </w:pPr>
            <w:r w:rsidRPr="002C385C">
              <w:t>Перелік послуг на проведення поточних ремонтів медичного та хірургічного обладнання включає в себе:</w:t>
            </w:r>
          </w:p>
          <w:p w:rsidR="002C385C" w:rsidRPr="002C385C" w:rsidRDefault="002C385C" w:rsidP="002C385C">
            <w:pPr>
              <w:numPr>
                <w:ilvl w:val="0"/>
                <w:numId w:val="12"/>
              </w:numPr>
              <w:ind w:left="343" w:hanging="284"/>
              <w:jc w:val="both"/>
            </w:pPr>
            <w:r w:rsidRPr="002C385C">
              <w:t>зовнішній огляд, розбирання, перевірка кріплень, чищення, збирання;</w:t>
            </w:r>
          </w:p>
          <w:p w:rsidR="002C385C" w:rsidRPr="002C385C" w:rsidRDefault="002C385C" w:rsidP="002C385C">
            <w:pPr>
              <w:numPr>
                <w:ilvl w:val="0"/>
                <w:numId w:val="12"/>
              </w:numPr>
              <w:ind w:left="343" w:hanging="284"/>
              <w:jc w:val="both"/>
            </w:pPr>
            <w:r w:rsidRPr="002C385C">
              <w:t>вияв несправностей;</w:t>
            </w:r>
          </w:p>
          <w:p w:rsidR="002C385C" w:rsidRPr="002C385C" w:rsidRDefault="002C385C" w:rsidP="002C385C">
            <w:pPr>
              <w:numPr>
                <w:ilvl w:val="0"/>
                <w:numId w:val="12"/>
              </w:numPr>
              <w:ind w:left="343" w:hanging="284"/>
              <w:jc w:val="both"/>
            </w:pPr>
            <w:r w:rsidRPr="002C385C">
              <w:t>ремонт несправних вузлів, заміна необхідних запчастин;</w:t>
            </w:r>
          </w:p>
          <w:p w:rsidR="002C385C" w:rsidRPr="002C385C" w:rsidRDefault="002C385C" w:rsidP="002C385C">
            <w:pPr>
              <w:numPr>
                <w:ilvl w:val="0"/>
                <w:numId w:val="12"/>
              </w:numPr>
              <w:ind w:left="343" w:hanging="284"/>
              <w:jc w:val="both"/>
            </w:pPr>
            <w:r w:rsidRPr="002C385C">
              <w:t>перевірка роботи вузлів, їх регулювання, профілактика, тренування;</w:t>
            </w:r>
          </w:p>
          <w:p w:rsidR="002C385C" w:rsidRPr="002C385C" w:rsidRDefault="002C385C" w:rsidP="002C385C">
            <w:pPr>
              <w:numPr>
                <w:ilvl w:val="0"/>
                <w:numId w:val="12"/>
              </w:numPr>
              <w:ind w:left="343" w:hanging="284"/>
              <w:jc w:val="both"/>
            </w:pPr>
            <w:r w:rsidRPr="002C385C">
              <w:t>перевірка опору ізоляції;</w:t>
            </w:r>
          </w:p>
          <w:p w:rsidR="002C385C" w:rsidRPr="002C385C" w:rsidRDefault="002C385C" w:rsidP="002C385C">
            <w:pPr>
              <w:numPr>
                <w:ilvl w:val="0"/>
                <w:numId w:val="12"/>
              </w:numPr>
              <w:ind w:left="343" w:hanging="284"/>
              <w:jc w:val="both"/>
            </w:pPr>
            <w:r w:rsidRPr="002C385C">
              <w:t>калібрування та налаштування роботи;</w:t>
            </w:r>
          </w:p>
          <w:p w:rsidR="002C385C" w:rsidRPr="002C385C" w:rsidRDefault="002C385C" w:rsidP="002C385C">
            <w:pPr>
              <w:numPr>
                <w:ilvl w:val="0"/>
                <w:numId w:val="12"/>
              </w:numPr>
              <w:ind w:left="343" w:hanging="284"/>
              <w:jc w:val="both"/>
            </w:pPr>
            <w:r w:rsidRPr="002C385C">
              <w:t>перевірка обладнання на працездатність відповідно  технічній  документації</w:t>
            </w:r>
          </w:p>
        </w:tc>
        <w:tc>
          <w:tcPr>
            <w:tcW w:w="1984" w:type="dxa"/>
            <w:tcBorders>
              <w:top w:val="single" w:sz="6" w:space="0" w:color="000000"/>
              <w:left w:val="single" w:sz="6" w:space="0" w:color="000000"/>
              <w:bottom w:val="single" w:sz="6" w:space="0" w:color="000000"/>
              <w:right w:val="single" w:sz="4" w:space="0" w:color="auto"/>
            </w:tcBorders>
          </w:tcPr>
          <w:p w:rsidR="002C385C" w:rsidRPr="002C385C" w:rsidRDefault="002C385C" w:rsidP="000A3639">
            <w:pPr>
              <w:tabs>
                <w:tab w:val="left" w:pos="0"/>
              </w:tabs>
              <w:snapToGrid w:val="0"/>
              <w:jc w:val="center"/>
            </w:pPr>
          </w:p>
        </w:tc>
      </w:tr>
      <w:tr w:rsidR="002C385C" w:rsidRPr="002C385C" w:rsidTr="000A3639">
        <w:trPr>
          <w:trHeight w:val="676"/>
        </w:trPr>
        <w:tc>
          <w:tcPr>
            <w:tcW w:w="658" w:type="dxa"/>
            <w:tcBorders>
              <w:top w:val="single" w:sz="4" w:space="0" w:color="auto"/>
              <w:left w:val="single" w:sz="6" w:space="0" w:color="000000"/>
              <w:bottom w:val="single" w:sz="4" w:space="0" w:color="auto"/>
              <w:right w:val="single" w:sz="6" w:space="0" w:color="000000"/>
            </w:tcBorders>
            <w:vAlign w:val="center"/>
          </w:tcPr>
          <w:p w:rsidR="002C385C" w:rsidRPr="002C385C" w:rsidRDefault="002C385C" w:rsidP="000A3639">
            <w:pPr>
              <w:tabs>
                <w:tab w:val="left" w:pos="0"/>
              </w:tabs>
              <w:snapToGrid w:val="0"/>
              <w:jc w:val="center"/>
              <w:rPr>
                <w:b/>
              </w:rPr>
            </w:pPr>
            <w:r w:rsidRPr="002C385C">
              <w:rPr>
                <w:b/>
              </w:rPr>
              <w:t>2.</w:t>
            </w:r>
          </w:p>
        </w:tc>
        <w:tc>
          <w:tcPr>
            <w:tcW w:w="7375" w:type="dxa"/>
            <w:tcBorders>
              <w:top w:val="single" w:sz="4" w:space="0" w:color="auto"/>
              <w:left w:val="single" w:sz="6" w:space="0" w:color="000000"/>
              <w:bottom w:val="single" w:sz="4" w:space="0" w:color="auto"/>
              <w:right w:val="nil"/>
            </w:tcBorders>
            <w:vAlign w:val="center"/>
          </w:tcPr>
          <w:p w:rsidR="002C385C" w:rsidRPr="002C385C" w:rsidRDefault="002C385C" w:rsidP="000A3639">
            <w:pPr>
              <w:jc w:val="both"/>
            </w:pPr>
            <w:r w:rsidRPr="002C385C">
              <w:t xml:space="preserve">Кількість послуг по ремонту виробів медичної техніки - за потребою. Кількість запасних частин та витратних матеріалів для ремонту медичного та хірургічного обладнання – за потребою (в пропозиції зазначається орієнтовна сума). Обсяги проведених робіт можуть бути зменшені залежно від потреб Замовника та реального фінансування  видатків. </w:t>
            </w:r>
          </w:p>
        </w:tc>
        <w:tc>
          <w:tcPr>
            <w:tcW w:w="1984" w:type="dxa"/>
            <w:tcBorders>
              <w:top w:val="single" w:sz="6" w:space="0" w:color="000000"/>
              <w:left w:val="single" w:sz="6" w:space="0" w:color="000000"/>
              <w:bottom w:val="single" w:sz="6" w:space="0" w:color="000000"/>
              <w:right w:val="single" w:sz="4" w:space="0" w:color="auto"/>
            </w:tcBorders>
          </w:tcPr>
          <w:p w:rsidR="002C385C" w:rsidRPr="002C385C" w:rsidRDefault="002C385C" w:rsidP="000A3639">
            <w:pPr>
              <w:tabs>
                <w:tab w:val="left" w:pos="0"/>
              </w:tabs>
              <w:snapToGrid w:val="0"/>
              <w:jc w:val="center"/>
            </w:pPr>
          </w:p>
        </w:tc>
      </w:tr>
      <w:tr w:rsidR="002C385C" w:rsidRPr="002C385C" w:rsidTr="000A3639">
        <w:trPr>
          <w:trHeight w:val="403"/>
        </w:trPr>
        <w:tc>
          <w:tcPr>
            <w:tcW w:w="658" w:type="dxa"/>
            <w:tcBorders>
              <w:top w:val="single" w:sz="4" w:space="0" w:color="auto"/>
              <w:left w:val="single" w:sz="6" w:space="0" w:color="000000"/>
              <w:bottom w:val="single" w:sz="4" w:space="0" w:color="auto"/>
              <w:right w:val="single" w:sz="6" w:space="0" w:color="000000"/>
            </w:tcBorders>
            <w:vAlign w:val="center"/>
          </w:tcPr>
          <w:p w:rsidR="002C385C" w:rsidRPr="002C385C" w:rsidRDefault="002C385C" w:rsidP="000A3639">
            <w:pPr>
              <w:tabs>
                <w:tab w:val="left" w:pos="0"/>
              </w:tabs>
              <w:snapToGrid w:val="0"/>
              <w:jc w:val="center"/>
              <w:rPr>
                <w:b/>
              </w:rPr>
            </w:pPr>
            <w:r w:rsidRPr="002C385C">
              <w:rPr>
                <w:b/>
              </w:rPr>
              <w:t>3.</w:t>
            </w:r>
          </w:p>
        </w:tc>
        <w:tc>
          <w:tcPr>
            <w:tcW w:w="7375" w:type="dxa"/>
            <w:tcBorders>
              <w:top w:val="single" w:sz="4" w:space="0" w:color="auto"/>
              <w:left w:val="single" w:sz="6" w:space="0" w:color="000000"/>
              <w:bottom w:val="single" w:sz="4" w:space="0" w:color="auto"/>
              <w:right w:val="nil"/>
            </w:tcBorders>
          </w:tcPr>
          <w:p w:rsidR="002C385C" w:rsidRPr="002C385C" w:rsidRDefault="002C385C" w:rsidP="000A3639">
            <w:pPr>
              <w:jc w:val="both"/>
            </w:pPr>
            <w:r w:rsidRPr="002C385C">
              <w:t>Запасні частини, які будуть використані при  проведенні поточного  ремонту, повинні бути новими, оригінальними, або сумісними з даним  обладнанням (</w:t>
            </w:r>
            <w:r w:rsidRPr="002C385C">
              <w:rPr>
                <w:b/>
                <w:i/>
              </w:rPr>
              <w:t>Надати гарантійний лист,</w:t>
            </w:r>
            <w:r w:rsidRPr="002C385C">
              <w:t xml:space="preserve"> </w:t>
            </w:r>
            <w:r w:rsidRPr="002C385C">
              <w:rPr>
                <w:b/>
                <w:i/>
              </w:rPr>
              <w:t xml:space="preserve">завірений </w:t>
            </w:r>
            <w:r w:rsidRPr="002C385C">
              <w:rPr>
                <w:b/>
                <w:i/>
              </w:rPr>
              <w:lastRenderedPageBreak/>
              <w:t>підписом та печаткою* учасника</w:t>
            </w:r>
            <w:r w:rsidRPr="002C385C">
              <w:t>).</w:t>
            </w:r>
          </w:p>
        </w:tc>
        <w:tc>
          <w:tcPr>
            <w:tcW w:w="1984" w:type="dxa"/>
            <w:tcBorders>
              <w:top w:val="single" w:sz="6" w:space="0" w:color="000000"/>
              <w:left w:val="single" w:sz="6" w:space="0" w:color="000000"/>
              <w:bottom w:val="single" w:sz="6" w:space="0" w:color="000000"/>
              <w:right w:val="single" w:sz="4" w:space="0" w:color="auto"/>
            </w:tcBorders>
          </w:tcPr>
          <w:p w:rsidR="002C385C" w:rsidRPr="002C385C" w:rsidRDefault="002C385C" w:rsidP="000A3639">
            <w:pPr>
              <w:tabs>
                <w:tab w:val="left" w:pos="0"/>
              </w:tabs>
              <w:snapToGrid w:val="0"/>
              <w:jc w:val="center"/>
            </w:pPr>
          </w:p>
        </w:tc>
      </w:tr>
      <w:tr w:rsidR="002C385C" w:rsidRPr="002C385C" w:rsidTr="000A3639">
        <w:trPr>
          <w:trHeight w:val="648"/>
        </w:trPr>
        <w:tc>
          <w:tcPr>
            <w:tcW w:w="658" w:type="dxa"/>
            <w:tcBorders>
              <w:top w:val="single" w:sz="4" w:space="0" w:color="auto"/>
              <w:left w:val="single" w:sz="6" w:space="0" w:color="000000"/>
              <w:bottom w:val="single" w:sz="4" w:space="0" w:color="auto"/>
              <w:right w:val="single" w:sz="6" w:space="0" w:color="000000"/>
            </w:tcBorders>
            <w:vAlign w:val="center"/>
          </w:tcPr>
          <w:p w:rsidR="002C385C" w:rsidRPr="002C385C" w:rsidRDefault="002C385C" w:rsidP="000A3639">
            <w:pPr>
              <w:tabs>
                <w:tab w:val="left" w:pos="0"/>
              </w:tabs>
              <w:snapToGrid w:val="0"/>
              <w:jc w:val="center"/>
              <w:rPr>
                <w:b/>
              </w:rPr>
            </w:pPr>
            <w:r w:rsidRPr="002C385C">
              <w:rPr>
                <w:b/>
              </w:rPr>
              <w:t>4.</w:t>
            </w:r>
          </w:p>
        </w:tc>
        <w:tc>
          <w:tcPr>
            <w:tcW w:w="7375" w:type="dxa"/>
            <w:tcBorders>
              <w:top w:val="single" w:sz="4" w:space="0" w:color="auto"/>
              <w:left w:val="single" w:sz="6" w:space="0" w:color="000000"/>
              <w:bottom w:val="single" w:sz="4" w:space="0" w:color="auto"/>
              <w:right w:val="nil"/>
            </w:tcBorders>
            <w:vAlign w:val="center"/>
          </w:tcPr>
          <w:p w:rsidR="002C385C" w:rsidRPr="002C385C" w:rsidRDefault="002C385C" w:rsidP="000A3639">
            <w:pPr>
              <w:jc w:val="both"/>
            </w:pPr>
            <w:r w:rsidRPr="002C385C">
              <w:t xml:space="preserve">На медичну техніку, вузли і агрегати після проведеного ремонту встановлюється </w:t>
            </w:r>
            <w:r w:rsidRPr="002C385C">
              <w:rPr>
                <w:b/>
              </w:rPr>
              <w:t xml:space="preserve">гарантійний термін не менше трьох  місяців </w:t>
            </w:r>
            <w:r w:rsidRPr="002C385C">
              <w:t xml:space="preserve"> </w:t>
            </w:r>
          </w:p>
        </w:tc>
        <w:tc>
          <w:tcPr>
            <w:tcW w:w="1984" w:type="dxa"/>
            <w:tcBorders>
              <w:top w:val="single" w:sz="6" w:space="0" w:color="000000"/>
              <w:left w:val="single" w:sz="6" w:space="0" w:color="000000"/>
              <w:bottom w:val="single" w:sz="6" w:space="0" w:color="000000"/>
              <w:right w:val="single" w:sz="4" w:space="0" w:color="auto"/>
            </w:tcBorders>
          </w:tcPr>
          <w:p w:rsidR="002C385C" w:rsidRPr="002C385C" w:rsidRDefault="002C385C" w:rsidP="000A3639">
            <w:pPr>
              <w:tabs>
                <w:tab w:val="left" w:pos="0"/>
              </w:tabs>
              <w:snapToGrid w:val="0"/>
              <w:jc w:val="center"/>
            </w:pPr>
            <w:r w:rsidRPr="002C385C">
              <w:t>Зазначити кількість місяців</w:t>
            </w:r>
          </w:p>
        </w:tc>
      </w:tr>
      <w:tr w:rsidR="002C385C" w:rsidRPr="002C385C" w:rsidTr="000A3639">
        <w:trPr>
          <w:trHeight w:val="71"/>
        </w:trPr>
        <w:tc>
          <w:tcPr>
            <w:tcW w:w="658" w:type="dxa"/>
            <w:tcBorders>
              <w:top w:val="single" w:sz="4" w:space="0" w:color="auto"/>
              <w:left w:val="single" w:sz="6" w:space="0" w:color="000000"/>
              <w:bottom w:val="single" w:sz="4" w:space="0" w:color="auto"/>
              <w:right w:val="single" w:sz="6" w:space="0" w:color="000000"/>
            </w:tcBorders>
            <w:vAlign w:val="center"/>
          </w:tcPr>
          <w:p w:rsidR="002C385C" w:rsidRPr="002C385C" w:rsidRDefault="002C385C" w:rsidP="000A3639">
            <w:pPr>
              <w:tabs>
                <w:tab w:val="left" w:pos="0"/>
              </w:tabs>
              <w:snapToGrid w:val="0"/>
              <w:jc w:val="center"/>
              <w:rPr>
                <w:b/>
              </w:rPr>
            </w:pPr>
            <w:r w:rsidRPr="002C385C">
              <w:rPr>
                <w:b/>
              </w:rPr>
              <w:t>5.</w:t>
            </w:r>
          </w:p>
        </w:tc>
        <w:tc>
          <w:tcPr>
            <w:tcW w:w="7375" w:type="dxa"/>
            <w:tcBorders>
              <w:top w:val="single" w:sz="4" w:space="0" w:color="auto"/>
              <w:left w:val="single" w:sz="6" w:space="0" w:color="000000"/>
              <w:bottom w:val="single" w:sz="4" w:space="0" w:color="auto"/>
              <w:right w:val="nil"/>
            </w:tcBorders>
          </w:tcPr>
          <w:p w:rsidR="002C385C" w:rsidRPr="002C385C" w:rsidRDefault="002C385C" w:rsidP="000A3639">
            <w:pPr>
              <w:jc w:val="both"/>
            </w:pPr>
            <w:r w:rsidRPr="002C385C">
              <w:rPr>
                <w:b/>
              </w:rPr>
              <w:t>Надати копію</w:t>
            </w:r>
            <w:r w:rsidRPr="002C385C">
              <w:t xml:space="preserve"> відповідного </w:t>
            </w:r>
            <w:r w:rsidRPr="002C385C">
              <w:rPr>
                <w:b/>
              </w:rPr>
              <w:t>дозволу</w:t>
            </w:r>
            <w:r w:rsidRPr="002C385C">
              <w:t xml:space="preserve"> або </w:t>
            </w:r>
            <w:r w:rsidRPr="002C385C">
              <w:rPr>
                <w:b/>
              </w:rPr>
              <w:t>ліцензії</w:t>
            </w:r>
            <w:r w:rsidRPr="002C385C">
              <w:t xml:space="preserve"> на провадження певного виду господарської діяльності (якщо отримання такого дозволу або ліцензії передбачено законодавством) (</w:t>
            </w:r>
            <w:r w:rsidRPr="002C385C">
              <w:rPr>
                <w:b/>
                <w:i/>
              </w:rPr>
              <w:t>за підписом та печаткою* учасника)</w:t>
            </w:r>
          </w:p>
        </w:tc>
        <w:tc>
          <w:tcPr>
            <w:tcW w:w="1984" w:type="dxa"/>
            <w:tcBorders>
              <w:top w:val="single" w:sz="6" w:space="0" w:color="000000"/>
              <w:left w:val="single" w:sz="6" w:space="0" w:color="000000"/>
              <w:bottom w:val="single" w:sz="6" w:space="0" w:color="000000"/>
              <w:right w:val="single" w:sz="4" w:space="0" w:color="auto"/>
            </w:tcBorders>
          </w:tcPr>
          <w:p w:rsidR="002C385C" w:rsidRPr="002C385C" w:rsidRDefault="002C385C" w:rsidP="000A3639">
            <w:pPr>
              <w:tabs>
                <w:tab w:val="left" w:pos="0"/>
              </w:tabs>
              <w:snapToGrid w:val="0"/>
              <w:jc w:val="center"/>
            </w:pPr>
          </w:p>
        </w:tc>
      </w:tr>
    </w:tbl>
    <w:p w:rsidR="002C385C" w:rsidRPr="002C385C" w:rsidRDefault="002C385C" w:rsidP="002C385C">
      <w:pPr>
        <w:pStyle w:val="listparagraphcxspmiddle"/>
        <w:tabs>
          <w:tab w:val="left" w:pos="0"/>
        </w:tabs>
        <w:spacing w:before="0" w:beforeAutospacing="0" w:after="0" w:afterAutospacing="0"/>
        <w:ind w:right="22"/>
        <w:contextualSpacing/>
        <w:jc w:val="both"/>
        <w:rPr>
          <w:b/>
          <w:u w:val="single"/>
          <w:lang w:val="uk-UA"/>
        </w:rPr>
      </w:pPr>
    </w:p>
    <w:p w:rsidR="002C385C" w:rsidRPr="002C385C" w:rsidRDefault="002C385C" w:rsidP="002C385C">
      <w:pPr>
        <w:ind w:right="-7" w:firstLine="567"/>
        <w:jc w:val="both"/>
      </w:pPr>
      <w:r w:rsidRPr="002C385C">
        <w:t xml:space="preserve">Учасник визначає ціни на послуги, які він пропонує надати, з урахуванням податків і зборів, що сплачуються або мають бути сплачені, витрат на </w:t>
      </w:r>
      <w:r w:rsidRPr="002C385C">
        <w:rPr>
          <w:bCs/>
        </w:rPr>
        <w:t>транспортування</w:t>
      </w:r>
      <w:r w:rsidRPr="002C385C">
        <w:t>, усіх інших витрат.</w:t>
      </w:r>
    </w:p>
    <w:p w:rsidR="002C385C" w:rsidRPr="002C385C" w:rsidRDefault="002C385C" w:rsidP="002C385C">
      <w:pPr>
        <w:ind w:right="-7"/>
        <w:jc w:val="both"/>
      </w:pPr>
    </w:p>
    <w:p w:rsidR="002C385C" w:rsidRPr="002C385C" w:rsidRDefault="002C385C" w:rsidP="002C385C">
      <w:pPr>
        <w:jc w:val="both"/>
      </w:pPr>
      <w:r w:rsidRPr="002C385C">
        <w:t>* За наявності.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за наявності в них печатки.</w:t>
      </w:r>
    </w:p>
    <w:p w:rsidR="004D4E6C" w:rsidRPr="002C385C" w:rsidRDefault="004D4E6C" w:rsidP="004D4E6C">
      <w:pPr>
        <w:rPr>
          <w:sz w:val="28"/>
          <w:szCs w:val="28"/>
        </w:rPr>
      </w:pPr>
    </w:p>
    <w:p w:rsidR="004D4E6C" w:rsidRPr="002C385C" w:rsidRDefault="004D4E6C" w:rsidP="004D4E6C">
      <w:pPr>
        <w:jc w:val="center"/>
        <w:rPr>
          <w:b/>
        </w:rPr>
      </w:pPr>
    </w:p>
    <w:p w:rsidR="00C05B68" w:rsidRPr="002C385C" w:rsidRDefault="00C05B68" w:rsidP="00C05B68">
      <w:pPr>
        <w:tabs>
          <w:tab w:val="left" w:pos="8055"/>
          <w:tab w:val="right" w:pos="9355"/>
        </w:tabs>
        <w:jc w:val="right"/>
        <w:rPr>
          <w:b/>
        </w:rPr>
      </w:pPr>
    </w:p>
    <w:sectPr w:rsidR="00C05B68" w:rsidRPr="002C385C" w:rsidSect="0007087E">
      <w:pgSz w:w="11906" w:h="16838"/>
      <w:pgMar w:top="567" w:right="851" w:bottom="1134" w:left="8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61" w:rsidRDefault="00225061" w:rsidP="00A53E00">
      <w:r>
        <w:separator/>
      </w:r>
    </w:p>
  </w:endnote>
  <w:endnote w:type="continuationSeparator" w:id="0">
    <w:p w:rsidR="00225061" w:rsidRDefault="00225061" w:rsidP="00A5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Caiyun">
    <w:panose1 w:val="00000000000000000000"/>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dverGothic">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61" w:rsidRDefault="00225061" w:rsidP="00A53E00">
      <w:r>
        <w:separator/>
      </w:r>
    </w:p>
  </w:footnote>
  <w:footnote w:type="continuationSeparator" w:id="0">
    <w:p w:rsidR="00225061" w:rsidRDefault="00225061" w:rsidP="00A53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DF0255"/>
    <w:multiLevelType w:val="hybridMultilevel"/>
    <w:tmpl w:val="4BB832E4"/>
    <w:lvl w:ilvl="0" w:tplc="FB1E50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D57F90"/>
    <w:multiLevelType w:val="hybridMultilevel"/>
    <w:tmpl w:val="10422B3E"/>
    <w:lvl w:ilvl="0" w:tplc="FFFFFFFF">
      <w:start w:val="1"/>
      <w:numFmt w:val="decimal"/>
      <w:lvlText w:val="%1."/>
      <w:lvlJc w:val="left"/>
      <w:pPr>
        <w:tabs>
          <w:tab w:val="num" w:pos="376"/>
        </w:tabs>
        <w:ind w:left="376" w:hanging="360"/>
      </w:pPr>
      <w:rPr>
        <w:rFonts w:cs="Times New Roman" w:hint="default"/>
      </w:rPr>
    </w:lvl>
    <w:lvl w:ilvl="1" w:tplc="FFFFFFFF" w:tentative="1">
      <w:start w:val="1"/>
      <w:numFmt w:val="lowerLetter"/>
      <w:lvlText w:val="%2."/>
      <w:lvlJc w:val="left"/>
      <w:pPr>
        <w:tabs>
          <w:tab w:val="num" w:pos="1096"/>
        </w:tabs>
        <w:ind w:left="1096" w:hanging="360"/>
      </w:pPr>
      <w:rPr>
        <w:rFonts w:cs="Times New Roman"/>
      </w:rPr>
    </w:lvl>
    <w:lvl w:ilvl="2" w:tplc="FFFFFFFF" w:tentative="1">
      <w:start w:val="1"/>
      <w:numFmt w:val="lowerRoman"/>
      <w:lvlText w:val="%3."/>
      <w:lvlJc w:val="right"/>
      <w:pPr>
        <w:tabs>
          <w:tab w:val="num" w:pos="1816"/>
        </w:tabs>
        <w:ind w:left="1816" w:hanging="180"/>
      </w:pPr>
      <w:rPr>
        <w:rFonts w:cs="Times New Roman"/>
      </w:rPr>
    </w:lvl>
    <w:lvl w:ilvl="3" w:tplc="FFFFFFFF" w:tentative="1">
      <w:start w:val="1"/>
      <w:numFmt w:val="decimal"/>
      <w:lvlText w:val="%4."/>
      <w:lvlJc w:val="left"/>
      <w:pPr>
        <w:tabs>
          <w:tab w:val="num" w:pos="2536"/>
        </w:tabs>
        <w:ind w:left="2536" w:hanging="360"/>
      </w:pPr>
      <w:rPr>
        <w:rFonts w:cs="Times New Roman"/>
      </w:rPr>
    </w:lvl>
    <w:lvl w:ilvl="4" w:tplc="FFFFFFFF" w:tentative="1">
      <w:start w:val="1"/>
      <w:numFmt w:val="lowerLetter"/>
      <w:lvlText w:val="%5."/>
      <w:lvlJc w:val="left"/>
      <w:pPr>
        <w:tabs>
          <w:tab w:val="num" w:pos="3256"/>
        </w:tabs>
        <w:ind w:left="3256" w:hanging="360"/>
      </w:pPr>
      <w:rPr>
        <w:rFonts w:cs="Times New Roman"/>
      </w:rPr>
    </w:lvl>
    <w:lvl w:ilvl="5" w:tplc="FFFFFFFF" w:tentative="1">
      <w:start w:val="1"/>
      <w:numFmt w:val="lowerRoman"/>
      <w:lvlText w:val="%6."/>
      <w:lvlJc w:val="right"/>
      <w:pPr>
        <w:tabs>
          <w:tab w:val="num" w:pos="3976"/>
        </w:tabs>
        <w:ind w:left="3976" w:hanging="180"/>
      </w:pPr>
      <w:rPr>
        <w:rFonts w:cs="Times New Roman"/>
      </w:rPr>
    </w:lvl>
    <w:lvl w:ilvl="6" w:tplc="FFFFFFFF" w:tentative="1">
      <w:start w:val="1"/>
      <w:numFmt w:val="decimal"/>
      <w:lvlText w:val="%7."/>
      <w:lvlJc w:val="left"/>
      <w:pPr>
        <w:tabs>
          <w:tab w:val="num" w:pos="4696"/>
        </w:tabs>
        <w:ind w:left="4696" w:hanging="360"/>
      </w:pPr>
      <w:rPr>
        <w:rFonts w:cs="Times New Roman"/>
      </w:rPr>
    </w:lvl>
    <w:lvl w:ilvl="7" w:tplc="FFFFFFFF" w:tentative="1">
      <w:start w:val="1"/>
      <w:numFmt w:val="lowerLetter"/>
      <w:lvlText w:val="%8."/>
      <w:lvlJc w:val="left"/>
      <w:pPr>
        <w:tabs>
          <w:tab w:val="num" w:pos="5416"/>
        </w:tabs>
        <w:ind w:left="5416" w:hanging="360"/>
      </w:pPr>
      <w:rPr>
        <w:rFonts w:cs="Times New Roman"/>
      </w:rPr>
    </w:lvl>
    <w:lvl w:ilvl="8" w:tplc="FFFFFFFF" w:tentative="1">
      <w:start w:val="1"/>
      <w:numFmt w:val="lowerRoman"/>
      <w:lvlText w:val="%9."/>
      <w:lvlJc w:val="right"/>
      <w:pPr>
        <w:tabs>
          <w:tab w:val="num" w:pos="6136"/>
        </w:tabs>
        <w:ind w:left="6136" w:hanging="180"/>
      </w:pPr>
      <w:rPr>
        <w:rFonts w:cs="Times New Roman"/>
      </w:rPr>
    </w:lvl>
  </w:abstractNum>
  <w:abstractNum w:abstractNumId="4" w15:restartNumberingAfterBreak="0">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504629"/>
    <w:multiLevelType w:val="multilevel"/>
    <w:tmpl w:val="C94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D5B96"/>
    <w:multiLevelType w:val="hybridMultilevel"/>
    <w:tmpl w:val="7C6E07A0"/>
    <w:lvl w:ilvl="0" w:tplc="153ACD6E">
      <w:start w:val="2"/>
      <w:numFmt w:val="decimal"/>
      <w:lvlText w:val="%1"/>
      <w:lvlJc w:val="left"/>
      <w:pPr>
        <w:ind w:left="785" w:hanging="360"/>
      </w:pPr>
      <w:rPr>
        <w:rFonts w:eastAsia="STCaiyun" w:cs="Times New Roman" w:hint="default"/>
        <w:b/>
        <w:sz w:val="28"/>
      </w:rPr>
    </w:lvl>
    <w:lvl w:ilvl="1" w:tplc="04220019" w:tentative="1">
      <w:start w:val="1"/>
      <w:numFmt w:val="lowerLetter"/>
      <w:lvlText w:val="%2."/>
      <w:lvlJc w:val="left"/>
      <w:pPr>
        <w:ind w:left="1505" w:hanging="360"/>
      </w:pPr>
      <w:rPr>
        <w:rFonts w:cs="Times New Roman"/>
      </w:rPr>
    </w:lvl>
    <w:lvl w:ilvl="2" w:tplc="0422001B" w:tentative="1">
      <w:start w:val="1"/>
      <w:numFmt w:val="lowerRoman"/>
      <w:lvlText w:val="%3."/>
      <w:lvlJc w:val="right"/>
      <w:pPr>
        <w:ind w:left="2225" w:hanging="180"/>
      </w:pPr>
      <w:rPr>
        <w:rFonts w:cs="Times New Roman"/>
      </w:rPr>
    </w:lvl>
    <w:lvl w:ilvl="3" w:tplc="0422000F" w:tentative="1">
      <w:start w:val="1"/>
      <w:numFmt w:val="decimal"/>
      <w:lvlText w:val="%4."/>
      <w:lvlJc w:val="left"/>
      <w:pPr>
        <w:ind w:left="2945" w:hanging="360"/>
      </w:pPr>
      <w:rPr>
        <w:rFonts w:cs="Times New Roman"/>
      </w:rPr>
    </w:lvl>
    <w:lvl w:ilvl="4" w:tplc="04220019" w:tentative="1">
      <w:start w:val="1"/>
      <w:numFmt w:val="lowerLetter"/>
      <w:lvlText w:val="%5."/>
      <w:lvlJc w:val="left"/>
      <w:pPr>
        <w:ind w:left="3665" w:hanging="360"/>
      </w:pPr>
      <w:rPr>
        <w:rFonts w:cs="Times New Roman"/>
      </w:rPr>
    </w:lvl>
    <w:lvl w:ilvl="5" w:tplc="0422001B" w:tentative="1">
      <w:start w:val="1"/>
      <w:numFmt w:val="lowerRoman"/>
      <w:lvlText w:val="%6."/>
      <w:lvlJc w:val="right"/>
      <w:pPr>
        <w:ind w:left="4385" w:hanging="180"/>
      </w:pPr>
      <w:rPr>
        <w:rFonts w:cs="Times New Roman"/>
      </w:rPr>
    </w:lvl>
    <w:lvl w:ilvl="6" w:tplc="0422000F" w:tentative="1">
      <w:start w:val="1"/>
      <w:numFmt w:val="decimal"/>
      <w:lvlText w:val="%7."/>
      <w:lvlJc w:val="left"/>
      <w:pPr>
        <w:ind w:left="5105" w:hanging="360"/>
      </w:pPr>
      <w:rPr>
        <w:rFonts w:cs="Times New Roman"/>
      </w:rPr>
    </w:lvl>
    <w:lvl w:ilvl="7" w:tplc="04220019" w:tentative="1">
      <w:start w:val="1"/>
      <w:numFmt w:val="lowerLetter"/>
      <w:lvlText w:val="%8."/>
      <w:lvlJc w:val="left"/>
      <w:pPr>
        <w:ind w:left="5825" w:hanging="360"/>
      </w:pPr>
      <w:rPr>
        <w:rFonts w:cs="Times New Roman"/>
      </w:rPr>
    </w:lvl>
    <w:lvl w:ilvl="8" w:tplc="0422001B" w:tentative="1">
      <w:start w:val="1"/>
      <w:numFmt w:val="lowerRoman"/>
      <w:lvlText w:val="%9."/>
      <w:lvlJc w:val="right"/>
      <w:pPr>
        <w:ind w:left="6545" w:hanging="180"/>
      </w:pPr>
      <w:rPr>
        <w:rFonts w:cs="Times New Roman"/>
      </w:rPr>
    </w:lvl>
  </w:abstractNum>
  <w:abstractNum w:abstractNumId="9" w15:restartNumberingAfterBreak="0">
    <w:nsid w:val="60207702"/>
    <w:multiLevelType w:val="hybridMultilevel"/>
    <w:tmpl w:val="BE8EEF24"/>
    <w:lvl w:ilvl="0" w:tplc="2074557A">
      <w:start w:val="1"/>
      <w:numFmt w:val="decimal"/>
      <w:lvlText w:val="%1."/>
      <w:lvlJc w:val="left"/>
      <w:pPr>
        <w:ind w:left="560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659395E"/>
    <w:multiLevelType w:val="hybridMultilevel"/>
    <w:tmpl w:val="37506A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3B2318D"/>
    <w:multiLevelType w:val="hybridMultilevel"/>
    <w:tmpl w:val="3BB88F0C"/>
    <w:lvl w:ilvl="0" w:tplc="1326F7FA">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28"/>
    <w:rsid w:val="00027A4F"/>
    <w:rsid w:val="000322F0"/>
    <w:rsid w:val="00037F8E"/>
    <w:rsid w:val="000432C0"/>
    <w:rsid w:val="0006140E"/>
    <w:rsid w:val="00067C18"/>
    <w:rsid w:val="0007087E"/>
    <w:rsid w:val="000937F0"/>
    <w:rsid w:val="00097212"/>
    <w:rsid w:val="000A040A"/>
    <w:rsid w:val="000C4EF7"/>
    <w:rsid w:val="001114FC"/>
    <w:rsid w:val="00132925"/>
    <w:rsid w:val="0013446F"/>
    <w:rsid w:val="00137991"/>
    <w:rsid w:val="0015320C"/>
    <w:rsid w:val="001618EE"/>
    <w:rsid w:val="001865DB"/>
    <w:rsid w:val="001C6808"/>
    <w:rsid w:val="001D6453"/>
    <w:rsid w:val="001E2869"/>
    <w:rsid w:val="001F554F"/>
    <w:rsid w:val="00200104"/>
    <w:rsid w:val="00216550"/>
    <w:rsid w:val="00225061"/>
    <w:rsid w:val="00247E51"/>
    <w:rsid w:val="00260933"/>
    <w:rsid w:val="00267837"/>
    <w:rsid w:val="002C1E6C"/>
    <w:rsid w:val="002C385C"/>
    <w:rsid w:val="002C4CFE"/>
    <w:rsid w:val="002D46F1"/>
    <w:rsid w:val="002D6377"/>
    <w:rsid w:val="002E6CF9"/>
    <w:rsid w:val="002F4E0C"/>
    <w:rsid w:val="003000AF"/>
    <w:rsid w:val="003345F9"/>
    <w:rsid w:val="00350048"/>
    <w:rsid w:val="0036107F"/>
    <w:rsid w:val="00393F45"/>
    <w:rsid w:val="003D5B91"/>
    <w:rsid w:val="003D6D4C"/>
    <w:rsid w:val="003E046B"/>
    <w:rsid w:val="003E7F15"/>
    <w:rsid w:val="003F5851"/>
    <w:rsid w:val="004220E4"/>
    <w:rsid w:val="00435B40"/>
    <w:rsid w:val="004433A8"/>
    <w:rsid w:val="00464224"/>
    <w:rsid w:val="004802F9"/>
    <w:rsid w:val="004A1B7F"/>
    <w:rsid w:val="004B7CBB"/>
    <w:rsid w:val="004D4962"/>
    <w:rsid w:val="004D4E6C"/>
    <w:rsid w:val="004E3CEF"/>
    <w:rsid w:val="005228BD"/>
    <w:rsid w:val="00525C94"/>
    <w:rsid w:val="00534E74"/>
    <w:rsid w:val="00537F3E"/>
    <w:rsid w:val="005A1639"/>
    <w:rsid w:val="005A397D"/>
    <w:rsid w:val="005B26B4"/>
    <w:rsid w:val="005E32CD"/>
    <w:rsid w:val="00617000"/>
    <w:rsid w:val="006218EA"/>
    <w:rsid w:val="00640256"/>
    <w:rsid w:val="00644128"/>
    <w:rsid w:val="00656844"/>
    <w:rsid w:val="00664212"/>
    <w:rsid w:val="006658D7"/>
    <w:rsid w:val="00676CB7"/>
    <w:rsid w:val="0069101F"/>
    <w:rsid w:val="006A4BF9"/>
    <w:rsid w:val="006B7173"/>
    <w:rsid w:val="006E04C6"/>
    <w:rsid w:val="006F1595"/>
    <w:rsid w:val="007309A2"/>
    <w:rsid w:val="0074660B"/>
    <w:rsid w:val="00771ABA"/>
    <w:rsid w:val="007869A1"/>
    <w:rsid w:val="007B036D"/>
    <w:rsid w:val="007B0657"/>
    <w:rsid w:val="007B3366"/>
    <w:rsid w:val="007C4743"/>
    <w:rsid w:val="007C4ACE"/>
    <w:rsid w:val="007C4FC7"/>
    <w:rsid w:val="007D4069"/>
    <w:rsid w:val="007D5091"/>
    <w:rsid w:val="00846823"/>
    <w:rsid w:val="00852CA8"/>
    <w:rsid w:val="00861A2D"/>
    <w:rsid w:val="0086694E"/>
    <w:rsid w:val="00873B34"/>
    <w:rsid w:val="00897396"/>
    <w:rsid w:val="008A45EC"/>
    <w:rsid w:val="008A4DDB"/>
    <w:rsid w:val="008D51B8"/>
    <w:rsid w:val="00905F41"/>
    <w:rsid w:val="009138E5"/>
    <w:rsid w:val="009225A2"/>
    <w:rsid w:val="00925EE2"/>
    <w:rsid w:val="009624C0"/>
    <w:rsid w:val="009944F7"/>
    <w:rsid w:val="00995B64"/>
    <w:rsid w:val="009A77D2"/>
    <w:rsid w:val="009B1B84"/>
    <w:rsid w:val="009B3051"/>
    <w:rsid w:val="009C4675"/>
    <w:rsid w:val="009E107C"/>
    <w:rsid w:val="009F639F"/>
    <w:rsid w:val="00A53E00"/>
    <w:rsid w:val="00A5755C"/>
    <w:rsid w:val="00A57FD1"/>
    <w:rsid w:val="00A824F8"/>
    <w:rsid w:val="00AC3A72"/>
    <w:rsid w:val="00AC5135"/>
    <w:rsid w:val="00AD41E3"/>
    <w:rsid w:val="00AD46D9"/>
    <w:rsid w:val="00AE7EF5"/>
    <w:rsid w:val="00B1794C"/>
    <w:rsid w:val="00B436E6"/>
    <w:rsid w:val="00B75325"/>
    <w:rsid w:val="00B75AFC"/>
    <w:rsid w:val="00B762BD"/>
    <w:rsid w:val="00B80419"/>
    <w:rsid w:val="00B83475"/>
    <w:rsid w:val="00BA556A"/>
    <w:rsid w:val="00BB14EC"/>
    <w:rsid w:val="00BC1006"/>
    <w:rsid w:val="00BC4AA8"/>
    <w:rsid w:val="00BC4AA9"/>
    <w:rsid w:val="00BE609B"/>
    <w:rsid w:val="00BF0F8E"/>
    <w:rsid w:val="00BF1233"/>
    <w:rsid w:val="00C05B68"/>
    <w:rsid w:val="00C21573"/>
    <w:rsid w:val="00C65047"/>
    <w:rsid w:val="00C73567"/>
    <w:rsid w:val="00CB408D"/>
    <w:rsid w:val="00CD7C6E"/>
    <w:rsid w:val="00CD7D7E"/>
    <w:rsid w:val="00CF7E1B"/>
    <w:rsid w:val="00D02DEE"/>
    <w:rsid w:val="00D31CD4"/>
    <w:rsid w:val="00D61233"/>
    <w:rsid w:val="00D67F32"/>
    <w:rsid w:val="00D828B2"/>
    <w:rsid w:val="00D8777A"/>
    <w:rsid w:val="00D9661B"/>
    <w:rsid w:val="00DB594D"/>
    <w:rsid w:val="00DC659B"/>
    <w:rsid w:val="00DE066F"/>
    <w:rsid w:val="00DF6DF7"/>
    <w:rsid w:val="00E9137C"/>
    <w:rsid w:val="00EB147B"/>
    <w:rsid w:val="00F035C4"/>
    <w:rsid w:val="00F3304F"/>
    <w:rsid w:val="00F5461A"/>
    <w:rsid w:val="00F5577B"/>
    <w:rsid w:val="00F87DE4"/>
    <w:rsid w:val="00FA33DF"/>
    <w:rsid w:val="00FC47FE"/>
    <w:rsid w:val="00FE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6EF7F-B620-43FF-A2AE-0B9B4F77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128"/>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0A0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322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autoRedefine/>
    <w:qFormat/>
    <w:rsid w:val="00644128"/>
    <w:pPr>
      <w:keepNext/>
      <w:ind w:firstLine="567"/>
      <w:jc w:val="both"/>
      <w:outlineLvl w:val="2"/>
    </w:pPr>
    <w:rPr>
      <w:rFonts w:cs="Arial"/>
      <w:bCs/>
      <w:sz w:val="28"/>
      <w:szCs w:val="28"/>
    </w:rPr>
  </w:style>
  <w:style w:type="paragraph" w:styleId="4">
    <w:name w:val="heading 4"/>
    <w:basedOn w:val="a"/>
    <w:next w:val="a"/>
    <w:link w:val="40"/>
    <w:uiPriority w:val="9"/>
    <w:semiHidden/>
    <w:unhideWhenUsed/>
    <w:qFormat/>
    <w:rsid w:val="003000A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9E107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4128"/>
    <w:rPr>
      <w:rFonts w:ascii="Times New Roman" w:eastAsia="Times New Roman" w:hAnsi="Times New Roman" w:cs="Arial"/>
      <w:bCs/>
      <w:sz w:val="28"/>
      <w:szCs w:val="28"/>
      <w:lang w:val="uk-UA" w:eastAsia="uk-UA"/>
    </w:rPr>
  </w:style>
  <w:style w:type="paragraph" w:styleId="a3">
    <w:name w:val="Body Text"/>
    <w:aliases w:val=" Знак"/>
    <w:basedOn w:val="a"/>
    <w:link w:val="a4"/>
    <w:rsid w:val="00644128"/>
    <w:pPr>
      <w:autoSpaceDE w:val="0"/>
      <w:autoSpaceDN w:val="0"/>
      <w:spacing w:after="120"/>
      <w:jc w:val="both"/>
    </w:pPr>
    <w:rPr>
      <w:rFonts w:ascii="Arial" w:hAnsi="Arial"/>
      <w:sz w:val="20"/>
      <w:szCs w:val="20"/>
      <w:lang w:val="en-GB" w:eastAsia="en-US"/>
    </w:rPr>
  </w:style>
  <w:style w:type="character" w:customStyle="1" w:styleId="a4">
    <w:name w:val="Основной текст Знак"/>
    <w:aliases w:val=" Знак Знак"/>
    <w:basedOn w:val="a0"/>
    <w:link w:val="a3"/>
    <w:rsid w:val="00644128"/>
    <w:rPr>
      <w:rFonts w:ascii="Arial" w:eastAsia="Times New Roman" w:hAnsi="Arial" w:cs="Times New Roman"/>
      <w:sz w:val="20"/>
      <w:szCs w:val="20"/>
      <w:lang w:val="en-GB"/>
    </w:rPr>
  </w:style>
  <w:style w:type="character" w:styleId="a5">
    <w:name w:val="Hyperlink"/>
    <w:uiPriority w:val="99"/>
    <w:rsid w:val="00640256"/>
    <w:rPr>
      <w:color w:val="0000FF"/>
      <w:u w:val="single"/>
    </w:rPr>
  </w:style>
  <w:style w:type="paragraph" w:styleId="a6">
    <w:name w:val="Balloon Text"/>
    <w:basedOn w:val="a"/>
    <w:link w:val="a7"/>
    <w:uiPriority w:val="99"/>
    <w:semiHidden/>
    <w:unhideWhenUsed/>
    <w:rsid w:val="00B75AFC"/>
    <w:rPr>
      <w:rFonts w:ascii="Segoe UI" w:hAnsi="Segoe UI" w:cs="Segoe UI"/>
      <w:sz w:val="18"/>
      <w:szCs w:val="18"/>
    </w:rPr>
  </w:style>
  <w:style w:type="character" w:customStyle="1" w:styleId="a7">
    <w:name w:val="Текст выноски Знак"/>
    <w:basedOn w:val="a0"/>
    <w:link w:val="a6"/>
    <w:uiPriority w:val="99"/>
    <w:semiHidden/>
    <w:rsid w:val="00B75AFC"/>
    <w:rPr>
      <w:rFonts w:ascii="Segoe UI" w:eastAsia="Times New Roman" w:hAnsi="Segoe UI" w:cs="Segoe UI"/>
      <w:sz w:val="18"/>
      <w:szCs w:val="18"/>
      <w:lang w:val="uk-UA" w:eastAsia="uk-UA"/>
    </w:rPr>
  </w:style>
  <w:style w:type="paragraph" w:customStyle="1" w:styleId="31">
    <w:name w:val="Знак Знак3"/>
    <w:basedOn w:val="a"/>
    <w:rsid w:val="00D828B2"/>
    <w:rPr>
      <w:rFonts w:ascii="Verdana" w:hAnsi="Verdana" w:cs="Verdana"/>
      <w:lang w:val="en-US" w:eastAsia="en-US"/>
    </w:rPr>
  </w:style>
  <w:style w:type="paragraph" w:customStyle="1" w:styleId="11">
    <w:name w:val="1"/>
    <w:basedOn w:val="a"/>
    <w:rsid w:val="00B1794C"/>
    <w:rPr>
      <w:rFonts w:ascii="Verdana" w:hAnsi="Verdana" w:cs="Verdana"/>
      <w:sz w:val="20"/>
      <w:szCs w:val="20"/>
      <w:lang w:val="en-US" w:eastAsia="en-US"/>
    </w:rPr>
  </w:style>
  <w:style w:type="character" w:customStyle="1" w:styleId="10">
    <w:name w:val="Заголовок 1 Знак"/>
    <w:basedOn w:val="a0"/>
    <w:link w:val="1"/>
    <w:uiPriority w:val="9"/>
    <w:rsid w:val="000A040A"/>
    <w:rPr>
      <w:rFonts w:asciiTheme="majorHAnsi" w:eastAsiaTheme="majorEastAsia" w:hAnsiTheme="majorHAnsi" w:cstheme="majorBidi"/>
      <w:color w:val="2E74B5" w:themeColor="accent1" w:themeShade="BF"/>
      <w:sz w:val="32"/>
      <w:szCs w:val="32"/>
      <w:lang w:val="uk-UA" w:eastAsia="uk-UA"/>
    </w:rPr>
  </w:style>
  <w:style w:type="paragraph" w:styleId="a8">
    <w:name w:val="No Spacing"/>
    <w:link w:val="a9"/>
    <w:uiPriority w:val="1"/>
    <w:qFormat/>
    <w:rsid w:val="00537F3E"/>
    <w:pPr>
      <w:widowControl w:val="0"/>
      <w:autoSpaceDE w:val="0"/>
      <w:autoSpaceDN w:val="0"/>
      <w:spacing w:after="0" w:line="240" w:lineRule="auto"/>
    </w:pPr>
    <w:rPr>
      <w:rFonts w:ascii="Times New Roman" w:eastAsia="Times New Roman" w:hAnsi="Times New Roman" w:cs="Times New Roman"/>
      <w:lang w:val="uk-UA"/>
    </w:rPr>
  </w:style>
  <w:style w:type="table" w:customStyle="1" w:styleId="12">
    <w:name w:val="Сетка таблицы1"/>
    <w:basedOn w:val="a1"/>
    <w:next w:val="aa"/>
    <w:uiPriority w:val="39"/>
    <w:rsid w:val="00CD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D7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бычный (веб) Знак1"/>
    <w:aliases w:val="Обычный (веб)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b"/>
    <w:locked/>
    <w:rsid w:val="00861A2D"/>
    <w:rPr>
      <w:sz w:val="24"/>
      <w:lang w:val="uk-UA" w:eastAsia="uk-UA"/>
    </w:rPr>
  </w:style>
  <w:style w:type="paragraph" w:styleId="ab">
    <w:name w:val="Normal (Web)"/>
    <w:aliases w:val="Обычный (веб)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1"/>
    <w:basedOn w:val="a"/>
    <w:link w:val="13"/>
    <w:uiPriority w:val="99"/>
    <w:rsid w:val="00861A2D"/>
    <w:pPr>
      <w:spacing w:before="100" w:beforeAutospacing="1" w:after="100" w:afterAutospacing="1"/>
    </w:pPr>
    <w:rPr>
      <w:rFonts w:asciiTheme="minorHAnsi" w:eastAsiaTheme="minorHAnsi" w:hAnsiTheme="minorHAnsi" w:cstheme="minorBidi"/>
      <w:szCs w:val="22"/>
    </w:rPr>
  </w:style>
  <w:style w:type="character" w:customStyle="1" w:styleId="40">
    <w:name w:val="Заголовок 4 Знак"/>
    <w:basedOn w:val="a0"/>
    <w:link w:val="4"/>
    <w:uiPriority w:val="9"/>
    <w:semiHidden/>
    <w:rsid w:val="003000AF"/>
    <w:rPr>
      <w:rFonts w:asciiTheme="majorHAnsi" w:eastAsiaTheme="majorEastAsia" w:hAnsiTheme="majorHAnsi" w:cstheme="majorBidi"/>
      <w:i/>
      <w:iCs/>
      <w:color w:val="2E74B5" w:themeColor="accent1" w:themeShade="BF"/>
      <w:sz w:val="24"/>
      <w:szCs w:val="24"/>
      <w:lang w:val="uk-UA" w:eastAsia="uk-UA"/>
    </w:rPr>
  </w:style>
  <w:style w:type="character" w:styleId="ac">
    <w:name w:val="Strong"/>
    <w:uiPriority w:val="99"/>
    <w:qFormat/>
    <w:rsid w:val="003000AF"/>
    <w:rPr>
      <w:rFonts w:ascii="Times New Roman" w:hAnsi="Times New Roman" w:cs="Times New Roman" w:hint="default"/>
      <w:b/>
      <w:bCs/>
    </w:rPr>
  </w:style>
  <w:style w:type="paragraph" w:customStyle="1" w:styleId="ListParagraph1">
    <w:name w:val="List Paragraph1"/>
    <w:basedOn w:val="a"/>
    <w:uiPriority w:val="99"/>
    <w:qFormat/>
    <w:rsid w:val="003000AF"/>
    <w:pPr>
      <w:suppressAutoHyphens/>
      <w:ind w:left="720"/>
    </w:pPr>
    <w:rPr>
      <w:lang w:val="ru-RU" w:eastAsia="ar-SA"/>
    </w:rPr>
  </w:style>
  <w:style w:type="character" w:customStyle="1" w:styleId="a9">
    <w:name w:val="Без интервала Знак"/>
    <w:link w:val="a8"/>
    <w:uiPriority w:val="1"/>
    <w:locked/>
    <w:rsid w:val="003000AF"/>
    <w:rPr>
      <w:rFonts w:ascii="Times New Roman" w:eastAsia="Times New Roman" w:hAnsi="Times New Roman" w:cs="Times New Roman"/>
      <w:lang w:val="uk-UA"/>
    </w:rPr>
  </w:style>
  <w:style w:type="paragraph" w:customStyle="1" w:styleId="myvuie">
    <w:name w:val="myvuie"/>
    <w:basedOn w:val="a"/>
    <w:rsid w:val="003000AF"/>
    <w:pPr>
      <w:spacing w:before="100" w:beforeAutospacing="1" w:after="100" w:afterAutospacing="1"/>
    </w:pPr>
    <w:rPr>
      <w:lang w:val="ru-RU" w:eastAsia="ru-RU"/>
    </w:rPr>
  </w:style>
  <w:style w:type="paragraph" w:styleId="ad">
    <w:name w:val="header"/>
    <w:basedOn w:val="a"/>
    <w:link w:val="ae"/>
    <w:uiPriority w:val="99"/>
    <w:unhideWhenUsed/>
    <w:rsid w:val="00A53E00"/>
    <w:pPr>
      <w:tabs>
        <w:tab w:val="center" w:pos="4677"/>
        <w:tab w:val="right" w:pos="9355"/>
      </w:tabs>
    </w:pPr>
  </w:style>
  <w:style w:type="character" w:customStyle="1" w:styleId="ae">
    <w:name w:val="Верхний колонтитул Знак"/>
    <w:basedOn w:val="a0"/>
    <w:link w:val="ad"/>
    <w:uiPriority w:val="99"/>
    <w:rsid w:val="00A53E00"/>
    <w:rPr>
      <w:rFonts w:ascii="Times New Roman" w:eastAsia="Times New Roman" w:hAnsi="Times New Roman" w:cs="Times New Roman"/>
      <w:sz w:val="24"/>
      <w:szCs w:val="24"/>
      <w:lang w:val="uk-UA" w:eastAsia="uk-UA"/>
    </w:rPr>
  </w:style>
  <w:style w:type="paragraph" w:styleId="af">
    <w:name w:val="footer"/>
    <w:basedOn w:val="a"/>
    <w:link w:val="af0"/>
    <w:uiPriority w:val="99"/>
    <w:unhideWhenUsed/>
    <w:rsid w:val="00A53E00"/>
    <w:pPr>
      <w:tabs>
        <w:tab w:val="center" w:pos="4677"/>
        <w:tab w:val="right" w:pos="9355"/>
      </w:tabs>
    </w:pPr>
  </w:style>
  <w:style w:type="character" w:customStyle="1" w:styleId="af0">
    <w:name w:val="Нижний колонтитул Знак"/>
    <w:basedOn w:val="a0"/>
    <w:link w:val="af"/>
    <w:uiPriority w:val="99"/>
    <w:rsid w:val="00A53E00"/>
    <w:rPr>
      <w:rFonts w:ascii="Times New Roman" w:eastAsia="Times New Roman" w:hAnsi="Times New Roman" w:cs="Times New Roman"/>
      <w:sz w:val="24"/>
      <w:szCs w:val="24"/>
      <w:lang w:val="uk-UA" w:eastAsia="uk-UA"/>
    </w:rPr>
  </w:style>
  <w:style w:type="character" w:customStyle="1" w:styleId="hps">
    <w:name w:val="hps"/>
    <w:basedOn w:val="a0"/>
    <w:uiPriority w:val="99"/>
    <w:rsid w:val="00A53E00"/>
    <w:rPr>
      <w:rFonts w:cs="Times New Roman"/>
    </w:rPr>
  </w:style>
  <w:style w:type="character" w:customStyle="1" w:styleId="shorttext">
    <w:name w:val="short_text"/>
    <w:basedOn w:val="a0"/>
    <w:uiPriority w:val="99"/>
    <w:rsid w:val="00A53E00"/>
    <w:rPr>
      <w:rFonts w:cs="Times New Roman"/>
    </w:rPr>
  </w:style>
  <w:style w:type="paragraph" w:customStyle="1" w:styleId="14">
    <w:name w:val="Заголовок1"/>
    <w:basedOn w:val="a"/>
    <w:next w:val="a3"/>
    <w:rsid w:val="003D5B91"/>
    <w:pPr>
      <w:suppressAutoHyphens/>
      <w:jc w:val="center"/>
    </w:pPr>
    <w:rPr>
      <w:rFonts w:ascii="AdverGothic" w:hAnsi="AdverGothic" w:cs="AdverGothic"/>
      <w:b/>
      <w:sz w:val="28"/>
      <w:szCs w:val="20"/>
      <w:lang w:val="ru-RU" w:eastAsia="zh-CN"/>
    </w:rPr>
  </w:style>
  <w:style w:type="paragraph" w:customStyle="1" w:styleId="FR2">
    <w:name w:val="FR2"/>
    <w:rsid w:val="003D5B91"/>
    <w:pPr>
      <w:widowControl w:val="0"/>
      <w:suppressAutoHyphens/>
      <w:spacing w:after="0" w:line="240" w:lineRule="auto"/>
      <w:jc w:val="both"/>
    </w:pPr>
    <w:rPr>
      <w:rFonts w:ascii="Arial" w:eastAsia="Times New Roman" w:hAnsi="Arial" w:cs="Arial"/>
      <w:szCs w:val="20"/>
      <w:lang w:eastAsia="zh-CN"/>
    </w:rPr>
  </w:style>
  <w:style w:type="paragraph" w:customStyle="1" w:styleId="421">
    <w:name w:val="Основной текст (42)1"/>
    <w:basedOn w:val="a"/>
    <w:rsid w:val="003D5B91"/>
    <w:pPr>
      <w:suppressAutoHyphens/>
      <w:spacing w:line="240" w:lineRule="atLeast"/>
    </w:pPr>
    <w:rPr>
      <w:rFonts w:ascii="Arial" w:hAnsi="Arial" w:cs="Arial"/>
      <w:sz w:val="16"/>
      <w:szCs w:val="16"/>
      <w:lang w:val="ru-RU" w:eastAsia="ru-RU"/>
    </w:rPr>
  </w:style>
  <w:style w:type="paragraph" w:customStyle="1" w:styleId="141">
    <w:name w:val="Основной текст (14)1"/>
    <w:basedOn w:val="a"/>
    <w:rsid w:val="003D5B91"/>
    <w:pPr>
      <w:suppressAutoHyphens/>
      <w:spacing w:line="240" w:lineRule="atLeast"/>
    </w:pPr>
    <w:rPr>
      <w:sz w:val="16"/>
      <w:szCs w:val="16"/>
      <w:lang w:val="ru-RU" w:eastAsia="ru-RU"/>
    </w:rPr>
  </w:style>
  <w:style w:type="paragraph" w:customStyle="1" w:styleId="211">
    <w:name w:val="Основной текст 211"/>
    <w:basedOn w:val="a"/>
    <w:rsid w:val="003D5B91"/>
    <w:pPr>
      <w:widowControl w:val="0"/>
      <w:suppressAutoHyphens/>
    </w:pPr>
    <w:rPr>
      <w:kern w:val="1"/>
      <w:sz w:val="28"/>
      <w:lang w:eastAsia="zh-CN"/>
    </w:rPr>
  </w:style>
  <w:style w:type="paragraph" w:styleId="af1">
    <w:name w:val="Title"/>
    <w:basedOn w:val="a"/>
    <w:link w:val="af2"/>
    <w:qFormat/>
    <w:rsid w:val="003D5B91"/>
    <w:pPr>
      <w:jc w:val="center"/>
    </w:pPr>
    <w:rPr>
      <w:rFonts w:ascii="AdverGothic" w:hAnsi="AdverGothic"/>
      <w:b/>
      <w:sz w:val="28"/>
      <w:szCs w:val="20"/>
      <w:lang w:val="ru-RU"/>
    </w:rPr>
  </w:style>
  <w:style w:type="character" w:customStyle="1" w:styleId="af2">
    <w:name w:val="Название Знак"/>
    <w:basedOn w:val="a0"/>
    <w:link w:val="af1"/>
    <w:rsid w:val="003D5B91"/>
    <w:rPr>
      <w:rFonts w:ascii="AdverGothic" w:eastAsia="Times New Roman" w:hAnsi="AdverGothic" w:cs="Times New Roman"/>
      <w:b/>
      <w:sz w:val="28"/>
      <w:szCs w:val="20"/>
      <w:lang w:eastAsia="uk-UA"/>
    </w:rPr>
  </w:style>
  <w:style w:type="paragraph" w:customStyle="1" w:styleId="15">
    <w:name w:val="Без интервала1"/>
    <w:rsid w:val="003D5B91"/>
    <w:pPr>
      <w:spacing w:after="0" w:line="240" w:lineRule="auto"/>
    </w:pPr>
    <w:rPr>
      <w:rFonts w:ascii="Times New Roman" w:eastAsia="Times New Roman" w:hAnsi="Times New Roman" w:cs="Times New Roman"/>
      <w:sz w:val="24"/>
      <w:szCs w:val="24"/>
      <w:lang w:val="uk-UA" w:eastAsia="uk-UA"/>
    </w:rPr>
  </w:style>
  <w:style w:type="character" w:customStyle="1" w:styleId="tlid-translation">
    <w:name w:val="tlid-translation"/>
    <w:rsid w:val="003D5B91"/>
  </w:style>
  <w:style w:type="paragraph" w:customStyle="1" w:styleId="af3">
    <w:name w:val="Стиль"/>
    <w:basedOn w:val="a"/>
    <w:next w:val="af1"/>
    <w:rsid w:val="003D5B91"/>
    <w:pPr>
      <w:jc w:val="center"/>
    </w:pPr>
    <w:rPr>
      <w:rFonts w:ascii="AdverGothic" w:hAnsi="AdverGothic"/>
      <w:b/>
      <w:sz w:val="28"/>
      <w:szCs w:val="20"/>
      <w:lang w:val="ru-RU"/>
    </w:rPr>
  </w:style>
  <w:style w:type="paragraph" w:styleId="af4">
    <w:name w:val="List Paragraph"/>
    <w:basedOn w:val="a"/>
    <w:link w:val="af5"/>
    <w:uiPriority w:val="99"/>
    <w:qFormat/>
    <w:rsid w:val="0069101F"/>
    <w:pPr>
      <w:spacing w:after="200" w:line="276" w:lineRule="auto"/>
      <w:ind w:left="720"/>
    </w:pPr>
    <w:rPr>
      <w:rFonts w:ascii="Calibri" w:eastAsia="Calibri" w:hAnsi="Calibri" w:cs="Calibri"/>
      <w:sz w:val="22"/>
      <w:szCs w:val="22"/>
      <w:lang w:val="ru-RU" w:eastAsia="en-US"/>
    </w:rPr>
  </w:style>
  <w:style w:type="character" w:customStyle="1" w:styleId="50">
    <w:name w:val="Заголовок 5 Знак"/>
    <w:basedOn w:val="a0"/>
    <w:link w:val="5"/>
    <w:uiPriority w:val="9"/>
    <w:semiHidden/>
    <w:rsid w:val="009E107C"/>
    <w:rPr>
      <w:rFonts w:asciiTheme="majorHAnsi" w:eastAsiaTheme="majorEastAsia" w:hAnsiTheme="majorHAnsi" w:cstheme="majorBidi"/>
      <w:color w:val="2E74B5" w:themeColor="accent1" w:themeShade="BF"/>
      <w:sz w:val="24"/>
      <w:szCs w:val="24"/>
      <w:lang w:val="uk-UA" w:eastAsia="uk-UA"/>
    </w:rPr>
  </w:style>
  <w:style w:type="character" w:customStyle="1" w:styleId="20">
    <w:name w:val="Заголовок 2 Знак"/>
    <w:basedOn w:val="a0"/>
    <w:link w:val="2"/>
    <w:uiPriority w:val="9"/>
    <w:semiHidden/>
    <w:rsid w:val="000322F0"/>
    <w:rPr>
      <w:rFonts w:asciiTheme="majorHAnsi" w:eastAsiaTheme="majorEastAsia" w:hAnsiTheme="majorHAnsi" w:cstheme="majorBidi"/>
      <w:color w:val="2E74B5" w:themeColor="accent1" w:themeShade="BF"/>
      <w:sz w:val="26"/>
      <w:szCs w:val="26"/>
      <w:lang w:val="uk-UA" w:eastAsia="uk-UA"/>
    </w:rPr>
  </w:style>
  <w:style w:type="paragraph" w:styleId="af6">
    <w:name w:val="Body Text Indent"/>
    <w:basedOn w:val="a"/>
    <w:link w:val="af7"/>
    <w:uiPriority w:val="99"/>
    <w:semiHidden/>
    <w:unhideWhenUsed/>
    <w:rsid w:val="007B036D"/>
    <w:pPr>
      <w:spacing w:after="120"/>
      <w:ind w:left="283"/>
    </w:pPr>
  </w:style>
  <w:style w:type="character" w:customStyle="1" w:styleId="af7">
    <w:name w:val="Основной текст с отступом Знак"/>
    <w:basedOn w:val="a0"/>
    <w:link w:val="af6"/>
    <w:uiPriority w:val="99"/>
    <w:semiHidden/>
    <w:rsid w:val="007B036D"/>
    <w:rPr>
      <w:rFonts w:ascii="Times New Roman" w:eastAsia="Times New Roman" w:hAnsi="Times New Roman" w:cs="Times New Roman"/>
      <w:sz w:val="24"/>
      <w:szCs w:val="24"/>
      <w:lang w:val="uk-UA" w:eastAsia="uk-UA"/>
    </w:rPr>
  </w:style>
  <w:style w:type="paragraph" w:styleId="HTML">
    <w:name w:val="HTML Preformatted"/>
    <w:basedOn w:val="a"/>
    <w:link w:val="HTML0"/>
    <w:rsid w:val="007B0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7B036D"/>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DF6DF7"/>
    <w:pPr>
      <w:widowControl w:val="0"/>
      <w:autoSpaceDE w:val="0"/>
      <w:autoSpaceDN w:val="0"/>
    </w:pPr>
    <w:rPr>
      <w:sz w:val="22"/>
      <w:szCs w:val="22"/>
      <w:lang w:eastAsia="en-US"/>
    </w:rPr>
  </w:style>
  <w:style w:type="character" w:customStyle="1" w:styleId="hpsatn">
    <w:name w:val="hps atn"/>
    <w:basedOn w:val="a0"/>
    <w:uiPriority w:val="99"/>
    <w:rsid w:val="00393F45"/>
    <w:rPr>
      <w:rFonts w:cs="Times New Roman"/>
    </w:rPr>
  </w:style>
  <w:style w:type="character" w:customStyle="1" w:styleId="xfmc4">
    <w:name w:val="xfmc4"/>
    <w:basedOn w:val="a0"/>
    <w:rsid w:val="00534E74"/>
  </w:style>
  <w:style w:type="character" w:customStyle="1" w:styleId="docdata">
    <w:name w:val="docdata"/>
    <w:aliases w:val="docy,v5,1981,baiaagaaboqcaaadkgmaaawgawaaaaaaaaaaaaaaaaaaaaaaaaaaaaaaaaaaaaaaaaaaaaaaaaaaaaaaaaaaaaaaaaaaaaaaaaaaaaaaaaaaaaaaaaaaaaaaaaaaaaaaaaaaaaaaaaaaaaaaaaaaaaaaaaaaaaaaaaaaaaaaaaaaaaaaaaaaaaaaaaaaaaaaaaaaaaaaaaaaaaaaaaaaaaaaaaaaaaaaaaaaaaaa"/>
    <w:basedOn w:val="a0"/>
    <w:rsid w:val="00534E74"/>
  </w:style>
  <w:style w:type="character" w:styleId="af8">
    <w:name w:val="Emphasis"/>
    <w:basedOn w:val="a0"/>
    <w:uiPriority w:val="20"/>
    <w:qFormat/>
    <w:rsid w:val="00D8777A"/>
    <w:rPr>
      <w:i/>
      <w:iCs/>
    </w:rPr>
  </w:style>
  <w:style w:type="character" w:customStyle="1" w:styleId="af5">
    <w:name w:val="Абзац списка Знак"/>
    <w:link w:val="af4"/>
    <w:uiPriority w:val="34"/>
    <w:locked/>
    <w:rsid w:val="00852CA8"/>
    <w:rPr>
      <w:rFonts w:ascii="Calibri" w:eastAsia="Calibri" w:hAnsi="Calibri" w:cs="Calibri"/>
    </w:rPr>
  </w:style>
  <w:style w:type="paragraph" w:customStyle="1" w:styleId="listparagraphcxspmiddle">
    <w:name w:val="listparagraphcxspmiddle"/>
    <w:basedOn w:val="a"/>
    <w:rsid w:val="002C385C"/>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0147">
      <w:bodyDiv w:val="1"/>
      <w:marLeft w:val="0"/>
      <w:marRight w:val="0"/>
      <w:marTop w:val="0"/>
      <w:marBottom w:val="0"/>
      <w:divBdr>
        <w:top w:val="none" w:sz="0" w:space="0" w:color="auto"/>
        <w:left w:val="none" w:sz="0" w:space="0" w:color="auto"/>
        <w:bottom w:val="none" w:sz="0" w:space="0" w:color="auto"/>
        <w:right w:val="none" w:sz="0" w:space="0" w:color="auto"/>
      </w:divBdr>
    </w:div>
    <w:div w:id="1044598580">
      <w:bodyDiv w:val="1"/>
      <w:marLeft w:val="0"/>
      <w:marRight w:val="0"/>
      <w:marTop w:val="0"/>
      <w:marBottom w:val="0"/>
      <w:divBdr>
        <w:top w:val="none" w:sz="0" w:space="0" w:color="auto"/>
        <w:left w:val="none" w:sz="0" w:space="0" w:color="auto"/>
        <w:bottom w:val="none" w:sz="0" w:space="0" w:color="auto"/>
        <w:right w:val="none" w:sz="0" w:space="0" w:color="auto"/>
      </w:divBdr>
    </w:div>
    <w:div w:id="1255356160">
      <w:bodyDiv w:val="1"/>
      <w:marLeft w:val="0"/>
      <w:marRight w:val="0"/>
      <w:marTop w:val="0"/>
      <w:marBottom w:val="0"/>
      <w:divBdr>
        <w:top w:val="none" w:sz="0" w:space="0" w:color="auto"/>
        <w:left w:val="none" w:sz="0" w:space="0" w:color="auto"/>
        <w:bottom w:val="none" w:sz="0" w:space="0" w:color="auto"/>
        <w:right w:val="none" w:sz="0" w:space="0" w:color="auto"/>
      </w:divBdr>
    </w:div>
    <w:div w:id="1339961353">
      <w:bodyDiv w:val="1"/>
      <w:marLeft w:val="0"/>
      <w:marRight w:val="0"/>
      <w:marTop w:val="0"/>
      <w:marBottom w:val="0"/>
      <w:divBdr>
        <w:top w:val="none" w:sz="0" w:space="0" w:color="auto"/>
        <w:left w:val="none" w:sz="0" w:space="0" w:color="auto"/>
        <w:bottom w:val="none" w:sz="0" w:space="0" w:color="auto"/>
        <w:right w:val="none" w:sz="0" w:space="0" w:color="auto"/>
      </w:divBdr>
    </w:div>
    <w:div w:id="1436363115">
      <w:bodyDiv w:val="1"/>
      <w:marLeft w:val="0"/>
      <w:marRight w:val="0"/>
      <w:marTop w:val="0"/>
      <w:marBottom w:val="0"/>
      <w:divBdr>
        <w:top w:val="none" w:sz="0" w:space="0" w:color="auto"/>
        <w:left w:val="none" w:sz="0" w:space="0" w:color="auto"/>
        <w:bottom w:val="none" w:sz="0" w:space="0" w:color="auto"/>
        <w:right w:val="none" w:sz="0" w:space="0" w:color="auto"/>
      </w:divBdr>
    </w:div>
    <w:div w:id="1896088661">
      <w:bodyDiv w:val="1"/>
      <w:marLeft w:val="0"/>
      <w:marRight w:val="0"/>
      <w:marTop w:val="0"/>
      <w:marBottom w:val="0"/>
      <w:divBdr>
        <w:top w:val="none" w:sz="0" w:space="0" w:color="auto"/>
        <w:left w:val="none" w:sz="0" w:space="0" w:color="auto"/>
        <w:bottom w:val="none" w:sz="0" w:space="0" w:color="auto"/>
        <w:right w:val="none" w:sz="0" w:space="0" w:color="auto"/>
      </w:divBdr>
    </w:div>
    <w:div w:id="199768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8AD3-C208-4282-A415-C133D7EC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Буцко Ира</cp:lastModifiedBy>
  <cp:revision>19</cp:revision>
  <cp:lastPrinted>2022-02-17T16:25:00Z</cp:lastPrinted>
  <dcterms:created xsi:type="dcterms:W3CDTF">2022-11-24T04:46:00Z</dcterms:created>
  <dcterms:modified xsi:type="dcterms:W3CDTF">2023-03-24T05:01:00Z</dcterms:modified>
</cp:coreProperties>
</file>