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92DC2" w14:textId="77777777" w:rsidR="00E871CD" w:rsidRDefault="005B241A" w:rsidP="00BF43F6">
      <w:pPr>
        <w:spacing w:before="68"/>
        <w:ind w:left="4734" w:right="190" w:firstLine="4402"/>
        <w:jc w:val="right"/>
        <w:rPr>
          <w:b/>
          <w:sz w:val="24"/>
        </w:rPr>
      </w:pPr>
      <w:r>
        <w:rPr>
          <w:b/>
          <w:sz w:val="24"/>
        </w:rPr>
        <w:t>Додаток №</w:t>
      </w:r>
      <w:r w:rsidR="00BE2002">
        <w:rPr>
          <w:b/>
          <w:sz w:val="24"/>
        </w:rPr>
        <w:t>5</w:t>
      </w:r>
      <w:r>
        <w:rPr>
          <w:b/>
          <w:spacing w:val="-57"/>
          <w:sz w:val="24"/>
        </w:rPr>
        <w:t xml:space="preserve"> </w:t>
      </w:r>
      <w:r w:rsidR="00BF43F6">
        <w:rPr>
          <w:b/>
          <w:spacing w:val="-57"/>
          <w:sz w:val="24"/>
        </w:rPr>
        <w:t xml:space="preserve">           </w:t>
      </w:r>
      <w:r>
        <w:rPr>
          <w:b/>
          <w:sz w:val="24"/>
        </w:rPr>
        <w:t>до</w:t>
      </w:r>
      <w:r>
        <w:rPr>
          <w:b/>
          <w:spacing w:val="-3"/>
          <w:sz w:val="24"/>
        </w:rPr>
        <w:t xml:space="preserve"> </w:t>
      </w:r>
      <w:r w:rsidR="00BF43F6" w:rsidRPr="00BF43F6">
        <w:rPr>
          <w:b/>
          <w:sz w:val="24"/>
        </w:rPr>
        <w:t>тендерної документації</w:t>
      </w:r>
    </w:p>
    <w:p w14:paraId="2EFD3B47" w14:textId="77777777" w:rsidR="00193D56" w:rsidRDefault="00193D56">
      <w:pPr>
        <w:spacing w:before="68"/>
        <w:ind w:left="4734" w:right="190" w:firstLine="4402"/>
        <w:rPr>
          <w:b/>
          <w:sz w:val="24"/>
        </w:rPr>
      </w:pPr>
    </w:p>
    <w:p w14:paraId="43D7D76D" w14:textId="77777777" w:rsidR="00A80F5F" w:rsidRPr="00A80F5F" w:rsidRDefault="00A80F5F" w:rsidP="00A80F5F">
      <w:pPr>
        <w:widowControl/>
        <w:autoSpaceDE/>
        <w:autoSpaceDN/>
        <w:jc w:val="center"/>
        <w:rPr>
          <w:rFonts w:eastAsia="Calibri"/>
          <w:b/>
          <w:bCs/>
          <w:sz w:val="24"/>
          <w:szCs w:val="24"/>
          <w:lang w:eastAsia="ru-RU"/>
        </w:rPr>
      </w:pPr>
      <w:r w:rsidRPr="00A80F5F">
        <w:rPr>
          <w:rFonts w:eastAsia="Calibri"/>
          <w:b/>
          <w:bCs/>
          <w:sz w:val="24"/>
          <w:szCs w:val="24"/>
          <w:lang w:eastAsia="ru-RU"/>
        </w:rPr>
        <w:t>Договір (проєкт) №</w:t>
      </w:r>
    </w:p>
    <w:p w14:paraId="4A70591F" w14:textId="77777777" w:rsidR="00A80F5F" w:rsidRPr="00A80F5F" w:rsidRDefault="00A80F5F" w:rsidP="00A80F5F">
      <w:pPr>
        <w:widowControl/>
        <w:autoSpaceDE/>
        <w:autoSpaceDN/>
        <w:jc w:val="both"/>
        <w:rPr>
          <w:rFonts w:eastAsia="Calibri"/>
          <w:b/>
          <w:iCs/>
          <w:sz w:val="24"/>
          <w:szCs w:val="24"/>
          <w:lang w:eastAsia="ru-RU"/>
        </w:rPr>
      </w:pPr>
    </w:p>
    <w:p w14:paraId="5317E303"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iCs/>
          <w:sz w:val="24"/>
          <w:szCs w:val="24"/>
          <w:lang w:eastAsia="ru-RU"/>
        </w:rPr>
        <w:t xml:space="preserve">м. Київ              </w:t>
      </w:r>
      <w:r w:rsidRPr="00A80F5F">
        <w:rPr>
          <w:rFonts w:eastAsia="Calibri"/>
          <w:iCs/>
          <w:sz w:val="24"/>
          <w:szCs w:val="24"/>
          <w:lang w:eastAsia="ru-RU"/>
        </w:rPr>
        <w:tab/>
        <w:t xml:space="preserve">                                                                                 "____" ______________  202</w:t>
      </w:r>
      <w:r w:rsidR="009819AF">
        <w:rPr>
          <w:rFonts w:eastAsia="Calibri"/>
          <w:iCs/>
          <w:sz w:val="24"/>
          <w:szCs w:val="24"/>
          <w:lang w:eastAsia="ru-RU"/>
        </w:rPr>
        <w:t>3</w:t>
      </w:r>
      <w:r w:rsidRPr="00A80F5F">
        <w:rPr>
          <w:rFonts w:eastAsia="Calibri"/>
          <w:b/>
          <w:sz w:val="24"/>
          <w:szCs w:val="24"/>
          <w:lang w:eastAsia="ru-RU"/>
        </w:rPr>
        <w:t xml:space="preserve"> </w:t>
      </w:r>
      <w:r w:rsidRPr="00A80F5F">
        <w:rPr>
          <w:rFonts w:eastAsia="Calibri"/>
          <w:sz w:val="24"/>
          <w:szCs w:val="24"/>
          <w:lang w:eastAsia="ru-RU"/>
        </w:rPr>
        <w:t>р.</w:t>
      </w:r>
    </w:p>
    <w:p w14:paraId="566CC161" w14:textId="77777777" w:rsidR="00A80F5F" w:rsidRPr="00A80F5F" w:rsidRDefault="00A80F5F" w:rsidP="00A80F5F">
      <w:pPr>
        <w:widowControl/>
        <w:autoSpaceDE/>
        <w:autoSpaceDN/>
        <w:jc w:val="both"/>
        <w:rPr>
          <w:rFonts w:eastAsia="Calibri"/>
          <w:sz w:val="24"/>
          <w:szCs w:val="24"/>
          <w:lang w:eastAsia="ru-RU"/>
        </w:rPr>
      </w:pPr>
    </w:p>
    <w:p w14:paraId="25439788" w14:textId="2E6E2254" w:rsidR="00A80F5F" w:rsidRPr="00A80F5F" w:rsidRDefault="00A80F5F" w:rsidP="00A80F5F">
      <w:pPr>
        <w:widowControl/>
        <w:autoSpaceDE/>
        <w:autoSpaceDN/>
        <w:jc w:val="both"/>
        <w:rPr>
          <w:rFonts w:eastAsia="Calibri"/>
          <w:iCs/>
          <w:sz w:val="24"/>
          <w:szCs w:val="24"/>
          <w:lang w:eastAsia="ru-RU"/>
        </w:rPr>
      </w:pPr>
      <w:r w:rsidRPr="00A80F5F">
        <w:rPr>
          <w:rFonts w:eastAsia="Calibri"/>
          <w:b/>
          <w:sz w:val="24"/>
          <w:szCs w:val="24"/>
          <w:lang w:eastAsia="ru-RU"/>
        </w:rPr>
        <w:t xml:space="preserve">                    </w:t>
      </w:r>
      <w:r w:rsidRPr="00A80F5F">
        <w:rPr>
          <w:rFonts w:eastAsia="Calibri"/>
          <w:b/>
          <w:color w:val="000000"/>
          <w:sz w:val="24"/>
          <w:szCs w:val="24"/>
          <w:lang w:eastAsia="ru-RU"/>
        </w:rPr>
        <w:t xml:space="preserve">Управління освіти Святошинської районної в місті Києві державної адміністрації </w:t>
      </w:r>
      <w:r w:rsidRPr="00A80F5F">
        <w:rPr>
          <w:rFonts w:eastAsia="Calibri"/>
          <w:b/>
          <w:bCs/>
          <w:i/>
          <w:iCs/>
          <w:sz w:val="24"/>
          <w:szCs w:val="24"/>
        </w:rPr>
        <w:t xml:space="preserve"> </w:t>
      </w:r>
      <w:r w:rsidRPr="00A80F5F">
        <w:rPr>
          <w:rFonts w:eastAsia="Calibri"/>
          <w:bCs/>
          <w:iCs/>
          <w:sz w:val="24"/>
          <w:szCs w:val="24"/>
        </w:rPr>
        <w:t xml:space="preserve">в </w:t>
      </w:r>
      <w:r w:rsidRPr="00A80F5F">
        <w:rPr>
          <w:rFonts w:eastAsia="Calibri"/>
          <w:sz w:val="24"/>
          <w:szCs w:val="24"/>
        </w:rPr>
        <w:t xml:space="preserve">особі  начальника </w:t>
      </w:r>
      <w:proofErr w:type="spellStart"/>
      <w:r w:rsidRPr="00A80F5F">
        <w:rPr>
          <w:rFonts w:eastAsia="Calibri"/>
          <w:sz w:val="24"/>
          <w:szCs w:val="24"/>
        </w:rPr>
        <w:t>Сукеннікова</w:t>
      </w:r>
      <w:proofErr w:type="spellEnd"/>
      <w:r w:rsidRPr="00A80F5F">
        <w:rPr>
          <w:rFonts w:eastAsia="Calibri"/>
          <w:sz w:val="24"/>
          <w:szCs w:val="24"/>
        </w:rPr>
        <w:t xml:space="preserve"> Олексія Вячеславовича, що діє на підставі </w:t>
      </w:r>
      <w:r w:rsidR="00B90932">
        <w:rPr>
          <w:rFonts w:eastAsia="Calibri"/>
          <w:sz w:val="24"/>
          <w:szCs w:val="24"/>
        </w:rPr>
        <w:t>П</w:t>
      </w:r>
      <w:r w:rsidRPr="00A80F5F">
        <w:rPr>
          <w:rFonts w:eastAsia="Calibri"/>
          <w:sz w:val="24"/>
          <w:szCs w:val="24"/>
        </w:rPr>
        <w:t>оложення та іменується в подальшому «Замовник»,</w:t>
      </w:r>
      <w:r w:rsidRPr="00A80F5F">
        <w:rPr>
          <w:rFonts w:eastAsia="Calibri"/>
          <w:sz w:val="24"/>
          <w:szCs w:val="24"/>
          <w:lang w:eastAsia="ru-RU"/>
        </w:rPr>
        <w:t xml:space="preserve"> </w:t>
      </w:r>
      <w:r w:rsidRPr="00A80F5F">
        <w:rPr>
          <w:rFonts w:eastAsia="Calibri"/>
          <w:iCs/>
          <w:sz w:val="24"/>
          <w:szCs w:val="24"/>
          <w:lang w:eastAsia="ru-RU"/>
        </w:rPr>
        <w:t xml:space="preserve">з однієї  сторони, та </w:t>
      </w:r>
      <w:r w:rsidRPr="00A80F5F">
        <w:rPr>
          <w:rFonts w:eastAsia="Calibri"/>
          <w:b/>
          <w:iCs/>
          <w:sz w:val="24"/>
          <w:szCs w:val="24"/>
          <w:lang w:eastAsia="ru-RU"/>
        </w:rPr>
        <w:t>_______________________________</w:t>
      </w:r>
      <w:r w:rsidRPr="00A80F5F">
        <w:rPr>
          <w:rFonts w:eastAsia="Calibri"/>
          <w:iCs/>
          <w:sz w:val="24"/>
          <w:szCs w:val="24"/>
          <w:lang w:eastAsia="ru-RU"/>
        </w:rPr>
        <w:t xml:space="preserve"> </w:t>
      </w:r>
      <w:r w:rsidRPr="00A80F5F">
        <w:rPr>
          <w:rFonts w:eastAsia="Calibri"/>
          <w:sz w:val="24"/>
          <w:szCs w:val="24"/>
          <w:lang w:eastAsia="ru-RU"/>
        </w:rPr>
        <w:t xml:space="preserve">в особі </w:t>
      </w:r>
      <w:r w:rsidRPr="00A80F5F">
        <w:rPr>
          <w:rFonts w:eastAsia="Calibri"/>
          <w:b/>
          <w:sz w:val="24"/>
          <w:szCs w:val="24"/>
          <w:lang w:eastAsia="ru-RU"/>
        </w:rPr>
        <w:t>______________________________</w:t>
      </w:r>
      <w:r w:rsidRPr="00A80F5F">
        <w:rPr>
          <w:rFonts w:eastAsia="Calibri"/>
          <w:b/>
          <w:i/>
          <w:sz w:val="24"/>
          <w:szCs w:val="24"/>
          <w:lang w:eastAsia="ru-RU"/>
        </w:rPr>
        <w:t xml:space="preserve">,  </w:t>
      </w:r>
      <w:r w:rsidRPr="00A80F5F">
        <w:rPr>
          <w:rFonts w:eastAsia="Calibri"/>
          <w:sz w:val="24"/>
          <w:szCs w:val="24"/>
          <w:lang w:eastAsia="ru-RU"/>
        </w:rPr>
        <w:t xml:space="preserve">що діє на підставі  _______________ </w:t>
      </w:r>
      <w:r w:rsidRPr="00A80F5F">
        <w:rPr>
          <w:rFonts w:eastAsia="Calibri"/>
          <w:sz w:val="24"/>
          <w:szCs w:val="24"/>
        </w:rPr>
        <w:t>та іменується в подальшому «</w:t>
      </w:r>
      <w:bookmarkStart w:id="0" w:name="_Hlk509929114"/>
      <w:r w:rsidRPr="00A80F5F">
        <w:rPr>
          <w:rFonts w:eastAsia="Calibri"/>
          <w:sz w:val="24"/>
          <w:szCs w:val="24"/>
        </w:rPr>
        <w:t>Підрядник</w:t>
      </w:r>
      <w:bookmarkEnd w:id="0"/>
      <w:r w:rsidRPr="00A80F5F">
        <w:rPr>
          <w:rFonts w:eastAsia="Calibri"/>
          <w:sz w:val="24"/>
          <w:szCs w:val="24"/>
        </w:rPr>
        <w:t>»</w:t>
      </w:r>
      <w:r w:rsidRPr="00A80F5F">
        <w:rPr>
          <w:rFonts w:eastAsia="Calibri"/>
          <w:sz w:val="24"/>
          <w:szCs w:val="24"/>
          <w:lang w:eastAsia="ru-RU"/>
        </w:rPr>
        <w:t xml:space="preserve">, </w:t>
      </w:r>
      <w:r w:rsidRPr="00A80F5F">
        <w:rPr>
          <w:rFonts w:eastAsia="Calibri"/>
          <w:iCs/>
          <w:sz w:val="24"/>
          <w:szCs w:val="24"/>
          <w:lang w:eastAsia="ru-RU"/>
        </w:rPr>
        <w:t>з другої сторони, надалі іменовані Сторони, уклали цей Договір про наступне:</w:t>
      </w:r>
    </w:p>
    <w:p w14:paraId="2D190876" w14:textId="77777777" w:rsidR="00A80F5F" w:rsidRPr="00A80F5F" w:rsidRDefault="00A80F5F" w:rsidP="00A80F5F">
      <w:pPr>
        <w:widowControl/>
        <w:autoSpaceDE/>
        <w:autoSpaceDN/>
        <w:jc w:val="both"/>
        <w:rPr>
          <w:rFonts w:eastAsia="Calibri"/>
          <w:iCs/>
          <w:sz w:val="24"/>
          <w:szCs w:val="24"/>
          <w:lang w:eastAsia="ru-RU"/>
        </w:rPr>
      </w:pPr>
    </w:p>
    <w:p w14:paraId="3466585B"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 Предмет договору</w:t>
      </w:r>
    </w:p>
    <w:p w14:paraId="55586B75" w14:textId="730998DD"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 xml:space="preserve">1.1. </w:t>
      </w:r>
      <w:r w:rsidR="00B90932" w:rsidRPr="00B90932">
        <w:rPr>
          <w:rFonts w:eastAsia="Calibri"/>
          <w:snapToGrid w:val="0"/>
          <w:sz w:val="24"/>
          <w:szCs w:val="24"/>
          <w:lang w:eastAsia="ru-RU"/>
        </w:rPr>
        <w:t>Замовник доручає, а Підрядник зобов’язаний відповідно до проектної документації, в межах договірної ціни та умов Договору, виконати наступні види робіт:</w:t>
      </w:r>
      <w:r w:rsidR="00B90932">
        <w:rPr>
          <w:rFonts w:eastAsia="Calibri"/>
          <w:snapToGrid w:val="0"/>
          <w:sz w:val="24"/>
          <w:szCs w:val="24"/>
          <w:lang w:eastAsia="ru-RU"/>
        </w:rPr>
        <w:t>__________________________________</w:t>
      </w:r>
      <w:r w:rsidR="00B90932" w:rsidRPr="00B90932">
        <w:t xml:space="preserve"> </w:t>
      </w:r>
      <w:r w:rsidR="00B90932" w:rsidRPr="00B90932">
        <w:rPr>
          <w:rFonts w:eastAsia="Calibri"/>
          <w:snapToGrid w:val="0"/>
          <w:sz w:val="24"/>
          <w:szCs w:val="24"/>
          <w:lang w:eastAsia="ru-RU"/>
        </w:rPr>
        <w:t>(код ДК 021:2015 - 45450000-6 Інші завершальні будівельні роботи)</w:t>
      </w:r>
    </w:p>
    <w:p w14:paraId="3C1F3D86" w14:textId="7AD1CC58" w:rsidR="00A80F5F" w:rsidRPr="008438AE" w:rsidRDefault="00A80F5F" w:rsidP="00B720C0">
      <w:pPr>
        <w:shd w:val="clear" w:color="auto" w:fill="FFFFFF"/>
        <w:autoSpaceDE/>
        <w:autoSpaceDN/>
        <w:ind w:right="58" w:firstLine="567"/>
        <w:jc w:val="both"/>
        <w:rPr>
          <w:b/>
          <w:bCs/>
          <w:color w:val="000000"/>
          <w:spacing w:val="-6"/>
          <w:sz w:val="24"/>
          <w:szCs w:val="24"/>
        </w:rPr>
      </w:pPr>
      <w:r w:rsidRPr="00A80F5F">
        <w:rPr>
          <w:rFonts w:eastAsia="Calibri"/>
          <w:snapToGrid w:val="0"/>
          <w:sz w:val="24"/>
          <w:szCs w:val="24"/>
          <w:lang w:eastAsia="ru-RU"/>
        </w:rPr>
        <w:t xml:space="preserve">1.2. </w:t>
      </w:r>
      <w:r w:rsidR="00B90932" w:rsidRPr="00B90932">
        <w:rPr>
          <w:rFonts w:eastAsia="Calibri"/>
          <w:snapToGrid w:val="0"/>
          <w:sz w:val="24"/>
          <w:szCs w:val="24"/>
          <w:lang w:eastAsia="ru-RU"/>
        </w:rPr>
        <w:t>Склад та обсяги робіт, що доручаються до виконання Підрядник, визначені на підставі проектної документації.</w:t>
      </w:r>
    </w:p>
    <w:p w14:paraId="1588053D"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 xml:space="preserve">1.3. Обсяги закупівлі робіт можуть бути зменшені залежно від реального фінансування видатків.   </w:t>
      </w:r>
    </w:p>
    <w:p w14:paraId="4FB8BF3F" w14:textId="77777777" w:rsidR="00A80F5F" w:rsidRPr="00A80F5F" w:rsidRDefault="00A80F5F" w:rsidP="00A80F5F">
      <w:pPr>
        <w:autoSpaceDE/>
        <w:autoSpaceDN/>
        <w:ind w:right="58" w:firstLine="360"/>
        <w:jc w:val="both"/>
        <w:rPr>
          <w:rFonts w:eastAsia="Calibri"/>
          <w:snapToGrid w:val="0"/>
          <w:sz w:val="24"/>
          <w:szCs w:val="24"/>
          <w:lang w:eastAsia="ru-RU"/>
        </w:rPr>
      </w:pPr>
    </w:p>
    <w:p w14:paraId="7D8DA1F5"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2. Якість робіт</w:t>
      </w:r>
    </w:p>
    <w:p w14:paraId="3D8B3E8C" w14:textId="6EE7CF51" w:rsid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2.1.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w:t>
      </w:r>
      <w:r w:rsidR="00B90932">
        <w:rPr>
          <w:rFonts w:eastAsia="Calibri"/>
          <w:snapToGrid w:val="0"/>
          <w:sz w:val="24"/>
          <w:szCs w:val="24"/>
          <w:lang w:eastAsia="ru-RU"/>
        </w:rPr>
        <w:t xml:space="preserve"> та</w:t>
      </w:r>
      <w:r w:rsidRPr="00A80F5F">
        <w:rPr>
          <w:rFonts w:eastAsia="Calibri"/>
          <w:snapToGrid w:val="0"/>
          <w:sz w:val="24"/>
          <w:szCs w:val="24"/>
          <w:lang w:eastAsia="ru-RU"/>
        </w:rPr>
        <w:t xml:space="preserve"> технічним умовам.</w:t>
      </w:r>
    </w:p>
    <w:p w14:paraId="4E094445" w14:textId="50F16AFA" w:rsidR="00F5745E" w:rsidRPr="00A80F5F" w:rsidRDefault="00F5745E" w:rsidP="00B720C0">
      <w:pPr>
        <w:shd w:val="clear" w:color="auto" w:fill="FFFFFF"/>
        <w:autoSpaceDE/>
        <w:autoSpaceDN/>
        <w:ind w:right="58" w:firstLine="567"/>
        <w:jc w:val="both"/>
        <w:rPr>
          <w:rFonts w:eastAsia="Calibri"/>
          <w:snapToGrid w:val="0"/>
          <w:sz w:val="24"/>
          <w:szCs w:val="24"/>
          <w:lang w:eastAsia="ru-RU"/>
        </w:rPr>
      </w:pPr>
      <w:r>
        <w:rPr>
          <w:rFonts w:eastAsia="Calibri"/>
          <w:snapToGrid w:val="0"/>
          <w:sz w:val="24"/>
          <w:szCs w:val="24"/>
          <w:lang w:eastAsia="ru-RU"/>
        </w:rPr>
        <w:t>2</w:t>
      </w:r>
      <w:r w:rsidRPr="00F5745E">
        <w:rPr>
          <w:rFonts w:eastAsia="Calibri"/>
          <w:snapToGrid w:val="0"/>
          <w:sz w:val="24"/>
          <w:szCs w:val="24"/>
          <w:lang w:eastAsia="ru-RU"/>
        </w:rPr>
        <w:t>.</w:t>
      </w:r>
      <w:r>
        <w:rPr>
          <w:rFonts w:eastAsia="Calibri"/>
          <w:snapToGrid w:val="0"/>
          <w:sz w:val="24"/>
          <w:szCs w:val="24"/>
          <w:lang w:eastAsia="ru-RU"/>
        </w:rPr>
        <w:t>2</w:t>
      </w:r>
      <w:r w:rsidRPr="00F5745E">
        <w:rPr>
          <w:rFonts w:eastAsia="Calibri"/>
          <w:snapToGrid w:val="0"/>
          <w:sz w:val="24"/>
          <w:szCs w:val="24"/>
          <w:lang w:eastAsia="ru-RU"/>
        </w:rPr>
        <w:t xml:space="preserve">. На всі види робіт </w:t>
      </w:r>
      <w:proofErr w:type="spellStart"/>
      <w:r w:rsidRPr="00F5745E">
        <w:rPr>
          <w:rFonts w:eastAsia="Calibri"/>
          <w:snapToGrid w:val="0"/>
          <w:sz w:val="24"/>
          <w:szCs w:val="24"/>
          <w:lang w:eastAsia="ru-RU"/>
        </w:rPr>
        <w:t>підрядом</w:t>
      </w:r>
      <w:proofErr w:type="spellEnd"/>
      <w:r w:rsidRPr="00F5745E">
        <w:rPr>
          <w:rFonts w:eastAsia="Calibri"/>
          <w:snapToGrid w:val="0"/>
          <w:sz w:val="24"/>
          <w:szCs w:val="24"/>
          <w:lang w:eastAsia="ru-RU"/>
        </w:rPr>
        <w:t xml:space="preserve"> встановлено гарантійний термін 3 роки.</w:t>
      </w:r>
    </w:p>
    <w:p w14:paraId="21EB5528" w14:textId="77777777" w:rsidR="00A80F5F" w:rsidRPr="00A80F5F" w:rsidRDefault="00A80F5F" w:rsidP="00A80F5F">
      <w:pPr>
        <w:shd w:val="clear" w:color="auto" w:fill="FFFFFF"/>
        <w:autoSpaceDE/>
        <w:autoSpaceDN/>
        <w:ind w:right="58"/>
        <w:jc w:val="both"/>
        <w:rPr>
          <w:rFonts w:eastAsia="Calibri"/>
          <w:snapToGrid w:val="0"/>
          <w:sz w:val="24"/>
          <w:szCs w:val="24"/>
          <w:lang w:eastAsia="ru-RU"/>
        </w:rPr>
      </w:pPr>
    </w:p>
    <w:p w14:paraId="5C2EA045"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3. Ціна договору</w:t>
      </w:r>
    </w:p>
    <w:p w14:paraId="03C74E83" w14:textId="77777777" w:rsidR="00A80F5F" w:rsidRPr="00A80F5F" w:rsidRDefault="00A80F5F" w:rsidP="00B720C0">
      <w:pPr>
        <w:widowControl/>
        <w:autoSpaceDE/>
        <w:autoSpaceDN/>
        <w:ind w:firstLine="567"/>
        <w:jc w:val="both"/>
        <w:rPr>
          <w:rFonts w:eastAsia="Calibri"/>
          <w:snapToGrid w:val="0"/>
          <w:sz w:val="24"/>
          <w:szCs w:val="24"/>
          <w:lang w:eastAsia="ru-RU"/>
        </w:rPr>
      </w:pPr>
      <w:r w:rsidRPr="00A80F5F">
        <w:rPr>
          <w:rFonts w:eastAsia="Calibri"/>
          <w:snapToGrid w:val="0"/>
          <w:sz w:val="24"/>
          <w:szCs w:val="24"/>
          <w:lang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A80F5F">
        <w:rPr>
          <w:rFonts w:eastAsia="Calibri"/>
          <w:snapToGrid w:val="0"/>
          <w:sz w:val="24"/>
          <w:szCs w:val="24"/>
          <w:lang w:eastAsia="ru-RU"/>
        </w:rPr>
        <w:t>т.ч</w:t>
      </w:r>
      <w:proofErr w:type="spellEnd"/>
      <w:r w:rsidRPr="00A80F5F">
        <w:rPr>
          <w:rFonts w:eastAsia="Calibri"/>
          <w:snapToGrid w:val="0"/>
          <w:sz w:val="24"/>
          <w:szCs w:val="24"/>
          <w:lang w:eastAsia="ru-RU"/>
        </w:rPr>
        <w:t xml:space="preserve">. ПДВ-20% - _______грн.__ коп. </w:t>
      </w:r>
    </w:p>
    <w:p w14:paraId="101BAA18" w14:textId="77777777" w:rsidR="00A80F5F" w:rsidRPr="00A80F5F" w:rsidRDefault="00A80F5F" w:rsidP="00B720C0">
      <w:pPr>
        <w:widowControl/>
        <w:autoSpaceDE/>
        <w:autoSpaceDN/>
        <w:ind w:firstLine="567"/>
        <w:jc w:val="both"/>
        <w:rPr>
          <w:rFonts w:eastAsia="Calibri"/>
          <w:snapToGrid w:val="0"/>
          <w:sz w:val="24"/>
          <w:szCs w:val="24"/>
          <w:lang w:eastAsia="ru-RU"/>
        </w:rPr>
      </w:pPr>
      <w:r w:rsidRPr="00A80F5F">
        <w:rPr>
          <w:rFonts w:eastAsia="Calibri"/>
          <w:snapToGrid w:val="0"/>
          <w:sz w:val="24"/>
          <w:szCs w:val="24"/>
          <w:lang w:eastAsia="ru-RU"/>
        </w:rPr>
        <w:t>3.2. Ціна цього Договору може бути зменшена за взаємною згодою Сторін, шляхом укладення відповідної додаткової угоди.</w:t>
      </w:r>
    </w:p>
    <w:p w14:paraId="10591E88" w14:textId="77777777" w:rsidR="00A80F5F" w:rsidRPr="00A80F5F" w:rsidRDefault="00A80F5F" w:rsidP="00B720C0">
      <w:pPr>
        <w:widowControl/>
        <w:autoSpaceDE/>
        <w:autoSpaceDN/>
        <w:ind w:firstLine="567"/>
        <w:jc w:val="both"/>
        <w:rPr>
          <w:rFonts w:eastAsia="Calibri"/>
          <w:snapToGrid w:val="0"/>
          <w:sz w:val="24"/>
          <w:szCs w:val="24"/>
          <w:lang w:eastAsia="ru-RU"/>
        </w:rPr>
      </w:pPr>
      <w:r w:rsidRPr="00A80F5F">
        <w:rPr>
          <w:rFonts w:eastAsia="Calibri"/>
          <w:snapToGrid w:val="0"/>
          <w:sz w:val="24"/>
          <w:szCs w:val="24"/>
          <w:lang w:eastAsia="ru-RU"/>
        </w:rPr>
        <w:t>3.3. Якщо фактична вартість закінчених робіт, перевищує ціну, яка визначена пунктом 3.1 Договору, всі пов’язані з цим витрати несе Підрядник.</w:t>
      </w:r>
    </w:p>
    <w:p w14:paraId="647FC84B" w14:textId="77777777" w:rsidR="00A80F5F" w:rsidRPr="00A80F5F" w:rsidRDefault="00A80F5F" w:rsidP="00A80F5F">
      <w:pPr>
        <w:widowControl/>
        <w:autoSpaceDE/>
        <w:autoSpaceDN/>
        <w:ind w:firstLine="360"/>
        <w:jc w:val="both"/>
        <w:rPr>
          <w:rFonts w:eastAsia="Calibri"/>
          <w:sz w:val="24"/>
          <w:szCs w:val="24"/>
          <w:lang w:eastAsia="ru-RU"/>
        </w:rPr>
      </w:pPr>
    </w:p>
    <w:p w14:paraId="1533DEC8"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01F669F7"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4. Порядок здійснення оплати</w:t>
      </w:r>
    </w:p>
    <w:p w14:paraId="654BCAE5" w14:textId="77777777" w:rsidR="00A80F5F" w:rsidRPr="00A80F5F" w:rsidRDefault="00FC72F4" w:rsidP="00B720C0">
      <w:pPr>
        <w:widowControl/>
        <w:autoSpaceDE/>
        <w:autoSpaceDN/>
        <w:ind w:firstLine="567"/>
        <w:jc w:val="both"/>
        <w:rPr>
          <w:rFonts w:eastAsia="Calibri"/>
          <w:snapToGrid w:val="0"/>
          <w:sz w:val="24"/>
          <w:szCs w:val="24"/>
          <w:lang w:eastAsia="ru-RU"/>
        </w:rPr>
      </w:pPr>
      <w:r>
        <w:rPr>
          <w:rFonts w:eastAsia="Calibri"/>
          <w:snapToGrid w:val="0"/>
          <w:sz w:val="24"/>
          <w:szCs w:val="24"/>
          <w:lang w:eastAsia="ru-RU"/>
        </w:rPr>
        <w:t xml:space="preserve"> </w:t>
      </w:r>
      <w:r w:rsidR="00B720C0">
        <w:rPr>
          <w:rFonts w:eastAsia="Calibri"/>
          <w:snapToGrid w:val="0"/>
          <w:sz w:val="24"/>
          <w:szCs w:val="24"/>
          <w:lang w:eastAsia="ru-RU"/>
        </w:rPr>
        <w:t>4</w:t>
      </w:r>
      <w:r w:rsidR="00A80F5F" w:rsidRPr="00A80F5F">
        <w:rPr>
          <w:rFonts w:eastAsia="Calibri"/>
          <w:snapToGrid w:val="0"/>
          <w:sz w:val="24"/>
          <w:szCs w:val="24"/>
          <w:lang w:eastAsia="ru-RU"/>
        </w:rPr>
        <w:t>.1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w:t>
      </w:r>
    </w:p>
    <w:p w14:paraId="27B3ACCE" w14:textId="77777777" w:rsidR="00A80F5F" w:rsidRPr="00A80F5F" w:rsidRDefault="00A80F5F" w:rsidP="00B720C0">
      <w:pPr>
        <w:widowControl/>
        <w:autoSpaceDE/>
        <w:autoSpaceDN/>
        <w:spacing w:line="240" w:lineRule="atLeast"/>
        <w:ind w:firstLine="567"/>
        <w:jc w:val="both"/>
        <w:rPr>
          <w:rFonts w:eastAsia="Calibri"/>
          <w:snapToGrid w:val="0"/>
          <w:sz w:val="24"/>
          <w:szCs w:val="24"/>
          <w:lang w:eastAsia="ru-RU"/>
        </w:rPr>
      </w:pPr>
      <w:r w:rsidRPr="00A80F5F">
        <w:rPr>
          <w:rFonts w:eastAsia="Calibri"/>
          <w:snapToGrid w:val="0"/>
          <w:sz w:val="24"/>
          <w:szCs w:val="24"/>
          <w:lang w:eastAsia="ru-RU"/>
        </w:rPr>
        <w:t>4.2. Розрахунки за виконані роботи проводяться з Підрядником в національній валюті України.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 Протягом 90 днів з дня підписання Сторонами Актів виконаних робіт</w:t>
      </w:r>
      <w:r w:rsidR="008F3420">
        <w:rPr>
          <w:rFonts w:eastAsia="Calibri"/>
          <w:snapToGrid w:val="0"/>
          <w:sz w:val="24"/>
          <w:szCs w:val="24"/>
          <w:lang w:eastAsia="ru-RU"/>
        </w:rPr>
        <w:t xml:space="preserve"> </w:t>
      </w:r>
      <w:r w:rsidR="008F3420" w:rsidRPr="008F3420">
        <w:rPr>
          <w:rFonts w:eastAsia="Calibri"/>
          <w:snapToGrid w:val="0"/>
          <w:sz w:val="24"/>
          <w:szCs w:val="24"/>
          <w:lang w:eastAsia="ru-RU"/>
        </w:rPr>
        <w:t>з можливістю відстрочки платежу</w:t>
      </w:r>
      <w:r w:rsidR="008F3420">
        <w:rPr>
          <w:rFonts w:eastAsia="Calibri"/>
          <w:snapToGrid w:val="0"/>
          <w:sz w:val="24"/>
          <w:szCs w:val="24"/>
          <w:lang w:eastAsia="ru-RU"/>
        </w:rPr>
        <w:t xml:space="preserve"> за формулою «після завер</w:t>
      </w:r>
      <w:r w:rsidR="00DB36D5">
        <w:rPr>
          <w:rFonts w:eastAsia="Calibri"/>
          <w:snapToGrid w:val="0"/>
          <w:sz w:val="24"/>
          <w:szCs w:val="24"/>
          <w:lang w:eastAsia="ru-RU"/>
        </w:rPr>
        <w:t xml:space="preserve">шення воєнного стану в Україні </w:t>
      </w:r>
      <w:r w:rsidR="00DB36D5" w:rsidRPr="006C31BB">
        <w:rPr>
          <w:rFonts w:eastAsia="Calibri"/>
          <w:snapToGrid w:val="0"/>
          <w:sz w:val="24"/>
          <w:szCs w:val="24"/>
          <w:lang w:eastAsia="ru-RU"/>
        </w:rPr>
        <w:t>+</w:t>
      </w:r>
      <w:r w:rsidR="008F3420">
        <w:rPr>
          <w:rFonts w:eastAsia="Calibri"/>
          <w:snapToGrid w:val="0"/>
          <w:sz w:val="24"/>
          <w:szCs w:val="24"/>
          <w:lang w:eastAsia="ru-RU"/>
        </w:rPr>
        <w:t xml:space="preserve"> 6 місяців».</w:t>
      </w:r>
    </w:p>
    <w:p w14:paraId="32F91DBF" w14:textId="77777777" w:rsidR="00A80F5F" w:rsidRDefault="00A80F5F" w:rsidP="00B720C0">
      <w:pPr>
        <w:widowControl/>
        <w:autoSpaceDE/>
        <w:autoSpaceDN/>
        <w:spacing w:line="240" w:lineRule="atLeast"/>
        <w:ind w:firstLine="567"/>
        <w:jc w:val="both"/>
        <w:rPr>
          <w:rFonts w:eastAsia="Calibri"/>
          <w:sz w:val="24"/>
          <w:szCs w:val="24"/>
          <w:lang w:eastAsia="ru-RU"/>
        </w:rPr>
      </w:pPr>
      <w:r w:rsidRPr="00A80F5F">
        <w:rPr>
          <w:rFonts w:eastAsia="Calibri"/>
          <w:bCs/>
          <w:sz w:val="24"/>
          <w:szCs w:val="24"/>
          <w:lang w:eastAsia="ru-RU"/>
        </w:rPr>
        <w:t xml:space="preserve">4.3. </w:t>
      </w:r>
      <w:r w:rsidRPr="00A80F5F">
        <w:rPr>
          <w:rFonts w:eastAsia="Calibri"/>
          <w:sz w:val="24"/>
          <w:szCs w:val="24"/>
          <w:lang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19F70A19" w14:textId="76D6082E" w:rsidR="00A80F5F" w:rsidRPr="00A80F5F" w:rsidRDefault="00FC72F4" w:rsidP="00B720C0">
      <w:pPr>
        <w:widowControl/>
        <w:autoSpaceDE/>
        <w:autoSpaceDN/>
        <w:spacing w:line="240" w:lineRule="atLeast"/>
        <w:ind w:firstLine="567"/>
        <w:jc w:val="both"/>
        <w:rPr>
          <w:rFonts w:eastAsia="Calibri"/>
          <w:sz w:val="24"/>
          <w:szCs w:val="24"/>
          <w:lang w:eastAsia="ru-RU"/>
        </w:rPr>
      </w:pPr>
      <w:r>
        <w:rPr>
          <w:rFonts w:eastAsia="Calibri"/>
          <w:sz w:val="24"/>
          <w:szCs w:val="24"/>
          <w:lang w:eastAsia="ru-RU"/>
        </w:rPr>
        <w:t>4.4</w:t>
      </w:r>
      <w:r w:rsidR="00A80F5F" w:rsidRPr="00A80F5F">
        <w:rPr>
          <w:rFonts w:eastAsia="Calibri"/>
          <w:sz w:val="24"/>
          <w:szCs w:val="24"/>
          <w:lang w:eastAsia="ru-RU"/>
        </w:rPr>
        <w:t>.   Замовник здійснює оплату за виконані Підряд</w:t>
      </w:r>
      <w:r w:rsidR="00B36941">
        <w:rPr>
          <w:rFonts w:eastAsia="Calibri"/>
          <w:sz w:val="24"/>
          <w:szCs w:val="24"/>
          <w:lang w:eastAsia="ru-RU"/>
        </w:rPr>
        <w:t>н</w:t>
      </w:r>
      <w:r w:rsidR="00A80F5F" w:rsidRPr="00A80F5F">
        <w:rPr>
          <w:rFonts w:eastAsia="Calibri"/>
          <w:sz w:val="24"/>
          <w:szCs w:val="24"/>
          <w:lang w:eastAsia="ru-RU"/>
        </w:rPr>
        <w:t>иком роботи звітного місяця по мірі надходження бюджетних коштів після підписання актів виконаних робіт (ф. КБ-2В та ф.КБ-3).</w:t>
      </w:r>
    </w:p>
    <w:p w14:paraId="354B0F2A" w14:textId="77777777" w:rsidR="00A80F5F" w:rsidRDefault="00FC72F4" w:rsidP="00B720C0">
      <w:pPr>
        <w:widowControl/>
        <w:autoSpaceDE/>
        <w:autoSpaceDN/>
        <w:spacing w:line="240" w:lineRule="atLeast"/>
        <w:ind w:firstLine="567"/>
        <w:jc w:val="both"/>
        <w:rPr>
          <w:rFonts w:eastAsia="Calibri"/>
          <w:sz w:val="24"/>
          <w:szCs w:val="24"/>
          <w:lang w:eastAsia="ru-RU"/>
        </w:rPr>
      </w:pPr>
      <w:r>
        <w:rPr>
          <w:rFonts w:eastAsia="Calibri"/>
          <w:sz w:val="24"/>
          <w:szCs w:val="24"/>
          <w:lang w:eastAsia="ru-RU"/>
        </w:rPr>
        <w:lastRenderedPageBreak/>
        <w:t>4.5</w:t>
      </w:r>
      <w:r w:rsidR="00A80F5F" w:rsidRPr="00A80F5F">
        <w:rPr>
          <w:rFonts w:eastAsia="Calibri"/>
          <w:sz w:val="24"/>
          <w:szCs w:val="24"/>
          <w:lang w:eastAsia="ru-RU"/>
        </w:rPr>
        <w:t>. Кінцеві розрахунки здійснюється після виконання і приймання всіх передбачених Договором робіт.</w:t>
      </w:r>
    </w:p>
    <w:p w14:paraId="1B918CEF" w14:textId="77777777" w:rsidR="00E31E85" w:rsidRPr="00A80F5F" w:rsidRDefault="00E31E85" w:rsidP="00B720C0">
      <w:pPr>
        <w:widowControl/>
        <w:autoSpaceDE/>
        <w:autoSpaceDN/>
        <w:spacing w:line="240" w:lineRule="atLeast"/>
        <w:ind w:right="28" w:firstLine="567"/>
        <w:jc w:val="both"/>
        <w:rPr>
          <w:rFonts w:eastAsia="Calibri"/>
          <w:sz w:val="24"/>
          <w:szCs w:val="24"/>
          <w:lang w:eastAsia="ru-RU"/>
        </w:rPr>
      </w:pPr>
    </w:p>
    <w:p w14:paraId="39D87C06"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w:t>
      </w:r>
    </w:p>
    <w:p w14:paraId="411ACBCB"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5. Виконання робіт</w:t>
      </w:r>
    </w:p>
    <w:p w14:paraId="63B625EB" w14:textId="051E706F" w:rsidR="00873A5B" w:rsidRDefault="00A80F5F" w:rsidP="00B36941">
      <w:pPr>
        <w:shd w:val="clear" w:color="auto" w:fill="FFFFFF"/>
        <w:autoSpaceDE/>
        <w:autoSpaceDN/>
        <w:ind w:right="58" w:firstLine="567"/>
        <w:jc w:val="both"/>
        <w:rPr>
          <w:rFonts w:eastAsia="Calibri"/>
          <w:b/>
          <w:snapToGrid w:val="0"/>
          <w:sz w:val="24"/>
          <w:szCs w:val="24"/>
          <w:lang w:eastAsia="ru-RU"/>
        </w:rPr>
      </w:pPr>
      <w:r w:rsidRPr="00A80F5F">
        <w:rPr>
          <w:rFonts w:eastAsia="Calibri"/>
          <w:snapToGrid w:val="0"/>
          <w:sz w:val="24"/>
          <w:szCs w:val="24"/>
          <w:lang w:eastAsia="ru-RU"/>
        </w:rPr>
        <w:t xml:space="preserve">5.1. Термін виконання робіт: </w:t>
      </w:r>
      <w:r w:rsidR="00873A5B" w:rsidRPr="00873A5B">
        <w:rPr>
          <w:rFonts w:eastAsia="Calibri"/>
          <w:b/>
          <w:snapToGrid w:val="0"/>
          <w:sz w:val="24"/>
          <w:szCs w:val="24"/>
          <w:lang w:eastAsia="ru-RU"/>
        </w:rPr>
        <w:t>з моменту підписання договору  -  ____</w:t>
      </w:r>
      <w:r w:rsidR="000918EC">
        <w:rPr>
          <w:rFonts w:eastAsia="Calibri"/>
          <w:b/>
          <w:snapToGrid w:val="0"/>
          <w:sz w:val="24"/>
          <w:szCs w:val="24"/>
          <w:lang w:eastAsia="ru-RU"/>
        </w:rPr>
        <w:t xml:space="preserve"> </w:t>
      </w:r>
      <w:r w:rsidR="00873A5B" w:rsidRPr="00873A5B">
        <w:rPr>
          <w:rFonts w:eastAsia="Calibri"/>
          <w:b/>
          <w:snapToGrid w:val="0"/>
          <w:sz w:val="24"/>
          <w:szCs w:val="24"/>
          <w:lang w:eastAsia="ru-RU"/>
        </w:rPr>
        <w:t>____</w:t>
      </w:r>
      <w:r w:rsidR="000918EC">
        <w:rPr>
          <w:rFonts w:eastAsia="Calibri"/>
          <w:b/>
          <w:snapToGrid w:val="0"/>
          <w:sz w:val="24"/>
          <w:szCs w:val="24"/>
          <w:lang w:eastAsia="ru-RU"/>
        </w:rPr>
        <w:t>___________</w:t>
      </w:r>
      <w:r w:rsidR="00873A5B" w:rsidRPr="00873A5B">
        <w:rPr>
          <w:rFonts w:eastAsia="Calibri"/>
          <w:b/>
          <w:snapToGrid w:val="0"/>
          <w:sz w:val="24"/>
          <w:szCs w:val="24"/>
          <w:lang w:eastAsia="ru-RU"/>
        </w:rPr>
        <w:t>2023 р.</w:t>
      </w:r>
    </w:p>
    <w:p w14:paraId="42663021" w14:textId="44193C4D" w:rsidR="00A80F5F" w:rsidRPr="00A80F5F" w:rsidRDefault="00A80F5F" w:rsidP="00B36941">
      <w:pPr>
        <w:shd w:val="clear" w:color="auto" w:fill="FFFFFF"/>
        <w:autoSpaceDE/>
        <w:autoSpaceDN/>
        <w:ind w:right="58" w:firstLine="567"/>
        <w:jc w:val="both"/>
        <w:rPr>
          <w:rFonts w:eastAsia="Calibri"/>
          <w:bCs/>
          <w:spacing w:val="-3"/>
          <w:sz w:val="24"/>
          <w:szCs w:val="24"/>
        </w:rPr>
      </w:pPr>
      <w:r w:rsidRPr="00A80F5F">
        <w:rPr>
          <w:rFonts w:eastAsia="Calibri"/>
          <w:snapToGrid w:val="0"/>
          <w:sz w:val="24"/>
          <w:szCs w:val="24"/>
          <w:lang w:eastAsia="ru-RU"/>
        </w:rPr>
        <w:t>5.2.</w:t>
      </w:r>
      <w:r w:rsidR="00873A5B">
        <w:rPr>
          <w:rFonts w:eastAsia="Calibri"/>
          <w:snapToGrid w:val="0"/>
          <w:sz w:val="24"/>
          <w:szCs w:val="24"/>
          <w:lang w:val="en-US" w:eastAsia="ru-RU"/>
        </w:rPr>
        <w:t xml:space="preserve"> </w:t>
      </w:r>
      <w:r w:rsidRPr="00A80F5F">
        <w:rPr>
          <w:rFonts w:eastAsia="Calibri"/>
          <w:snapToGrid w:val="0"/>
          <w:sz w:val="24"/>
          <w:szCs w:val="24"/>
          <w:lang w:eastAsia="ru-RU"/>
        </w:rPr>
        <w:t>Місце</w:t>
      </w:r>
      <w:r w:rsidR="00873A5B">
        <w:rPr>
          <w:rFonts w:eastAsia="Calibri"/>
          <w:snapToGrid w:val="0"/>
          <w:sz w:val="24"/>
          <w:szCs w:val="24"/>
          <w:lang w:val="en-US" w:eastAsia="ru-RU"/>
        </w:rPr>
        <w:t xml:space="preserve"> </w:t>
      </w:r>
      <w:r w:rsidR="00F5745E">
        <w:rPr>
          <w:rFonts w:eastAsia="Calibri"/>
          <w:snapToGrid w:val="0"/>
          <w:sz w:val="24"/>
          <w:szCs w:val="24"/>
          <w:lang w:eastAsia="ru-RU"/>
        </w:rPr>
        <w:t xml:space="preserve">виконання робіт </w:t>
      </w:r>
      <w:r w:rsidRPr="00A80F5F">
        <w:rPr>
          <w:sz w:val="24"/>
          <w:szCs w:val="24"/>
          <w:lang w:eastAsia="ru-RU"/>
        </w:rPr>
        <w:t xml:space="preserve">за адресою: </w:t>
      </w:r>
      <w:r w:rsidR="00B720C0">
        <w:rPr>
          <w:sz w:val="24"/>
          <w:szCs w:val="24"/>
          <w:lang w:eastAsia="ru-RU"/>
        </w:rPr>
        <w:t xml:space="preserve">  </w:t>
      </w:r>
      <w:r w:rsidR="009819AF">
        <w:rPr>
          <w:rFonts w:eastAsia="Calibri"/>
          <w:b/>
          <w:bCs/>
          <w:spacing w:val="-3"/>
          <w:sz w:val="24"/>
          <w:szCs w:val="24"/>
        </w:rPr>
        <w:t>_______________________________________________</w:t>
      </w:r>
      <w:r w:rsidR="004415AF" w:rsidRPr="004415AF">
        <w:rPr>
          <w:rFonts w:eastAsia="Calibri"/>
          <w:bCs/>
          <w:spacing w:val="-3"/>
          <w:sz w:val="24"/>
          <w:szCs w:val="24"/>
        </w:rPr>
        <w:t>.</w:t>
      </w:r>
      <w:r w:rsidRPr="00A80F5F">
        <w:rPr>
          <w:rFonts w:eastAsia="Calibri"/>
          <w:bCs/>
          <w:spacing w:val="-3"/>
          <w:sz w:val="24"/>
          <w:szCs w:val="24"/>
        </w:rPr>
        <w:t xml:space="preserve"> </w:t>
      </w:r>
    </w:p>
    <w:p w14:paraId="65512F16" w14:textId="77777777" w:rsidR="00A80F5F" w:rsidRPr="00A80F5F" w:rsidRDefault="00A80F5F" w:rsidP="00B36941">
      <w:pPr>
        <w:widowControl/>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5.3. Строки виконання робіт можуть бути змінені (з оформленням додаткової угоди) у разі:</w:t>
      </w:r>
    </w:p>
    <w:p w14:paraId="76885BAB" w14:textId="77777777" w:rsidR="00A80F5F" w:rsidRPr="00A80F5F" w:rsidRDefault="00A80F5F" w:rsidP="00B36941">
      <w:pPr>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 xml:space="preserve">     - виникнення обставин непереборної сили;</w:t>
      </w:r>
    </w:p>
    <w:p w14:paraId="6831B8E9" w14:textId="77777777" w:rsidR="00A80F5F" w:rsidRPr="00A80F5F" w:rsidRDefault="00A80F5F" w:rsidP="00B36941">
      <w:pPr>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 xml:space="preserve">     - в залежності від обсягів реального фінансування;</w:t>
      </w:r>
    </w:p>
    <w:p w14:paraId="568FC458" w14:textId="77777777" w:rsidR="00A80F5F" w:rsidRPr="00A80F5F" w:rsidRDefault="00A80F5F" w:rsidP="00B36941">
      <w:pPr>
        <w:autoSpaceDE/>
        <w:autoSpaceDN/>
        <w:ind w:right="58" w:firstLine="567"/>
        <w:jc w:val="both"/>
        <w:rPr>
          <w:rFonts w:eastAsia="Calibri"/>
          <w:snapToGrid w:val="0"/>
          <w:sz w:val="24"/>
          <w:szCs w:val="24"/>
          <w:lang w:eastAsia="ru-RU"/>
        </w:rPr>
      </w:pPr>
      <w:r w:rsidRPr="00A80F5F">
        <w:rPr>
          <w:rFonts w:eastAsia="Calibri"/>
          <w:snapToGrid w:val="0"/>
          <w:color w:val="FF0000"/>
          <w:sz w:val="24"/>
          <w:szCs w:val="24"/>
          <w:lang w:eastAsia="ru-RU"/>
        </w:rPr>
        <w:t xml:space="preserve">     </w:t>
      </w:r>
      <w:r w:rsidRPr="00A80F5F">
        <w:rPr>
          <w:rFonts w:eastAsia="Calibri"/>
          <w:snapToGrid w:val="0"/>
          <w:sz w:val="24"/>
          <w:szCs w:val="24"/>
          <w:lang w:eastAsia="ru-RU"/>
        </w:rPr>
        <w:t>- потреби в усуненні недоліків робіт, що виникли внаслідок невідповідності встановленим вимогам кошторисної документації;</w:t>
      </w:r>
    </w:p>
    <w:p w14:paraId="646C4DEA" w14:textId="77777777" w:rsidR="00A80F5F" w:rsidRPr="00A80F5F" w:rsidRDefault="00A80F5F" w:rsidP="00B36941">
      <w:pPr>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 xml:space="preserve">    - виникнення інших обставин, що можуть вплинути на строки виконання робіт.</w:t>
      </w:r>
    </w:p>
    <w:p w14:paraId="29F60411" w14:textId="77777777" w:rsidR="00A80F5F" w:rsidRPr="00A80F5F" w:rsidRDefault="00A80F5F" w:rsidP="00B720C0">
      <w:pPr>
        <w:shd w:val="clear" w:color="auto" w:fill="FFFFFF"/>
        <w:autoSpaceDE/>
        <w:autoSpaceDN/>
        <w:ind w:right="58" w:firstLine="567"/>
        <w:jc w:val="both"/>
        <w:rPr>
          <w:rFonts w:eastAsia="Calibri"/>
          <w:bCs/>
          <w:snapToGrid w:val="0"/>
          <w:sz w:val="24"/>
          <w:szCs w:val="24"/>
          <w:lang w:eastAsia="ru-RU"/>
        </w:rPr>
      </w:pPr>
    </w:p>
    <w:p w14:paraId="5E06D5E4" w14:textId="77777777" w:rsidR="00A80F5F" w:rsidRPr="00A80F5F" w:rsidRDefault="00A80F5F" w:rsidP="00A80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sz w:val="24"/>
          <w:szCs w:val="24"/>
          <w:lang w:eastAsia="ru-RU"/>
        </w:rPr>
      </w:pPr>
      <w:r w:rsidRPr="00A80F5F">
        <w:rPr>
          <w:b/>
          <w:bCs/>
          <w:sz w:val="24"/>
          <w:szCs w:val="24"/>
          <w:lang w:eastAsia="ru-RU"/>
        </w:rPr>
        <w:t xml:space="preserve">6.  Організація виконання робіт та контроль за якістю робіт і матеріальних ресурсів </w:t>
      </w:r>
    </w:p>
    <w:p w14:paraId="4748843D"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4405EE07"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32896287"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6.3. Підрядник зобов’язаний у визначеному Договором порядку інформувати Замовника про:</w:t>
      </w:r>
    </w:p>
    <w:p w14:paraId="5B95A2AB"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ab/>
        <w:t>- хід виконання робіт,  у тому числі про відхилення від графіку їх виконання (причини, заходи щодо усунення відхилення тощо);</w:t>
      </w:r>
    </w:p>
    <w:p w14:paraId="168E5ADB"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ab/>
        <w:t>- забезпечення виконання робіт матеріальними ресурсами;</w:t>
      </w:r>
    </w:p>
    <w:p w14:paraId="6E404A23"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ab/>
        <w:t>- залучення до виконання робіт робочої сили та субпідрядників;</w:t>
      </w:r>
    </w:p>
    <w:p w14:paraId="336924F7"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ab/>
        <w:t>- результати здійснення контролю за якістю виконуваних робіт, матеріальних ресурсів.</w:t>
      </w:r>
    </w:p>
    <w:p w14:paraId="63BBE222"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39DF1A5A"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3F02CD08"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698079AE"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00C8F6E2"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14:paraId="38B3FA71"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14:paraId="6B9B9FAF"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6.10. Технічний нагляд і контроль за виконання робіт забезпечується шляхом:</w:t>
      </w:r>
    </w:p>
    <w:p w14:paraId="4C49F1B0"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4BC9C32E"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 участі в експертизах (перевірках, випробуваннях) відповідності робіт і матеріальних ресурсів установленим вимогам;</w:t>
      </w:r>
    </w:p>
    <w:p w14:paraId="1651982D"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 проведення перевірок наявності у Підрядника документів (дозволів, ліцензій, сертифікатів, паспортів тощо), необхідних для виконання робіт;</w:t>
      </w:r>
    </w:p>
    <w:p w14:paraId="5347AF5E"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lastRenderedPageBreak/>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001F8BC2" w14:textId="63B4630F" w:rsid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14:paraId="1A4913F6" w14:textId="7FC9E553" w:rsidR="00A829D2" w:rsidRDefault="00A829D2" w:rsidP="00B720C0">
      <w:pPr>
        <w:widowControl/>
        <w:tabs>
          <w:tab w:val="left" w:pos="-720"/>
        </w:tabs>
        <w:autoSpaceDE/>
        <w:autoSpaceDN/>
        <w:spacing w:line="276" w:lineRule="auto"/>
        <w:ind w:right="57" w:firstLine="567"/>
        <w:jc w:val="both"/>
        <w:rPr>
          <w:rFonts w:eastAsia="Calibri"/>
          <w:sz w:val="24"/>
          <w:szCs w:val="24"/>
        </w:rPr>
      </w:pPr>
      <w:r>
        <w:rPr>
          <w:rFonts w:eastAsia="Calibri"/>
          <w:sz w:val="24"/>
          <w:szCs w:val="24"/>
        </w:rPr>
        <w:t xml:space="preserve">6.12. </w:t>
      </w:r>
      <w:r w:rsidRPr="00A829D2">
        <w:rPr>
          <w:rFonts w:eastAsia="Calibri"/>
          <w:sz w:val="24"/>
          <w:szCs w:val="24"/>
        </w:rPr>
        <w:t xml:space="preserve">Замовник здійснює перевірку відповідності використаних Підрядником матеріалів, виробів, конструкцій передбачених проектною документацією та умовами цього Договору. Представники </w:t>
      </w:r>
      <w:bookmarkStart w:id="1" w:name="_GoBack"/>
      <w:r w:rsidRPr="00A829D2">
        <w:rPr>
          <w:rFonts w:eastAsia="Calibri"/>
          <w:sz w:val="24"/>
          <w:szCs w:val="24"/>
        </w:rPr>
        <w:t>авторс</w:t>
      </w:r>
      <w:bookmarkEnd w:id="1"/>
      <w:r w:rsidRPr="00A829D2">
        <w:rPr>
          <w:rFonts w:eastAsia="Calibri"/>
          <w:sz w:val="24"/>
          <w:szCs w:val="24"/>
        </w:rPr>
        <w:t>ького та технічного нагляду ма</w:t>
      </w:r>
      <w:r w:rsidR="0077030E">
        <w:rPr>
          <w:rFonts w:eastAsia="Calibri"/>
          <w:sz w:val="24"/>
          <w:szCs w:val="24"/>
        </w:rPr>
        <w:t>ють</w:t>
      </w:r>
      <w:r w:rsidRPr="00A829D2">
        <w:rPr>
          <w:rFonts w:eastAsia="Calibri"/>
          <w:sz w:val="24"/>
          <w:szCs w:val="24"/>
        </w:rPr>
        <w:t xml:space="preserve"> право безперешкодного доступу до всіх видів робіт у будь-який час протягом всього періоду проведення Робіт.</w:t>
      </w:r>
    </w:p>
    <w:p w14:paraId="6428D560" w14:textId="7A59DD1C" w:rsidR="00A829D2" w:rsidRPr="00A80F5F" w:rsidRDefault="00A829D2" w:rsidP="00B720C0">
      <w:pPr>
        <w:widowControl/>
        <w:tabs>
          <w:tab w:val="left" w:pos="-720"/>
        </w:tabs>
        <w:autoSpaceDE/>
        <w:autoSpaceDN/>
        <w:spacing w:line="276" w:lineRule="auto"/>
        <w:ind w:right="57" w:firstLine="567"/>
        <w:jc w:val="both"/>
        <w:rPr>
          <w:rFonts w:eastAsia="Calibri"/>
          <w:sz w:val="24"/>
          <w:szCs w:val="24"/>
        </w:rPr>
      </w:pPr>
      <w:r>
        <w:rPr>
          <w:rFonts w:eastAsia="Calibri"/>
          <w:sz w:val="24"/>
          <w:szCs w:val="24"/>
        </w:rPr>
        <w:t xml:space="preserve">6.13. </w:t>
      </w:r>
      <w:r w:rsidRPr="00A829D2">
        <w:rPr>
          <w:rFonts w:eastAsia="Calibri"/>
          <w:sz w:val="24"/>
          <w:szCs w:val="24"/>
        </w:rPr>
        <w:t>Підрядник зобов'язаний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про це Замовника. Підрядник за запитом Замовника нада</w:t>
      </w:r>
      <w:r w:rsidR="0077030E">
        <w:rPr>
          <w:rFonts w:eastAsia="Calibri"/>
          <w:sz w:val="24"/>
          <w:szCs w:val="24"/>
        </w:rPr>
        <w:t>є</w:t>
      </w:r>
      <w:r w:rsidRPr="00A829D2">
        <w:rPr>
          <w:rFonts w:eastAsia="Calibri"/>
          <w:sz w:val="24"/>
          <w:szCs w:val="24"/>
        </w:rPr>
        <w:t xml:space="preserve"> необхідну йому інформацію позачергово.</w:t>
      </w:r>
    </w:p>
    <w:p w14:paraId="55414673" w14:textId="523CD9C4"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w:t>
      </w:r>
      <w:r w:rsidR="00A829D2">
        <w:rPr>
          <w:rFonts w:eastAsia="Calibri"/>
          <w:sz w:val="24"/>
          <w:szCs w:val="24"/>
        </w:rPr>
        <w:t>4</w:t>
      </w:r>
      <w:r w:rsidRPr="00A80F5F">
        <w:rPr>
          <w:rFonts w:eastAsia="Calibri"/>
          <w:sz w:val="24"/>
          <w:szCs w:val="24"/>
        </w:rPr>
        <w:t>.У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443893BA" w14:textId="21583EDF"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w:t>
      </w:r>
      <w:r w:rsidR="00A829D2">
        <w:rPr>
          <w:rFonts w:eastAsia="Calibri"/>
          <w:sz w:val="24"/>
          <w:szCs w:val="24"/>
        </w:rPr>
        <w:t>5</w:t>
      </w:r>
      <w:r w:rsidRPr="00A80F5F">
        <w:rPr>
          <w:rFonts w:eastAsia="Calibri"/>
          <w:sz w:val="24"/>
          <w:szCs w:val="24"/>
        </w:rPr>
        <w:t>.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498828A7" w14:textId="6AF86ED8"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w:t>
      </w:r>
      <w:r w:rsidR="00A829D2">
        <w:rPr>
          <w:rFonts w:eastAsia="Calibri"/>
          <w:sz w:val="24"/>
          <w:szCs w:val="24"/>
        </w:rPr>
        <w:t>6</w:t>
      </w:r>
      <w:r w:rsidRPr="00A80F5F">
        <w:rPr>
          <w:rFonts w:eastAsia="Calibri"/>
          <w:sz w:val="24"/>
          <w:szCs w:val="24"/>
        </w:rPr>
        <w:t>.  Роботи, виконані з використанням матеріальних ресурсів, які не відповідають установленим вимогам, Замовником не оплачуються.</w:t>
      </w:r>
    </w:p>
    <w:p w14:paraId="078C5F98" w14:textId="2DF146C8"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w:t>
      </w:r>
      <w:r w:rsidR="00A829D2">
        <w:rPr>
          <w:rFonts w:eastAsia="Calibri"/>
          <w:sz w:val="24"/>
          <w:szCs w:val="24"/>
        </w:rPr>
        <w:t>7</w:t>
      </w:r>
      <w:r w:rsidRPr="00A80F5F">
        <w:rPr>
          <w:rFonts w:eastAsia="Calibri"/>
          <w:sz w:val="24"/>
          <w:szCs w:val="24"/>
        </w:rPr>
        <w:t>.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F3C044A" w14:textId="4245B651" w:rsidR="00A80F5F" w:rsidRPr="00A80F5F" w:rsidRDefault="00A80F5F" w:rsidP="00B720C0">
      <w:pPr>
        <w:widowControl/>
        <w:autoSpaceDE/>
        <w:autoSpaceDN/>
        <w:spacing w:line="276" w:lineRule="auto"/>
        <w:ind w:right="57" w:firstLine="567"/>
        <w:jc w:val="both"/>
        <w:rPr>
          <w:rFonts w:eastAsia="Calibri"/>
          <w:sz w:val="24"/>
          <w:szCs w:val="24"/>
        </w:rPr>
      </w:pPr>
      <w:r w:rsidRPr="00A80F5F">
        <w:rPr>
          <w:rFonts w:eastAsia="Calibri"/>
          <w:sz w:val="24"/>
          <w:szCs w:val="24"/>
        </w:rPr>
        <w:t>6.1</w:t>
      </w:r>
      <w:r w:rsidR="00A829D2">
        <w:rPr>
          <w:rFonts w:eastAsia="Calibri"/>
          <w:sz w:val="24"/>
          <w:szCs w:val="24"/>
        </w:rPr>
        <w:t>8</w:t>
      </w:r>
      <w:r w:rsidRPr="00A80F5F">
        <w:rPr>
          <w:rFonts w:eastAsia="Calibri"/>
          <w:sz w:val="24"/>
          <w:szCs w:val="24"/>
        </w:rPr>
        <w:t>.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2C7D5BF5" w14:textId="6DC5C321" w:rsidR="00A80F5F" w:rsidRPr="00A80F5F" w:rsidRDefault="00A80F5F" w:rsidP="00A829D2">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w:t>
      </w:r>
      <w:r w:rsidR="00A829D2">
        <w:rPr>
          <w:rFonts w:eastAsia="Calibri"/>
          <w:sz w:val="24"/>
          <w:szCs w:val="24"/>
        </w:rPr>
        <w:t>9</w:t>
      </w:r>
      <w:r w:rsidRPr="00A80F5F">
        <w:rPr>
          <w:rFonts w:eastAsia="Calibri"/>
          <w:sz w:val="24"/>
          <w:szCs w:val="24"/>
        </w:rPr>
        <w:t>.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603D8E02"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347DD1EC" w14:textId="77777777"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7. Гарантійні строки якості закінчених робіт та порядок усунення виявлених недоліків (дефектів)</w:t>
      </w:r>
    </w:p>
    <w:p w14:paraId="59EB137D" w14:textId="7777777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A578A90" w14:textId="7777777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7B6B7C38" w14:textId="7777777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65895C3D" w14:textId="7777777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1A47F94" w14:textId="012C68A1"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7.5. Початком гарантійних строків вважається день підписання акт</w:t>
      </w:r>
      <w:r w:rsidR="0077030E">
        <w:rPr>
          <w:sz w:val="24"/>
          <w:szCs w:val="24"/>
          <w:lang w:eastAsia="ru-RU"/>
        </w:rPr>
        <w:t>у</w:t>
      </w:r>
      <w:r w:rsidRPr="00A80F5F">
        <w:rPr>
          <w:sz w:val="24"/>
          <w:szCs w:val="24"/>
          <w:lang w:eastAsia="ru-RU"/>
        </w:rPr>
        <w:t xml:space="preserve"> про приймання-передачу закінчених робіт (Об’єкта).</w:t>
      </w:r>
    </w:p>
    <w:p w14:paraId="7EBF2E6C" w14:textId="3859C922"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акт</w:t>
      </w:r>
      <w:r w:rsidR="0077030E">
        <w:rPr>
          <w:sz w:val="24"/>
          <w:szCs w:val="24"/>
          <w:lang w:eastAsia="ru-RU"/>
        </w:rPr>
        <w:t>у</w:t>
      </w:r>
      <w:r w:rsidRPr="00A80F5F">
        <w:rPr>
          <w:sz w:val="24"/>
          <w:szCs w:val="24"/>
          <w:lang w:eastAsia="ru-RU"/>
        </w:rPr>
        <w:t xml:space="preserve"> про порядок і строки усунення виявлених недоліків (дефектів).</w:t>
      </w:r>
    </w:p>
    <w:p w14:paraId="0764E763" w14:textId="183C820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7.7. Якщо Підрядник не з’явиться без поважних причин у запрошений строк, Замовник має право залучити до складання акт</w:t>
      </w:r>
      <w:r w:rsidR="0077030E">
        <w:rPr>
          <w:sz w:val="24"/>
          <w:szCs w:val="24"/>
          <w:lang w:eastAsia="ru-RU"/>
        </w:rPr>
        <w:t>у</w:t>
      </w:r>
      <w:r w:rsidRPr="00A80F5F">
        <w:rPr>
          <w:sz w:val="24"/>
          <w:szCs w:val="24"/>
          <w:lang w:eastAsia="ru-RU"/>
        </w:rPr>
        <w:t xml:space="preserve"> незалежних експертів, повідомивши про це Підрядника.</w:t>
      </w:r>
    </w:p>
    <w:p w14:paraId="450D8812"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lastRenderedPageBreak/>
        <w:t>7.8. Акт, складений за участю незалежних експертів надсилається Підряднику для виконання протягом двох днів після складання.</w:t>
      </w:r>
    </w:p>
    <w:p w14:paraId="332A02D7"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6DBBC5F3"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57A5DEEE" w14:textId="77777777" w:rsidR="00A80F5F" w:rsidRPr="00A80F5F" w:rsidRDefault="00A80F5F" w:rsidP="00A80F5F">
      <w:pPr>
        <w:widowControl/>
        <w:autoSpaceDE/>
        <w:autoSpaceDN/>
        <w:ind w:firstLine="567"/>
        <w:jc w:val="both"/>
        <w:rPr>
          <w:sz w:val="24"/>
          <w:szCs w:val="24"/>
          <w:lang w:eastAsia="ru-RU"/>
        </w:rPr>
      </w:pPr>
      <w:r w:rsidRPr="003C492D">
        <w:rPr>
          <w:sz w:val="24"/>
          <w:szCs w:val="24"/>
          <w:lang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116640C8" w14:textId="77777777" w:rsidR="00A80F5F" w:rsidRPr="00A80F5F" w:rsidRDefault="00A80F5F" w:rsidP="00A80F5F">
      <w:pPr>
        <w:widowControl/>
        <w:autoSpaceDE/>
        <w:autoSpaceDN/>
        <w:ind w:firstLine="567"/>
        <w:jc w:val="both"/>
        <w:rPr>
          <w:sz w:val="24"/>
          <w:szCs w:val="24"/>
          <w:lang w:eastAsia="ru-RU"/>
        </w:rPr>
      </w:pPr>
    </w:p>
    <w:p w14:paraId="1ACFF6D9" w14:textId="77777777"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8. Матеріально-технічне забезпечення</w:t>
      </w:r>
    </w:p>
    <w:p w14:paraId="373DB388" w14:textId="77777777"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r w:rsidRPr="00A80F5F">
        <w:rPr>
          <w:rFonts w:eastAsia="Droid Sans"/>
          <w:sz w:val="24"/>
          <w:szCs w:val="24"/>
          <w:lang w:eastAsia="zh-CN" w:bidi="hi-IN"/>
        </w:rPr>
        <w:t>8.1. Постачання, складування та зберігання матеріалів, конструкцій, виробів здійснюється силами Підрядника.</w:t>
      </w:r>
    </w:p>
    <w:p w14:paraId="551D33EF" w14:textId="77777777"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p>
    <w:p w14:paraId="5C5E3542" w14:textId="77777777"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9. Залучення субпідрядних організацій</w:t>
      </w:r>
    </w:p>
    <w:p w14:paraId="252E1239"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9.1.</w:t>
      </w:r>
      <w:r w:rsidR="00B720C0">
        <w:rPr>
          <w:sz w:val="24"/>
          <w:szCs w:val="24"/>
          <w:lang w:eastAsia="ru-RU"/>
        </w:rPr>
        <w:t xml:space="preserve"> </w:t>
      </w:r>
      <w:r w:rsidRPr="00A80F5F">
        <w:rPr>
          <w:sz w:val="24"/>
          <w:szCs w:val="24"/>
          <w:lang w:eastAsia="ru-RU"/>
        </w:rPr>
        <w:t xml:space="preserve">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w:t>
      </w:r>
      <w:r w:rsidRPr="003C492D">
        <w:rPr>
          <w:sz w:val="24"/>
          <w:szCs w:val="24"/>
          <w:lang w:eastAsia="ru-RU"/>
        </w:rPr>
        <w:t>Укладання</w:t>
      </w:r>
      <w:r w:rsidRPr="00A80F5F">
        <w:rPr>
          <w:sz w:val="24"/>
          <w:szCs w:val="24"/>
          <w:lang w:eastAsia="ru-RU"/>
        </w:rPr>
        <w:t xml:space="preserve">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737DE819"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ліцензії (дозволу)на виконання робіт у разі необхідності;</w:t>
      </w:r>
    </w:p>
    <w:p w14:paraId="403E0DA7"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ресурсів (матеріальних, технічних, фінансових), які забезпечують якісне та своєчасне виконання договорів;</w:t>
      </w:r>
    </w:p>
    <w:p w14:paraId="279EA233"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досвіду виконання аналогічних договорів.</w:t>
      </w:r>
    </w:p>
    <w:p w14:paraId="0BC152E6"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12960944"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20EE22AA"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10. Права та обов’язки сторін</w:t>
      </w:r>
    </w:p>
    <w:p w14:paraId="6AB486A2"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 Замовник зобов’язаний:</w:t>
      </w:r>
    </w:p>
    <w:p w14:paraId="2A9DDB81"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10.1.1. Своєчасно та в повному обсязі сплачувати за виконані роботи;</w:t>
      </w:r>
    </w:p>
    <w:p w14:paraId="04FAB7DD"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10.1.2. Приймати виконані роботи згідно з актом виконаних робіт.</w:t>
      </w:r>
    </w:p>
    <w:p w14:paraId="216C3E27"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 Замовник має право:</w:t>
      </w:r>
    </w:p>
    <w:p w14:paraId="50991FBB"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1D63204D"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10.2.2. Контролювати виконання робіт у строки, встановлені цим Договором;</w:t>
      </w:r>
    </w:p>
    <w:p w14:paraId="7EDAFBDE"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1FD61F2"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60A342C6"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 Підрядник зобов’язаний:</w:t>
      </w:r>
    </w:p>
    <w:p w14:paraId="7245992B"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10.3.1. Забезпечити виконання робіт  у строки, встановлені цим Договором та календарним планом.</w:t>
      </w:r>
    </w:p>
    <w:p w14:paraId="7311EE65"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10.3.2. Забезпечити виконання робіт, якість яких відповідає умовам, установленим розділом ІІ цього Договору.  </w:t>
      </w:r>
    </w:p>
    <w:p w14:paraId="11F38890"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46CAB722"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 Підрядник має право:</w:t>
      </w:r>
    </w:p>
    <w:p w14:paraId="69E05D61"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10.4.1. На дострокове виконання робіт за письмовим погодженням Замовника.</w:t>
      </w:r>
    </w:p>
    <w:p w14:paraId="5F6B3DC2"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302D2E6B"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10.5. Підрядник гарантує якість виконаних робіт та можливість експлуатації будівель протягом </w:t>
      </w:r>
      <w:r w:rsidRPr="00A80F5F">
        <w:rPr>
          <w:rFonts w:eastAsia="Calibri"/>
          <w:snapToGrid w:val="0"/>
          <w:sz w:val="24"/>
          <w:szCs w:val="24"/>
          <w:lang w:eastAsia="ru-RU"/>
        </w:rPr>
        <w:lastRenderedPageBreak/>
        <w:t>гарантійного строку.</w:t>
      </w:r>
    </w:p>
    <w:p w14:paraId="505A8AC6"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p>
    <w:p w14:paraId="3C8AA7D8" w14:textId="77777777" w:rsidR="00A80F5F" w:rsidRPr="00A80F5F" w:rsidRDefault="00A80F5F" w:rsidP="00A80F5F">
      <w:pPr>
        <w:widowControl/>
        <w:tabs>
          <w:tab w:val="left" w:pos="624"/>
        </w:tabs>
        <w:autoSpaceDE/>
        <w:autoSpaceDN/>
        <w:ind w:firstLine="567"/>
        <w:jc w:val="center"/>
        <w:rPr>
          <w:rFonts w:eastAsia="Calibri"/>
          <w:b/>
          <w:sz w:val="24"/>
          <w:szCs w:val="24"/>
        </w:rPr>
      </w:pPr>
      <w:r w:rsidRPr="00A80F5F">
        <w:rPr>
          <w:rFonts w:eastAsia="Calibri"/>
          <w:b/>
          <w:sz w:val="24"/>
          <w:szCs w:val="24"/>
        </w:rPr>
        <w:t>11. Ризики випадкового знищення або пошкодження об’єкта будівництва та їх  страхування</w:t>
      </w:r>
    </w:p>
    <w:p w14:paraId="2E55E21C" w14:textId="7777777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11.1. Ризик випадкового знищення або пошкодження об’єктів, що ремонтуються несе Підрядник.</w:t>
      </w:r>
    </w:p>
    <w:p w14:paraId="2FD02171" w14:textId="7777777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5E9FBAA6" w14:textId="77777777" w:rsidR="00A80F5F" w:rsidRPr="00A80F5F" w:rsidRDefault="00A80F5F" w:rsidP="00B720C0">
      <w:pPr>
        <w:shd w:val="clear" w:color="auto" w:fill="FFFFFF"/>
        <w:autoSpaceDE/>
        <w:autoSpaceDN/>
        <w:ind w:firstLine="567"/>
        <w:jc w:val="both"/>
        <w:rPr>
          <w:rFonts w:eastAsia="Calibri"/>
          <w:b/>
          <w:snapToGrid w:val="0"/>
          <w:sz w:val="24"/>
          <w:szCs w:val="24"/>
          <w:lang w:eastAsia="ru-RU"/>
        </w:rPr>
      </w:pPr>
      <w:r w:rsidRPr="00A80F5F">
        <w:rPr>
          <w:rFonts w:eastAsia="Calibri"/>
          <w:sz w:val="24"/>
          <w:szCs w:val="24"/>
        </w:rPr>
        <w:t>11.3. Страхування ризику знищення або пошкодження об’єкта не передбачається умовами даного Договору.</w:t>
      </w:r>
    </w:p>
    <w:p w14:paraId="30C860E6"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123A354B"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5E1B3AA3"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12. Відповідальність сторін</w:t>
      </w:r>
    </w:p>
    <w:p w14:paraId="55A5687D"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45A6651E"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1B820458"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12.3. Підрядник несе відповідальність за якість і строки виконання робіт.</w:t>
      </w:r>
    </w:p>
    <w:p w14:paraId="65ED72A4"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6153F324"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6CA385B1"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584CBA6E"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1298F3CB"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10CD6075"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1FA1457"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61EB0B0C"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1113A31B"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3964EAD2"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F9153FA"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354F87EB"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12.15.</w:t>
      </w:r>
      <w:r w:rsidR="009819AF">
        <w:rPr>
          <w:rFonts w:eastAsia="Calibri"/>
          <w:snapToGrid w:val="0"/>
          <w:sz w:val="24"/>
          <w:szCs w:val="24"/>
          <w:lang w:val="ru-RU" w:eastAsia="ru-RU"/>
        </w:rPr>
        <w:t xml:space="preserve"> </w:t>
      </w:r>
      <w:r w:rsidRPr="00A80F5F">
        <w:rPr>
          <w:rFonts w:eastAsia="Calibri"/>
          <w:snapToGrid w:val="0"/>
          <w:sz w:val="24"/>
          <w:szCs w:val="24"/>
          <w:lang w:eastAsia="ru-RU"/>
        </w:rPr>
        <w:t>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471E2401"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 xml:space="preserve">12.16. Умови договору про закупівлю не повинні відрізнятися від змісту пропозиції торгів або </w:t>
      </w:r>
      <w:r w:rsidRPr="00A80F5F">
        <w:rPr>
          <w:rFonts w:eastAsia="Calibri"/>
          <w:snapToGrid w:val="0"/>
          <w:sz w:val="24"/>
          <w:szCs w:val="24"/>
          <w:lang w:eastAsia="ru-RU"/>
        </w:rPr>
        <w:lastRenderedPageBreak/>
        <w:t>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6A5807D6"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12.17. Закінчення строку дії Договору не звільняє Сторони від відповідальності за порушення його умов.</w:t>
      </w:r>
    </w:p>
    <w:p w14:paraId="63B0479F" w14:textId="77777777"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center"/>
        <w:rPr>
          <w:rFonts w:eastAsia="Calibri"/>
          <w:b/>
          <w:color w:val="000000"/>
          <w:sz w:val="24"/>
          <w:szCs w:val="24"/>
          <w:lang w:eastAsia="ru-RU"/>
        </w:rPr>
      </w:pPr>
      <w:r w:rsidRPr="00A80F5F">
        <w:rPr>
          <w:rFonts w:eastAsia="Calibri"/>
          <w:b/>
          <w:sz w:val="24"/>
          <w:szCs w:val="24"/>
          <w:lang w:eastAsia="ru-RU"/>
        </w:rPr>
        <w:t>13</w:t>
      </w:r>
      <w:r w:rsidRPr="00A80F5F">
        <w:rPr>
          <w:rFonts w:eastAsia="Calibri"/>
          <w:b/>
          <w:color w:val="000000"/>
          <w:sz w:val="24"/>
          <w:szCs w:val="24"/>
          <w:lang w:eastAsia="ru-RU"/>
        </w:rPr>
        <w:t>. Форс-мажор</w:t>
      </w:r>
    </w:p>
    <w:p w14:paraId="7CB89226" w14:textId="77777777" w:rsidR="00A80F5F" w:rsidRPr="00A80F5F" w:rsidRDefault="00A80F5F" w:rsidP="00B720C0">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ind w:firstLine="567"/>
        <w:jc w:val="both"/>
        <w:rPr>
          <w:rFonts w:eastAsia="Calibri"/>
          <w:sz w:val="24"/>
          <w:szCs w:val="24"/>
          <w:lang w:eastAsia="ru-RU"/>
        </w:rPr>
      </w:pPr>
      <w:r w:rsidRPr="00A80F5F">
        <w:rPr>
          <w:rFonts w:eastAsia="Calibri"/>
          <w:color w:val="000000"/>
          <w:sz w:val="24"/>
          <w:szCs w:val="24"/>
          <w:lang w:eastAsia="ru-RU"/>
        </w:rPr>
        <w:t xml:space="preserve">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4FCBB184" w14:textId="77777777" w:rsidR="00A80F5F" w:rsidRPr="00A80F5F" w:rsidRDefault="00A80F5F" w:rsidP="00B720C0">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eastAsia="Calibri"/>
          <w:color w:val="000000"/>
          <w:sz w:val="24"/>
          <w:szCs w:val="24"/>
          <w:lang w:eastAsia="ru-RU"/>
        </w:rPr>
      </w:pPr>
      <w:r w:rsidRPr="00A80F5F">
        <w:rPr>
          <w:rFonts w:eastAsia="Calibri"/>
          <w:color w:val="000000"/>
          <w:sz w:val="24"/>
          <w:szCs w:val="24"/>
          <w:lang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465FC94" w14:textId="77777777" w:rsidR="00A80F5F" w:rsidRPr="00A80F5F" w:rsidRDefault="00A80F5F" w:rsidP="00B720C0">
      <w:pPr>
        <w:shd w:val="clear" w:color="auto" w:fill="FFFFFF"/>
        <w:autoSpaceDE/>
        <w:autoSpaceDN/>
        <w:ind w:right="58" w:firstLine="567"/>
        <w:jc w:val="both"/>
        <w:rPr>
          <w:rFonts w:eastAsia="Calibri"/>
          <w:b/>
          <w:snapToGrid w:val="0"/>
          <w:sz w:val="24"/>
          <w:szCs w:val="24"/>
          <w:lang w:eastAsia="ru-RU"/>
        </w:rPr>
      </w:pPr>
    </w:p>
    <w:p w14:paraId="67979B9F" w14:textId="77777777"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eastAsia="Calibri"/>
          <w:sz w:val="24"/>
          <w:szCs w:val="24"/>
          <w:lang w:eastAsia="ru-RU"/>
        </w:rPr>
      </w:pPr>
      <w:r w:rsidRPr="00A80F5F">
        <w:rPr>
          <w:rFonts w:eastAsia="Calibri"/>
          <w:b/>
          <w:sz w:val="24"/>
          <w:szCs w:val="24"/>
          <w:lang w:eastAsia="ru-RU"/>
        </w:rPr>
        <w:t>14</w:t>
      </w:r>
      <w:r w:rsidRPr="00A80F5F">
        <w:rPr>
          <w:rFonts w:eastAsia="Calibri"/>
          <w:b/>
          <w:color w:val="000000"/>
          <w:sz w:val="24"/>
          <w:szCs w:val="24"/>
          <w:lang w:eastAsia="ru-RU"/>
        </w:rPr>
        <w:t>. Вирішення спорів</w:t>
      </w:r>
    </w:p>
    <w:p w14:paraId="3E3A0525" w14:textId="77777777"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ru-RU"/>
        </w:rPr>
      </w:pPr>
      <w:r w:rsidRPr="00A80F5F">
        <w:rPr>
          <w:rFonts w:eastAsia="Calibri"/>
          <w:color w:val="000000"/>
          <w:sz w:val="24"/>
          <w:szCs w:val="24"/>
          <w:lang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52E422E0" w14:textId="77777777" w:rsidR="00A80F5F" w:rsidRPr="00A80F5F" w:rsidRDefault="00A80F5F" w:rsidP="00A80F5F">
      <w:pPr>
        <w:shd w:val="clear" w:color="auto" w:fill="FFFFFF"/>
        <w:autoSpaceDE/>
        <w:autoSpaceDN/>
        <w:ind w:right="58"/>
        <w:jc w:val="both"/>
        <w:rPr>
          <w:rFonts w:eastAsia="Calibri"/>
          <w:b/>
          <w:snapToGrid w:val="0"/>
          <w:sz w:val="24"/>
          <w:szCs w:val="24"/>
          <w:lang w:eastAsia="ru-RU"/>
        </w:rPr>
      </w:pPr>
      <w:r w:rsidRPr="00A80F5F">
        <w:rPr>
          <w:rFonts w:eastAsia="Calibri"/>
          <w:snapToGrid w:val="0"/>
          <w:color w:val="000000"/>
          <w:sz w:val="24"/>
          <w:szCs w:val="24"/>
          <w:lang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151ABB54"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3D9131B9" w14:textId="07EB1D81" w:rsidR="00A80F5F" w:rsidRPr="00A80F5F" w:rsidRDefault="00A80F5F" w:rsidP="00446AC0">
      <w:pPr>
        <w:widowControl/>
        <w:autoSpaceDE/>
        <w:autoSpaceDN/>
        <w:jc w:val="center"/>
        <w:rPr>
          <w:rFonts w:eastAsia="Calibri"/>
          <w:b/>
          <w:sz w:val="24"/>
          <w:szCs w:val="24"/>
          <w:lang w:eastAsia="ru-RU"/>
        </w:rPr>
      </w:pPr>
      <w:r w:rsidRPr="00A80F5F">
        <w:rPr>
          <w:rFonts w:eastAsia="Calibri"/>
          <w:b/>
          <w:sz w:val="24"/>
          <w:szCs w:val="24"/>
          <w:lang w:eastAsia="ru-RU"/>
        </w:rPr>
        <w:t>15. Конфіденційність</w:t>
      </w:r>
    </w:p>
    <w:p w14:paraId="062D667E" w14:textId="77777777" w:rsidR="00A80F5F" w:rsidRPr="00A80F5F" w:rsidRDefault="00A80F5F" w:rsidP="00A80F5F">
      <w:pPr>
        <w:widowControl/>
        <w:autoSpaceDE/>
        <w:autoSpaceDN/>
        <w:jc w:val="both"/>
        <w:rPr>
          <w:rFonts w:eastAsia="Calibri"/>
          <w:spacing w:val="-11"/>
          <w:w w:val="105"/>
          <w:sz w:val="24"/>
          <w:szCs w:val="24"/>
          <w:lang w:eastAsia="ru-RU"/>
        </w:rPr>
      </w:pPr>
      <w:r w:rsidRPr="00A80F5F">
        <w:rPr>
          <w:rFonts w:eastAsia="Calibri"/>
          <w:w w:val="105"/>
          <w:sz w:val="24"/>
          <w:szCs w:val="24"/>
          <w:lang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A80F5F">
        <w:rPr>
          <w:rFonts w:eastAsia="Calibri"/>
          <w:spacing w:val="4"/>
          <w:w w:val="105"/>
          <w:sz w:val="24"/>
          <w:szCs w:val="24"/>
          <w:lang w:eastAsia="ru-RU"/>
        </w:rPr>
        <w:t>.</w:t>
      </w:r>
    </w:p>
    <w:p w14:paraId="16C1B2E9"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1FF964E5"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3DA06D46" w14:textId="77777777" w:rsidR="00A80F5F" w:rsidRPr="00A80F5F" w:rsidRDefault="00A80F5F" w:rsidP="00A80F5F">
      <w:pPr>
        <w:tabs>
          <w:tab w:val="left" w:pos="718"/>
        </w:tabs>
        <w:kinsoku w:val="0"/>
        <w:overflowPunct w:val="0"/>
        <w:adjustRightInd w:val="0"/>
        <w:ind w:left="220" w:right="373"/>
        <w:jc w:val="both"/>
        <w:rPr>
          <w:b/>
          <w:spacing w:val="-1"/>
          <w:sz w:val="24"/>
          <w:szCs w:val="24"/>
        </w:rPr>
      </w:pPr>
      <w:r w:rsidRPr="00A80F5F">
        <w:rPr>
          <w:spacing w:val="-1"/>
          <w:sz w:val="24"/>
          <w:szCs w:val="24"/>
        </w:rPr>
        <w:t xml:space="preserve">                                                                </w:t>
      </w:r>
      <w:r w:rsidRPr="00A80F5F">
        <w:rPr>
          <w:b/>
          <w:spacing w:val="-1"/>
          <w:sz w:val="24"/>
          <w:szCs w:val="24"/>
        </w:rPr>
        <w:t>16. Істотні умови договору</w:t>
      </w:r>
    </w:p>
    <w:p w14:paraId="4E8CE63A" w14:textId="77777777"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14:paraId="596A4EA4" w14:textId="4C728554" w:rsidR="00873A5B" w:rsidRPr="00873A5B" w:rsidRDefault="00873A5B" w:rsidP="00873A5B">
      <w:pPr>
        <w:widowControl/>
        <w:autoSpaceDE/>
        <w:autoSpaceDN/>
        <w:ind w:firstLine="567"/>
        <w:jc w:val="both"/>
        <w:rPr>
          <w:sz w:val="24"/>
          <w:szCs w:val="24"/>
          <w:lang w:eastAsia="ru-RU"/>
        </w:rPr>
      </w:pPr>
      <w:r>
        <w:rPr>
          <w:sz w:val="24"/>
          <w:szCs w:val="24"/>
          <w:lang w:eastAsia="ru-RU"/>
        </w:rPr>
        <w:t>-</w:t>
      </w:r>
      <w:r w:rsidRPr="00873A5B">
        <w:rPr>
          <w:sz w:val="24"/>
          <w:szCs w:val="24"/>
          <w:lang w:eastAsia="ru-RU"/>
        </w:rPr>
        <w:t xml:space="preserve"> зменшення обсягів закупівлі, зокрема з урахуванням фактичного обсягу видатків замовника;</w:t>
      </w:r>
    </w:p>
    <w:p w14:paraId="696C2078" w14:textId="6071C0C1" w:rsidR="00873A5B" w:rsidRPr="00873A5B" w:rsidRDefault="00873A5B" w:rsidP="00873A5B">
      <w:pPr>
        <w:widowControl/>
        <w:autoSpaceDE/>
        <w:autoSpaceDN/>
        <w:ind w:firstLine="567"/>
        <w:jc w:val="both"/>
        <w:rPr>
          <w:sz w:val="24"/>
          <w:szCs w:val="24"/>
          <w:lang w:eastAsia="ru-RU"/>
        </w:rPr>
      </w:pPr>
      <w:r>
        <w:rPr>
          <w:sz w:val="24"/>
          <w:szCs w:val="24"/>
          <w:lang w:eastAsia="ru-RU"/>
        </w:rPr>
        <w:t>-</w:t>
      </w:r>
      <w:r w:rsidRPr="00873A5B">
        <w:rPr>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19FF75" w14:textId="06FC92C5" w:rsidR="00873A5B" w:rsidRPr="00873A5B" w:rsidRDefault="00873A5B" w:rsidP="00873A5B">
      <w:pPr>
        <w:widowControl/>
        <w:autoSpaceDE/>
        <w:autoSpaceDN/>
        <w:ind w:firstLine="567"/>
        <w:jc w:val="both"/>
        <w:rPr>
          <w:sz w:val="24"/>
          <w:szCs w:val="24"/>
          <w:lang w:eastAsia="ru-RU"/>
        </w:rPr>
      </w:pPr>
      <w:r>
        <w:rPr>
          <w:sz w:val="24"/>
          <w:szCs w:val="24"/>
          <w:lang w:eastAsia="ru-RU"/>
        </w:rPr>
        <w:t>-</w:t>
      </w:r>
      <w:r w:rsidRPr="00873A5B">
        <w:rPr>
          <w:sz w:val="24"/>
          <w:szCs w:val="24"/>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7A92F2B6" w14:textId="22973D33" w:rsidR="00873A5B" w:rsidRPr="00873A5B" w:rsidRDefault="00873A5B" w:rsidP="00873A5B">
      <w:pPr>
        <w:widowControl/>
        <w:autoSpaceDE/>
        <w:autoSpaceDN/>
        <w:ind w:firstLine="567"/>
        <w:jc w:val="both"/>
        <w:rPr>
          <w:sz w:val="24"/>
          <w:szCs w:val="24"/>
          <w:lang w:eastAsia="ru-RU"/>
        </w:rPr>
      </w:pPr>
      <w:r>
        <w:rPr>
          <w:sz w:val="24"/>
          <w:szCs w:val="24"/>
          <w:lang w:eastAsia="ru-RU"/>
        </w:rPr>
        <w:t>-</w:t>
      </w:r>
      <w:r w:rsidRPr="00873A5B">
        <w:rPr>
          <w:sz w:val="24"/>
          <w:szCs w:val="24"/>
          <w:lang w:eastAsia="ru-RU"/>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06641C" w14:textId="1F1398C2" w:rsidR="00873A5B" w:rsidRPr="00873A5B" w:rsidRDefault="00873A5B" w:rsidP="00873A5B">
      <w:pPr>
        <w:widowControl/>
        <w:autoSpaceDE/>
        <w:autoSpaceDN/>
        <w:ind w:firstLine="567"/>
        <w:jc w:val="both"/>
        <w:rPr>
          <w:sz w:val="24"/>
          <w:szCs w:val="24"/>
          <w:lang w:eastAsia="ru-RU"/>
        </w:rPr>
      </w:pPr>
      <w:r>
        <w:rPr>
          <w:sz w:val="24"/>
          <w:szCs w:val="24"/>
          <w:lang w:eastAsia="ru-RU"/>
        </w:rPr>
        <w:t xml:space="preserve">- </w:t>
      </w:r>
      <w:r w:rsidRPr="00873A5B">
        <w:rPr>
          <w:sz w:val="24"/>
          <w:szCs w:val="24"/>
          <w:lang w:eastAsia="ru-RU"/>
        </w:rPr>
        <w:t xml:space="preserve"> погодження зміни ціни в договорі про закупівлю в бік зменшення (без зміни кількості (обсягу) та якості товарів, робіт і послуг);</w:t>
      </w:r>
    </w:p>
    <w:p w14:paraId="0F780071" w14:textId="7923D5CB" w:rsidR="00873A5B" w:rsidRPr="00873A5B" w:rsidRDefault="00873A5B" w:rsidP="00873A5B">
      <w:pPr>
        <w:widowControl/>
        <w:autoSpaceDE/>
        <w:autoSpaceDN/>
        <w:ind w:firstLine="567"/>
        <w:jc w:val="both"/>
        <w:rPr>
          <w:sz w:val="24"/>
          <w:szCs w:val="24"/>
          <w:lang w:eastAsia="ru-RU"/>
        </w:rPr>
      </w:pPr>
      <w:r>
        <w:rPr>
          <w:sz w:val="24"/>
          <w:szCs w:val="24"/>
          <w:lang w:eastAsia="ru-RU"/>
        </w:rPr>
        <w:lastRenderedPageBreak/>
        <w:t xml:space="preserve">- </w:t>
      </w:r>
      <w:r w:rsidRPr="00873A5B">
        <w:rPr>
          <w:sz w:val="24"/>
          <w:szCs w:val="24"/>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8DADD2F" w14:textId="10C21068" w:rsidR="00873A5B" w:rsidRDefault="00873A5B" w:rsidP="00873A5B">
      <w:pPr>
        <w:widowControl/>
        <w:autoSpaceDE/>
        <w:autoSpaceDN/>
        <w:ind w:firstLine="567"/>
        <w:jc w:val="both"/>
        <w:rPr>
          <w:sz w:val="24"/>
          <w:szCs w:val="24"/>
          <w:lang w:eastAsia="ru-RU"/>
        </w:rPr>
      </w:pPr>
      <w:r>
        <w:rPr>
          <w:sz w:val="24"/>
          <w:szCs w:val="24"/>
          <w:lang w:eastAsia="ru-RU"/>
        </w:rPr>
        <w:t xml:space="preserve">- </w:t>
      </w:r>
      <w:r w:rsidRPr="00873A5B">
        <w:rPr>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3A5B">
        <w:rPr>
          <w:sz w:val="24"/>
          <w:szCs w:val="24"/>
          <w:lang w:eastAsia="ru-RU"/>
        </w:rPr>
        <w:t>Platts</w:t>
      </w:r>
      <w:proofErr w:type="spellEnd"/>
      <w:r w:rsidRPr="00873A5B">
        <w:rPr>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894AC7" w14:textId="18066845" w:rsidR="00A80F5F" w:rsidRPr="00A80F5F" w:rsidRDefault="00A80F5F" w:rsidP="00873A5B">
      <w:pPr>
        <w:widowControl/>
        <w:autoSpaceDE/>
        <w:autoSpaceDN/>
        <w:ind w:firstLine="567"/>
        <w:jc w:val="both"/>
        <w:rPr>
          <w:i/>
          <w:iCs/>
          <w:color w:val="000000"/>
          <w:sz w:val="24"/>
          <w:szCs w:val="24"/>
          <w:lang w:eastAsia="ru-RU"/>
        </w:rPr>
      </w:pPr>
      <w:r w:rsidRPr="00A80F5F">
        <w:rPr>
          <w:sz w:val="24"/>
          <w:szCs w:val="24"/>
          <w:lang w:eastAsia="ru-RU"/>
        </w:rPr>
        <w:t>- зміни умов у зв’язку із застосуванням положень </w:t>
      </w:r>
      <w:hyperlink r:id="rId6" w:anchor="n1778" w:history="1">
        <w:r w:rsidRPr="00A80F5F">
          <w:rPr>
            <w:sz w:val="24"/>
            <w:szCs w:val="24"/>
            <w:u w:val="single"/>
            <w:lang w:eastAsia="ru-RU"/>
          </w:rPr>
          <w:t>частини шостої</w:t>
        </w:r>
      </w:hyperlink>
      <w:r w:rsidRPr="00A80F5F">
        <w:rPr>
          <w:sz w:val="24"/>
          <w:szCs w:val="24"/>
          <w:lang w:eastAsia="ru-RU"/>
        </w:rPr>
        <w:t>  статті 41 Закону України «Про публічні закупівлі».</w:t>
      </w:r>
      <w:r w:rsidRPr="00A80F5F">
        <w:rPr>
          <w:i/>
          <w:iCs/>
          <w:color w:val="000000"/>
          <w:sz w:val="24"/>
          <w:szCs w:val="24"/>
          <w:lang w:eastAsia="ru-RU"/>
        </w:rPr>
        <w:t xml:space="preserve"> </w:t>
      </w:r>
    </w:p>
    <w:p w14:paraId="6F067DA5" w14:textId="77777777" w:rsidR="00A80F5F" w:rsidRPr="00A80F5F" w:rsidRDefault="00A80F5F" w:rsidP="00A80F5F">
      <w:pPr>
        <w:widowControl/>
        <w:autoSpaceDE/>
        <w:autoSpaceDN/>
        <w:ind w:left="720"/>
        <w:jc w:val="both"/>
        <w:rPr>
          <w:b/>
          <w:bCs/>
          <w:color w:val="000000"/>
          <w:sz w:val="24"/>
          <w:szCs w:val="24"/>
          <w:lang w:eastAsia="ru-RU"/>
        </w:rPr>
      </w:pPr>
    </w:p>
    <w:p w14:paraId="670F1C79" w14:textId="77777777" w:rsidR="00A80F5F" w:rsidRPr="00A80F5F" w:rsidRDefault="00A80F5F" w:rsidP="00A80F5F">
      <w:pPr>
        <w:widowControl/>
        <w:autoSpaceDE/>
        <w:autoSpaceDN/>
        <w:ind w:left="720"/>
        <w:jc w:val="center"/>
        <w:rPr>
          <w:sz w:val="24"/>
          <w:szCs w:val="24"/>
          <w:lang w:eastAsia="ru-RU"/>
        </w:rPr>
      </w:pPr>
      <w:r w:rsidRPr="00A80F5F">
        <w:rPr>
          <w:b/>
          <w:bCs/>
          <w:color w:val="000000"/>
          <w:sz w:val="24"/>
          <w:szCs w:val="24"/>
          <w:lang w:eastAsia="ru-RU"/>
        </w:rPr>
        <w:t>17. Порядок зміни умов договору</w:t>
      </w:r>
    </w:p>
    <w:p w14:paraId="49C43FC6" w14:textId="77777777" w:rsidR="00A80F5F" w:rsidRPr="00A80F5F" w:rsidRDefault="00A80F5F" w:rsidP="00B720C0">
      <w:pPr>
        <w:widowControl/>
        <w:autoSpaceDE/>
        <w:autoSpaceDN/>
        <w:ind w:firstLine="567"/>
        <w:jc w:val="both"/>
        <w:rPr>
          <w:sz w:val="24"/>
          <w:szCs w:val="24"/>
          <w:lang w:eastAsia="ru-RU"/>
        </w:rPr>
      </w:pPr>
      <w:r w:rsidRPr="00A80F5F">
        <w:rPr>
          <w:color w:val="000000"/>
          <w:sz w:val="24"/>
          <w:szCs w:val="24"/>
          <w:lang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08CF6567" w14:textId="77777777" w:rsidR="00A80F5F" w:rsidRPr="00A80F5F" w:rsidRDefault="00A80F5F" w:rsidP="00B720C0">
      <w:pPr>
        <w:widowControl/>
        <w:autoSpaceDE/>
        <w:autoSpaceDN/>
        <w:ind w:firstLine="567"/>
        <w:jc w:val="both"/>
        <w:rPr>
          <w:sz w:val="24"/>
          <w:szCs w:val="24"/>
          <w:lang w:eastAsia="ru-RU"/>
        </w:rPr>
      </w:pPr>
      <w:r w:rsidRPr="00A80F5F">
        <w:rPr>
          <w:color w:val="000000"/>
          <w:sz w:val="24"/>
          <w:szCs w:val="24"/>
          <w:lang w:eastAsia="ru-RU"/>
        </w:rPr>
        <w:t>17.2. Пропозицію щодо внесення змін до договору може зробити кожна із Сторін Договору.</w:t>
      </w:r>
    </w:p>
    <w:p w14:paraId="1771C510" w14:textId="77777777" w:rsidR="00A80F5F" w:rsidRPr="00A80F5F" w:rsidRDefault="00A80F5F" w:rsidP="00B720C0">
      <w:pPr>
        <w:widowControl/>
        <w:autoSpaceDE/>
        <w:autoSpaceDN/>
        <w:ind w:firstLine="567"/>
        <w:jc w:val="both"/>
        <w:rPr>
          <w:sz w:val="24"/>
          <w:szCs w:val="24"/>
          <w:lang w:eastAsia="ru-RU"/>
        </w:rPr>
      </w:pPr>
      <w:r w:rsidRPr="00A80F5F">
        <w:rPr>
          <w:color w:val="000000"/>
          <w:sz w:val="24"/>
          <w:szCs w:val="24"/>
          <w:lang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2A1A379" w14:textId="77777777" w:rsidR="00A80F5F" w:rsidRPr="00A80F5F" w:rsidRDefault="00A80F5F" w:rsidP="00B720C0">
      <w:pPr>
        <w:widowControl/>
        <w:autoSpaceDE/>
        <w:autoSpaceDN/>
        <w:ind w:firstLine="567"/>
        <w:jc w:val="both"/>
        <w:rPr>
          <w:sz w:val="24"/>
          <w:szCs w:val="24"/>
          <w:lang w:eastAsia="ru-RU"/>
        </w:rPr>
      </w:pPr>
      <w:r w:rsidRPr="00A80F5F">
        <w:rPr>
          <w:color w:val="000000"/>
          <w:sz w:val="24"/>
          <w:szCs w:val="24"/>
          <w:lang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E091654" w14:textId="77777777" w:rsidR="00A80F5F" w:rsidRPr="00A80F5F" w:rsidRDefault="00A80F5F" w:rsidP="00B720C0">
      <w:pPr>
        <w:widowControl/>
        <w:autoSpaceDE/>
        <w:autoSpaceDN/>
        <w:ind w:firstLine="567"/>
        <w:jc w:val="both"/>
        <w:rPr>
          <w:sz w:val="24"/>
          <w:szCs w:val="24"/>
          <w:lang w:eastAsia="ru-RU"/>
        </w:rPr>
      </w:pPr>
      <w:r w:rsidRPr="00A80F5F">
        <w:rPr>
          <w:color w:val="000000"/>
          <w:sz w:val="24"/>
          <w:szCs w:val="24"/>
          <w:lang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DAA3EEE" w14:textId="77777777" w:rsidR="00A80F5F" w:rsidRPr="00A80F5F" w:rsidRDefault="00A80F5F" w:rsidP="00B720C0">
      <w:pPr>
        <w:widowControl/>
        <w:autoSpaceDE/>
        <w:autoSpaceDN/>
        <w:ind w:firstLine="567"/>
        <w:jc w:val="both"/>
        <w:rPr>
          <w:sz w:val="24"/>
          <w:szCs w:val="24"/>
          <w:lang w:eastAsia="ru-RU"/>
        </w:rPr>
      </w:pPr>
      <w:r w:rsidRPr="00A80F5F">
        <w:rPr>
          <w:color w:val="000000"/>
          <w:sz w:val="24"/>
          <w:szCs w:val="24"/>
          <w:lang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73CF398" w14:textId="77777777" w:rsidR="00A80F5F" w:rsidRPr="00A80F5F" w:rsidRDefault="00A80F5F" w:rsidP="00B720C0">
      <w:pPr>
        <w:widowControl/>
        <w:autoSpaceDE/>
        <w:autoSpaceDN/>
        <w:ind w:firstLine="567"/>
        <w:jc w:val="both"/>
        <w:rPr>
          <w:color w:val="000000"/>
          <w:sz w:val="24"/>
          <w:szCs w:val="24"/>
          <w:lang w:eastAsia="ru-RU"/>
        </w:rPr>
      </w:pPr>
      <w:r w:rsidRPr="00A80F5F">
        <w:rPr>
          <w:color w:val="000000"/>
          <w:sz w:val="24"/>
          <w:szCs w:val="24"/>
          <w:lang w:eastAsia="ru-RU"/>
        </w:rPr>
        <w:t>17.7. У випадках, не передбачених дійсним Договором, Сторони керуються чинним законодавством України.</w:t>
      </w:r>
    </w:p>
    <w:p w14:paraId="585A04D4"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10782777"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18. Строк дії договору</w:t>
      </w:r>
    </w:p>
    <w:p w14:paraId="6C8EA9AA" w14:textId="77777777" w:rsidR="00A80F5F" w:rsidRPr="00A80F5F" w:rsidRDefault="00A80F5F" w:rsidP="00B720C0">
      <w:pPr>
        <w:shd w:val="clear" w:color="auto" w:fill="FFFFFF"/>
        <w:autoSpaceDE/>
        <w:autoSpaceDN/>
        <w:ind w:firstLine="567"/>
        <w:jc w:val="both"/>
        <w:rPr>
          <w:rFonts w:eastAsia="Calibri"/>
          <w:snapToGrid w:val="0"/>
          <w:sz w:val="24"/>
          <w:szCs w:val="24"/>
          <w:lang w:eastAsia="ru-RU"/>
        </w:rPr>
      </w:pPr>
      <w:r w:rsidRPr="00A80F5F">
        <w:rPr>
          <w:rFonts w:eastAsia="Calibri"/>
          <w:snapToGrid w:val="0"/>
          <w:sz w:val="24"/>
          <w:szCs w:val="24"/>
          <w:lang w:eastAsia="ru-RU"/>
        </w:rPr>
        <w:t xml:space="preserve"> 18.1.  Цей Договір набирає чинності з дня його підписання і  діє до 31.12.202</w:t>
      </w:r>
      <w:r w:rsidR="0003138C">
        <w:rPr>
          <w:rFonts w:eastAsia="Calibri"/>
          <w:snapToGrid w:val="0"/>
          <w:sz w:val="24"/>
          <w:szCs w:val="24"/>
          <w:lang w:eastAsia="ru-RU"/>
        </w:rPr>
        <w:t>3</w:t>
      </w:r>
      <w:r w:rsidRPr="00A80F5F">
        <w:rPr>
          <w:rFonts w:eastAsia="Calibri"/>
          <w:snapToGrid w:val="0"/>
          <w:sz w:val="24"/>
          <w:szCs w:val="24"/>
          <w:lang w:eastAsia="ru-RU"/>
        </w:rPr>
        <w:t xml:space="preserve"> р. </w:t>
      </w:r>
    </w:p>
    <w:p w14:paraId="380FC9C2" w14:textId="77777777" w:rsidR="00A80F5F" w:rsidRPr="00A80F5F" w:rsidRDefault="00A80F5F" w:rsidP="00B720C0">
      <w:pPr>
        <w:shd w:val="clear" w:color="auto" w:fill="FFFFFF"/>
        <w:autoSpaceDE/>
        <w:autoSpaceDN/>
        <w:ind w:firstLine="567"/>
        <w:jc w:val="both"/>
        <w:rPr>
          <w:rFonts w:eastAsia="Calibri"/>
          <w:snapToGrid w:val="0"/>
          <w:sz w:val="24"/>
          <w:szCs w:val="24"/>
          <w:lang w:eastAsia="ru-RU"/>
        </w:rPr>
      </w:pPr>
      <w:r w:rsidRPr="00A80F5F">
        <w:rPr>
          <w:rFonts w:eastAsia="Calibri"/>
          <w:snapToGrid w:val="0"/>
          <w:color w:val="000000"/>
          <w:spacing w:val="-5"/>
          <w:sz w:val="24"/>
          <w:szCs w:val="24"/>
          <w:lang w:eastAsia="ru-RU"/>
        </w:rPr>
        <w:t xml:space="preserve"> 18.2.  </w:t>
      </w:r>
      <w:r w:rsidRPr="00A80F5F">
        <w:rPr>
          <w:rFonts w:eastAsia="Calibri"/>
          <w:snapToGrid w:val="0"/>
          <w:color w:val="000000"/>
          <w:spacing w:val="-2"/>
          <w:sz w:val="24"/>
          <w:szCs w:val="24"/>
          <w:lang w:eastAsia="ru-RU"/>
        </w:rPr>
        <w:t>Дія Договору припиняється:</w:t>
      </w:r>
    </w:p>
    <w:p w14:paraId="50BBD9A3" w14:textId="77777777" w:rsidR="00A80F5F" w:rsidRPr="00A80F5F" w:rsidRDefault="00A80F5F" w:rsidP="00873A5B">
      <w:pPr>
        <w:widowControl/>
        <w:numPr>
          <w:ilvl w:val="0"/>
          <w:numId w:val="15"/>
        </w:numPr>
        <w:shd w:val="clear" w:color="auto" w:fill="FFFFFF"/>
        <w:autoSpaceDE/>
        <w:autoSpaceDN/>
        <w:ind w:left="142" w:firstLine="567"/>
        <w:jc w:val="both"/>
        <w:rPr>
          <w:rFonts w:eastAsia="Calibri"/>
          <w:snapToGrid w:val="0"/>
          <w:color w:val="000000"/>
          <w:sz w:val="24"/>
          <w:szCs w:val="24"/>
          <w:lang w:eastAsia="ru-RU"/>
        </w:rPr>
      </w:pPr>
      <w:r w:rsidRPr="00A80F5F">
        <w:rPr>
          <w:rFonts w:eastAsia="Calibri"/>
          <w:snapToGrid w:val="0"/>
          <w:color w:val="000000"/>
          <w:spacing w:val="-1"/>
          <w:sz w:val="24"/>
          <w:szCs w:val="24"/>
          <w:lang w:eastAsia="ru-RU"/>
        </w:rPr>
        <w:t>повним виконанням сторонами своїх зобов'язань за цим договором;</w:t>
      </w:r>
    </w:p>
    <w:p w14:paraId="51992AF7" w14:textId="77777777" w:rsidR="00A80F5F" w:rsidRPr="00A80F5F" w:rsidRDefault="00A80F5F" w:rsidP="00873A5B">
      <w:pPr>
        <w:widowControl/>
        <w:numPr>
          <w:ilvl w:val="0"/>
          <w:numId w:val="15"/>
        </w:numPr>
        <w:shd w:val="clear" w:color="auto" w:fill="FFFFFF"/>
        <w:autoSpaceDE/>
        <w:autoSpaceDN/>
        <w:ind w:left="142" w:firstLine="567"/>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 xml:space="preserve">за згодою сторін;   </w:t>
      </w:r>
    </w:p>
    <w:p w14:paraId="7C121D05" w14:textId="77777777" w:rsidR="00A80F5F" w:rsidRPr="00A80F5F" w:rsidRDefault="00A80F5F" w:rsidP="00873A5B">
      <w:pPr>
        <w:widowControl/>
        <w:numPr>
          <w:ilvl w:val="0"/>
          <w:numId w:val="15"/>
        </w:numPr>
        <w:shd w:val="clear" w:color="auto" w:fill="FFFFFF"/>
        <w:tabs>
          <w:tab w:val="left" w:pos="682"/>
        </w:tabs>
        <w:autoSpaceDE/>
        <w:autoSpaceDN/>
        <w:ind w:left="142" w:firstLine="567"/>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з інших підстав, передбачених чинним законодавством України.</w:t>
      </w:r>
    </w:p>
    <w:p w14:paraId="5DF03A1B" w14:textId="77777777" w:rsidR="00A80F5F" w:rsidRPr="00A80F5F" w:rsidRDefault="00A80F5F" w:rsidP="00A80F5F">
      <w:pPr>
        <w:widowControl/>
        <w:autoSpaceDE/>
        <w:autoSpaceDN/>
        <w:jc w:val="both"/>
        <w:rPr>
          <w:rFonts w:eastAsia="Calibri"/>
          <w:sz w:val="24"/>
          <w:szCs w:val="24"/>
          <w:lang w:eastAsia="ru-RU"/>
        </w:rPr>
      </w:pPr>
    </w:p>
    <w:p w14:paraId="63F21039" w14:textId="77777777" w:rsidR="00A80F5F" w:rsidRPr="00A80F5F" w:rsidRDefault="00A80F5F" w:rsidP="00A80F5F">
      <w:pPr>
        <w:widowControl/>
        <w:autoSpaceDE/>
        <w:autoSpaceDN/>
        <w:jc w:val="center"/>
        <w:rPr>
          <w:rFonts w:eastAsia="Calibri"/>
          <w:b/>
          <w:iCs/>
          <w:sz w:val="24"/>
          <w:szCs w:val="24"/>
          <w:lang w:eastAsia="ru-RU"/>
        </w:rPr>
      </w:pPr>
      <w:r w:rsidRPr="00A80F5F">
        <w:rPr>
          <w:rFonts w:eastAsia="Calibri"/>
          <w:b/>
          <w:sz w:val="24"/>
          <w:szCs w:val="24"/>
          <w:lang w:eastAsia="ru-RU"/>
        </w:rPr>
        <w:t>19</w:t>
      </w:r>
      <w:r w:rsidRPr="00A80F5F">
        <w:rPr>
          <w:rFonts w:eastAsia="Calibri"/>
          <w:b/>
          <w:iCs/>
          <w:sz w:val="24"/>
          <w:szCs w:val="24"/>
          <w:lang w:eastAsia="ru-RU"/>
        </w:rPr>
        <w:t>. ІНШІ УМОВИ</w:t>
      </w:r>
    </w:p>
    <w:p w14:paraId="5865428E"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19.1.  З питань, що не передбачені даним Договором, сторони керуються діючим законодавством України.</w:t>
      </w:r>
    </w:p>
    <w:p w14:paraId="3FB73859"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2F98459"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69573840"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14:paraId="5215DB12"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2B8229FE"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B91B0B1"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lastRenderedPageBreak/>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5F3451B6"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752FA408"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3FB4BCD8" w14:textId="77777777" w:rsidR="00A80F5F" w:rsidRPr="00A80F5F" w:rsidRDefault="00A80F5F" w:rsidP="00A80F5F">
      <w:pPr>
        <w:widowControl/>
        <w:autoSpaceDE/>
        <w:autoSpaceDN/>
        <w:jc w:val="both"/>
        <w:rPr>
          <w:rFonts w:eastAsia="Calibri"/>
          <w:b/>
          <w:iCs/>
          <w:sz w:val="24"/>
          <w:szCs w:val="24"/>
          <w:lang w:eastAsia="ru-RU"/>
        </w:rPr>
      </w:pPr>
    </w:p>
    <w:p w14:paraId="13BD80B7" w14:textId="77777777" w:rsidR="00A80F5F" w:rsidRPr="00A80F5F" w:rsidRDefault="00A80F5F" w:rsidP="00A80F5F">
      <w:pPr>
        <w:widowControl/>
        <w:autoSpaceDE/>
        <w:autoSpaceDN/>
        <w:jc w:val="center"/>
        <w:rPr>
          <w:rFonts w:eastAsia="Calibri"/>
          <w:b/>
          <w:iCs/>
          <w:sz w:val="24"/>
          <w:szCs w:val="24"/>
          <w:lang w:eastAsia="ru-RU"/>
        </w:rPr>
      </w:pPr>
      <w:r w:rsidRPr="00A80F5F">
        <w:rPr>
          <w:rFonts w:eastAsia="Calibri"/>
          <w:b/>
          <w:iCs/>
          <w:sz w:val="24"/>
          <w:szCs w:val="24"/>
          <w:lang w:eastAsia="ru-RU"/>
        </w:rPr>
        <w:t>20. Додатки до Договору</w:t>
      </w:r>
    </w:p>
    <w:p w14:paraId="67FFA294"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20.1.  Невід'ємною частиною цього Договору є: </w:t>
      </w:r>
    </w:p>
    <w:p w14:paraId="550CE726" w14:textId="5EEFBBE3" w:rsidR="00A80F5F" w:rsidRDefault="00A80F5F" w:rsidP="00A80F5F">
      <w:pPr>
        <w:widowControl/>
        <w:autoSpaceDE/>
        <w:autoSpaceDN/>
        <w:ind w:firstLine="142"/>
        <w:jc w:val="both"/>
        <w:rPr>
          <w:rFonts w:eastAsia="Calibri"/>
          <w:snapToGrid w:val="0"/>
          <w:sz w:val="24"/>
          <w:szCs w:val="24"/>
          <w:lang w:eastAsia="ru-RU"/>
        </w:rPr>
      </w:pPr>
      <w:r w:rsidRPr="00A80F5F">
        <w:rPr>
          <w:rFonts w:eastAsia="Calibri"/>
          <w:sz w:val="24"/>
          <w:szCs w:val="24"/>
          <w:lang w:eastAsia="ru-RU"/>
        </w:rPr>
        <w:t xml:space="preserve">- </w:t>
      </w:r>
      <w:r w:rsidRPr="00A80F5F">
        <w:rPr>
          <w:rFonts w:eastAsia="Calibri"/>
          <w:snapToGrid w:val="0"/>
          <w:sz w:val="24"/>
          <w:szCs w:val="24"/>
          <w:lang w:eastAsia="ru-RU"/>
        </w:rPr>
        <w:t>календарний план виконання робіт</w:t>
      </w:r>
    </w:p>
    <w:p w14:paraId="6B0C7F68" w14:textId="77777777"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кошторисна документація.</w:t>
      </w:r>
    </w:p>
    <w:p w14:paraId="5980BA7B" w14:textId="77777777"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дефектний акт.</w:t>
      </w:r>
    </w:p>
    <w:p w14:paraId="3A7EEAB5" w14:textId="77777777" w:rsidR="00A80F5F" w:rsidRPr="00A80F5F" w:rsidRDefault="00A80F5F" w:rsidP="00A80F5F">
      <w:pPr>
        <w:widowControl/>
        <w:autoSpaceDE/>
        <w:autoSpaceDN/>
        <w:jc w:val="both"/>
        <w:rPr>
          <w:rFonts w:eastAsia="Calibri"/>
          <w:iCs/>
          <w:sz w:val="24"/>
          <w:szCs w:val="24"/>
          <w:lang w:eastAsia="ru-RU"/>
        </w:rPr>
      </w:pPr>
    </w:p>
    <w:p w14:paraId="31FEFC6B" w14:textId="77777777" w:rsidR="00A80F5F" w:rsidRPr="00A80F5F" w:rsidRDefault="00A80F5F" w:rsidP="00A80F5F">
      <w:pPr>
        <w:widowControl/>
        <w:autoSpaceDE/>
        <w:autoSpaceDN/>
        <w:jc w:val="center"/>
        <w:outlineLvl w:val="0"/>
        <w:rPr>
          <w:rFonts w:eastAsia="Calibri"/>
          <w:b/>
          <w:iCs/>
          <w:sz w:val="24"/>
          <w:szCs w:val="24"/>
          <w:lang w:eastAsia="ru-RU"/>
        </w:rPr>
      </w:pPr>
      <w:r w:rsidRPr="00A80F5F">
        <w:rPr>
          <w:rFonts w:eastAsia="Calibri"/>
          <w:b/>
          <w:iCs/>
          <w:sz w:val="24"/>
          <w:szCs w:val="24"/>
          <w:lang w:eastAsia="ru-RU"/>
        </w:rPr>
        <w:t>21.  Місцезнаходження та банківські реквізити сторін</w:t>
      </w:r>
    </w:p>
    <w:p w14:paraId="1E266678" w14:textId="77777777" w:rsidR="00A80F5F" w:rsidRPr="00A80F5F" w:rsidRDefault="00A80F5F" w:rsidP="00A80F5F">
      <w:pPr>
        <w:widowControl/>
        <w:autoSpaceDE/>
        <w:autoSpaceDN/>
        <w:jc w:val="both"/>
        <w:outlineLvl w:val="0"/>
        <w:rPr>
          <w:rFonts w:eastAsia="Calibri"/>
          <w:b/>
          <w:iCs/>
          <w:sz w:val="24"/>
          <w:szCs w:val="24"/>
          <w:lang w:eastAsia="ru-RU"/>
        </w:rPr>
      </w:pPr>
    </w:p>
    <w:tbl>
      <w:tblPr>
        <w:tblW w:w="9927" w:type="dxa"/>
        <w:jc w:val="center"/>
        <w:tblLayout w:type="fixed"/>
        <w:tblLook w:val="0000" w:firstRow="0" w:lastRow="0" w:firstColumn="0" w:lastColumn="0" w:noHBand="0" w:noVBand="0"/>
      </w:tblPr>
      <w:tblGrid>
        <w:gridCol w:w="4903"/>
        <w:gridCol w:w="5024"/>
      </w:tblGrid>
      <w:tr w:rsidR="00A80F5F" w:rsidRPr="00A80F5F" w14:paraId="50A31EDA" w14:textId="77777777" w:rsidTr="002374B9">
        <w:trPr>
          <w:jc w:val="center"/>
        </w:trPr>
        <w:tc>
          <w:tcPr>
            <w:tcW w:w="4903" w:type="dxa"/>
          </w:tcPr>
          <w:p w14:paraId="4235DC04"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14:paraId="274657CD" w14:textId="77777777"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14:paraId="249A2F58" w14:textId="77777777" w:rsidTr="002374B9">
        <w:trPr>
          <w:jc w:val="center"/>
        </w:trPr>
        <w:tc>
          <w:tcPr>
            <w:tcW w:w="4903" w:type="dxa"/>
          </w:tcPr>
          <w:p w14:paraId="1CE360B2" w14:textId="77777777"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14:paraId="5A015BC9"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03148, м. Київ, вул. Якуба Коласа, 6-А</w:t>
            </w:r>
          </w:p>
          <w:p w14:paraId="012B2708" w14:textId="77777777" w:rsidR="00A80F5F" w:rsidRPr="00A80F5F" w:rsidRDefault="00A80F5F" w:rsidP="00A80F5F">
            <w:pPr>
              <w:widowControl/>
              <w:autoSpaceDE/>
              <w:autoSpaceDN/>
              <w:jc w:val="both"/>
              <w:rPr>
                <w:rFonts w:eastAsia="Calibri"/>
                <w:sz w:val="24"/>
                <w:szCs w:val="24"/>
                <w:lang w:eastAsia="ru-RU"/>
              </w:rPr>
            </w:pPr>
            <w:proofErr w:type="spellStart"/>
            <w:r w:rsidRPr="00A80F5F">
              <w:rPr>
                <w:rFonts w:eastAsia="Calibri"/>
                <w:sz w:val="24"/>
                <w:szCs w:val="24"/>
                <w:lang w:eastAsia="ru-RU"/>
              </w:rPr>
              <w:t>тел</w:t>
            </w:r>
            <w:proofErr w:type="spellEnd"/>
            <w:r w:rsidRPr="00A80F5F">
              <w:rPr>
                <w:rFonts w:eastAsia="Calibri"/>
                <w:sz w:val="24"/>
                <w:szCs w:val="24"/>
                <w:lang w:eastAsia="ru-RU"/>
              </w:rPr>
              <w:t>. 044-403-30-03</w:t>
            </w:r>
          </w:p>
          <w:p w14:paraId="6F851ECB"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р/р № _________________</w:t>
            </w:r>
          </w:p>
          <w:p w14:paraId="60FB3720"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в ГУДКСУ м. Києва</w:t>
            </w:r>
          </w:p>
          <w:p w14:paraId="207EA2DD"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банку – 820172</w:t>
            </w:r>
          </w:p>
          <w:p w14:paraId="353AC2C4"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14:paraId="2A4EA1CF" w14:textId="77777777" w:rsidR="00A80F5F" w:rsidRPr="00A80F5F" w:rsidRDefault="00A80F5F" w:rsidP="00A80F5F">
            <w:pPr>
              <w:widowControl/>
              <w:autoSpaceDE/>
              <w:autoSpaceDN/>
              <w:jc w:val="both"/>
              <w:rPr>
                <w:rFonts w:eastAsia="Calibri"/>
                <w:b/>
                <w:sz w:val="24"/>
                <w:szCs w:val="24"/>
                <w:lang w:eastAsia="ru-RU"/>
              </w:rPr>
            </w:pPr>
          </w:p>
          <w:p w14:paraId="25A25C6A"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14:paraId="60C01CA8" w14:textId="77777777" w:rsidR="00A80F5F" w:rsidRPr="00A80F5F" w:rsidRDefault="00A80F5F" w:rsidP="00A80F5F">
            <w:pPr>
              <w:widowControl/>
              <w:autoSpaceDE/>
              <w:autoSpaceDN/>
              <w:jc w:val="both"/>
              <w:rPr>
                <w:rFonts w:eastAsia="Calibri"/>
                <w:b/>
                <w:sz w:val="24"/>
                <w:szCs w:val="24"/>
                <w:lang w:eastAsia="ru-RU"/>
              </w:rPr>
            </w:pPr>
          </w:p>
          <w:p w14:paraId="4518442E"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14:paraId="4EFC68CF" w14:textId="77777777" w:rsidR="00A80F5F" w:rsidRPr="00A80F5F" w:rsidRDefault="00A80F5F" w:rsidP="00A80F5F">
            <w:pPr>
              <w:widowControl/>
              <w:autoSpaceDE/>
              <w:autoSpaceDN/>
              <w:jc w:val="both"/>
              <w:rPr>
                <w:rFonts w:eastAsia="Calibri"/>
                <w:sz w:val="24"/>
                <w:szCs w:val="24"/>
                <w:lang w:eastAsia="ru-RU"/>
              </w:rPr>
            </w:pPr>
          </w:p>
        </w:tc>
        <w:tc>
          <w:tcPr>
            <w:tcW w:w="5024" w:type="dxa"/>
          </w:tcPr>
          <w:p w14:paraId="444DADB5" w14:textId="77777777" w:rsidR="00A80F5F" w:rsidRPr="00A80F5F" w:rsidRDefault="00A80F5F" w:rsidP="00A80F5F">
            <w:pPr>
              <w:widowControl/>
              <w:autoSpaceDE/>
              <w:autoSpaceDN/>
              <w:jc w:val="both"/>
              <w:rPr>
                <w:rFonts w:eastAsia="Calibri"/>
                <w:sz w:val="24"/>
                <w:szCs w:val="24"/>
                <w:lang w:eastAsia="ru-RU"/>
              </w:rPr>
            </w:pPr>
          </w:p>
          <w:p w14:paraId="730DD0CB" w14:textId="77777777" w:rsidR="00A80F5F" w:rsidRPr="00A80F5F" w:rsidRDefault="00A80F5F" w:rsidP="00A80F5F">
            <w:pPr>
              <w:widowControl/>
              <w:autoSpaceDE/>
              <w:autoSpaceDN/>
              <w:jc w:val="both"/>
              <w:rPr>
                <w:rFonts w:eastAsia="Calibri"/>
                <w:sz w:val="24"/>
                <w:szCs w:val="24"/>
                <w:lang w:eastAsia="ru-RU"/>
              </w:rPr>
            </w:pPr>
          </w:p>
          <w:p w14:paraId="740FE5FE" w14:textId="77777777" w:rsidR="00A80F5F" w:rsidRPr="00A80F5F" w:rsidRDefault="00A80F5F" w:rsidP="00A80F5F">
            <w:pPr>
              <w:widowControl/>
              <w:autoSpaceDE/>
              <w:autoSpaceDN/>
              <w:jc w:val="both"/>
              <w:rPr>
                <w:rFonts w:eastAsia="Calibri"/>
                <w:sz w:val="24"/>
                <w:szCs w:val="24"/>
                <w:lang w:eastAsia="ru-RU"/>
              </w:rPr>
            </w:pPr>
          </w:p>
          <w:p w14:paraId="20F730FE" w14:textId="77777777" w:rsidR="00A80F5F" w:rsidRPr="00A80F5F" w:rsidRDefault="00A80F5F" w:rsidP="00A80F5F">
            <w:pPr>
              <w:widowControl/>
              <w:autoSpaceDE/>
              <w:autoSpaceDN/>
              <w:jc w:val="both"/>
              <w:rPr>
                <w:rFonts w:eastAsia="Calibri"/>
                <w:sz w:val="24"/>
                <w:szCs w:val="24"/>
                <w:lang w:eastAsia="ru-RU"/>
              </w:rPr>
            </w:pPr>
          </w:p>
          <w:p w14:paraId="461F5385" w14:textId="77777777" w:rsidR="00A80F5F" w:rsidRPr="00A80F5F" w:rsidRDefault="00A80F5F" w:rsidP="00A80F5F">
            <w:pPr>
              <w:widowControl/>
              <w:autoSpaceDE/>
              <w:autoSpaceDN/>
              <w:jc w:val="both"/>
              <w:rPr>
                <w:rFonts w:eastAsia="Calibri"/>
                <w:sz w:val="24"/>
                <w:szCs w:val="24"/>
                <w:lang w:eastAsia="ru-RU"/>
              </w:rPr>
            </w:pPr>
          </w:p>
          <w:p w14:paraId="3AD3E797" w14:textId="77777777" w:rsidR="00A80F5F" w:rsidRPr="00A80F5F" w:rsidRDefault="00A80F5F" w:rsidP="00A80F5F">
            <w:pPr>
              <w:widowControl/>
              <w:autoSpaceDE/>
              <w:autoSpaceDN/>
              <w:jc w:val="both"/>
              <w:rPr>
                <w:rFonts w:eastAsia="Calibri"/>
                <w:sz w:val="24"/>
                <w:szCs w:val="24"/>
                <w:lang w:eastAsia="ru-RU"/>
              </w:rPr>
            </w:pPr>
          </w:p>
          <w:p w14:paraId="6E685043" w14:textId="77777777" w:rsidR="00A80F5F" w:rsidRPr="00A80F5F" w:rsidRDefault="00A80F5F" w:rsidP="00A80F5F">
            <w:pPr>
              <w:widowControl/>
              <w:autoSpaceDE/>
              <w:autoSpaceDN/>
              <w:jc w:val="both"/>
              <w:rPr>
                <w:rFonts w:eastAsia="Calibri"/>
                <w:sz w:val="24"/>
                <w:szCs w:val="24"/>
                <w:lang w:eastAsia="ru-RU"/>
              </w:rPr>
            </w:pPr>
          </w:p>
          <w:p w14:paraId="32DC1453" w14:textId="77777777" w:rsidR="00A80F5F" w:rsidRPr="00A80F5F" w:rsidRDefault="00A80F5F" w:rsidP="00A80F5F">
            <w:pPr>
              <w:widowControl/>
              <w:autoSpaceDE/>
              <w:autoSpaceDN/>
              <w:jc w:val="both"/>
              <w:rPr>
                <w:rFonts w:eastAsia="Calibri"/>
                <w:sz w:val="24"/>
                <w:szCs w:val="24"/>
                <w:lang w:eastAsia="ru-RU"/>
              </w:rPr>
            </w:pPr>
          </w:p>
          <w:p w14:paraId="400482E7" w14:textId="77777777" w:rsidR="00A80F5F" w:rsidRPr="00A80F5F" w:rsidRDefault="00A80F5F" w:rsidP="00A80F5F">
            <w:pPr>
              <w:widowControl/>
              <w:autoSpaceDE/>
              <w:autoSpaceDN/>
              <w:jc w:val="both"/>
              <w:rPr>
                <w:rFonts w:eastAsia="Calibri"/>
                <w:sz w:val="24"/>
                <w:szCs w:val="24"/>
                <w:lang w:eastAsia="ru-RU"/>
              </w:rPr>
            </w:pPr>
          </w:p>
          <w:p w14:paraId="081EAE17" w14:textId="77777777" w:rsidR="00A80F5F" w:rsidRPr="00A80F5F" w:rsidRDefault="00A80F5F" w:rsidP="00A80F5F">
            <w:pPr>
              <w:widowControl/>
              <w:autoSpaceDE/>
              <w:autoSpaceDN/>
              <w:jc w:val="both"/>
              <w:rPr>
                <w:rFonts w:eastAsia="Calibri"/>
                <w:sz w:val="24"/>
                <w:szCs w:val="24"/>
                <w:lang w:eastAsia="ru-RU"/>
              </w:rPr>
            </w:pPr>
          </w:p>
          <w:p w14:paraId="1C09577D"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14:paraId="2D6E138E" w14:textId="77777777" w:rsidR="00A80F5F" w:rsidRPr="00A80F5F" w:rsidRDefault="00A80F5F" w:rsidP="00A80F5F">
            <w:pPr>
              <w:widowControl/>
              <w:autoSpaceDE/>
              <w:autoSpaceDN/>
              <w:jc w:val="both"/>
              <w:rPr>
                <w:rFonts w:eastAsia="Calibri"/>
                <w:sz w:val="24"/>
                <w:szCs w:val="24"/>
                <w:lang w:eastAsia="ru-RU"/>
              </w:rPr>
            </w:pPr>
          </w:p>
          <w:p w14:paraId="72F0EA73" w14:textId="77777777"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14:paraId="1F5F4301" w14:textId="77777777" w:rsidR="00A80F5F" w:rsidRPr="00A80F5F" w:rsidRDefault="00A80F5F" w:rsidP="00A80F5F">
            <w:pPr>
              <w:widowControl/>
              <w:autoSpaceDE/>
              <w:autoSpaceDN/>
              <w:jc w:val="both"/>
              <w:rPr>
                <w:rFonts w:eastAsia="Calibri"/>
                <w:b/>
                <w:sz w:val="24"/>
                <w:szCs w:val="24"/>
                <w:lang w:eastAsia="ru-RU"/>
              </w:rPr>
            </w:pPr>
          </w:p>
        </w:tc>
      </w:tr>
    </w:tbl>
    <w:p w14:paraId="4A16FC5D" w14:textId="77777777" w:rsidR="00A80F5F" w:rsidRPr="00A80F5F" w:rsidRDefault="00A80F5F" w:rsidP="00A80F5F">
      <w:pPr>
        <w:widowControl/>
        <w:autoSpaceDE/>
        <w:autoSpaceDN/>
        <w:jc w:val="both"/>
        <w:rPr>
          <w:rFonts w:eastAsia="Calibri"/>
          <w:sz w:val="24"/>
          <w:szCs w:val="24"/>
          <w:lang w:eastAsia="ru-RU"/>
        </w:rPr>
      </w:pPr>
    </w:p>
    <w:p w14:paraId="6C9FF018" w14:textId="7595B14D" w:rsidR="00A80F5F" w:rsidRDefault="00A80F5F" w:rsidP="00A80F5F">
      <w:pPr>
        <w:widowControl/>
        <w:autoSpaceDE/>
        <w:autoSpaceDN/>
        <w:ind w:firstLine="6237"/>
        <w:jc w:val="both"/>
        <w:rPr>
          <w:rFonts w:eastAsia="Calibri"/>
          <w:sz w:val="24"/>
          <w:szCs w:val="24"/>
          <w:lang w:eastAsia="ru-RU"/>
        </w:rPr>
      </w:pPr>
    </w:p>
    <w:p w14:paraId="0ABFDE72" w14:textId="7DC57E79" w:rsidR="007F53FD" w:rsidRDefault="007F53FD" w:rsidP="00A80F5F">
      <w:pPr>
        <w:widowControl/>
        <w:autoSpaceDE/>
        <w:autoSpaceDN/>
        <w:ind w:firstLine="6237"/>
        <w:jc w:val="both"/>
        <w:rPr>
          <w:rFonts w:eastAsia="Calibri"/>
          <w:sz w:val="24"/>
          <w:szCs w:val="24"/>
          <w:lang w:eastAsia="ru-RU"/>
        </w:rPr>
      </w:pPr>
    </w:p>
    <w:p w14:paraId="1C91D79A" w14:textId="2208FB4D" w:rsidR="007F53FD" w:rsidRDefault="007F53FD" w:rsidP="00A80F5F">
      <w:pPr>
        <w:widowControl/>
        <w:autoSpaceDE/>
        <w:autoSpaceDN/>
        <w:ind w:firstLine="6237"/>
        <w:jc w:val="both"/>
        <w:rPr>
          <w:rFonts w:eastAsia="Calibri"/>
          <w:sz w:val="24"/>
          <w:szCs w:val="24"/>
          <w:lang w:eastAsia="ru-RU"/>
        </w:rPr>
      </w:pPr>
    </w:p>
    <w:p w14:paraId="4D9D6FF8" w14:textId="2BDD635F" w:rsidR="007F53FD" w:rsidRDefault="007F53FD" w:rsidP="00A80F5F">
      <w:pPr>
        <w:widowControl/>
        <w:autoSpaceDE/>
        <w:autoSpaceDN/>
        <w:ind w:firstLine="6237"/>
        <w:jc w:val="both"/>
        <w:rPr>
          <w:rFonts w:eastAsia="Calibri"/>
          <w:sz w:val="24"/>
          <w:szCs w:val="24"/>
          <w:lang w:eastAsia="ru-RU"/>
        </w:rPr>
      </w:pPr>
    </w:p>
    <w:p w14:paraId="673A0B07" w14:textId="38C5EB61" w:rsidR="007F53FD" w:rsidRDefault="007F53FD" w:rsidP="00A80F5F">
      <w:pPr>
        <w:widowControl/>
        <w:autoSpaceDE/>
        <w:autoSpaceDN/>
        <w:ind w:firstLine="6237"/>
        <w:jc w:val="both"/>
        <w:rPr>
          <w:rFonts w:eastAsia="Calibri"/>
          <w:sz w:val="24"/>
          <w:szCs w:val="24"/>
          <w:lang w:eastAsia="ru-RU"/>
        </w:rPr>
      </w:pPr>
    </w:p>
    <w:p w14:paraId="1BE3A7EE" w14:textId="07AE1813" w:rsidR="007F53FD" w:rsidRDefault="007F53FD" w:rsidP="00A80F5F">
      <w:pPr>
        <w:widowControl/>
        <w:autoSpaceDE/>
        <w:autoSpaceDN/>
        <w:ind w:firstLine="6237"/>
        <w:jc w:val="both"/>
        <w:rPr>
          <w:rFonts w:eastAsia="Calibri"/>
          <w:sz w:val="24"/>
          <w:szCs w:val="24"/>
          <w:lang w:eastAsia="ru-RU"/>
        </w:rPr>
      </w:pPr>
    </w:p>
    <w:p w14:paraId="3CDE56BC" w14:textId="38B24F3A" w:rsidR="007F53FD" w:rsidRDefault="007F53FD" w:rsidP="00A80F5F">
      <w:pPr>
        <w:widowControl/>
        <w:autoSpaceDE/>
        <w:autoSpaceDN/>
        <w:ind w:firstLine="6237"/>
        <w:jc w:val="both"/>
        <w:rPr>
          <w:rFonts w:eastAsia="Calibri"/>
          <w:sz w:val="24"/>
          <w:szCs w:val="24"/>
          <w:lang w:eastAsia="ru-RU"/>
        </w:rPr>
      </w:pPr>
    </w:p>
    <w:p w14:paraId="2B96313F" w14:textId="3BEC1B2C" w:rsidR="007F53FD" w:rsidRDefault="007F53FD" w:rsidP="00A80F5F">
      <w:pPr>
        <w:widowControl/>
        <w:autoSpaceDE/>
        <w:autoSpaceDN/>
        <w:ind w:firstLine="6237"/>
        <w:jc w:val="both"/>
        <w:rPr>
          <w:rFonts w:eastAsia="Calibri"/>
          <w:sz w:val="24"/>
          <w:szCs w:val="24"/>
          <w:lang w:eastAsia="ru-RU"/>
        </w:rPr>
      </w:pPr>
    </w:p>
    <w:p w14:paraId="6BDB464A" w14:textId="562486E2" w:rsidR="007F53FD" w:rsidRDefault="007F53FD" w:rsidP="00A80F5F">
      <w:pPr>
        <w:widowControl/>
        <w:autoSpaceDE/>
        <w:autoSpaceDN/>
        <w:ind w:firstLine="6237"/>
        <w:jc w:val="both"/>
        <w:rPr>
          <w:rFonts w:eastAsia="Calibri"/>
          <w:sz w:val="24"/>
          <w:szCs w:val="24"/>
          <w:lang w:eastAsia="ru-RU"/>
        </w:rPr>
      </w:pPr>
    </w:p>
    <w:p w14:paraId="52576BA2" w14:textId="7EC91664" w:rsidR="007F53FD" w:rsidRDefault="007F53FD" w:rsidP="00A80F5F">
      <w:pPr>
        <w:widowControl/>
        <w:autoSpaceDE/>
        <w:autoSpaceDN/>
        <w:ind w:firstLine="6237"/>
        <w:jc w:val="both"/>
        <w:rPr>
          <w:rFonts w:eastAsia="Calibri"/>
          <w:sz w:val="24"/>
          <w:szCs w:val="24"/>
          <w:lang w:eastAsia="ru-RU"/>
        </w:rPr>
      </w:pPr>
    </w:p>
    <w:p w14:paraId="036CF3CA" w14:textId="05D150CC" w:rsidR="007F53FD" w:rsidRDefault="007F53FD" w:rsidP="00A80F5F">
      <w:pPr>
        <w:widowControl/>
        <w:autoSpaceDE/>
        <w:autoSpaceDN/>
        <w:ind w:firstLine="6237"/>
        <w:jc w:val="both"/>
        <w:rPr>
          <w:rFonts w:eastAsia="Calibri"/>
          <w:sz w:val="24"/>
          <w:szCs w:val="24"/>
          <w:lang w:eastAsia="ru-RU"/>
        </w:rPr>
      </w:pPr>
    </w:p>
    <w:p w14:paraId="4A154F5E" w14:textId="2E9297E6" w:rsidR="007F53FD" w:rsidRDefault="007F53FD" w:rsidP="00A80F5F">
      <w:pPr>
        <w:widowControl/>
        <w:autoSpaceDE/>
        <w:autoSpaceDN/>
        <w:ind w:firstLine="6237"/>
        <w:jc w:val="both"/>
        <w:rPr>
          <w:rFonts w:eastAsia="Calibri"/>
          <w:sz w:val="24"/>
          <w:szCs w:val="24"/>
          <w:lang w:eastAsia="ru-RU"/>
        </w:rPr>
      </w:pPr>
    </w:p>
    <w:p w14:paraId="48DA28B9" w14:textId="745916B3" w:rsidR="007F53FD" w:rsidRDefault="007F53FD" w:rsidP="00A80F5F">
      <w:pPr>
        <w:widowControl/>
        <w:autoSpaceDE/>
        <w:autoSpaceDN/>
        <w:ind w:firstLine="6237"/>
        <w:jc w:val="both"/>
        <w:rPr>
          <w:rFonts w:eastAsia="Calibri"/>
          <w:sz w:val="24"/>
          <w:szCs w:val="24"/>
          <w:lang w:eastAsia="ru-RU"/>
        </w:rPr>
      </w:pPr>
    </w:p>
    <w:p w14:paraId="18C8B489" w14:textId="66C2A7A3" w:rsidR="007F53FD" w:rsidRDefault="007F53FD" w:rsidP="00A80F5F">
      <w:pPr>
        <w:widowControl/>
        <w:autoSpaceDE/>
        <w:autoSpaceDN/>
        <w:ind w:firstLine="6237"/>
        <w:jc w:val="both"/>
        <w:rPr>
          <w:rFonts w:eastAsia="Calibri"/>
          <w:sz w:val="24"/>
          <w:szCs w:val="24"/>
          <w:lang w:eastAsia="ru-RU"/>
        </w:rPr>
      </w:pPr>
    </w:p>
    <w:p w14:paraId="54A5F713" w14:textId="7E046C17" w:rsidR="007F53FD" w:rsidRDefault="007F53FD" w:rsidP="00A80F5F">
      <w:pPr>
        <w:widowControl/>
        <w:autoSpaceDE/>
        <w:autoSpaceDN/>
        <w:ind w:firstLine="6237"/>
        <w:jc w:val="both"/>
        <w:rPr>
          <w:rFonts w:eastAsia="Calibri"/>
          <w:sz w:val="24"/>
          <w:szCs w:val="24"/>
          <w:lang w:eastAsia="ru-RU"/>
        </w:rPr>
      </w:pPr>
    </w:p>
    <w:p w14:paraId="0AB3A68B" w14:textId="2908E376" w:rsidR="007F53FD" w:rsidRDefault="007F53FD" w:rsidP="00A80F5F">
      <w:pPr>
        <w:widowControl/>
        <w:autoSpaceDE/>
        <w:autoSpaceDN/>
        <w:ind w:firstLine="6237"/>
        <w:jc w:val="both"/>
        <w:rPr>
          <w:rFonts w:eastAsia="Calibri"/>
          <w:sz w:val="24"/>
          <w:szCs w:val="24"/>
          <w:lang w:eastAsia="ru-RU"/>
        </w:rPr>
      </w:pPr>
    </w:p>
    <w:p w14:paraId="550AEBD9" w14:textId="1F06D6B3" w:rsidR="007F53FD" w:rsidRDefault="007F53FD" w:rsidP="00A80F5F">
      <w:pPr>
        <w:widowControl/>
        <w:autoSpaceDE/>
        <w:autoSpaceDN/>
        <w:ind w:firstLine="6237"/>
        <w:jc w:val="both"/>
        <w:rPr>
          <w:rFonts w:eastAsia="Calibri"/>
          <w:sz w:val="24"/>
          <w:szCs w:val="24"/>
          <w:lang w:eastAsia="ru-RU"/>
        </w:rPr>
      </w:pPr>
    </w:p>
    <w:p w14:paraId="646755F6" w14:textId="6B599C66" w:rsidR="007F53FD" w:rsidRDefault="007F53FD" w:rsidP="00A80F5F">
      <w:pPr>
        <w:widowControl/>
        <w:autoSpaceDE/>
        <w:autoSpaceDN/>
        <w:ind w:firstLine="6237"/>
        <w:jc w:val="both"/>
        <w:rPr>
          <w:rFonts w:eastAsia="Calibri"/>
          <w:sz w:val="24"/>
          <w:szCs w:val="24"/>
          <w:lang w:eastAsia="ru-RU"/>
        </w:rPr>
      </w:pPr>
    </w:p>
    <w:p w14:paraId="67D1F3AE" w14:textId="7C7E5983" w:rsidR="007F53FD" w:rsidRDefault="007F53FD" w:rsidP="00A80F5F">
      <w:pPr>
        <w:widowControl/>
        <w:autoSpaceDE/>
        <w:autoSpaceDN/>
        <w:ind w:firstLine="6237"/>
        <w:jc w:val="both"/>
        <w:rPr>
          <w:rFonts w:eastAsia="Calibri"/>
          <w:sz w:val="24"/>
          <w:szCs w:val="24"/>
          <w:lang w:eastAsia="ru-RU"/>
        </w:rPr>
      </w:pPr>
    </w:p>
    <w:p w14:paraId="163CE7BC" w14:textId="37D8645E" w:rsidR="007F53FD" w:rsidRDefault="007F53FD" w:rsidP="00A80F5F">
      <w:pPr>
        <w:widowControl/>
        <w:autoSpaceDE/>
        <w:autoSpaceDN/>
        <w:ind w:firstLine="6237"/>
        <w:jc w:val="both"/>
        <w:rPr>
          <w:rFonts w:eastAsia="Calibri"/>
          <w:sz w:val="24"/>
          <w:szCs w:val="24"/>
          <w:lang w:eastAsia="ru-RU"/>
        </w:rPr>
      </w:pPr>
    </w:p>
    <w:p w14:paraId="038F2BDD" w14:textId="26927C3A" w:rsidR="00B90932" w:rsidRDefault="00B90932" w:rsidP="00A80F5F">
      <w:pPr>
        <w:widowControl/>
        <w:autoSpaceDE/>
        <w:autoSpaceDN/>
        <w:ind w:firstLine="6237"/>
        <w:jc w:val="both"/>
        <w:rPr>
          <w:rFonts w:eastAsia="Calibri"/>
          <w:sz w:val="24"/>
          <w:szCs w:val="24"/>
          <w:lang w:eastAsia="ru-RU"/>
        </w:rPr>
      </w:pPr>
    </w:p>
    <w:p w14:paraId="5CB486B9" w14:textId="14A15641" w:rsidR="00B90932" w:rsidRDefault="00B90932" w:rsidP="00A80F5F">
      <w:pPr>
        <w:widowControl/>
        <w:autoSpaceDE/>
        <w:autoSpaceDN/>
        <w:ind w:firstLine="6237"/>
        <w:jc w:val="both"/>
        <w:rPr>
          <w:rFonts w:eastAsia="Calibri"/>
          <w:sz w:val="24"/>
          <w:szCs w:val="24"/>
          <w:lang w:eastAsia="ru-RU"/>
        </w:rPr>
      </w:pPr>
    </w:p>
    <w:p w14:paraId="0C76B66F" w14:textId="41418A5B" w:rsidR="00B90932" w:rsidRDefault="00B90932" w:rsidP="00A80F5F">
      <w:pPr>
        <w:widowControl/>
        <w:autoSpaceDE/>
        <w:autoSpaceDN/>
        <w:ind w:firstLine="6237"/>
        <w:jc w:val="both"/>
        <w:rPr>
          <w:rFonts w:eastAsia="Calibri"/>
          <w:sz w:val="24"/>
          <w:szCs w:val="24"/>
          <w:lang w:eastAsia="ru-RU"/>
        </w:rPr>
      </w:pPr>
    </w:p>
    <w:p w14:paraId="0A658A39" w14:textId="747452EB" w:rsidR="00B90932" w:rsidRDefault="00B90932" w:rsidP="00A80F5F">
      <w:pPr>
        <w:widowControl/>
        <w:autoSpaceDE/>
        <w:autoSpaceDN/>
        <w:ind w:firstLine="6237"/>
        <w:jc w:val="both"/>
        <w:rPr>
          <w:rFonts w:eastAsia="Calibri"/>
          <w:sz w:val="24"/>
          <w:szCs w:val="24"/>
          <w:lang w:eastAsia="ru-RU"/>
        </w:rPr>
      </w:pPr>
    </w:p>
    <w:p w14:paraId="2D9DF3A3" w14:textId="1F988E35" w:rsidR="00B90932" w:rsidRDefault="00B90932" w:rsidP="00A80F5F">
      <w:pPr>
        <w:widowControl/>
        <w:autoSpaceDE/>
        <w:autoSpaceDN/>
        <w:ind w:firstLine="6237"/>
        <w:jc w:val="both"/>
        <w:rPr>
          <w:rFonts w:eastAsia="Calibri"/>
          <w:sz w:val="24"/>
          <w:szCs w:val="24"/>
          <w:lang w:eastAsia="ru-RU"/>
        </w:rPr>
      </w:pPr>
    </w:p>
    <w:p w14:paraId="3A944080" w14:textId="647B3FA5" w:rsidR="00B90932" w:rsidRDefault="00B90932" w:rsidP="00A80F5F">
      <w:pPr>
        <w:widowControl/>
        <w:autoSpaceDE/>
        <w:autoSpaceDN/>
        <w:ind w:firstLine="6237"/>
        <w:jc w:val="both"/>
        <w:rPr>
          <w:rFonts w:eastAsia="Calibri"/>
          <w:sz w:val="24"/>
          <w:szCs w:val="24"/>
          <w:lang w:eastAsia="ru-RU"/>
        </w:rPr>
      </w:pPr>
    </w:p>
    <w:p w14:paraId="67459247" w14:textId="77777777" w:rsidR="00B90932" w:rsidRDefault="00B90932" w:rsidP="00A80F5F">
      <w:pPr>
        <w:widowControl/>
        <w:autoSpaceDE/>
        <w:autoSpaceDN/>
        <w:ind w:firstLine="6237"/>
        <w:jc w:val="both"/>
        <w:rPr>
          <w:rFonts w:eastAsia="Calibri"/>
          <w:sz w:val="24"/>
          <w:szCs w:val="24"/>
          <w:lang w:eastAsia="ru-RU"/>
        </w:rPr>
      </w:pPr>
    </w:p>
    <w:p w14:paraId="5117CCFA" w14:textId="191F8098" w:rsidR="007F53FD" w:rsidRDefault="007F53FD" w:rsidP="00A80F5F">
      <w:pPr>
        <w:widowControl/>
        <w:autoSpaceDE/>
        <w:autoSpaceDN/>
        <w:ind w:firstLine="6237"/>
        <w:jc w:val="both"/>
        <w:rPr>
          <w:rFonts w:eastAsia="Calibri"/>
          <w:sz w:val="24"/>
          <w:szCs w:val="24"/>
          <w:lang w:eastAsia="ru-RU"/>
        </w:rPr>
      </w:pPr>
    </w:p>
    <w:p w14:paraId="6894FEAA" w14:textId="77777777" w:rsidR="007F53FD" w:rsidRDefault="007F53FD" w:rsidP="00A80F5F">
      <w:pPr>
        <w:widowControl/>
        <w:autoSpaceDE/>
        <w:autoSpaceDN/>
        <w:ind w:firstLine="6237"/>
        <w:jc w:val="both"/>
        <w:rPr>
          <w:rFonts w:eastAsia="Calibri"/>
          <w:sz w:val="24"/>
          <w:szCs w:val="24"/>
          <w:lang w:eastAsia="ru-RU"/>
        </w:rPr>
      </w:pPr>
    </w:p>
    <w:p w14:paraId="4ECAA70E" w14:textId="77777777" w:rsidR="004766C1" w:rsidRPr="00A80F5F" w:rsidRDefault="004766C1" w:rsidP="00A80F5F">
      <w:pPr>
        <w:widowControl/>
        <w:autoSpaceDE/>
        <w:autoSpaceDN/>
        <w:ind w:firstLine="6237"/>
        <w:jc w:val="both"/>
        <w:rPr>
          <w:rFonts w:eastAsia="Calibri"/>
          <w:sz w:val="24"/>
          <w:szCs w:val="24"/>
          <w:lang w:eastAsia="ru-RU"/>
        </w:rPr>
      </w:pPr>
    </w:p>
    <w:p w14:paraId="4F7791F0" w14:textId="77777777" w:rsidR="00A80F5F" w:rsidRPr="00A80F5F" w:rsidRDefault="00A80F5F" w:rsidP="00A80F5F">
      <w:pPr>
        <w:widowControl/>
        <w:autoSpaceDE/>
        <w:autoSpaceDN/>
        <w:ind w:left="135" w:firstLine="6237"/>
        <w:jc w:val="both"/>
        <w:rPr>
          <w:rFonts w:eastAsia="Calibri"/>
          <w:sz w:val="24"/>
          <w:szCs w:val="24"/>
          <w:lang w:eastAsia="ru-RU"/>
        </w:rPr>
      </w:pPr>
      <w:r w:rsidRPr="00A80F5F">
        <w:rPr>
          <w:rFonts w:eastAsia="Calibri"/>
          <w:sz w:val="24"/>
          <w:szCs w:val="24"/>
          <w:lang w:eastAsia="ru-RU"/>
        </w:rPr>
        <w:t xml:space="preserve">   </w:t>
      </w:r>
      <w:r>
        <w:rPr>
          <w:rFonts w:eastAsia="Calibri"/>
          <w:sz w:val="24"/>
          <w:szCs w:val="24"/>
          <w:lang w:eastAsia="ru-RU"/>
        </w:rPr>
        <w:t xml:space="preserve">   </w:t>
      </w:r>
      <w:r w:rsidRPr="00A80F5F">
        <w:rPr>
          <w:rFonts w:eastAsia="Calibri"/>
          <w:sz w:val="24"/>
          <w:szCs w:val="24"/>
          <w:lang w:eastAsia="ru-RU"/>
        </w:rPr>
        <w:t>Додаток 1</w:t>
      </w:r>
    </w:p>
    <w:p w14:paraId="39267376" w14:textId="77777777"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14:paraId="13285674" w14:textId="77777777"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 202</w:t>
      </w:r>
      <w:r w:rsidR="005567E5">
        <w:rPr>
          <w:rFonts w:eastAsia="Calibri"/>
          <w:sz w:val="24"/>
          <w:szCs w:val="24"/>
          <w:lang w:eastAsia="ru-RU"/>
        </w:rPr>
        <w:t xml:space="preserve">3 </w:t>
      </w:r>
      <w:r w:rsidRPr="00A80F5F">
        <w:rPr>
          <w:rFonts w:eastAsia="Calibri"/>
          <w:sz w:val="24"/>
          <w:szCs w:val="24"/>
          <w:lang w:eastAsia="ru-RU"/>
        </w:rPr>
        <w:t>р.</w:t>
      </w:r>
    </w:p>
    <w:p w14:paraId="0D8958CA" w14:textId="77777777" w:rsidR="00A80F5F" w:rsidRPr="00A80F5F" w:rsidRDefault="00A80F5F" w:rsidP="00A80F5F">
      <w:pPr>
        <w:widowControl/>
        <w:autoSpaceDE/>
        <w:autoSpaceDN/>
        <w:jc w:val="both"/>
        <w:rPr>
          <w:rFonts w:eastAsia="Calibri"/>
          <w:b/>
          <w:sz w:val="24"/>
          <w:szCs w:val="24"/>
          <w:lang w:eastAsia="ru-RU"/>
        </w:rPr>
      </w:pPr>
    </w:p>
    <w:p w14:paraId="691FFD25" w14:textId="77777777" w:rsidR="00A80F5F" w:rsidRPr="00A80F5F" w:rsidRDefault="00A80F5F" w:rsidP="00A80F5F">
      <w:pPr>
        <w:widowControl/>
        <w:autoSpaceDE/>
        <w:autoSpaceDN/>
        <w:jc w:val="both"/>
        <w:rPr>
          <w:rFonts w:eastAsia="Calibri"/>
          <w:b/>
          <w:sz w:val="24"/>
          <w:szCs w:val="24"/>
          <w:lang w:eastAsia="ru-RU"/>
        </w:rPr>
      </w:pPr>
    </w:p>
    <w:p w14:paraId="0B3F6463" w14:textId="0C4B14A6" w:rsidR="00A80F5F" w:rsidRPr="00A80F5F" w:rsidRDefault="00A80F5F" w:rsidP="00A80F5F">
      <w:pPr>
        <w:widowControl/>
        <w:autoSpaceDE/>
        <w:autoSpaceDN/>
        <w:jc w:val="center"/>
        <w:rPr>
          <w:rFonts w:eastAsia="Calibri"/>
          <w:b/>
          <w:sz w:val="24"/>
          <w:szCs w:val="24"/>
          <w:lang w:eastAsia="ru-RU"/>
        </w:rPr>
      </w:pPr>
      <w:r w:rsidRPr="00A80F5F">
        <w:rPr>
          <w:rFonts w:eastAsia="Calibri"/>
          <w:b/>
          <w:sz w:val="24"/>
          <w:szCs w:val="24"/>
          <w:lang w:eastAsia="ru-RU"/>
        </w:rPr>
        <w:t xml:space="preserve">Календарний </w:t>
      </w:r>
      <w:r w:rsidR="00873A5B">
        <w:rPr>
          <w:rFonts w:eastAsia="Calibri"/>
          <w:b/>
          <w:sz w:val="24"/>
          <w:szCs w:val="24"/>
          <w:lang w:eastAsia="ru-RU"/>
        </w:rPr>
        <w:t>план</w:t>
      </w:r>
      <w:r w:rsidRPr="00A80F5F">
        <w:rPr>
          <w:rFonts w:eastAsia="Calibri"/>
          <w:b/>
          <w:sz w:val="24"/>
          <w:szCs w:val="24"/>
          <w:lang w:eastAsia="ru-RU"/>
        </w:rPr>
        <w:t xml:space="preserve"> виконання робіт</w:t>
      </w:r>
    </w:p>
    <w:p w14:paraId="19FAEBAE" w14:textId="77777777" w:rsidR="00A80F5F" w:rsidRPr="00A80F5F" w:rsidRDefault="00A80F5F" w:rsidP="00A80F5F">
      <w:pPr>
        <w:widowControl/>
        <w:autoSpaceDE/>
        <w:autoSpaceDN/>
        <w:jc w:val="center"/>
        <w:rPr>
          <w:rFonts w:eastAsia="Calibri"/>
          <w:b/>
          <w:sz w:val="24"/>
          <w:szCs w:val="24"/>
          <w:lang w:eastAsia="ru-RU"/>
        </w:rPr>
      </w:pPr>
    </w:p>
    <w:p w14:paraId="4A303127" w14:textId="77777777" w:rsidR="00A80F5F" w:rsidRPr="00A80F5F" w:rsidRDefault="00A80F5F" w:rsidP="00A80F5F">
      <w:pPr>
        <w:widowControl/>
        <w:autoSpaceDE/>
        <w:autoSpaceDN/>
        <w:jc w:val="center"/>
        <w:rPr>
          <w:rFonts w:eastAsia="Calibri"/>
          <w:bCs/>
          <w:sz w:val="24"/>
          <w:szCs w:val="24"/>
          <w:lang w:eastAsia="ru-RU"/>
        </w:rPr>
      </w:pPr>
      <w:r w:rsidRPr="00A80F5F">
        <w:rPr>
          <w:rFonts w:eastAsia="Calibri"/>
          <w:b/>
          <w:sz w:val="24"/>
          <w:szCs w:val="24"/>
          <w:lang w:eastAsia="ru-RU"/>
        </w:rPr>
        <w:t>«</w:t>
      </w:r>
      <w:r w:rsidRPr="00A80F5F">
        <w:rPr>
          <w:rFonts w:eastAsia="Calibri"/>
          <w:bCs/>
          <w:i/>
          <w:sz w:val="24"/>
          <w:szCs w:val="24"/>
          <w:lang w:eastAsia="ru-RU"/>
        </w:rPr>
        <w:t>Зазначається предмет закупівлі</w:t>
      </w:r>
      <w:r w:rsidRPr="00A80F5F">
        <w:rPr>
          <w:rFonts w:eastAsia="Calibri"/>
          <w:bCs/>
          <w:sz w:val="24"/>
          <w:szCs w:val="24"/>
          <w:lang w:eastAsia="ru-RU"/>
        </w:rPr>
        <w:t>»</w:t>
      </w:r>
    </w:p>
    <w:p w14:paraId="35DA6ED3" w14:textId="77777777" w:rsidR="00A80F5F" w:rsidRPr="00A80F5F" w:rsidRDefault="00A80F5F" w:rsidP="00A80F5F">
      <w:pPr>
        <w:widowControl/>
        <w:autoSpaceDE/>
        <w:autoSpaceDN/>
        <w:jc w:val="both"/>
        <w:rPr>
          <w:rFonts w:eastAsia="Calibri"/>
          <w:sz w:val="24"/>
          <w:szCs w:val="24"/>
        </w:rPr>
      </w:pPr>
    </w:p>
    <w:p w14:paraId="17DA5D56" w14:textId="77777777" w:rsidR="00A80F5F" w:rsidRPr="00A80F5F" w:rsidRDefault="00A80F5F" w:rsidP="00A80F5F">
      <w:pPr>
        <w:widowControl/>
        <w:autoSpaceDE/>
        <w:autoSpaceDN/>
        <w:jc w:val="both"/>
        <w:rPr>
          <w:rFonts w:eastAsia="Calibri"/>
          <w:sz w:val="24"/>
          <w:szCs w:val="24"/>
        </w:rPr>
      </w:pPr>
    </w:p>
    <w:p w14:paraId="2F3B6710" w14:textId="77777777" w:rsidR="00A80F5F" w:rsidRPr="00A80F5F" w:rsidRDefault="00A80F5F" w:rsidP="00A80F5F">
      <w:pPr>
        <w:widowControl/>
        <w:autoSpaceDE/>
        <w:autoSpaceDN/>
        <w:jc w:val="both"/>
        <w:rPr>
          <w:rFonts w:eastAsia="Calibri"/>
          <w:sz w:val="24"/>
          <w:szCs w:val="24"/>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A80F5F" w:rsidRPr="00A80F5F" w14:paraId="2FDA0EFF" w14:textId="77777777" w:rsidTr="002374B9">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14ED9AD8"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7A5A15A0"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CFC8E10"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2FE2EE3B"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Термін виконання робіт</w:t>
            </w:r>
          </w:p>
        </w:tc>
      </w:tr>
      <w:tr w:rsidR="00A80F5F" w:rsidRPr="00A80F5F" w14:paraId="01248C0B" w14:textId="77777777" w:rsidTr="002374B9">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B7E2400" w14:textId="77777777" w:rsidR="00A80F5F" w:rsidRPr="00A80F5F" w:rsidRDefault="00A80F5F" w:rsidP="00A80F5F">
            <w:pPr>
              <w:widowControl/>
              <w:autoSpaceDE/>
              <w:autoSpaceDN/>
              <w:jc w:val="both"/>
              <w:rPr>
                <w:rFonts w:eastAsia="Calibri"/>
                <w:color w:val="000000"/>
                <w:sz w:val="24"/>
                <w:szCs w:val="24"/>
                <w:lang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11380C43" w14:textId="77777777" w:rsidR="00A80F5F" w:rsidRPr="00A80F5F" w:rsidRDefault="00A80F5F" w:rsidP="00A80F5F">
            <w:pPr>
              <w:widowControl/>
              <w:autoSpaceDE/>
              <w:autoSpaceDN/>
              <w:jc w:val="both"/>
              <w:rPr>
                <w:rFonts w:eastAsia="Calibri"/>
                <w:color w:val="000000"/>
                <w:sz w:val="24"/>
                <w:szCs w:val="24"/>
                <w:lang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2E3B2E46" w14:textId="77777777" w:rsidR="00A80F5F" w:rsidRPr="00A80F5F" w:rsidRDefault="00A80F5F" w:rsidP="00A80F5F">
            <w:pPr>
              <w:widowControl/>
              <w:autoSpaceDE/>
              <w:autoSpaceDN/>
              <w:jc w:val="both"/>
              <w:rPr>
                <w:rFonts w:eastAsia="Calibri"/>
                <w:color w:val="000000"/>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14:paraId="2F6AF54B"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5510B20"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Закінчення</w:t>
            </w:r>
          </w:p>
        </w:tc>
      </w:tr>
      <w:tr w:rsidR="00A80F5F" w:rsidRPr="00A80F5F" w14:paraId="16A2A4F2" w14:textId="77777777" w:rsidTr="002374B9">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721D250F" w14:textId="77777777"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color w:val="000000"/>
                <w:sz w:val="24"/>
                <w:szCs w:val="24"/>
                <w:lang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6323B0F3"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6B48536F" w14:textId="77777777" w:rsidR="00A80F5F" w:rsidRPr="00A80F5F" w:rsidRDefault="00A80F5F" w:rsidP="00A80F5F">
            <w:pPr>
              <w:widowControl/>
              <w:autoSpaceDE/>
              <w:autoSpaceDN/>
              <w:contextualSpacing/>
              <w:mirrorIndents/>
              <w:jc w:val="both"/>
              <w:rPr>
                <w:rFonts w:eastAsia="Calibri"/>
                <w:color w:val="000000"/>
                <w:sz w:val="24"/>
                <w:szCs w:val="24"/>
                <w:lang w:eastAsia="ru-RU"/>
              </w:rPr>
            </w:pPr>
          </w:p>
        </w:tc>
        <w:tc>
          <w:tcPr>
            <w:tcW w:w="1560" w:type="dxa"/>
            <w:tcBorders>
              <w:top w:val="single" w:sz="4" w:space="0" w:color="000000"/>
              <w:left w:val="single" w:sz="4" w:space="0" w:color="auto"/>
              <w:bottom w:val="single" w:sz="4" w:space="0" w:color="auto"/>
              <w:right w:val="nil"/>
            </w:tcBorders>
            <w:vAlign w:val="center"/>
            <w:hideMark/>
          </w:tcPr>
          <w:p w14:paraId="50B5BE83" w14:textId="77777777"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sz w:val="24"/>
                <w:szCs w:val="24"/>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675A84B9" w14:textId="77777777"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color w:val="000000"/>
                <w:sz w:val="24"/>
                <w:szCs w:val="24"/>
                <w:lang w:eastAsia="ru-RU"/>
              </w:rPr>
              <w:t>______ 202</w:t>
            </w:r>
            <w:r w:rsidR="0003138C">
              <w:rPr>
                <w:rFonts w:eastAsia="Calibri"/>
                <w:color w:val="000000"/>
                <w:sz w:val="24"/>
                <w:szCs w:val="24"/>
                <w:lang w:eastAsia="ru-RU"/>
              </w:rPr>
              <w:t>3</w:t>
            </w:r>
          </w:p>
        </w:tc>
      </w:tr>
    </w:tbl>
    <w:p w14:paraId="789E956D" w14:textId="77777777" w:rsidR="00A80F5F" w:rsidRPr="00A80F5F" w:rsidRDefault="00A80F5F" w:rsidP="00A80F5F">
      <w:pPr>
        <w:widowControl/>
        <w:autoSpaceDE/>
        <w:autoSpaceDN/>
        <w:jc w:val="both"/>
        <w:rPr>
          <w:rFonts w:eastAsia="Calibri"/>
          <w:sz w:val="24"/>
          <w:szCs w:val="24"/>
        </w:rPr>
      </w:pPr>
    </w:p>
    <w:p w14:paraId="76D77BAB" w14:textId="77777777" w:rsidR="00A80F5F" w:rsidRPr="00A80F5F" w:rsidRDefault="00A80F5F" w:rsidP="00A80F5F">
      <w:pPr>
        <w:widowControl/>
        <w:autoSpaceDE/>
        <w:autoSpaceDN/>
        <w:jc w:val="both"/>
        <w:rPr>
          <w:rFonts w:eastAsia="Calibri"/>
          <w:sz w:val="24"/>
          <w:szCs w:val="24"/>
        </w:rPr>
      </w:pPr>
    </w:p>
    <w:p w14:paraId="43B03FBD" w14:textId="77777777" w:rsidR="00A80F5F" w:rsidRPr="00A80F5F" w:rsidRDefault="00A80F5F" w:rsidP="00A80F5F">
      <w:pPr>
        <w:widowControl/>
        <w:autoSpaceDE/>
        <w:autoSpaceDN/>
        <w:jc w:val="both"/>
        <w:rPr>
          <w:rFonts w:eastAsia="Calibri"/>
          <w:sz w:val="24"/>
          <w:szCs w:val="24"/>
        </w:rPr>
      </w:pPr>
    </w:p>
    <w:p w14:paraId="5B8A0FCC" w14:textId="77777777" w:rsidR="00A80F5F" w:rsidRPr="00A80F5F" w:rsidRDefault="00A80F5F" w:rsidP="00A80F5F">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A80F5F" w:rsidRPr="00A80F5F" w14:paraId="4FACC9E9" w14:textId="77777777" w:rsidTr="002374B9">
        <w:trPr>
          <w:jc w:val="center"/>
        </w:trPr>
        <w:tc>
          <w:tcPr>
            <w:tcW w:w="4903" w:type="dxa"/>
          </w:tcPr>
          <w:p w14:paraId="5A8CF2A7"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14:paraId="6C45DFEF" w14:textId="77777777"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14:paraId="0D5EA5AC" w14:textId="77777777" w:rsidTr="002374B9">
        <w:trPr>
          <w:jc w:val="center"/>
        </w:trPr>
        <w:tc>
          <w:tcPr>
            <w:tcW w:w="4903" w:type="dxa"/>
          </w:tcPr>
          <w:p w14:paraId="1F8314B4" w14:textId="77777777" w:rsidR="000B4546" w:rsidRPr="000B4546" w:rsidRDefault="000B4546" w:rsidP="000B4546">
            <w:pPr>
              <w:widowControl/>
              <w:autoSpaceDE/>
              <w:autoSpaceDN/>
              <w:rPr>
                <w:rFonts w:eastAsia="Calibri"/>
                <w:b/>
                <w:color w:val="000000"/>
                <w:sz w:val="24"/>
                <w:szCs w:val="24"/>
                <w:lang w:eastAsia="ru-RU"/>
              </w:rPr>
            </w:pPr>
            <w:r w:rsidRPr="000B4546">
              <w:rPr>
                <w:rFonts w:eastAsia="Calibri"/>
                <w:b/>
                <w:color w:val="000000"/>
                <w:sz w:val="24"/>
                <w:szCs w:val="24"/>
                <w:lang w:eastAsia="ru-RU"/>
              </w:rPr>
              <w:t xml:space="preserve">Управління освіти Святошинської районної в місті Києві державної адміністрації </w:t>
            </w:r>
          </w:p>
          <w:p w14:paraId="02BE0CAB" w14:textId="77777777" w:rsidR="000B4546" w:rsidRPr="000B4546" w:rsidRDefault="000B4546" w:rsidP="000B4546">
            <w:pPr>
              <w:widowControl/>
              <w:autoSpaceDE/>
              <w:autoSpaceDN/>
              <w:rPr>
                <w:rFonts w:eastAsia="Calibri"/>
                <w:color w:val="000000"/>
                <w:sz w:val="24"/>
                <w:szCs w:val="24"/>
                <w:lang w:eastAsia="ru-RU"/>
              </w:rPr>
            </w:pPr>
            <w:r w:rsidRPr="000B4546">
              <w:rPr>
                <w:rFonts w:eastAsia="Calibri"/>
                <w:color w:val="000000"/>
                <w:sz w:val="24"/>
                <w:szCs w:val="24"/>
                <w:lang w:eastAsia="ru-RU"/>
              </w:rPr>
              <w:t>03148, м. Київ, вул. Якуба Коласа, 6-А</w:t>
            </w:r>
          </w:p>
          <w:p w14:paraId="4FF8B657" w14:textId="77777777" w:rsidR="000B4546" w:rsidRPr="000B4546" w:rsidRDefault="000B4546" w:rsidP="000B4546">
            <w:pPr>
              <w:widowControl/>
              <w:autoSpaceDE/>
              <w:autoSpaceDN/>
              <w:rPr>
                <w:rFonts w:eastAsia="Calibri"/>
                <w:color w:val="000000"/>
                <w:sz w:val="24"/>
                <w:szCs w:val="24"/>
                <w:lang w:eastAsia="ru-RU"/>
              </w:rPr>
            </w:pPr>
            <w:proofErr w:type="spellStart"/>
            <w:r w:rsidRPr="000B4546">
              <w:rPr>
                <w:rFonts w:eastAsia="Calibri"/>
                <w:color w:val="000000"/>
                <w:sz w:val="24"/>
                <w:szCs w:val="24"/>
                <w:lang w:eastAsia="ru-RU"/>
              </w:rPr>
              <w:t>тел</w:t>
            </w:r>
            <w:proofErr w:type="spellEnd"/>
            <w:r w:rsidRPr="000B4546">
              <w:rPr>
                <w:rFonts w:eastAsia="Calibri"/>
                <w:color w:val="000000"/>
                <w:sz w:val="24"/>
                <w:szCs w:val="24"/>
                <w:lang w:eastAsia="ru-RU"/>
              </w:rPr>
              <w:t>. 044-403-30-03</w:t>
            </w:r>
          </w:p>
          <w:p w14:paraId="1378069F" w14:textId="77777777" w:rsidR="000B4546" w:rsidRPr="000B4546" w:rsidRDefault="000B4546" w:rsidP="000B4546">
            <w:pPr>
              <w:widowControl/>
              <w:autoSpaceDE/>
              <w:autoSpaceDN/>
              <w:rPr>
                <w:rFonts w:eastAsia="Calibri"/>
                <w:color w:val="000000"/>
                <w:sz w:val="24"/>
                <w:szCs w:val="24"/>
                <w:lang w:eastAsia="ru-RU"/>
              </w:rPr>
            </w:pPr>
            <w:r w:rsidRPr="000B4546">
              <w:rPr>
                <w:rFonts w:eastAsia="Calibri"/>
                <w:color w:val="000000"/>
                <w:sz w:val="24"/>
                <w:szCs w:val="24"/>
                <w:lang w:eastAsia="ru-RU"/>
              </w:rPr>
              <w:t>р/р № _________________</w:t>
            </w:r>
          </w:p>
          <w:p w14:paraId="7EA2B229" w14:textId="77777777" w:rsidR="000B4546" w:rsidRPr="000B4546" w:rsidRDefault="000B4546" w:rsidP="000B4546">
            <w:pPr>
              <w:widowControl/>
              <w:autoSpaceDE/>
              <w:autoSpaceDN/>
              <w:rPr>
                <w:rFonts w:eastAsia="Calibri"/>
                <w:color w:val="000000"/>
                <w:sz w:val="24"/>
                <w:szCs w:val="24"/>
                <w:lang w:eastAsia="ru-RU"/>
              </w:rPr>
            </w:pPr>
            <w:r w:rsidRPr="000B4546">
              <w:rPr>
                <w:rFonts w:eastAsia="Calibri"/>
                <w:color w:val="000000"/>
                <w:sz w:val="24"/>
                <w:szCs w:val="24"/>
                <w:lang w:eastAsia="ru-RU"/>
              </w:rPr>
              <w:t>в ГУДКСУ м. Києва</w:t>
            </w:r>
          </w:p>
          <w:p w14:paraId="4299DC22" w14:textId="77777777" w:rsidR="000B4546" w:rsidRPr="000B4546" w:rsidRDefault="000B4546" w:rsidP="000B4546">
            <w:pPr>
              <w:widowControl/>
              <w:autoSpaceDE/>
              <w:autoSpaceDN/>
              <w:rPr>
                <w:rFonts w:eastAsia="Calibri"/>
                <w:color w:val="000000"/>
                <w:sz w:val="24"/>
                <w:szCs w:val="24"/>
                <w:lang w:eastAsia="ru-RU"/>
              </w:rPr>
            </w:pPr>
            <w:r w:rsidRPr="000B4546">
              <w:rPr>
                <w:rFonts w:eastAsia="Calibri"/>
                <w:color w:val="000000"/>
                <w:sz w:val="24"/>
                <w:szCs w:val="24"/>
                <w:lang w:eastAsia="ru-RU"/>
              </w:rPr>
              <w:t>Код банку – 820172</w:t>
            </w:r>
          </w:p>
          <w:p w14:paraId="239EED54" w14:textId="77777777" w:rsidR="000B4546" w:rsidRPr="000B4546" w:rsidRDefault="000B4546" w:rsidP="000B4546">
            <w:pPr>
              <w:widowControl/>
              <w:autoSpaceDE/>
              <w:autoSpaceDN/>
              <w:rPr>
                <w:rFonts w:eastAsia="Calibri"/>
                <w:color w:val="000000"/>
                <w:sz w:val="24"/>
                <w:szCs w:val="24"/>
                <w:lang w:eastAsia="ru-RU"/>
              </w:rPr>
            </w:pPr>
            <w:r w:rsidRPr="000B4546">
              <w:rPr>
                <w:rFonts w:eastAsia="Calibri"/>
                <w:color w:val="000000"/>
                <w:sz w:val="24"/>
                <w:szCs w:val="24"/>
                <w:lang w:eastAsia="ru-RU"/>
              </w:rPr>
              <w:t>Код за ЄДРПОУ – 37498536</w:t>
            </w:r>
          </w:p>
          <w:p w14:paraId="2303755A" w14:textId="77777777" w:rsidR="000B4546" w:rsidRPr="000B4546" w:rsidRDefault="000B4546" w:rsidP="000B4546">
            <w:pPr>
              <w:widowControl/>
              <w:autoSpaceDE/>
              <w:autoSpaceDN/>
              <w:rPr>
                <w:rFonts w:eastAsia="Calibri"/>
                <w:color w:val="000000"/>
                <w:sz w:val="24"/>
                <w:szCs w:val="24"/>
                <w:lang w:eastAsia="ru-RU"/>
              </w:rPr>
            </w:pPr>
          </w:p>
          <w:p w14:paraId="56B9BC42" w14:textId="77777777" w:rsidR="000B4546" w:rsidRPr="000B4546" w:rsidRDefault="000B4546" w:rsidP="000B4546">
            <w:pPr>
              <w:widowControl/>
              <w:autoSpaceDE/>
              <w:autoSpaceDN/>
              <w:rPr>
                <w:rFonts w:eastAsia="Calibri"/>
                <w:b/>
                <w:color w:val="000000"/>
                <w:sz w:val="24"/>
                <w:szCs w:val="24"/>
                <w:lang w:eastAsia="ru-RU"/>
              </w:rPr>
            </w:pPr>
            <w:r w:rsidRPr="000B4546">
              <w:rPr>
                <w:rFonts w:eastAsia="Calibri"/>
                <w:b/>
                <w:color w:val="000000"/>
                <w:sz w:val="24"/>
                <w:szCs w:val="24"/>
                <w:lang w:eastAsia="ru-RU"/>
              </w:rPr>
              <w:t xml:space="preserve">Начальник </w:t>
            </w:r>
          </w:p>
          <w:p w14:paraId="2E782384" w14:textId="77777777" w:rsidR="000B4546" w:rsidRPr="000B4546" w:rsidRDefault="000B4546" w:rsidP="000B4546">
            <w:pPr>
              <w:widowControl/>
              <w:autoSpaceDE/>
              <w:autoSpaceDN/>
              <w:rPr>
                <w:rFonts w:eastAsia="Calibri"/>
                <w:b/>
                <w:color w:val="000000"/>
                <w:sz w:val="24"/>
                <w:szCs w:val="24"/>
                <w:lang w:eastAsia="ru-RU"/>
              </w:rPr>
            </w:pPr>
          </w:p>
          <w:p w14:paraId="51F75C3D" w14:textId="77777777" w:rsidR="000B4546" w:rsidRPr="000B4546" w:rsidRDefault="000B4546" w:rsidP="000B4546">
            <w:pPr>
              <w:widowControl/>
              <w:autoSpaceDE/>
              <w:autoSpaceDN/>
              <w:rPr>
                <w:rFonts w:eastAsia="Calibri"/>
                <w:b/>
                <w:color w:val="000000"/>
                <w:sz w:val="24"/>
                <w:szCs w:val="24"/>
                <w:lang w:eastAsia="ru-RU"/>
              </w:rPr>
            </w:pPr>
            <w:r w:rsidRPr="000B4546">
              <w:rPr>
                <w:rFonts w:eastAsia="Calibri"/>
                <w:b/>
                <w:color w:val="000000"/>
                <w:sz w:val="24"/>
                <w:szCs w:val="24"/>
                <w:lang w:eastAsia="ru-RU"/>
              </w:rPr>
              <w:t xml:space="preserve">_____________________О. В. </w:t>
            </w:r>
            <w:proofErr w:type="spellStart"/>
            <w:r w:rsidRPr="000B4546">
              <w:rPr>
                <w:rFonts w:eastAsia="Calibri"/>
                <w:b/>
                <w:color w:val="000000"/>
                <w:sz w:val="24"/>
                <w:szCs w:val="24"/>
                <w:lang w:eastAsia="ru-RU"/>
              </w:rPr>
              <w:t>Сукенніков</w:t>
            </w:r>
            <w:proofErr w:type="spellEnd"/>
          </w:p>
          <w:p w14:paraId="45C78A5C" w14:textId="77777777" w:rsidR="00A80F5F" w:rsidRPr="00A80F5F" w:rsidRDefault="00A80F5F" w:rsidP="00A80F5F">
            <w:pPr>
              <w:widowControl/>
              <w:autoSpaceDE/>
              <w:autoSpaceDN/>
              <w:jc w:val="both"/>
              <w:rPr>
                <w:rFonts w:eastAsia="Calibri"/>
                <w:sz w:val="24"/>
                <w:szCs w:val="24"/>
                <w:lang w:eastAsia="ru-RU"/>
              </w:rPr>
            </w:pPr>
          </w:p>
        </w:tc>
        <w:tc>
          <w:tcPr>
            <w:tcW w:w="5024" w:type="dxa"/>
          </w:tcPr>
          <w:p w14:paraId="1313D61F" w14:textId="77777777" w:rsidR="00A80F5F" w:rsidRPr="00A80F5F" w:rsidRDefault="00A80F5F" w:rsidP="00A80F5F">
            <w:pPr>
              <w:widowControl/>
              <w:autoSpaceDE/>
              <w:autoSpaceDN/>
              <w:jc w:val="both"/>
              <w:rPr>
                <w:rFonts w:eastAsia="Calibri"/>
                <w:sz w:val="24"/>
                <w:szCs w:val="24"/>
                <w:lang w:eastAsia="ru-RU"/>
              </w:rPr>
            </w:pPr>
          </w:p>
          <w:p w14:paraId="7B0A2FE9" w14:textId="77777777" w:rsidR="00A80F5F" w:rsidRPr="00A80F5F" w:rsidRDefault="00A80F5F" w:rsidP="00A80F5F">
            <w:pPr>
              <w:widowControl/>
              <w:autoSpaceDE/>
              <w:autoSpaceDN/>
              <w:jc w:val="both"/>
              <w:rPr>
                <w:rFonts w:eastAsia="Calibri"/>
                <w:sz w:val="24"/>
                <w:szCs w:val="24"/>
                <w:lang w:eastAsia="ru-RU"/>
              </w:rPr>
            </w:pPr>
          </w:p>
          <w:p w14:paraId="50DCF6E1" w14:textId="36FAA97C" w:rsidR="00A80F5F" w:rsidRDefault="00A80F5F" w:rsidP="00A80F5F">
            <w:pPr>
              <w:widowControl/>
              <w:autoSpaceDE/>
              <w:autoSpaceDN/>
              <w:jc w:val="both"/>
              <w:rPr>
                <w:rFonts w:eastAsia="Calibri"/>
                <w:sz w:val="24"/>
                <w:szCs w:val="24"/>
                <w:lang w:eastAsia="ru-RU"/>
              </w:rPr>
            </w:pPr>
          </w:p>
          <w:p w14:paraId="4944B8D6" w14:textId="6C73CBD2" w:rsidR="007F53FD" w:rsidRDefault="007F53FD" w:rsidP="00A80F5F">
            <w:pPr>
              <w:widowControl/>
              <w:autoSpaceDE/>
              <w:autoSpaceDN/>
              <w:jc w:val="both"/>
              <w:rPr>
                <w:rFonts w:eastAsia="Calibri"/>
                <w:sz w:val="24"/>
                <w:szCs w:val="24"/>
                <w:lang w:eastAsia="ru-RU"/>
              </w:rPr>
            </w:pPr>
          </w:p>
          <w:p w14:paraId="315F2E93" w14:textId="2B8A9DD6" w:rsidR="007F53FD" w:rsidRDefault="007F53FD" w:rsidP="00A80F5F">
            <w:pPr>
              <w:widowControl/>
              <w:autoSpaceDE/>
              <w:autoSpaceDN/>
              <w:jc w:val="both"/>
              <w:rPr>
                <w:rFonts w:eastAsia="Calibri"/>
                <w:sz w:val="24"/>
                <w:szCs w:val="24"/>
                <w:lang w:eastAsia="ru-RU"/>
              </w:rPr>
            </w:pPr>
          </w:p>
          <w:p w14:paraId="7FD5EBD0" w14:textId="4CC478EE" w:rsidR="007F53FD" w:rsidRDefault="007F53FD" w:rsidP="00A80F5F">
            <w:pPr>
              <w:widowControl/>
              <w:autoSpaceDE/>
              <w:autoSpaceDN/>
              <w:jc w:val="both"/>
              <w:rPr>
                <w:rFonts w:eastAsia="Calibri"/>
                <w:sz w:val="24"/>
                <w:szCs w:val="24"/>
                <w:lang w:eastAsia="ru-RU"/>
              </w:rPr>
            </w:pPr>
          </w:p>
          <w:p w14:paraId="286031BB" w14:textId="0D60A2A9" w:rsidR="007F53FD" w:rsidRDefault="007F53FD" w:rsidP="00A80F5F">
            <w:pPr>
              <w:widowControl/>
              <w:autoSpaceDE/>
              <w:autoSpaceDN/>
              <w:jc w:val="both"/>
              <w:rPr>
                <w:rFonts w:eastAsia="Calibri"/>
                <w:sz w:val="24"/>
                <w:szCs w:val="24"/>
                <w:lang w:eastAsia="ru-RU"/>
              </w:rPr>
            </w:pPr>
          </w:p>
          <w:p w14:paraId="4F4CEB0F" w14:textId="77777777" w:rsidR="007F53FD" w:rsidRPr="00A80F5F" w:rsidRDefault="007F53FD" w:rsidP="00A80F5F">
            <w:pPr>
              <w:widowControl/>
              <w:autoSpaceDE/>
              <w:autoSpaceDN/>
              <w:jc w:val="both"/>
              <w:rPr>
                <w:rFonts w:eastAsia="Calibri"/>
                <w:sz w:val="24"/>
                <w:szCs w:val="24"/>
                <w:lang w:eastAsia="ru-RU"/>
              </w:rPr>
            </w:pPr>
          </w:p>
          <w:p w14:paraId="47F7EBAE" w14:textId="77777777" w:rsidR="00A80F5F" w:rsidRPr="00A80F5F" w:rsidRDefault="00A80F5F" w:rsidP="00A80F5F">
            <w:pPr>
              <w:widowControl/>
              <w:autoSpaceDE/>
              <w:autoSpaceDN/>
              <w:jc w:val="both"/>
              <w:rPr>
                <w:rFonts w:eastAsia="Calibri"/>
                <w:sz w:val="24"/>
                <w:szCs w:val="24"/>
                <w:lang w:eastAsia="ru-RU"/>
              </w:rPr>
            </w:pPr>
          </w:p>
          <w:p w14:paraId="0D19592A" w14:textId="77777777" w:rsidR="00A80F5F" w:rsidRPr="00A80F5F" w:rsidRDefault="00A80F5F" w:rsidP="00A80F5F">
            <w:pPr>
              <w:widowControl/>
              <w:autoSpaceDE/>
              <w:autoSpaceDN/>
              <w:jc w:val="both"/>
              <w:rPr>
                <w:rFonts w:eastAsia="Calibri"/>
                <w:sz w:val="24"/>
                <w:szCs w:val="24"/>
                <w:lang w:eastAsia="ru-RU"/>
              </w:rPr>
            </w:pPr>
          </w:p>
          <w:p w14:paraId="207E69C4"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14:paraId="2CAC3EF3" w14:textId="77777777" w:rsidR="00A80F5F" w:rsidRPr="00A80F5F" w:rsidRDefault="00A80F5F" w:rsidP="00A80F5F">
            <w:pPr>
              <w:widowControl/>
              <w:autoSpaceDE/>
              <w:autoSpaceDN/>
              <w:jc w:val="both"/>
              <w:rPr>
                <w:rFonts w:eastAsia="Calibri"/>
                <w:sz w:val="24"/>
                <w:szCs w:val="24"/>
                <w:lang w:eastAsia="ru-RU"/>
              </w:rPr>
            </w:pPr>
          </w:p>
          <w:p w14:paraId="66F7B356" w14:textId="77777777"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14:paraId="47A7D9E3" w14:textId="77777777" w:rsidR="00A80F5F" w:rsidRPr="00A80F5F" w:rsidRDefault="00A80F5F" w:rsidP="00A80F5F">
            <w:pPr>
              <w:widowControl/>
              <w:autoSpaceDE/>
              <w:autoSpaceDN/>
              <w:jc w:val="both"/>
              <w:rPr>
                <w:rFonts w:eastAsia="Calibri"/>
                <w:b/>
                <w:sz w:val="24"/>
                <w:szCs w:val="24"/>
                <w:lang w:eastAsia="ru-RU"/>
              </w:rPr>
            </w:pPr>
          </w:p>
        </w:tc>
      </w:tr>
    </w:tbl>
    <w:p w14:paraId="0306608D" w14:textId="77777777" w:rsidR="00A80F5F" w:rsidRPr="00A80F5F" w:rsidRDefault="00A80F5F" w:rsidP="00A80F5F">
      <w:pPr>
        <w:widowControl/>
        <w:autoSpaceDE/>
        <w:autoSpaceDN/>
        <w:ind w:firstLine="6237"/>
        <w:jc w:val="both"/>
        <w:rPr>
          <w:rFonts w:eastAsia="Calibri"/>
          <w:sz w:val="24"/>
          <w:szCs w:val="24"/>
          <w:lang w:eastAsia="ru-RU"/>
        </w:rPr>
      </w:pPr>
    </w:p>
    <w:p w14:paraId="26B2A304" w14:textId="77777777" w:rsidR="00A80F5F" w:rsidRPr="00A80F5F" w:rsidRDefault="00A80F5F" w:rsidP="00A80F5F">
      <w:pPr>
        <w:widowControl/>
        <w:autoSpaceDE/>
        <w:autoSpaceDN/>
        <w:ind w:firstLine="6237"/>
        <w:jc w:val="both"/>
        <w:rPr>
          <w:rFonts w:eastAsia="Calibri"/>
          <w:sz w:val="24"/>
          <w:szCs w:val="24"/>
          <w:lang w:eastAsia="ru-RU"/>
        </w:rPr>
      </w:pPr>
    </w:p>
    <w:p w14:paraId="2E24A739" w14:textId="77777777" w:rsidR="00A80F5F" w:rsidRPr="00A80F5F" w:rsidRDefault="00A80F5F" w:rsidP="00A80F5F">
      <w:pPr>
        <w:widowControl/>
        <w:autoSpaceDE/>
        <w:autoSpaceDN/>
        <w:ind w:firstLine="6237"/>
        <w:jc w:val="both"/>
        <w:rPr>
          <w:rFonts w:eastAsia="Calibri"/>
          <w:sz w:val="24"/>
          <w:szCs w:val="24"/>
          <w:lang w:eastAsia="ru-RU"/>
        </w:rPr>
      </w:pPr>
    </w:p>
    <w:p w14:paraId="4F300D39" w14:textId="77777777" w:rsidR="00A80F5F" w:rsidRPr="00A80F5F" w:rsidRDefault="00A80F5F" w:rsidP="00A80F5F">
      <w:pPr>
        <w:widowControl/>
        <w:autoSpaceDE/>
        <w:autoSpaceDN/>
        <w:ind w:firstLine="6237"/>
        <w:jc w:val="both"/>
        <w:rPr>
          <w:rFonts w:eastAsia="Calibri"/>
          <w:sz w:val="24"/>
          <w:szCs w:val="24"/>
          <w:lang w:eastAsia="ru-RU"/>
        </w:rPr>
      </w:pPr>
    </w:p>
    <w:p w14:paraId="0178238B" w14:textId="77777777" w:rsidR="00A80F5F" w:rsidRPr="00A80F5F" w:rsidRDefault="00A80F5F" w:rsidP="00A80F5F">
      <w:pPr>
        <w:widowControl/>
        <w:autoSpaceDE/>
        <w:autoSpaceDN/>
        <w:ind w:firstLine="6237"/>
        <w:jc w:val="both"/>
        <w:rPr>
          <w:rFonts w:eastAsia="Calibri"/>
          <w:sz w:val="24"/>
          <w:szCs w:val="24"/>
          <w:lang w:eastAsia="ru-RU"/>
        </w:rPr>
      </w:pPr>
    </w:p>
    <w:p w14:paraId="78F84B2F" w14:textId="77777777" w:rsidR="00A80F5F" w:rsidRPr="00A80F5F" w:rsidRDefault="00A80F5F" w:rsidP="00A80F5F">
      <w:pPr>
        <w:widowControl/>
        <w:autoSpaceDE/>
        <w:autoSpaceDN/>
        <w:ind w:firstLine="6237"/>
        <w:jc w:val="both"/>
        <w:rPr>
          <w:rFonts w:eastAsia="Calibri"/>
          <w:sz w:val="24"/>
          <w:szCs w:val="24"/>
          <w:lang w:eastAsia="ru-RU"/>
        </w:rPr>
      </w:pPr>
    </w:p>
    <w:p w14:paraId="6869330C" w14:textId="77777777" w:rsidR="00A80F5F" w:rsidRPr="00A80F5F" w:rsidRDefault="00A80F5F" w:rsidP="00A80F5F">
      <w:pPr>
        <w:widowControl/>
        <w:autoSpaceDE/>
        <w:autoSpaceDN/>
        <w:ind w:firstLine="6237"/>
        <w:jc w:val="both"/>
        <w:rPr>
          <w:rFonts w:eastAsia="Calibri"/>
          <w:sz w:val="24"/>
          <w:szCs w:val="24"/>
          <w:lang w:eastAsia="ru-RU"/>
        </w:rPr>
      </w:pPr>
    </w:p>
    <w:p w14:paraId="26D84B2C" w14:textId="77777777" w:rsidR="00A80F5F" w:rsidRPr="00A80F5F" w:rsidRDefault="00A80F5F" w:rsidP="00A80F5F">
      <w:pPr>
        <w:widowControl/>
        <w:autoSpaceDE/>
        <w:autoSpaceDN/>
        <w:ind w:firstLine="6237"/>
        <w:jc w:val="both"/>
        <w:rPr>
          <w:rFonts w:eastAsia="Calibri"/>
          <w:sz w:val="24"/>
          <w:szCs w:val="24"/>
          <w:lang w:eastAsia="ru-RU"/>
        </w:rPr>
      </w:pPr>
    </w:p>
    <w:p w14:paraId="52C89B78" w14:textId="77777777" w:rsidR="00A80F5F" w:rsidRPr="00A80F5F" w:rsidRDefault="00A80F5F" w:rsidP="00A80F5F">
      <w:pPr>
        <w:widowControl/>
        <w:autoSpaceDE/>
        <w:autoSpaceDN/>
        <w:ind w:firstLine="6237"/>
        <w:jc w:val="both"/>
        <w:rPr>
          <w:rFonts w:eastAsia="Calibri"/>
          <w:sz w:val="24"/>
          <w:szCs w:val="24"/>
          <w:lang w:eastAsia="ru-RU"/>
        </w:rPr>
      </w:pPr>
    </w:p>
    <w:p w14:paraId="7501252E" w14:textId="77777777" w:rsidR="00A80F5F" w:rsidRPr="00A80F5F" w:rsidRDefault="00A80F5F" w:rsidP="00A80F5F">
      <w:pPr>
        <w:widowControl/>
        <w:autoSpaceDE/>
        <w:autoSpaceDN/>
        <w:ind w:firstLine="6237"/>
        <w:jc w:val="both"/>
        <w:rPr>
          <w:rFonts w:eastAsia="Calibri"/>
          <w:sz w:val="24"/>
          <w:szCs w:val="24"/>
          <w:lang w:eastAsia="ru-RU"/>
        </w:rPr>
      </w:pPr>
    </w:p>
    <w:p w14:paraId="47FC46B4" w14:textId="77777777" w:rsidR="00A80F5F" w:rsidRPr="00A80F5F" w:rsidRDefault="00A80F5F" w:rsidP="00A80F5F">
      <w:pPr>
        <w:widowControl/>
        <w:autoSpaceDE/>
        <w:autoSpaceDN/>
        <w:ind w:firstLine="6237"/>
        <w:jc w:val="both"/>
        <w:rPr>
          <w:rFonts w:eastAsia="Calibri"/>
          <w:sz w:val="24"/>
          <w:szCs w:val="24"/>
          <w:lang w:eastAsia="ru-RU"/>
        </w:rPr>
      </w:pPr>
    </w:p>
    <w:p w14:paraId="34313DEF" w14:textId="77777777" w:rsidR="00A80F5F" w:rsidRPr="00A80F5F" w:rsidRDefault="00A80F5F" w:rsidP="00A80F5F">
      <w:pPr>
        <w:widowControl/>
        <w:autoSpaceDE/>
        <w:autoSpaceDN/>
        <w:ind w:firstLine="6237"/>
        <w:jc w:val="both"/>
        <w:rPr>
          <w:rFonts w:eastAsia="Calibri"/>
          <w:sz w:val="24"/>
          <w:szCs w:val="24"/>
          <w:lang w:eastAsia="ru-RU"/>
        </w:rPr>
      </w:pPr>
    </w:p>
    <w:p w14:paraId="6021CBCB" w14:textId="77777777" w:rsidR="00A80F5F" w:rsidRPr="00A80F5F" w:rsidRDefault="00A80F5F" w:rsidP="00A80F5F">
      <w:pPr>
        <w:widowControl/>
        <w:autoSpaceDE/>
        <w:autoSpaceDN/>
        <w:ind w:firstLine="6237"/>
        <w:jc w:val="both"/>
        <w:rPr>
          <w:rFonts w:eastAsia="Calibri"/>
          <w:sz w:val="24"/>
          <w:szCs w:val="24"/>
          <w:lang w:eastAsia="ru-RU"/>
        </w:rPr>
      </w:pPr>
    </w:p>
    <w:p w14:paraId="0B942003" w14:textId="77777777" w:rsidR="00A80F5F" w:rsidRPr="00A80F5F" w:rsidRDefault="00A80F5F" w:rsidP="00A80F5F">
      <w:pPr>
        <w:widowControl/>
        <w:autoSpaceDE/>
        <w:autoSpaceDN/>
        <w:ind w:firstLine="6237"/>
        <w:jc w:val="both"/>
        <w:rPr>
          <w:rFonts w:eastAsia="Calibri"/>
          <w:sz w:val="24"/>
          <w:szCs w:val="24"/>
          <w:lang w:eastAsia="ru-RU"/>
        </w:rPr>
      </w:pPr>
    </w:p>
    <w:p w14:paraId="4C9CD0D5" w14:textId="77777777" w:rsidR="00A80F5F" w:rsidRPr="00A80F5F" w:rsidRDefault="00A80F5F" w:rsidP="00A80F5F">
      <w:pPr>
        <w:widowControl/>
        <w:autoSpaceDE/>
        <w:autoSpaceDN/>
        <w:ind w:firstLine="6237"/>
        <w:jc w:val="both"/>
        <w:rPr>
          <w:rFonts w:eastAsia="Calibri"/>
          <w:sz w:val="24"/>
          <w:szCs w:val="24"/>
          <w:lang w:eastAsia="ru-RU"/>
        </w:rPr>
      </w:pPr>
    </w:p>
    <w:p w14:paraId="370448A1" w14:textId="77777777" w:rsidR="00A80F5F" w:rsidRPr="00A80F5F" w:rsidRDefault="00A80F5F" w:rsidP="00A80F5F">
      <w:pPr>
        <w:widowControl/>
        <w:autoSpaceDE/>
        <w:autoSpaceDN/>
        <w:ind w:firstLine="6237"/>
        <w:jc w:val="both"/>
        <w:rPr>
          <w:rFonts w:eastAsia="Calibri"/>
          <w:sz w:val="24"/>
          <w:szCs w:val="24"/>
          <w:lang w:eastAsia="ru-RU"/>
        </w:rPr>
      </w:pPr>
    </w:p>
    <w:p w14:paraId="3A632CBE" w14:textId="77777777" w:rsidR="00A80F5F" w:rsidRPr="00A80F5F" w:rsidRDefault="00A80F5F" w:rsidP="00A80F5F">
      <w:pPr>
        <w:widowControl/>
        <w:autoSpaceDE/>
        <w:autoSpaceDN/>
        <w:ind w:firstLine="6237"/>
        <w:jc w:val="both"/>
        <w:rPr>
          <w:rFonts w:eastAsia="Calibri"/>
          <w:sz w:val="24"/>
          <w:szCs w:val="24"/>
          <w:lang w:eastAsia="ru-RU"/>
        </w:rPr>
      </w:pPr>
    </w:p>
    <w:p w14:paraId="09B85037" w14:textId="77777777" w:rsidR="00A80F5F" w:rsidRPr="00A80F5F" w:rsidRDefault="00A80F5F" w:rsidP="00A80F5F">
      <w:pPr>
        <w:widowControl/>
        <w:autoSpaceDE/>
        <w:autoSpaceDN/>
        <w:ind w:firstLine="6237"/>
        <w:jc w:val="both"/>
        <w:rPr>
          <w:rFonts w:eastAsia="Calibri"/>
          <w:sz w:val="24"/>
          <w:szCs w:val="24"/>
          <w:lang w:eastAsia="ru-RU"/>
        </w:rPr>
      </w:pPr>
    </w:p>
    <w:p w14:paraId="7EEA03A0" w14:textId="77777777" w:rsidR="00A80F5F" w:rsidRPr="00A80F5F" w:rsidRDefault="00A80F5F" w:rsidP="00A80F5F">
      <w:pPr>
        <w:widowControl/>
        <w:autoSpaceDE/>
        <w:autoSpaceDN/>
        <w:ind w:firstLine="6237"/>
        <w:jc w:val="both"/>
        <w:rPr>
          <w:rFonts w:eastAsia="Calibri"/>
          <w:sz w:val="24"/>
          <w:szCs w:val="24"/>
          <w:lang w:eastAsia="ru-RU"/>
        </w:rPr>
      </w:pPr>
    </w:p>
    <w:p w14:paraId="5164DC18" w14:textId="77777777" w:rsidR="00A80F5F" w:rsidRPr="00A80F5F" w:rsidRDefault="00A80F5F" w:rsidP="00A80F5F">
      <w:pPr>
        <w:widowControl/>
        <w:autoSpaceDE/>
        <w:autoSpaceDN/>
        <w:ind w:firstLine="6237"/>
        <w:jc w:val="both"/>
        <w:rPr>
          <w:rFonts w:eastAsia="Calibri"/>
          <w:sz w:val="24"/>
          <w:szCs w:val="24"/>
          <w:lang w:eastAsia="ru-RU"/>
        </w:rPr>
      </w:pPr>
    </w:p>
    <w:sectPr w:rsidR="00A80F5F" w:rsidRPr="00A80F5F">
      <w:pgSz w:w="11910" w:h="16840"/>
      <w:pgMar w:top="620" w:right="3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roid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abstractNum w:abstractNumId="1" w15:restartNumberingAfterBreak="0">
    <w:nsid w:val="03017698"/>
    <w:multiLevelType w:val="hybridMultilevel"/>
    <w:tmpl w:val="DBC815A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15:restartNumberingAfterBreak="0">
    <w:nsid w:val="09F10807"/>
    <w:multiLevelType w:val="hybridMultilevel"/>
    <w:tmpl w:val="4A7C0B2A"/>
    <w:lvl w:ilvl="0" w:tplc="257A03E0">
      <w:start w:val="3"/>
      <w:numFmt w:val="decimal"/>
      <w:lvlText w:val="%1."/>
      <w:lvlJc w:val="left"/>
      <w:pPr>
        <w:ind w:left="113" w:hanging="250"/>
      </w:pPr>
      <w:rPr>
        <w:rFonts w:ascii="Times New Roman" w:eastAsia="Times New Roman" w:hAnsi="Times New Roman" w:cs="Times New Roman" w:hint="default"/>
        <w:w w:val="100"/>
        <w:sz w:val="24"/>
        <w:szCs w:val="24"/>
        <w:lang w:val="uk-UA" w:eastAsia="en-US" w:bidi="ar-SA"/>
      </w:rPr>
    </w:lvl>
    <w:lvl w:ilvl="1" w:tplc="EB2CB6E6">
      <w:numFmt w:val="bullet"/>
      <w:lvlText w:val="•"/>
      <w:lvlJc w:val="left"/>
      <w:pPr>
        <w:ind w:left="1174" w:hanging="250"/>
      </w:pPr>
      <w:rPr>
        <w:rFonts w:hint="default"/>
        <w:lang w:val="uk-UA" w:eastAsia="en-US" w:bidi="ar-SA"/>
      </w:rPr>
    </w:lvl>
    <w:lvl w:ilvl="2" w:tplc="19EE097E">
      <w:numFmt w:val="bullet"/>
      <w:lvlText w:val="•"/>
      <w:lvlJc w:val="left"/>
      <w:pPr>
        <w:ind w:left="2229" w:hanging="250"/>
      </w:pPr>
      <w:rPr>
        <w:rFonts w:hint="default"/>
        <w:lang w:val="uk-UA" w:eastAsia="en-US" w:bidi="ar-SA"/>
      </w:rPr>
    </w:lvl>
    <w:lvl w:ilvl="3" w:tplc="A3405BDA">
      <w:numFmt w:val="bullet"/>
      <w:lvlText w:val="•"/>
      <w:lvlJc w:val="left"/>
      <w:pPr>
        <w:ind w:left="3283" w:hanging="250"/>
      </w:pPr>
      <w:rPr>
        <w:rFonts w:hint="default"/>
        <w:lang w:val="uk-UA" w:eastAsia="en-US" w:bidi="ar-SA"/>
      </w:rPr>
    </w:lvl>
    <w:lvl w:ilvl="4" w:tplc="46E2A050">
      <w:numFmt w:val="bullet"/>
      <w:lvlText w:val="•"/>
      <w:lvlJc w:val="left"/>
      <w:pPr>
        <w:ind w:left="4338" w:hanging="250"/>
      </w:pPr>
      <w:rPr>
        <w:rFonts w:hint="default"/>
        <w:lang w:val="uk-UA" w:eastAsia="en-US" w:bidi="ar-SA"/>
      </w:rPr>
    </w:lvl>
    <w:lvl w:ilvl="5" w:tplc="8B1E8030">
      <w:numFmt w:val="bullet"/>
      <w:lvlText w:val="•"/>
      <w:lvlJc w:val="left"/>
      <w:pPr>
        <w:ind w:left="5393" w:hanging="250"/>
      </w:pPr>
      <w:rPr>
        <w:rFonts w:hint="default"/>
        <w:lang w:val="uk-UA" w:eastAsia="en-US" w:bidi="ar-SA"/>
      </w:rPr>
    </w:lvl>
    <w:lvl w:ilvl="6" w:tplc="39AA76D0">
      <w:numFmt w:val="bullet"/>
      <w:lvlText w:val="•"/>
      <w:lvlJc w:val="left"/>
      <w:pPr>
        <w:ind w:left="6447" w:hanging="250"/>
      </w:pPr>
      <w:rPr>
        <w:rFonts w:hint="default"/>
        <w:lang w:val="uk-UA" w:eastAsia="en-US" w:bidi="ar-SA"/>
      </w:rPr>
    </w:lvl>
    <w:lvl w:ilvl="7" w:tplc="8FECB47C">
      <w:numFmt w:val="bullet"/>
      <w:lvlText w:val="•"/>
      <w:lvlJc w:val="left"/>
      <w:pPr>
        <w:ind w:left="7502" w:hanging="250"/>
      </w:pPr>
      <w:rPr>
        <w:rFonts w:hint="default"/>
        <w:lang w:val="uk-UA" w:eastAsia="en-US" w:bidi="ar-SA"/>
      </w:rPr>
    </w:lvl>
    <w:lvl w:ilvl="8" w:tplc="B07C34F2">
      <w:numFmt w:val="bullet"/>
      <w:lvlText w:val="•"/>
      <w:lvlJc w:val="left"/>
      <w:pPr>
        <w:ind w:left="8557" w:hanging="250"/>
      </w:pPr>
      <w:rPr>
        <w:rFonts w:hint="default"/>
        <w:lang w:val="uk-UA" w:eastAsia="en-US" w:bidi="ar-SA"/>
      </w:rPr>
    </w:lvl>
  </w:abstractNum>
  <w:abstractNum w:abstractNumId="3" w15:restartNumberingAfterBreak="0">
    <w:nsid w:val="1C162FA5"/>
    <w:multiLevelType w:val="multilevel"/>
    <w:tmpl w:val="D00E2A6C"/>
    <w:lvl w:ilvl="0">
      <w:start w:val="1"/>
      <w:numFmt w:val="decimal"/>
      <w:lvlText w:val="%1."/>
      <w:lvlJc w:val="left"/>
      <w:pPr>
        <w:ind w:left="113" w:hanging="295"/>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13"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7"/>
      </w:pPr>
      <w:rPr>
        <w:rFonts w:hint="default"/>
        <w:lang w:val="uk-UA" w:eastAsia="en-US" w:bidi="ar-SA"/>
      </w:rPr>
    </w:lvl>
    <w:lvl w:ilvl="3">
      <w:numFmt w:val="bullet"/>
      <w:lvlText w:val="•"/>
      <w:lvlJc w:val="left"/>
      <w:pPr>
        <w:ind w:left="3283" w:hanging="427"/>
      </w:pPr>
      <w:rPr>
        <w:rFonts w:hint="default"/>
        <w:lang w:val="uk-UA" w:eastAsia="en-US" w:bidi="ar-SA"/>
      </w:rPr>
    </w:lvl>
    <w:lvl w:ilvl="4">
      <w:numFmt w:val="bullet"/>
      <w:lvlText w:val="•"/>
      <w:lvlJc w:val="left"/>
      <w:pPr>
        <w:ind w:left="4338" w:hanging="427"/>
      </w:pPr>
      <w:rPr>
        <w:rFonts w:hint="default"/>
        <w:lang w:val="uk-UA" w:eastAsia="en-US" w:bidi="ar-SA"/>
      </w:rPr>
    </w:lvl>
    <w:lvl w:ilvl="5">
      <w:numFmt w:val="bullet"/>
      <w:lvlText w:val="•"/>
      <w:lvlJc w:val="left"/>
      <w:pPr>
        <w:ind w:left="5393" w:hanging="427"/>
      </w:pPr>
      <w:rPr>
        <w:rFonts w:hint="default"/>
        <w:lang w:val="uk-UA" w:eastAsia="en-US" w:bidi="ar-SA"/>
      </w:rPr>
    </w:lvl>
    <w:lvl w:ilvl="6">
      <w:numFmt w:val="bullet"/>
      <w:lvlText w:val="•"/>
      <w:lvlJc w:val="left"/>
      <w:pPr>
        <w:ind w:left="6447" w:hanging="427"/>
      </w:pPr>
      <w:rPr>
        <w:rFonts w:hint="default"/>
        <w:lang w:val="uk-UA" w:eastAsia="en-US" w:bidi="ar-SA"/>
      </w:rPr>
    </w:lvl>
    <w:lvl w:ilvl="7">
      <w:numFmt w:val="bullet"/>
      <w:lvlText w:val="•"/>
      <w:lvlJc w:val="left"/>
      <w:pPr>
        <w:ind w:left="7502" w:hanging="427"/>
      </w:pPr>
      <w:rPr>
        <w:rFonts w:hint="default"/>
        <w:lang w:val="uk-UA" w:eastAsia="en-US" w:bidi="ar-SA"/>
      </w:rPr>
    </w:lvl>
    <w:lvl w:ilvl="8">
      <w:numFmt w:val="bullet"/>
      <w:lvlText w:val="•"/>
      <w:lvlJc w:val="left"/>
      <w:pPr>
        <w:ind w:left="8557" w:hanging="427"/>
      </w:pPr>
      <w:rPr>
        <w:rFonts w:hint="default"/>
        <w:lang w:val="uk-UA" w:eastAsia="en-US" w:bidi="ar-SA"/>
      </w:rPr>
    </w:lvl>
  </w:abstractNum>
  <w:abstractNum w:abstractNumId="4" w15:restartNumberingAfterBreak="0">
    <w:nsid w:val="232F7389"/>
    <w:multiLevelType w:val="hybridMultilevel"/>
    <w:tmpl w:val="2D2402B6"/>
    <w:lvl w:ilvl="0" w:tplc="38D22924">
      <w:start w:val="9"/>
      <w:numFmt w:val="decimal"/>
      <w:lvlText w:val="%1."/>
      <w:lvlJc w:val="left"/>
      <w:pPr>
        <w:ind w:left="113" w:hanging="286"/>
      </w:pPr>
      <w:rPr>
        <w:rFonts w:ascii="Times New Roman" w:eastAsia="Times New Roman" w:hAnsi="Times New Roman" w:cs="Times New Roman" w:hint="default"/>
        <w:w w:val="100"/>
        <w:sz w:val="24"/>
        <w:szCs w:val="24"/>
        <w:lang w:val="uk-UA" w:eastAsia="en-US" w:bidi="ar-SA"/>
      </w:rPr>
    </w:lvl>
    <w:lvl w:ilvl="1" w:tplc="C908AABE">
      <w:numFmt w:val="bullet"/>
      <w:lvlText w:val="•"/>
      <w:lvlJc w:val="left"/>
      <w:pPr>
        <w:ind w:left="1174" w:hanging="286"/>
      </w:pPr>
      <w:rPr>
        <w:rFonts w:hint="default"/>
        <w:lang w:val="uk-UA" w:eastAsia="en-US" w:bidi="ar-SA"/>
      </w:rPr>
    </w:lvl>
    <w:lvl w:ilvl="2" w:tplc="D324A86E">
      <w:numFmt w:val="bullet"/>
      <w:lvlText w:val="•"/>
      <w:lvlJc w:val="left"/>
      <w:pPr>
        <w:ind w:left="2229" w:hanging="286"/>
      </w:pPr>
      <w:rPr>
        <w:rFonts w:hint="default"/>
        <w:lang w:val="uk-UA" w:eastAsia="en-US" w:bidi="ar-SA"/>
      </w:rPr>
    </w:lvl>
    <w:lvl w:ilvl="3" w:tplc="34D6673E">
      <w:numFmt w:val="bullet"/>
      <w:lvlText w:val="•"/>
      <w:lvlJc w:val="left"/>
      <w:pPr>
        <w:ind w:left="3283" w:hanging="286"/>
      </w:pPr>
      <w:rPr>
        <w:rFonts w:hint="default"/>
        <w:lang w:val="uk-UA" w:eastAsia="en-US" w:bidi="ar-SA"/>
      </w:rPr>
    </w:lvl>
    <w:lvl w:ilvl="4" w:tplc="1C5C408E">
      <w:numFmt w:val="bullet"/>
      <w:lvlText w:val="•"/>
      <w:lvlJc w:val="left"/>
      <w:pPr>
        <w:ind w:left="4338" w:hanging="286"/>
      </w:pPr>
      <w:rPr>
        <w:rFonts w:hint="default"/>
        <w:lang w:val="uk-UA" w:eastAsia="en-US" w:bidi="ar-SA"/>
      </w:rPr>
    </w:lvl>
    <w:lvl w:ilvl="5" w:tplc="E47E676C">
      <w:numFmt w:val="bullet"/>
      <w:lvlText w:val="•"/>
      <w:lvlJc w:val="left"/>
      <w:pPr>
        <w:ind w:left="5393" w:hanging="286"/>
      </w:pPr>
      <w:rPr>
        <w:rFonts w:hint="default"/>
        <w:lang w:val="uk-UA" w:eastAsia="en-US" w:bidi="ar-SA"/>
      </w:rPr>
    </w:lvl>
    <w:lvl w:ilvl="6" w:tplc="054213F2">
      <w:numFmt w:val="bullet"/>
      <w:lvlText w:val="•"/>
      <w:lvlJc w:val="left"/>
      <w:pPr>
        <w:ind w:left="6447" w:hanging="286"/>
      </w:pPr>
      <w:rPr>
        <w:rFonts w:hint="default"/>
        <w:lang w:val="uk-UA" w:eastAsia="en-US" w:bidi="ar-SA"/>
      </w:rPr>
    </w:lvl>
    <w:lvl w:ilvl="7" w:tplc="7820C2E0">
      <w:numFmt w:val="bullet"/>
      <w:lvlText w:val="•"/>
      <w:lvlJc w:val="left"/>
      <w:pPr>
        <w:ind w:left="7502" w:hanging="286"/>
      </w:pPr>
      <w:rPr>
        <w:rFonts w:hint="default"/>
        <w:lang w:val="uk-UA" w:eastAsia="en-US" w:bidi="ar-SA"/>
      </w:rPr>
    </w:lvl>
    <w:lvl w:ilvl="8" w:tplc="B71079F0">
      <w:numFmt w:val="bullet"/>
      <w:lvlText w:val="•"/>
      <w:lvlJc w:val="left"/>
      <w:pPr>
        <w:ind w:left="8557" w:hanging="286"/>
      </w:pPr>
      <w:rPr>
        <w:rFonts w:hint="default"/>
        <w:lang w:val="uk-UA" w:eastAsia="en-US" w:bidi="ar-SA"/>
      </w:rPr>
    </w:lvl>
  </w:abstractNum>
  <w:abstractNum w:abstractNumId="5" w15:restartNumberingAfterBreak="0">
    <w:nsid w:val="2433752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6" w15:restartNumberingAfterBreak="0">
    <w:nsid w:val="25723476"/>
    <w:multiLevelType w:val="hybridMultilevel"/>
    <w:tmpl w:val="A566D53E"/>
    <w:lvl w:ilvl="0" w:tplc="0419000F">
      <w:start w:val="1"/>
      <w:numFmt w:val="decimal"/>
      <w:lvlText w:val="%1."/>
      <w:lvlJc w:val="left"/>
      <w:pPr>
        <w:ind w:left="1193" w:hanging="360"/>
      </w:p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7" w15:restartNumberingAfterBreak="0">
    <w:nsid w:val="2E4377DC"/>
    <w:multiLevelType w:val="hybridMultilevel"/>
    <w:tmpl w:val="14A8C17C"/>
    <w:lvl w:ilvl="0" w:tplc="24E831F8">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49B63F90">
      <w:numFmt w:val="bullet"/>
      <w:lvlText w:val="•"/>
      <w:lvlJc w:val="left"/>
      <w:pPr>
        <w:ind w:left="1408" w:hanging="260"/>
      </w:pPr>
      <w:rPr>
        <w:rFonts w:hint="default"/>
        <w:lang w:val="uk-UA" w:eastAsia="en-US" w:bidi="ar-SA"/>
      </w:rPr>
    </w:lvl>
    <w:lvl w:ilvl="2" w:tplc="E34C8090">
      <w:numFmt w:val="bullet"/>
      <w:lvlText w:val="•"/>
      <w:lvlJc w:val="left"/>
      <w:pPr>
        <w:ind w:left="2437" w:hanging="260"/>
      </w:pPr>
      <w:rPr>
        <w:rFonts w:hint="default"/>
        <w:lang w:val="uk-UA" w:eastAsia="en-US" w:bidi="ar-SA"/>
      </w:rPr>
    </w:lvl>
    <w:lvl w:ilvl="3" w:tplc="99944624">
      <w:numFmt w:val="bullet"/>
      <w:lvlText w:val="•"/>
      <w:lvlJc w:val="left"/>
      <w:pPr>
        <w:ind w:left="3465" w:hanging="260"/>
      </w:pPr>
      <w:rPr>
        <w:rFonts w:hint="default"/>
        <w:lang w:val="uk-UA" w:eastAsia="en-US" w:bidi="ar-SA"/>
      </w:rPr>
    </w:lvl>
    <w:lvl w:ilvl="4" w:tplc="5EA20288">
      <w:numFmt w:val="bullet"/>
      <w:lvlText w:val="•"/>
      <w:lvlJc w:val="left"/>
      <w:pPr>
        <w:ind w:left="4494" w:hanging="260"/>
      </w:pPr>
      <w:rPr>
        <w:rFonts w:hint="default"/>
        <w:lang w:val="uk-UA" w:eastAsia="en-US" w:bidi="ar-SA"/>
      </w:rPr>
    </w:lvl>
    <w:lvl w:ilvl="5" w:tplc="5380CE0E">
      <w:numFmt w:val="bullet"/>
      <w:lvlText w:val="•"/>
      <w:lvlJc w:val="left"/>
      <w:pPr>
        <w:ind w:left="5523" w:hanging="260"/>
      </w:pPr>
      <w:rPr>
        <w:rFonts w:hint="default"/>
        <w:lang w:val="uk-UA" w:eastAsia="en-US" w:bidi="ar-SA"/>
      </w:rPr>
    </w:lvl>
    <w:lvl w:ilvl="6" w:tplc="843EC758">
      <w:numFmt w:val="bullet"/>
      <w:lvlText w:val="•"/>
      <w:lvlJc w:val="left"/>
      <w:pPr>
        <w:ind w:left="6551" w:hanging="260"/>
      </w:pPr>
      <w:rPr>
        <w:rFonts w:hint="default"/>
        <w:lang w:val="uk-UA" w:eastAsia="en-US" w:bidi="ar-SA"/>
      </w:rPr>
    </w:lvl>
    <w:lvl w:ilvl="7" w:tplc="F48C3EF0">
      <w:numFmt w:val="bullet"/>
      <w:lvlText w:val="•"/>
      <w:lvlJc w:val="left"/>
      <w:pPr>
        <w:ind w:left="7580" w:hanging="260"/>
      </w:pPr>
      <w:rPr>
        <w:rFonts w:hint="default"/>
        <w:lang w:val="uk-UA" w:eastAsia="en-US" w:bidi="ar-SA"/>
      </w:rPr>
    </w:lvl>
    <w:lvl w:ilvl="8" w:tplc="04661C56">
      <w:numFmt w:val="bullet"/>
      <w:lvlText w:val="•"/>
      <w:lvlJc w:val="left"/>
      <w:pPr>
        <w:ind w:left="8609" w:hanging="260"/>
      </w:pPr>
      <w:rPr>
        <w:rFonts w:hint="default"/>
        <w:lang w:val="uk-UA" w:eastAsia="en-US" w:bidi="ar-SA"/>
      </w:rPr>
    </w:lvl>
  </w:abstractNum>
  <w:abstractNum w:abstractNumId="8" w15:restartNumberingAfterBreak="0">
    <w:nsid w:val="32227CE3"/>
    <w:multiLevelType w:val="hybridMultilevel"/>
    <w:tmpl w:val="CDAE2F5C"/>
    <w:lvl w:ilvl="0" w:tplc="667C151A">
      <w:start w:val="1"/>
      <w:numFmt w:val="decimal"/>
      <w:lvlText w:val="%1)"/>
      <w:lvlJc w:val="left"/>
      <w:pPr>
        <w:ind w:left="113" w:hanging="271"/>
      </w:pPr>
      <w:rPr>
        <w:rFonts w:ascii="Times New Roman" w:eastAsia="Times New Roman" w:hAnsi="Times New Roman" w:cs="Times New Roman" w:hint="default"/>
        <w:w w:val="100"/>
        <w:sz w:val="24"/>
        <w:szCs w:val="24"/>
        <w:lang w:val="uk-UA" w:eastAsia="en-US" w:bidi="ar-SA"/>
      </w:rPr>
    </w:lvl>
    <w:lvl w:ilvl="1" w:tplc="C58E77F2">
      <w:numFmt w:val="bullet"/>
      <w:lvlText w:val="•"/>
      <w:lvlJc w:val="left"/>
      <w:pPr>
        <w:ind w:left="1174" w:hanging="271"/>
      </w:pPr>
      <w:rPr>
        <w:rFonts w:hint="default"/>
        <w:lang w:val="uk-UA" w:eastAsia="en-US" w:bidi="ar-SA"/>
      </w:rPr>
    </w:lvl>
    <w:lvl w:ilvl="2" w:tplc="055E4156">
      <w:numFmt w:val="bullet"/>
      <w:lvlText w:val="•"/>
      <w:lvlJc w:val="left"/>
      <w:pPr>
        <w:ind w:left="2229" w:hanging="271"/>
      </w:pPr>
      <w:rPr>
        <w:rFonts w:hint="default"/>
        <w:lang w:val="uk-UA" w:eastAsia="en-US" w:bidi="ar-SA"/>
      </w:rPr>
    </w:lvl>
    <w:lvl w:ilvl="3" w:tplc="E1A03B3C">
      <w:numFmt w:val="bullet"/>
      <w:lvlText w:val="•"/>
      <w:lvlJc w:val="left"/>
      <w:pPr>
        <w:ind w:left="3283" w:hanging="271"/>
      </w:pPr>
      <w:rPr>
        <w:rFonts w:hint="default"/>
        <w:lang w:val="uk-UA" w:eastAsia="en-US" w:bidi="ar-SA"/>
      </w:rPr>
    </w:lvl>
    <w:lvl w:ilvl="4" w:tplc="BA969A38">
      <w:numFmt w:val="bullet"/>
      <w:lvlText w:val="•"/>
      <w:lvlJc w:val="left"/>
      <w:pPr>
        <w:ind w:left="4338" w:hanging="271"/>
      </w:pPr>
      <w:rPr>
        <w:rFonts w:hint="default"/>
        <w:lang w:val="uk-UA" w:eastAsia="en-US" w:bidi="ar-SA"/>
      </w:rPr>
    </w:lvl>
    <w:lvl w:ilvl="5" w:tplc="F9ACBF9E">
      <w:numFmt w:val="bullet"/>
      <w:lvlText w:val="•"/>
      <w:lvlJc w:val="left"/>
      <w:pPr>
        <w:ind w:left="5393" w:hanging="271"/>
      </w:pPr>
      <w:rPr>
        <w:rFonts w:hint="default"/>
        <w:lang w:val="uk-UA" w:eastAsia="en-US" w:bidi="ar-SA"/>
      </w:rPr>
    </w:lvl>
    <w:lvl w:ilvl="6" w:tplc="B708413A">
      <w:numFmt w:val="bullet"/>
      <w:lvlText w:val="•"/>
      <w:lvlJc w:val="left"/>
      <w:pPr>
        <w:ind w:left="6447" w:hanging="271"/>
      </w:pPr>
      <w:rPr>
        <w:rFonts w:hint="default"/>
        <w:lang w:val="uk-UA" w:eastAsia="en-US" w:bidi="ar-SA"/>
      </w:rPr>
    </w:lvl>
    <w:lvl w:ilvl="7" w:tplc="BFF46868">
      <w:numFmt w:val="bullet"/>
      <w:lvlText w:val="•"/>
      <w:lvlJc w:val="left"/>
      <w:pPr>
        <w:ind w:left="7502" w:hanging="271"/>
      </w:pPr>
      <w:rPr>
        <w:rFonts w:hint="default"/>
        <w:lang w:val="uk-UA" w:eastAsia="en-US" w:bidi="ar-SA"/>
      </w:rPr>
    </w:lvl>
    <w:lvl w:ilvl="8" w:tplc="EB1ADF9A">
      <w:numFmt w:val="bullet"/>
      <w:lvlText w:val="•"/>
      <w:lvlJc w:val="left"/>
      <w:pPr>
        <w:ind w:left="8557" w:hanging="271"/>
      </w:pPr>
      <w:rPr>
        <w:rFonts w:hint="default"/>
        <w:lang w:val="uk-UA" w:eastAsia="en-US" w:bidi="ar-SA"/>
      </w:rPr>
    </w:lvl>
  </w:abstractNum>
  <w:abstractNum w:abstractNumId="9" w15:restartNumberingAfterBreak="0">
    <w:nsid w:val="399A792A"/>
    <w:multiLevelType w:val="hybridMultilevel"/>
    <w:tmpl w:val="4886A590"/>
    <w:lvl w:ilvl="0" w:tplc="010A18A4">
      <w:start w:val="1"/>
      <w:numFmt w:val="decimal"/>
      <w:lvlText w:val="%1."/>
      <w:lvlJc w:val="left"/>
      <w:pPr>
        <w:ind w:left="113" w:hanging="348"/>
      </w:pPr>
      <w:rPr>
        <w:rFonts w:ascii="Times New Roman" w:eastAsia="Times New Roman" w:hAnsi="Times New Roman" w:cs="Times New Roman" w:hint="default"/>
        <w:w w:val="100"/>
        <w:sz w:val="24"/>
        <w:szCs w:val="24"/>
        <w:lang w:val="uk-UA" w:eastAsia="en-US" w:bidi="ar-SA"/>
      </w:rPr>
    </w:lvl>
    <w:lvl w:ilvl="1" w:tplc="D10C73CA">
      <w:numFmt w:val="bullet"/>
      <w:lvlText w:val="•"/>
      <w:lvlJc w:val="left"/>
      <w:pPr>
        <w:ind w:left="1174" w:hanging="348"/>
      </w:pPr>
      <w:rPr>
        <w:rFonts w:hint="default"/>
        <w:lang w:val="uk-UA" w:eastAsia="en-US" w:bidi="ar-SA"/>
      </w:rPr>
    </w:lvl>
    <w:lvl w:ilvl="2" w:tplc="75D87E02">
      <w:numFmt w:val="bullet"/>
      <w:lvlText w:val="•"/>
      <w:lvlJc w:val="left"/>
      <w:pPr>
        <w:ind w:left="2229" w:hanging="348"/>
      </w:pPr>
      <w:rPr>
        <w:rFonts w:hint="default"/>
        <w:lang w:val="uk-UA" w:eastAsia="en-US" w:bidi="ar-SA"/>
      </w:rPr>
    </w:lvl>
    <w:lvl w:ilvl="3" w:tplc="A484EDB6">
      <w:numFmt w:val="bullet"/>
      <w:lvlText w:val="•"/>
      <w:lvlJc w:val="left"/>
      <w:pPr>
        <w:ind w:left="3283" w:hanging="348"/>
      </w:pPr>
      <w:rPr>
        <w:rFonts w:hint="default"/>
        <w:lang w:val="uk-UA" w:eastAsia="en-US" w:bidi="ar-SA"/>
      </w:rPr>
    </w:lvl>
    <w:lvl w:ilvl="4" w:tplc="1368F7B2">
      <w:numFmt w:val="bullet"/>
      <w:lvlText w:val="•"/>
      <w:lvlJc w:val="left"/>
      <w:pPr>
        <w:ind w:left="4338" w:hanging="348"/>
      </w:pPr>
      <w:rPr>
        <w:rFonts w:hint="default"/>
        <w:lang w:val="uk-UA" w:eastAsia="en-US" w:bidi="ar-SA"/>
      </w:rPr>
    </w:lvl>
    <w:lvl w:ilvl="5" w:tplc="309AF308">
      <w:numFmt w:val="bullet"/>
      <w:lvlText w:val="•"/>
      <w:lvlJc w:val="left"/>
      <w:pPr>
        <w:ind w:left="5393" w:hanging="348"/>
      </w:pPr>
      <w:rPr>
        <w:rFonts w:hint="default"/>
        <w:lang w:val="uk-UA" w:eastAsia="en-US" w:bidi="ar-SA"/>
      </w:rPr>
    </w:lvl>
    <w:lvl w:ilvl="6" w:tplc="3FD06892">
      <w:numFmt w:val="bullet"/>
      <w:lvlText w:val="•"/>
      <w:lvlJc w:val="left"/>
      <w:pPr>
        <w:ind w:left="6447" w:hanging="348"/>
      </w:pPr>
      <w:rPr>
        <w:rFonts w:hint="default"/>
        <w:lang w:val="uk-UA" w:eastAsia="en-US" w:bidi="ar-SA"/>
      </w:rPr>
    </w:lvl>
    <w:lvl w:ilvl="7" w:tplc="082C03FA">
      <w:numFmt w:val="bullet"/>
      <w:lvlText w:val="•"/>
      <w:lvlJc w:val="left"/>
      <w:pPr>
        <w:ind w:left="7502" w:hanging="348"/>
      </w:pPr>
      <w:rPr>
        <w:rFonts w:hint="default"/>
        <w:lang w:val="uk-UA" w:eastAsia="en-US" w:bidi="ar-SA"/>
      </w:rPr>
    </w:lvl>
    <w:lvl w:ilvl="8" w:tplc="EEBE8332">
      <w:numFmt w:val="bullet"/>
      <w:lvlText w:val="•"/>
      <w:lvlJc w:val="left"/>
      <w:pPr>
        <w:ind w:left="8557" w:hanging="348"/>
      </w:pPr>
      <w:rPr>
        <w:rFonts w:hint="default"/>
        <w:lang w:val="uk-UA" w:eastAsia="en-US" w:bidi="ar-SA"/>
      </w:rPr>
    </w:lvl>
  </w:abstractNum>
  <w:abstractNum w:abstractNumId="10" w15:restartNumberingAfterBreak="0">
    <w:nsid w:val="40263EB9"/>
    <w:multiLevelType w:val="hybridMultilevel"/>
    <w:tmpl w:val="06121E16"/>
    <w:lvl w:ilvl="0" w:tplc="7D968384">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FD22BBF0">
      <w:numFmt w:val="bullet"/>
      <w:lvlText w:val="•"/>
      <w:lvlJc w:val="left"/>
      <w:pPr>
        <w:ind w:left="1408" w:hanging="260"/>
      </w:pPr>
      <w:rPr>
        <w:rFonts w:hint="default"/>
        <w:lang w:val="uk-UA" w:eastAsia="en-US" w:bidi="ar-SA"/>
      </w:rPr>
    </w:lvl>
    <w:lvl w:ilvl="2" w:tplc="6CAEB558">
      <w:numFmt w:val="bullet"/>
      <w:lvlText w:val="•"/>
      <w:lvlJc w:val="left"/>
      <w:pPr>
        <w:ind w:left="2437" w:hanging="260"/>
      </w:pPr>
      <w:rPr>
        <w:rFonts w:hint="default"/>
        <w:lang w:val="uk-UA" w:eastAsia="en-US" w:bidi="ar-SA"/>
      </w:rPr>
    </w:lvl>
    <w:lvl w:ilvl="3" w:tplc="63B6CF9E">
      <w:numFmt w:val="bullet"/>
      <w:lvlText w:val="•"/>
      <w:lvlJc w:val="left"/>
      <w:pPr>
        <w:ind w:left="3465" w:hanging="260"/>
      </w:pPr>
      <w:rPr>
        <w:rFonts w:hint="default"/>
        <w:lang w:val="uk-UA" w:eastAsia="en-US" w:bidi="ar-SA"/>
      </w:rPr>
    </w:lvl>
    <w:lvl w:ilvl="4" w:tplc="585E8A04">
      <w:numFmt w:val="bullet"/>
      <w:lvlText w:val="•"/>
      <w:lvlJc w:val="left"/>
      <w:pPr>
        <w:ind w:left="4494" w:hanging="260"/>
      </w:pPr>
      <w:rPr>
        <w:rFonts w:hint="default"/>
        <w:lang w:val="uk-UA" w:eastAsia="en-US" w:bidi="ar-SA"/>
      </w:rPr>
    </w:lvl>
    <w:lvl w:ilvl="5" w:tplc="5F04969E">
      <w:numFmt w:val="bullet"/>
      <w:lvlText w:val="•"/>
      <w:lvlJc w:val="left"/>
      <w:pPr>
        <w:ind w:left="5523" w:hanging="260"/>
      </w:pPr>
      <w:rPr>
        <w:rFonts w:hint="default"/>
        <w:lang w:val="uk-UA" w:eastAsia="en-US" w:bidi="ar-SA"/>
      </w:rPr>
    </w:lvl>
    <w:lvl w:ilvl="6" w:tplc="BA96AB1E">
      <w:numFmt w:val="bullet"/>
      <w:lvlText w:val="•"/>
      <w:lvlJc w:val="left"/>
      <w:pPr>
        <w:ind w:left="6551" w:hanging="260"/>
      </w:pPr>
      <w:rPr>
        <w:rFonts w:hint="default"/>
        <w:lang w:val="uk-UA" w:eastAsia="en-US" w:bidi="ar-SA"/>
      </w:rPr>
    </w:lvl>
    <w:lvl w:ilvl="7" w:tplc="46126FFC">
      <w:numFmt w:val="bullet"/>
      <w:lvlText w:val="•"/>
      <w:lvlJc w:val="left"/>
      <w:pPr>
        <w:ind w:left="7580" w:hanging="260"/>
      </w:pPr>
      <w:rPr>
        <w:rFonts w:hint="default"/>
        <w:lang w:val="uk-UA" w:eastAsia="en-US" w:bidi="ar-SA"/>
      </w:rPr>
    </w:lvl>
    <w:lvl w:ilvl="8" w:tplc="AF3AE4E8">
      <w:numFmt w:val="bullet"/>
      <w:lvlText w:val="•"/>
      <w:lvlJc w:val="left"/>
      <w:pPr>
        <w:ind w:left="8609" w:hanging="260"/>
      </w:pPr>
      <w:rPr>
        <w:rFonts w:hint="default"/>
        <w:lang w:val="uk-UA" w:eastAsia="en-US" w:bidi="ar-SA"/>
      </w:rPr>
    </w:lvl>
  </w:abstractNum>
  <w:abstractNum w:abstractNumId="11" w15:restartNumberingAfterBreak="0">
    <w:nsid w:val="56263943"/>
    <w:multiLevelType w:val="hybridMultilevel"/>
    <w:tmpl w:val="F24ABF84"/>
    <w:lvl w:ilvl="0" w:tplc="C346D9E8">
      <w:numFmt w:val="bullet"/>
      <w:lvlText w:val="-"/>
      <w:lvlJc w:val="left"/>
      <w:pPr>
        <w:ind w:left="113" w:hanging="147"/>
      </w:pPr>
      <w:rPr>
        <w:rFonts w:ascii="Times New Roman" w:eastAsia="Times New Roman" w:hAnsi="Times New Roman" w:cs="Times New Roman" w:hint="default"/>
        <w:w w:val="99"/>
        <w:sz w:val="24"/>
        <w:szCs w:val="24"/>
        <w:lang w:val="uk-UA" w:eastAsia="en-US" w:bidi="ar-SA"/>
      </w:rPr>
    </w:lvl>
    <w:lvl w:ilvl="1" w:tplc="4B36A6CA">
      <w:numFmt w:val="bullet"/>
      <w:lvlText w:val="•"/>
      <w:lvlJc w:val="left"/>
      <w:pPr>
        <w:ind w:left="1174" w:hanging="147"/>
      </w:pPr>
      <w:rPr>
        <w:rFonts w:hint="default"/>
        <w:lang w:val="uk-UA" w:eastAsia="en-US" w:bidi="ar-SA"/>
      </w:rPr>
    </w:lvl>
    <w:lvl w:ilvl="2" w:tplc="0316DFB8">
      <w:numFmt w:val="bullet"/>
      <w:lvlText w:val="•"/>
      <w:lvlJc w:val="left"/>
      <w:pPr>
        <w:ind w:left="2229" w:hanging="147"/>
      </w:pPr>
      <w:rPr>
        <w:rFonts w:hint="default"/>
        <w:lang w:val="uk-UA" w:eastAsia="en-US" w:bidi="ar-SA"/>
      </w:rPr>
    </w:lvl>
    <w:lvl w:ilvl="3" w:tplc="23108532">
      <w:numFmt w:val="bullet"/>
      <w:lvlText w:val="•"/>
      <w:lvlJc w:val="left"/>
      <w:pPr>
        <w:ind w:left="3283" w:hanging="147"/>
      </w:pPr>
      <w:rPr>
        <w:rFonts w:hint="default"/>
        <w:lang w:val="uk-UA" w:eastAsia="en-US" w:bidi="ar-SA"/>
      </w:rPr>
    </w:lvl>
    <w:lvl w:ilvl="4" w:tplc="319C9286">
      <w:numFmt w:val="bullet"/>
      <w:lvlText w:val="•"/>
      <w:lvlJc w:val="left"/>
      <w:pPr>
        <w:ind w:left="4338" w:hanging="147"/>
      </w:pPr>
      <w:rPr>
        <w:rFonts w:hint="default"/>
        <w:lang w:val="uk-UA" w:eastAsia="en-US" w:bidi="ar-SA"/>
      </w:rPr>
    </w:lvl>
    <w:lvl w:ilvl="5" w:tplc="9CA4B9FA">
      <w:numFmt w:val="bullet"/>
      <w:lvlText w:val="•"/>
      <w:lvlJc w:val="left"/>
      <w:pPr>
        <w:ind w:left="5393" w:hanging="147"/>
      </w:pPr>
      <w:rPr>
        <w:rFonts w:hint="default"/>
        <w:lang w:val="uk-UA" w:eastAsia="en-US" w:bidi="ar-SA"/>
      </w:rPr>
    </w:lvl>
    <w:lvl w:ilvl="6" w:tplc="418C0C26">
      <w:numFmt w:val="bullet"/>
      <w:lvlText w:val="•"/>
      <w:lvlJc w:val="left"/>
      <w:pPr>
        <w:ind w:left="6447" w:hanging="147"/>
      </w:pPr>
      <w:rPr>
        <w:rFonts w:hint="default"/>
        <w:lang w:val="uk-UA" w:eastAsia="en-US" w:bidi="ar-SA"/>
      </w:rPr>
    </w:lvl>
    <w:lvl w:ilvl="7" w:tplc="763EC2F2">
      <w:numFmt w:val="bullet"/>
      <w:lvlText w:val="•"/>
      <w:lvlJc w:val="left"/>
      <w:pPr>
        <w:ind w:left="7502" w:hanging="147"/>
      </w:pPr>
      <w:rPr>
        <w:rFonts w:hint="default"/>
        <w:lang w:val="uk-UA" w:eastAsia="en-US" w:bidi="ar-SA"/>
      </w:rPr>
    </w:lvl>
    <w:lvl w:ilvl="8" w:tplc="4BB83896">
      <w:numFmt w:val="bullet"/>
      <w:lvlText w:val="•"/>
      <w:lvlJc w:val="left"/>
      <w:pPr>
        <w:ind w:left="8557" w:hanging="147"/>
      </w:pPr>
      <w:rPr>
        <w:rFonts w:hint="default"/>
        <w:lang w:val="uk-UA" w:eastAsia="en-US" w:bidi="ar-SA"/>
      </w:rPr>
    </w:lvl>
  </w:abstractNum>
  <w:abstractNum w:abstractNumId="12" w15:restartNumberingAfterBreak="0">
    <w:nsid w:val="58602EF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13" w15:restartNumberingAfterBreak="0">
    <w:nsid w:val="59740021"/>
    <w:multiLevelType w:val="multilevel"/>
    <w:tmpl w:val="B97A2CFE"/>
    <w:lvl w:ilvl="0">
      <w:start w:val="14"/>
      <w:numFmt w:val="decimal"/>
      <w:lvlText w:val="%1"/>
      <w:lvlJc w:val="left"/>
      <w:pPr>
        <w:ind w:left="654" w:hanging="541"/>
      </w:pPr>
      <w:rPr>
        <w:rFonts w:hint="default"/>
        <w:lang w:val="uk-UA" w:eastAsia="en-US" w:bidi="ar-SA"/>
      </w:rPr>
    </w:lvl>
    <w:lvl w:ilvl="1">
      <w:start w:val="2"/>
      <w:numFmt w:val="decimal"/>
      <w:lvlText w:val="%1.%2."/>
      <w:lvlJc w:val="left"/>
      <w:pPr>
        <w:ind w:left="654" w:hanging="541"/>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13" w:hanging="73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883" w:hanging="737"/>
      </w:pPr>
      <w:rPr>
        <w:rFonts w:hint="default"/>
        <w:lang w:val="uk-UA" w:eastAsia="en-US" w:bidi="ar-SA"/>
      </w:rPr>
    </w:lvl>
    <w:lvl w:ilvl="4">
      <w:numFmt w:val="bullet"/>
      <w:lvlText w:val="•"/>
      <w:lvlJc w:val="left"/>
      <w:pPr>
        <w:ind w:left="3995" w:hanging="737"/>
      </w:pPr>
      <w:rPr>
        <w:rFonts w:hint="default"/>
        <w:lang w:val="uk-UA" w:eastAsia="en-US" w:bidi="ar-SA"/>
      </w:rPr>
    </w:lvl>
    <w:lvl w:ilvl="5">
      <w:numFmt w:val="bullet"/>
      <w:lvlText w:val="•"/>
      <w:lvlJc w:val="left"/>
      <w:pPr>
        <w:ind w:left="5107" w:hanging="737"/>
      </w:pPr>
      <w:rPr>
        <w:rFonts w:hint="default"/>
        <w:lang w:val="uk-UA" w:eastAsia="en-US" w:bidi="ar-SA"/>
      </w:rPr>
    </w:lvl>
    <w:lvl w:ilvl="6">
      <w:numFmt w:val="bullet"/>
      <w:lvlText w:val="•"/>
      <w:lvlJc w:val="left"/>
      <w:pPr>
        <w:ind w:left="6219" w:hanging="737"/>
      </w:pPr>
      <w:rPr>
        <w:rFonts w:hint="default"/>
        <w:lang w:val="uk-UA" w:eastAsia="en-US" w:bidi="ar-SA"/>
      </w:rPr>
    </w:lvl>
    <w:lvl w:ilvl="7">
      <w:numFmt w:val="bullet"/>
      <w:lvlText w:val="•"/>
      <w:lvlJc w:val="left"/>
      <w:pPr>
        <w:ind w:left="7330" w:hanging="737"/>
      </w:pPr>
      <w:rPr>
        <w:rFonts w:hint="default"/>
        <w:lang w:val="uk-UA" w:eastAsia="en-US" w:bidi="ar-SA"/>
      </w:rPr>
    </w:lvl>
    <w:lvl w:ilvl="8">
      <w:numFmt w:val="bullet"/>
      <w:lvlText w:val="•"/>
      <w:lvlJc w:val="left"/>
      <w:pPr>
        <w:ind w:left="8442" w:hanging="737"/>
      </w:pPr>
      <w:rPr>
        <w:rFonts w:hint="default"/>
        <w:lang w:val="uk-UA" w:eastAsia="en-US" w:bidi="ar-SA"/>
      </w:rPr>
    </w:lvl>
  </w:abstractNum>
  <w:abstractNum w:abstractNumId="14" w15:restartNumberingAfterBreak="0">
    <w:nsid w:val="67BC6C4C"/>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num w:numId="1">
    <w:abstractNumId w:val="2"/>
  </w:num>
  <w:num w:numId="2">
    <w:abstractNumId w:val="11"/>
  </w:num>
  <w:num w:numId="3">
    <w:abstractNumId w:val="3"/>
  </w:num>
  <w:num w:numId="4">
    <w:abstractNumId w:val="4"/>
  </w:num>
  <w:num w:numId="5">
    <w:abstractNumId w:val="9"/>
  </w:num>
  <w:num w:numId="6">
    <w:abstractNumId w:val="10"/>
  </w:num>
  <w:num w:numId="7">
    <w:abstractNumId w:val="7"/>
  </w:num>
  <w:num w:numId="8">
    <w:abstractNumId w:val="8"/>
  </w:num>
  <w:num w:numId="9">
    <w:abstractNumId w:val="13"/>
  </w:num>
  <w:num w:numId="10">
    <w:abstractNumId w:val="14"/>
  </w:num>
  <w:num w:numId="11">
    <w:abstractNumId w:val="5"/>
  </w:num>
  <w:num w:numId="12">
    <w:abstractNumId w:val="12"/>
  </w:num>
  <w:num w:numId="13">
    <w:abstractNumId w:val="1"/>
  </w:num>
  <w:num w:numId="14">
    <w:abstractNumId w:val="6"/>
  </w:num>
  <w:num w:numId="15">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1CD"/>
    <w:rsid w:val="00000BE3"/>
    <w:rsid w:val="0003138C"/>
    <w:rsid w:val="000703D6"/>
    <w:rsid w:val="000918EC"/>
    <w:rsid w:val="00094324"/>
    <w:rsid w:val="000B4546"/>
    <w:rsid w:val="000D6961"/>
    <w:rsid w:val="00193D56"/>
    <w:rsid w:val="002374B9"/>
    <w:rsid w:val="0029449F"/>
    <w:rsid w:val="002B3ED9"/>
    <w:rsid w:val="002C75B9"/>
    <w:rsid w:val="00352A0F"/>
    <w:rsid w:val="003C492D"/>
    <w:rsid w:val="00402896"/>
    <w:rsid w:val="004221D9"/>
    <w:rsid w:val="004244E8"/>
    <w:rsid w:val="004415AF"/>
    <w:rsid w:val="00446AC0"/>
    <w:rsid w:val="004766C1"/>
    <w:rsid w:val="004D5C21"/>
    <w:rsid w:val="004D5DD9"/>
    <w:rsid w:val="0053636F"/>
    <w:rsid w:val="005567E5"/>
    <w:rsid w:val="00561782"/>
    <w:rsid w:val="005B241A"/>
    <w:rsid w:val="005B2993"/>
    <w:rsid w:val="005E5129"/>
    <w:rsid w:val="0061728B"/>
    <w:rsid w:val="00663F17"/>
    <w:rsid w:val="0067270F"/>
    <w:rsid w:val="006B6849"/>
    <w:rsid w:val="006C31BB"/>
    <w:rsid w:val="006F5BB5"/>
    <w:rsid w:val="00752FD5"/>
    <w:rsid w:val="0077030E"/>
    <w:rsid w:val="007E31E8"/>
    <w:rsid w:val="007F53FD"/>
    <w:rsid w:val="008438AE"/>
    <w:rsid w:val="00847843"/>
    <w:rsid w:val="00873A5B"/>
    <w:rsid w:val="0089296B"/>
    <w:rsid w:val="008F3420"/>
    <w:rsid w:val="009819AF"/>
    <w:rsid w:val="00A80F5F"/>
    <w:rsid w:val="00A829D2"/>
    <w:rsid w:val="00A8468A"/>
    <w:rsid w:val="00A935BE"/>
    <w:rsid w:val="00AA7E83"/>
    <w:rsid w:val="00B36941"/>
    <w:rsid w:val="00B44D19"/>
    <w:rsid w:val="00B55816"/>
    <w:rsid w:val="00B63116"/>
    <w:rsid w:val="00B720C0"/>
    <w:rsid w:val="00B90932"/>
    <w:rsid w:val="00BE2002"/>
    <w:rsid w:val="00BF43F6"/>
    <w:rsid w:val="00C364D2"/>
    <w:rsid w:val="00CF434F"/>
    <w:rsid w:val="00D03D3B"/>
    <w:rsid w:val="00DB36D5"/>
    <w:rsid w:val="00DB661C"/>
    <w:rsid w:val="00DE3AB0"/>
    <w:rsid w:val="00E028F5"/>
    <w:rsid w:val="00E31E85"/>
    <w:rsid w:val="00E871CD"/>
    <w:rsid w:val="00E9201B"/>
    <w:rsid w:val="00F221F2"/>
    <w:rsid w:val="00F237C7"/>
    <w:rsid w:val="00F5745E"/>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4577"/>
  <w15:docId w15:val="{FF9F92A4-5229-4D71-9A78-3C4B4BC9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13"/>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List Paragraph"/>
    <w:basedOn w:val="a"/>
    <w:uiPriority w:val="1"/>
    <w:qFormat/>
    <w:pPr>
      <w:ind w:left="113"/>
      <w:jc w:val="both"/>
    </w:pPr>
  </w:style>
  <w:style w:type="paragraph" w:customStyle="1" w:styleId="TableParagraph">
    <w:name w:val="Table Paragraph"/>
    <w:basedOn w:val="a"/>
    <w:uiPriority w:val="1"/>
    <w:qFormat/>
    <w:pPr>
      <w:jc w:val="center"/>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2263">
      <w:bodyDiv w:val="1"/>
      <w:marLeft w:val="0"/>
      <w:marRight w:val="0"/>
      <w:marTop w:val="0"/>
      <w:marBottom w:val="0"/>
      <w:divBdr>
        <w:top w:val="none" w:sz="0" w:space="0" w:color="auto"/>
        <w:left w:val="none" w:sz="0" w:space="0" w:color="auto"/>
        <w:bottom w:val="none" w:sz="0" w:space="0" w:color="auto"/>
        <w:right w:val="none" w:sz="0" w:space="0" w:color="auto"/>
      </w:divBdr>
      <w:divsChild>
        <w:div w:id="940140365">
          <w:marLeft w:val="0"/>
          <w:marRight w:val="0"/>
          <w:marTop w:val="0"/>
          <w:marBottom w:val="0"/>
          <w:divBdr>
            <w:top w:val="none" w:sz="0" w:space="0" w:color="auto"/>
            <w:left w:val="none" w:sz="0" w:space="0" w:color="auto"/>
            <w:bottom w:val="none" w:sz="0" w:space="0" w:color="auto"/>
            <w:right w:val="none" w:sz="0" w:space="0" w:color="auto"/>
          </w:divBdr>
        </w:div>
      </w:divsChild>
    </w:div>
    <w:div w:id="676543289">
      <w:bodyDiv w:val="1"/>
      <w:marLeft w:val="0"/>
      <w:marRight w:val="0"/>
      <w:marTop w:val="0"/>
      <w:marBottom w:val="0"/>
      <w:divBdr>
        <w:top w:val="none" w:sz="0" w:space="0" w:color="auto"/>
        <w:left w:val="none" w:sz="0" w:space="0" w:color="auto"/>
        <w:bottom w:val="none" w:sz="0" w:space="0" w:color="auto"/>
        <w:right w:val="none" w:sz="0" w:space="0" w:color="auto"/>
      </w:divBdr>
    </w:div>
    <w:div w:id="136382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7B2A-3646-4DCB-8801-2656C990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18657</Words>
  <Characters>10635</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16</cp:revision>
  <cp:lastPrinted>2023-06-06T12:34:00Z</cp:lastPrinted>
  <dcterms:created xsi:type="dcterms:W3CDTF">2022-09-08T13:41:00Z</dcterms:created>
  <dcterms:modified xsi:type="dcterms:W3CDTF">2023-06-22T07:50:00Z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2019</vt:lpwstr>
  </property>
  <property fmtid="{D5CDD505-2E9C-101B-9397-08002B2CF9AE}" pid="4" name="LastSaved">
    <vt:filetime>2022-07-27T00:00:00Z</vt:filetime>
  </property>
</Properties>
</file>