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7F" w:rsidRPr="00E96281" w:rsidRDefault="00FD4C7F" w:rsidP="00FD4C7F">
      <w:pPr>
        <w:tabs>
          <w:tab w:val="left" w:pos="0"/>
        </w:tabs>
        <w:jc w:val="right"/>
        <w:rPr>
          <w:b/>
          <w:lang w:val="uk-UA"/>
        </w:rPr>
      </w:pPr>
      <w:r>
        <w:rPr>
          <w:b/>
        </w:rPr>
        <w:t xml:space="preserve">Додаток </w:t>
      </w:r>
      <w:r w:rsidR="00E96281">
        <w:rPr>
          <w:b/>
          <w:lang w:val="uk-UA"/>
        </w:rPr>
        <w:t>5</w:t>
      </w:r>
    </w:p>
    <w:p w:rsidR="00FD4C7F" w:rsidRPr="00FA4F2C" w:rsidRDefault="00FD4C7F" w:rsidP="00FD4C7F">
      <w:pPr>
        <w:tabs>
          <w:tab w:val="left" w:pos="0"/>
        </w:tabs>
        <w:jc w:val="right"/>
      </w:pPr>
      <w:bookmarkStart w:id="0" w:name="_GoBack"/>
      <w:r w:rsidRPr="00FA4F2C">
        <w:t xml:space="preserve">до </w:t>
      </w:r>
      <w:r w:rsidR="00FA4F2C" w:rsidRPr="00FA4F2C">
        <w:rPr>
          <w:lang w:val="uk-UA"/>
        </w:rPr>
        <w:t>т</w:t>
      </w:r>
      <w:r w:rsidRPr="00FA4F2C">
        <w:t>ендерної документації</w:t>
      </w:r>
      <w:bookmarkEnd w:id="0"/>
    </w:p>
    <w:p w:rsidR="00A7362D" w:rsidRDefault="00FD4C7F" w:rsidP="00FD4C7F">
      <w:pPr>
        <w:tabs>
          <w:tab w:val="left" w:pos="0"/>
          <w:tab w:val="left" w:pos="2265"/>
          <w:tab w:val="center" w:pos="4819"/>
        </w:tabs>
        <w:rPr>
          <w:b/>
        </w:rPr>
      </w:pPr>
      <w:r>
        <w:rPr>
          <w:b/>
        </w:rPr>
        <w:tab/>
      </w:r>
    </w:p>
    <w:p w:rsidR="00A7362D" w:rsidRDefault="00A7362D" w:rsidP="00FD4C7F">
      <w:pPr>
        <w:tabs>
          <w:tab w:val="left" w:pos="0"/>
          <w:tab w:val="left" w:pos="2265"/>
          <w:tab w:val="center" w:pos="4819"/>
        </w:tabs>
        <w:rPr>
          <w:b/>
        </w:rPr>
      </w:pPr>
    </w:p>
    <w:p w:rsidR="002938D7" w:rsidRDefault="00FD4C7F" w:rsidP="00A30ABB">
      <w:pPr>
        <w:tabs>
          <w:tab w:val="left" w:pos="0"/>
          <w:tab w:val="left" w:pos="2265"/>
          <w:tab w:val="center" w:pos="4819"/>
        </w:tabs>
        <w:rPr>
          <w:b/>
        </w:rPr>
      </w:pPr>
      <w:r>
        <w:rPr>
          <w:b/>
        </w:rPr>
        <w:tab/>
        <w:t>ПРО</w:t>
      </w:r>
      <w:r w:rsidR="00E96281">
        <w:rPr>
          <w:b/>
          <w:lang w:val="uk-UA"/>
        </w:rPr>
        <w:t>Є</w:t>
      </w:r>
      <w:r>
        <w:rPr>
          <w:b/>
        </w:rPr>
        <w:t xml:space="preserve">КТ </w:t>
      </w:r>
      <w:r w:rsidR="002938D7" w:rsidRPr="0042407E">
        <w:rPr>
          <w:b/>
        </w:rPr>
        <w:t>ДОГОВ</w:t>
      </w:r>
      <w:r>
        <w:rPr>
          <w:b/>
        </w:rPr>
        <w:t>О</w:t>
      </w:r>
      <w:r w:rsidR="004C641A">
        <w:rPr>
          <w:b/>
        </w:rPr>
        <w:t>Р</w:t>
      </w:r>
      <w:r>
        <w:rPr>
          <w:b/>
        </w:rPr>
        <w:t>У НА ЗАКУПІВЛЮ</w:t>
      </w:r>
      <w:r w:rsidR="004C641A">
        <w:rPr>
          <w:b/>
        </w:rPr>
        <w:t>____</w:t>
      </w:r>
    </w:p>
    <w:p w:rsidR="00A7362D" w:rsidRDefault="00A7362D" w:rsidP="00FD4C7F">
      <w:pPr>
        <w:tabs>
          <w:tab w:val="left" w:pos="0"/>
          <w:tab w:val="left" w:pos="2265"/>
          <w:tab w:val="center" w:pos="4819"/>
        </w:tabs>
        <w:rPr>
          <w:b/>
        </w:rPr>
      </w:pPr>
    </w:p>
    <w:p w:rsidR="002938D7" w:rsidRPr="0042407E" w:rsidRDefault="002938D7" w:rsidP="002938D7">
      <w:pPr>
        <w:tabs>
          <w:tab w:val="left" w:pos="2880"/>
        </w:tabs>
        <w:jc w:val="both"/>
        <w:rPr>
          <w:sz w:val="10"/>
          <w:szCs w:val="10"/>
        </w:rPr>
      </w:pPr>
    </w:p>
    <w:p w:rsidR="002938D7" w:rsidRDefault="002938D7" w:rsidP="002938D7">
      <w:pPr>
        <w:tabs>
          <w:tab w:val="left" w:pos="5900"/>
        </w:tabs>
        <w:jc w:val="center"/>
      </w:pPr>
      <w:r w:rsidRPr="0042407E">
        <w:t xml:space="preserve">м. </w:t>
      </w:r>
      <w:r w:rsidR="00FD4C7F">
        <w:t xml:space="preserve">_____________   </w:t>
      </w:r>
      <w:r w:rsidR="00FD4C7F">
        <w:tab/>
        <w:t xml:space="preserve">  «____» _________ 202</w:t>
      </w:r>
      <w:r w:rsidR="00E96281">
        <w:rPr>
          <w:lang w:val="uk-UA"/>
        </w:rPr>
        <w:t>3</w:t>
      </w:r>
      <w:r w:rsidRPr="0042407E">
        <w:t xml:space="preserve"> року</w:t>
      </w:r>
    </w:p>
    <w:p w:rsidR="00A7362D" w:rsidRPr="0042407E" w:rsidRDefault="00A7362D" w:rsidP="002938D7">
      <w:pPr>
        <w:tabs>
          <w:tab w:val="left" w:pos="5900"/>
        </w:tabs>
        <w:jc w:val="center"/>
      </w:pPr>
    </w:p>
    <w:p w:rsidR="002938D7" w:rsidRPr="0042407E" w:rsidRDefault="002938D7" w:rsidP="002938D7">
      <w:pPr>
        <w:tabs>
          <w:tab w:val="left" w:pos="5900"/>
        </w:tabs>
        <w:jc w:val="center"/>
        <w:rPr>
          <w:sz w:val="10"/>
          <w:szCs w:val="10"/>
        </w:rPr>
      </w:pPr>
    </w:p>
    <w:p w:rsidR="002938D7" w:rsidRDefault="002938D7" w:rsidP="00DA4113">
      <w:pPr>
        <w:ind w:firstLine="709"/>
        <w:jc w:val="both"/>
      </w:pPr>
      <w:r w:rsidRPr="0042407E">
        <w:rPr>
          <w:b/>
        </w:rPr>
        <w:t>Комунальне некомерційне підриємство «</w:t>
      </w:r>
      <w:r w:rsidR="00022D29">
        <w:rPr>
          <w:b/>
        </w:rPr>
        <w:t>Дрогобицька міська лікарня №</w:t>
      </w:r>
      <w:r w:rsidR="001F0AD1" w:rsidRPr="001F0AD1">
        <w:rPr>
          <w:b/>
        </w:rPr>
        <w:t>3</w:t>
      </w:r>
      <w:r w:rsidR="00022D29">
        <w:rPr>
          <w:b/>
        </w:rPr>
        <w:t xml:space="preserve">» </w:t>
      </w:r>
      <w:r w:rsidR="00BC17A1">
        <w:rPr>
          <w:b/>
        </w:rPr>
        <w:t xml:space="preserve">Дрогобицької міської </w:t>
      </w:r>
      <w:r w:rsidRPr="0042407E">
        <w:rPr>
          <w:b/>
        </w:rPr>
        <w:t xml:space="preserve">ради </w:t>
      </w:r>
      <w:r w:rsidRPr="0042407E">
        <w:t xml:space="preserve">(далі – Покупець), в особі </w:t>
      </w:r>
      <w:r w:rsidR="00DA4113" w:rsidRPr="00DA4113">
        <w:rPr>
          <w:b/>
          <w:bCs/>
          <w:lang w:val="uk-UA"/>
        </w:rPr>
        <w:t>в.о.</w:t>
      </w:r>
      <w:r w:rsidR="00BC17A1" w:rsidRPr="00BC17A1">
        <w:rPr>
          <w:b/>
        </w:rPr>
        <w:t xml:space="preserve"> </w:t>
      </w:r>
      <w:r w:rsidRPr="00BC17A1">
        <w:rPr>
          <w:b/>
        </w:rPr>
        <w:t>д</w:t>
      </w:r>
      <w:r w:rsidRPr="0042407E">
        <w:rPr>
          <w:b/>
        </w:rPr>
        <w:t xml:space="preserve">иректора </w:t>
      </w:r>
      <w:r w:rsidR="00DA4113">
        <w:rPr>
          <w:b/>
          <w:lang w:val="uk-UA"/>
        </w:rPr>
        <w:t>Стрийського Ярослава Михайловича</w:t>
      </w:r>
      <w:r w:rsidRPr="0042407E">
        <w:t xml:space="preserve">, що діє на підставі </w:t>
      </w:r>
      <w:r w:rsidRPr="0042407E">
        <w:rPr>
          <w:b/>
        </w:rPr>
        <w:t>Статуту</w:t>
      </w:r>
      <w:r w:rsidRPr="0042407E">
        <w:t xml:space="preserve">, з однієї сторони та </w:t>
      </w:r>
      <w:r w:rsidR="0072409D">
        <w:rPr>
          <w:lang w:val="uk-UA"/>
        </w:rPr>
        <w:t xml:space="preserve">                 </w:t>
      </w:r>
      <w:r w:rsidRPr="0042407E">
        <w:rPr>
          <w:b/>
        </w:rPr>
        <w:t>____</w:t>
      </w:r>
      <w:r w:rsidR="00E96281">
        <w:rPr>
          <w:b/>
          <w:lang w:val="uk-UA"/>
        </w:rPr>
        <w:t>____________________________________________________________</w:t>
      </w:r>
      <w:r w:rsidRPr="0042407E">
        <w:rPr>
          <w:b/>
        </w:rPr>
        <w:t>____________</w:t>
      </w:r>
      <w:r w:rsidRPr="0042407E">
        <w:t>, (далі – Постачальник) в особі _______</w:t>
      </w:r>
      <w:r w:rsidR="00E96281">
        <w:rPr>
          <w:lang w:val="uk-UA"/>
        </w:rPr>
        <w:t>__________________________________________</w:t>
      </w:r>
      <w:r w:rsidRPr="0042407E">
        <w:t>____, що діє на підставі ______________, з іншої сторони, разом – Сторони, уклали цей договір про таке (далі – Договір):</w:t>
      </w:r>
    </w:p>
    <w:p w:rsidR="00A7362D" w:rsidRPr="0042407E" w:rsidRDefault="00A7362D" w:rsidP="002938D7">
      <w:pPr>
        <w:ind w:firstLine="709"/>
        <w:jc w:val="both"/>
      </w:pPr>
    </w:p>
    <w:p w:rsidR="002938D7" w:rsidRPr="0042407E" w:rsidRDefault="002938D7" w:rsidP="002938D7">
      <w:pPr>
        <w:jc w:val="center"/>
        <w:rPr>
          <w:rFonts w:eastAsia="Calibri"/>
          <w:b/>
          <w:sz w:val="10"/>
          <w:szCs w:val="10"/>
          <w:lang w:eastAsia="en-US"/>
        </w:rPr>
      </w:pPr>
    </w:p>
    <w:p w:rsidR="002938D7" w:rsidRPr="0042407E" w:rsidRDefault="002938D7" w:rsidP="002938D7">
      <w:pPr>
        <w:widowControl w:val="0"/>
        <w:tabs>
          <w:tab w:val="left" w:pos="10348"/>
        </w:tabs>
        <w:spacing w:line="228" w:lineRule="auto"/>
        <w:ind w:right="-2" w:firstLine="709"/>
        <w:contextualSpacing/>
        <w:jc w:val="center"/>
        <w:rPr>
          <w:b/>
          <w:snapToGrid w:val="0"/>
        </w:rPr>
      </w:pPr>
      <w:r w:rsidRPr="0042407E">
        <w:rPr>
          <w:b/>
          <w:snapToGrid w:val="0"/>
        </w:rPr>
        <w:t xml:space="preserve">I. Предмет договору </w:t>
      </w:r>
    </w:p>
    <w:p w:rsidR="009805E3" w:rsidRDefault="002938D7" w:rsidP="00CE7D2B">
      <w:pPr>
        <w:spacing w:before="100" w:beforeAutospacing="1" w:after="100" w:afterAutospacing="1"/>
        <w:ind w:firstLine="708"/>
        <w:contextualSpacing/>
        <w:jc w:val="both"/>
        <w:rPr>
          <w:lang w:val="uk-UA"/>
        </w:rPr>
      </w:pPr>
      <w:r w:rsidRPr="0042407E">
        <w:rPr>
          <w:snapToGrid w:val="0"/>
        </w:rPr>
        <w:t xml:space="preserve">1.1. </w:t>
      </w:r>
      <w:r w:rsidRPr="0042407E">
        <w:t xml:space="preserve">Постачальник зобов’язується поставити Покупцю </w:t>
      </w:r>
      <w:r w:rsidR="005769CF">
        <w:t>медичні матеріали</w:t>
      </w:r>
      <w:r w:rsidR="00275AB8">
        <w:t xml:space="preserve"> згідно закупівлі - </w:t>
      </w:r>
      <w:r w:rsidR="00ED47EA">
        <w:rPr>
          <w:b/>
          <w:bCs/>
          <w:color w:val="000000"/>
          <w:lang w:val="uk-UA" w:eastAsia="uk-UA"/>
        </w:rPr>
        <w:t xml:space="preserve">код </w:t>
      </w:r>
      <w:r w:rsidR="009805E3" w:rsidRPr="00CB556F">
        <w:rPr>
          <w:rFonts w:cstheme="majorBidi"/>
          <w:b/>
          <w:color w:val="000000"/>
          <w:lang w:val="uk-UA"/>
        </w:rPr>
        <w:t>ДК 021:2015: 33140000-3 - Медичні матеріали</w:t>
      </w:r>
      <w:r w:rsidR="009805E3">
        <w:rPr>
          <w:rFonts w:cstheme="majorBidi"/>
          <w:color w:val="000000"/>
          <w:lang w:val="uk-UA"/>
        </w:rPr>
        <w:t xml:space="preserve"> (Код НК 024:2019</w:t>
      </w:r>
      <w:r w:rsidR="009805E3" w:rsidRPr="006C3B7B">
        <w:rPr>
          <w:rFonts w:ascii="Arial" w:hAnsi="Arial"/>
          <w:color w:val="000000"/>
          <w:shd w:val="clear" w:color="auto" w:fill="FDFEFD"/>
          <w:lang w:val="uk-UA"/>
        </w:rPr>
        <w:t xml:space="preserve"> </w:t>
      </w:r>
      <w:r w:rsidR="009805E3">
        <w:rPr>
          <w:rFonts w:ascii="Arial" w:hAnsi="Arial"/>
          <w:color w:val="000000"/>
          <w:shd w:val="clear" w:color="auto" w:fill="FDFEFD"/>
        </w:rPr>
        <w:t> </w:t>
      </w:r>
      <w:r w:rsidR="009805E3" w:rsidRPr="006C3B7B">
        <w:rPr>
          <w:color w:val="000000"/>
          <w:shd w:val="clear" w:color="auto" w:fill="FDFEFD"/>
          <w:lang w:val="uk-UA"/>
        </w:rPr>
        <w:t>«Класифікатор медичних виробів»</w:t>
      </w:r>
      <w:r w:rsidR="009805E3">
        <w:rPr>
          <w:rFonts w:ascii="Arial" w:hAnsi="Arial"/>
          <w:color w:val="000000"/>
          <w:shd w:val="clear" w:color="auto" w:fill="FDFEFD"/>
        </w:rPr>
        <w:t> </w:t>
      </w:r>
      <w:r w:rsidR="009805E3">
        <w:rPr>
          <w:rFonts w:cstheme="majorBidi"/>
          <w:color w:val="000000"/>
          <w:lang w:val="uk-UA"/>
        </w:rPr>
        <w:t xml:space="preserve">: </w:t>
      </w:r>
      <w:r w:rsidR="009805E3" w:rsidRPr="00CB556F">
        <w:rPr>
          <w:rFonts w:cstheme="majorBidi"/>
          <w:color w:val="000000"/>
          <w:lang w:val="uk-UA"/>
        </w:rPr>
        <w:t>61223</w:t>
      </w:r>
      <w:r w:rsidR="009805E3">
        <w:rPr>
          <w:rFonts w:cstheme="majorBidi"/>
          <w:color w:val="000000"/>
          <w:lang w:val="uk-UA"/>
        </w:rPr>
        <w:t xml:space="preserve">- </w:t>
      </w:r>
      <w:r w:rsidR="009805E3" w:rsidRPr="00CB556F">
        <w:rPr>
          <w:rFonts w:cstheme="majorBidi"/>
          <w:color w:val="000000"/>
          <w:lang w:val="uk-UA"/>
        </w:rPr>
        <w:t>Бинт еластичний, нелатексний, нестерильний, багаторазового використання</w:t>
      </w:r>
      <w:r w:rsidR="009805E3">
        <w:rPr>
          <w:rFonts w:cstheme="majorBidi"/>
          <w:color w:val="000000"/>
          <w:lang w:val="uk-UA"/>
        </w:rPr>
        <w:t>;</w:t>
      </w:r>
      <w:r w:rsidR="009805E3" w:rsidRPr="00CB556F">
        <w:rPr>
          <w:rFonts w:cstheme="majorBidi"/>
          <w:color w:val="000000"/>
          <w:lang w:val="uk-UA"/>
        </w:rPr>
        <w:t xml:space="preserve">  4812</w:t>
      </w:r>
      <w:r w:rsidR="009805E3">
        <w:rPr>
          <w:rFonts w:cstheme="majorBidi"/>
          <w:color w:val="000000"/>
          <w:lang w:val="uk-UA"/>
        </w:rPr>
        <w:t>5- Рулон марлевий, нестерильний;</w:t>
      </w:r>
      <w:r w:rsidR="009805E3" w:rsidRPr="000904BA">
        <w:rPr>
          <w:rFonts w:cstheme="majorBidi"/>
          <w:color w:val="000000"/>
          <w:lang w:val="uk-UA"/>
        </w:rPr>
        <w:t xml:space="preserve"> </w:t>
      </w:r>
      <w:r w:rsidR="009805E3" w:rsidRPr="00CB556F">
        <w:rPr>
          <w:rFonts w:cstheme="majorBidi"/>
          <w:color w:val="000000"/>
          <w:lang w:val="uk-UA"/>
        </w:rPr>
        <w:t>48125-</w:t>
      </w:r>
      <w:r w:rsidR="009805E3">
        <w:rPr>
          <w:rFonts w:cstheme="majorBidi"/>
          <w:color w:val="000000"/>
          <w:lang w:val="uk-UA"/>
        </w:rPr>
        <w:t xml:space="preserve"> </w:t>
      </w:r>
      <w:r w:rsidR="009805E3" w:rsidRPr="00CB556F">
        <w:rPr>
          <w:rFonts w:cstheme="majorBidi"/>
          <w:color w:val="000000"/>
          <w:lang w:val="uk-UA"/>
        </w:rPr>
        <w:t>Рулон марлевий, нестерильний</w:t>
      </w:r>
      <w:r w:rsidR="009805E3">
        <w:rPr>
          <w:rFonts w:cstheme="majorBidi"/>
          <w:color w:val="000000"/>
          <w:lang w:val="uk-UA"/>
        </w:rPr>
        <w:t xml:space="preserve">; </w:t>
      </w:r>
      <w:r w:rsidR="009805E3" w:rsidRPr="00CB556F">
        <w:rPr>
          <w:rFonts w:cstheme="majorBidi"/>
          <w:color w:val="000000"/>
          <w:lang w:val="uk-UA"/>
        </w:rPr>
        <w:t>47540</w:t>
      </w:r>
      <w:r w:rsidR="009805E3">
        <w:rPr>
          <w:rFonts w:cstheme="majorBidi"/>
          <w:color w:val="000000"/>
          <w:lang w:val="uk-UA"/>
        </w:rPr>
        <w:t xml:space="preserve">- </w:t>
      </w:r>
      <w:r w:rsidR="009805E3" w:rsidRPr="00CB556F">
        <w:rPr>
          <w:rFonts w:cstheme="majorBidi"/>
          <w:color w:val="000000"/>
          <w:lang w:val="uk-UA"/>
        </w:rPr>
        <w:t>Голка для біопсії м'яких тканин, разового застосування</w:t>
      </w:r>
      <w:r w:rsidR="009805E3">
        <w:rPr>
          <w:rFonts w:cstheme="majorBidi"/>
          <w:color w:val="000000"/>
          <w:lang w:val="uk-UA"/>
        </w:rPr>
        <w:t>;</w:t>
      </w:r>
      <w:r w:rsidR="009805E3" w:rsidRPr="000904BA">
        <w:rPr>
          <w:rFonts w:cstheme="majorBidi"/>
          <w:color w:val="000000"/>
          <w:lang w:val="uk-UA"/>
        </w:rPr>
        <w:t xml:space="preserve"> </w:t>
      </w:r>
      <w:r w:rsidR="009805E3" w:rsidRPr="00CB556F">
        <w:rPr>
          <w:rFonts w:cstheme="majorBidi"/>
          <w:color w:val="000000"/>
          <w:lang w:val="uk-UA"/>
        </w:rPr>
        <w:t>35844</w:t>
      </w:r>
      <w:r w:rsidR="009805E3">
        <w:rPr>
          <w:rFonts w:cstheme="majorBidi"/>
          <w:color w:val="000000"/>
          <w:lang w:val="uk-UA"/>
        </w:rPr>
        <w:t xml:space="preserve"> </w:t>
      </w:r>
      <w:r w:rsidR="009805E3" w:rsidRPr="00CB556F">
        <w:rPr>
          <w:rFonts w:cstheme="majorBidi"/>
          <w:color w:val="000000"/>
          <w:lang w:val="uk-UA"/>
        </w:rPr>
        <w:t>-Джгут на верхню / нижню кінцівку, багаторазового використання</w:t>
      </w:r>
      <w:r w:rsidR="009805E3">
        <w:rPr>
          <w:rFonts w:cstheme="majorBidi"/>
          <w:color w:val="000000"/>
          <w:lang w:val="uk-UA"/>
        </w:rPr>
        <w:t xml:space="preserve">; </w:t>
      </w:r>
      <w:r w:rsidR="009805E3" w:rsidRPr="00CB556F">
        <w:rPr>
          <w:rFonts w:cstheme="majorBidi"/>
          <w:color w:val="000000"/>
          <w:lang w:val="uk-UA"/>
        </w:rPr>
        <w:t>35035-</w:t>
      </w:r>
      <w:r w:rsidR="009805E3">
        <w:rPr>
          <w:rFonts w:cstheme="majorBidi"/>
          <w:color w:val="000000"/>
          <w:lang w:val="uk-UA"/>
        </w:rPr>
        <w:t xml:space="preserve"> </w:t>
      </w:r>
      <w:r w:rsidR="009805E3" w:rsidRPr="00CB556F">
        <w:rPr>
          <w:rFonts w:cstheme="majorBidi"/>
          <w:color w:val="000000"/>
          <w:lang w:val="uk-UA"/>
        </w:rPr>
        <w:t>Електрокардіографічний електрод, одноразовий</w:t>
      </w:r>
      <w:r w:rsidR="009805E3">
        <w:rPr>
          <w:rFonts w:cstheme="majorBidi"/>
          <w:color w:val="000000"/>
          <w:lang w:val="uk-UA"/>
        </w:rPr>
        <w:t xml:space="preserve">; </w:t>
      </w:r>
      <w:r w:rsidR="009805E3" w:rsidRPr="00CB556F">
        <w:rPr>
          <w:rFonts w:cstheme="majorBidi"/>
          <w:color w:val="000000"/>
          <w:lang w:val="uk-UA"/>
        </w:rPr>
        <w:t>38561-</w:t>
      </w:r>
      <w:r w:rsidR="009805E3">
        <w:rPr>
          <w:rFonts w:cstheme="majorBidi"/>
          <w:color w:val="000000"/>
          <w:lang w:val="uk-UA"/>
        </w:rPr>
        <w:t xml:space="preserve"> </w:t>
      </w:r>
      <w:r w:rsidR="009805E3" w:rsidRPr="00CB556F">
        <w:rPr>
          <w:rFonts w:cstheme="majorBidi"/>
          <w:color w:val="000000"/>
          <w:lang w:val="uk-UA"/>
        </w:rPr>
        <w:t>Зонд назогастральний / орогастральний</w:t>
      </w:r>
      <w:r w:rsidR="009805E3">
        <w:rPr>
          <w:rFonts w:cstheme="majorBidi"/>
          <w:color w:val="000000"/>
          <w:lang w:val="uk-UA"/>
        </w:rPr>
        <w:t xml:space="preserve">; </w:t>
      </w:r>
      <w:r w:rsidR="009805E3" w:rsidRPr="00CB556F">
        <w:rPr>
          <w:rFonts w:cstheme="majorBidi"/>
          <w:color w:val="000000"/>
          <w:lang w:val="uk-UA"/>
        </w:rPr>
        <w:t>38561-</w:t>
      </w:r>
      <w:r w:rsidR="009805E3">
        <w:rPr>
          <w:rFonts w:cstheme="majorBidi"/>
          <w:color w:val="000000"/>
          <w:lang w:val="uk-UA"/>
        </w:rPr>
        <w:t xml:space="preserve"> </w:t>
      </w:r>
      <w:r w:rsidR="009805E3" w:rsidRPr="00CB556F">
        <w:rPr>
          <w:rFonts w:cstheme="majorBidi"/>
          <w:color w:val="000000"/>
          <w:lang w:val="uk-UA"/>
        </w:rPr>
        <w:t>Зонд назогастральний / орогастральний</w:t>
      </w:r>
      <w:r w:rsidR="009805E3">
        <w:rPr>
          <w:rFonts w:cstheme="majorBidi"/>
          <w:color w:val="000000"/>
          <w:lang w:val="uk-UA"/>
        </w:rPr>
        <w:t>;</w:t>
      </w:r>
      <w:r w:rsidR="009805E3" w:rsidRPr="00CB556F">
        <w:rPr>
          <w:rFonts w:cstheme="majorBidi"/>
          <w:color w:val="000000"/>
          <w:lang w:val="uk-UA"/>
        </w:rPr>
        <w:t xml:space="preserve"> 12170-</w:t>
      </w:r>
      <w:r w:rsidR="009805E3">
        <w:rPr>
          <w:rFonts w:cstheme="majorBidi"/>
          <w:color w:val="000000"/>
          <w:lang w:val="uk-UA"/>
        </w:rPr>
        <w:t xml:space="preserve"> </w:t>
      </w:r>
      <w:r w:rsidR="009805E3" w:rsidRPr="00CB556F">
        <w:rPr>
          <w:rFonts w:cstheme="majorBidi"/>
          <w:color w:val="000000"/>
          <w:lang w:val="uk-UA"/>
        </w:rPr>
        <w:t>Набір для подовження магістралі для внутрішньовенних вливань</w:t>
      </w:r>
      <w:r w:rsidR="009805E3">
        <w:rPr>
          <w:rFonts w:cstheme="majorBidi"/>
          <w:color w:val="000000"/>
          <w:lang w:val="uk-UA"/>
        </w:rPr>
        <w:t xml:space="preserve">; </w:t>
      </w:r>
      <w:r w:rsidR="009805E3" w:rsidRPr="00CB556F">
        <w:rPr>
          <w:rFonts w:cstheme="majorBidi"/>
          <w:color w:val="000000"/>
          <w:lang w:val="uk-UA"/>
        </w:rPr>
        <w:t>37997- Нитка хірургічна, поліамідна, полі нитка, стерильна</w:t>
      </w:r>
      <w:r w:rsidR="009805E3">
        <w:rPr>
          <w:rFonts w:cstheme="majorBidi"/>
          <w:color w:val="000000"/>
          <w:lang w:val="uk-UA"/>
        </w:rPr>
        <w:t xml:space="preserve">; </w:t>
      </w:r>
      <w:r w:rsidR="009805E3" w:rsidRPr="00CB556F">
        <w:rPr>
          <w:rFonts w:cstheme="majorBidi"/>
          <w:color w:val="000000"/>
          <w:lang w:val="uk-UA"/>
        </w:rPr>
        <w:t>37997- Нитка хірургічна, поліамідна, полі нитка, стерильна</w:t>
      </w:r>
      <w:r w:rsidR="009805E3">
        <w:rPr>
          <w:rFonts w:cstheme="majorBidi"/>
          <w:color w:val="000000"/>
          <w:lang w:val="uk-UA"/>
        </w:rPr>
        <w:t xml:space="preserve">; </w:t>
      </w:r>
      <w:r w:rsidR="009805E3" w:rsidRPr="00CB556F">
        <w:rPr>
          <w:rFonts w:cstheme="majorBidi"/>
          <w:color w:val="000000"/>
          <w:lang w:val="uk-UA"/>
        </w:rPr>
        <w:t>37997- Нитка хірургічна, поліамідна, полі нитка, стерильна</w:t>
      </w:r>
      <w:r w:rsidR="009805E3">
        <w:rPr>
          <w:rFonts w:cstheme="majorBidi"/>
          <w:color w:val="000000"/>
          <w:lang w:val="uk-UA"/>
        </w:rPr>
        <w:t xml:space="preserve">; </w:t>
      </w:r>
      <w:r w:rsidR="009805E3" w:rsidRPr="00CB556F">
        <w:rPr>
          <w:rFonts w:cstheme="majorBidi"/>
          <w:color w:val="000000"/>
          <w:lang w:val="uk-UA"/>
        </w:rPr>
        <w:t>40601-</w:t>
      </w:r>
      <w:r w:rsidR="009805E3">
        <w:rPr>
          <w:rFonts w:cstheme="majorBidi"/>
          <w:color w:val="000000"/>
          <w:lang w:val="uk-UA"/>
        </w:rPr>
        <w:t xml:space="preserve"> </w:t>
      </w:r>
      <w:r w:rsidR="009805E3" w:rsidRPr="00CB556F">
        <w:rPr>
          <w:rFonts w:cstheme="majorBidi"/>
          <w:color w:val="000000"/>
          <w:lang w:val="uk-UA"/>
        </w:rPr>
        <w:t>Периферичний судинний катетер</w:t>
      </w:r>
      <w:r w:rsidR="009805E3">
        <w:rPr>
          <w:rFonts w:cstheme="majorBidi"/>
          <w:color w:val="000000"/>
          <w:lang w:val="uk-UA"/>
        </w:rPr>
        <w:t>;</w:t>
      </w:r>
      <w:r w:rsidR="009805E3" w:rsidRPr="000904BA">
        <w:rPr>
          <w:rFonts w:cstheme="majorBidi"/>
          <w:color w:val="000000"/>
          <w:lang w:val="uk-UA"/>
        </w:rPr>
        <w:t xml:space="preserve"> </w:t>
      </w:r>
      <w:r w:rsidR="009805E3" w:rsidRPr="00CB556F">
        <w:rPr>
          <w:rFonts w:cstheme="majorBidi"/>
          <w:color w:val="000000"/>
          <w:lang w:val="uk-UA"/>
        </w:rPr>
        <w:t>40601-Периферичний судинний катетер</w:t>
      </w:r>
      <w:r w:rsidR="009805E3">
        <w:rPr>
          <w:rFonts w:cstheme="majorBidi"/>
          <w:color w:val="000000"/>
          <w:lang w:val="uk-UA"/>
        </w:rPr>
        <w:t xml:space="preserve">; </w:t>
      </w:r>
      <w:r w:rsidR="009805E3" w:rsidRPr="00CB556F">
        <w:rPr>
          <w:rFonts w:cstheme="majorBidi"/>
          <w:color w:val="000000"/>
          <w:lang w:val="uk-UA"/>
        </w:rPr>
        <w:t>40601-</w:t>
      </w:r>
      <w:r w:rsidR="009805E3">
        <w:rPr>
          <w:rFonts w:cstheme="majorBidi"/>
          <w:color w:val="000000"/>
          <w:lang w:val="uk-UA"/>
        </w:rPr>
        <w:t xml:space="preserve"> </w:t>
      </w:r>
      <w:r w:rsidR="009805E3" w:rsidRPr="00CB556F">
        <w:rPr>
          <w:rFonts w:cstheme="majorBidi"/>
          <w:color w:val="000000"/>
          <w:lang w:val="uk-UA"/>
        </w:rPr>
        <w:t>Периферичний судинний катетер</w:t>
      </w:r>
      <w:r w:rsidR="009805E3">
        <w:rPr>
          <w:rFonts w:cstheme="majorBidi"/>
          <w:color w:val="000000"/>
          <w:lang w:val="uk-UA"/>
        </w:rPr>
        <w:t xml:space="preserve">; </w:t>
      </w:r>
      <w:r w:rsidR="009805E3" w:rsidRPr="00CB556F">
        <w:rPr>
          <w:rFonts w:cstheme="majorBidi"/>
          <w:color w:val="000000"/>
          <w:lang w:val="uk-UA"/>
        </w:rPr>
        <w:t xml:space="preserve">62919- </w:t>
      </w:r>
      <w:r w:rsidR="009805E3" w:rsidRPr="00A01248">
        <w:rPr>
          <w:rFonts w:cstheme="majorBidi"/>
          <w:lang w:val="uk-UA"/>
        </w:rPr>
        <w:t>Стилет для</w:t>
      </w:r>
      <w:r w:rsidR="009805E3" w:rsidRPr="00CB556F">
        <w:rPr>
          <w:rFonts w:cstheme="majorBidi"/>
          <w:color w:val="000000"/>
          <w:lang w:val="uk-UA"/>
        </w:rPr>
        <w:t xml:space="preserve"> судинного катетера</w:t>
      </w:r>
      <w:r w:rsidR="009805E3">
        <w:rPr>
          <w:rFonts w:cstheme="majorBidi"/>
          <w:color w:val="000000"/>
          <w:lang w:val="uk-UA"/>
        </w:rPr>
        <w:t>;</w:t>
      </w:r>
      <w:r w:rsidR="009805E3" w:rsidRPr="00CB556F">
        <w:rPr>
          <w:rFonts w:cstheme="majorBidi"/>
          <w:color w:val="000000"/>
          <w:lang w:val="uk-UA"/>
        </w:rPr>
        <w:t xml:space="preserve"> 32331-Катетер уретральний постійний для дренажу / промивання</w:t>
      </w:r>
      <w:r w:rsidR="009805E3">
        <w:rPr>
          <w:rFonts w:cstheme="majorBidi"/>
          <w:color w:val="000000"/>
          <w:lang w:val="uk-UA"/>
        </w:rPr>
        <w:t>;</w:t>
      </w:r>
      <w:r w:rsidR="009805E3" w:rsidRPr="00CB556F">
        <w:rPr>
          <w:rFonts w:cstheme="majorBidi"/>
          <w:color w:val="000000"/>
          <w:lang w:val="uk-UA"/>
        </w:rPr>
        <w:t xml:space="preserve"> 32331-Катетер уретральний постійний для дренажу / промивання</w:t>
      </w:r>
      <w:r w:rsidR="009805E3">
        <w:rPr>
          <w:rFonts w:cstheme="majorBidi"/>
          <w:color w:val="000000"/>
          <w:lang w:val="uk-UA"/>
        </w:rPr>
        <w:t>;</w:t>
      </w:r>
      <w:r w:rsidR="009805E3" w:rsidRPr="00CB556F">
        <w:rPr>
          <w:rFonts w:cstheme="majorBidi"/>
          <w:color w:val="000000"/>
          <w:lang w:val="uk-UA"/>
        </w:rPr>
        <w:t xml:space="preserve"> 13898-Хірургічна нитка кетґут</w:t>
      </w:r>
      <w:r w:rsidR="009805E3">
        <w:rPr>
          <w:rFonts w:cstheme="majorBidi"/>
          <w:color w:val="000000"/>
          <w:lang w:val="uk-UA"/>
        </w:rPr>
        <w:t>;</w:t>
      </w:r>
      <w:r w:rsidR="009805E3" w:rsidRPr="00CB556F">
        <w:rPr>
          <w:rFonts w:cstheme="majorBidi"/>
          <w:color w:val="000000"/>
          <w:lang w:val="uk-UA"/>
        </w:rPr>
        <w:t xml:space="preserve"> 13898-Хірургічна нитка кетґут</w:t>
      </w:r>
      <w:r w:rsidR="009805E3">
        <w:rPr>
          <w:rFonts w:cstheme="majorBidi"/>
          <w:color w:val="000000"/>
          <w:lang w:val="uk-UA"/>
        </w:rPr>
        <w:t>;</w:t>
      </w:r>
      <w:r w:rsidR="009805E3" w:rsidRPr="00CB556F">
        <w:rPr>
          <w:rFonts w:cstheme="majorBidi"/>
          <w:color w:val="000000"/>
          <w:lang w:val="uk-UA"/>
        </w:rPr>
        <w:t xml:space="preserve"> 32172-Клапан інфузійної системи внутрішньовенних вливань</w:t>
      </w:r>
      <w:r w:rsidR="009805E3">
        <w:rPr>
          <w:rFonts w:cstheme="majorBidi"/>
          <w:color w:val="000000"/>
          <w:lang w:val="uk-UA"/>
        </w:rPr>
        <w:t>;</w:t>
      </w:r>
      <w:r w:rsidR="009805E3" w:rsidRPr="00CB556F">
        <w:rPr>
          <w:rFonts w:cstheme="majorBidi"/>
          <w:color w:val="000000"/>
          <w:lang w:val="uk-UA"/>
        </w:rPr>
        <w:t xml:space="preserve"> 37445- Лезо скальпеля, одноразового використання</w:t>
      </w:r>
      <w:r w:rsidR="009805E3">
        <w:rPr>
          <w:rFonts w:cstheme="majorBidi"/>
          <w:color w:val="000000"/>
          <w:lang w:val="uk-UA"/>
        </w:rPr>
        <w:t>;</w:t>
      </w:r>
      <w:r w:rsidR="009805E3" w:rsidRPr="00CB556F">
        <w:rPr>
          <w:rFonts w:cstheme="majorBidi"/>
          <w:color w:val="000000"/>
          <w:lang w:val="uk-UA"/>
        </w:rPr>
        <w:t xml:space="preserve"> 34655- Марля, неткана</w:t>
      </w:r>
      <w:r w:rsidR="009805E3">
        <w:rPr>
          <w:rFonts w:cstheme="majorBidi"/>
          <w:color w:val="000000"/>
          <w:lang w:val="uk-UA"/>
        </w:rPr>
        <w:t>;</w:t>
      </w:r>
      <w:r w:rsidR="009805E3" w:rsidRPr="00CB556F">
        <w:rPr>
          <w:rFonts w:cstheme="majorBidi"/>
          <w:color w:val="000000"/>
          <w:lang w:val="uk-UA"/>
        </w:rPr>
        <w:t xml:space="preserve"> 57991- Нитка хірургічна з поліглітона</w:t>
      </w:r>
      <w:r w:rsidR="009805E3">
        <w:rPr>
          <w:rFonts w:cstheme="majorBidi"/>
          <w:color w:val="000000"/>
          <w:lang w:val="uk-UA"/>
        </w:rPr>
        <w:t>;</w:t>
      </w:r>
      <w:r w:rsidR="009805E3" w:rsidRPr="00CB556F">
        <w:rPr>
          <w:rFonts w:cstheme="majorBidi"/>
          <w:color w:val="000000"/>
          <w:lang w:val="uk-UA"/>
        </w:rPr>
        <w:t xml:space="preserve"> 57991- Нитка хірургічна з поліглітона</w:t>
      </w:r>
      <w:r w:rsidR="009805E3">
        <w:rPr>
          <w:rFonts w:cstheme="majorBidi"/>
          <w:color w:val="000000"/>
          <w:lang w:val="uk-UA"/>
        </w:rPr>
        <w:t>;</w:t>
      </w:r>
      <w:r w:rsidR="009805E3" w:rsidRPr="00CB556F">
        <w:rPr>
          <w:rFonts w:cstheme="majorBidi"/>
          <w:color w:val="000000"/>
          <w:lang w:val="uk-UA"/>
        </w:rPr>
        <w:t xml:space="preserve"> 46864-Підключичний катетер</w:t>
      </w:r>
      <w:r w:rsidR="009805E3">
        <w:rPr>
          <w:rFonts w:cstheme="majorBidi"/>
          <w:color w:val="000000"/>
          <w:lang w:val="uk-UA"/>
        </w:rPr>
        <w:t>;</w:t>
      </w:r>
      <w:r w:rsidR="009805E3" w:rsidRPr="00CB556F">
        <w:rPr>
          <w:rFonts w:cstheme="majorBidi"/>
          <w:color w:val="000000"/>
          <w:lang w:val="uk-UA"/>
        </w:rPr>
        <w:t xml:space="preserve"> 44990 Лейкопластир до поверхневих ран</w:t>
      </w:r>
      <w:r w:rsidR="009805E3">
        <w:rPr>
          <w:rFonts w:cstheme="majorBidi"/>
          <w:color w:val="000000"/>
          <w:lang w:val="uk-UA"/>
        </w:rPr>
        <w:t>;</w:t>
      </w:r>
      <w:r w:rsidR="009805E3" w:rsidRPr="00CB556F">
        <w:rPr>
          <w:rFonts w:cstheme="majorBidi"/>
          <w:color w:val="000000"/>
          <w:lang w:val="uk-UA"/>
        </w:rPr>
        <w:t xml:space="preserve"> 47717-Мікропрезерватив з латексу гевеї</w:t>
      </w:r>
      <w:r w:rsidR="009805E3">
        <w:rPr>
          <w:rFonts w:cstheme="majorBidi"/>
          <w:color w:val="000000"/>
          <w:lang w:val="uk-UA"/>
        </w:rPr>
        <w:t>;</w:t>
      </w:r>
      <w:r w:rsidR="009805E3" w:rsidRPr="00CB556F">
        <w:rPr>
          <w:rFonts w:cstheme="majorBidi"/>
          <w:color w:val="000000"/>
          <w:lang w:val="uk-UA"/>
        </w:rPr>
        <w:t xml:space="preserve"> 56286 - Рукавички оглядові / процедурні нітрилові, необпудровані, нестерильні</w:t>
      </w:r>
      <w:r w:rsidR="009805E3">
        <w:rPr>
          <w:rFonts w:cstheme="majorBidi"/>
          <w:color w:val="000000"/>
          <w:lang w:val="uk-UA"/>
        </w:rPr>
        <w:t>;</w:t>
      </w:r>
      <w:r w:rsidR="009805E3" w:rsidRPr="00CB556F">
        <w:rPr>
          <w:rFonts w:cstheme="majorBidi"/>
          <w:color w:val="000000"/>
          <w:lang w:val="uk-UA"/>
        </w:rPr>
        <w:t xml:space="preserve"> 56286 - Рукавички оглядові / процедурні нітрилові, необпудровані, нестерильні</w:t>
      </w:r>
      <w:r w:rsidR="009805E3">
        <w:rPr>
          <w:rFonts w:cstheme="majorBidi"/>
          <w:color w:val="000000"/>
          <w:lang w:val="uk-UA"/>
        </w:rPr>
        <w:t>;</w:t>
      </w:r>
      <w:r w:rsidR="009805E3" w:rsidRPr="00CB556F">
        <w:rPr>
          <w:rFonts w:cstheme="majorBidi"/>
          <w:color w:val="000000"/>
          <w:lang w:val="uk-UA"/>
        </w:rPr>
        <w:t xml:space="preserve"> 56286 - Рукавички оглядові / процедурні нітрилові, необпудровані, нестерильні</w:t>
      </w:r>
      <w:r w:rsidR="009805E3">
        <w:rPr>
          <w:rFonts w:cstheme="majorBidi"/>
          <w:color w:val="000000"/>
          <w:lang w:val="uk-UA"/>
        </w:rPr>
        <w:t>;</w:t>
      </w:r>
      <w:r w:rsidR="009805E3" w:rsidRPr="00CB556F">
        <w:rPr>
          <w:rFonts w:cstheme="majorBidi"/>
          <w:color w:val="000000"/>
          <w:lang w:val="uk-UA"/>
        </w:rPr>
        <w:t xml:space="preserve"> 56286 - Рукавички оглядові / процедурні нітрилові, необпудровані, нестерильні</w:t>
      </w:r>
      <w:r w:rsidR="009805E3">
        <w:rPr>
          <w:rFonts w:cstheme="majorBidi"/>
          <w:color w:val="000000"/>
          <w:lang w:val="uk-UA"/>
        </w:rPr>
        <w:t>;</w:t>
      </w:r>
      <w:r w:rsidR="009805E3" w:rsidRPr="00CB556F">
        <w:rPr>
          <w:rFonts w:cstheme="majorBidi"/>
          <w:color w:val="000000"/>
          <w:lang w:val="uk-UA"/>
        </w:rPr>
        <w:t xml:space="preserve"> 40548 - Хірургічна рукавичка, латексна</w:t>
      </w:r>
      <w:r w:rsidR="009805E3">
        <w:rPr>
          <w:rFonts w:cstheme="majorBidi"/>
          <w:color w:val="000000"/>
          <w:lang w:val="uk-UA"/>
        </w:rPr>
        <w:t>;</w:t>
      </w:r>
      <w:r w:rsidR="009805E3" w:rsidRPr="00CB556F">
        <w:rPr>
          <w:rFonts w:cstheme="majorBidi"/>
          <w:color w:val="000000"/>
          <w:lang w:val="uk-UA"/>
        </w:rPr>
        <w:t xml:space="preserve"> 40548- Хірургічна рукавичка, латексна</w:t>
      </w:r>
      <w:r w:rsidR="009805E3">
        <w:rPr>
          <w:rFonts w:cstheme="majorBidi"/>
          <w:color w:val="000000"/>
          <w:lang w:val="uk-UA"/>
        </w:rPr>
        <w:t>;</w:t>
      </w:r>
      <w:r w:rsidR="009805E3" w:rsidRPr="00CB556F">
        <w:rPr>
          <w:rFonts w:cstheme="majorBidi"/>
          <w:color w:val="000000"/>
          <w:lang w:val="uk-UA"/>
        </w:rPr>
        <w:t xml:space="preserve"> 40548- Хірургічна рукавичка, латексна</w:t>
      </w:r>
      <w:r w:rsidR="009805E3">
        <w:rPr>
          <w:rFonts w:cstheme="majorBidi"/>
          <w:color w:val="000000"/>
          <w:lang w:val="uk-UA"/>
        </w:rPr>
        <w:t>;</w:t>
      </w:r>
      <w:r w:rsidR="009805E3" w:rsidRPr="00CB556F">
        <w:rPr>
          <w:rFonts w:cstheme="majorBidi"/>
          <w:color w:val="000000"/>
          <w:lang w:val="uk-UA"/>
        </w:rPr>
        <w:t xml:space="preserve"> 38569-Набір для переливания крові</w:t>
      </w:r>
      <w:r w:rsidR="009805E3">
        <w:rPr>
          <w:rFonts w:cstheme="majorBidi"/>
          <w:color w:val="000000"/>
          <w:lang w:val="uk-UA"/>
        </w:rPr>
        <w:t>;</w:t>
      </w:r>
      <w:r w:rsidR="009805E3" w:rsidRPr="00CB556F">
        <w:rPr>
          <w:rFonts w:cstheme="majorBidi"/>
          <w:color w:val="000000"/>
          <w:lang w:val="uk-UA"/>
        </w:rPr>
        <w:t xml:space="preserve"> 13472- Скарифікатор</w:t>
      </w:r>
      <w:r w:rsidR="009805E3">
        <w:rPr>
          <w:rFonts w:cstheme="majorBidi"/>
          <w:color w:val="000000"/>
          <w:lang w:val="uk-UA"/>
        </w:rPr>
        <w:t>;</w:t>
      </w:r>
      <w:r w:rsidR="009805E3" w:rsidRPr="00CB556F">
        <w:rPr>
          <w:rFonts w:cstheme="majorBidi"/>
          <w:color w:val="000000"/>
          <w:lang w:val="uk-UA"/>
        </w:rPr>
        <w:t xml:space="preserve"> 47456-Простирадло разового використання</w:t>
      </w:r>
      <w:r w:rsidR="009805E3">
        <w:rPr>
          <w:rFonts w:cstheme="majorBidi"/>
          <w:color w:val="000000"/>
          <w:lang w:val="uk-UA"/>
        </w:rPr>
        <w:t>;</w:t>
      </w:r>
      <w:r w:rsidR="009805E3" w:rsidRPr="00CB556F">
        <w:rPr>
          <w:rFonts w:cstheme="majorBidi"/>
          <w:color w:val="000000"/>
          <w:lang w:val="uk-UA"/>
        </w:rPr>
        <w:t xml:space="preserve"> 47691- Трубка ендотрахеальна з аспіраційної манжетою</w:t>
      </w:r>
      <w:r w:rsidR="009805E3">
        <w:rPr>
          <w:rFonts w:cstheme="majorBidi"/>
          <w:color w:val="000000"/>
          <w:lang w:val="uk-UA"/>
        </w:rPr>
        <w:t>;</w:t>
      </w:r>
      <w:r w:rsidR="009805E3" w:rsidRPr="00CB556F">
        <w:rPr>
          <w:rFonts w:cstheme="majorBidi"/>
          <w:color w:val="000000"/>
          <w:lang w:val="uk-UA"/>
        </w:rPr>
        <w:t xml:space="preserve"> 47691- Трубка ендотрахеальна з аспіраційної манжетою</w:t>
      </w:r>
      <w:r w:rsidR="009805E3">
        <w:rPr>
          <w:rFonts w:cstheme="majorBidi"/>
          <w:color w:val="000000"/>
          <w:lang w:val="uk-UA"/>
        </w:rPr>
        <w:t>;</w:t>
      </w:r>
      <w:r w:rsidR="009805E3" w:rsidRPr="00CB556F">
        <w:rPr>
          <w:rFonts w:cstheme="majorBidi"/>
          <w:color w:val="000000"/>
          <w:lang w:val="uk-UA"/>
        </w:rPr>
        <w:t xml:space="preserve"> 47691- Трубка ендотрахеальна з аспіраційної манжетою</w:t>
      </w:r>
      <w:r w:rsidR="009805E3">
        <w:rPr>
          <w:rFonts w:cstheme="majorBidi"/>
          <w:color w:val="000000"/>
          <w:lang w:val="uk-UA"/>
        </w:rPr>
        <w:t>;</w:t>
      </w:r>
      <w:r w:rsidR="009805E3" w:rsidRPr="00CB556F">
        <w:rPr>
          <w:rFonts w:cstheme="majorBidi"/>
          <w:color w:val="000000"/>
          <w:lang w:val="uk-UA"/>
        </w:rPr>
        <w:t xml:space="preserve">  47691- Трубка ендотрахеальна з аспіраційної манжетою</w:t>
      </w:r>
      <w:r w:rsidR="009805E3">
        <w:rPr>
          <w:rFonts w:cstheme="majorBidi"/>
          <w:color w:val="000000"/>
          <w:lang w:val="uk-UA"/>
        </w:rPr>
        <w:t>;</w:t>
      </w:r>
      <w:r w:rsidR="009805E3" w:rsidRPr="00CB556F">
        <w:rPr>
          <w:rFonts w:cstheme="majorBidi"/>
          <w:color w:val="000000"/>
          <w:lang w:val="uk-UA"/>
        </w:rPr>
        <w:t xml:space="preserve"> </w:t>
      </w:r>
      <w:r w:rsidR="009805E3" w:rsidRPr="00A01248">
        <w:rPr>
          <w:rFonts w:cstheme="majorBidi"/>
          <w:color w:val="000000"/>
          <w:lang w:val="uk-UA"/>
        </w:rPr>
        <w:t>60839 - Фільтр бактеріальний для медичних газів, стерильний, одноразового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32357-Голка шовна, багаторазового використання</w:t>
      </w:r>
      <w:r w:rsidR="009805E3">
        <w:rPr>
          <w:rFonts w:cstheme="majorBidi"/>
          <w:color w:val="000000"/>
          <w:lang w:val="uk-UA"/>
        </w:rPr>
        <w:t>;</w:t>
      </w:r>
      <w:r w:rsidR="009805E3" w:rsidRPr="00A01248">
        <w:rPr>
          <w:rFonts w:cstheme="majorBidi"/>
          <w:color w:val="000000"/>
          <w:lang w:val="uk-UA"/>
        </w:rPr>
        <w:t xml:space="preserve"> 47017- Шприц загального призначення, разового </w:t>
      </w:r>
      <w:r w:rsidR="009805E3" w:rsidRPr="00A01248">
        <w:rPr>
          <w:rFonts w:cstheme="majorBidi"/>
          <w:color w:val="000000"/>
          <w:lang w:val="uk-UA"/>
        </w:rPr>
        <w:lastRenderedPageBreak/>
        <w:t>застосування</w:t>
      </w:r>
      <w:r w:rsidR="009805E3">
        <w:rPr>
          <w:rFonts w:cstheme="majorBidi"/>
          <w:color w:val="000000"/>
          <w:lang w:val="uk-UA"/>
        </w:rPr>
        <w:t>;</w:t>
      </w:r>
      <w:r w:rsidR="009805E3" w:rsidRPr="00A01248">
        <w:rPr>
          <w:rFonts w:cstheme="majorBidi"/>
          <w:color w:val="000000"/>
          <w:lang w:val="uk-UA"/>
        </w:rPr>
        <w:t xml:space="preserve"> 47017- Шприц загального призначення, разового застосування</w:t>
      </w:r>
      <w:r w:rsidR="009805E3">
        <w:rPr>
          <w:rFonts w:cstheme="majorBidi"/>
          <w:color w:val="000000"/>
          <w:lang w:val="uk-UA"/>
        </w:rPr>
        <w:t>;</w:t>
      </w:r>
      <w:r w:rsidR="009805E3" w:rsidRPr="00A01248">
        <w:rPr>
          <w:rFonts w:cstheme="majorBidi"/>
          <w:color w:val="000000"/>
          <w:lang w:val="uk-UA"/>
        </w:rPr>
        <w:t xml:space="preserve"> 47017- Шприц загального призначення, разового застосування</w:t>
      </w:r>
      <w:r w:rsidR="009805E3">
        <w:rPr>
          <w:rFonts w:cstheme="majorBidi"/>
          <w:color w:val="000000"/>
          <w:lang w:val="uk-UA"/>
        </w:rPr>
        <w:t>;</w:t>
      </w:r>
      <w:r w:rsidR="009805E3" w:rsidRPr="00A01248">
        <w:rPr>
          <w:rFonts w:cstheme="majorBidi"/>
          <w:color w:val="000000"/>
          <w:lang w:val="uk-UA"/>
        </w:rPr>
        <w:t xml:space="preserve"> 47017- Шприц загального призначення, разового застосування</w:t>
      </w:r>
      <w:r w:rsidR="009805E3">
        <w:rPr>
          <w:rFonts w:cstheme="majorBidi"/>
          <w:color w:val="000000"/>
          <w:lang w:val="uk-UA"/>
        </w:rPr>
        <w:t>;</w:t>
      </w:r>
      <w:r w:rsidR="009805E3" w:rsidRPr="00A01248">
        <w:rPr>
          <w:rFonts w:cstheme="majorBidi"/>
          <w:color w:val="000000"/>
          <w:lang w:val="uk-UA"/>
        </w:rPr>
        <w:t xml:space="preserve"> 47017- Шприц загального призначення, разового застосування</w:t>
      </w:r>
      <w:r w:rsidR="009805E3">
        <w:rPr>
          <w:rFonts w:cstheme="majorBidi"/>
          <w:color w:val="000000"/>
          <w:lang w:val="uk-UA"/>
        </w:rPr>
        <w:t>;</w:t>
      </w:r>
      <w:r w:rsidR="009805E3" w:rsidRPr="00A01248">
        <w:rPr>
          <w:rFonts w:cstheme="majorBidi"/>
          <w:color w:val="000000"/>
          <w:lang w:val="uk-UA"/>
        </w:rPr>
        <w:t xml:space="preserve"> 38501-Шприц інсуліновий з голкою, стандартний</w:t>
      </w:r>
      <w:r w:rsidR="009805E3">
        <w:rPr>
          <w:rFonts w:cstheme="majorBidi"/>
          <w:color w:val="000000"/>
          <w:lang w:val="uk-UA"/>
        </w:rPr>
        <w:t>)</w:t>
      </w:r>
      <w:r w:rsidR="00FD4C7F" w:rsidRPr="001F0AD1">
        <w:rPr>
          <w:b/>
          <w:lang w:val="uk-UA"/>
        </w:rPr>
        <w:t xml:space="preserve"> </w:t>
      </w:r>
      <w:r w:rsidRPr="001F0AD1">
        <w:rPr>
          <w:lang w:val="uk-UA"/>
        </w:rPr>
        <w:t xml:space="preserve">в кількості та за цінами зазначеними в специфікації –  Додаток № 1 до договору  (надалі іменується - «Товар»), а Покупець зобов’язується прийняти й оплатити товар  на умовах, викладених у цьому Договорі. </w:t>
      </w:r>
    </w:p>
    <w:p w:rsidR="002938D7" w:rsidRPr="009805E3" w:rsidRDefault="002938D7" w:rsidP="00CE7D2B">
      <w:pPr>
        <w:spacing w:before="100" w:beforeAutospacing="1" w:after="100" w:afterAutospacing="1"/>
        <w:ind w:firstLine="708"/>
        <w:contextualSpacing/>
        <w:jc w:val="both"/>
        <w:rPr>
          <w:snapToGrid w:val="0"/>
          <w:lang w:val="uk-UA"/>
        </w:rPr>
      </w:pPr>
      <w:r w:rsidRPr="009805E3">
        <w:rPr>
          <w:snapToGrid w:val="0"/>
          <w:lang w:val="uk-UA"/>
        </w:rPr>
        <w:t>1.2. Обсяги закупівлі товару можуть бути зменшені залежно від реального фінансування видатків.</w:t>
      </w:r>
    </w:p>
    <w:p w:rsidR="00A7362D" w:rsidRPr="009805E3" w:rsidRDefault="00A7362D" w:rsidP="002938D7">
      <w:pPr>
        <w:widowControl w:val="0"/>
        <w:tabs>
          <w:tab w:val="left" w:pos="10206"/>
        </w:tabs>
        <w:spacing w:line="228" w:lineRule="auto"/>
        <w:ind w:firstLine="709"/>
        <w:contextualSpacing/>
        <w:jc w:val="both"/>
        <w:rPr>
          <w:snapToGrid w:val="0"/>
          <w:lang w:val="uk-UA"/>
        </w:rPr>
      </w:pPr>
    </w:p>
    <w:p w:rsidR="002938D7" w:rsidRPr="009805E3" w:rsidRDefault="002938D7" w:rsidP="002938D7">
      <w:pPr>
        <w:widowControl w:val="0"/>
        <w:tabs>
          <w:tab w:val="left" w:pos="10206"/>
        </w:tabs>
        <w:spacing w:line="228" w:lineRule="auto"/>
        <w:ind w:right="-1" w:firstLine="709"/>
        <w:contextualSpacing/>
        <w:jc w:val="center"/>
        <w:rPr>
          <w:b/>
          <w:snapToGrid w:val="0"/>
          <w:lang w:val="uk-UA"/>
        </w:rPr>
      </w:pPr>
      <w:r w:rsidRPr="0042407E">
        <w:rPr>
          <w:b/>
          <w:snapToGrid w:val="0"/>
        </w:rPr>
        <w:t>II</w:t>
      </w:r>
      <w:r w:rsidRPr="009805E3">
        <w:rPr>
          <w:b/>
          <w:snapToGrid w:val="0"/>
          <w:lang w:val="uk-UA"/>
        </w:rPr>
        <w:t>. Якість товару</w:t>
      </w:r>
    </w:p>
    <w:p w:rsidR="002938D7" w:rsidRPr="009805E3" w:rsidRDefault="002938D7" w:rsidP="002938D7">
      <w:pPr>
        <w:widowControl w:val="0"/>
        <w:tabs>
          <w:tab w:val="left" w:pos="10206"/>
        </w:tabs>
        <w:ind w:right="-1" w:firstLine="709"/>
        <w:contextualSpacing/>
        <w:jc w:val="both"/>
        <w:rPr>
          <w:bCs/>
          <w:iCs/>
          <w:lang w:val="uk-UA"/>
        </w:rPr>
      </w:pPr>
      <w:r w:rsidRPr="009805E3">
        <w:rPr>
          <w:snapToGrid w:val="0"/>
          <w:lang w:val="uk-UA"/>
        </w:rPr>
        <w:t xml:space="preserve">2.1. </w:t>
      </w:r>
      <w:r w:rsidRPr="009805E3">
        <w:rPr>
          <w:bCs/>
          <w:iCs/>
          <w:lang w:val="uk-UA"/>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2938D7" w:rsidRPr="009805E3" w:rsidRDefault="002938D7" w:rsidP="002938D7">
      <w:pPr>
        <w:widowControl w:val="0"/>
        <w:tabs>
          <w:tab w:val="left" w:pos="10206"/>
        </w:tabs>
        <w:spacing w:line="228" w:lineRule="auto"/>
        <w:ind w:right="-1" w:firstLine="709"/>
        <w:contextualSpacing/>
        <w:jc w:val="both"/>
        <w:rPr>
          <w:snapToGrid w:val="0"/>
          <w:lang w:val="uk-UA"/>
        </w:rPr>
      </w:pPr>
      <w:r w:rsidRPr="009805E3">
        <w:rPr>
          <w:snapToGrid w:val="0"/>
          <w:lang w:val="uk-UA"/>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rsidR="002938D7" w:rsidRPr="009805E3" w:rsidRDefault="002938D7" w:rsidP="002938D7">
      <w:pPr>
        <w:tabs>
          <w:tab w:val="left" w:pos="10206"/>
        </w:tabs>
        <w:spacing w:line="228" w:lineRule="auto"/>
        <w:ind w:right="-1" w:firstLine="709"/>
        <w:contextualSpacing/>
        <w:jc w:val="both"/>
        <w:rPr>
          <w:lang w:val="uk-UA"/>
        </w:rPr>
      </w:pPr>
      <w:r w:rsidRPr="009805E3">
        <w:rPr>
          <w:lang w:val="uk-UA"/>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2938D7" w:rsidRPr="009805E3" w:rsidRDefault="002938D7" w:rsidP="002938D7">
      <w:pPr>
        <w:tabs>
          <w:tab w:val="left" w:pos="10206"/>
        </w:tabs>
        <w:spacing w:line="228" w:lineRule="auto"/>
        <w:ind w:right="-1" w:firstLine="709"/>
        <w:contextualSpacing/>
        <w:jc w:val="both"/>
        <w:rPr>
          <w:bCs/>
          <w:iCs/>
          <w:lang w:val="uk-UA"/>
        </w:rPr>
      </w:pPr>
      <w:r w:rsidRPr="009805E3">
        <w:rPr>
          <w:lang w:val="uk-UA"/>
        </w:rPr>
        <w:t>2.4. Товар</w:t>
      </w:r>
      <w:r w:rsidRPr="009805E3">
        <w:rPr>
          <w:bCs/>
          <w:iCs/>
          <w:lang w:val="uk-UA"/>
        </w:rPr>
        <w:t xml:space="preserve"> повинен бути зареєстрованим в Україні в установленому порядку.</w:t>
      </w:r>
    </w:p>
    <w:p w:rsidR="002938D7" w:rsidRPr="0042407E" w:rsidRDefault="002938D7" w:rsidP="002938D7">
      <w:pPr>
        <w:tabs>
          <w:tab w:val="left" w:pos="10206"/>
        </w:tabs>
        <w:spacing w:line="228" w:lineRule="auto"/>
        <w:ind w:right="-1" w:firstLine="709"/>
        <w:contextualSpacing/>
        <w:jc w:val="both"/>
      </w:pPr>
      <w:r w:rsidRPr="009805E3">
        <w:rPr>
          <w:lang w:val="uk-UA"/>
        </w:rPr>
        <w:t xml:space="preserve">2.5. Термін придатності товару на момент поставки повинен становити не менше </w:t>
      </w:r>
      <w:r w:rsidR="009805E3">
        <w:rPr>
          <w:lang w:val="uk-UA"/>
        </w:rPr>
        <w:t>8</w:t>
      </w:r>
      <w:r w:rsidRPr="009805E3">
        <w:rPr>
          <w:lang w:val="uk-UA"/>
        </w:rPr>
        <w:t>0% від встановлених інструкцією термінів збер</w:t>
      </w:r>
      <w:r w:rsidRPr="0042407E">
        <w:t xml:space="preserve">ігання для кожної окремої позиції. </w:t>
      </w:r>
    </w:p>
    <w:p w:rsidR="002938D7" w:rsidRPr="0042407E" w:rsidRDefault="002938D7" w:rsidP="002938D7">
      <w:pPr>
        <w:tabs>
          <w:tab w:val="left" w:pos="10206"/>
        </w:tabs>
        <w:spacing w:line="228" w:lineRule="auto"/>
        <w:ind w:right="-1" w:firstLine="709"/>
        <w:contextualSpacing/>
        <w:jc w:val="both"/>
      </w:pPr>
      <w:r w:rsidRPr="0042407E">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rsidR="002938D7" w:rsidRDefault="002938D7" w:rsidP="002938D7">
      <w:pPr>
        <w:tabs>
          <w:tab w:val="left" w:pos="10206"/>
        </w:tabs>
        <w:spacing w:line="228" w:lineRule="auto"/>
        <w:ind w:right="-1" w:firstLine="709"/>
        <w:contextualSpacing/>
        <w:jc w:val="both"/>
      </w:pPr>
      <w:r w:rsidRPr="0042407E">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A7362D" w:rsidRPr="0042407E" w:rsidRDefault="00A7362D" w:rsidP="002938D7">
      <w:pPr>
        <w:tabs>
          <w:tab w:val="left" w:pos="10206"/>
        </w:tabs>
        <w:spacing w:line="228" w:lineRule="auto"/>
        <w:ind w:right="-1" w:firstLine="709"/>
        <w:contextualSpacing/>
        <w:jc w:val="both"/>
      </w:pPr>
    </w:p>
    <w:p w:rsidR="002938D7" w:rsidRPr="0042407E" w:rsidRDefault="002938D7" w:rsidP="002938D7">
      <w:pPr>
        <w:widowControl w:val="0"/>
        <w:tabs>
          <w:tab w:val="left" w:pos="10206"/>
        </w:tabs>
        <w:spacing w:line="228" w:lineRule="auto"/>
        <w:ind w:right="-1" w:firstLine="709"/>
        <w:contextualSpacing/>
        <w:jc w:val="center"/>
        <w:rPr>
          <w:b/>
          <w:snapToGrid w:val="0"/>
        </w:rPr>
      </w:pPr>
      <w:r w:rsidRPr="0042407E">
        <w:rPr>
          <w:b/>
          <w:snapToGrid w:val="0"/>
        </w:rPr>
        <w:t>III. Ціна договору</w:t>
      </w:r>
    </w:p>
    <w:p w:rsidR="002938D7" w:rsidRPr="0042407E" w:rsidRDefault="002938D7" w:rsidP="0072409D">
      <w:pPr>
        <w:widowControl w:val="0"/>
        <w:tabs>
          <w:tab w:val="left" w:pos="10206"/>
        </w:tabs>
        <w:spacing w:line="228" w:lineRule="auto"/>
        <w:ind w:firstLine="709"/>
        <w:contextualSpacing/>
        <w:jc w:val="both"/>
        <w:rPr>
          <w:snapToGrid w:val="0"/>
        </w:rPr>
      </w:pPr>
      <w:bookmarkStart w:id="1" w:name="39"/>
      <w:bookmarkEnd w:id="1"/>
      <w:r w:rsidRPr="0042407E">
        <w:rPr>
          <w:snapToGrid w:val="0"/>
        </w:rPr>
        <w:t xml:space="preserve">3.1. Ціна (сума) цього Договору становить </w:t>
      </w:r>
      <w:r w:rsidRPr="0042407E">
        <w:t>_____________ грн. ___ коп. (</w:t>
      </w:r>
      <w:r w:rsidRPr="0042407E">
        <w:rPr>
          <w:b/>
          <w:bCs/>
        </w:rPr>
        <w:t>_______________________________________</w:t>
      </w:r>
      <w:r w:rsidRPr="0042407E">
        <w:rPr>
          <w:u w:val="single"/>
        </w:rPr>
        <w:t>),</w:t>
      </w:r>
      <w:r w:rsidRPr="0042407E">
        <w:rPr>
          <w:snapToGrid w:val="0"/>
        </w:rPr>
        <w:t xml:space="preserve"> у тому числі ПДВ - _________ грн. ___ коп.</w:t>
      </w:r>
      <w:bookmarkStart w:id="2" w:name="41"/>
      <w:bookmarkEnd w:id="2"/>
    </w:p>
    <w:p w:rsidR="0072409D" w:rsidRPr="0072409D" w:rsidRDefault="0072409D" w:rsidP="0072409D">
      <w:pPr>
        <w:widowControl w:val="0"/>
        <w:tabs>
          <w:tab w:val="left" w:pos="10206"/>
        </w:tabs>
        <w:spacing w:line="228" w:lineRule="auto"/>
        <w:ind w:firstLine="709"/>
        <w:contextualSpacing/>
        <w:jc w:val="both"/>
        <w:rPr>
          <w:snapToGrid w:val="0"/>
        </w:rPr>
      </w:pPr>
      <w:r w:rsidRPr="0072409D">
        <w:rPr>
          <w:snapToGrid w:val="0"/>
        </w:rPr>
        <w:t>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w:t>
      </w:r>
    </w:p>
    <w:p w:rsidR="0072409D" w:rsidRPr="0072409D" w:rsidRDefault="0072409D" w:rsidP="0072409D">
      <w:pPr>
        <w:widowControl w:val="0"/>
        <w:tabs>
          <w:tab w:val="left" w:pos="10206"/>
        </w:tabs>
        <w:spacing w:line="228" w:lineRule="auto"/>
        <w:ind w:right="-1" w:firstLine="709"/>
        <w:contextualSpacing/>
        <w:jc w:val="center"/>
        <w:rPr>
          <w:snapToGrid w:val="0"/>
        </w:rPr>
      </w:pPr>
    </w:p>
    <w:p w:rsidR="00FD4C7F" w:rsidRDefault="0072409D" w:rsidP="0072409D">
      <w:pPr>
        <w:widowControl w:val="0"/>
        <w:tabs>
          <w:tab w:val="left" w:pos="10206"/>
        </w:tabs>
        <w:spacing w:line="228" w:lineRule="auto"/>
        <w:ind w:right="-1" w:firstLine="709"/>
        <w:contextualSpacing/>
        <w:jc w:val="center"/>
        <w:rPr>
          <w:b/>
          <w:snapToGrid w:val="0"/>
        </w:rPr>
      </w:pPr>
      <w:r w:rsidRPr="0072409D">
        <w:rPr>
          <w:snapToGrid w:val="0"/>
        </w:rPr>
        <w:t>І</w:t>
      </w:r>
    </w:p>
    <w:p w:rsidR="002938D7" w:rsidRPr="009173F0" w:rsidRDefault="002938D7" w:rsidP="00A248D4">
      <w:pPr>
        <w:widowControl w:val="0"/>
        <w:tabs>
          <w:tab w:val="left" w:pos="10206"/>
        </w:tabs>
        <w:spacing w:line="228" w:lineRule="auto"/>
        <w:ind w:right="-1" w:firstLine="709"/>
        <w:contextualSpacing/>
        <w:jc w:val="center"/>
        <w:rPr>
          <w:b/>
          <w:snapToGrid w:val="0"/>
        </w:rPr>
      </w:pPr>
      <w:r w:rsidRPr="009173F0">
        <w:rPr>
          <w:b/>
          <w:snapToGrid w:val="0"/>
        </w:rPr>
        <w:t>IV. Порядок здійснення оплати</w:t>
      </w:r>
    </w:p>
    <w:p w:rsidR="002938D7" w:rsidRPr="0042407E" w:rsidRDefault="002938D7" w:rsidP="002938D7">
      <w:pPr>
        <w:widowControl w:val="0"/>
        <w:tabs>
          <w:tab w:val="left" w:pos="10206"/>
        </w:tabs>
        <w:ind w:right="-1" w:firstLine="709"/>
        <w:jc w:val="both"/>
        <w:rPr>
          <w:snapToGrid w:val="0"/>
        </w:rPr>
      </w:pPr>
      <w:r w:rsidRPr="0042407E">
        <w:rPr>
          <w:snapToGrid w:val="0"/>
        </w:rPr>
        <w:t>4.1. Розрахунки проводяться після поставки товару шляхом перерахування на розрахунковий рахунок Постачальника коштів протягом 30 календарних днів.</w:t>
      </w:r>
    </w:p>
    <w:p w:rsidR="002938D7" w:rsidRPr="0042407E" w:rsidRDefault="002938D7" w:rsidP="002938D7">
      <w:pPr>
        <w:widowControl w:val="0"/>
        <w:tabs>
          <w:tab w:val="left" w:pos="10206"/>
        </w:tabs>
        <w:ind w:right="-1" w:firstLine="709"/>
        <w:jc w:val="both"/>
        <w:rPr>
          <w:snapToGrid w:val="0"/>
        </w:rPr>
      </w:pPr>
      <w:r w:rsidRPr="0042407E">
        <w:rPr>
          <w:snapToGrid w:val="0"/>
        </w:rPr>
        <w:t xml:space="preserve">4.2. Для розрахунків надається </w:t>
      </w:r>
      <w:bookmarkStart w:id="3" w:name="53"/>
      <w:bookmarkEnd w:id="3"/>
      <w:r w:rsidRPr="0042407E">
        <w:t>видаткова накладна.</w:t>
      </w:r>
      <w:r w:rsidRPr="0042407E">
        <w:rPr>
          <w:snapToGrid w:val="0"/>
        </w:rPr>
        <w:t xml:space="preserve"> </w:t>
      </w:r>
    </w:p>
    <w:p w:rsidR="002938D7" w:rsidRPr="0042407E" w:rsidRDefault="002938D7" w:rsidP="002938D7">
      <w:pPr>
        <w:widowControl w:val="0"/>
        <w:tabs>
          <w:tab w:val="left" w:pos="10206"/>
        </w:tabs>
        <w:ind w:right="-1" w:firstLine="709"/>
        <w:jc w:val="both"/>
      </w:pPr>
      <w:r w:rsidRPr="0042407E">
        <w:rPr>
          <w:snapToGrid w:val="0"/>
        </w:rPr>
        <w:t>4.3.</w:t>
      </w:r>
      <w:r w:rsidRPr="0042407E">
        <w:t xml:space="preserve"> Ціни встановлюються в національній валюті України - гривні.</w:t>
      </w:r>
    </w:p>
    <w:p w:rsidR="002938D7" w:rsidRPr="0042407E" w:rsidRDefault="002938D7" w:rsidP="002938D7">
      <w:pPr>
        <w:widowControl w:val="0"/>
        <w:tabs>
          <w:tab w:val="left" w:pos="10206"/>
        </w:tabs>
        <w:ind w:right="-1" w:firstLine="709"/>
        <w:jc w:val="both"/>
      </w:pPr>
      <w:r w:rsidRPr="0042407E">
        <w:rPr>
          <w:snapToGrid w:val="0"/>
        </w:rPr>
        <w:t>4.4. Сума зобов’язань по Договору може бути скоригована, відповідно до обсягів реального фінансування.</w:t>
      </w:r>
    </w:p>
    <w:p w:rsidR="002938D7" w:rsidRPr="0042407E" w:rsidRDefault="002938D7" w:rsidP="002938D7">
      <w:pPr>
        <w:widowControl w:val="0"/>
        <w:tabs>
          <w:tab w:val="left" w:pos="10206"/>
        </w:tabs>
        <w:ind w:right="-1" w:firstLine="709"/>
        <w:jc w:val="both"/>
        <w:rPr>
          <w:snapToGrid w:val="0"/>
        </w:rPr>
      </w:pPr>
      <w:r w:rsidRPr="0042407E">
        <w:rPr>
          <w:snapToGrid w:val="0"/>
        </w:rPr>
        <w:t>4.5. У разі затримки бюджетного фінансування розрахунок за поставлений товар здійснюватиметься протягом 30 банківських днів з дати отримання Покупцем бюджетного призначення на фінансування закупівлі на свій реєстраційний рахунок.</w:t>
      </w:r>
    </w:p>
    <w:p w:rsidR="002938D7" w:rsidRPr="0042407E" w:rsidRDefault="002938D7" w:rsidP="002938D7">
      <w:pPr>
        <w:widowControl w:val="0"/>
        <w:tabs>
          <w:tab w:val="left" w:pos="10206"/>
        </w:tabs>
        <w:ind w:right="-1" w:firstLine="709"/>
        <w:jc w:val="both"/>
        <w:rPr>
          <w:snapToGrid w:val="0"/>
          <w:sz w:val="10"/>
          <w:szCs w:val="10"/>
        </w:rPr>
      </w:pPr>
    </w:p>
    <w:p w:rsidR="00A7362D" w:rsidRDefault="00A7362D" w:rsidP="002938D7">
      <w:pPr>
        <w:jc w:val="center"/>
        <w:rPr>
          <w:b/>
        </w:rPr>
      </w:pPr>
      <w:bookmarkStart w:id="4" w:name="56"/>
      <w:bookmarkEnd w:id="4"/>
    </w:p>
    <w:p w:rsidR="002938D7" w:rsidRPr="0042407E" w:rsidRDefault="002938D7" w:rsidP="002938D7">
      <w:pPr>
        <w:jc w:val="center"/>
        <w:rPr>
          <w:b/>
        </w:rPr>
      </w:pPr>
      <w:r w:rsidRPr="0042407E">
        <w:rPr>
          <w:b/>
        </w:rPr>
        <w:t>V. Поставка товарів</w:t>
      </w:r>
    </w:p>
    <w:p w:rsidR="002938D7" w:rsidRPr="0042407E" w:rsidRDefault="00FD4C7F" w:rsidP="00FD4C7F">
      <w:pPr>
        <w:tabs>
          <w:tab w:val="left" w:pos="10206"/>
        </w:tabs>
        <w:ind w:right="-1"/>
        <w:jc w:val="both"/>
      </w:pPr>
      <w:r>
        <w:t xml:space="preserve">         </w:t>
      </w:r>
      <w:r w:rsidR="002938D7" w:rsidRPr="0042407E">
        <w:t xml:space="preserve">5.1. Постачальник забезпечує поставку товару партіями згідно заявок Покупця. </w:t>
      </w:r>
    </w:p>
    <w:p w:rsidR="002938D7" w:rsidRDefault="002938D7" w:rsidP="001F0AD1">
      <w:pPr>
        <w:tabs>
          <w:tab w:val="left" w:pos="5505"/>
        </w:tabs>
        <w:jc w:val="both"/>
      </w:pPr>
      <w:r w:rsidRPr="0042407E">
        <w:t xml:space="preserve">         5.</w:t>
      </w:r>
      <w:r w:rsidR="001F0AD1">
        <w:t>2. Місце поставки товару:  вул.</w:t>
      </w:r>
      <w:r w:rsidR="001F0AD1" w:rsidRPr="001F0AD1">
        <w:t xml:space="preserve"> </w:t>
      </w:r>
      <w:r w:rsidR="001F0AD1">
        <w:rPr>
          <w:lang w:val="uk-UA"/>
        </w:rPr>
        <w:t>Трускавецька</w:t>
      </w:r>
      <w:r w:rsidRPr="0042407E">
        <w:t>,</w:t>
      </w:r>
      <w:r w:rsidR="001F0AD1">
        <w:rPr>
          <w:lang w:val="uk-UA"/>
        </w:rPr>
        <w:t xml:space="preserve"> 67</w:t>
      </w:r>
      <w:r w:rsidRPr="0042407E">
        <w:t xml:space="preserve"> м. </w:t>
      </w:r>
      <w:r w:rsidR="00BC17A1">
        <w:t>Дрогобич</w:t>
      </w:r>
      <w:r w:rsidRPr="0042407E">
        <w:t xml:space="preserve">, </w:t>
      </w:r>
      <w:r w:rsidR="00BC17A1">
        <w:t>Львівсь</w:t>
      </w:r>
      <w:r w:rsidRPr="0042407E">
        <w:t xml:space="preserve">ка область </w:t>
      </w:r>
      <w:r w:rsidR="00BC17A1">
        <w:t>82100</w:t>
      </w:r>
      <w:r w:rsidRPr="0042407E">
        <w:t xml:space="preserve">. </w:t>
      </w:r>
    </w:p>
    <w:p w:rsidR="00FD4C7F" w:rsidRPr="0042407E" w:rsidRDefault="00FD4C7F" w:rsidP="001F0AD1">
      <w:pPr>
        <w:tabs>
          <w:tab w:val="left" w:pos="5505"/>
        </w:tabs>
        <w:jc w:val="both"/>
      </w:pPr>
      <w:r>
        <w:t xml:space="preserve">         5.3.</w:t>
      </w:r>
      <w:r w:rsidRPr="00FD4C7F">
        <w:rPr>
          <w:lang w:val="uk-UA" w:eastAsia="en-US"/>
        </w:rPr>
        <w:t xml:space="preserve"> </w:t>
      </w:r>
      <w:r>
        <w:rPr>
          <w:lang w:val="uk-UA"/>
        </w:rPr>
        <w:t>С</w:t>
      </w:r>
      <w:r w:rsidRPr="00FD4C7F">
        <w:rPr>
          <w:lang w:val="uk-UA"/>
        </w:rPr>
        <w:t>трок поставки товарів</w:t>
      </w:r>
      <w:r>
        <w:rPr>
          <w:lang w:val="uk-UA"/>
        </w:rPr>
        <w:t>:</w:t>
      </w:r>
      <w:r w:rsidRPr="00FD4C7F">
        <w:rPr>
          <w:rFonts w:eastAsia="Calibri"/>
          <w:lang w:val="uk-UA" w:eastAsia="en-US"/>
        </w:rPr>
        <w:t xml:space="preserve"> з дня укладення договору та до </w:t>
      </w:r>
      <w:r w:rsidR="001F0AD1">
        <w:rPr>
          <w:rFonts w:eastAsia="Calibri"/>
          <w:lang w:val="uk-UA" w:eastAsia="en-US"/>
        </w:rPr>
        <w:t>31</w:t>
      </w:r>
      <w:r w:rsidRPr="00FD4C7F">
        <w:rPr>
          <w:rFonts w:eastAsia="Calibri"/>
          <w:lang w:val="uk-UA" w:eastAsia="en-US"/>
        </w:rPr>
        <w:t xml:space="preserve"> грудня 202</w:t>
      </w:r>
      <w:r w:rsidR="00CE7D2B">
        <w:rPr>
          <w:rFonts w:eastAsia="Calibri"/>
          <w:lang w:val="uk-UA" w:eastAsia="en-US"/>
        </w:rPr>
        <w:t>3</w:t>
      </w:r>
      <w:r w:rsidRPr="00FD4C7F">
        <w:rPr>
          <w:rFonts w:eastAsia="Calibri"/>
          <w:lang w:val="uk-UA" w:eastAsia="en-US"/>
        </w:rPr>
        <w:t xml:space="preserve"> року</w:t>
      </w:r>
    </w:p>
    <w:p w:rsidR="002938D7" w:rsidRPr="0042407E" w:rsidRDefault="002938D7" w:rsidP="002938D7">
      <w:pPr>
        <w:spacing w:after="20"/>
        <w:ind w:firstLine="540"/>
        <w:jc w:val="both"/>
      </w:pPr>
      <w:r w:rsidRPr="0042407E">
        <w:t>5.</w:t>
      </w:r>
      <w:r w:rsidR="00FD4C7F">
        <w:t>4</w:t>
      </w:r>
      <w:r w:rsidRPr="0042407E">
        <w:t xml:space="preserve">.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rsidR="002938D7" w:rsidRDefault="00FD4C7F" w:rsidP="002938D7">
      <w:pPr>
        <w:spacing w:after="20"/>
        <w:ind w:firstLine="540"/>
        <w:jc w:val="both"/>
      </w:pPr>
      <w:r>
        <w:t>5.5</w:t>
      </w:r>
      <w:r w:rsidR="002938D7" w:rsidRPr="0042407E">
        <w:t xml:space="preserve">. Датою поставки товару є дата, коли товар був переданий у власність Покупця. </w:t>
      </w:r>
    </w:p>
    <w:p w:rsidR="00323DF4" w:rsidRDefault="00FD4C7F" w:rsidP="00323DF4">
      <w:pPr>
        <w:spacing w:after="20"/>
        <w:ind w:firstLine="540"/>
        <w:jc w:val="both"/>
      </w:pPr>
      <w:r>
        <w:t>5.6</w:t>
      </w:r>
      <w:r w:rsidR="00A15F6A">
        <w:rPr>
          <w:lang w:val="uk-UA"/>
        </w:rPr>
        <w:t xml:space="preserve">. </w:t>
      </w:r>
      <w:r w:rsidR="00323DF4" w:rsidRPr="00323DF4">
        <w:rPr>
          <w:color w:val="000000"/>
        </w:rPr>
        <w:t xml:space="preserve">Товар повинен </w:t>
      </w:r>
      <w:r w:rsidR="00A15F6A">
        <w:rPr>
          <w:color w:val="000000"/>
        </w:rPr>
        <w:t>бути наданий</w:t>
      </w:r>
      <w:r w:rsidR="00A15F6A">
        <w:rPr>
          <w:color w:val="000000"/>
          <w:lang w:val="uk-UA"/>
        </w:rPr>
        <w:t xml:space="preserve"> Постачальником</w:t>
      </w:r>
      <w:r w:rsidR="00323DF4" w:rsidRPr="00323DF4">
        <w:rPr>
          <w:color w:val="000000"/>
        </w:rPr>
        <w:t xml:space="preserve"> протягом </w:t>
      </w:r>
      <w:r w:rsidR="00A15F6A">
        <w:rPr>
          <w:color w:val="000000"/>
          <w:lang w:val="uk-UA"/>
        </w:rPr>
        <w:t xml:space="preserve">п’яти </w:t>
      </w:r>
      <w:r w:rsidR="00323DF4" w:rsidRPr="00323DF4">
        <w:rPr>
          <w:color w:val="000000"/>
        </w:rPr>
        <w:t xml:space="preserve"> календарних днів з моменту надходження замовлення </w:t>
      </w:r>
      <w:r w:rsidR="00A15F6A">
        <w:rPr>
          <w:color w:val="000000"/>
          <w:lang w:val="uk-UA"/>
        </w:rPr>
        <w:t>від Покупця</w:t>
      </w:r>
      <w:r w:rsidR="00323DF4" w:rsidRPr="00323DF4">
        <w:rPr>
          <w:color w:val="000000"/>
        </w:rPr>
        <w:t>.</w:t>
      </w:r>
      <w:r w:rsidR="002938D7" w:rsidRPr="0042407E">
        <w:t xml:space="preserve"> </w:t>
      </w:r>
    </w:p>
    <w:p w:rsidR="002938D7" w:rsidRPr="0042407E" w:rsidRDefault="002938D7" w:rsidP="00323DF4">
      <w:pPr>
        <w:spacing w:after="20"/>
        <w:jc w:val="both"/>
      </w:pPr>
      <w:r w:rsidRPr="0042407E">
        <w:t xml:space="preserve">        </w:t>
      </w:r>
      <w:r w:rsidRPr="0042407E">
        <w:rPr>
          <w:bCs/>
        </w:rPr>
        <w:t>5.</w:t>
      </w:r>
      <w:r w:rsidR="00FD4C7F">
        <w:rPr>
          <w:bCs/>
        </w:rPr>
        <w:t>7</w:t>
      </w:r>
      <w:r w:rsidRPr="0042407E">
        <w:rPr>
          <w:bCs/>
        </w:rPr>
        <w:t xml:space="preserve">. </w:t>
      </w:r>
      <w:r w:rsidRPr="0042407E">
        <w:t xml:space="preserve">Приймання-передача </w:t>
      </w:r>
      <w:r w:rsidRPr="0042407E">
        <w:rPr>
          <w:bCs/>
        </w:rPr>
        <w:t>товару</w:t>
      </w:r>
      <w:r w:rsidRPr="0042407E">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2938D7" w:rsidRPr="0042407E" w:rsidRDefault="002938D7" w:rsidP="002938D7">
      <w:pPr>
        <w:tabs>
          <w:tab w:val="left" w:pos="10206"/>
        </w:tabs>
        <w:ind w:right="-1" w:firstLine="709"/>
        <w:jc w:val="both"/>
      </w:pPr>
      <w:r w:rsidRPr="0042407E">
        <w:rPr>
          <w:bCs/>
        </w:rPr>
        <w:t xml:space="preserve">Приймання-передача </w:t>
      </w:r>
      <w:r w:rsidRPr="0042407E">
        <w:t xml:space="preserve">товару </w:t>
      </w:r>
      <w:r w:rsidRPr="0042407E">
        <w:rPr>
          <w:bCs/>
        </w:rPr>
        <w:t xml:space="preserve">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rsidR="002938D7" w:rsidRPr="0042407E" w:rsidRDefault="002938D7" w:rsidP="002938D7">
      <w:pPr>
        <w:tabs>
          <w:tab w:val="left" w:pos="10206"/>
        </w:tabs>
        <w:ind w:right="-1" w:firstLine="709"/>
        <w:jc w:val="both"/>
      </w:pPr>
      <w:r w:rsidRPr="0042407E">
        <w:rPr>
          <w:bCs/>
        </w:rPr>
        <w:t>У разі виявлення:</w:t>
      </w:r>
    </w:p>
    <w:p w:rsidR="002938D7" w:rsidRPr="0042407E" w:rsidRDefault="002938D7" w:rsidP="002938D7">
      <w:pPr>
        <w:tabs>
          <w:tab w:val="left" w:pos="10206"/>
        </w:tabs>
        <w:ind w:right="-1" w:firstLine="709"/>
        <w:jc w:val="both"/>
        <w:rPr>
          <w:bCs/>
        </w:rPr>
      </w:pPr>
      <w:r w:rsidRPr="0042407E">
        <w:rPr>
          <w:bCs/>
        </w:rPr>
        <w:t>- недостачі товару складається акт за підписами уповноважених осіб, які здійснювали приймання-передачу товару;</w:t>
      </w:r>
    </w:p>
    <w:p w:rsidR="002938D7" w:rsidRPr="0042407E" w:rsidRDefault="002938D7" w:rsidP="002938D7">
      <w:pPr>
        <w:tabs>
          <w:tab w:val="left" w:pos="10206"/>
        </w:tabs>
        <w:ind w:right="-1" w:firstLine="709"/>
        <w:jc w:val="both"/>
        <w:rPr>
          <w:bCs/>
        </w:rPr>
      </w:pPr>
      <w:r w:rsidRPr="0042407E">
        <w:rPr>
          <w:bCs/>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rsidR="002938D7" w:rsidRPr="0042407E" w:rsidRDefault="002938D7" w:rsidP="002938D7">
      <w:pPr>
        <w:tabs>
          <w:tab w:val="left" w:pos="10206"/>
        </w:tabs>
        <w:ind w:right="-1" w:firstLine="709"/>
        <w:jc w:val="both"/>
      </w:pPr>
      <w:r w:rsidRPr="0042407E">
        <w:rPr>
          <w:bCs/>
        </w:rPr>
        <w:t xml:space="preserve">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w:t>
      </w:r>
      <w:r w:rsidRPr="0042407E">
        <w:t>VII цього Договору.</w:t>
      </w:r>
    </w:p>
    <w:p w:rsidR="002938D7" w:rsidRPr="0042407E" w:rsidRDefault="002938D7" w:rsidP="002938D7">
      <w:pPr>
        <w:tabs>
          <w:tab w:val="left" w:pos="10206"/>
        </w:tabs>
        <w:ind w:right="-1" w:firstLine="709"/>
        <w:jc w:val="both"/>
        <w:rPr>
          <w:bCs/>
          <w:sz w:val="10"/>
          <w:szCs w:val="10"/>
        </w:rPr>
      </w:pPr>
    </w:p>
    <w:p w:rsidR="00A7362D" w:rsidRDefault="00A7362D" w:rsidP="002938D7">
      <w:pPr>
        <w:widowControl w:val="0"/>
        <w:tabs>
          <w:tab w:val="left" w:pos="10206"/>
        </w:tabs>
        <w:ind w:right="-1" w:firstLine="709"/>
        <w:jc w:val="center"/>
        <w:rPr>
          <w:b/>
          <w:snapToGrid w:val="0"/>
        </w:rPr>
      </w:pPr>
    </w:p>
    <w:p w:rsidR="002938D7" w:rsidRPr="0042407E" w:rsidRDefault="002938D7" w:rsidP="002938D7">
      <w:pPr>
        <w:widowControl w:val="0"/>
        <w:tabs>
          <w:tab w:val="left" w:pos="10206"/>
        </w:tabs>
        <w:ind w:right="-1" w:firstLine="709"/>
        <w:jc w:val="center"/>
        <w:rPr>
          <w:b/>
          <w:snapToGrid w:val="0"/>
        </w:rPr>
      </w:pPr>
      <w:r w:rsidRPr="0042407E">
        <w:rPr>
          <w:b/>
          <w:snapToGrid w:val="0"/>
        </w:rPr>
        <w:t>VI. Права та обов'язки сторін</w:t>
      </w:r>
      <w:bookmarkStart w:id="5" w:name="62"/>
      <w:bookmarkEnd w:id="5"/>
    </w:p>
    <w:p w:rsidR="002938D7" w:rsidRPr="0042407E" w:rsidRDefault="002938D7" w:rsidP="002938D7">
      <w:pPr>
        <w:widowControl w:val="0"/>
        <w:tabs>
          <w:tab w:val="left" w:pos="10206"/>
        </w:tabs>
        <w:ind w:right="-1" w:firstLine="709"/>
        <w:jc w:val="both"/>
        <w:rPr>
          <w:snapToGrid w:val="0"/>
        </w:rPr>
      </w:pPr>
      <w:r w:rsidRPr="0042407E">
        <w:rPr>
          <w:snapToGrid w:val="0"/>
        </w:rPr>
        <w:t>6.1. Покупець зобов'язаний:</w:t>
      </w:r>
    </w:p>
    <w:p w:rsidR="002938D7" w:rsidRPr="0042407E" w:rsidRDefault="002938D7" w:rsidP="002938D7">
      <w:pPr>
        <w:widowControl w:val="0"/>
        <w:tabs>
          <w:tab w:val="left" w:pos="10206"/>
        </w:tabs>
        <w:ind w:right="-1" w:firstLine="709"/>
        <w:jc w:val="both"/>
        <w:rPr>
          <w:snapToGrid w:val="0"/>
        </w:rPr>
      </w:pPr>
      <w:bookmarkStart w:id="6" w:name="63"/>
      <w:bookmarkEnd w:id="6"/>
      <w:r w:rsidRPr="0042407E">
        <w:rPr>
          <w:snapToGrid w:val="0"/>
        </w:rPr>
        <w:t>6.1.1. Своєчасно та в повному обсязі сплачувати за поставлений товар;</w:t>
      </w:r>
    </w:p>
    <w:p w:rsidR="002938D7" w:rsidRPr="0042407E" w:rsidRDefault="002938D7" w:rsidP="002938D7">
      <w:pPr>
        <w:widowControl w:val="0"/>
        <w:tabs>
          <w:tab w:val="left" w:pos="10206"/>
        </w:tabs>
        <w:ind w:right="-1" w:firstLine="709"/>
        <w:jc w:val="both"/>
        <w:rPr>
          <w:snapToGrid w:val="0"/>
        </w:rPr>
      </w:pPr>
      <w:bookmarkStart w:id="7" w:name="64"/>
      <w:bookmarkEnd w:id="7"/>
      <w:r w:rsidRPr="0042407E">
        <w:rPr>
          <w:snapToGrid w:val="0"/>
        </w:rPr>
        <w:t xml:space="preserve">6.1.2. Приймати поставлений товар згідно </w:t>
      </w:r>
      <w:bookmarkStart w:id="8" w:name="66"/>
      <w:bookmarkEnd w:id="8"/>
      <w:r w:rsidRPr="0042407E">
        <w:rPr>
          <w:snapToGrid w:val="0"/>
        </w:rPr>
        <w:t>видаткової накладної.</w:t>
      </w:r>
    </w:p>
    <w:p w:rsidR="002938D7" w:rsidRPr="0042407E" w:rsidRDefault="002938D7" w:rsidP="002938D7">
      <w:pPr>
        <w:widowControl w:val="0"/>
        <w:tabs>
          <w:tab w:val="left" w:pos="10206"/>
        </w:tabs>
        <w:ind w:right="-1" w:firstLine="709"/>
        <w:jc w:val="both"/>
        <w:rPr>
          <w:snapToGrid w:val="0"/>
        </w:rPr>
      </w:pPr>
      <w:r w:rsidRPr="0042407E">
        <w:rPr>
          <w:snapToGrid w:val="0"/>
        </w:rPr>
        <w:t>6.2. Покупець має право:</w:t>
      </w:r>
    </w:p>
    <w:p w:rsidR="002938D7" w:rsidRPr="0042407E" w:rsidRDefault="002938D7" w:rsidP="002938D7">
      <w:pPr>
        <w:widowControl w:val="0"/>
        <w:tabs>
          <w:tab w:val="left" w:pos="10206"/>
        </w:tabs>
        <w:ind w:right="-1" w:firstLine="709"/>
        <w:jc w:val="both"/>
        <w:rPr>
          <w:snapToGrid w:val="0"/>
        </w:rPr>
      </w:pPr>
      <w:bookmarkStart w:id="9" w:name="67"/>
      <w:bookmarkEnd w:id="9"/>
      <w:r w:rsidRPr="0042407E">
        <w:rPr>
          <w:snapToGrid w:val="0"/>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2938D7" w:rsidRPr="0042407E" w:rsidRDefault="002938D7" w:rsidP="002938D7">
      <w:pPr>
        <w:widowControl w:val="0"/>
        <w:tabs>
          <w:tab w:val="left" w:pos="10206"/>
        </w:tabs>
        <w:ind w:right="-1" w:firstLine="709"/>
        <w:jc w:val="both"/>
        <w:rPr>
          <w:snapToGrid w:val="0"/>
        </w:rPr>
      </w:pPr>
      <w:bookmarkStart w:id="10" w:name="68"/>
      <w:bookmarkEnd w:id="10"/>
      <w:r w:rsidRPr="0042407E">
        <w:rPr>
          <w:snapToGrid w:val="0"/>
        </w:rPr>
        <w:t>6.2.2. Контролювати поставку товару у строки, встановлені цим Договором;</w:t>
      </w:r>
    </w:p>
    <w:p w:rsidR="002938D7" w:rsidRPr="0042407E" w:rsidRDefault="002938D7" w:rsidP="002938D7">
      <w:pPr>
        <w:widowControl w:val="0"/>
        <w:tabs>
          <w:tab w:val="left" w:pos="10206"/>
        </w:tabs>
        <w:ind w:right="-1" w:firstLine="709"/>
        <w:jc w:val="both"/>
        <w:rPr>
          <w:snapToGrid w:val="0"/>
        </w:rPr>
      </w:pPr>
      <w:bookmarkStart w:id="11" w:name="69"/>
      <w:bookmarkEnd w:id="11"/>
      <w:r w:rsidRPr="0042407E">
        <w:rPr>
          <w:snapToGrid w:val="0"/>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2938D7" w:rsidRPr="0042407E" w:rsidRDefault="002938D7" w:rsidP="002938D7">
      <w:pPr>
        <w:widowControl w:val="0"/>
        <w:tabs>
          <w:tab w:val="left" w:pos="10206"/>
        </w:tabs>
        <w:ind w:right="-1" w:firstLine="709"/>
        <w:jc w:val="both"/>
        <w:rPr>
          <w:snapToGrid w:val="0"/>
        </w:rPr>
      </w:pPr>
      <w:bookmarkStart w:id="12" w:name="70"/>
      <w:bookmarkEnd w:id="12"/>
      <w:r w:rsidRPr="0042407E">
        <w:rPr>
          <w:snapToGrid w:val="0"/>
        </w:rPr>
        <w:t>6.2.4. Повернути рахунок Постачальнику без здійснення оплати в разі неналежного оформлення документів (відсутність печатки, підписів тощо).</w:t>
      </w:r>
      <w:bookmarkStart w:id="13" w:name="71"/>
      <w:bookmarkEnd w:id="13"/>
      <w:r w:rsidRPr="0042407E">
        <w:rPr>
          <w:snapToGrid w:val="0"/>
        </w:rPr>
        <w:t xml:space="preserve"> </w:t>
      </w:r>
    </w:p>
    <w:p w:rsidR="002938D7" w:rsidRPr="0042407E" w:rsidRDefault="002938D7" w:rsidP="002938D7">
      <w:pPr>
        <w:widowControl w:val="0"/>
        <w:tabs>
          <w:tab w:val="left" w:pos="10206"/>
        </w:tabs>
        <w:ind w:right="-1" w:firstLine="709"/>
        <w:jc w:val="both"/>
        <w:rPr>
          <w:snapToGrid w:val="0"/>
        </w:rPr>
      </w:pPr>
      <w:bookmarkStart w:id="14" w:name="72"/>
      <w:bookmarkEnd w:id="14"/>
      <w:r w:rsidRPr="0042407E">
        <w:rPr>
          <w:snapToGrid w:val="0"/>
        </w:rPr>
        <w:t>6.3. Постачальник зобов'язаний:</w:t>
      </w:r>
    </w:p>
    <w:p w:rsidR="002938D7" w:rsidRPr="00A15F6A" w:rsidRDefault="002938D7" w:rsidP="002938D7">
      <w:pPr>
        <w:widowControl w:val="0"/>
        <w:tabs>
          <w:tab w:val="left" w:pos="10206"/>
        </w:tabs>
        <w:ind w:right="-1" w:firstLine="709"/>
        <w:jc w:val="both"/>
        <w:rPr>
          <w:snapToGrid w:val="0"/>
        </w:rPr>
      </w:pPr>
      <w:bookmarkStart w:id="15" w:name="73"/>
      <w:bookmarkEnd w:id="15"/>
      <w:r w:rsidRPr="0042407E">
        <w:rPr>
          <w:snapToGrid w:val="0"/>
        </w:rPr>
        <w:t xml:space="preserve">6.3.1. </w:t>
      </w:r>
      <w:r w:rsidR="00A15F6A" w:rsidRPr="00A15F6A">
        <w:rPr>
          <w:color w:val="000000"/>
        </w:rPr>
        <w:t>Забезпечити поставку товарів у строки, встановлені цим Договором;</w:t>
      </w:r>
    </w:p>
    <w:p w:rsidR="002938D7" w:rsidRPr="0042407E" w:rsidRDefault="002938D7" w:rsidP="002938D7">
      <w:pPr>
        <w:widowControl w:val="0"/>
        <w:tabs>
          <w:tab w:val="left" w:pos="10206"/>
        </w:tabs>
        <w:ind w:right="-1" w:firstLine="709"/>
        <w:jc w:val="both"/>
        <w:rPr>
          <w:snapToGrid w:val="0"/>
        </w:rPr>
      </w:pPr>
      <w:bookmarkStart w:id="16" w:name="74"/>
      <w:bookmarkEnd w:id="16"/>
      <w:r w:rsidRPr="0042407E">
        <w:rPr>
          <w:snapToGrid w:val="0"/>
        </w:rPr>
        <w:t>6.3.2. Забезпечити поставку товару, якість яких відповідає умовам, установленим розділом II цього Договору</w:t>
      </w:r>
      <w:bookmarkStart w:id="17" w:name="75"/>
      <w:bookmarkEnd w:id="17"/>
      <w:r w:rsidRPr="0042407E">
        <w:rPr>
          <w:snapToGrid w:val="0"/>
        </w:rPr>
        <w:t>.</w:t>
      </w:r>
    </w:p>
    <w:p w:rsidR="002938D7" w:rsidRPr="0042407E" w:rsidRDefault="002938D7" w:rsidP="002938D7">
      <w:pPr>
        <w:widowControl w:val="0"/>
        <w:tabs>
          <w:tab w:val="left" w:pos="10206"/>
        </w:tabs>
        <w:ind w:right="-1" w:firstLine="709"/>
        <w:jc w:val="both"/>
        <w:rPr>
          <w:snapToGrid w:val="0"/>
        </w:rPr>
      </w:pPr>
      <w:r w:rsidRPr="0042407E">
        <w:rPr>
          <w:snapToGrid w:val="0"/>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2938D7" w:rsidRPr="0042407E" w:rsidRDefault="002938D7" w:rsidP="002938D7">
      <w:pPr>
        <w:widowControl w:val="0"/>
        <w:tabs>
          <w:tab w:val="left" w:pos="10206"/>
        </w:tabs>
        <w:ind w:right="-1" w:firstLine="709"/>
        <w:jc w:val="both"/>
        <w:rPr>
          <w:snapToGrid w:val="0"/>
        </w:rPr>
      </w:pPr>
      <w:bookmarkStart w:id="18" w:name="76"/>
      <w:bookmarkEnd w:id="18"/>
      <w:r w:rsidRPr="0042407E">
        <w:rPr>
          <w:snapToGrid w:val="0"/>
        </w:rPr>
        <w:t>6.4. Постачальник має право:</w:t>
      </w:r>
    </w:p>
    <w:p w:rsidR="002938D7" w:rsidRPr="0042407E" w:rsidRDefault="002938D7" w:rsidP="002938D7">
      <w:pPr>
        <w:widowControl w:val="0"/>
        <w:tabs>
          <w:tab w:val="left" w:pos="10206"/>
        </w:tabs>
        <w:ind w:right="-1" w:firstLine="709"/>
        <w:jc w:val="both"/>
        <w:rPr>
          <w:snapToGrid w:val="0"/>
        </w:rPr>
      </w:pPr>
      <w:bookmarkStart w:id="19" w:name="77"/>
      <w:bookmarkEnd w:id="19"/>
      <w:r w:rsidRPr="0042407E">
        <w:rPr>
          <w:snapToGrid w:val="0"/>
        </w:rPr>
        <w:t>6.4.1. Своєчасно та в повному обсязі отримувати плату за поставлений товар;</w:t>
      </w:r>
    </w:p>
    <w:p w:rsidR="002938D7" w:rsidRPr="0042407E" w:rsidRDefault="002938D7" w:rsidP="002938D7">
      <w:pPr>
        <w:widowControl w:val="0"/>
        <w:tabs>
          <w:tab w:val="left" w:pos="10206"/>
        </w:tabs>
        <w:ind w:right="-1" w:firstLine="709"/>
        <w:jc w:val="both"/>
        <w:rPr>
          <w:snapToGrid w:val="0"/>
        </w:rPr>
      </w:pPr>
      <w:r w:rsidRPr="0042407E">
        <w:rPr>
          <w:snapToGrid w:val="0"/>
        </w:rPr>
        <w:t>6.4.2. На дострокову поставку товарів за письмовим погодженням Покупця;</w:t>
      </w:r>
    </w:p>
    <w:p w:rsidR="002938D7" w:rsidRPr="0042407E" w:rsidRDefault="002938D7" w:rsidP="002938D7">
      <w:pPr>
        <w:widowControl w:val="0"/>
        <w:tabs>
          <w:tab w:val="left" w:pos="10206"/>
        </w:tabs>
        <w:ind w:right="-1" w:firstLine="709"/>
        <w:jc w:val="both"/>
        <w:rPr>
          <w:snapToGrid w:val="0"/>
        </w:rPr>
      </w:pPr>
      <w:bookmarkStart w:id="20" w:name="78"/>
      <w:bookmarkEnd w:id="20"/>
      <w:r w:rsidRPr="0042407E">
        <w:rPr>
          <w:snapToGrid w:val="0"/>
        </w:rPr>
        <w:t>6.4.3.</w:t>
      </w:r>
      <w:bookmarkStart w:id="21" w:name="79"/>
      <w:bookmarkEnd w:id="21"/>
      <w:r w:rsidRPr="0042407E">
        <w:rPr>
          <w:snapToGrid w:val="0"/>
        </w:rPr>
        <w:t xml:space="preserve">У разі невиконання зобов'язань Покупцем Постачальник має право ініціювати дострокове розірвання цього Договору, повідомивши про це Покупця у строк 10 календарних </w:t>
      </w:r>
      <w:r w:rsidRPr="0042407E">
        <w:rPr>
          <w:snapToGrid w:val="0"/>
        </w:rPr>
        <w:lastRenderedPageBreak/>
        <w:t>днів.</w:t>
      </w:r>
    </w:p>
    <w:p w:rsidR="00A7362D" w:rsidRDefault="00A7362D" w:rsidP="002938D7">
      <w:pPr>
        <w:widowControl w:val="0"/>
        <w:tabs>
          <w:tab w:val="left" w:pos="10206"/>
        </w:tabs>
        <w:ind w:right="-1" w:firstLine="709"/>
        <w:jc w:val="center"/>
        <w:rPr>
          <w:b/>
          <w:snapToGrid w:val="0"/>
        </w:rPr>
      </w:pPr>
      <w:bookmarkStart w:id="22" w:name="80"/>
      <w:bookmarkStart w:id="23" w:name="81"/>
      <w:bookmarkEnd w:id="22"/>
      <w:bookmarkEnd w:id="23"/>
    </w:p>
    <w:p w:rsidR="002938D7" w:rsidRPr="0042407E" w:rsidRDefault="002938D7" w:rsidP="002938D7">
      <w:pPr>
        <w:widowControl w:val="0"/>
        <w:tabs>
          <w:tab w:val="left" w:pos="10206"/>
        </w:tabs>
        <w:ind w:right="-1" w:firstLine="709"/>
        <w:jc w:val="center"/>
        <w:rPr>
          <w:b/>
          <w:snapToGrid w:val="0"/>
        </w:rPr>
      </w:pPr>
      <w:r w:rsidRPr="0042407E">
        <w:rPr>
          <w:b/>
          <w:snapToGrid w:val="0"/>
        </w:rPr>
        <w:t>VII. Відповідальність сторін</w:t>
      </w:r>
    </w:p>
    <w:p w:rsidR="002938D7" w:rsidRPr="0042407E" w:rsidRDefault="002938D7" w:rsidP="002938D7">
      <w:pPr>
        <w:tabs>
          <w:tab w:val="left" w:pos="10206"/>
        </w:tabs>
        <w:ind w:right="-1" w:firstLine="709"/>
        <w:jc w:val="both"/>
      </w:pPr>
      <w:bookmarkStart w:id="24" w:name="83"/>
      <w:bookmarkEnd w:id="24"/>
      <w:r w:rsidRPr="0042407E">
        <w:t xml:space="preserve">7.1. </w:t>
      </w:r>
      <w:r w:rsidRPr="0042407E">
        <w:rPr>
          <w:snapToGrid w:val="0"/>
        </w:rPr>
        <w:t xml:space="preserve">У разі невиконання або неналежного виконання своїх зобов'язань за Договором Сторони несуть відповідальність, </w:t>
      </w:r>
      <w:r w:rsidRPr="0042407E">
        <w:t>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2938D7" w:rsidRPr="0042407E" w:rsidRDefault="002938D7" w:rsidP="002938D7">
      <w:pPr>
        <w:tabs>
          <w:tab w:val="left" w:pos="10206"/>
        </w:tabs>
        <w:ind w:right="-1" w:firstLine="709"/>
        <w:jc w:val="both"/>
      </w:pPr>
      <w:r w:rsidRPr="0042407E">
        <w:t>7.2. У разі затримки поставки товару або поставки не в повному обсязі партії товару, заявленої Покупцем, Постачальник сплачує неустойку у розмірі подвійної облікової ставки НБУ від суми непоставленого товару за кожний день затримки.</w:t>
      </w:r>
    </w:p>
    <w:p w:rsidR="002938D7" w:rsidRPr="0042407E" w:rsidRDefault="002938D7" w:rsidP="002938D7">
      <w:pPr>
        <w:widowControl w:val="0"/>
        <w:jc w:val="both"/>
      </w:pPr>
      <w:r w:rsidRPr="0042407E">
        <w:t xml:space="preserve">           7.3.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 а також затримка оплати платіжних документів відповідним підрозділом Державної Казначейської Служби України, у якому обслуговується Покупець.</w:t>
      </w:r>
    </w:p>
    <w:p w:rsidR="002938D7" w:rsidRPr="0042407E" w:rsidRDefault="002938D7" w:rsidP="002938D7">
      <w:pPr>
        <w:tabs>
          <w:tab w:val="left" w:pos="10206"/>
        </w:tabs>
        <w:ind w:right="-1" w:firstLine="709"/>
        <w:jc w:val="both"/>
      </w:pPr>
      <w:r w:rsidRPr="0042407E">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2938D7" w:rsidRPr="0042407E" w:rsidRDefault="002938D7" w:rsidP="002938D7">
      <w:pPr>
        <w:tabs>
          <w:tab w:val="left" w:pos="10206"/>
        </w:tabs>
        <w:ind w:right="-1" w:firstLine="709"/>
        <w:jc w:val="both"/>
      </w:pPr>
      <w:r w:rsidRPr="0042407E">
        <w:t>7.5.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2938D7" w:rsidRPr="0042407E" w:rsidRDefault="002938D7" w:rsidP="002938D7">
      <w:pPr>
        <w:tabs>
          <w:tab w:val="left" w:pos="10206"/>
        </w:tabs>
        <w:ind w:right="-1" w:firstLine="709"/>
        <w:jc w:val="both"/>
        <w:rPr>
          <w:sz w:val="10"/>
          <w:szCs w:val="10"/>
        </w:rPr>
      </w:pPr>
    </w:p>
    <w:p w:rsidR="00A7362D" w:rsidRDefault="00A7362D" w:rsidP="002938D7">
      <w:pPr>
        <w:widowControl w:val="0"/>
        <w:tabs>
          <w:tab w:val="left" w:pos="10206"/>
        </w:tabs>
        <w:ind w:right="-1" w:firstLine="709"/>
        <w:jc w:val="center"/>
        <w:rPr>
          <w:b/>
          <w:snapToGrid w:val="0"/>
        </w:rPr>
      </w:pPr>
    </w:p>
    <w:p w:rsidR="002938D7" w:rsidRPr="0042407E" w:rsidRDefault="002938D7" w:rsidP="002938D7">
      <w:pPr>
        <w:widowControl w:val="0"/>
        <w:tabs>
          <w:tab w:val="left" w:pos="10206"/>
        </w:tabs>
        <w:ind w:right="-1" w:firstLine="709"/>
        <w:jc w:val="center"/>
        <w:rPr>
          <w:b/>
          <w:snapToGrid w:val="0"/>
        </w:rPr>
      </w:pPr>
      <w:r w:rsidRPr="0042407E">
        <w:rPr>
          <w:b/>
          <w:snapToGrid w:val="0"/>
        </w:rPr>
        <w:t>VIIІ. Обставини непереборної сили</w:t>
      </w:r>
    </w:p>
    <w:p w:rsidR="002938D7" w:rsidRPr="0042407E" w:rsidRDefault="002938D7" w:rsidP="002938D7">
      <w:pPr>
        <w:tabs>
          <w:tab w:val="left" w:pos="10206"/>
        </w:tabs>
        <w:ind w:right="-1" w:firstLine="709"/>
        <w:jc w:val="both"/>
      </w:pPr>
      <w:r w:rsidRPr="0042407E">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38D7" w:rsidRPr="0042407E" w:rsidRDefault="002938D7" w:rsidP="002938D7">
      <w:pPr>
        <w:tabs>
          <w:tab w:val="left" w:pos="10206"/>
        </w:tabs>
        <w:ind w:right="-1" w:firstLine="709"/>
        <w:jc w:val="both"/>
      </w:pPr>
      <w:r w:rsidRPr="0042407E">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2938D7" w:rsidRPr="0042407E" w:rsidRDefault="002938D7" w:rsidP="002938D7">
      <w:pPr>
        <w:tabs>
          <w:tab w:val="left" w:pos="10206"/>
        </w:tabs>
        <w:ind w:right="-1" w:firstLine="709"/>
        <w:jc w:val="both"/>
      </w:pPr>
      <w:r w:rsidRPr="0042407E">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2938D7" w:rsidRPr="0042407E" w:rsidRDefault="002938D7" w:rsidP="002938D7">
      <w:pPr>
        <w:tabs>
          <w:tab w:val="left" w:pos="10206"/>
        </w:tabs>
        <w:ind w:right="-1" w:firstLine="709"/>
        <w:jc w:val="both"/>
      </w:pPr>
      <w:r w:rsidRPr="0042407E">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938D7" w:rsidRPr="0042407E" w:rsidRDefault="002938D7" w:rsidP="002938D7">
      <w:pPr>
        <w:tabs>
          <w:tab w:val="left" w:pos="10206"/>
        </w:tabs>
        <w:ind w:right="-1" w:firstLine="709"/>
        <w:jc w:val="both"/>
        <w:rPr>
          <w:sz w:val="10"/>
          <w:szCs w:val="10"/>
        </w:rPr>
      </w:pPr>
    </w:p>
    <w:p w:rsidR="00A7362D" w:rsidRDefault="00A7362D" w:rsidP="002938D7">
      <w:pPr>
        <w:tabs>
          <w:tab w:val="left" w:pos="10206"/>
        </w:tabs>
        <w:ind w:right="-1" w:firstLine="709"/>
        <w:jc w:val="center"/>
        <w:rPr>
          <w:b/>
          <w:snapToGrid w:val="0"/>
        </w:rPr>
      </w:pPr>
    </w:p>
    <w:p w:rsidR="002938D7" w:rsidRPr="0042407E" w:rsidRDefault="002938D7" w:rsidP="002938D7">
      <w:pPr>
        <w:tabs>
          <w:tab w:val="left" w:pos="10206"/>
        </w:tabs>
        <w:ind w:right="-1" w:firstLine="709"/>
        <w:jc w:val="center"/>
        <w:rPr>
          <w:b/>
        </w:rPr>
      </w:pPr>
      <w:r w:rsidRPr="0042407E">
        <w:rPr>
          <w:b/>
          <w:snapToGrid w:val="0"/>
        </w:rPr>
        <w:t>ІX.</w:t>
      </w:r>
      <w:r w:rsidRPr="0042407E">
        <w:rPr>
          <w:b/>
        </w:rPr>
        <w:t xml:space="preserve"> Вирішення спорів</w:t>
      </w:r>
    </w:p>
    <w:p w:rsidR="002938D7" w:rsidRPr="0042407E" w:rsidRDefault="002938D7" w:rsidP="002938D7">
      <w:pPr>
        <w:tabs>
          <w:tab w:val="left" w:pos="10206"/>
        </w:tabs>
        <w:ind w:right="-1" w:firstLine="709"/>
        <w:jc w:val="both"/>
      </w:pPr>
      <w:r w:rsidRPr="0042407E">
        <w:t>9.1. У випадку виникнення спорів або розбіжностей Сторони зобов'язуються вирішувати їх шляхом взаємних переговорів та консультацій.</w:t>
      </w:r>
    </w:p>
    <w:p w:rsidR="002938D7" w:rsidRPr="0042407E" w:rsidRDefault="002938D7" w:rsidP="002938D7">
      <w:pPr>
        <w:tabs>
          <w:tab w:val="left" w:pos="10206"/>
        </w:tabs>
        <w:ind w:right="-1" w:firstLine="709"/>
        <w:jc w:val="both"/>
      </w:pPr>
      <w:r w:rsidRPr="0042407E">
        <w:t>9.2. У разі недосягнення Сторонами згоди спори (розбіжності) вирішуються у судовому порядку.</w:t>
      </w:r>
    </w:p>
    <w:p w:rsidR="002938D7" w:rsidRPr="0042407E" w:rsidRDefault="002938D7" w:rsidP="002938D7">
      <w:pPr>
        <w:tabs>
          <w:tab w:val="left" w:pos="10206"/>
        </w:tabs>
        <w:ind w:right="-1" w:firstLine="709"/>
        <w:jc w:val="both"/>
        <w:rPr>
          <w:sz w:val="10"/>
          <w:szCs w:val="10"/>
        </w:rPr>
      </w:pPr>
    </w:p>
    <w:p w:rsidR="00A7362D" w:rsidRDefault="00A7362D" w:rsidP="002938D7">
      <w:pPr>
        <w:widowControl w:val="0"/>
        <w:tabs>
          <w:tab w:val="left" w:pos="10206"/>
        </w:tabs>
        <w:ind w:right="-1" w:firstLine="709"/>
        <w:jc w:val="center"/>
        <w:rPr>
          <w:b/>
          <w:snapToGrid w:val="0"/>
        </w:rPr>
      </w:pPr>
    </w:p>
    <w:p w:rsidR="002938D7" w:rsidRPr="0042407E" w:rsidRDefault="002938D7" w:rsidP="002938D7">
      <w:pPr>
        <w:widowControl w:val="0"/>
        <w:tabs>
          <w:tab w:val="left" w:pos="10206"/>
        </w:tabs>
        <w:ind w:right="-1" w:firstLine="709"/>
        <w:jc w:val="center"/>
        <w:rPr>
          <w:b/>
          <w:snapToGrid w:val="0"/>
        </w:rPr>
      </w:pPr>
      <w:r w:rsidRPr="0042407E">
        <w:rPr>
          <w:b/>
          <w:snapToGrid w:val="0"/>
        </w:rPr>
        <w:t>X. Строк дії договору</w:t>
      </w:r>
    </w:p>
    <w:p w:rsidR="002938D7" w:rsidRPr="0042407E" w:rsidRDefault="00FD4C7F" w:rsidP="002938D7">
      <w:pPr>
        <w:ind w:firstLine="540"/>
        <w:jc w:val="both"/>
      </w:pPr>
      <w:bookmarkStart w:id="25" w:name="99"/>
      <w:bookmarkEnd w:id="25"/>
      <w:r>
        <w:t xml:space="preserve">   </w:t>
      </w:r>
      <w:r w:rsidR="002938D7" w:rsidRPr="0042407E">
        <w:t xml:space="preserve">10.1. Цей Договір набирає чинності з дати підписання договору і діє </w:t>
      </w:r>
      <w:r w:rsidR="002938D7" w:rsidRPr="0042407E">
        <w:rPr>
          <w:b/>
        </w:rPr>
        <w:t xml:space="preserve">до </w:t>
      </w:r>
      <w:bookmarkStart w:id="26" w:name="100"/>
      <w:bookmarkEnd w:id="26"/>
      <w:r>
        <w:rPr>
          <w:b/>
        </w:rPr>
        <w:t>31.12.202</w:t>
      </w:r>
      <w:r w:rsidR="00E96281">
        <w:rPr>
          <w:b/>
          <w:lang w:val="uk-UA"/>
        </w:rPr>
        <w:t>3</w:t>
      </w:r>
      <w:r w:rsidR="002938D7" w:rsidRPr="0042407E">
        <w:rPr>
          <w:b/>
        </w:rPr>
        <w:t xml:space="preserve"> року</w:t>
      </w:r>
      <w:bookmarkStart w:id="27" w:name="101"/>
      <w:bookmarkEnd w:id="27"/>
      <w:r w:rsidR="002938D7" w:rsidRPr="0042407E">
        <w:rPr>
          <w:b/>
        </w:rPr>
        <w:t>,</w:t>
      </w:r>
      <w:r w:rsidR="002938D7" w:rsidRPr="0042407E">
        <w:t xml:space="preserve"> а частині виконання зобов’язань – до повного їх виконання.</w:t>
      </w:r>
    </w:p>
    <w:p w:rsidR="002938D7" w:rsidRPr="0042407E" w:rsidRDefault="002938D7" w:rsidP="002938D7">
      <w:pPr>
        <w:tabs>
          <w:tab w:val="left" w:pos="10206"/>
        </w:tabs>
        <w:ind w:right="-1" w:firstLine="709"/>
        <w:jc w:val="both"/>
      </w:pPr>
      <w:r w:rsidRPr="0042407E">
        <w:t>10.2. Цей Договір укладається і підписується у двох примірниках, що мають однакову юридичну силу.</w:t>
      </w:r>
    </w:p>
    <w:p w:rsidR="002938D7" w:rsidRPr="0042407E" w:rsidRDefault="002938D7" w:rsidP="002938D7">
      <w:pPr>
        <w:tabs>
          <w:tab w:val="left" w:pos="10206"/>
        </w:tabs>
        <w:ind w:right="-1" w:firstLine="709"/>
        <w:jc w:val="both"/>
      </w:pPr>
      <w:r w:rsidRPr="0042407E">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2938D7" w:rsidRPr="0042407E" w:rsidRDefault="002938D7" w:rsidP="002938D7">
      <w:pPr>
        <w:tabs>
          <w:tab w:val="left" w:pos="10206"/>
        </w:tabs>
        <w:ind w:right="-1" w:firstLine="709"/>
        <w:jc w:val="both"/>
        <w:rPr>
          <w:sz w:val="10"/>
          <w:szCs w:val="10"/>
        </w:rPr>
      </w:pPr>
    </w:p>
    <w:p w:rsidR="00456085" w:rsidRPr="00456085" w:rsidRDefault="00456085" w:rsidP="00456085">
      <w:pPr>
        <w:spacing w:before="100" w:beforeAutospacing="1" w:after="100" w:afterAutospacing="1"/>
        <w:contextualSpacing/>
        <w:jc w:val="center"/>
        <w:rPr>
          <w:b/>
          <w:color w:val="000000"/>
        </w:rPr>
      </w:pPr>
      <w:r w:rsidRPr="00456085">
        <w:rPr>
          <w:b/>
          <w:color w:val="000000"/>
        </w:rPr>
        <w:t>XІ. Інші умови</w:t>
      </w:r>
    </w:p>
    <w:p w:rsidR="00456085" w:rsidRPr="00456085" w:rsidRDefault="00456085" w:rsidP="00186420">
      <w:pPr>
        <w:spacing w:before="100" w:beforeAutospacing="1" w:after="100" w:afterAutospacing="1"/>
        <w:ind w:firstLine="708"/>
        <w:contextualSpacing/>
        <w:jc w:val="both"/>
        <w:rPr>
          <w:color w:val="000000"/>
        </w:rPr>
      </w:pPr>
      <w:r>
        <w:rPr>
          <w:color w:val="000000"/>
        </w:rPr>
        <w:lastRenderedPageBreak/>
        <w:t xml:space="preserve">11.1. </w:t>
      </w:r>
      <w:r w:rsidRPr="00456085">
        <w:rPr>
          <w:color w:val="000000"/>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456085" w:rsidRPr="00456085" w:rsidRDefault="00456085" w:rsidP="00186420">
      <w:pPr>
        <w:spacing w:before="100" w:beforeAutospacing="1" w:after="100" w:afterAutospacing="1"/>
        <w:ind w:firstLine="708"/>
        <w:contextualSpacing/>
        <w:jc w:val="both"/>
        <w:rPr>
          <w:color w:val="000000"/>
        </w:rPr>
      </w:pPr>
      <w:r w:rsidRPr="00456085">
        <w:rPr>
          <w:color w:val="000000"/>
        </w:rPr>
        <w:t>11.2.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56085" w:rsidRPr="00456085" w:rsidRDefault="00456085" w:rsidP="00456085">
      <w:pPr>
        <w:spacing w:before="100" w:beforeAutospacing="1" w:after="100" w:afterAutospacing="1"/>
        <w:contextualSpacing/>
        <w:jc w:val="both"/>
        <w:rPr>
          <w:color w:val="000000"/>
        </w:rPr>
      </w:pPr>
      <w:r w:rsidRPr="00456085">
        <w:rPr>
          <w:color w:val="000000"/>
        </w:rPr>
        <w:t>1) зменшення обсягів закупівлі, зокрема з урахуванням фактичного обсягу видатків замовника;</w:t>
      </w:r>
    </w:p>
    <w:p w:rsidR="00456085" w:rsidRPr="00456085" w:rsidRDefault="00456085" w:rsidP="00456085">
      <w:pPr>
        <w:spacing w:before="100" w:beforeAutospacing="1" w:after="100" w:afterAutospacing="1"/>
        <w:contextualSpacing/>
        <w:jc w:val="both"/>
        <w:rPr>
          <w:color w:val="000000"/>
        </w:rPr>
      </w:pPr>
      <w:r w:rsidRPr="0045608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085" w:rsidRPr="00456085" w:rsidRDefault="00456085" w:rsidP="00456085">
      <w:pPr>
        <w:spacing w:before="100" w:beforeAutospacing="1" w:after="100" w:afterAutospacing="1"/>
        <w:contextualSpacing/>
        <w:jc w:val="both"/>
        <w:rPr>
          <w:color w:val="000000"/>
        </w:rPr>
      </w:pPr>
      <w:r w:rsidRPr="0045608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456085" w:rsidRPr="00456085" w:rsidRDefault="00456085" w:rsidP="00456085">
      <w:pPr>
        <w:spacing w:before="100" w:beforeAutospacing="1" w:after="100" w:afterAutospacing="1"/>
        <w:contextualSpacing/>
        <w:jc w:val="both"/>
        <w:rPr>
          <w:color w:val="000000"/>
        </w:rPr>
      </w:pPr>
      <w:r w:rsidRPr="00456085">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w:t>
      </w:r>
    </w:p>
    <w:p w:rsidR="00456085" w:rsidRPr="00456085" w:rsidRDefault="00456085" w:rsidP="00456085">
      <w:pPr>
        <w:spacing w:before="100" w:beforeAutospacing="1" w:after="100" w:afterAutospacing="1"/>
        <w:contextualSpacing/>
        <w:jc w:val="both"/>
        <w:rPr>
          <w:color w:val="000000"/>
        </w:rPr>
      </w:pPr>
      <w:r w:rsidRPr="00456085">
        <w:rPr>
          <w:color w:val="000000"/>
        </w:rPr>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085" w:rsidRPr="00456085" w:rsidRDefault="00456085" w:rsidP="00456085">
      <w:pPr>
        <w:spacing w:before="100" w:beforeAutospacing="1" w:after="100" w:afterAutospacing="1"/>
        <w:contextualSpacing/>
        <w:jc w:val="both"/>
        <w:rPr>
          <w:color w:val="000000"/>
        </w:rPr>
      </w:pPr>
      <w:r w:rsidRPr="00456085">
        <w:rPr>
          <w:color w:val="000000"/>
        </w:rPr>
        <w:t>5) погодження зміни ціни в договорі про закупівлю в бік зменшення (без зміни кількості (обсягу) та якості товарів, робіт і послуг);</w:t>
      </w:r>
    </w:p>
    <w:p w:rsidR="00456085" w:rsidRPr="00456085" w:rsidRDefault="00456085" w:rsidP="00456085">
      <w:pPr>
        <w:spacing w:before="100" w:beforeAutospacing="1" w:after="100" w:afterAutospacing="1"/>
        <w:contextualSpacing/>
        <w:jc w:val="both"/>
        <w:rPr>
          <w:color w:val="000000"/>
        </w:rPr>
      </w:pPr>
      <w:r w:rsidRPr="0045608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085" w:rsidRPr="00456085" w:rsidRDefault="00456085" w:rsidP="00456085">
      <w:pPr>
        <w:spacing w:before="100" w:beforeAutospacing="1" w:after="100" w:afterAutospacing="1"/>
        <w:contextualSpacing/>
        <w:jc w:val="both"/>
        <w:rPr>
          <w:color w:val="000000"/>
        </w:rPr>
      </w:pPr>
      <w:r w:rsidRPr="00456085">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6085" w:rsidRPr="00456085" w:rsidRDefault="00456085" w:rsidP="00456085">
      <w:pPr>
        <w:spacing w:before="100" w:beforeAutospacing="1" w:after="100" w:afterAutospacing="1"/>
        <w:contextualSpacing/>
        <w:jc w:val="both"/>
        <w:rPr>
          <w:color w:val="000000"/>
        </w:rPr>
      </w:pPr>
      <w:r w:rsidRPr="00456085">
        <w:rPr>
          <w:color w:val="000000"/>
        </w:rPr>
        <w:t>8) зміни умов у зв’язку із застосуванням положень частини шостої статті 41 Закону України «Про публічні закупівлі».</w:t>
      </w:r>
    </w:p>
    <w:p w:rsidR="00456085" w:rsidRPr="00456085" w:rsidRDefault="00456085" w:rsidP="00186420">
      <w:pPr>
        <w:spacing w:before="100" w:beforeAutospacing="1" w:after="100" w:afterAutospacing="1"/>
        <w:ind w:firstLine="708"/>
        <w:contextualSpacing/>
        <w:jc w:val="both"/>
        <w:rPr>
          <w:color w:val="000000"/>
        </w:rPr>
      </w:pPr>
      <w:r w:rsidRPr="00456085">
        <w:rPr>
          <w:color w:val="000000"/>
        </w:rPr>
        <w:t>11.3. Зміна курсу іноземної валюти (застосовується виключно до імпортного товару):</w:t>
      </w:r>
    </w:p>
    <w:p w:rsidR="00456085" w:rsidRPr="00456085" w:rsidRDefault="00456085" w:rsidP="007124F8">
      <w:pPr>
        <w:spacing w:before="100" w:beforeAutospacing="1" w:after="100" w:afterAutospacing="1"/>
        <w:ind w:firstLine="708"/>
        <w:contextualSpacing/>
        <w:jc w:val="both"/>
        <w:rPr>
          <w:color w:val="000000"/>
        </w:rPr>
      </w:pPr>
      <w:r w:rsidRPr="00456085">
        <w:rPr>
          <w:color w:val="000000"/>
        </w:rPr>
        <w:t>11.3.1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рн.. за долар США , або _____________ рн.. за Евро.</w:t>
      </w:r>
    </w:p>
    <w:p w:rsidR="00456085" w:rsidRPr="00456085" w:rsidRDefault="00456085" w:rsidP="007124F8">
      <w:pPr>
        <w:spacing w:before="100" w:beforeAutospacing="1" w:after="100" w:afterAutospacing="1"/>
        <w:ind w:firstLine="708"/>
        <w:contextualSpacing/>
        <w:jc w:val="both"/>
        <w:rPr>
          <w:color w:val="000000"/>
        </w:rPr>
      </w:pPr>
      <w:r w:rsidRPr="00456085">
        <w:rPr>
          <w:color w:val="000000"/>
        </w:rPr>
        <w:t>11.3.</w:t>
      </w:r>
      <w:r w:rsidR="00BA03C5">
        <w:rPr>
          <w:color w:val="000000"/>
          <w:lang w:val="uk-UA"/>
        </w:rPr>
        <w:t>2</w:t>
      </w:r>
      <w:r w:rsidRPr="00456085">
        <w:rPr>
          <w:color w:val="000000"/>
        </w:rPr>
        <w:t xml:space="preserve">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w:t>
      </w:r>
    </w:p>
    <w:p w:rsidR="00456085" w:rsidRPr="00456085" w:rsidRDefault="00456085" w:rsidP="007124F8">
      <w:pPr>
        <w:spacing w:before="100" w:beforeAutospacing="1" w:after="100" w:afterAutospacing="1"/>
        <w:ind w:firstLine="708"/>
        <w:contextualSpacing/>
        <w:jc w:val="both"/>
        <w:rPr>
          <w:color w:val="000000"/>
        </w:rPr>
      </w:pPr>
      <w:r w:rsidRPr="00456085">
        <w:rPr>
          <w:color w:val="000000"/>
        </w:rPr>
        <w:lastRenderedPageBreak/>
        <w:t>11.3.</w:t>
      </w:r>
      <w:r w:rsidR="00BA03C5">
        <w:rPr>
          <w:color w:val="000000"/>
          <w:lang w:val="uk-UA"/>
        </w:rPr>
        <w:t>3</w:t>
      </w:r>
      <w:r w:rsidRPr="00456085">
        <w:rPr>
          <w:color w:val="000000"/>
        </w:rPr>
        <w:t xml:space="preserve"> Зміна цін може здійснитись лише за однією з підстав, встановлених п.11.2. Договору.</w:t>
      </w:r>
    </w:p>
    <w:p w:rsidR="00456085" w:rsidRPr="00456085" w:rsidRDefault="00456085" w:rsidP="00456085">
      <w:pPr>
        <w:spacing w:before="100" w:beforeAutospacing="1" w:after="100" w:afterAutospacing="1"/>
        <w:contextualSpacing/>
        <w:jc w:val="both"/>
        <w:rPr>
          <w:color w:val="000000"/>
        </w:rPr>
      </w:pPr>
      <w:r w:rsidRPr="00456085">
        <w:rPr>
          <w:color w:val="000000"/>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456085" w:rsidRPr="00456085" w:rsidRDefault="00456085" w:rsidP="00456085">
      <w:pPr>
        <w:spacing w:before="100" w:beforeAutospacing="1" w:after="100" w:afterAutospacing="1"/>
        <w:contextualSpacing/>
        <w:jc w:val="both"/>
        <w:rPr>
          <w:color w:val="000000"/>
        </w:rPr>
      </w:pPr>
      <w:r w:rsidRPr="00456085">
        <w:rPr>
          <w:color w:val="000000"/>
        </w:rPr>
        <w:t>Цз - Цд (Кмб/Кфд),</w:t>
      </w:r>
    </w:p>
    <w:p w:rsidR="00456085" w:rsidRPr="00456085" w:rsidRDefault="00456085" w:rsidP="00456085">
      <w:pPr>
        <w:spacing w:before="100" w:beforeAutospacing="1" w:after="100" w:afterAutospacing="1"/>
        <w:contextualSpacing/>
        <w:jc w:val="both"/>
        <w:rPr>
          <w:color w:val="000000"/>
        </w:rPr>
      </w:pPr>
      <w:r w:rsidRPr="00456085">
        <w:rPr>
          <w:color w:val="000000"/>
        </w:rPr>
        <w:t>де Цз - максимально припустима зміна ціни товару; Цд - ціна товару за Договором;</w:t>
      </w:r>
    </w:p>
    <w:p w:rsidR="00456085" w:rsidRPr="00456085" w:rsidRDefault="00456085" w:rsidP="00456085">
      <w:pPr>
        <w:spacing w:before="100" w:beforeAutospacing="1" w:after="100" w:afterAutospacing="1"/>
        <w:contextualSpacing/>
        <w:jc w:val="both"/>
        <w:rPr>
          <w:color w:val="000000"/>
        </w:rPr>
      </w:pPr>
      <w:r w:rsidRPr="00456085">
        <w:rPr>
          <w:color w:val="000000"/>
        </w:rPr>
        <w:t>Кмб – курс НБУ гривні до ЄВРО на дату реалізації товару;</w:t>
      </w:r>
    </w:p>
    <w:p w:rsidR="00456085" w:rsidRPr="00456085" w:rsidRDefault="00456085" w:rsidP="00456085">
      <w:pPr>
        <w:spacing w:before="100" w:beforeAutospacing="1" w:after="100" w:afterAutospacing="1"/>
        <w:contextualSpacing/>
        <w:jc w:val="both"/>
        <w:rPr>
          <w:color w:val="000000"/>
        </w:rPr>
      </w:pPr>
      <w:r w:rsidRPr="00456085">
        <w:rPr>
          <w:color w:val="000000"/>
        </w:rPr>
        <w:t>Кфд - курс НБУ до ЄВРО, що зафіксований в договорі.</w:t>
      </w:r>
    </w:p>
    <w:p w:rsidR="00456085" w:rsidRPr="00456085" w:rsidRDefault="00456085" w:rsidP="00186420">
      <w:pPr>
        <w:spacing w:before="100" w:beforeAutospacing="1" w:after="100" w:afterAutospacing="1"/>
        <w:ind w:firstLine="708"/>
        <w:contextualSpacing/>
        <w:jc w:val="both"/>
        <w:rPr>
          <w:color w:val="000000"/>
        </w:rPr>
      </w:pPr>
      <w:r w:rsidRPr="00456085">
        <w:rPr>
          <w:color w:val="000000"/>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456085" w:rsidRPr="00456085" w:rsidRDefault="00456085" w:rsidP="00186420">
      <w:pPr>
        <w:spacing w:before="100" w:beforeAutospacing="1" w:after="100" w:afterAutospacing="1"/>
        <w:ind w:firstLine="708"/>
        <w:contextualSpacing/>
        <w:jc w:val="both"/>
        <w:rPr>
          <w:color w:val="000000"/>
        </w:rPr>
      </w:pPr>
      <w:r w:rsidRPr="00456085">
        <w:rPr>
          <w:color w:val="000000"/>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E96281" w:rsidRDefault="00E96281" w:rsidP="00E96281">
      <w:pPr>
        <w:ind w:firstLine="426"/>
        <w:jc w:val="center"/>
        <w:rPr>
          <w:rFonts w:eastAsia="Calibri"/>
          <w:b/>
        </w:rPr>
      </w:pPr>
    </w:p>
    <w:p w:rsidR="002938D7" w:rsidRPr="000D496D" w:rsidRDefault="002938D7" w:rsidP="002938D7">
      <w:pPr>
        <w:widowControl w:val="0"/>
        <w:tabs>
          <w:tab w:val="left" w:pos="10206"/>
        </w:tabs>
        <w:ind w:right="-1" w:firstLine="709"/>
        <w:jc w:val="center"/>
      </w:pPr>
      <w:r w:rsidRPr="000D496D">
        <w:rPr>
          <w:b/>
          <w:snapToGrid w:val="0"/>
        </w:rPr>
        <w:t>XІ</w:t>
      </w:r>
      <w:r w:rsidRPr="000D496D">
        <w:rPr>
          <w:b/>
          <w:snapToGrid w:val="0"/>
          <w:lang w:val="en-US"/>
        </w:rPr>
        <w:t>I</w:t>
      </w:r>
      <w:r w:rsidRPr="000D496D">
        <w:rPr>
          <w:b/>
          <w:snapToGrid w:val="0"/>
        </w:rPr>
        <w:t>. Додатки до договору</w:t>
      </w:r>
      <w:r w:rsidRPr="000D496D">
        <w:t xml:space="preserve"> </w:t>
      </w:r>
      <w:bookmarkStart w:id="28" w:name="107"/>
      <w:bookmarkEnd w:id="28"/>
    </w:p>
    <w:p w:rsidR="002938D7" w:rsidRDefault="00186420" w:rsidP="00E96281">
      <w:pPr>
        <w:widowControl w:val="0"/>
        <w:tabs>
          <w:tab w:val="left" w:pos="10206"/>
        </w:tabs>
        <w:ind w:right="-1"/>
        <w:jc w:val="both"/>
        <w:rPr>
          <w:snapToGrid w:val="0"/>
        </w:rPr>
      </w:pPr>
      <w:r>
        <w:rPr>
          <w:lang w:val="uk-UA"/>
        </w:rPr>
        <w:t xml:space="preserve">           </w:t>
      </w:r>
      <w:r w:rsidR="002938D7" w:rsidRPr="0042407E">
        <w:t>12.1. Невід'ємною частиною цього Договору є</w:t>
      </w:r>
      <w:r w:rsidR="002938D7" w:rsidRPr="0042407E">
        <w:rPr>
          <w:snapToGrid w:val="0"/>
        </w:rPr>
        <w:t xml:space="preserve"> Додаток №1 (Специфікація).</w:t>
      </w:r>
    </w:p>
    <w:p w:rsidR="00A7362D" w:rsidRPr="0042407E" w:rsidRDefault="00A7362D" w:rsidP="002938D7">
      <w:pPr>
        <w:widowControl w:val="0"/>
        <w:tabs>
          <w:tab w:val="left" w:pos="10206"/>
        </w:tabs>
        <w:ind w:right="-1" w:firstLine="709"/>
        <w:jc w:val="both"/>
        <w:rPr>
          <w:snapToGrid w:val="0"/>
        </w:rPr>
      </w:pPr>
    </w:p>
    <w:p w:rsidR="002938D7" w:rsidRPr="0042407E" w:rsidRDefault="002938D7" w:rsidP="002938D7">
      <w:pPr>
        <w:widowControl w:val="0"/>
        <w:tabs>
          <w:tab w:val="left" w:pos="10206"/>
        </w:tabs>
        <w:ind w:right="-1"/>
        <w:jc w:val="both"/>
        <w:rPr>
          <w:sz w:val="16"/>
          <w:szCs w:val="16"/>
        </w:rPr>
      </w:pPr>
    </w:p>
    <w:p w:rsidR="002938D7" w:rsidRDefault="002938D7" w:rsidP="002938D7">
      <w:pPr>
        <w:tabs>
          <w:tab w:val="left" w:pos="10348"/>
        </w:tabs>
        <w:ind w:right="-143" w:firstLine="709"/>
        <w:jc w:val="center"/>
        <w:rPr>
          <w:b/>
        </w:rPr>
      </w:pPr>
      <w:r w:rsidRPr="0042407E">
        <w:rPr>
          <w:b/>
          <w:lang w:val="en-US"/>
        </w:rPr>
        <w:t>XIII</w:t>
      </w:r>
      <w:r w:rsidRPr="0042407E">
        <w:rPr>
          <w:b/>
        </w:rPr>
        <w:t>. Місцезнаходження та банківські реквізити сторін:</w:t>
      </w:r>
    </w:p>
    <w:p w:rsidR="00A7362D" w:rsidRPr="0042407E" w:rsidRDefault="00A7362D" w:rsidP="002938D7">
      <w:pPr>
        <w:tabs>
          <w:tab w:val="left" w:pos="10348"/>
        </w:tabs>
        <w:ind w:right="-143" w:firstLine="709"/>
        <w:jc w:val="center"/>
        <w:rPr>
          <w:b/>
        </w:rPr>
      </w:pPr>
    </w:p>
    <w:tbl>
      <w:tblPr>
        <w:tblW w:w="9934" w:type="dxa"/>
        <w:tblInd w:w="108" w:type="dxa"/>
        <w:tblLook w:val="01E0" w:firstRow="1" w:lastRow="1" w:firstColumn="1" w:lastColumn="1" w:noHBand="0" w:noVBand="0"/>
      </w:tblPr>
      <w:tblGrid>
        <w:gridCol w:w="4967"/>
        <w:gridCol w:w="4967"/>
      </w:tblGrid>
      <w:tr w:rsidR="002938D7" w:rsidRPr="0042407E" w:rsidTr="00FD4C7F">
        <w:trPr>
          <w:trHeight w:val="4394"/>
        </w:trPr>
        <w:tc>
          <w:tcPr>
            <w:tcW w:w="4967" w:type="dxa"/>
          </w:tcPr>
          <w:p w:rsidR="002938D7" w:rsidRPr="0042407E" w:rsidRDefault="002938D7" w:rsidP="004C641A">
            <w:pPr>
              <w:keepNext/>
              <w:jc w:val="both"/>
              <w:outlineLvl w:val="0"/>
              <w:rPr>
                <w:b/>
              </w:rPr>
            </w:pPr>
            <w:r w:rsidRPr="0042407E">
              <w:rPr>
                <w:b/>
              </w:rPr>
              <w:t xml:space="preserve">Покупець: </w:t>
            </w:r>
          </w:p>
          <w:p w:rsidR="002938D7" w:rsidRPr="0042407E" w:rsidRDefault="002938D7" w:rsidP="004C641A">
            <w:pPr>
              <w:suppressAutoHyphens/>
              <w:spacing w:line="100" w:lineRule="atLeast"/>
              <w:rPr>
                <w:rFonts w:eastAsia="Arial Unicode MS"/>
                <w:b/>
                <w:kern w:val="2"/>
                <w:lang w:eastAsia="hi-IN" w:bidi="hi-IN"/>
              </w:rPr>
            </w:pPr>
          </w:p>
          <w:p w:rsidR="002938D7" w:rsidRDefault="002938D7" w:rsidP="005F0920">
            <w:pPr>
              <w:shd w:val="clear" w:color="auto" w:fill="FFFFFF"/>
              <w:tabs>
                <w:tab w:val="left" w:pos="1051"/>
              </w:tabs>
              <w:rPr>
                <w:b/>
                <w:spacing w:val="-2"/>
              </w:rPr>
            </w:pPr>
            <w:r w:rsidRPr="0042407E">
              <w:rPr>
                <w:b/>
                <w:spacing w:val="-2"/>
              </w:rPr>
              <w:t>Комунальне некомерційне підприємство «</w:t>
            </w:r>
            <w:r w:rsidR="00BC17A1">
              <w:rPr>
                <w:b/>
                <w:spacing w:val="-2"/>
              </w:rPr>
              <w:t>Дрогобицька міська лікарня №</w:t>
            </w:r>
            <w:r w:rsidR="005F0920">
              <w:rPr>
                <w:b/>
                <w:spacing w:val="-2"/>
                <w:lang w:val="uk-UA"/>
              </w:rPr>
              <w:t>3</w:t>
            </w:r>
            <w:r w:rsidR="00BC17A1">
              <w:rPr>
                <w:b/>
                <w:spacing w:val="-2"/>
              </w:rPr>
              <w:t>»</w:t>
            </w:r>
            <w:r w:rsidRPr="0042407E">
              <w:rPr>
                <w:b/>
                <w:spacing w:val="-2"/>
              </w:rPr>
              <w:t xml:space="preserve"> </w:t>
            </w:r>
            <w:r w:rsidR="00BC17A1">
              <w:rPr>
                <w:b/>
                <w:spacing w:val="-2"/>
              </w:rPr>
              <w:t>Дрогобиць</w:t>
            </w:r>
            <w:r w:rsidRPr="0042407E">
              <w:rPr>
                <w:b/>
                <w:spacing w:val="-2"/>
              </w:rPr>
              <w:t xml:space="preserve">кої </w:t>
            </w:r>
            <w:r w:rsidR="00BC17A1">
              <w:rPr>
                <w:b/>
                <w:spacing w:val="-2"/>
              </w:rPr>
              <w:t>міської</w:t>
            </w:r>
            <w:r w:rsidRPr="0042407E">
              <w:rPr>
                <w:b/>
                <w:spacing w:val="-2"/>
              </w:rPr>
              <w:t xml:space="preserve"> ради</w:t>
            </w:r>
          </w:p>
          <w:p w:rsidR="00BC17A1" w:rsidRDefault="002938D7" w:rsidP="004C641A">
            <w:pPr>
              <w:shd w:val="clear" w:color="auto" w:fill="FFFFFF"/>
              <w:tabs>
                <w:tab w:val="left" w:pos="1051"/>
              </w:tabs>
              <w:rPr>
                <w:spacing w:val="-2"/>
              </w:rPr>
            </w:pPr>
            <w:r w:rsidRPr="0042407E">
              <w:rPr>
                <w:spacing w:val="-2"/>
              </w:rPr>
              <w:t xml:space="preserve">Адреса: </w:t>
            </w:r>
            <w:r w:rsidR="007A3D0A">
              <w:rPr>
                <w:spacing w:val="-2"/>
                <w:lang w:val="uk-UA"/>
              </w:rPr>
              <w:t>_________________________</w:t>
            </w:r>
            <w:r w:rsidRPr="0042407E">
              <w:rPr>
                <w:spacing w:val="-2"/>
              </w:rPr>
              <w:t xml:space="preserve">               </w:t>
            </w:r>
          </w:p>
          <w:p w:rsidR="002938D7" w:rsidRPr="007A3D0A" w:rsidRDefault="007A3D0A" w:rsidP="005F0920">
            <w:pPr>
              <w:shd w:val="clear" w:color="auto" w:fill="FFFFFF"/>
              <w:tabs>
                <w:tab w:val="left" w:pos="1051"/>
              </w:tabs>
              <w:rPr>
                <w:spacing w:val="-2"/>
                <w:lang w:val="uk-UA"/>
              </w:rPr>
            </w:pPr>
            <w:r>
              <w:rPr>
                <w:spacing w:val="-2"/>
                <w:lang w:val="uk-UA"/>
              </w:rPr>
              <w:t>________________________________</w:t>
            </w:r>
          </w:p>
          <w:p w:rsidR="002938D7" w:rsidRPr="0042407E" w:rsidRDefault="002938D7" w:rsidP="004C641A">
            <w:pPr>
              <w:shd w:val="clear" w:color="auto" w:fill="FFFFFF"/>
              <w:tabs>
                <w:tab w:val="left" w:pos="1051"/>
              </w:tabs>
              <w:rPr>
                <w:spacing w:val="1"/>
              </w:rPr>
            </w:pPr>
            <w:r w:rsidRPr="0042407E">
              <w:rPr>
                <w:spacing w:val="1"/>
              </w:rPr>
              <w:t>р/р_____________________________                                                 в ______________________________</w:t>
            </w:r>
          </w:p>
          <w:p w:rsidR="002938D7" w:rsidRPr="0042407E" w:rsidRDefault="002938D7" w:rsidP="004C641A">
            <w:pPr>
              <w:shd w:val="clear" w:color="auto" w:fill="FFFFFF"/>
              <w:tabs>
                <w:tab w:val="left" w:pos="1051"/>
              </w:tabs>
              <w:rPr>
                <w:spacing w:val="-2"/>
              </w:rPr>
            </w:pPr>
            <w:r w:rsidRPr="0042407E">
              <w:rPr>
                <w:spacing w:val="-2"/>
              </w:rPr>
              <w:t>МФО __________</w:t>
            </w:r>
          </w:p>
          <w:p w:rsidR="002938D7" w:rsidRPr="0042407E" w:rsidRDefault="002938D7" w:rsidP="005F0920">
            <w:pPr>
              <w:shd w:val="clear" w:color="auto" w:fill="FFFFFF"/>
              <w:tabs>
                <w:tab w:val="left" w:leader="underscore" w:pos="9854"/>
              </w:tabs>
              <w:spacing w:before="5"/>
              <w:contextualSpacing/>
            </w:pPr>
            <w:r w:rsidRPr="0042407E">
              <w:rPr>
                <w:spacing w:val="-2"/>
              </w:rPr>
              <w:t xml:space="preserve">ЄДРПОУ </w:t>
            </w:r>
            <w:r w:rsidR="007A3D0A">
              <w:rPr>
                <w:spacing w:val="-2"/>
                <w:lang w:val="uk-UA"/>
              </w:rPr>
              <w:t>_______________________</w:t>
            </w:r>
          </w:p>
          <w:p w:rsidR="002938D7" w:rsidRPr="0042407E" w:rsidRDefault="002938D7" w:rsidP="004C641A">
            <w:pPr>
              <w:shd w:val="clear" w:color="auto" w:fill="FFFFFF"/>
              <w:tabs>
                <w:tab w:val="left" w:pos="1051"/>
              </w:tabs>
              <w:rPr>
                <w:spacing w:val="-2"/>
              </w:rPr>
            </w:pPr>
            <w:r w:rsidRPr="0042407E">
              <w:rPr>
                <w:spacing w:val="-2"/>
              </w:rPr>
              <w:t xml:space="preserve">      </w:t>
            </w:r>
          </w:p>
          <w:p w:rsidR="007A3D0A" w:rsidRDefault="005F0920" w:rsidP="00BC17A1">
            <w:pPr>
              <w:rPr>
                <w:b/>
                <w:spacing w:val="-2"/>
              </w:rPr>
            </w:pPr>
            <w:r w:rsidRPr="007A3D0A">
              <w:rPr>
                <w:b/>
                <w:spacing w:val="-2"/>
                <w:lang w:val="uk-UA"/>
              </w:rPr>
              <w:t>В.о.</w:t>
            </w:r>
            <w:r w:rsidR="00FE1A9C">
              <w:rPr>
                <w:b/>
                <w:spacing w:val="-2"/>
                <w:lang w:val="uk-UA"/>
              </w:rPr>
              <w:t xml:space="preserve"> </w:t>
            </w:r>
            <w:r w:rsidRPr="007A3D0A">
              <w:rPr>
                <w:b/>
                <w:spacing w:val="-2"/>
                <w:lang w:val="uk-UA"/>
              </w:rPr>
              <w:t>д</w:t>
            </w:r>
            <w:r w:rsidR="002938D7" w:rsidRPr="007A3D0A">
              <w:rPr>
                <w:b/>
                <w:spacing w:val="-2"/>
              </w:rPr>
              <w:t>иректор</w:t>
            </w:r>
            <w:r w:rsidRPr="007A3D0A">
              <w:rPr>
                <w:b/>
                <w:spacing w:val="-2"/>
                <w:lang w:val="uk-UA"/>
              </w:rPr>
              <w:t>а</w:t>
            </w:r>
            <w:r w:rsidR="002938D7" w:rsidRPr="007A3D0A">
              <w:rPr>
                <w:b/>
                <w:spacing w:val="-2"/>
              </w:rPr>
              <w:t xml:space="preserve"> </w:t>
            </w:r>
          </w:p>
          <w:p w:rsidR="00BC17A1" w:rsidRPr="007A3D0A" w:rsidRDefault="002938D7" w:rsidP="00BC17A1">
            <w:pPr>
              <w:rPr>
                <w:b/>
                <w:spacing w:val="-2"/>
              </w:rPr>
            </w:pPr>
            <w:r w:rsidRPr="007A3D0A">
              <w:rPr>
                <w:b/>
                <w:spacing w:val="-2"/>
              </w:rPr>
              <w:t xml:space="preserve"> </w:t>
            </w:r>
          </w:p>
          <w:p w:rsidR="002938D7" w:rsidRPr="0042407E" w:rsidRDefault="00BC17A1" w:rsidP="005F0920">
            <w:pPr>
              <w:rPr>
                <w:b/>
              </w:rPr>
            </w:pPr>
            <w:r w:rsidRPr="007A3D0A">
              <w:rPr>
                <w:b/>
                <w:spacing w:val="-2"/>
              </w:rPr>
              <w:t xml:space="preserve"> </w:t>
            </w:r>
            <w:r w:rsidR="002938D7" w:rsidRPr="007A3D0A">
              <w:rPr>
                <w:b/>
                <w:spacing w:val="-2"/>
              </w:rPr>
              <w:t xml:space="preserve"> _____________ </w:t>
            </w:r>
            <w:r w:rsidR="002938D7" w:rsidRPr="007A3D0A">
              <w:rPr>
                <w:b/>
                <w:shd w:val="clear" w:color="auto" w:fill="FFFFFF"/>
              </w:rPr>
              <w:t xml:space="preserve"> </w:t>
            </w:r>
            <w:r w:rsidR="002938D7" w:rsidRPr="007A3D0A">
              <w:rPr>
                <w:b/>
              </w:rPr>
              <w:t xml:space="preserve"> </w:t>
            </w:r>
            <w:r w:rsidR="005F0920" w:rsidRPr="007A3D0A">
              <w:rPr>
                <w:b/>
                <w:lang w:val="uk-UA"/>
              </w:rPr>
              <w:t>Стрийський Я.М.</w:t>
            </w:r>
            <w:r w:rsidR="002938D7" w:rsidRPr="0042407E">
              <w:t xml:space="preserve"> </w:t>
            </w:r>
          </w:p>
        </w:tc>
        <w:tc>
          <w:tcPr>
            <w:tcW w:w="4967" w:type="dxa"/>
          </w:tcPr>
          <w:p w:rsidR="002938D7" w:rsidRPr="0042407E" w:rsidRDefault="002938D7" w:rsidP="004C641A">
            <w:pPr>
              <w:rPr>
                <w:b/>
              </w:rPr>
            </w:pPr>
            <w:r w:rsidRPr="0042407E">
              <w:rPr>
                <w:b/>
              </w:rPr>
              <w:t>Постачальник:</w:t>
            </w:r>
          </w:p>
          <w:p w:rsidR="002938D7" w:rsidRPr="0042407E" w:rsidRDefault="002938D7" w:rsidP="004C641A">
            <w:pPr>
              <w:jc w:val="both"/>
            </w:pPr>
          </w:p>
          <w:p w:rsidR="002938D7" w:rsidRPr="0042407E" w:rsidRDefault="002938D7" w:rsidP="004C641A">
            <w:pPr>
              <w:jc w:val="both"/>
            </w:pPr>
            <w:r w:rsidRPr="0042407E">
              <w:t>___________________________________</w:t>
            </w:r>
          </w:p>
          <w:p w:rsidR="002938D7" w:rsidRPr="0042407E" w:rsidRDefault="002938D7" w:rsidP="004C641A">
            <w:pPr>
              <w:jc w:val="both"/>
            </w:pPr>
            <w:r w:rsidRPr="0042407E">
              <w:t>___________________________________</w:t>
            </w:r>
          </w:p>
          <w:p w:rsidR="002938D7" w:rsidRPr="0042407E" w:rsidRDefault="002938D7" w:rsidP="004C641A">
            <w:pPr>
              <w:ind w:left="34"/>
              <w:jc w:val="both"/>
            </w:pPr>
            <w:r w:rsidRPr="0042407E">
              <w:t>___________________________________</w:t>
            </w:r>
          </w:p>
          <w:p w:rsidR="002938D7" w:rsidRPr="0042407E" w:rsidRDefault="002938D7" w:rsidP="004C641A">
            <w:pPr>
              <w:ind w:left="34"/>
              <w:jc w:val="both"/>
            </w:pPr>
            <w:r w:rsidRPr="0042407E">
              <w:t>___________________________________</w:t>
            </w:r>
          </w:p>
          <w:p w:rsidR="002938D7" w:rsidRPr="0042407E" w:rsidRDefault="002938D7" w:rsidP="004C641A">
            <w:pPr>
              <w:ind w:left="34"/>
              <w:jc w:val="both"/>
            </w:pPr>
            <w:r w:rsidRPr="0042407E">
              <w:t>___________________________________</w:t>
            </w:r>
          </w:p>
          <w:p w:rsidR="002938D7" w:rsidRPr="0042407E" w:rsidRDefault="002938D7" w:rsidP="004C641A">
            <w:pPr>
              <w:ind w:left="34"/>
              <w:jc w:val="both"/>
            </w:pPr>
            <w:r w:rsidRPr="0042407E">
              <w:t>___________________________________</w:t>
            </w:r>
          </w:p>
          <w:p w:rsidR="002938D7" w:rsidRPr="0042407E" w:rsidRDefault="002938D7" w:rsidP="004C641A">
            <w:pPr>
              <w:ind w:left="34"/>
              <w:jc w:val="both"/>
            </w:pPr>
            <w:r w:rsidRPr="0042407E">
              <w:t>___________________________________</w:t>
            </w:r>
          </w:p>
          <w:p w:rsidR="002938D7" w:rsidRPr="0042407E" w:rsidRDefault="002938D7" w:rsidP="004C641A">
            <w:pPr>
              <w:ind w:left="34"/>
              <w:jc w:val="both"/>
            </w:pPr>
            <w:r w:rsidRPr="0042407E">
              <w:t>_______________________</w:t>
            </w:r>
            <w:r w:rsidRPr="0042407E">
              <w:softHyphen/>
            </w:r>
            <w:r w:rsidRPr="0042407E">
              <w:softHyphen/>
            </w:r>
            <w:r w:rsidRPr="0042407E">
              <w:softHyphen/>
            </w:r>
            <w:r w:rsidRPr="0042407E">
              <w:softHyphen/>
            </w:r>
            <w:r w:rsidRPr="0042407E">
              <w:softHyphen/>
            </w:r>
            <w:r w:rsidRPr="0042407E">
              <w:softHyphen/>
            </w:r>
            <w:r w:rsidRPr="0042407E">
              <w:softHyphen/>
            </w:r>
            <w:r w:rsidRPr="0042407E">
              <w:softHyphen/>
            </w:r>
            <w:r w:rsidRPr="0042407E">
              <w:softHyphen/>
            </w:r>
            <w:r w:rsidRPr="0042407E">
              <w:softHyphen/>
            </w:r>
            <w:r w:rsidRPr="0042407E">
              <w:softHyphen/>
            </w:r>
            <w:r w:rsidRPr="0042407E">
              <w:softHyphen/>
            </w:r>
            <w:r w:rsidRPr="0042407E">
              <w:softHyphen/>
              <w:t>____________</w:t>
            </w:r>
          </w:p>
          <w:p w:rsidR="002938D7" w:rsidRPr="0042407E" w:rsidRDefault="002938D7" w:rsidP="004C641A">
            <w:pPr>
              <w:ind w:left="34"/>
              <w:jc w:val="both"/>
            </w:pPr>
            <w:r w:rsidRPr="0042407E">
              <w:t>___________________________________</w:t>
            </w:r>
          </w:p>
          <w:p w:rsidR="002938D7" w:rsidRPr="0042407E" w:rsidRDefault="002938D7" w:rsidP="004C641A">
            <w:pPr>
              <w:jc w:val="both"/>
            </w:pPr>
            <w:r w:rsidRPr="0042407E">
              <w:t xml:space="preserve">  ________________________</w:t>
            </w:r>
          </w:p>
          <w:p w:rsidR="002938D7" w:rsidRPr="0042407E" w:rsidRDefault="002938D7" w:rsidP="004C641A">
            <w:pPr>
              <w:jc w:val="both"/>
            </w:pPr>
          </w:p>
          <w:p w:rsidR="002938D7" w:rsidRPr="0042407E" w:rsidRDefault="002938D7" w:rsidP="004C641A">
            <w:pPr>
              <w:jc w:val="both"/>
            </w:pPr>
            <w:r w:rsidRPr="0042407E">
              <w:t>___________________/_________________/</w:t>
            </w:r>
          </w:p>
          <w:p w:rsidR="002938D7" w:rsidRPr="0042407E" w:rsidRDefault="002938D7" w:rsidP="004C641A">
            <w:pPr>
              <w:ind w:firstLine="708"/>
              <w:jc w:val="both"/>
            </w:pPr>
          </w:p>
        </w:tc>
      </w:tr>
    </w:tbl>
    <w:p w:rsidR="002938D7" w:rsidRPr="0042407E" w:rsidRDefault="002938D7" w:rsidP="002938D7">
      <w:pPr>
        <w:shd w:val="clear" w:color="auto" w:fill="FFFFFF"/>
        <w:textAlignment w:val="baseline"/>
        <w:rPr>
          <w:b/>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DE7D3D" w:rsidRDefault="00DE7D3D" w:rsidP="002938D7">
      <w:pPr>
        <w:shd w:val="clear" w:color="auto" w:fill="FFFFFF"/>
        <w:ind w:firstLine="450"/>
        <w:jc w:val="right"/>
        <w:textAlignment w:val="baseline"/>
        <w:rPr>
          <w:b/>
          <w:i/>
          <w:snapToGrid w:val="0"/>
          <w:sz w:val="22"/>
          <w:szCs w:val="22"/>
          <w:lang w:val="uk-UA"/>
        </w:rPr>
      </w:pPr>
    </w:p>
    <w:p w:rsidR="002938D7" w:rsidRPr="007A3D0A" w:rsidRDefault="002938D7" w:rsidP="002938D7">
      <w:pPr>
        <w:shd w:val="clear" w:color="auto" w:fill="FFFFFF"/>
        <w:ind w:firstLine="450"/>
        <w:jc w:val="right"/>
        <w:textAlignment w:val="baseline"/>
        <w:rPr>
          <w:b/>
          <w:i/>
          <w:snapToGrid w:val="0"/>
          <w:sz w:val="22"/>
          <w:szCs w:val="22"/>
        </w:rPr>
      </w:pPr>
      <w:r w:rsidRPr="007A3D0A">
        <w:rPr>
          <w:b/>
          <w:i/>
          <w:snapToGrid w:val="0"/>
          <w:sz w:val="22"/>
          <w:szCs w:val="22"/>
          <w:lang w:val="uk-UA"/>
        </w:rPr>
        <w:t>Д</w:t>
      </w:r>
      <w:r w:rsidRPr="007A3D0A">
        <w:rPr>
          <w:b/>
          <w:i/>
          <w:snapToGrid w:val="0"/>
          <w:sz w:val="22"/>
          <w:szCs w:val="22"/>
        </w:rPr>
        <w:t>одаток №1 до договору ____________</w:t>
      </w:r>
    </w:p>
    <w:p w:rsidR="007A3D0A" w:rsidRPr="007A3D0A" w:rsidRDefault="00BA03C5" w:rsidP="002938D7">
      <w:pPr>
        <w:shd w:val="clear" w:color="auto" w:fill="FFFFFF"/>
        <w:ind w:firstLine="450"/>
        <w:jc w:val="right"/>
        <w:textAlignment w:val="baseline"/>
        <w:rPr>
          <w:b/>
          <w:i/>
          <w:sz w:val="22"/>
          <w:szCs w:val="22"/>
        </w:rPr>
      </w:pPr>
      <w:r>
        <w:rPr>
          <w:b/>
          <w:i/>
          <w:color w:val="000000"/>
          <w:sz w:val="22"/>
          <w:szCs w:val="22"/>
          <w:lang w:val="uk-UA"/>
        </w:rPr>
        <w:t>в</w:t>
      </w:r>
      <w:r w:rsidR="007A3D0A" w:rsidRPr="007A3D0A">
        <w:rPr>
          <w:b/>
          <w:i/>
          <w:color w:val="000000"/>
          <w:sz w:val="22"/>
          <w:szCs w:val="22"/>
        </w:rPr>
        <w:t>ід</w:t>
      </w:r>
      <w:r>
        <w:rPr>
          <w:b/>
          <w:i/>
          <w:color w:val="000000"/>
          <w:sz w:val="22"/>
          <w:szCs w:val="22"/>
          <w:lang w:val="uk-UA"/>
        </w:rPr>
        <w:t xml:space="preserve"> </w:t>
      </w:r>
      <w:r w:rsidR="007A3D0A" w:rsidRPr="007A3D0A">
        <w:rPr>
          <w:b/>
          <w:i/>
          <w:color w:val="000000"/>
          <w:sz w:val="22"/>
          <w:szCs w:val="22"/>
        </w:rPr>
        <w:t xml:space="preserve"> «___»__________20</w:t>
      </w:r>
      <w:r w:rsidR="00FE1A9C">
        <w:rPr>
          <w:b/>
          <w:i/>
          <w:color w:val="000000"/>
          <w:sz w:val="22"/>
          <w:szCs w:val="22"/>
          <w:lang w:val="uk-UA"/>
        </w:rPr>
        <w:t>23</w:t>
      </w:r>
      <w:r w:rsidR="007A3D0A" w:rsidRPr="007A3D0A">
        <w:rPr>
          <w:b/>
          <w:i/>
          <w:color w:val="000000"/>
          <w:sz w:val="22"/>
          <w:szCs w:val="22"/>
        </w:rPr>
        <w:t xml:space="preserve"> р.</w:t>
      </w:r>
    </w:p>
    <w:p w:rsidR="002938D7" w:rsidRDefault="002938D7" w:rsidP="002938D7">
      <w:pPr>
        <w:widowControl w:val="0"/>
        <w:tabs>
          <w:tab w:val="left" w:pos="10206"/>
        </w:tabs>
        <w:ind w:right="-1" w:firstLine="709"/>
        <w:jc w:val="center"/>
        <w:rPr>
          <w:b/>
          <w:snapToGrid w:val="0"/>
        </w:rPr>
      </w:pPr>
    </w:p>
    <w:p w:rsidR="002938D7" w:rsidRDefault="002938D7" w:rsidP="002938D7">
      <w:pPr>
        <w:widowControl w:val="0"/>
        <w:tabs>
          <w:tab w:val="left" w:pos="10206"/>
        </w:tabs>
        <w:ind w:right="-1" w:firstLine="709"/>
        <w:jc w:val="center"/>
        <w:rPr>
          <w:b/>
          <w:snapToGrid w:val="0"/>
        </w:rPr>
      </w:pPr>
      <w:r w:rsidRPr="00350962">
        <w:rPr>
          <w:b/>
          <w:snapToGrid w:val="0"/>
        </w:rPr>
        <w:t>Специфікація</w:t>
      </w:r>
    </w:p>
    <w:p w:rsidR="002938D7" w:rsidRDefault="002938D7" w:rsidP="002938D7">
      <w:pPr>
        <w:widowControl w:val="0"/>
        <w:tabs>
          <w:tab w:val="left" w:pos="10206"/>
        </w:tabs>
        <w:ind w:right="-1" w:firstLine="709"/>
        <w:jc w:val="center"/>
        <w:rPr>
          <w:b/>
          <w:snapToGrid w:val="0"/>
        </w:rPr>
      </w:pPr>
    </w:p>
    <w:tbl>
      <w:tblPr>
        <w:tblW w:w="10350" w:type="dxa"/>
        <w:tblInd w:w="-108" w:type="dxa"/>
        <w:tblLayout w:type="fixed"/>
        <w:tblCellMar>
          <w:left w:w="10" w:type="dxa"/>
          <w:right w:w="10" w:type="dxa"/>
        </w:tblCellMar>
        <w:tblLook w:val="0000" w:firstRow="0" w:lastRow="0" w:firstColumn="0" w:lastColumn="0" w:noHBand="0" w:noVBand="0"/>
      </w:tblPr>
      <w:tblGrid>
        <w:gridCol w:w="500"/>
        <w:gridCol w:w="1559"/>
        <w:gridCol w:w="992"/>
        <w:gridCol w:w="1418"/>
        <w:gridCol w:w="1134"/>
        <w:gridCol w:w="1134"/>
        <w:gridCol w:w="1276"/>
        <w:gridCol w:w="1134"/>
        <w:gridCol w:w="1203"/>
      </w:tblGrid>
      <w:tr w:rsidR="00DE7D3D" w:rsidRPr="006C38B7" w:rsidTr="00462A40">
        <w:trPr>
          <w:trHeight w:val="918"/>
        </w:trPr>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b/>
                <w:bCs/>
                <w:i/>
                <w:iCs/>
                <w:sz w:val="20"/>
                <w:szCs w:val="20"/>
                <w:lang w:eastAsia="ar-SA"/>
              </w:rPr>
            </w:pPr>
          </w:p>
          <w:p w:rsidR="00DE7D3D" w:rsidRPr="00BA03C5" w:rsidRDefault="00DE7D3D" w:rsidP="00DE7081">
            <w:pPr>
              <w:pStyle w:val="Standard"/>
              <w:jc w:val="center"/>
              <w:rPr>
                <w:rFonts w:ascii="Times New Roman" w:hAnsi="Times New Roman" w:cs="Times New Roman"/>
                <w:b/>
                <w:bCs/>
                <w:i/>
                <w:iCs/>
                <w:sz w:val="20"/>
                <w:szCs w:val="20"/>
                <w:lang w:val="uk-UA" w:eastAsia="ar-SA"/>
              </w:rPr>
            </w:pPr>
            <w:r>
              <w:rPr>
                <w:rFonts w:ascii="Times New Roman" w:hAnsi="Times New Roman" w:cs="Times New Roman"/>
                <w:b/>
                <w:bCs/>
                <w:i/>
                <w:iCs/>
                <w:sz w:val="20"/>
                <w:szCs w:val="20"/>
                <w:lang w:eastAsia="ar-SA"/>
              </w:rPr>
              <w:t>№</w:t>
            </w:r>
            <w:r w:rsidR="00BA03C5">
              <w:rPr>
                <w:rFonts w:ascii="Times New Roman" w:hAnsi="Times New Roman" w:cs="Times New Roman"/>
                <w:b/>
                <w:bCs/>
                <w:i/>
                <w:iCs/>
                <w:sz w:val="20"/>
                <w:szCs w:val="20"/>
                <w:lang w:val="uk-UA" w:eastAsia="ar-SA"/>
              </w:rPr>
              <w:t xml:space="preserve"> з/п</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eastAsia="Times New Roman" w:hAnsi="Times New Roman" w:cs="Times New Roman"/>
                <w:b/>
                <w:bCs/>
                <w:i/>
                <w:iCs/>
                <w:sz w:val="20"/>
                <w:szCs w:val="20"/>
                <w:lang w:eastAsia="ru-RU"/>
              </w:rPr>
            </w:pPr>
          </w:p>
          <w:p w:rsidR="00DE7D3D" w:rsidRDefault="00DE7D3D" w:rsidP="00DE7081">
            <w:pPr>
              <w:pStyle w:val="Standard"/>
              <w:jc w:val="center"/>
              <w:rPr>
                <w:rFonts w:ascii="Times New Roman" w:eastAsia="Times New Roman" w:hAnsi="Times New Roman" w:cs="Times New Roman"/>
                <w:b/>
                <w:bCs/>
                <w:i/>
                <w:iCs/>
                <w:sz w:val="20"/>
                <w:szCs w:val="20"/>
                <w:lang w:val="uk-UA" w:eastAsia="ru-RU"/>
              </w:rPr>
            </w:pPr>
            <w:r>
              <w:rPr>
                <w:rFonts w:ascii="Times New Roman" w:eastAsia="Times New Roman" w:hAnsi="Times New Roman" w:cs="Times New Roman"/>
                <w:b/>
                <w:bCs/>
                <w:i/>
                <w:iCs/>
                <w:sz w:val="20"/>
                <w:szCs w:val="20"/>
                <w:lang w:val="uk-UA" w:eastAsia="ru-RU"/>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eastAsia="Times New Roman" w:hAnsi="Times New Roman" w:cs="Times New Roman"/>
                <w:b/>
                <w:bCs/>
                <w:i/>
                <w:iCs/>
                <w:sz w:val="20"/>
                <w:szCs w:val="20"/>
                <w:lang w:eastAsia="ru-RU"/>
              </w:rPr>
            </w:pPr>
          </w:p>
          <w:p w:rsidR="00DE7D3D" w:rsidRDefault="00DE7D3D" w:rsidP="00DE7081">
            <w:pPr>
              <w:pStyle w:val="Standard"/>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Код НК 024:2019</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eastAsia="Times New Roman" w:hAnsi="Times New Roman" w:cs="Times New Roman"/>
                <w:b/>
                <w:bCs/>
                <w:i/>
                <w:iCs/>
                <w:sz w:val="20"/>
                <w:szCs w:val="20"/>
                <w:lang w:eastAsia="ru-RU"/>
              </w:rPr>
            </w:pPr>
          </w:p>
          <w:p w:rsidR="00DE7D3D" w:rsidRDefault="00DE7D3D" w:rsidP="00DE7081">
            <w:pPr>
              <w:pStyle w:val="Standard"/>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Країн</w:t>
            </w:r>
            <w:r>
              <w:rPr>
                <w:rFonts w:ascii="Times New Roman" w:eastAsia="Times New Roman" w:hAnsi="Times New Roman" w:cs="Times New Roman"/>
                <w:b/>
                <w:bCs/>
                <w:i/>
                <w:iCs/>
                <w:sz w:val="20"/>
                <w:szCs w:val="20"/>
                <w:lang w:val="uk-UA" w:eastAsia="ru-RU"/>
              </w:rPr>
              <w:t>а</w:t>
            </w:r>
            <w:r>
              <w:rPr>
                <w:rFonts w:ascii="Times New Roman" w:eastAsia="Times New Roman" w:hAnsi="Times New Roman" w:cs="Times New Roman"/>
                <w:b/>
                <w:bCs/>
                <w:i/>
                <w:iCs/>
                <w:sz w:val="20"/>
                <w:szCs w:val="20"/>
                <w:lang w:eastAsia="ru-RU"/>
              </w:rPr>
              <w:t xml:space="preserve"> походження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eastAsia="Times New Roman" w:hAnsi="Times New Roman" w:cs="Times New Roman"/>
                <w:b/>
                <w:bCs/>
                <w:i/>
                <w:iCs/>
                <w:sz w:val="20"/>
                <w:szCs w:val="20"/>
                <w:lang w:eastAsia="ru-RU"/>
              </w:rPr>
            </w:pPr>
          </w:p>
          <w:p w:rsidR="00DE7D3D" w:rsidRDefault="00DE7D3D" w:rsidP="00DE7081">
            <w:pPr>
              <w:pStyle w:val="Standard"/>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Одиниця виміру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eastAsia="Times New Roman" w:hAnsi="Times New Roman" w:cs="Times New Roman"/>
                <w:b/>
                <w:bCs/>
                <w:i/>
                <w:iCs/>
                <w:sz w:val="20"/>
                <w:szCs w:val="20"/>
                <w:lang w:eastAsia="ru-RU"/>
              </w:rPr>
            </w:pPr>
          </w:p>
          <w:p w:rsidR="00DE7D3D" w:rsidRDefault="00DE7D3D" w:rsidP="00DE7081">
            <w:pPr>
              <w:pStyle w:val="Standard"/>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Кількість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Pr="00032C9D" w:rsidRDefault="00DE7D3D" w:rsidP="00DE7081">
            <w:pPr>
              <w:pStyle w:val="Standard"/>
              <w:jc w:val="center"/>
              <w:rPr>
                <w:rFonts w:ascii="Times New Roman" w:eastAsia="Times New Roman" w:hAnsi="Times New Roman" w:cs="Times New Roman"/>
                <w:b/>
                <w:bCs/>
                <w:i/>
                <w:iCs/>
                <w:sz w:val="20"/>
                <w:szCs w:val="20"/>
                <w:lang w:val="ru-RU" w:eastAsia="ru-RU"/>
              </w:rPr>
            </w:pPr>
            <w:r w:rsidRPr="00032C9D">
              <w:rPr>
                <w:rFonts w:ascii="Times New Roman" w:eastAsia="Times New Roman" w:hAnsi="Times New Roman" w:cs="Times New Roman"/>
                <w:b/>
                <w:bCs/>
                <w:i/>
                <w:iCs/>
                <w:sz w:val="20"/>
                <w:szCs w:val="20"/>
                <w:lang w:val="ru-RU" w:eastAsia="ru-RU"/>
              </w:rPr>
              <w:t>Ціна за одиницю (без ПДВ), грн.</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Pr="00032C9D" w:rsidRDefault="00DE7D3D" w:rsidP="00DE7081">
            <w:pPr>
              <w:pStyle w:val="Standard"/>
              <w:jc w:val="center"/>
              <w:rPr>
                <w:rFonts w:ascii="Times New Roman" w:eastAsia="Times New Roman" w:hAnsi="Times New Roman" w:cs="Times New Roman"/>
                <w:b/>
                <w:bCs/>
                <w:i/>
                <w:iCs/>
                <w:sz w:val="20"/>
                <w:szCs w:val="20"/>
                <w:lang w:val="ru-RU" w:eastAsia="ru-RU"/>
              </w:rPr>
            </w:pPr>
            <w:r w:rsidRPr="00032C9D">
              <w:rPr>
                <w:rFonts w:ascii="Times New Roman" w:eastAsia="Times New Roman" w:hAnsi="Times New Roman" w:cs="Times New Roman"/>
                <w:b/>
                <w:bCs/>
                <w:i/>
                <w:iCs/>
                <w:sz w:val="20"/>
                <w:szCs w:val="20"/>
                <w:lang w:val="ru-RU" w:eastAsia="ru-RU"/>
              </w:rPr>
              <w:t>Ціна за одиницю (з ПДВ), грн.</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Pr="00032C9D" w:rsidRDefault="00DE7D3D" w:rsidP="00DE7081">
            <w:pPr>
              <w:pStyle w:val="Standard"/>
              <w:jc w:val="center"/>
              <w:rPr>
                <w:rFonts w:ascii="Times New Roman" w:eastAsia="Times New Roman" w:hAnsi="Times New Roman" w:cs="Times New Roman"/>
                <w:b/>
                <w:bCs/>
                <w:i/>
                <w:iCs/>
                <w:sz w:val="20"/>
                <w:szCs w:val="20"/>
                <w:lang w:val="ru-RU" w:eastAsia="ru-RU"/>
              </w:rPr>
            </w:pPr>
            <w:r w:rsidRPr="00032C9D">
              <w:rPr>
                <w:rFonts w:ascii="Times New Roman" w:eastAsia="Times New Roman" w:hAnsi="Times New Roman" w:cs="Times New Roman"/>
                <w:b/>
                <w:bCs/>
                <w:i/>
                <w:iCs/>
                <w:sz w:val="20"/>
                <w:szCs w:val="20"/>
                <w:lang w:val="ru-RU" w:eastAsia="ru-RU"/>
              </w:rPr>
              <w:t>Загальна вартість (з ПДВ), грн.</w:t>
            </w:r>
          </w:p>
        </w:tc>
      </w:tr>
      <w:tr w:rsidR="00DE7D3D" w:rsidTr="00462A40">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r>
      <w:tr w:rsidR="00DE7D3D" w:rsidTr="00462A40">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widowControl w:val="0"/>
              <w:autoSpaceDE w:val="0"/>
              <w:snapToGrid w:val="0"/>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r>
      <w:tr w:rsidR="00DE7D3D" w:rsidTr="00462A40">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widowControl w:val="0"/>
              <w:autoSpaceDE w:val="0"/>
              <w:snapToGrid w:val="0"/>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r>
      <w:tr w:rsidR="00DE7D3D" w:rsidTr="00462A40">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widowControl w:val="0"/>
              <w:autoSpaceDE w:val="0"/>
              <w:snapToGrid w:val="0"/>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r>
      <w:tr w:rsidR="00DE7D3D" w:rsidTr="00462A40">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widowControl w:val="0"/>
              <w:autoSpaceDE w:val="0"/>
              <w:snapToGrid w:val="0"/>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r>
      <w:tr w:rsidR="00DE7D3D" w:rsidTr="00462A40">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widowControl w:val="0"/>
              <w:autoSpaceDE w:val="0"/>
              <w:snapToGrid w:val="0"/>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r>
      <w:tr w:rsidR="00DE7D3D" w:rsidTr="00462A40">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widowControl w:val="0"/>
              <w:autoSpaceDE w:val="0"/>
              <w:snapToGrid w:val="0"/>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r>
      <w:tr w:rsidR="00DE7D3D" w:rsidTr="00462A40">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Pr="00BA03C5" w:rsidRDefault="00BA03C5" w:rsidP="00DE7081">
            <w:pPr>
              <w:pStyle w:val="Standard"/>
              <w:jc w:val="center"/>
              <w:rPr>
                <w:rFonts w:ascii="Times New Roman" w:hAnsi="Times New Roman" w:cs="Times New Roman"/>
                <w:sz w:val="20"/>
                <w:szCs w:val="20"/>
                <w:lang w:val="uk-UA" w:eastAsia="ar-SA"/>
              </w:rPr>
            </w:pPr>
            <w:r>
              <w:rPr>
                <w:rFonts w:ascii="Times New Roman" w:hAnsi="Times New Roman" w:cs="Times New Roman"/>
                <w:sz w:val="20"/>
                <w:szCs w:val="20"/>
                <w:lang w:eastAsia="ar-SA"/>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widowControl w:val="0"/>
              <w:autoSpaceDE w:val="0"/>
              <w:snapToGrid w:val="0"/>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jc w:val="center"/>
              <w:rPr>
                <w:rFonts w:ascii="Times New Roman" w:hAnsi="Times New Roman" w:cs="Times New Roman"/>
                <w:sz w:val="20"/>
                <w:szCs w:val="20"/>
                <w:lang w:eastAsia="ar-SA"/>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hAnsi="Times New Roman" w:cs="Times New Roman"/>
                <w:sz w:val="20"/>
                <w:szCs w:val="20"/>
                <w:lang w:eastAsia="ar-SA"/>
              </w:rPr>
            </w:pPr>
          </w:p>
        </w:tc>
      </w:tr>
      <w:tr w:rsidR="00DE7D3D" w:rsidTr="0055320B">
        <w:tc>
          <w:tcPr>
            <w:tcW w:w="205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snapToGrid w:val="0"/>
              <w:rPr>
                <w:rFonts w:ascii="Times New Roman" w:eastAsia="Times New Roman" w:hAnsi="Times New Roman" w:cs="Times New Roman"/>
                <w:b/>
                <w:bCs/>
                <w:sz w:val="20"/>
                <w:szCs w:val="20"/>
                <w:lang w:eastAsia="ru-RU"/>
              </w:rPr>
            </w:pPr>
          </w:p>
        </w:tc>
        <w:tc>
          <w:tcPr>
            <w:tcW w:w="829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Вартість</w:t>
            </w:r>
            <w:r>
              <w:rPr>
                <w:rFonts w:ascii="Times New Roman" w:eastAsia="Times New Roman" w:hAnsi="Times New Roman" w:cs="Times New Roman"/>
                <w:b/>
                <w:bCs/>
                <w:sz w:val="20"/>
                <w:szCs w:val="20"/>
                <w:lang w:val="uk-UA" w:eastAsia="ru-RU"/>
              </w:rPr>
              <w:t xml:space="preserve">  грн.  </w:t>
            </w:r>
            <w:r>
              <w:rPr>
                <w:rFonts w:ascii="Times New Roman" w:eastAsia="Times New Roman" w:hAnsi="Times New Roman" w:cs="Times New Roman"/>
                <w:b/>
                <w:bCs/>
                <w:sz w:val="20"/>
                <w:szCs w:val="20"/>
                <w:lang w:eastAsia="ru-RU"/>
              </w:rPr>
              <w:t xml:space="preserve">без ПДВ                                                                                          </w:t>
            </w:r>
          </w:p>
        </w:tc>
      </w:tr>
      <w:tr w:rsidR="00DE7D3D" w:rsidTr="0055320B">
        <w:tc>
          <w:tcPr>
            <w:tcW w:w="20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tc>
        <w:tc>
          <w:tcPr>
            <w:tcW w:w="829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pPr>
              <w:pStyle w:val="Standard"/>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крім того</w:t>
            </w:r>
            <w:r>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eastAsia="ru-RU"/>
              </w:rPr>
              <w:t>ПДВ</w:t>
            </w:r>
            <w:r>
              <w:rPr>
                <w:rFonts w:ascii="Times New Roman" w:eastAsia="Times New Roman" w:hAnsi="Times New Roman" w:cs="Times New Roman"/>
                <w:b/>
                <w:bCs/>
                <w:sz w:val="20"/>
                <w:szCs w:val="20"/>
                <w:lang w:val="uk-UA" w:eastAsia="ru-RU"/>
              </w:rPr>
              <w:t xml:space="preserve">  грн.                                                                                                                 </w:t>
            </w:r>
          </w:p>
        </w:tc>
      </w:tr>
      <w:tr w:rsidR="00DE7D3D" w:rsidRPr="006C38B7" w:rsidTr="0055320B">
        <w:tc>
          <w:tcPr>
            <w:tcW w:w="20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Default="00DE7D3D" w:rsidP="00DE7081"/>
        </w:tc>
        <w:tc>
          <w:tcPr>
            <w:tcW w:w="829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D3D" w:rsidRPr="00032C9D" w:rsidRDefault="00DE7D3D" w:rsidP="00DE7081">
            <w:pPr>
              <w:pStyle w:val="Standard"/>
              <w:rPr>
                <w:rFonts w:ascii="Times New Roman" w:eastAsia="Times New Roman" w:hAnsi="Times New Roman" w:cs="Times New Roman"/>
                <w:b/>
                <w:bCs/>
                <w:sz w:val="20"/>
                <w:szCs w:val="20"/>
                <w:lang w:val="ru-RU" w:eastAsia="ru-RU"/>
              </w:rPr>
            </w:pPr>
            <w:r w:rsidRPr="00032C9D">
              <w:rPr>
                <w:rFonts w:ascii="Times New Roman" w:eastAsia="Times New Roman" w:hAnsi="Times New Roman" w:cs="Times New Roman"/>
                <w:b/>
                <w:bCs/>
                <w:sz w:val="20"/>
                <w:szCs w:val="20"/>
                <w:lang w:val="ru-RU" w:eastAsia="ru-RU"/>
              </w:rPr>
              <w:t>Загальна вартість</w:t>
            </w:r>
            <w:r>
              <w:rPr>
                <w:rFonts w:ascii="Times New Roman" w:eastAsia="Times New Roman" w:hAnsi="Times New Roman" w:cs="Times New Roman"/>
                <w:b/>
                <w:bCs/>
                <w:sz w:val="20"/>
                <w:szCs w:val="20"/>
                <w:lang w:val="uk-UA" w:eastAsia="ru-RU"/>
              </w:rPr>
              <w:t xml:space="preserve"> грн. </w:t>
            </w:r>
            <w:r w:rsidRPr="00032C9D">
              <w:rPr>
                <w:rFonts w:ascii="Times New Roman" w:eastAsia="Times New Roman" w:hAnsi="Times New Roman" w:cs="Times New Roman"/>
                <w:b/>
                <w:bCs/>
                <w:sz w:val="20"/>
                <w:szCs w:val="20"/>
                <w:lang w:val="ru-RU" w:eastAsia="ru-RU"/>
              </w:rPr>
              <w:t xml:space="preserve">з ПДВ                                                                           </w:t>
            </w:r>
          </w:p>
        </w:tc>
      </w:tr>
    </w:tbl>
    <w:p w:rsidR="002938D7" w:rsidRPr="00350962" w:rsidRDefault="002938D7" w:rsidP="002938D7">
      <w:pPr>
        <w:widowControl w:val="0"/>
        <w:tabs>
          <w:tab w:val="left" w:pos="10206"/>
        </w:tabs>
        <w:ind w:right="-1" w:firstLine="709"/>
        <w:jc w:val="center"/>
        <w:rPr>
          <w:b/>
          <w:snapToGrid w:val="0"/>
        </w:rPr>
      </w:pPr>
    </w:p>
    <w:tbl>
      <w:tblPr>
        <w:tblW w:w="19263" w:type="dxa"/>
        <w:tblInd w:w="108" w:type="dxa"/>
        <w:tblLook w:val="01E0" w:firstRow="1" w:lastRow="1" w:firstColumn="1" w:lastColumn="1" w:noHBand="0" w:noVBand="0"/>
      </w:tblPr>
      <w:tblGrid>
        <w:gridCol w:w="4900"/>
        <w:gridCol w:w="4900"/>
        <w:gridCol w:w="4900"/>
        <w:gridCol w:w="4563"/>
      </w:tblGrid>
      <w:tr w:rsidR="002938D7" w:rsidRPr="002F3CCB" w:rsidTr="004C641A">
        <w:tc>
          <w:tcPr>
            <w:tcW w:w="4900" w:type="dxa"/>
          </w:tcPr>
          <w:p w:rsidR="00BC17A1" w:rsidRPr="00BC17A1" w:rsidRDefault="00BC17A1" w:rsidP="00BC17A1">
            <w:pPr>
              <w:keepNext/>
              <w:jc w:val="both"/>
              <w:outlineLvl w:val="0"/>
              <w:rPr>
                <w:b/>
              </w:rPr>
            </w:pPr>
            <w:r w:rsidRPr="00BC17A1">
              <w:rPr>
                <w:b/>
              </w:rPr>
              <w:t xml:space="preserve">Покупець: </w:t>
            </w:r>
          </w:p>
          <w:p w:rsidR="00BC17A1" w:rsidRPr="00BC17A1" w:rsidRDefault="00BC17A1" w:rsidP="00BC17A1">
            <w:pPr>
              <w:keepNext/>
              <w:jc w:val="both"/>
              <w:outlineLvl w:val="0"/>
              <w:rPr>
                <w:b/>
              </w:rPr>
            </w:pPr>
          </w:p>
          <w:p w:rsidR="005F0920" w:rsidRPr="0042407E" w:rsidRDefault="005F0920" w:rsidP="005F0920">
            <w:pPr>
              <w:shd w:val="clear" w:color="auto" w:fill="FFFFFF"/>
              <w:tabs>
                <w:tab w:val="left" w:pos="1051"/>
              </w:tabs>
              <w:rPr>
                <w:b/>
                <w:spacing w:val="-2"/>
              </w:rPr>
            </w:pPr>
            <w:r w:rsidRPr="0042407E">
              <w:rPr>
                <w:b/>
                <w:spacing w:val="-2"/>
              </w:rPr>
              <w:t>Комунальне некомерційне підприємство «</w:t>
            </w:r>
            <w:r>
              <w:rPr>
                <w:b/>
                <w:spacing w:val="-2"/>
              </w:rPr>
              <w:t>Дрогобицька міська лікарня №</w:t>
            </w:r>
            <w:r>
              <w:rPr>
                <w:b/>
                <w:spacing w:val="-2"/>
                <w:lang w:val="uk-UA"/>
              </w:rPr>
              <w:t>3</w:t>
            </w:r>
            <w:r>
              <w:rPr>
                <w:b/>
                <w:spacing w:val="-2"/>
              </w:rPr>
              <w:t>»</w:t>
            </w:r>
            <w:r w:rsidRPr="0042407E">
              <w:rPr>
                <w:b/>
                <w:spacing w:val="-2"/>
              </w:rPr>
              <w:t xml:space="preserve"> </w:t>
            </w:r>
            <w:r>
              <w:rPr>
                <w:b/>
                <w:spacing w:val="-2"/>
              </w:rPr>
              <w:t>Дрогобиць</w:t>
            </w:r>
            <w:r w:rsidRPr="0042407E">
              <w:rPr>
                <w:b/>
                <w:spacing w:val="-2"/>
              </w:rPr>
              <w:t xml:space="preserve">кої </w:t>
            </w:r>
            <w:r>
              <w:rPr>
                <w:b/>
                <w:spacing w:val="-2"/>
              </w:rPr>
              <w:t>міської</w:t>
            </w:r>
            <w:r w:rsidRPr="0042407E">
              <w:rPr>
                <w:b/>
                <w:spacing w:val="-2"/>
              </w:rPr>
              <w:t xml:space="preserve"> ради</w:t>
            </w:r>
          </w:p>
          <w:p w:rsidR="00FE1A9C" w:rsidRDefault="00FE1A9C" w:rsidP="00FE1A9C">
            <w:pPr>
              <w:shd w:val="clear" w:color="auto" w:fill="FFFFFF"/>
              <w:tabs>
                <w:tab w:val="left" w:pos="1051"/>
              </w:tabs>
              <w:rPr>
                <w:spacing w:val="-2"/>
              </w:rPr>
            </w:pPr>
            <w:r w:rsidRPr="0042407E">
              <w:rPr>
                <w:spacing w:val="-2"/>
              </w:rPr>
              <w:t xml:space="preserve">Адреса: </w:t>
            </w:r>
            <w:r>
              <w:rPr>
                <w:spacing w:val="-2"/>
                <w:lang w:val="uk-UA"/>
              </w:rPr>
              <w:t>_________________________</w:t>
            </w:r>
            <w:r w:rsidRPr="0042407E">
              <w:rPr>
                <w:spacing w:val="-2"/>
              </w:rPr>
              <w:t xml:space="preserve">               </w:t>
            </w:r>
          </w:p>
          <w:p w:rsidR="00FE1A9C" w:rsidRPr="007A3D0A" w:rsidRDefault="00FE1A9C" w:rsidP="00FE1A9C">
            <w:pPr>
              <w:shd w:val="clear" w:color="auto" w:fill="FFFFFF"/>
              <w:tabs>
                <w:tab w:val="left" w:pos="1051"/>
              </w:tabs>
              <w:rPr>
                <w:spacing w:val="-2"/>
                <w:lang w:val="uk-UA"/>
              </w:rPr>
            </w:pPr>
            <w:r>
              <w:rPr>
                <w:spacing w:val="-2"/>
                <w:lang w:val="uk-UA"/>
              </w:rPr>
              <w:t>________________________________</w:t>
            </w:r>
          </w:p>
          <w:p w:rsidR="00FE1A9C" w:rsidRPr="0042407E" w:rsidRDefault="00FE1A9C" w:rsidP="00FE1A9C">
            <w:pPr>
              <w:shd w:val="clear" w:color="auto" w:fill="FFFFFF"/>
              <w:tabs>
                <w:tab w:val="left" w:pos="1051"/>
              </w:tabs>
              <w:rPr>
                <w:spacing w:val="1"/>
              </w:rPr>
            </w:pPr>
            <w:r w:rsidRPr="0042407E">
              <w:rPr>
                <w:spacing w:val="1"/>
              </w:rPr>
              <w:t>р/р_____________________________                                                 в ______________________________</w:t>
            </w:r>
          </w:p>
          <w:p w:rsidR="00FE1A9C" w:rsidRPr="0042407E" w:rsidRDefault="00FE1A9C" w:rsidP="00FE1A9C">
            <w:pPr>
              <w:shd w:val="clear" w:color="auto" w:fill="FFFFFF"/>
              <w:tabs>
                <w:tab w:val="left" w:pos="1051"/>
              </w:tabs>
              <w:rPr>
                <w:spacing w:val="-2"/>
              </w:rPr>
            </w:pPr>
            <w:r w:rsidRPr="0042407E">
              <w:rPr>
                <w:spacing w:val="-2"/>
              </w:rPr>
              <w:t>МФО __________</w:t>
            </w:r>
          </w:p>
          <w:p w:rsidR="00FE1A9C" w:rsidRPr="0042407E" w:rsidRDefault="00FE1A9C" w:rsidP="00FE1A9C">
            <w:pPr>
              <w:shd w:val="clear" w:color="auto" w:fill="FFFFFF"/>
              <w:tabs>
                <w:tab w:val="left" w:leader="underscore" w:pos="9854"/>
              </w:tabs>
              <w:spacing w:before="5"/>
              <w:contextualSpacing/>
            </w:pPr>
            <w:r w:rsidRPr="0042407E">
              <w:rPr>
                <w:spacing w:val="-2"/>
              </w:rPr>
              <w:t xml:space="preserve">ЄДРПОУ </w:t>
            </w:r>
            <w:r>
              <w:rPr>
                <w:spacing w:val="-2"/>
                <w:lang w:val="uk-UA"/>
              </w:rPr>
              <w:t>_______________________</w:t>
            </w:r>
          </w:p>
          <w:p w:rsidR="00FE1A9C" w:rsidRPr="0042407E" w:rsidRDefault="00FE1A9C" w:rsidP="00FE1A9C">
            <w:pPr>
              <w:shd w:val="clear" w:color="auto" w:fill="FFFFFF"/>
              <w:tabs>
                <w:tab w:val="left" w:pos="1051"/>
              </w:tabs>
              <w:rPr>
                <w:spacing w:val="-2"/>
              </w:rPr>
            </w:pPr>
            <w:r w:rsidRPr="0042407E">
              <w:rPr>
                <w:spacing w:val="-2"/>
              </w:rPr>
              <w:t xml:space="preserve">      </w:t>
            </w:r>
          </w:p>
          <w:p w:rsidR="00FE1A9C" w:rsidRDefault="00FE1A9C" w:rsidP="00FE1A9C">
            <w:pPr>
              <w:rPr>
                <w:b/>
                <w:spacing w:val="-2"/>
              </w:rPr>
            </w:pPr>
            <w:r w:rsidRPr="007A3D0A">
              <w:rPr>
                <w:b/>
                <w:spacing w:val="-2"/>
                <w:lang w:val="uk-UA"/>
              </w:rPr>
              <w:t>В.о.</w:t>
            </w:r>
            <w:r>
              <w:rPr>
                <w:b/>
                <w:spacing w:val="-2"/>
                <w:lang w:val="uk-UA"/>
              </w:rPr>
              <w:t xml:space="preserve"> </w:t>
            </w:r>
            <w:r w:rsidRPr="007A3D0A">
              <w:rPr>
                <w:b/>
                <w:spacing w:val="-2"/>
                <w:lang w:val="uk-UA"/>
              </w:rPr>
              <w:t>д</w:t>
            </w:r>
            <w:r w:rsidRPr="007A3D0A">
              <w:rPr>
                <w:b/>
                <w:spacing w:val="-2"/>
              </w:rPr>
              <w:t>иректор</w:t>
            </w:r>
            <w:r w:rsidRPr="007A3D0A">
              <w:rPr>
                <w:b/>
                <w:spacing w:val="-2"/>
                <w:lang w:val="uk-UA"/>
              </w:rPr>
              <w:t>а</w:t>
            </w:r>
            <w:r w:rsidRPr="007A3D0A">
              <w:rPr>
                <w:b/>
                <w:spacing w:val="-2"/>
              </w:rPr>
              <w:t xml:space="preserve"> </w:t>
            </w:r>
          </w:p>
          <w:p w:rsidR="005365F9" w:rsidRDefault="005365F9" w:rsidP="00FE1A9C">
            <w:pPr>
              <w:rPr>
                <w:b/>
                <w:spacing w:val="-2"/>
              </w:rPr>
            </w:pPr>
          </w:p>
          <w:p w:rsidR="00FE1A9C" w:rsidRPr="007A3D0A" w:rsidRDefault="00FE1A9C" w:rsidP="00FE1A9C">
            <w:pPr>
              <w:rPr>
                <w:b/>
                <w:spacing w:val="-2"/>
              </w:rPr>
            </w:pPr>
            <w:r w:rsidRPr="007A3D0A">
              <w:rPr>
                <w:b/>
                <w:spacing w:val="-2"/>
              </w:rPr>
              <w:t xml:space="preserve"> </w:t>
            </w:r>
          </w:p>
          <w:p w:rsidR="002938D7" w:rsidRPr="002F3CCB" w:rsidRDefault="00FE1A9C" w:rsidP="00FE1A9C">
            <w:pPr>
              <w:tabs>
                <w:tab w:val="left" w:pos="4980"/>
              </w:tabs>
            </w:pPr>
            <w:r w:rsidRPr="007A3D0A">
              <w:rPr>
                <w:b/>
                <w:spacing w:val="-2"/>
              </w:rPr>
              <w:t xml:space="preserve">  _____________ </w:t>
            </w:r>
            <w:r w:rsidRPr="007A3D0A">
              <w:rPr>
                <w:b/>
                <w:shd w:val="clear" w:color="auto" w:fill="FFFFFF"/>
              </w:rPr>
              <w:t xml:space="preserve"> </w:t>
            </w:r>
            <w:r w:rsidRPr="007A3D0A">
              <w:rPr>
                <w:b/>
              </w:rPr>
              <w:t xml:space="preserve"> </w:t>
            </w:r>
            <w:r w:rsidRPr="007A3D0A">
              <w:rPr>
                <w:b/>
                <w:lang w:val="uk-UA"/>
              </w:rPr>
              <w:t>Стрийський Я.М.</w:t>
            </w:r>
          </w:p>
        </w:tc>
        <w:tc>
          <w:tcPr>
            <w:tcW w:w="4900" w:type="dxa"/>
          </w:tcPr>
          <w:p w:rsidR="002938D7" w:rsidRPr="002F3CCB" w:rsidRDefault="002938D7" w:rsidP="004C641A">
            <w:pPr>
              <w:rPr>
                <w:b/>
              </w:rPr>
            </w:pPr>
            <w:r w:rsidRPr="002F3CCB">
              <w:rPr>
                <w:b/>
              </w:rPr>
              <w:t>Постачальник:</w:t>
            </w:r>
          </w:p>
          <w:p w:rsidR="002938D7" w:rsidRPr="002F3CCB" w:rsidRDefault="002938D7" w:rsidP="004C641A">
            <w:pPr>
              <w:jc w:val="both"/>
            </w:pPr>
          </w:p>
          <w:p w:rsidR="002938D7" w:rsidRPr="002F3CCB" w:rsidRDefault="002938D7" w:rsidP="004C641A">
            <w:pPr>
              <w:jc w:val="both"/>
            </w:pPr>
            <w:r w:rsidRPr="002F3CCB">
              <w:t>___________________________________</w:t>
            </w:r>
          </w:p>
          <w:p w:rsidR="002938D7" w:rsidRPr="002F3CCB" w:rsidRDefault="002938D7" w:rsidP="004C641A">
            <w:pPr>
              <w:jc w:val="both"/>
            </w:pPr>
            <w:r w:rsidRPr="002F3CCB">
              <w:t>___________________________________</w:t>
            </w:r>
          </w:p>
          <w:p w:rsidR="002938D7" w:rsidRPr="002F3CCB" w:rsidRDefault="002938D7" w:rsidP="004C641A">
            <w:pPr>
              <w:ind w:left="34"/>
              <w:jc w:val="both"/>
            </w:pPr>
            <w:r w:rsidRPr="002F3CCB">
              <w:t>___________________________________</w:t>
            </w:r>
          </w:p>
          <w:p w:rsidR="002938D7" w:rsidRPr="002F3CCB" w:rsidRDefault="002938D7" w:rsidP="004C641A">
            <w:pPr>
              <w:ind w:left="34"/>
              <w:jc w:val="both"/>
            </w:pPr>
            <w:r w:rsidRPr="002F3CCB">
              <w:t>___________________________________</w:t>
            </w:r>
          </w:p>
          <w:p w:rsidR="002938D7" w:rsidRPr="002F3CCB" w:rsidRDefault="002938D7" w:rsidP="004C641A">
            <w:pPr>
              <w:ind w:left="34"/>
              <w:jc w:val="both"/>
            </w:pPr>
            <w:r w:rsidRPr="002F3CCB">
              <w:t>___________________________________</w:t>
            </w:r>
          </w:p>
          <w:p w:rsidR="002938D7" w:rsidRPr="002F3CCB" w:rsidRDefault="002938D7" w:rsidP="004C641A">
            <w:pPr>
              <w:ind w:left="34"/>
              <w:jc w:val="both"/>
            </w:pPr>
            <w:r w:rsidRPr="002F3CCB">
              <w:t>___________________________________</w:t>
            </w:r>
          </w:p>
          <w:p w:rsidR="002938D7" w:rsidRPr="002F3CCB" w:rsidRDefault="002938D7" w:rsidP="004C641A">
            <w:pPr>
              <w:ind w:left="34"/>
              <w:jc w:val="both"/>
            </w:pPr>
            <w:r w:rsidRPr="002F3CCB">
              <w:t>___________________________________</w:t>
            </w:r>
          </w:p>
          <w:p w:rsidR="002938D7" w:rsidRPr="002F3CCB" w:rsidRDefault="002938D7" w:rsidP="004C641A">
            <w:pPr>
              <w:ind w:left="34"/>
              <w:jc w:val="both"/>
            </w:pPr>
            <w:r w:rsidRPr="002F3CCB">
              <w:t>_______________________</w:t>
            </w:r>
            <w:r w:rsidRPr="002F3CCB">
              <w:softHyphen/>
            </w:r>
            <w:r w:rsidRPr="002F3CCB">
              <w:softHyphen/>
            </w:r>
            <w:r w:rsidRPr="002F3CCB">
              <w:softHyphen/>
            </w:r>
            <w:r w:rsidRPr="002F3CCB">
              <w:softHyphen/>
            </w:r>
            <w:r w:rsidRPr="002F3CCB">
              <w:softHyphen/>
            </w:r>
            <w:r w:rsidRPr="002F3CCB">
              <w:softHyphen/>
            </w:r>
            <w:r w:rsidRPr="002F3CCB">
              <w:softHyphen/>
            </w:r>
            <w:r w:rsidRPr="002F3CCB">
              <w:softHyphen/>
            </w:r>
            <w:r w:rsidRPr="002F3CCB">
              <w:softHyphen/>
            </w:r>
            <w:r w:rsidRPr="002F3CCB">
              <w:softHyphen/>
            </w:r>
            <w:r w:rsidRPr="002F3CCB">
              <w:softHyphen/>
            </w:r>
            <w:r w:rsidRPr="002F3CCB">
              <w:softHyphen/>
            </w:r>
            <w:r w:rsidRPr="002F3CCB">
              <w:softHyphen/>
              <w:t>____________</w:t>
            </w:r>
          </w:p>
          <w:p w:rsidR="002938D7" w:rsidRPr="002F3CCB" w:rsidRDefault="002938D7" w:rsidP="004C641A">
            <w:pPr>
              <w:ind w:left="34"/>
              <w:jc w:val="both"/>
            </w:pPr>
            <w:r w:rsidRPr="002F3CCB">
              <w:t>___________________________________</w:t>
            </w:r>
          </w:p>
          <w:p w:rsidR="002938D7" w:rsidRPr="002F3CCB" w:rsidRDefault="002938D7" w:rsidP="004C641A">
            <w:pPr>
              <w:jc w:val="both"/>
            </w:pPr>
            <w:r w:rsidRPr="002F3CCB">
              <w:t xml:space="preserve"> </w:t>
            </w:r>
          </w:p>
          <w:p w:rsidR="002938D7" w:rsidRPr="002F3CCB" w:rsidRDefault="002938D7" w:rsidP="004C641A">
            <w:pPr>
              <w:jc w:val="both"/>
            </w:pPr>
            <w:r w:rsidRPr="002F3CCB">
              <w:t xml:space="preserve"> ________________________</w:t>
            </w:r>
          </w:p>
          <w:p w:rsidR="002938D7" w:rsidRPr="002F3CCB" w:rsidRDefault="002938D7" w:rsidP="004C641A">
            <w:pPr>
              <w:jc w:val="both"/>
            </w:pPr>
          </w:p>
          <w:p w:rsidR="002938D7" w:rsidRPr="002F3CCB" w:rsidRDefault="002938D7" w:rsidP="004C641A">
            <w:pPr>
              <w:jc w:val="both"/>
            </w:pPr>
          </w:p>
          <w:p w:rsidR="002938D7" w:rsidRPr="002F3CCB" w:rsidRDefault="002938D7" w:rsidP="004C641A">
            <w:pPr>
              <w:jc w:val="both"/>
            </w:pPr>
            <w:r w:rsidRPr="002F3CCB">
              <w:t>___________________/_________________/</w:t>
            </w:r>
          </w:p>
          <w:p w:rsidR="002938D7" w:rsidRPr="002F3CCB" w:rsidRDefault="002938D7" w:rsidP="004C641A">
            <w:pPr>
              <w:ind w:firstLine="708"/>
              <w:jc w:val="both"/>
            </w:pPr>
          </w:p>
        </w:tc>
        <w:tc>
          <w:tcPr>
            <w:tcW w:w="4900" w:type="dxa"/>
          </w:tcPr>
          <w:p w:rsidR="002938D7" w:rsidRPr="002F3CCB" w:rsidRDefault="002938D7" w:rsidP="004C641A">
            <w:pPr>
              <w:jc w:val="center"/>
              <w:rPr>
                <w:b/>
                <w:u w:val="single"/>
              </w:rPr>
            </w:pPr>
          </w:p>
        </w:tc>
        <w:tc>
          <w:tcPr>
            <w:tcW w:w="4563" w:type="dxa"/>
          </w:tcPr>
          <w:p w:rsidR="002938D7" w:rsidRPr="002F3CCB" w:rsidRDefault="002938D7" w:rsidP="004C641A">
            <w:pPr>
              <w:jc w:val="center"/>
              <w:rPr>
                <w:b/>
                <w:u w:val="single"/>
              </w:rPr>
            </w:pPr>
          </w:p>
        </w:tc>
      </w:tr>
    </w:tbl>
    <w:p w:rsidR="00834173" w:rsidRPr="00D66DF0" w:rsidRDefault="00834173" w:rsidP="002938D7">
      <w:pPr>
        <w:tabs>
          <w:tab w:val="left" w:leader="underscore" w:pos="5991"/>
        </w:tabs>
        <w:ind w:left="3620" w:right="-142"/>
        <w:jc w:val="both"/>
        <w:rPr>
          <w:rStyle w:val="31"/>
          <w:color w:val="FF0000"/>
          <w:sz w:val="24"/>
        </w:rPr>
      </w:pPr>
    </w:p>
    <w:sectPr w:rsidR="00834173" w:rsidRPr="00D66DF0" w:rsidSect="005769CF">
      <w:footerReference w:type="default" r:id="rId8"/>
      <w:pgSz w:w="11906" w:h="16838"/>
      <w:pgMar w:top="850" w:right="850" w:bottom="850" w:left="1417" w:header="708" w:footer="708" w:gutter="0"/>
      <w:pgNumType w:start="6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9F" w:rsidRDefault="00C7219F" w:rsidP="00A7362D">
      <w:r>
        <w:separator/>
      </w:r>
    </w:p>
  </w:endnote>
  <w:endnote w:type="continuationSeparator" w:id="0">
    <w:p w:rsidR="00C7219F" w:rsidRDefault="00C7219F" w:rsidP="00A7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7507"/>
      <w:docPartObj>
        <w:docPartGallery w:val="Page Numbers (Bottom of Page)"/>
        <w:docPartUnique/>
      </w:docPartObj>
    </w:sdtPr>
    <w:sdtEndPr/>
    <w:sdtContent>
      <w:p w:rsidR="00A7362D" w:rsidRDefault="0000209C">
        <w:pPr>
          <w:pStyle w:val="af2"/>
          <w:jc w:val="right"/>
        </w:pPr>
        <w:r>
          <w:fldChar w:fldCharType="begin"/>
        </w:r>
        <w:r w:rsidR="00A7362D">
          <w:instrText>PAGE   \* MERGEFORMAT</w:instrText>
        </w:r>
        <w:r>
          <w:fldChar w:fldCharType="separate"/>
        </w:r>
        <w:r w:rsidR="00FA4F2C">
          <w:rPr>
            <w:noProof/>
          </w:rPr>
          <w:t>60</w:t>
        </w:r>
        <w:r>
          <w:fldChar w:fldCharType="end"/>
        </w:r>
      </w:p>
    </w:sdtContent>
  </w:sdt>
  <w:p w:rsidR="00A7362D" w:rsidRDefault="00A7362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9F" w:rsidRDefault="00C7219F" w:rsidP="00A7362D">
      <w:r>
        <w:separator/>
      </w:r>
    </w:p>
  </w:footnote>
  <w:footnote w:type="continuationSeparator" w:id="0">
    <w:p w:rsidR="00C7219F" w:rsidRDefault="00C7219F" w:rsidP="00A73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93A"/>
    <w:multiLevelType w:val="multilevel"/>
    <w:tmpl w:val="350C6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3090104"/>
    <w:multiLevelType w:val="multilevel"/>
    <w:tmpl w:val="B52E26A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15:restartNumberingAfterBreak="0">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2D73C74"/>
    <w:multiLevelType w:val="hybridMultilevel"/>
    <w:tmpl w:val="D24640FC"/>
    <w:lvl w:ilvl="0" w:tplc="678CF8EA">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15:restartNumberingAfterBreak="0">
    <w:nsid w:val="564739AA"/>
    <w:multiLevelType w:val="hybridMultilevel"/>
    <w:tmpl w:val="A9FC9296"/>
    <w:lvl w:ilvl="0" w:tplc="367CAC1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2489C"/>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29D54A1"/>
    <w:multiLevelType w:val="multilevel"/>
    <w:tmpl w:val="DE642F7A"/>
    <w:lvl w:ilvl="0">
      <w:start w:val="10"/>
      <w:numFmt w:val="decimal"/>
      <w:lvlText w:val="%1."/>
      <w:lvlJc w:val="left"/>
      <w:pPr>
        <w:ind w:left="480" w:hanging="480"/>
      </w:pPr>
      <w:rPr>
        <w:rFonts w:cs="Times New Roman" w:hint="default"/>
      </w:rPr>
    </w:lvl>
    <w:lvl w:ilvl="1">
      <w:start w:val="3"/>
      <w:numFmt w:val="decimal"/>
      <w:lvlText w:val="%1.%2."/>
      <w:lvlJc w:val="left"/>
      <w:pPr>
        <w:ind w:left="764"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FD4494E"/>
    <w:multiLevelType w:val="hybridMultilevel"/>
    <w:tmpl w:val="FF645128"/>
    <w:lvl w:ilvl="0" w:tplc="367CAC1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3"/>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1"/>
  </w:num>
  <w:num w:numId="14">
    <w:abstractNumId w:val="6"/>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701D"/>
    <w:rsid w:val="0000209C"/>
    <w:rsid w:val="00004EDF"/>
    <w:rsid w:val="000069FA"/>
    <w:rsid w:val="00006C43"/>
    <w:rsid w:val="00010C38"/>
    <w:rsid w:val="00015C53"/>
    <w:rsid w:val="00015D20"/>
    <w:rsid w:val="0001641D"/>
    <w:rsid w:val="00016ECA"/>
    <w:rsid w:val="00020FD8"/>
    <w:rsid w:val="00022A40"/>
    <w:rsid w:val="00022D29"/>
    <w:rsid w:val="000318FF"/>
    <w:rsid w:val="000368DE"/>
    <w:rsid w:val="00041DAE"/>
    <w:rsid w:val="00052D8D"/>
    <w:rsid w:val="00053698"/>
    <w:rsid w:val="000576E2"/>
    <w:rsid w:val="00074E7D"/>
    <w:rsid w:val="00076C9F"/>
    <w:rsid w:val="00083F4C"/>
    <w:rsid w:val="000879B6"/>
    <w:rsid w:val="000908C3"/>
    <w:rsid w:val="00096422"/>
    <w:rsid w:val="000A25CF"/>
    <w:rsid w:val="000A412B"/>
    <w:rsid w:val="000A5ECC"/>
    <w:rsid w:val="000A744E"/>
    <w:rsid w:val="000B2083"/>
    <w:rsid w:val="000B22AF"/>
    <w:rsid w:val="000B2370"/>
    <w:rsid w:val="000B28C3"/>
    <w:rsid w:val="000C10ED"/>
    <w:rsid w:val="000C6E5C"/>
    <w:rsid w:val="000D0475"/>
    <w:rsid w:val="000D496D"/>
    <w:rsid w:val="000D4B7B"/>
    <w:rsid w:val="000E0F40"/>
    <w:rsid w:val="000E1B62"/>
    <w:rsid w:val="000E1BEC"/>
    <w:rsid w:val="000F12E9"/>
    <w:rsid w:val="000F2A52"/>
    <w:rsid w:val="000F7B9F"/>
    <w:rsid w:val="00100D96"/>
    <w:rsid w:val="00104218"/>
    <w:rsid w:val="001053FC"/>
    <w:rsid w:val="0010594D"/>
    <w:rsid w:val="001069D2"/>
    <w:rsid w:val="00110527"/>
    <w:rsid w:val="00111A43"/>
    <w:rsid w:val="00120C7B"/>
    <w:rsid w:val="0013010A"/>
    <w:rsid w:val="00133B8B"/>
    <w:rsid w:val="001368BA"/>
    <w:rsid w:val="0015327A"/>
    <w:rsid w:val="0015391E"/>
    <w:rsid w:val="0016041B"/>
    <w:rsid w:val="00163BB1"/>
    <w:rsid w:val="0017708B"/>
    <w:rsid w:val="001777ED"/>
    <w:rsid w:val="001826EA"/>
    <w:rsid w:val="0018435A"/>
    <w:rsid w:val="00186420"/>
    <w:rsid w:val="001900C0"/>
    <w:rsid w:val="00197004"/>
    <w:rsid w:val="001A07A6"/>
    <w:rsid w:val="001A33A4"/>
    <w:rsid w:val="001A7369"/>
    <w:rsid w:val="001B1EA3"/>
    <w:rsid w:val="001B2046"/>
    <w:rsid w:val="001B29D4"/>
    <w:rsid w:val="001B4744"/>
    <w:rsid w:val="001B4B83"/>
    <w:rsid w:val="001C1840"/>
    <w:rsid w:val="001C63A6"/>
    <w:rsid w:val="001D07CF"/>
    <w:rsid w:val="001F0AD1"/>
    <w:rsid w:val="001F65E6"/>
    <w:rsid w:val="002004A8"/>
    <w:rsid w:val="0020063C"/>
    <w:rsid w:val="00200867"/>
    <w:rsid w:val="00204D7E"/>
    <w:rsid w:val="00206C1A"/>
    <w:rsid w:val="00213525"/>
    <w:rsid w:val="00230EE9"/>
    <w:rsid w:val="0023406B"/>
    <w:rsid w:val="002565D6"/>
    <w:rsid w:val="0026180B"/>
    <w:rsid w:val="002705F1"/>
    <w:rsid w:val="00274C89"/>
    <w:rsid w:val="00275AB8"/>
    <w:rsid w:val="00275FB9"/>
    <w:rsid w:val="00283DB9"/>
    <w:rsid w:val="00284042"/>
    <w:rsid w:val="00291FEB"/>
    <w:rsid w:val="002938D7"/>
    <w:rsid w:val="0029390D"/>
    <w:rsid w:val="0029783B"/>
    <w:rsid w:val="002A5857"/>
    <w:rsid w:val="002A5AC1"/>
    <w:rsid w:val="002B4BFA"/>
    <w:rsid w:val="002B4C55"/>
    <w:rsid w:val="002C135E"/>
    <w:rsid w:val="002C214A"/>
    <w:rsid w:val="002D005C"/>
    <w:rsid w:val="002D300E"/>
    <w:rsid w:val="002D75AD"/>
    <w:rsid w:val="002D787C"/>
    <w:rsid w:val="002E2F25"/>
    <w:rsid w:val="003000C2"/>
    <w:rsid w:val="00303B6A"/>
    <w:rsid w:val="00313353"/>
    <w:rsid w:val="00323DF4"/>
    <w:rsid w:val="00327358"/>
    <w:rsid w:val="00336E90"/>
    <w:rsid w:val="003474E2"/>
    <w:rsid w:val="00354AC0"/>
    <w:rsid w:val="003661DC"/>
    <w:rsid w:val="003662E8"/>
    <w:rsid w:val="0037529E"/>
    <w:rsid w:val="00375C3C"/>
    <w:rsid w:val="00375C54"/>
    <w:rsid w:val="0037701D"/>
    <w:rsid w:val="00383424"/>
    <w:rsid w:val="00394866"/>
    <w:rsid w:val="003A3662"/>
    <w:rsid w:val="003B5E1A"/>
    <w:rsid w:val="003B7ADC"/>
    <w:rsid w:val="003C6B75"/>
    <w:rsid w:val="003D3F73"/>
    <w:rsid w:val="003E491F"/>
    <w:rsid w:val="003E7B8B"/>
    <w:rsid w:val="003F0037"/>
    <w:rsid w:val="003F3051"/>
    <w:rsid w:val="003F3160"/>
    <w:rsid w:val="003F534A"/>
    <w:rsid w:val="003F79F2"/>
    <w:rsid w:val="00402705"/>
    <w:rsid w:val="004068E5"/>
    <w:rsid w:val="00416C4F"/>
    <w:rsid w:val="00420F34"/>
    <w:rsid w:val="00424118"/>
    <w:rsid w:val="00432047"/>
    <w:rsid w:val="004327B5"/>
    <w:rsid w:val="0043505F"/>
    <w:rsid w:val="00446A1E"/>
    <w:rsid w:val="00455557"/>
    <w:rsid w:val="00456085"/>
    <w:rsid w:val="0045645B"/>
    <w:rsid w:val="00461482"/>
    <w:rsid w:val="00462A40"/>
    <w:rsid w:val="004644FE"/>
    <w:rsid w:val="004671B5"/>
    <w:rsid w:val="0047051A"/>
    <w:rsid w:val="0047161A"/>
    <w:rsid w:val="00472412"/>
    <w:rsid w:val="00483F84"/>
    <w:rsid w:val="00493432"/>
    <w:rsid w:val="00494BD7"/>
    <w:rsid w:val="004A1A11"/>
    <w:rsid w:val="004A3CF4"/>
    <w:rsid w:val="004A402C"/>
    <w:rsid w:val="004A406A"/>
    <w:rsid w:val="004A4C0C"/>
    <w:rsid w:val="004A5CBB"/>
    <w:rsid w:val="004B2EB4"/>
    <w:rsid w:val="004B34EF"/>
    <w:rsid w:val="004B7A6B"/>
    <w:rsid w:val="004C55FD"/>
    <w:rsid w:val="004C641A"/>
    <w:rsid w:val="004D5A8B"/>
    <w:rsid w:val="004E4219"/>
    <w:rsid w:val="004E657A"/>
    <w:rsid w:val="004F1C52"/>
    <w:rsid w:val="004F4B39"/>
    <w:rsid w:val="0050597C"/>
    <w:rsid w:val="00506A49"/>
    <w:rsid w:val="00515BFB"/>
    <w:rsid w:val="00527AD4"/>
    <w:rsid w:val="005365F9"/>
    <w:rsid w:val="005369DF"/>
    <w:rsid w:val="005419CB"/>
    <w:rsid w:val="00541BBA"/>
    <w:rsid w:val="005457C5"/>
    <w:rsid w:val="00545E78"/>
    <w:rsid w:val="00547EDE"/>
    <w:rsid w:val="0055320B"/>
    <w:rsid w:val="005630EE"/>
    <w:rsid w:val="00564F6B"/>
    <w:rsid w:val="00565360"/>
    <w:rsid w:val="00565B42"/>
    <w:rsid w:val="005674BB"/>
    <w:rsid w:val="00567D25"/>
    <w:rsid w:val="005769CF"/>
    <w:rsid w:val="00582E96"/>
    <w:rsid w:val="00586458"/>
    <w:rsid w:val="005868AA"/>
    <w:rsid w:val="005A1F44"/>
    <w:rsid w:val="005A7741"/>
    <w:rsid w:val="005B177B"/>
    <w:rsid w:val="005C4662"/>
    <w:rsid w:val="005C4BF8"/>
    <w:rsid w:val="005D28B2"/>
    <w:rsid w:val="005F0920"/>
    <w:rsid w:val="005F34A7"/>
    <w:rsid w:val="00613E2D"/>
    <w:rsid w:val="00615D27"/>
    <w:rsid w:val="006160B2"/>
    <w:rsid w:val="006211B4"/>
    <w:rsid w:val="00626549"/>
    <w:rsid w:val="00626CD4"/>
    <w:rsid w:val="006301EF"/>
    <w:rsid w:val="00631991"/>
    <w:rsid w:val="00640B58"/>
    <w:rsid w:val="006414F8"/>
    <w:rsid w:val="006432A1"/>
    <w:rsid w:val="00647EB3"/>
    <w:rsid w:val="00653607"/>
    <w:rsid w:val="00660E69"/>
    <w:rsid w:val="00662848"/>
    <w:rsid w:val="00665F07"/>
    <w:rsid w:val="00666B35"/>
    <w:rsid w:val="00667679"/>
    <w:rsid w:val="006A164A"/>
    <w:rsid w:val="006A6729"/>
    <w:rsid w:val="006B036A"/>
    <w:rsid w:val="006B2A09"/>
    <w:rsid w:val="006B4BA0"/>
    <w:rsid w:val="006B59AB"/>
    <w:rsid w:val="006B7B30"/>
    <w:rsid w:val="006C5C1E"/>
    <w:rsid w:val="006D47C9"/>
    <w:rsid w:val="006D6ACE"/>
    <w:rsid w:val="006D75D5"/>
    <w:rsid w:val="006E3F4B"/>
    <w:rsid w:val="006E73B6"/>
    <w:rsid w:val="006F7915"/>
    <w:rsid w:val="007016F9"/>
    <w:rsid w:val="0071184D"/>
    <w:rsid w:val="00712119"/>
    <w:rsid w:val="007124F8"/>
    <w:rsid w:val="007215AF"/>
    <w:rsid w:val="0072409D"/>
    <w:rsid w:val="00727C84"/>
    <w:rsid w:val="007338D5"/>
    <w:rsid w:val="00741272"/>
    <w:rsid w:val="007437E1"/>
    <w:rsid w:val="00760A14"/>
    <w:rsid w:val="007613A9"/>
    <w:rsid w:val="00766472"/>
    <w:rsid w:val="00767FDA"/>
    <w:rsid w:val="00772AE2"/>
    <w:rsid w:val="007823F4"/>
    <w:rsid w:val="00787754"/>
    <w:rsid w:val="007A3D0A"/>
    <w:rsid w:val="007A6628"/>
    <w:rsid w:val="007C26E0"/>
    <w:rsid w:val="007C2B42"/>
    <w:rsid w:val="007C7025"/>
    <w:rsid w:val="007E6FDC"/>
    <w:rsid w:val="007F0EE2"/>
    <w:rsid w:val="00811DB8"/>
    <w:rsid w:val="00816EC6"/>
    <w:rsid w:val="00830788"/>
    <w:rsid w:val="00834173"/>
    <w:rsid w:val="00837182"/>
    <w:rsid w:val="00840E9A"/>
    <w:rsid w:val="008449D4"/>
    <w:rsid w:val="00846796"/>
    <w:rsid w:val="00851860"/>
    <w:rsid w:val="008556C5"/>
    <w:rsid w:val="00855A99"/>
    <w:rsid w:val="00860173"/>
    <w:rsid w:val="008731EB"/>
    <w:rsid w:val="008826BE"/>
    <w:rsid w:val="00882F7D"/>
    <w:rsid w:val="008A3073"/>
    <w:rsid w:val="008B18AE"/>
    <w:rsid w:val="008C0D1B"/>
    <w:rsid w:val="008C21B9"/>
    <w:rsid w:val="008C5157"/>
    <w:rsid w:val="008C6050"/>
    <w:rsid w:val="008D44A8"/>
    <w:rsid w:val="008D576C"/>
    <w:rsid w:val="008E23AC"/>
    <w:rsid w:val="008E3362"/>
    <w:rsid w:val="008F1F5F"/>
    <w:rsid w:val="009011C7"/>
    <w:rsid w:val="009058EF"/>
    <w:rsid w:val="00907ADB"/>
    <w:rsid w:val="00912C1A"/>
    <w:rsid w:val="009173F0"/>
    <w:rsid w:val="009178F2"/>
    <w:rsid w:val="0092412F"/>
    <w:rsid w:val="00930F4C"/>
    <w:rsid w:val="009429C3"/>
    <w:rsid w:val="00945EEF"/>
    <w:rsid w:val="0094618D"/>
    <w:rsid w:val="00950896"/>
    <w:rsid w:val="009561E9"/>
    <w:rsid w:val="00962955"/>
    <w:rsid w:val="00964917"/>
    <w:rsid w:val="00966FE8"/>
    <w:rsid w:val="00971E1E"/>
    <w:rsid w:val="00973F05"/>
    <w:rsid w:val="009805E3"/>
    <w:rsid w:val="009826CD"/>
    <w:rsid w:val="0098402E"/>
    <w:rsid w:val="009849CB"/>
    <w:rsid w:val="00992538"/>
    <w:rsid w:val="009978A8"/>
    <w:rsid w:val="00997F9F"/>
    <w:rsid w:val="009A1B04"/>
    <w:rsid w:val="009A2A84"/>
    <w:rsid w:val="009A428D"/>
    <w:rsid w:val="009A5AD8"/>
    <w:rsid w:val="009A63A6"/>
    <w:rsid w:val="009B440C"/>
    <w:rsid w:val="009B7E9F"/>
    <w:rsid w:val="009C226B"/>
    <w:rsid w:val="009C4E61"/>
    <w:rsid w:val="009E0AC9"/>
    <w:rsid w:val="009E169B"/>
    <w:rsid w:val="009E250F"/>
    <w:rsid w:val="00A01195"/>
    <w:rsid w:val="00A02C83"/>
    <w:rsid w:val="00A02C89"/>
    <w:rsid w:val="00A037D1"/>
    <w:rsid w:val="00A06D48"/>
    <w:rsid w:val="00A102D2"/>
    <w:rsid w:val="00A155C5"/>
    <w:rsid w:val="00A15F6A"/>
    <w:rsid w:val="00A22DCE"/>
    <w:rsid w:val="00A248D4"/>
    <w:rsid w:val="00A30ABB"/>
    <w:rsid w:val="00A41CD3"/>
    <w:rsid w:val="00A45390"/>
    <w:rsid w:val="00A52B98"/>
    <w:rsid w:val="00A53195"/>
    <w:rsid w:val="00A574B6"/>
    <w:rsid w:val="00A6095F"/>
    <w:rsid w:val="00A623F6"/>
    <w:rsid w:val="00A62C4F"/>
    <w:rsid w:val="00A7362D"/>
    <w:rsid w:val="00A76966"/>
    <w:rsid w:val="00A81514"/>
    <w:rsid w:val="00A81DDD"/>
    <w:rsid w:val="00A81F96"/>
    <w:rsid w:val="00A830BA"/>
    <w:rsid w:val="00A83FA7"/>
    <w:rsid w:val="00A86D0F"/>
    <w:rsid w:val="00A96DCE"/>
    <w:rsid w:val="00AA3A85"/>
    <w:rsid w:val="00AA4ADA"/>
    <w:rsid w:val="00AB427D"/>
    <w:rsid w:val="00AC5D8D"/>
    <w:rsid w:val="00AC7E5C"/>
    <w:rsid w:val="00AD0DA2"/>
    <w:rsid w:val="00AD1537"/>
    <w:rsid w:val="00AD34D8"/>
    <w:rsid w:val="00AF13C1"/>
    <w:rsid w:val="00AF4FF7"/>
    <w:rsid w:val="00B1139A"/>
    <w:rsid w:val="00B1289F"/>
    <w:rsid w:val="00B17527"/>
    <w:rsid w:val="00B20DCE"/>
    <w:rsid w:val="00B20F7B"/>
    <w:rsid w:val="00B21B0D"/>
    <w:rsid w:val="00B21E4C"/>
    <w:rsid w:val="00B31374"/>
    <w:rsid w:val="00B34E9F"/>
    <w:rsid w:val="00B3664C"/>
    <w:rsid w:val="00B45C4A"/>
    <w:rsid w:val="00B45CC2"/>
    <w:rsid w:val="00B52766"/>
    <w:rsid w:val="00B53EDD"/>
    <w:rsid w:val="00B560C7"/>
    <w:rsid w:val="00B57863"/>
    <w:rsid w:val="00B74A4E"/>
    <w:rsid w:val="00B75FF2"/>
    <w:rsid w:val="00B7664E"/>
    <w:rsid w:val="00B77613"/>
    <w:rsid w:val="00B8238C"/>
    <w:rsid w:val="00B82789"/>
    <w:rsid w:val="00B8360E"/>
    <w:rsid w:val="00B83EBE"/>
    <w:rsid w:val="00B8540F"/>
    <w:rsid w:val="00B9257C"/>
    <w:rsid w:val="00B93852"/>
    <w:rsid w:val="00B94083"/>
    <w:rsid w:val="00BA03C5"/>
    <w:rsid w:val="00BA2E9A"/>
    <w:rsid w:val="00BB4B94"/>
    <w:rsid w:val="00BB6164"/>
    <w:rsid w:val="00BC17A1"/>
    <w:rsid w:val="00BC3295"/>
    <w:rsid w:val="00BD5158"/>
    <w:rsid w:val="00BE0129"/>
    <w:rsid w:val="00BE548F"/>
    <w:rsid w:val="00BE7307"/>
    <w:rsid w:val="00BF5D97"/>
    <w:rsid w:val="00BF672E"/>
    <w:rsid w:val="00C01ED6"/>
    <w:rsid w:val="00C061A9"/>
    <w:rsid w:val="00C07A4D"/>
    <w:rsid w:val="00C125B2"/>
    <w:rsid w:val="00C12D74"/>
    <w:rsid w:val="00C14D3B"/>
    <w:rsid w:val="00C1743E"/>
    <w:rsid w:val="00C20458"/>
    <w:rsid w:val="00C20A8A"/>
    <w:rsid w:val="00C22D15"/>
    <w:rsid w:val="00C24BB3"/>
    <w:rsid w:val="00C25703"/>
    <w:rsid w:val="00C26B4D"/>
    <w:rsid w:val="00C26EF1"/>
    <w:rsid w:val="00C33AF8"/>
    <w:rsid w:val="00C357EC"/>
    <w:rsid w:val="00C412EC"/>
    <w:rsid w:val="00C43C24"/>
    <w:rsid w:val="00C5001C"/>
    <w:rsid w:val="00C53E45"/>
    <w:rsid w:val="00C54B9F"/>
    <w:rsid w:val="00C5715A"/>
    <w:rsid w:val="00C63B3D"/>
    <w:rsid w:val="00C673F9"/>
    <w:rsid w:val="00C7209C"/>
    <w:rsid w:val="00C7219F"/>
    <w:rsid w:val="00C770F7"/>
    <w:rsid w:val="00C778A2"/>
    <w:rsid w:val="00C81B81"/>
    <w:rsid w:val="00C856A6"/>
    <w:rsid w:val="00C872E8"/>
    <w:rsid w:val="00C93904"/>
    <w:rsid w:val="00C94109"/>
    <w:rsid w:val="00C95D4E"/>
    <w:rsid w:val="00CA15D9"/>
    <w:rsid w:val="00CA3970"/>
    <w:rsid w:val="00CA6A0E"/>
    <w:rsid w:val="00CA7501"/>
    <w:rsid w:val="00CB11BD"/>
    <w:rsid w:val="00CB48DD"/>
    <w:rsid w:val="00CC060C"/>
    <w:rsid w:val="00CC24DF"/>
    <w:rsid w:val="00CC305D"/>
    <w:rsid w:val="00CC307F"/>
    <w:rsid w:val="00CD33B8"/>
    <w:rsid w:val="00CD3509"/>
    <w:rsid w:val="00CE3FBD"/>
    <w:rsid w:val="00CE50E2"/>
    <w:rsid w:val="00CE7D2B"/>
    <w:rsid w:val="00CF4806"/>
    <w:rsid w:val="00D15D76"/>
    <w:rsid w:val="00D208ED"/>
    <w:rsid w:val="00D21689"/>
    <w:rsid w:val="00D21F02"/>
    <w:rsid w:val="00D25351"/>
    <w:rsid w:val="00D26DCA"/>
    <w:rsid w:val="00D322DF"/>
    <w:rsid w:val="00D35881"/>
    <w:rsid w:val="00D40037"/>
    <w:rsid w:val="00D56270"/>
    <w:rsid w:val="00D57D90"/>
    <w:rsid w:val="00D649CE"/>
    <w:rsid w:val="00D65BC5"/>
    <w:rsid w:val="00D66DF0"/>
    <w:rsid w:val="00D66EA6"/>
    <w:rsid w:val="00D73F65"/>
    <w:rsid w:val="00D81ECE"/>
    <w:rsid w:val="00D8283A"/>
    <w:rsid w:val="00D851A4"/>
    <w:rsid w:val="00D86C86"/>
    <w:rsid w:val="00D90291"/>
    <w:rsid w:val="00D94A3F"/>
    <w:rsid w:val="00D9651B"/>
    <w:rsid w:val="00DA0B45"/>
    <w:rsid w:val="00DA4113"/>
    <w:rsid w:val="00DA5218"/>
    <w:rsid w:val="00DA7E51"/>
    <w:rsid w:val="00DB1B9C"/>
    <w:rsid w:val="00DB30B4"/>
    <w:rsid w:val="00DB70EB"/>
    <w:rsid w:val="00DD2F8B"/>
    <w:rsid w:val="00DD5308"/>
    <w:rsid w:val="00DE4EC9"/>
    <w:rsid w:val="00DE5EEC"/>
    <w:rsid w:val="00DE7D3D"/>
    <w:rsid w:val="00E00BF2"/>
    <w:rsid w:val="00E05C24"/>
    <w:rsid w:val="00E13C8A"/>
    <w:rsid w:val="00E22B26"/>
    <w:rsid w:val="00E26569"/>
    <w:rsid w:val="00E271B7"/>
    <w:rsid w:val="00E27516"/>
    <w:rsid w:val="00E31317"/>
    <w:rsid w:val="00E31D07"/>
    <w:rsid w:val="00E34F12"/>
    <w:rsid w:val="00E36178"/>
    <w:rsid w:val="00E367E7"/>
    <w:rsid w:val="00E36FF0"/>
    <w:rsid w:val="00E37EA0"/>
    <w:rsid w:val="00E43595"/>
    <w:rsid w:val="00E44C01"/>
    <w:rsid w:val="00E4693D"/>
    <w:rsid w:val="00E50AE9"/>
    <w:rsid w:val="00E51818"/>
    <w:rsid w:val="00E61ED9"/>
    <w:rsid w:val="00E70DBD"/>
    <w:rsid w:val="00E716A8"/>
    <w:rsid w:val="00E801C8"/>
    <w:rsid w:val="00E82288"/>
    <w:rsid w:val="00E906B8"/>
    <w:rsid w:val="00E957F6"/>
    <w:rsid w:val="00E96281"/>
    <w:rsid w:val="00E96AE1"/>
    <w:rsid w:val="00EA016D"/>
    <w:rsid w:val="00EA5BED"/>
    <w:rsid w:val="00EA7E5B"/>
    <w:rsid w:val="00EB122E"/>
    <w:rsid w:val="00EB6D89"/>
    <w:rsid w:val="00EC62EC"/>
    <w:rsid w:val="00EC7EA7"/>
    <w:rsid w:val="00ED39BD"/>
    <w:rsid w:val="00ED3EFD"/>
    <w:rsid w:val="00ED47EA"/>
    <w:rsid w:val="00EE214E"/>
    <w:rsid w:val="00EE4D32"/>
    <w:rsid w:val="00EF129D"/>
    <w:rsid w:val="00EF257A"/>
    <w:rsid w:val="00EF2FFC"/>
    <w:rsid w:val="00EF6FC5"/>
    <w:rsid w:val="00EF774D"/>
    <w:rsid w:val="00F00CCB"/>
    <w:rsid w:val="00F13C77"/>
    <w:rsid w:val="00F142AF"/>
    <w:rsid w:val="00F22554"/>
    <w:rsid w:val="00F255E7"/>
    <w:rsid w:val="00F26A5F"/>
    <w:rsid w:val="00F26FE7"/>
    <w:rsid w:val="00F27542"/>
    <w:rsid w:val="00F322DA"/>
    <w:rsid w:val="00F353B6"/>
    <w:rsid w:val="00F362D6"/>
    <w:rsid w:val="00F363C7"/>
    <w:rsid w:val="00F45479"/>
    <w:rsid w:val="00F479E7"/>
    <w:rsid w:val="00F5031A"/>
    <w:rsid w:val="00F56673"/>
    <w:rsid w:val="00F71D2D"/>
    <w:rsid w:val="00F77BBE"/>
    <w:rsid w:val="00F83E69"/>
    <w:rsid w:val="00F872B7"/>
    <w:rsid w:val="00FA4F2C"/>
    <w:rsid w:val="00FA7F70"/>
    <w:rsid w:val="00FB252E"/>
    <w:rsid w:val="00FB429D"/>
    <w:rsid w:val="00FC4751"/>
    <w:rsid w:val="00FC664F"/>
    <w:rsid w:val="00FD4C7F"/>
    <w:rsid w:val="00FE0E64"/>
    <w:rsid w:val="00FE1A9C"/>
    <w:rsid w:val="00FE3558"/>
    <w:rsid w:val="00FF686C"/>
    <w:rsid w:val="00FF74F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E4DB5"/>
  <w15:docId w15:val="{A096F0DF-664A-4DF0-BB14-B76AE608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uiPriority w:val="99"/>
    <w:qFormat/>
    <w:rsid w:val="0037701D"/>
    <w:pPr>
      <w:keepNext/>
      <w:outlineLvl w:val="2"/>
    </w:pPr>
    <w:rPr>
      <w:rFonts w:eastAsia="Calibr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7701D"/>
    <w:rPr>
      <w:rFonts w:ascii="Times New Roman" w:hAnsi="Times New Roman"/>
      <w:sz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rPr>
  </w:style>
  <w:style w:type="character" w:customStyle="1" w:styleId="HTML0">
    <w:name w:val="Стандартный HTML Знак"/>
    <w:aliases w:val="Знак Знак"/>
    <w:link w:val="HTML"/>
    <w:uiPriority w:val="99"/>
    <w:locked/>
    <w:rsid w:val="0037701D"/>
    <w:rPr>
      <w:rFonts w:ascii="Courier New" w:hAnsi="Courier New"/>
      <w:color w:val="000000"/>
      <w:sz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Calibri"/>
      <w:sz w:val="20"/>
      <w:szCs w:val="20"/>
    </w:rPr>
  </w:style>
  <w:style w:type="character" w:customStyle="1" w:styleId="a4">
    <w:name w:val="Основной текст Знак"/>
    <w:link w:val="a3"/>
    <w:uiPriority w:val="99"/>
    <w:semiHidden/>
    <w:locked/>
    <w:rsid w:val="0037701D"/>
    <w:rPr>
      <w:rFonts w:ascii="Times New Roman" w:hAnsi="Times New Roman"/>
      <w:sz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37701D"/>
    <w:rPr>
      <w:rFonts w:ascii="Times New Roman" w:hAnsi="Times New Roman"/>
      <w:b/>
      <w:color w:val="000000"/>
      <w:spacing w:val="0"/>
      <w:w w:val="100"/>
      <w:position w:val="0"/>
      <w:sz w:val="22"/>
      <w:u w:val="none"/>
      <w:lang w:val="uk-UA" w:eastAsia="uk-UA"/>
    </w:rPr>
  </w:style>
  <w:style w:type="character" w:customStyle="1" w:styleId="2">
    <w:name w:val="Основной текст (2)"/>
    <w:rsid w:val="0037701D"/>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37701D"/>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rsid w:val="0037701D"/>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rFonts w:eastAsia="Calibri"/>
      <w:szCs w:val="20"/>
    </w:rPr>
  </w:style>
  <w:style w:type="table" w:styleId="a6">
    <w:name w:val="Table Grid"/>
    <w:basedOn w:val="a1"/>
    <w:uiPriority w:val="99"/>
    <w:rsid w:val="00B8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F255E7"/>
    <w:rPr>
      <w:rFonts w:cs="Times New Roman"/>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sz w:val="24"/>
    </w:rPr>
  </w:style>
  <w:style w:type="paragraph" w:styleId="a8">
    <w:name w:val="No Spacing"/>
    <w:uiPriority w:val="99"/>
    <w:qFormat/>
    <w:rsid w:val="00CA6A0E"/>
    <w:rPr>
      <w:rFonts w:eastAsia="Times New Roman"/>
      <w:sz w:val="22"/>
      <w:szCs w:val="22"/>
      <w:lang w:val="uk-UA" w:eastAsia="uk-UA"/>
    </w:rPr>
  </w:style>
  <w:style w:type="character" w:customStyle="1" w:styleId="rvts11">
    <w:name w:val="rvts11"/>
    <w:uiPriority w:val="99"/>
    <w:rsid w:val="008C5157"/>
  </w:style>
  <w:style w:type="paragraph" w:customStyle="1" w:styleId="xfmc1">
    <w:name w:val="xfmc1"/>
    <w:basedOn w:val="a"/>
    <w:rsid w:val="00A52B98"/>
    <w:pPr>
      <w:spacing w:before="100" w:beforeAutospacing="1" w:after="100" w:afterAutospacing="1"/>
    </w:pPr>
    <w:rPr>
      <w:lang w:val="en-US" w:eastAsia="en-US"/>
    </w:rPr>
  </w:style>
  <w:style w:type="character" w:styleId="a9">
    <w:name w:val="annotation reference"/>
    <w:basedOn w:val="a0"/>
    <w:uiPriority w:val="99"/>
    <w:semiHidden/>
    <w:unhideWhenUsed/>
    <w:rsid w:val="00A7362D"/>
    <w:rPr>
      <w:sz w:val="16"/>
      <w:szCs w:val="16"/>
    </w:rPr>
  </w:style>
  <w:style w:type="paragraph" w:styleId="aa">
    <w:name w:val="annotation text"/>
    <w:basedOn w:val="a"/>
    <w:link w:val="ab"/>
    <w:uiPriority w:val="99"/>
    <w:semiHidden/>
    <w:unhideWhenUsed/>
    <w:rsid w:val="00A7362D"/>
    <w:rPr>
      <w:sz w:val="20"/>
      <w:szCs w:val="20"/>
    </w:rPr>
  </w:style>
  <w:style w:type="character" w:customStyle="1" w:styleId="ab">
    <w:name w:val="Текст примечания Знак"/>
    <w:basedOn w:val="a0"/>
    <w:link w:val="aa"/>
    <w:uiPriority w:val="99"/>
    <w:semiHidden/>
    <w:rsid w:val="00A7362D"/>
    <w:rPr>
      <w:rFonts w:ascii="Times New Roman" w:eastAsia="Times New Roman" w:hAnsi="Times New Roman"/>
    </w:rPr>
  </w:style>
  <w:style w:type="paragraph" w:styleId="ac">
    <w:name w:val="annotation subject"/>
    <w:basedOn w:val="aa"/>
    <w:next w:val="aa"/>
    <w:link w:val="ad"/>
    <w:uiPriority w:val="99"/>
    <w:semiHidden/>
    <w:unhideWhenUsed/>
    <w:rsid w:val="00A7362D"/>
    <w:rPr>
      <w:b/>
      <w:bCs/>
    </w:rPr>
  </w:style>
  <w:style w:type="character" w:customStyle="1" w:styleId="ad">
    <w:name w:val="Тема примечания Знак"/>
    <w:basedOn w:val="ab"/>
    <w:link w:val="ac"/>
    <w:uiPriority w:val="99"/>
    <w:semiHidden/>
    <w:rsid w:val="00A7362D"/>
    <w:rPr>
      <w:rFonts w:ascii="Times New Roman" w:eastAsia="Times New Roman" w:hAnsi="Times New Roman"/>
      <w:b/>
      <w:bCs/>
    </w:rPr>
  </w:style>
  <w:style w:type="paragraph" w:styleId="ae">
    <w:name w:val="Balloon Text"/>
    <w:basedOn w:val="a"/>
    <w:link w:val="af"/>
    <w:uiPriority w:val="99"/>
    <w:semiHidden/>
    <w:unhideWhenUsed/>
    <w:rsid w:val="00A7362D"/>
    <w:rPr>
      <w:rFonts w:ascii="Segoe UI" w:hAnsi="Segoe UI" w:cs="Segoe UI"/>
      <w:sz w:val="18"/>
      <w:szCs w:val="18"/>
    </w:rPr>
  </w:style>
  <w:style w:type="character" w:customStyle="1" w:styleId="af">
    <w:name w:val="Текст выноски Знак"/>
    <w:basedOn w:val="a0"/>
    <w:link w:val="ae"/>
    <w:uiPriority w:val="99"/>
    <w:semiHidden/>
    <w:rsid w:val="00A7362D"/>
    <w:rPr>
      <w:rFonts w:ascii="Segoe UI" w:eastAsia="Times New Roman" w:hAnsi="Segoe UI" w:cs="Segoe UI"/>
      <w:sz w:val="18"/>
      <w:szCs w:val="18"/>
    </w:rPr>
  </w:style>
  <w:style w:type="paragraph" w:styleId="af0">
    <w:name w:val="header"/>
    <w:basedOn w:val="a"/>
    <w:link w:val="af1"/>
    <w:uiPriority w:val="99"/>
    <w:unhideWhenUsed/>
    <w:rsid w:val="00A7362D"/>
    <w:pPr>
      <w:tabs>
        <w:tab w:val="center" w:pos="4677"/>
        <w:tab w:val="right" w:pos="9355"/>
      </w:tabs>
    </w:pPr>
  </w:style>
  <w:style w:type="character" w:customStyle="1" w:styleId="af1">
    <w:name w:val="Верхний колонтитул Знак"/>
    <w:basedOn w:val="a0"/>
    <w:link w:val="af0"/>
    <w:uiPriority w:val="99"/>
    <w:rsid w:val="00A7362D"/>
    <w:rPr>
      <w:rFonts w:ascii="Times New Roman" w:eastAsia="Times New Roman" w:hAnsi="Times New Roman"/>
      <w:sz w:val="24"/>
      <w:szCs w:val="24"/>
    </w:rPr>
  </w:style>
  <w:style w:type="paragraph" w:styleId="af2">
    <w:name w:val="footer"/>
    <w:basedOn w:val="a"/>
    <w:link w:val="af3"/>
    <w:uiPriority w:val="99"/>
    <w:unhideWhenUsed/>
    <w:rsid w:val="00A7362D"/>
    <w:pPr>
      <w:tabs>
        <w:tab w:val="center" w:pos="4677"/>
        <w:tab w:val="right" w:pos="9355"/>
      </w:tabs>
    </w:pPr>
  </w:style>
  <w:style w:type="character" w:customStyle="1" w:styleId="af3">
    <w:name w:val="Нижний колонтитул Знак"/>
    <w:basedOn w:val="a0"/>
    <w:link w:val="af2"/>
    <w:uiPriority w:val="99"/>
    <w:rsid w:val="00A7362D"/>
    <w:rPr>
      <w:rFonts w:ascii="Times New Roman" w:eastAsia="Times New Roman" w:hAnsi="Times New Roman"/>
      <w:sz w:val="24"/>
      <w:szCs w:val="24"/>
    </w:rPr>
  </w:style>
  <w:style w:type="paragraph" w:customStyle="1" w:styleId="Standard">
    <w:name w:val="Standard"/>
    <w:rsid w:val="00DE7D3D"/>
    <w:pPr>
      <w:suppressAutoHyphens/>
      <w:autoSpaceDN w:val="0"/>
    </w:pPr>
    <w:rPr>
      <w:rFonts w:ascii="Liberation Serif" w:eastAsia="NSimSun" w:hAnsi="Liberation Serif" w:cs="Ari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398">
      <w:bodyDiv w:val="1"/>
      <w:marLeft w:val="0"/>
      <w:marRight w:val="0"/>
      <w:marTop w:val="0"/>
      <w:marBottom w:val="0"/>
      <w:divBdr>
        <w:top w:val="none" w:sz="0" w:space="0" w:color="auto"/>
        <w:left w:val="none" w:sz="0" w:space="0" w:color="auto"/>
        <w:bottom w:val="none" w:sz="0" w:space="0" w:color="auto"/>
        <w:right w:val="none" w:sz="0" w:space="0" w:color="auto"/>
      </w:divBdr>
    </w:div>
    <w:div w:id="69087853">
      <w:bodyDiv w:val="1"/>
      <w:marLeft w:val="0"/>
      <w:marRight w:val="0"/>
      <w:marTop w:val="0"/>
      <w:marBottom w:val="0"/>
      <w:divBdr>
        <w:top w:val="none" w:sz="0" w:space="0" w:color="auto"/>
        <w:left w:val="none" w:sz="0" w:space="0" w:color="auto"/>
        <w:bottom w:val="none" w:sz="0" w:space="0" w:color="auto"/>
        <w:right w:val="none" w:sz="0" w:space="0" w:color="auto"/>
      </w:divBdr>
    </w:div>
    <w:div w:id="175854032">
      <w:bodyDiv w:val="1"/>
      <w:marLeft w:val="0"/>
      <w:marRight w:val="0"/>
      <w:marTop w:val="0"/>
      <w:marBottom w:val="0"/>
      <w:divBdr>
        <w:top w:val="none" w:sz="0" w:space="0" w:color="auto"/>
        <w:left w:val="none" w:sz="0" w:space="0" w:color="auto"/>
        <w:bottom w:val="none" w:sz="0" w:space="0" w:color="auto"/>
        <w:right w:val="none" w:sz="0" w:space="0" w:color="auto"/>
      </w:divBdr>
    </w:div>
    <w:div w:id="241918284">
      <w:bodyDiv w:val="1"/>
      <w:marLeft w:val="0"/>
      <w:marRight w:val="0"/>
      <w:marTop w:val="0"/>
      <w:marBottom w:val="0"/>
      <w:divBdr>
        <w:top w:val="none" w:sz="0" w:space="0" w:color="auto"/>
        <w:left w:val="none" w:sz="0" w:space="0" w:color="auto"/>
        <w:bottom w:val="none" w:sz="0" w:space="0" w:color="auto"/>
        <w:right w:val="none" w:sz="0" w:space="0" w:color="auto"/>
      </w:divBdr>
    </w:div>
    <w:div w:id="507712771">
      <w:bodyDiv w:val="1"/>
      <w:marLeft w:val="0"/>
      <w:marRight w:val="0"/>
      <w:marTop w:val="0"/>
      <w:marBottom w:val="0"/>
      <w:divBdr>
        <w:top w:val="none" w:sz="0" w:space="0" w:color="auto"/>
        <w:left w:val="none" w:sz="0" w:space="0" w:color="auto"/>
        <w:bottom w:val="none" w:sz="0" w:space="0" w:color="auto"/>
        <w:right w:val="none" w:sz="0" w:space="0" w:color="auto"/>
      </w:divBdr>
    </w:div>
    <w:div w:id="524099933">
      <w:bodyDiv w:val="1"/>
      <w:marLeft w:val="0"/>
      <w:marRight w:val="0"/>
      <w:marTop w:val="0"/>
      <w:marBottom w:val="0"/>
      <w:divBdr>
        <w:top w:val="none" w:sz="0" w:space="0" w:color="auto"/>
        <w:left w:val="none" w:sz="0" w:space="0" w:color="auto"/>
        <w:bottom w:val="none" w:sz="0" w:space="0" w:color="auto"/>
        <w:right w:val="none" w:sz="0" w:space="0" w:color="auto"/>
      </w:divBdr>
    </w:div>
    <w:div w:id="657731922">
      <w:bodyDiv w:val="1"/>
      <w:marLeft w:val="0"/>
      <w:marRight w:val="0"/>
      <w:marTop w:val="0"/>
      <w:marBottom w:val="0"/>
      <w:divBdr>
        <w:top w:val="none" w:sz="0" w:space="0" w:color="auto"/>
        <w:left w:val="none" w:sz="0" w:space="0" w:color="auto"/>
        <w:bottom w:val="none" w:sz="0" w:space="0" w:color="auto"/>
        <w:right w:val="none" w:sz="0" w:space="0" w:color="auto"/>
      </w:divBdr>
    </w:div>
    <w:div w:id="733360345">
      <w:bodyDiv w:val="1"/>
      <w:marLeft w:val="0"/>
      <w:marRight w:val="0"/>
      <w:marTop w:val="0"/>
      <w:marBottom w:val="0"/>
      <w:divBdr>
        <w:top w:val="none" w:sz="0" w:space="0" w:color="auto"/>
        <w:left w:val="none" w:sz="0" w:space="0" w:color="auto"/>
        <w:bottom w:val="none" w:sz="0" w:space="0" w:color="auto"/>
        <w:right w:val="none" w:sz="0" w:space="0" w:color="auto"/>
      </w:divBdr>
    </w:div>
    <w:div w:id="850333300">
      <w:bodyDiv w:val="1"/>
      <w:marLeft w:val="0"/>
      <w:marRight w:val="0"/>
      <w:marTop w:val="0"/>
      <w:marBottom w:val="0"/>
      <w:divBdr>
        <w:top w:val="none" w:sz="0" w:space="0" w:color="auto"/>
        <w:left w:val="none" w:sz="0" w:space="0" w:color="auto"/>
        <w:bottom w:val="none" w:sz="0" w:space="0" w:color="auto"/>
        <w:right w:val="none" w:sz="0" w:space="0" w:color="auto"/>
      </w:divBdr>
    </w:div>
    <w:div w:id="966856401">
      <w:bodyDiv w:val="1"/>
      <w:marLeft w:val="0"/>
      <w:marRight w:val="0"/>
      <w:marTop w:val="0"/>
      <w:marBottom w:val="0"/>
      <w:divBdr>
        <w:top w:val="none" w:sz="0" w:space="0" w:color="auto"/>
        <w:left w:val="none" w:sz="0" w:space="0" w:color="auto"/>
        <w:bottom w:val="none" w:sz="0" w:space="0" w:color="auto"/>
        <w:right w:val="none" w:sz="0" w:space="0" w:color="auto"/>
      </w:divBdr>
    </w:div>
    <w:div w:id="1060635936">
      <w:bodyDiv w:val="1"/>
      <w:marLeft w:val="0"/>
      <w:marRight w:val="0"/>
      <w:marTop w:val="0"/>
      <w:marBottom w:val="0"/>
      <w:divBdr>
        <w:top w:val="none" w:sz="0" w:space="0" w:color="auto"/>
        <w:left w:val="none" w:sz="0" w:space="0" w:color="auto"/>
        <w:bottom w:val="none" w:sz="0" w:space="0" w:color="auto"/>
        <w:right w:val="none" w:sz="0" w:space="0" w:color="auto"/>
      </w:divBdr>
    </w:div>
    <w:div w:id="1177038045">
      <w:bodyDiv w:val="1"/>
      <w:marLeft w:val="0"/>
      <w:marRight w:val="0"/>
      <w:marTop w:val="0"/>
      <w:marBottom w:val="0"/>
      <w:divBdr>
        <w:top w:val="none" w:sz="0" w:space="0" w:color="auto"/>
        <w:left w:val="none" w:sz="0" w:space="0" w:color="auto"/>
        <w:bottom w:val="none" w:sz="0" w:space="0" w:color="auto"/>
        <w:right w:val="none" w:sz="0" w:space="0" w:color="auto"/>
      </w:divBdr>
    </w:div>
    <w:div w:id="1184830581">
      <w:bodyDiv w:val="1"/>
      <w:marLeft w:val="0"/>
      <w:marRight w:val="0"/>
      <w:marTop w:val="0"/>
      <w:marBottom w:val="0"/>
      <w:divBdr>
        <w:top w:val="none" w:sz="0" w:space="0" w:color="auto"/>
        <w:left w:val="none" w:sz="0" w:space="0" w:color="auto"/>
        <w:bottom w:val="none" w:sz="0" w:space="0" w:color="auto"/>
        <w:right w:val="none" w:sz="0" w:space="0" w:color="auto"/>
      </w:divBdr>
    </w:div>
    <w:div w:id="1245064976">
      <w:bodyDiv w:val="1"/>
      <w:marLeft w:val="0"/>
      <w:marRight w:val="0"/>
      <w:marTop w:val="0"/>
      <w:marBottom w:val="0"/>
      <w:divBdr>
        <w:top w:val="none" w:sz="0" w:space="0" w:color="auto"/>
        <w:left w:val="none" w:sz="0" w:space="0" w:color="auto"/>
        <w:bottom w:val="none" w:sz="0" w:space="0" w:color="auto"/>
        <w:right w:val="none" w:sz="0" w:space="0" w:color="auto"/>
      </w:divBdr>
    </w:div>
    <w:div w:id="1382167573">
      <w:bodyDiv w:val="1"/>
      <w:marLeft w:val="0"/>
      <w:marRight w:val="0"/>
      <w:marTop w:val="0"/>
      <w:marBottom w:val="0"/>
      <w:divBdr>
        <w:top w:val="none" w:sz="0" w:space="0" w:color="auto"/>
        <w:left w:val="none" w:sz="0" w:space="0" w:color="auto"/>
        <w:bottom w:val="none" w:sz="0" w:space="0" w:color="auto"/>
        <w:right w:val="none" w:sz="0" w:space="0" w:color="auto"/>
      </w:divBdr>
    </w:div>
    <w:div w:id="1554387606">
      <w:bodyDiv w:val="1"/>
      <w:marLeft w:val="0"/>
      <w:marRight w:val="0"/>
      <w:marTop w:val="0"/>
      <w:marBottom w:val="0"/>
      <w:divBdr>
        <w:top w:val="none" w:sz="0" w:space="0" w:color="auto"/>
        <w:left w:val="none" w:sz="0" w:space="0" w:color="auto"/>
        <w:bottom w:val="none" w:sz="0" w:space="0" w:color="auto"/>
        <w:right w:val="none" w:sz="0" w:space="0" w:color="auto"/>
      </w:divBdr>
    </w:div>
    <w:div w:id="1629509442">
      <w:bodyDiv w:val="1"/>
      <w:marLeft w:val="0"/>
      <w:marRight w:val="0"/>
      <w:marTop w:val="0"/>
      <w:marBottom w:val="0"/>
      <w:divBdr>
        <w:top w:val="none" w:sz="0" w:space="0" w:color="auto"/>
        <w:left w:val="none" w:sz="0" w:space="0" w:color="auto"/>
        <w:bottom w:val="none" w:sz="0" w:space="0" w:color="auto"/>
        <w:right w:val="none" w:sz="0" w:space="0" w:color="auto"/>
      </w:divBdr>
    </w:div>
    <w:div w:id="1742633219">
      <w:marLeft w:val="0"/>
      <w:marRight w:val="0"/>
      <w:marTop w:val="0"/>
      <w:marBottom w:val="0"/>
      <w:divBdr>
        <w:top w:val="none" w:sz="0" w:space="0" w:color="auto"/>
        <w:left w:val="none" w:sz="0" w:space="0" w:color="auto"/>
        <w:bottom w:val="none" w:sz="0" w:space="0" w:color="auto"/>
        <w:right w:val="none" w:sz="0" w:space="0" w:color="auto"/>
      </w:divBdr>
    </w:div>
    <w:div w:id="1742633220">
      <w:marLeft w:val="0"/>
      <w:marRight w:val="0"/>
      <w:marTop w:val="0"/>
      <w:marBottom w:val="0"/>
      <w:divBdr>
        <w:top w:val="none" w:sz="0" w:space="0" w:color="auto"/>
        <w:left w:val="none" w:sz="0" w:space="0" w:color="auto"/>
        <w:bottom w:val="none" w:sz="0" w:space="0" w:color="auto"/>
        <w:right w:val="none" w:sz="0" w:space="0" w:color="auto"/>
      </w:divBdr>
    </w:div>
    <w:div w:id="1742633221">
      <w:marLeft w:val="0"/>
      <w:marRight w:val="0"/>
      <w:marTop w:val="0"/>
      <w:marBottom w:val="0"/>
      <w:divBdr>
        <w:top w:val="none" w:sz="0" w:space="0" w:color="auto"/>
        <w:left w:val="none" w:sz="0" w:space="0" w:color="auto"/>
        <w:bottom w:val="none" w:sz="0" w:space="0" w:color="auto"/>
        <w:right w:val="none" w:sz="0" w:space="0" w:color="auto"/>
      </w:divBdr>
    </w:div>
    <w:div w:id="1742633222">
      <w:marLeft w:val="0"/>
      <w:marRight w:val="0"/>
      <w:marTop w:val="0"/>
      <w:marBottom w:val="0"/>
      <w:divBdr>
        <w:top w:val="none" w:sz="0" w:space="0" w:color="auto"/>
        <w:left w:val="none" w:sz="0" w:space="0" w:color="auto"/>
        <w:bottom w:val="none" w:sz="0" w:space="0" w:color="auto"/>
        <w:right w:val="none" w:sz="0" w:space="0" w:color="auto"/>
      </w:divBdr>
    </w:div>
    <w:div w:id="1742633223">
      <w:marLeft w:val="0"/>
      <w:marRight w:val="0"/>
      <w:marTop w:val="0"/>
      <w:marBottom w:val="0"/>
      <w:divBdr>
        <w:top w:val="none" w:sz="0" w:space="0" w:color="auto"/>
        <w:left w:val="none" w:sz="0" w:space="0" w:color="auto"/>
        <w:bottom w:val="none" w:sz="0" w:space="0" w:color="auto"/>
        <w:right w:val="none" w:sz="0" w:space="0" w:color="auto"/>
      </w:divBdr>
    </w:div>
    <w:div w:id="1742633224">
      <w:marLeft w:val="0"/>
      <w:marRight w:val="0"/>
      <w:marTop w:val="0"/>
      <w:marBottom w:val="0"/>
      <w:divBdr>
        <w:top w:val="none" w:sz="0" w:space="0" w:color="auto"/>
        <w:left w:val="none" w:sz="0" w:space="0" w:color="auto"/>
        <w:bottom w:val="none" w:sz="0" w:space="0" w:color="auto"/>
        <w:right w:val="none" w:sz="0" w:space="0" w:color="auto"/>
      </w:divBdr>
    </w:div>
    <w:div w:id="1742633225">
      <w:marLeft w:val="0"/>
      <w:marRight w:val="0"/>
      <w:marTop w:val="0"/>
      <w:marBottom w:val="0"/>
      <w:divBdr>
        <w:top w:val="none" w:sz="0" w:space="0" w:color="auto"/>
        <w:left w:val="none" w:sz="0" w:space="0" w:color="auto"/>
        <w:bottom w:val="none" w:sz="0" w:space="0" w:color="auto"/>
        <w:right w:val="none" w:sz="0" w:space="0" w:color="auto"/>
      </w:divBdr>
    </w:div>
    <w:div w:id="1742633226">
      <w:marLeft w:val="0"/>
      <w:marRight w:val="0"/>
      <w:marTop w:val="0"/>
      <w:marBottom w:val="0"/>
      <w:divBdr>
        <w:top w:val="none" w:sz="0" w:space="0" w:color="auto"/>
        <w:left w:val="none" w:sz="0" w:space="0" w:color="auto"/>
        <w:bottom w:val="none" w:sz="0" w:space="0" w:color="auto"/>
        <w:right w:val="none" w:sz="0" w:space="0" w:color="auto"/>
      </w:divBdr>
    </w:div>
    <w:div w:id="1742633227">
      <w:marLeft w:val="0"/>
      <w:marRight w:val="0"/>
      <w:marTop w:val="0"/>
      <w:marBottom w:val="0"/>
      <w:divBdr>
        <w:top w:val="none" w:sz="0" w:space="0" w:color="auto"/>
        <w:left w:val="none" w:sz="0" w:space="0" w:color="auto"/>
        <w:bottom w:val="none" w:sz="0" w:space="0" w:color="auto"/>
        <w:right w:val="none" w:sz="0" w:space="0" w:color="auto"/>
      </w:divBdr>
    </w:div>
    <w:div w:id="1742633228">
      <w:marLeft w:val="0"/>
      <w:marRight w:val="0"/>
      <w:marTop w:val="0"/>
      <w:marBottom w:val="0"/>
      <w:divBdr>
        <w:top w:val="none" w:sz="0" w:space="0" w:color="auto"/>
        <w:left w:val="none" w:sz="0" w:space="0" w:color="auto"/>
        <w:bottom w:val="none" w:sz="0" w:space="0" w:color="auto"/>
        <w:right w:val="none" w:sz="0" w:space="0" w:color="auto"/>
      </w:divBdr>
    </w:div>
    <w:div w:id="1742633229">
      <w:marLeft w:val="0"/>
      <w:marRight w:val="0"/>
      <w:marTop w:val="0"/>
      <w:marBottom w:val="0"/>
      <w:divBdr>
        <w:top w:val="none" w:sz="0" w:space="0" w:color="auto"/>
        <w:left w:val="none" w:sz="0" w:space="0" w:color="auto"/>
        <w:bottom w:val="none" w:sz="0" w:space="0" w:color="auto"/>
        <w:right w:val="none" w:sz="0" w:space="0" w:color="auto"/>
      </w:divBdr>
    </w:div>
    <w:div w:id="1742633230">
      <w:marLeft w:val="0"/>
      <w:marRight w:val="0"/>
      <w:marTop w:val="0"/>
      <w:marBottom w:val="0"/>
      <w:divBdr>
        <w:top w:val="none" w:sz="0" w:space="0" w:color="auto"/>
        <w:left w:val="none" w:sz="0" w:space="0" w:color="auto"/>
        <w:bottom w:val="none" w:sz="0" w:space="0" w:color="auto"/>
        <w:right w:val="none" w:sz="0" w:space="0" w:color="auto"/>
      </w:divBdr>
    </w:div>
    <w:div w:id="1742633231">
      <w:marLeft w:val="0"/>
      <w:marRight w:val="0"/>
      <w:marTop w:val="0"/>
      <w:marBottom w:val="0"/>
      <w:divBdr>
        <w:top w:val="none" w:sz="0" w:space="0" w:color="auto"/>
        <w:left w:val="none" w:sz="0" w:space="0" w:color="auto"/>
        <w:bottom w:val="none" w:sz="0" w:space="0" w:color="auto"/>
        <w:right w:val="none" w:sz="0" w:space="0" w:color="auto"/>
      </w:divBdr>
    </w:div>
    <w:div w:id="1742633232">
      <w:marLeft w:val="0"/>
      <w:marRight w:val="0"/>
      <w:marTop w:val="0"/>
      <w:marBottom w:val="0"/>
      <w:divBdr>
        <w:top w:val="none" w:sz="0" w:space="0" w:color="auto"/>
        <w:left w:val="none" w:sz="0" w:space="0" w:color="auto"/>
        <w:bottom w:val="none" w:sz="0" w:space="0" w:color="auto"/>
        <w:right w:val="none" w:sz="0" w:space="0" w:color="auto"/>
      </w:divBdr>
    </w:div>
    <w:div w:id="1742633233">
      <w:marLeft w:val="0"/>
      <w:marRight w:val="0"/>
      <w:marTop w:val="0"/>
      <w:marBottom w:val="0"/>
      <w:divBdr>
        <w:top w:val="none" w:sz="0" w:space="0" w:color="auto"/>
        <w:left w:val="none" w:sz="0" w:space="0" w:color="auto"/>
        <w:bottom w:val="none" w:sz="0" w:space="0" w:color="auto"/>
        <w:right w:val="none" w:sz="0" w:space="0" w:color="auto"/>
      </w:divBdr>
    </w:div>
    <w:div w:id="1742633234">
      <w:marLeft w:val="0"/>
      <w:marRight w:val="0"/>
      <w:marTop w:val="0"/>
      <w:marBottom w:val="0"/>
      <w:divBdr>
        <w:top w:val="none" w:sz="0" w:space="0" w:color="auto"/>
        <w:left w:val="none" w:sz="0" w:space="0" w:color="auto"/>
        <w:bottom w:val="none" w:sz="0" w:space="0" w:color="auto"/>
        <w:right w:val="none" w:sz="0" w:space="0" w:color="auto"/>
      </w:divBdr>
    </w:div>
    <w:div w:id="1742633235">
      <w:marLeft w:val="0"/>
      <w:marRight w:val="0"/>
      <w:marTop w:val="0"/>
      <w:marBottom w:val="0"/>
      <w:divBdr>
        <w:top w:val="none" w:sz="0" w:space="0" w:color="auto"/>
        <w:left w:val="none" w:sz="0" w:space="0" w:color="auto"/>
        <w:bottom w:val="none" w:sz="0" w:space="0" w:color="auto"/>
        <w:right w:val="none" w:sz="0" w:space="0" w:color="auto"/>
      </w:divBdr>
    </w:div>
    <w:div w:id="1742633236">
      <w:marLeft w:val="0"/>
      <w:marRight w:val="0"/>
      <w:marTop w:val="0"/>
      <w:marBottom w:val="0"/>
      <w:divBdr>
        <w:top w:val="none" w:sz="0" w:space="0" w:color="auto"/>
        <w:left w:val="none" w:sz="0" w:space="0" w:color="auto"/>
        <w:bottom w:val="none" w:sz="0" w:space="0" w:color="auto"/>
        <w:right w:val="none" w:sz="0" w:space="0" w:color="auto"/>
      </w:divBdr>
    </w:div>
    <w:div w:id="1742633237">
      <w:marLeft w:val="0"/>
      <w:marRight w:val="0"/>
      <w:marTop w:val="0"/>
      <w:marBottom w:val="0"/>
      <w:divBdr>
        <w:top w:val="none" w:sz="0" w:space="0" w:color="auto"/>
        <w:left w:val="none" w:sz="0" w:space="0" w:color="auto"/>
        <w:bottom w:val="none" w:sz="0" w:space="0" w:color="auto"/>
        <w:right w:val="none" w:sz="0" w:space="0" w:color="auto"/>
      </w:divBdr>
    </w:div>
    <w:div w:id="1742633238">
      <w:marLeft w:val="0"/>
      <w:marRight w:val="0"/>
      <w:marTop w:val="0"/>
      <w:marBottom w:val="0"/>
      <w:divBdr>
        <w:top w:val="none" w:sz="0" w:space="0" w:color="auto"/>
        <w:left w:val="none" w:sz="0" w:space="0" w:color="auto"/>
        <w:bottom w:val="none" w:sz="0" w:space="0" w:color="auto"/>
        <w:right w:val="none" w:sz="0" w:space="0" w:color="auto"/>
      </w:divBdr>
    </w:div>
    <w:div w:id="1742633239">
      <w:marLeft w:val="0"/>
      <w:marRight w:val="0"/>
      <w:marTop w:val="0"/>
      <w:marBottom w:val="0"/>
      <w:divBdr>
        <w:top w:val="none" w:sz="0" w:space="0" w:color="auto"/>
        <w:left w:val="none" w:sz="0" w:space="0" w:color="auto"/>
        <w:bottom w:val="none" w:sz="0" w:space="0" w:color="auto"/>
        <w:right w:val="none" w:sz="0" w:space="0" w:color="auto"/>
      </w:divBdr>
    </w:div>
    <w:div w:id="1742633240">
      <w:marLeft w:val="0"/>
      <w:marRight w:val="0"/>
      <w:marTop w:val="0"/>
      <w:marBottom w:val="0"/>
      <w:divBdr>
        <w:top w:val="none" w:sz="0" w:space="0" w:color="auto"/>
        <w:left w:val="none" w:sz="0" w:space="0" w:color="auto"/>
        <w:bottom w:val="none" w:sz="0" w:space="0" w:color="auto"/>
        <w:right w:val="none" w:sz="0" w:space="0" w:color="auto"/>
      </w:divBdr>
    </w:div>
    <w:div w:id="1742633241">
      <w:marLeft w:val="0"/>
      <w:marRight w:val="0"/>
      <w:marTop w:val="0"/>
      <w:marBottom w:val="0"/>
      <w:divBdr>
        <w:top w:val="none" w:sz="0" w:space="0" w:color="auto"/>
        <w:left w:val="none" w:sz="0" w:space="0" w:color="auto"/>
        <w:bottom w:val="none" w:sz="0" w:space="0" w:color="auto"/>
        <w:right w:val="none" w:sz="0" w:space="0" w:color="auto"/>
      </w:divBdr>
    </w:div>
    <w:div w:id="1742633242">
      <w:marLeft w:val="0"/>
      <w:marRight w:val="0"/>
      <w:marTop w:val="0"/>
      <w:marBottom w:val="0"/>
      <w:divBdr>
        <w:top w:val="none" w:sz="0" w:space="0" w:color="auto"/>
        <w:left w:val="none" w:sz="0" w:space="0" w:color="auto"/>
        <w:bottom w:val="none" w:sz="0" w:space="0" w:color="auto"/>
        <w:right w:val="none" w:sz="0" w:space="0" w:color="auto"/>
      </w:divBdr>
    </w:div>
    <w:div w:id="1870727641">
      <w:bodyDiv w:val="1"/>
      <w:marLeft w:val="0"/>
      <w:marRight w:val="0"/>
      <w:marTop w:val="0"/>
      <w:marBottom w:val="0"/>
      <w:divBdr>
        <w:top w:val="none" w:sz="0" w:space="0" w:color="auto"/>
        <w:left w:val="none" w:sz="0" w:space="0" w:color="auto"/>
        <w:bottom w:val="none" w:sz="0" w:space="0" w:color="auto"/>
        <w:right w:val="none" w:sz="0" w:space="0" w:color="auto"/>
      </w:divBdr>
    </w:div>
    <w:div w:id="1997029559">
      <w:bodyDiv w:val="1"/>
      <w:marLeft w:val="0"/>
      <w:marRight w:val="0"/>
      <w:marTop w:val="0"/>
      <w:marBottom w:val="0"/>
      <w:divBdr>
        <w:top w:val="none" w:sz="0" w:space="0" w:color="auto"/>
        <w:left w:val="none" w:sz="0" w:space="0" w:color="auto"/>
        <w:bottom w:val="none" w:sz="0" w:space="0" w:color="auto"/>
        <w:right w:val="none" w:sz="0" w:space="0" w:color="auto"/>
      </w:divBdr>
    </w:div>
    <w:div w:id="2006325447">
      <w:bodyDiv w:val="1"/>
      <w:marLeft w:val="0"/>
      <w:marRight w:val="0"/>
      <w:marTop w:val="0"/>
      <w:marBottom w:val="0"/>
      <w:divBdr>
        <w:top w:val="none" w:sz="0" w:space="0" w:color="auto"/>
        <w:left w:val="none" w:sz="0" w:space="0" w:color="auto"/>
        <w:bottom w:val="none" w:sz="0" w:space="0" w:color="auto"/>
        <w:right w:val="none" w:sz="0" w:space="0" w:color="auto"/>
      </w:divBdr>
    </w:div>
    <w:div w:id="20703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7522-78C0-475F-88F4-0086E73E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Doc</cp:lastModifiedBy>
  <cp:revision>41</cp:revision>
  <cp:lastPrinted>2021-03-05T11:14:00Z</cp:lastPrinted>
  <dcterms:created xsi:type="dcterms:W3CDTF">2020-05-12T09:04:00Z</dcterms:created>
  <dcterms:modified xsi:type="dcterms:W3CDTF">2023-03-07T17:28:00Z</dcterms:modified>
</cp:coreProperties>
</file>