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1" w14:textId="77777777" w:rsidR="00E90340" w:rsidRDefault="00E90340">
      <w:pPr>
        <w:ind w:right="140"/>
      </w:pPr>
    </w:p>
    <w:p w14:paraId="000001CA" w14:textId="77777777" w:rsidR="00E90340" w:rsidRDefault="00E90340">
      <w:pPr>
        <w:ind w:right="140"/>
      </w:pPr>
    </w:p>
    <w:p w14:paraId="000001CB" w14:textId="77777777" w:rsidR="00E90340" w:rsidRDefault="006E386D">
      <w:pPr>
        <w:shd w:val="clear" w:color="auto" w:fill="FFFFFF"/>
        <w:spacing w:before="240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№ 2 до </w:t>
      </w:r>
      <w:proofErr w:type="spellStart"/>
      <w:r>
        <w:rPr>
          <w:rFonts w:ascii="Times New Roman" w:eastAsia="Times New Roman" w:hAnsi="Times New Roman" w:cs="Times New Roman"/>
          <w:b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</w:t>
      </w:r>
    </w:p>
    <w:p w14:paraId="000001CC" w14:textId="77777777" w:rsidR="00E90340" w:rsidRDefault="006E386D">
      <w:pPr>
        <w:shd w:val="clear" w:color="auto" w:fill="FFFFFF"/>
        <w:ind w:right="140" w:firstLine="46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спрощеної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закупівлі</w:t>
      </w:r>
      <w:proofErr w:type="spellEnd"/>
    </w:p>
    <w:p w14:paraId="000001CD" w14:textId="77777777" w:rsidR="00E90340" w:rsidRDefault="006E386D">
      <w:pPr>
        <w:shd w:val="clear" w:color="auto" w:fill="FFFFFF"/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CE" w14:textId="77777777" w:rsidR="00E90340" w:rsidRDefault="006E386D">
      <w:pPr>
        <w:spacing w:line="240" w:lineRule="auto"/>
        <w:ind w:firstLine="5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№_____</w:t>
      </w:r>
    </w:p>
    <w:p w14:paraId="000001CF" w14:textId="77777777" w:rsidR="00E90340" w:rsidRDefault="006E386D">
      <w:pPr>
        <w:spacing w:line="240" w:lineRule="auto"/>
        <w:jc w:val="center"/>
        <w:rPr>
          <w:rFonts w:ascii="Times New Roman" w:eastAsia="Times New Roman" w:hAnsi="Times New Roman" w:cs="Times New Roman"/>
          <w:color w:val="00000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класифікатор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Єдиний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словник" ДК 021:2015 - 64210000-1 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телефонного 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 xml:space="preserve"> смс-</w:t>
      </w:r>
      <w:proofErr w:type="spellStart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color w:val="000001"/>
          <w:sz w:val="24"/>
          <w:szCs w:val="24"/>
        </w:rPr>
        <w:t>))</w:t>
      </w:r>
    </w:p>
    <w:p w14:paraId="000001D0" w14:textId="77777777" w:rsidR="00E90340" w:rsidRDefault="00E90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4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91"/>
        <w:gridCol w:w="7253"/>
      </w:tblGrid>
      <w:tr w:rsidR="00E90340" w14:paraId="155398E6" w14:textId="77777777">
        <w:trPr>
          <w:trHeight w:val="340"/>
        </w:trPr>
        <w:tc>
          <w:tcPr>
            <w:tcW w:w="2191" w:type="dxa"/>
          </w:tcPr>
          <w:p w14:paraId="000001D1" w14:textId="77777777" w:rsidR="00E90340" w:rsidRDefault="006E386D">
            <w:pPr>
              <w:spacing w:line="240" w:lineRule="auto"/>
              <w:ind w:right="-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Одеса</w:t>
            </w:r>
          </w:p>
        </w:tc>
        <w:tc>
          <w:tcPr>
            <w:tcW w:w="7253" w:type="dxa"/>
          </w:tcPr>
          <w:p w14:paraId="000001D2" w14:textId="77777777" w:rsidR="00E90340" w:rsidRDefault="006E386D">
            <w:pPr>
              <w:spacing w:line="240" w:lineRule="auto"/>
              <w:ind w:right="60" w:firstLine="5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_____________2022 року </w:t>
            </w:r>
          </w:p>
        </w:tc>
      </w:tr>
      <w:tr w:rsidR="00E90340" w14:paraId="431D72D8" w14:textId="77777777">
        <w:trPr>
          <w:trHeight w:val="116"/>
        </w:trPr>
        <w:tc>
          <w:tcPr>
            <w:tcW w:w="2191" w:type="dxa"/>
          </w:tcPr>
          <w:p w14:paraId="000001D3" w14:textId="77777777" w:rsidR="00E90340" w:rsidRDefault="00E90340">
            <w:pPr>
              <w:spacing w:line="240" w:lineRule="auto"/>
              <w:ind w:right="-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3" w:type="dxa"/>
          </w:tcPr>
          <w:p w14:paraId="000001D4" w14:textId="77777777" w:rsidR="00E90340" w:rsidRDefault="00E90340">
            <w:pPr>
              <w:spacing w:line="240" w:lineRule="auto"/>
              <w:ind w:right="60" w:firstLine="5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D5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D6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Департамент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Потапенко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Анастасії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Андріївни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Департамент,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_____________________________________________________,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разом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169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28 лютого 2022 року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оборонних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1D7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D8" w14:textId="77777777" w:rsidR="00E90340" w:rsidRDefault="006E386D">
      <w:pPr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ВИЗНАЧЕННЯ</w:t>
      </w:r>
    </w:p>
    <w:p w14:paraId="000001D9" w14:textId="77777777" w:rsidR="00E90340" w:rsidRDefault="006E386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000001DA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Користувач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абонент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рухомого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контрактної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передплаченої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DB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«SMS-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коротке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довжиною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160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буквено-чисельних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латиницею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кирилицею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DC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«Спам-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будь-яке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 одному з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критеріїв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1DD" w14:textId="77777777" w:rsidR="00E90340" w:rsidRDefault="006E386D">
      <w:pPr>
        <w:spacing w:line="240" w:lineRule="auto"/>
        <w:jc w:val="both"/>
        <w:rPr>
          <w:rFonts w:ascii="FreeSet" w:eastAsia="FreeSet" w:hAnsi="FreeSet" w:cs="FreeSe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однаковий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текст, і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масовими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доставляються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десяти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DE" w14:textId="77777777" w:rsidR="00E90340" w:rsidRDefault="006E386D">
      <w:pPr>
        <w:spacing w:line="240" w:lineRule="auto"/>
        <w:jc w:val="both"/>
        <w:rPr>
          <w:rFonts w:ascii="FreeSet" w:eastAsia="FreeSet" w:hAnsi="FreeSet" w:cs="FreeSe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однаковим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різним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текстом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доставляються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одному й тому самому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(десять)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добу.</w:t>
      </w:r>
    </w:p>
    <w:p w14:paraId="000001DF" w14:textId="77777777" w:rsidR="00E90340" w:rsidRDefault="006E386D">
      <w:pPr>
        <w:spacing w:line="240" w:lineRule="auto"/>
        <w:jc w:val="both"/>
        <w:rPr>
          <w:rFonts w:ascii="FreeSet" w:eastAsia="FreeSet" w:hAnsi="FreeSet" w:cs="FreeSe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призвело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перешкод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Телекомунікаційній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Оператора.</w:t>
      </w:r>
    </w:p>
    <w:p w14:paraId="000001E0" w14:textId="77777777" w:rsidR="00E90340" w:rsidRDefault="006E386D">
      <w:pPr>
        <w:spacing w:line="240" w:lineRule="auto"/>
        <w:jc w:val="both"/>
        <w:rPr>
          <w:rFonts w:ascii="FreeSet" w:eastAsia="FreeSet" w:hAnsi="FreeSet" w:cs="FreeSe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достовірну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E1" w14:textId="77777777" w:rsidR="00E90340" w:rsidRDefault="006E386D">
      <w:pPr>
        <w:spacing w:line="240" w:lineRule="auto"/>
        <w:jc w:val="both"/>
        <w:rPr>
          <w:rFonts w:ascii="FreeSet" w:eastAsia="FreeSet" w:hAnsi="FreeSet" w:cs="FreeSe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лінії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сервісного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E2" w14:textId="77777777" w:rsidR="00E90340" w:rsidRDefault="006E386D">
      <w:pPr>
        <w:spacing w:line="240" w:lineRule="auto"/>
        <w:jc w:val="both"/>
        <w:rPr>
          <w:rFonts w:ascii="FreeSet" w:eastAsia="FreeSet" w:hAnsi="FreeSet" w:cs="FreeSe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Подальше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E3" w14:textId="77777777" w:rsidR="00E90340" w:rsidRDefault="006E386D">
      <w:pPr>
        <w:spacing w:line="240" w:lineRule="auto"/>
        <w:jc w:val="both"/>
        <w:rPr>
          <w:rFonts w:ascii="FreeSet" w:eastAsia="FreeSet" w:hAnsi="FreeSet" w:cs="FreeSe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протарифіковано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E4" w14:textId="77777777" w:rsidR="00E90340" w:rsidRDefault="006E386D">
      <w:pPr>
        <w:spacing w:line="240" w:lineRule="auto"/>
        <w:jc w:val="both"/>
        <w:rPr>
          <w:rFonts w:ascii="FreeSet" w:eastAsia="FreeSet" w:hAnsi="FreeSet" w:cs="FreeSe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00001E5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Альфанумеричне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унікальна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комбінація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літер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чисел,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E6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Розрахунковий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звітний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місяць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надавалися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00001E7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1.6. «Таргетирована смс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розсилка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сегментованих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критеріїв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гео-зони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гендерний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тип,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14:paraId="000001E8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E9" w14:textId="77777777" w:rsidR="00E90340" w:rsidRDefault="006E386D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ДОГОВОРУ</w:t>
      </w:r>
    </w:p>
    <w:p w14:paraId="000001EA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доручає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смс-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інтерфейса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smsclub.mobi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прямого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EB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EC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ED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EE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протоколам SMPP,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2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3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00001EF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класифікатором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Єдиний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словник» ДК 021:2015 64210000-1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)).</w:t>
      </w:r>
    </w:p>
    <w:p w14:paraId="000001F0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доручає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смс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до Договору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1F1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метою доставки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GSM та CDMA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альфанумеричного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закріплене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ним,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1F2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оплаті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  </w:t>
      </w:r>
    </w:p>
    <w:p w14:paraId="000001F3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порядку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по-батькові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номер телефону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особистий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F4" w14:textId="77777777" w:rsidR="00E90340" w:rsidRDefault="00E90340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F5" w14:textId="77777777" w:rsidR="00E90340" w:rsidRDefault="006E386D">
      <w:pPr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ЗОБОВ’ЯЗАННЯ СТОРІН</w:t>
      </w:r>
    </w:p>
    <w:p w14:paraId="000001F6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ініціювали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способів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анкети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sms-запитів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домовленості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F7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рекламних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09:00 до 20:00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 11:00 до 18:00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неділю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святкові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цілодобово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00001F8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сповістив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F9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недостовірну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конфіденційну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незаконних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авторські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суміжні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заборонено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FA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утриматися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розсилки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Спам-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FB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доставку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поза зоною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досяжності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збоїв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вимагатиме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компенсації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FC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п. 4.4.</w:t>
      </w:r>
    </w:p>
    <w:p w14:paraId="000001FD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1FE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3.8.1.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еротичного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порнографічного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характеру;</w:t>
      </w:r>
    </w:p>
    <w:p w14:paraId="000001FF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3.8.2.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політичного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релігійного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характеру;</w:t>
      </w:r>
    </w:p>
    <w:p w14:paraId="00000200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3.8.3.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суперечить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суспільної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ЗУ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суспільної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цілісність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кордонів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конституційного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ладу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дискримінаційного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розпалює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міжнаціональну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релігійну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ворожнечу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посягає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честь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особи;</w:t>
      </w:r>
    </w:p>
    <w:p w14:paraId="00000201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3.8.4.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Реклами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суперечить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202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3.8.5.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рекламної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рекламу»,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203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 метою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аналізу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04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5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6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7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тематики чинному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думку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суперечить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узгодження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заблокувати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передачу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08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09" w14:textId="77777777" w:rsidR="00E90340" w:rsidRDefault="006E386D">
      <w:pPr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ВАРТІСТЬ ПОСЛУГ І ПОРЯДОК РОЗРАХУНКІВ</w:t>
      </w:r>
    </w:p>
    <w:p w14:paraId="0000020A" w14:textId="77777777" w:rsidR="00E90340" w:rsidRDefault="006E386D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Взаєморозрахунки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починаються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початку фактичного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0B" w14:textId="77777777" w:rsidR="00E90340" w:rsidRDefault="006E386D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тарифам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наведеними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000020C" w14:textId="77777777" w:rsidR="00E90340" w:rsidRDefault="006E386D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інтерфейс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он-лайн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режимі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он-лайн.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доручає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розсилок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статистичні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доставленим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останнім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Статистичні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он-лайн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режимі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20D" w14:textId="77777777" w:rsidR="00E90340" w:rsidRDefault="006E386D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переказу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(десяти)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акту(-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поточний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0E" w14:textId="77777777" w:rsidR="00E90340" w:rsidRDefault="006E38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дійшли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проводитиметься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ресурсу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казначейського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0F" w14:textId="77777777" w:rsidR="00E90340" w:rsidRDefault="006E386D">
      <w:pPr>
        <w:spacing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межах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поточного року,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кошторисних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призначень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проведеним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розпорядником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10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відображається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надіслати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числа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місяця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числа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місяця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висунув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претензій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11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становить: 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14:paraId="00000212" w14:textId="77777777" w:rsidR="00E90340" w:rsidRDefault="00E90340">
      <w:pPr>
        <w:shd w:val="clear" w:color="auto" w:fill="FFFFFF"/>
        <w:spacing w:line="240" w:lineRule="auto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3" w14:textId="77777777" w:rsidR="00E90340" w:rsidRDefault="006E386D">
      <w:pPr>
        <w:numPr>
          <w:ilvl w:val="0"/>
          <w:numId w:val="3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ВІДПОВІДАЛЬНІСТЬ СТОРІН</w:t>
      </w:r>
    </w:p>
    <w:p w14:paraId="00000214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0000215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цілісність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неспотворення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доставки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16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суперечок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Сторонами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вжито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врегулюванню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неспроможні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вирішити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</w:t>
      </w:r>
      <w:r>
        <w:rPr>
          <w:rFonts w:ascii="Calibri" w:eastAsia="Calibri" w:hAnsi="Calibri" w:cs="Calibri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язати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суперечності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переговорів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спори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суперечки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розглянуті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Господарському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217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претензій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немайнового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характеру з боку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розсиланням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можливі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обґрунтовані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доведені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судовому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такими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претензіями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звинуваченнями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18" w14:textId="77777777" w:rsidR="00E90340" w:rsidRDefault="006E386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5.5.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пеню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0.1%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вказаний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п. 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Договору)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понад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тридцять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додатково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стягується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штраф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10 (десяти) 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вказаної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Договору.</w:t>
      </w:r>
    </w:p>
    <w:p w14:paraId="00000219" w14:textId="77777777" w:rsidR="00E90340" w:rsidRDefault="006E386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5.6.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строків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штрафну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21A" w14:textId="77777777" w:rsidR="00E90340" w:rsidRDefault="00E9034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1B" w14:textId="77777777" w:rsidR="00E90340" w:rsidRDefault="00E9034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1C" w14:textId="77777777" w:rsidR="00E90340" w:rsidRDefault="00E9034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21D" w14:textId="77777777" w:rsidR="00E90340" w:rsidRDefault="006E386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неустойку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0.1%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платежу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10 (десяти) 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зазначеної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штрафної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неустойки,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реєстраційному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виділених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Строк оплати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обліковується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21E" w14:textId="77777777" w:rsidR="00E90340" w:rsidRDefault="00E9034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F" w14:textId="77777777" w:rsidR="00E90340" w:rsidRDefault="006E386D">
      <w:pPr>
        <w:tabs>
          <w:tab w:val="left" w:pos="1620"/>
        </w:tabs>
        <w:spacing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КОНФІДЕНЦІЙНІСТЬ</w:t>
      </w:r>
    </w:p>
    <w:p w14:paraId="00000220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матеріал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стосуються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обмінюються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конфіденційною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і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діючими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221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зібрана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суворо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конфіденційною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передача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нерозголошення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тиражувати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базу.</w:t>
      </w:r>
    </w:p>
    <w:p w14:paraId="00000222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23" w14:textId="77777777" w:rsidR="00E90340" w:rsidRDefault="006E386D">
      <w:pPr>
        <w:spacing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7. ФОРС-МАЖОР</w:t>
      </w:r>
    </w:p>
    <w:p w14:paraId="00000224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перешкоджаючих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стихійного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лиха;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заборони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обмеження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боку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цифрових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каналів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устаткування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подібних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є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надзвичайними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невідворотними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унеможливлюють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 Договором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переносяться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повинно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Сторона,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утворилася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повинна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сповістити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25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26" w14:textId="77777777" w:rsidR="00E90340" w:rsidRDefault="006E386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ІНШІ УМОВИ</w:t>
      </w:r>
    </w:p>
    <w:p w14:paraId="00000227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розголошувати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28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29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права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обов'язки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2A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трьох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по одному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2B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аспекти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взаємодії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невід'ємними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Договору.</w:t>
      </w:r>
    </w:p>
    <w:p w14:paraId="0000022C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зобов'язана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триденний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2D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31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25029" w14:textId="77777777" w:rsidR="001F587E" w:rsidRDefault="001F587E" w:rsidP="001F587E">
      <w:pPr>
        <w:pStyle w:val="affb"/>
        <w:spacing w:before="0" w:beforeAutospacing="0" w:after="0" w:afterAutospacing="0"/>
        <w:ind w:left="360"/>
        <w:jc w:val="center"/>
      </w:pPr>
      <w:r>
        <w:rPr>
          <w:b/>
          <w:bCs/>
          <w:color w:val="000001"/>
        </w:rPr>
        <w:t>9. ТЕРМІН ДІЇ І ПОРЯДОК РОЗІРВАННЯ ДОГОВОРУ</w:t>
      </w:r>
    </w:p>
    <w:p w14:paraId="559A049F" w14:textId="77777777" w:rsidR="001F587E" w:rsidRDefault="001F587E" w:rsidP="001F587E">
      <w:pPr>
        <w:pStyle w:val="affb"/>
        <w:spacing w:before="0" w:beforeAutospacing="0" w:after="0" w:afterAutospacing="0"/>
        <w:jc w:val="both"/>
      </w:pPr>
      <w:r>
        <w:rPr>
          <w:b/>
          <w:bCs/>
          <w:color w:val="000001"/>
        </w:rPr>
        <w:t>9.1.</w:t>
      </w:r>
      <w:r>
        <w:rPr>
          <w:color w:val="000001"/>
        </w:rPr>
        <w:t xml:space="preserve"> Даний </w:t>
      </w:r>
      <w:proofErr w:type="spellStart"/>
      <w:r>
        <w:rPr>
          <w:color w:val="000001"/>
        </w:rPr>
        <w:t>Договір</w:t>
      </w:r>
      <w:proofErr w:type="spellEnd"/>
      <w:r>
        <w:rPr>
          <w:color w:val="000001"/>
        </w:rPr>
        <w:t xml:space="preserve"> </w:t>
      </w:r>
      <w:proofErr w:type="spellStart"/>
      <w:r>
        <w:rPr>
          <w:color w:val="000001"/>
        </w:rPr>
        <w:t>набирає</w:t>
      </w:r>
      <w:proofErr w:type="spellEnd"/>
      <w:r>
        <w:rPr>
          <w:color w:val="000001"/>
        </w:rPr>
        <w:t xml:space="preserve"> </w:t>
      </w:r>
      <w:proofErr w:type="spellStart"/>
      <w:r>
        <w:rPr>
          <w:color w:val="000001"/>
        </w:rPr>
        <w:t>чинності</w:t>
      </w:r>
      <w:proofErr w:type="spellEnd"/>
      <w:r>
        <w:rPr>
          <w:color w:val="000001"/>
        </w:rPr>
        <w:t xml:space="preserve"> з дня </w:t>
      </w:r>
      <w:proofErr w:type="spellStart"/>
      <w:r>
        <w:rPr>
          <w:color w:val="000001"/>
        </w:rPr>
        <w:t>його</w:t>
      </w:r>
      <w:proofErr w:type="spellEnd"/>
      <w:r>
        <w:rPr>
          <w:color w:val="000001"/>
        </w:rPr>
        <w:t xml:space="preserve"> </w:t>
      </w:r>
      <w:proofErr w:type="spellStart"/>
      <w:r>
        <w:rPr>
          <w:color w:val="000001"/>
        </w:rPr>
        <w:t>підписання</w:t>
      </w:r>
      <w:proofErr w:type="spellEnd"/>
      <w:r>
        <w:rPr>
          <w:color w:val="000001"/>
        </w:rPr>
        <w:t xml:space="preserve"> та </w:t>
      </w:r>
      <w:proofErr w:type="spellStart"/>
      <w:r>
        <w:rPr>
          <w:color w:val="000001"/>
        </w:rPr>
        <w:t>діє</w:t>
      </w:r>
      <w:proofErr w:type="spellEnd"/>
      <w:r>
        <w:rPr>
          <w:color w:val="000001"/>
        </w:rPr>
        <w:t xml:space="preserve"> до </w:t>
      </w:r>
      <w:proofErr w:type="spellStart"/>
      <w:r>
        <w:rPr>
          <w:color w:val="000001"/>
        </w:rPr>
        <w:t>завершення</w:t>
      </w:r>
      <w:proofErr w:type="spellEnd"/>
      <w:r>
        <w:rPr>
          <w:color w:val="000001"/>
        </w:rPr>
        <w:t xml:space="preserve"> </w:t>
      </w:r>
      <w:proofErr w:type="spellStart"/>
      <w:r>
        <w:rPr>
          <w:color w:val="000001"/>
        </w:rPr>
        <w:t>воєнного</w:t>
      </w:r>
      <w:proofErr w:type="spellEnd"/>
      <w:r>
        <w:rPr>
          <w:color w:val="000001"/>
        </w:rPr>
        <w:t xml:space="preserve"> стану, </w:t>
      </w:r>
      <w:proofErr w:type="spellStart"/>
      <w:r>
        <w:rPr>
          <w:color w:val="000001"/>
        </w:rPr>
        <w:t>оголошеного</w:t>
      </w:r>
      <w:proofErr w:type="spellEnd"/>
      <w:r>
        <w:rPr>
          <w:color w:val="000001"/>
        </w:rPr>
        <w:t xml:space="preserve"> Указом Президента </w:t>
      </w:r>
      <w:proofErr w:type="spellStart"/>
      <w:r>
        <w:rPr>
          <w:color w:val="000001"/>
        </w:rPr>
        <w:t>України</w:t>
      </w:r>
      <w:proofErr w:type="spellEnd"/>
      <w:r>
        <w:rPr>
          <w:color w:val="000001"/>
        </w:rPr>
        <w:t xml:space="preserve"> </w:t>
      </w:r>
      <w:proofErr w:type="spellStart"/>
      <w:r>
        <w:rPr>
          <w:color w:val="000001"/>
        </w:rPr>
        <w:t>від</w:t>
      </w:r>
      <w:proofErr w:type="spellEnd"/>
      <w:r>
        <w:rPr>
          <w:color w:val="000001"/>
        </w:rPr>
        <w:t xml:space="preserve"> 24.02.2022р. № 64 ‟Про </w:t>
      </w:r>
      <w:proofErr w:type="spellStart"/>
      <w:r>
        <w:rPr>
          <w:color w:val="000001"/>
        </w:rPr>
        <w:t>введення</w:t>
      </w:r>
      <w:proofErr w:type="spellEnd"/>
      <w:r>
        <w:rPr>
          <w:color w:val="000001"/>
        </w:rPr>
        <w:t xml:space="preserve"> </w:t>
      </w:r>
      <w:proofErr w:type="spellStart"/>
      <w:r>
        <w:rPr>
          <w:color w:val="000001"/>
        </w:rPr>
        <w:t>воєнного</w:t>
      </w:r>
      <w:proofErr w:type="spellEnd"/>
      <w:r>
        <w:rPr>
          <w:color w:val="000001"/>
        </w:rPr>
        <w:t xml:space="preserve"> стану в </w:t>
      </w:r>
      <w:proofErr w:type="spellStart"/>
      <w:r>
        <w:rPr>
          <w:color w:val="000001"/>
        </w:rPr>
        <w:t>Україні</w:t>
      </w:r>
      <w:proofErr w:type="spellEnd"/>
      <w:r>
        <w:rPr>
          <w:color w:val="000001"/>
        </w:rPr>
        <w:t xml:space="preserve">”, </w:t>
      </w:r>
      <w:proofErr w:type="spellStart"/>
      <w:r>
        <w:rPr>
          <w:color w:val="333333"/>
        </w:rPr>
        <w:t>продовженого</w:t>
      </w:r>
      <w:proofErr w:type="spellEnd"/>
      <w:r>
        <w:rPr>
          <w:color w:val="333333"/>
        </w:rPr>
        <w:t xml:space="preserve"> Указом Президента </w:t>
      </w:r>
      <w:proofErr w:type="spellStart"/>
      <w:r>
        <w:rPr>
          <w:color w:val="333333"/>
        </w:rPr>
        <w:t>України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17 </w:t>
      </w:r>
      <w:proofErr w:type="spellStart"/>
      <w:r>
        <w:rPr>
          <w:color w:val="333333"/>
        </w:rPr>
        <w:t>травня</w:t>
      </w:r>
      <w:proofErr w:type="spellEnd"/>
      <w:r>
        <w:rPr>
          <w:color w:val="333333"/>
        </w:rPr>
        <w:t xml:space="preserve"> 2022 року № 259/2022, </w:t>
      </w:r>
      <w:r>
        <w:rPr>
          <w:color w:val="000001"/>
        </w:rPr>
        <w:t>але у будь-</w:t>
      </w:r>
      <w:proofErr w:type="spellStart"/>
      <w:r>
        <w:rPr>
          <w:color w:val="000001"/>
        </w:rPr>
        <w:t>якому</w:t>
      </w:r>
      <w:proofErr w:type="spellEnd"/>
      <w:r>
        <w:rPr>
          <w:color w:val="000001"/>
        </w:rPr>
        <w:t xml:space="preserve"> </w:t>
      </w:r>
      <w:proofErr w:type="spellStart"/>
      <w:r>
        <w:rPr>
          <w:color w:val="000001"/>
        </w:rPr>
        <w:t>разі</w:t>
      </w:r>
      <w:proofErr w:type="spellEnd"/>
      <w:r>
        <w:rPr>
          <w:color w:val="000001"/>
        </w:rPr>
        <w:t xml:space="preserve"> до </w:t>
      </w:r>
      <w:proofErr w:type="spellStart"/>
      <w:r>
        <w:rPr>
          <w:color w:val="000001"/>
        </w:rPr>
        <w:t>повного</w:t>
      </w:r>
      <w:proofErr w:type="spellEnd"/>
      <w:r>
        <w:rPr>
          <w:color w:val="000001"/>
        </w:rPr>
        <w:t xml:space="preserve"> </w:t>
      </w:r>
      <w:proofErr w:type="spellStart"/>
      <w:r>
        <w:rPr>
          <w:color w:val="000001"/>
        </w:rPr>
        <w:t>виконання</w:t>
      </w:r>
      <w:proofErr w:type="spellEnd"/>
      <w:r>
        <w:rPr>
          <w:color w:val="000001"/>
        </w:rPr>
        <w:t xml:space="preserve"> Сторонами </w:t>
      </w:r>
      <w:proofErr w:type="spellStart"/>
      <w:r>
        <w:rPr>
          <w:color w:val="000001"/>
        </w:rPr>
        <w:t>взятих</w:t>
      </w:r>
      <w:proofErr w:type="spellEnd"/>
      <w:r>
        <w:rPr>
          <w:color w:val="000001"/>
        </w:rPr>
        <w:t xml:space="preserve"> на себе </w:t>
      </w:r>
      <w:proofErr w:type="spellStart"/>
      <w:r>
        <w:rPr>
          <w:color w:val="000001"/>
        </w:rPr>
        <w:t>зобов'язань</w:t>
      </w:r>
      <w:proofErr w:type="spellEnd"/>
      <w:r>
        <w:rPr>
          <w:color w:val="000001"/>
        </w:rPr>
        <w:t>.</w:t>
      </w:r>
    </w:p>
    <w:p w14:paraId="32854835" w14:textId="77777777" w:rsidR="006E386D" w:rsidRPr="001F587E" w:rsidRDefault="006E386D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UA"/>
        </w:rPr>
      </w:pPr>
    </w:p>
    <w:p w14:paraId="4FC19A92" w14:textId="77777777" w:rsidR="006E386D" w:rsidRDefault="006E386D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A57CAD" w14:textId="77777777" w:rsidR="006E386D" w:rsidRDefault="006E386D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3913DD" w14:textId="77777777" w:rsidR="006E386D" w:rsidRDefault="006E386D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32" w14:textId="08ACB219" w:rsidR="00E90340" w:rsidRDefault="006E386D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ЮРИДИЧНІ АДРЕСИ І РЕКВІЗИТИ  СТОРІН</w:t>
      </w:r>
    </w:p>
    <w:tbl>
      <w:tblPr>
        <w:tblStyle w:val="af8"/>
        <w:tblW w:w="1015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90"/>
        <w:gridCol w:w="4962"/>
      </w:tblGrid>
      <w:tr w:rsidR="00E90340" w14:paraId="5BCB974B" w14:textId="77777777">
        <w:trPr>
          <w:trHeight w:val="4892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33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ВИКОНАВЕЦЬ:</w:t>
            </w:r>
          </w:p>
          <w:p w14:paraId="00000234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35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36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37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адреса:</w:t>
            </w:r>
          </w:p>
          <w:p w14:paraId="00000238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39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3A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ЄДРПОУ: </w:t>
            </w:r>
          </w:p>
          <w:p w14:paraId="0000023B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IBAN:</w:t>
            </w:r>
          </w:p>
          <w:p w14:paraId="0000023C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</w:p>
          <w:p w14:paraId="0000023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тел.\факс:   </w:t>
            </w:r>
          </w:p>
          <w:p w14:paraId="0000023E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000023F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40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4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00000242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43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14:paraId="00000244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245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46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47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ЗАМОВНИК:</w:t>
            </w:r>
          </w:p>
          <w:p w14:paraId="00000248" w14:textId="77777777" w:rsidR="00E90340" w:rsidRDefault="006E386D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249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14:paraId="0000024A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адреса: </w:t>
            </w:r>
          </w:p>
          <w:p w14:paraId="0000024B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65017, м. Одеса,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2-Д</w:t>
            </w:r>
          </w:p>
          <w:p w14:paraId="0000024C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ЄДРПОУ: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38226516</w:t>
            </w:r>
          </w:p>
          <w:p w14:paraId="0000024D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IBAN:</w:t>
            </w:r>
          </w:p>
          <w:p w14:paraId="0000024E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 608201720344260005000082211</w:t>
            </w:r>
          </w:p>
          <w:p w14:paraId="0000024F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ДКСУ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14:paraId="00000250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тел.\факс: (048) 737 60 98</w:t>
            </w:r>
          </w:p>
          <w:p w14:paraId="00000251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dnap@omr.gov.ua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0000252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53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54" w14:textId="77777777" w:rsidR="00E90340" w:rsidRDefault="00E90340">
            <w:pPr>
              <w:spacing w:line="240" w:lineRule="auto"/>
              <w:ind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55" w14:textId="77777777" w:rsidR="00E90340" w:rsidRDefault="006E386D">
            <w:pPr>
              <w:spacing w:line="240" w:lineRule="auto"/>
              <w:ind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Департаменту</w:t>
            </w:r>
          </w:p>
          <w:p w14:paraId="00000256" w14:textId="77777777" w:rsidR="00E90340" w:rsidRDefault="00E90340">
            <w:pPr>
              <w:spacing w:line="240" w:lineRule="auto"/>
              <w:ind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57" w14:textId="77777777" w:rsidR="00E90340" w:rsidRDefault="006E386D">
            <w:pPr>
              <w:spacing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ПОТАПЕНКО      </w:t>
            </w:r>
          </w:p>
        </w:tc>
      </w:tr>
    </w:tbl>
    <w:p w14:paraId="00000258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59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5A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5B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5C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5D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5E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5F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60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61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62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63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64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65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266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267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268" w14:textId="77777777" w:rsidR="00E90340" w:rsidRDefault="00E90340"/>
    <w:p w14:paraId="00000269" w14:textId="77777777" w:rsidR="00E90340" w:rsidRDefault="00E90340"/>
    <w:p w14:paraId="0000026A" w14:textId="77777777" w:rsidR="00E90340" w:rsidRDefault="00E90340"/>
    <w:p w14:paraId="0000026B" w14:textId="77777777" w:rsidR="00E90340" w:rsidRDefault="00E90340"/>
    <w:p w14:paraId="0000026C" w14:textId="77777777" w:rsidR="00E90340" w:rsidRDefault="00E90340"/>
    <w:p w14:paraId="0000026D" w14:textId="77777777" w:rsidR="00E90340" w:rsidRDefault="00E90340"/>
    <w:p w14:paraId="0000026E" w14:textId="77777777" w:rsidR="00E90340" w:rsidRDefault="00E90340"/>
    <w:p w14:paraId="0000026F" w14:textId="77777777" w:rsidR="00E90340" w:rsidRDefault="00E90340"/>
    <w:p w14:paraId="00000270" w14:textId="77777777" w:rsidR="00E90340" w:rsidRDefault="00E90340"/>
    <w:p w14:paraId="00000271" w14:textId="77777777" w:rsidR="00E90340" w:rsidRDefault="00E90340"/>
    <w:p w14:paraId="00000272" w14:textId="77777777" w:rsidR="00E90340" w:rsidRDefault="00E90340"/>
    <w:p w14:paraId="00000273" w14:textId="77777777" w:rsidR="00E90340" w:rsidRDefault="00E90340"/>
    <w:p w14:paraId="00000274" w14:textId="77777777" w:rsidR="00E90340" w:rsidRDefault="00E90340"/>
    <w:p w14:paraId="00000275" w14:textId="77777777" w:rsidR="00E90340" w:rsidRDefault="00E90340"/>
    <w:p w14:paraId="00000276" w14:textId="77777777" w:rsidR="00E90340" w:rsidRDefault="00E90340"/>
    <w:p w14:paraId="00000277" w14:textId="77777777" w:rsidR="00E90340" w:rsidRDefault="00E90340"/>
    <w:p w14:paraId="00000278" w14:textId="77777777" w:rsidR="00E90340" w:rsidRDefault="00E90340"/>
    <w:p w14:paraId="0000027D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27E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27F" w14:textId="77777777" w:rsidR="00E90340" w:rsidRDefault="006E386D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№ 1 до Договору №____</w:t>
      </w:r>
    </w:p>
    <w:p w14:paraId="00000280" w14:textId="77777777" w:rsidR="00E90340" w:rsidRDefault="006E386D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«__» ____________ 2022 року</w:t>
      </w:r>
    </w:p>
    <w:p w14:paraId="00000281" w14:textId="77777777" w:rsidR="00E90340" w:rsidRDefault="00E90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2" w14:textId="77777777" w:rsidR="00E90340" w:rsidRDefault="00E90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83" w14:textId="77777777" w:rsidR="00E90340" w:rsidRDefault="006E38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ВАРТІСТЬ ПОСЛУГ</w:t>
      </w:r>
    </w:p>
    <w:p w14:paraId="00000284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Департамент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адміністративних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Потапенко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Анастасії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Андріївни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Департамент,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 __________________________________________________,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разом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Сторона,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285" w14:textId="77777777" w:rsidR="00E90340" w:rsidRDefault="006E386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нижченаведеної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9"/>
        <w:tblW w:w="9861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57"/>
        <w:gridCol w:w="6504"/>
      </w:tblGrid>
      <w:tr w:rsidR="00E90340" w14:paraId="2C77F562" w14:textId="77777777">
        <w:trPr>
          <w:trHeight w:val="511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6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SMS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7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SMS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 ПДВ</w:t>
            </w:r>
          </w:p>
        </w:tc>
      </w:tr>
      <w:tr w:rsidR="00E90340" w14:paraId="110D81FA" w14:textId="77777777">
        <w:trPr>
          <w:trHeight w:val="271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8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9" w14:textId="77777777" w:rsidR="00E90340" w:rsidRDefault="00E90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</w:tbl>
    <w:p w14:paraId="0000028A" w14:textId="77777777" w:rsidR="00E90340" w:rsidRDefault="006E386D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GSM-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мобільного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AdminCenter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Користувачам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CDMA-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короткого номеру 4116,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8B" w14:textId="77777777" w:rsidR="00E90340" w:rsidRDefault="006E386D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плати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сервісом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розсилок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AdminCenter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прямого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схемами,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2 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3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та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інтерфейсом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плати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прямому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включенню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включено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8C" w14:textId="77777777" w:rsidR="00E90340" w:rsidRDefault="006E386D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Редагування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28D" w14:textId="77777777" w:rsidR="00E90340" w:rsidRDefault="006E386D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 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fa"/>
        <w:tblW w:w="1015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90"/>
        <w:gridCol w:w="4962"/>
      </w:tblGrid>
      <w:tr w:rsidR="00E90340" w14:paraId="4E401156" w14:textId="77777777">
        <w:trPr>
          <w:trHeight w:val="4863"/>
          <w:jc w:val="center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8E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ВИКОНАВЕЦЬ:</w:t>
            </w:r>
          </w:p>
          <w:p w14:paraId="0000028F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90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9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адреса:</w:t>
            </w:r>
          </w:p>
          <w:p w14:paraId="00000292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293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ЄДРПОУ: </w:t>
            </w:r>
          </w:p>
          <w:p w14:paraId="00000294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IBAN:</w:t>
            </w:r>
          </w:p>
          <w:p w14:paraId="0000029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</w:p>
          <w:p w14:paraId="00000296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тел.\факс:</w:t>
            </w:r>
          </w:p>
          <w:p w14:paraId="00000297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0000298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99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9A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0000029B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9C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14:paraId="0000029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29E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9F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A0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ЗАМОВНИК:</w:t>
            </w:r>
          </w:p>
          <w:p w14:paraId="000002A1" w14:textId="77777777" w:rsidR="00E90340" w:rsidRDefault="006E386D">
            <w:pPr>
              <w:spacing w:line="240" w:lineRule="auto"/>
              <w:ind w:left="1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2A2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14:paraId="000002A3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адреса: </w:t>
            </w:r>
          </w:p>
          <w:p w14:paraId="000002A4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65017, м. Одеса,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2-Д</w:t>
            </w:r>
          </w:p>
          <w:p w14:paraId="000002A5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ЄДРПОУ: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38226516</w:t>
            </w:r>
          </w:p>
          <w:p w14:paraId="000002A6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IBAN:</w:t>
            </w:r>
          </w:p>
          <w:p w14:paraId="000002A7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 608201720344260005000082211</w:t>
            </w:r>
          </w:p>
          <w:p w14:paraId="000002A8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ДКСУ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14:paraId="000002A9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тел.\факс: (048) 737 60 98</w:t>
            </w:r>
          </w:p>
          <w:p w14:paraId="000002AA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dnap@omr.gov.ua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00002AB" w14:textId="77777777" w:rsidR="00E90340" w:rsidRDefault="006E386D">
            <w:pPr>
              <w:spacing w:line="240" w:lineRule="auto"/>
              <w:ind w:left="321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2AC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AD" w14:textId="77777777" w:rsidR="00E90340" w:rsidRDefault="006E386D">
            <w:pPr>
              <w:spacing w:line="240" w:lineRule="auto"/>
              <w:ind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Департаменту</w:t>
            </w:r>
          </w:p>
          <w:p w14:paraId="000002AE" w14:textId="77777777" w:rsidR="00E90340" w:rsidRDefault="00E90340">
            <w:pPr>
              <w:spacing w:line="240" w:lineRule="auto"/>
              <w:ind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2AF" w14:textId="77777777" w:rsidR="00E90340" w:rsidRDefault="006E386D">
            <w:pPr>
              <w:spacing w:line="240" w:lineRule="auto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ПОТАПЕНКО           </w:t>
            </w:r>
          </w:p>
        </w:tc>
      </w:tr>
    </w:tbl>
    <w:p w14:paraId="000002B0" w14:textId="77777777" w:rsidR="00E90340" w:rsidRDefault="00E90340">
      <w:pPr>
        <w:widowControl w:val="0"/>
        <w:spacing w:line="240" w:lineRule="auto"/>
        <w:ind w:left="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B1" w14:textId="77777777" w:rsidR="00E90340" w:rsidRDefault="00E90340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B2" w14:textId="77777777" w:rsidR="00E90340" w:rsidRDefault="006E386D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000002B3" w14:textId="77777777" w:rsidR="00E90340" w:rsidRDefault="00E90340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2B4" w14:textId="77777777" w:rsidR="00E90340" w:rsidRDefault="00E90340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2B5" w14:textId="77777777" w:rsidR="00E90340" w:rsidRDefault="00E90340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2B6" w14:textId="77777777" w:rsidR="00E90340" w:rsidRDefault="00E90340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2B7" w14:textId="77777777" w:rsidR="00E90340" w:rsidRDefault="00E90340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2B8" w14:textId="77777777" w:rsidR="00E90340" w:rsidRDefault="00E90340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2B9" w14:textId="77777777" w:rsidR="00E90340" w:rsidRDefault="00E90340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2BA" w14:textId="77777777" w:rsidR="00E90340" w:rsidRDefault="00E90340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2BB" w14:textId="77777777" w:rsidR="00E90340" w:rsidRDefault="006E386D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</w:p>
    <w:p w14:paraId="000002BC" w14:textId="77777777" w:rsidR="00E90340" w:rsidRDefault="006E386D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№ 2 до Договору № ____</w:t>
      </w:r>
    </w:p>
    <w:p w14:paraId="000002BD" w14:textId="77777777" w:rsidR="00E90340" w:rsidRDefault="006E386D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____________ 202__р</w:t>
      </w:r>
    </w:p>
    <w:p w14:paraId="000002BE" w14:textId="77777777" w:rsidR="00E90340" w:rsidRDefault="00E90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2BF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 </w:t>
      </w:r>
    </w:p>
    <w:p w14:paraId="000002C0" w14:textId="77777777" w:rsidR="00E90340" w:rsidRDefault="006E38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УМОВИ, ПОРЯДОК ТА СХЕМА ВЗАЄМОЗ’ЄДНАННЯ</w:t>
      </w:r>
    </w:p>
    <w:p w14:paraId="000002C1" w14:textId="77777777" w:rsidR="00E90340" w:rsidRDefault="006E386D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ДЛЯ ПОСЛУГИ ПЕРЕДАЧІ SMS-ПОВІДОМЛЕНЬ З ВИКОРИСТАННЯ SMPP ПРОТОКОЛУ</w:t>
      </w:r>
    </w:p>
    <w:p w14:paraId="000002C2" w14:textId="77777777" w:rsidR="00E90340" w:rsidRDefault="00E9034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C3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Підключення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SMSC – SMPP.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2C4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виступати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SMPP-сервером, так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підтримує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з'єднань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Transmitter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Transceiver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tbl>
      <w:tblPr>
        <w:tblStyle w:val="afb"/>
        <w:tblW w:w="9735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2700"/>
        <w:gridCol w:w="2265"/>
        <w:gridCol w:w="3120"/>
      </w:tblGrid>
      <w:tr w:rsidR="00E90340" w14:paraId="0AE5EEF5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Connection Number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7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</w:t>
            </w:r>
          </w:p>
        </w:tc>
      </w:tr>
      <w:tr w:rsidR="00E90340" w14:paraId="320CD0E5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Role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B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</w:p>
        </w:tc>
      </w:tr>
      <w:tr w:rsidR="00E90340" w14:paraId="30B6BB42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Client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Role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CF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Client</w:t>
            </w:r>
          </w:p>
        </w:tc>
      </w:tr>
      <w:tr w:rsidR="00E90340" w14:paraId="6D3A9330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Message Mode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3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Forward</w:t>
            </w:r>
            <w:proofErr w:type="spellEnd"/>
          </w:p>
        </w:tc>
      </w:tr>
      <w:tr w:rsidR="00E90340" w14:paraId="7B2D8BD3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Сonnections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6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Number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Сonnections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7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Transmitter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8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340" w14:paraId="1D5A135E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9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A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B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Receiver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C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340" w14:paraId="23A5BE6A" w14:textId="77777777">
        <w:trPr>
          <w:trHeight w:val="25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D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E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DF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Transceiver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0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340" w:rsidRPr="001F587E" w14:paraId="2886A401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1" w14:textId="77777777" w:rsidR="00E90340" w:rsidRPr="006E386D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IP Address and port of server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3" w14:textId="77777777" w:rsidR="00E90340" w:rsidRPr="006E386D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0340" w14:paraId="504E7661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IP Address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client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7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6D205408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Alphaname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B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AdminCenter</w:t>
            </w:r>
            <w:proofErr w:type="spellEnd"/>
          </w:p>
        </w:tc>
      </w:tr>
      <w:tr w:rsidR="00E90340" w14:paraId="0C44AD39" w14:textId="77777777">
        <w:trPr>
          <w:trHeight w:val="49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Prefix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короткого номеру)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EF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340" w14:paraId="41B60FFD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SMPP System ID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3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0090442A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SMPP Password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7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3993BE46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SMPP System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B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Відсутній</w:t>
            </w:r>
            <w:proofErr w:type="spellEnd"/>
          </w:p>
        </w:tc>
      </w:tr>
      <w:tr w:rsidR="00E90340" w14:paraId="73F7540D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SMPP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Version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2FF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E90340" w14:paraId="72606D1B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0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Enquire_link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03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</w:t>
            </w:r>
            <w:proofErr w:type="spellEnd"/>
          </w:p>
        </w:tc>
      </w:tr>
      <w:tr w:rsidR="00E90340" w14:paraId="7846A4B5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0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Transaction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timeout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07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</w:t>
            </w:r>
            <w:proofErr w:type="spellEnd"/>
          </w:p>
        </w:tc>
      </w:tr>
      <w:tr w:rsidR="00E90340" w14:paraId="4929B65B" w14:textId="77777777">
        <w:trPr>
          <w:trHeight w:val="49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09" w14:textId="77777777" w:rsidR="00E90340" w:rsidRPr="006E386D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Throttling value for one Transmitter/ Receiver/ Transceiver connection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0B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msg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sec</w:t>
            </w:r>
            <w:proofErr w:type="spellEnd"/>
          </w:p>
        </w:tc>
      </w:tr>
      <w:tr w:rsidR="00E90340" w14:paraId="60458B9C" w14:textId="77777777">
        <w:trPr>
          <w:trHeight w:val="49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0D" w14:textId="77777777" w:rsidR="00E90340" w:rsidRPr="006E386D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Shortcode</w:t>
            </w:r>
            <w:proofErr w:type="spellEnd"/>
            <w:r w:rsidRPr="006E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/Alphanumeric name/ Dynamic Alphanumeric name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0F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Alphanumeric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</w:tr>
      <w:tr w:rsidR="00E90340" w14:paraId="6709D59B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1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Address TON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13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0340" w14:paraId="7F5497C3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1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Address NPI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17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340" w14:paraId="6B4F08BA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1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Destination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Address TON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1B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340" w14:paraId="520EAF32" w14:textId="77777777">
        <w:trPr>
          <w:trHeight w:val="25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1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Destination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Address NPI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1F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340" w14:paraId="1863F319" w14:textId="77777777">
        <w:trPr>
          <w:trHeight w:val="73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2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Validity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</w:t>
            </w:r>
            <w:proofErr w:type="spellEnd"/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23" w14:textId="77777777" w:rsidR="00E90340" w:rsidRPr="006E386D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Absolute (client defined) Relative (client defined)</w:t>
            </w:r>
          </w:p>
          <w:p w14:paraId="00000324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Default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SMSC</w:t>
            </w:r>
          </w:p>
        </w:tc>
      </w:tr>
      <w:tr w:rsidR="00E90340" w14:paraId="4D71C911" w14:textId="77777777">
        <w:trPr>
          <w:trHeight w:val="731"/>
        </w:trPr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26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Delivery Report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28" w14:textId="77777777" w:rsidR="00E90340" w:rsidRPr="006E386D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Requested by Client Forced by Server</w:t>
            </w:r>
          </w:p>
          <w:p w14:paraId="0000032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always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requested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000032B" w14:textId="77777777" w:rsidR="00E90340" w:rsidRDefault="00E903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2C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SMPP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параметри</w:t>
      </w:r>
      <w:proofErr w:type="spellEnd"/>
    </w:p>
    <w:p w14:paraId="0000032D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Взаємодія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клієнт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-сервер</w:t>
      </w:r>
    </w:p>
    <w:p w14:paraId="0000032E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SMPP-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cервер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з’єднань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SMPP-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працювати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режимах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transmitter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receiver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transceiver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32F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декілька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з’єднань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розрізняються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System 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декілька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сесій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одного ESME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плану. </w:t>
      </w:r>
    </w:p>
    <w:p w14:paraId="00000330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SMPP-сервер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недоступним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SMPP-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повторювати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з'єднатися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частіше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хвилину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331" w14:textId="77777777" w:rsidR="00E90340" w:rsidRDefault="00E9034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32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Команди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протоколу SMPP</w:t>
      </w:r>
    </w:p>
    <w:p w14:paraId="00000333" w14:textId="77777777" w:rsidR="00E90340" w:rsidRDefault="006E386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підтримує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типи команд для SMPP v3.4:</w:t>
      </w:r>
    </w:p>
    <w:tbl>
      <w:tblPr>
        <w:tblStyle w:val="afc"/>
        <w:tblW w:w="9600" w:type="dxa"/>
        <w:tblInd w:w="-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5370"/>
      </w:tblGrid>
      <w:tr w:rsidR="00E90340" w14:paraId="213B79DA" w14:textId="77777777">
        <w:trPr>
          <w:trHeight w:val="49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34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команду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35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</w:t>
            </w:r>
            <w:proofErr w:type="spellEnd"/>
          </w:p>
        </w:tc>
      </w:tr>
      <w:tr w:rsidR="00E90340" w14:paraId="01BE7086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36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37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BIND_TRANSMITTER</w:t>
            </w:r>
          </w:p>
        </w:tc>
      </w:tr>
      <w:tr w:rsidR="00E90340" w14:paraId="01EF6D5F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38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39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BIND_TRANSMITTER_RESP</w:t>
            </w:r>
          </w:p>
        </w:tc>
      </w:tr>
      <w:tr w:rsidR="00E90340" w14:paraId="59437AD4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3A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3B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BIND_TRANSCEIVER</w:t>
            </w:r>
          </w:p>
        </w:tc>
      </w:tr>
      <w:tr w:rsidR="00E90340" w14:paraId="0CCBF307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3C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3D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BIND_TRANSCEIVER_RESP</w:t>
            </w:r>
          </w:p>
        </w:tc>
      </w:tr>
      <w:tr w:rsidR="00E90340" w14:paraId="0737017A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3E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3F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BIND_RECEIVER</w:t>
            </w:r>
          </w:p>
        </w:tc>
      </w:tr>
      <w:tr w:rsidR="00E90340" w14:paraId="6440660E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0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1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BIND_RECEIVER_RESP</w:t>
            </w:r>
          </w:p>
        </w:tc>
      </w:tr>
      <w:tr w:rsidR="00E90340" w14:paraId="159824E5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2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3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UNBIND</w:t>
            </w:r>
          </w:p>
        </w:tc>
      </w:tr>
      <w:tr w:rsidR="00E90340" w14:paraId="08CC17B2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4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5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UNBIND_RESP</w:t>
            </w:r>
          </w:p>
        </w:tc>
      </w:tr>
      <w:tr w:rsidR="00E90340" w14:paraId="18B5CB7A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6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7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SUBMIT_SM</w:t>
            </w:r>
          </w:p>
        </w:tc>
      </w:tr>
      <w:tr w:rsidR="00E90340" w14:paraId="114BC98F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8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9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SUBMIT_SM_RESP</w:t>
            </w:r>
          </w:p>
        </w:tc>
      </w:tr>
      <w:tr w:rsidR="00E90340" w14:paraId="23803C4E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A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B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DELIVER_SM</w:t>
            </w:r>
          </w:p>
        </w:tc>
      </w:tr>
      <w:tr w:rsidR="00E90340" w14:paraId="09964F83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C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D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DELIVER_SM_RESP</w:t>
            </w:r>
          </w:p>
        </w:tc>
      </w:tr>
      <w:tr w:rsidR="00E90340" w14:paraId="6674F987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E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4F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ENQUIRE_LINK</w:t>
            </w:r>
          </w:p>
        </w:tc>
      </w:tr>
      <w:tr w:rsidR="00E90340" w14:paraId="30959EF0" w14:textId="77777777">
        <w:trPr>
          <w:trHeight w:val="25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50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51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ENQUIRE_LINK_RESP</w:t>
            </w:r>
          </w:p>
        </w:tc>
      </w:tr>
    </w:tbl>
    <w:p w14:paraId="00000352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поверненням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помилки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ESME_RINVCMDID.</w:t>
      </w:r>
    </w:p>
    <w:p w14:paraId="00000353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354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Довгі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</w:p>
    <w:p w14:paraId="00000355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довгого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передана параметром User-Data-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356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SMPP v.3.4.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виражені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чином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протоколу):</w:t>
      </w:r>
    </w:p>
    <w:p w14:paraId="00000357" w14:textId="77777777" w:rsidR="00E90340" w:rsidRPr="006E386D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параметр</w:t>
      </w:r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86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esm_class</w:t>
      </w:r>
      <w:proofErr w:type="spellEnd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0 1 x </w:t>
      </w:r>
      <w:proofErr w:type="spellStart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End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End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End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End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proofErr w:type="spellEnd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(Bits: 7 6 5 4 3 2 1 0)</w:t>
      </w:r>
      <w:r w:rsidRPr="006E386D">
        <w:rPr>
          <w:rFonts w:ascii="FreeSet" w:eastAsia="FreeSet" w:hAnsi="FreeSet" w:cs="FreeSet"/>
          <w:sz w:val="24"/>
          <w:szCs w:val="24"/>
          <w:lang w:val="en-US"/>
        </w:rPr>
        <w:t xml:space="preserve"> </w:t>
      </w:r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>UDHI Indicator (only relevant for MT short messages)</w:t>
      </w:r>
    </w:p>
    <w:p w14:paraId="00000358" w14:textId="77777777" w:rsidR="00E90340" w:rsidRPr="006E386D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параметр</w:t>
      </w:r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86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short_message</w:t>
      </w:r>
      <w:proofErr w:type="spellEnd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собі</w:t>
      </w:r>
      <w:proofErr w:type="spellEnd"/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заголовок</w:t>
      </w:r>
      <w:r w:rsidRPr="006E38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UDH</w:t>
      </w:r>
    </w:p>
    <w:p w14:paraId="00000359" w14:textId="77777777" w:rsidR="00E90340" w:rsidRPr="006E386D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35A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Кодування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повідомлень</w:t>
      </w:r>
      <w:proofErr w:type="spellEnd"/>
    </w:p>
    <w:tbl>
      <w:tblPr>
        <w:tblStyle w:val="afd"/>
        <w:tblW w:w="9343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43"/>
        <w:gridCol w:w="2451"/>
        <w:gridCol w:w="2451"/>
        <w:gridCol w:w="2298"/>
      </w:tblGrid>
      <w:tr w:rsidR="00E90340" w14:paraId="76FF306E" w14:textId="77777777">
        <w:trPr>
          <w:trHeight w:val="73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5B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5C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 короткого SMS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5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довгого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SMS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сегменті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5E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Підтримується</w:t>
            </w:r>
            <w:proofErr w:type="spellEnd"/>
          </w:p>
        </w:tc>
      </w:tr>
      <w:tr w:rsidR="00E90340" w14:paraId="36F1E499" w14:textId="77777777">
        <w:trPr>
          <w:trHeight w:val="49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5F" w14:textId="77777777" w:rsidR="00E90340" w:rsidRPr="006E386D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GSM 7-bit default alphabet (GSM 03.38)*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60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6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 символа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62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78DB8623" w14:textId="77777777">
        <w:trPr>
          <w:trHeight w:val="49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63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UCS2 (ISO/IEC-10646) 16-bit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64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6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66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367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сегментів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наведена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GSM 7-bit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default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alphabet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пам’ятати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розширеної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GSM 7-bit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default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alphabet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сегментів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зменшуватися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символ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розширеної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октетами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два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fe"/>
        <w:tblW w:w="943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54"/>
        <w:gridCol w:w="993"/>
        <w:gridCol w:w="3964"/>
        <w:gridCol w:w="3325"/>
      </w:tblGrid>
      <w:tr w:rsidR="00E90340" w14:paraId="18B5F4A3" w14:textId="77777777">
        <w:trPr>
          <w:trHeight w:val="251"/>
        </w:trPr>
        <w:tc>
          <w:tcPr>
            <w:tcW w:w="9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68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GSM 7-bit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default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alphabet</w:t>
            </w:r>
            <w:proofErr w:type="spellEnd"/>
          </w:p>
        </w:tc>
      </w:tr>
      <w:tr w:rsidR="00E90340" w14:paraId="1776D7E0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6C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Hex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6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6E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6F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</w:t>
            </w:r>
            <w:proofErr w:type="spellEnd"/>
          </w:p>
        </w:tc>
      </w:tr>
      <w:tr w:rsidR="00E90340" w14:paraId="45446ADD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0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0x1B0A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27 10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2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FEED (PAGE BREAK)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3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0340" w14:paraId="6CC48CDB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4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27 20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6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CIRCUMFLEX ACCENT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7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^</w:t>
            </w:r>
          </w:p>
        </w:tc>
      </w:tr>
      <w:tr w:rsidR="00E90340" w14:paraId="4B5C8EF7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8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A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 CURLY BRACKET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B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</w:t>
            </w:r>
          </w:p>
        </w:tc>
      </w:tr>
      <w:tr w:rsidR="00E90340" w14:paraId="38E578AA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C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E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 CURLY BRACKET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7F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</w:tc>
      </w:tr>
      <w:tr w:rsidR="00E90340" w14:paraId="5652F0EA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0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0x1B2F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2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REVERSE SOLIDUS (BACKSLASH)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3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</w:p>
        </w:tc>
      </w:tr>
      <w:tr w:rsidR="00E90340" w14:paraId="46F13512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4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0x1B3C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27 60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6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LEFT SQUARE BRACKET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7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</w:p>
        </w:tc>
      </w:tr>
      <w:tr w:rsidR="00E90340" w14:paraId="2E8DDB3E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8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0x1B3D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27 61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A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TILDE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B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</w:p>
        </w:tc>
      </w:tr>
      <w:tr w:rsidR="00E90340" w14:paraId="13209BFD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C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0x1B3E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27 62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E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 SQUARE BRACKET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8F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90340" w14:paraId="650CF0CE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0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27 64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2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VERTICAL BAR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3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</w:tc>
      </w:tr>
      <w:tr w:rsidR="00E90340" w14:paraId="3C7EFC02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4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27 101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6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 SIGN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7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E90340" w14:paraId="6E96A527" w14:textId="77777777">
        <w:trPr>
          <w:trHeight w:val="25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8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0x1B1B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27 27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A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RESERVED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39B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000039C" w14:textId="77777777" w:rsidR="00E90340" w:rsidRDefault="00E903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9D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2.5. Час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</w:p>
    <w:p w14:paraId="0000039E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SMPP v.3.4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параметром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validity_period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протоколу).</w:t>
      </w:r>
    </w:p>
    <w:p w14:paraId="0000039F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явному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SMPP v.3.4, то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параметр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validity_period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параметру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3A0" w14:textId="77777777" w:rsidR="00E90340" w:rsidRDefault="006E38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tbl>
      <w:tblPr>
        <w:tblStyle w:val="aff"/>
        <w:tblW w:w="9961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61"/>
        <w:gridCol w:w="7700"/>
      </w:tblGrid>
      <w:tr w:rsidR="00E90340" w14:paraId="244AAD80" w14:textId="77777777">
        <w:trPr>
          <w:trHeight w:val="49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1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2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Validity-Period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замовченням</w:t>
            </w:r>
            <w:proofErr w:type="spellEnd"/>
          </w:p>
          <w:p w14:paraId="000003A3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SMSC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340" w14:paraId="5FEEC35E" w14:textId="77777777">
        <w:trPr>
          <w:trHeight w:val="2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4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Lifecell</w:t>
            </w:r>
            <w:proofErr w:type="spellEnd"/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5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24h</w:t>
            </w:r>
          </w:p>
        </w:tc>
      </w:tr>
      <w:tr w:rsidR="00E90340" w14:paraId="65C9CC01" w14:textId="77777777">
        <w:trPr>
          <w:trHeight w:val="2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6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Kyivstar</w:t>
            </w:r>
            <w:proofErr w:type="spellEnd"/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7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72h</w:t>
            </w:r>
          </w:p>
        </w:tc>
      </w:tr>
      <w:tr w:rsidR="00E90340" w14:paraId="09A440EC" w14:textId="77777777">
        <w:trPr>
          <w:trHeight w:val="2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8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Vodafone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9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72h</w:t>
            </w:r>
          </w:p>
        </w:tc>
      </w:tr>
      <w:tr w:rsidR="00E90340" w14:paraId="7D5B4930" w14:textId="77777777">
        <w:trPr>
          <w:trHeight w:val="2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A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3Mob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B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72h</w:t>
            </w:r>
          </w:p>
        </w:tc>
      </w:tr>
      <w:tr w:rsidR="00E90340" w14:paraId="3213C421" w14:textId="77777777">
        <w:trPr>
          <w:trHeight w:val="25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C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Intertelecom</w:t>
            </w:r>
            <w:proofErr w:type="spellEnd"/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3AD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24h</w:t>
            </w:r>
          </w:p>
        </w:tc>
      </w:tr>
    </w:tbl>
    <w:p w14:paraId="000003AE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резервних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маршрутів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proofErr w:type="spellEnd"/>
    </w:p>
    <w:p w14:paraId="000003B3" w14:textId="77777777" w:rsidR="00E90340" w:rsidRDefault="00E903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B4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Звіти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доставку</w:t>
      </w:r>
    </w:p>
    <w:p w14:paraId="000003B5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бажає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доставку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параметр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registered_delivery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SMPP v.3.4.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 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7 6 5 4 3 2 1 0).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доставку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командою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deliver_sm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протоколу.</w:t>
      </w:r>
    </w:p>
    <w:p w14:paraId="000003B6" w14:textId="77777777" w:rsidR="00E90340" w:rsidRDefault="00E9034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3B7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Комендантська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</w:t>
      </w:r>
    </w:p>
    <w:tbl>
      <w:tblPr>
        <w:tblStyle w:val="aff0"/>
        <w:tblW w:w="10054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48"/>
        <w:gridCol w:w="5706"/>
      </w:tblGrid>
      <w:tr w:rsidR="00E90340" w14:paraId="3B57EC0C" w14:textId="77777777">
        <w:trPr>
          <w:trHeight w:val="491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8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дозволена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9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9:00 до 20:00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11:00 до 18:00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0340" w14:paraId="37075BD5" w14:textId="77777777">
        <w:trPr>
          <w:trHeight w:val="251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A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Комендантська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B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 00:00 до 24:00</w:t>
            </w:r>
          </w:p>
        </w:tc>
      </w:tr>
    </w:tbl>
    <w:p w14:paraId="000003BC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поповнення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рахунків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інтернет-сайті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цілодобові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сервісні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попередньо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погоджені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</w:p>
    <w:p w14:paraId="000003BD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1"/>
        <w:tblW w:w="10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80"/>
        <w:gridCol w:w="5540"/>
      </w:tblGrid>
      <w:tr w:rsidR="00E90340" w14:paraId="305ABB31" w14:textId="77777777">
        <w:trPr>
          <w:trHeight w:val="251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BE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BF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C0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ВИКОНАВЕЦЬ: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3C2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C3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ЗАМОВНИК:</w:t>
            </w:r>
          </w:p>
        </w:tc>
      </w:tr>
      <w:tr w:rsidR="00E90340" w14:paraId="23CC2536" w14:textId="77777777">
        <w:trPr>
          <w:trHeight w:val="4071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4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C5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C6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C7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000003C8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C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14:paraId="000003CA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3CB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3CC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14:paraId="000003CD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CE" w14:textId="77777777" w:rsidR="00E90340" w:rsidRDefault="006E386D">
            <w:pPr>
              <w:spacing w:line="240" w:lineRule="auto"/>
              <w:ind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Департаменту</w:t>
            </w:r>
          </w:p>
          <w:p w14:paraId="000003CF" w14:textId="77777777" w:rsidR="00E90340" w:rsidRDefault="00E90340">
            <w:pPr>
              <w:spacing w:line="240" w:lineRule="auto"/>
              <w:ind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D0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ПОТАПЕНКО                      </w:t>
            </w:r>
          </w:p>
          <w:p w14:paraId="000003D1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D2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D3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D4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D5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D6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D7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D8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3D9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DA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DB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DC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DD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DE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DF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E0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E1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E2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E3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3E4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3E5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E6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E7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E8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E9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EA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EB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EC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ED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EE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EF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F0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F2" w14:textId="77777777" w:rsidR="00E90340" w:rsidRDefault="00E90340" w:rsidP="004E049C">
      <w:pPr>
        <w:pStyle w:val="1"/>
        <w:keepNext w:val="0"/>
        <w:keepLines w:val="0"/>
        <w:spacing w:before="0"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F3" w14:textId="77777777" w:rsidR="00E90340" w:rsidRDefault="006E386D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000003F4" w14:textId="77777777" w:rsidR="00E90340" w:rsidRDefault="00E90340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14:paraId="000003F5" w14:textId="77777777" w:rsidR="00E90340" w:rsidRDefault="006E386D">
      <w:pPr>
        <w:pStyle w:val="1"/>
        <w:keepNext w:val="0"/>
        <w:keepLines w:val="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№ 3 до Договору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</w:p>
    <w:p w14:paraId="000003F6" w14:textId="77777777" w:rsidR="00E90340" w:rsidRDefault="006E386D">
      <w:pPr>
        <w:pStyle w:val="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_______________ 202__р</w:t>
      </w:r>
    </w:p>
    <w:p w14:paraId="000003F7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3F8" w14:textId="77777777" w:rsidR="00E90340" w:rsidRDefault="00E90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F9" w14:textId="77777777" w:rsidR="00E90340" w:rsidRDefault="006E38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УМОВИ, ПОРЯДОК ТА СХЕМА ВЗАЄМОЗ’ЄДНАННЯ</w:t>
      </w:r>
    </w:p>
    <w:p w14:paraId="000003FA" w14:textId="77777777" w:rsidR="00E90340" w:rsidRDefault="006E386D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ПОСЛУГИ ПЕРЕДАЧІ SMS-ПОВІДОМЛЕНЬ З ВИКОРИСТАННЯ HTTP ПРОТОКОЛУ</w:t>
      </w:r>
    </w:p>
    <w:p w14:paraId="000003FB" w14:textId="77777777" w:rsidR="00E90340" w:rsidRDefault="00E9034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3FC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протоколу</w:t>
      </w:r>
    </w:p>
    <w:p w14:paraId="000003FD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проводиться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параметров методом GET.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короткого номера.</w:t>
      </w:r>
    </w:p>
    <w:p w14:paraId="000003FE" w14:textId="77777777" w:rsidR="00E90340" w:rsidRDefault="006E386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3FF" w14:textId="77777777" w:rsidR="00E90340" w:rsidRDefault="006E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https://xxx.xxx.xxx.xxx:xxxx/cgi-bin/sendsms?username=yourusername&amp;password=yourpassword&amp;to=380503360707&amp;text=Hello+world</w:t>
      </w:r>
    </w:p>
    <w:p w14:paraId="00000400" w14:textId="77777777" w:rsidR="00E90340" w:rsidRDefault="00E90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01" w14:textId="77777777" w:rsidR="00E90340" w:rsidRDefault="006E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xxx.xxx.xxx.xxx:xxxx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IP адрес: порт смс шлюза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</w:p>
    <w:p w14:paraId="00000402" w14:textId="77777777" w:rsidR="00E90340" w:rsidRDefault="00E90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2"/>
        <w:tblW w:w="1005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071"/>
        <w:gridCol w:w="2482"/>
        <w:gridCol w:w="6503"/>
      </w:tblGrid>
      <w:tr w:rsidR="00E90340" w14:paraId="69BC5D5C" w14:textId="77777777">
        <w:trPr>
          <w:trHeight w:val="49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03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04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Тіло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05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</w:p>
        </w:tc>
      </w:tr>
      <w:tr w:rsidR="00E90340" w14:paraId="7A567CF7" w14:textId="77777777">
        <w:trPr>
          <w:trHeight w:val="49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06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07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delivery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08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смс центром.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доставку сообщения. </w:t>
            </w:r>
          </w:p>
        </w:tc>
      </w:tr>
      <w:tr w:rsidR="00E90340" w14:paraId="63051B2C" w14:textId="77777777">
        <w:trPr>
          <w:trHeight w:val="49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0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0A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Queued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delivery</w:t>
            </w:r>
            <w:proofErr w:type="spellEnd"/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0B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смс центром та поставлено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0340" w14:paraId="55F0422C" w14:textId="77777777">
        <w:trPr>
          <w:trHeight w:val="49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0C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4xx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0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0E" w14:textId="77777777" w:rsidR="00E90340" w:rsidRDefault="006E386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некорректна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конфігурація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сервера.</w:t>
            </w:r>
          </w:p>
        </w:tc>
      </w:tr>
      <w:tr w:rsidR="00E90340" w14:paraId="7D276DFE" w14:textId="77777777">
        <w:trPr>
          <w:trHeight w:val="73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0F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410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41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12" w14:textId="77777777" w:rsidR="00E90340" w:rsidRPr="006E386D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0000413" w14:textId="77777777" w:rsidR="00E90340" w:rsidRPr="006E386D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8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Temporal failure, try again        later.</w:t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14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Спробуйте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000415" w14:textId="77777777" w:rsidR="00E90340" w:rsidRDefault="00E90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16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параметрів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використовуються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підключенні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відправлення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смс-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3"/>
        <w:tblW w:w="96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1096"/>
        <w:gridCol w:w="6919"/>
      </w:tblGrid>
      <w:tr w:rsidR="00E90340" w14:paraId="6CB3AB92" w14:textId="77777777">
        <w:trPr>
          <w:trHeight w:val="49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17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username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oruser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18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1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340" w14:paraId="43C9FB72" w14:textId="77777777">
        <w:trPr>
          <w:trHeight w:val="49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1A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1B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1C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0340" w14:paraId="36C0248C" w14:textId="77777777">
        <w:trPr>
          <w:trHeight w:val="48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1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1E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1F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абонента (короткий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альфаім′я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90340" w14:paraId="0446EA6D" w14:textId="77777777">
        <w:trPr>
          <w:trHeight w:val="25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20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2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22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90340" w14:paraId="2F9C09BA" w14:textId="77777777">
        <w:trPr>
          <w:trHeight w:val="48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23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24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2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URL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закодоване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Текст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E90340" w14:paraId="102DEBE8" w14:textId="77777777">
        <w:trPr>
          <w:trHeight w:val="216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26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charset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27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28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 SMS у формат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мобiльних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телефонiв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UCS-2. 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вiдправки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смс латиницею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кирилицею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URL.</w:t>
            </w:r>
          </w:p>
          <w:p w14:paraId="0000042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замовчуванням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UTF-8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латиницi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і UTF-16BE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UCS-2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кирилицi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000042A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смс потреба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charset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=UTF8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обов'язково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латиниці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параметр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дефолтне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так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можно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вказувати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90340" w14:paraId="4CBFD3C2" w14:textId="77777777">
        <w:trPr>
          <w:trHeight w:val="48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2B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udh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2C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2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User 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Header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(UDH)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текстового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Повинно бути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URL.</w:t>
            </w:r>
          </w:p>
        </w:tc>
      </w:tr>
      <w:tr w:rsidR="00E90340" w14:paraId="762BA752" w14:textId="77777777">
        <w:trPr>
          <w:trHeight w:val="72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2E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mclass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2F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30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поле DCS.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 до 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відправити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дисплей, 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відправити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мобільний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2- на SIM и 3 на SIM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toolkit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E90340" w14:paraId="03BED992" w14:textId="77777777">
        <w:trPr>
          <w:trHeight w:val="120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3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32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33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формат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до 2, для 7bit, 8bit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UCS-2.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замовчуванням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UDH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смс латиницею можно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вказувати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кирилицею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=2.</w:t>
            </w:r>
          </w:p>
        </w:tc>
      </w:tr>
      <w:tr w:rsidR="00E90340" w14:paraId="4BAD755A" w14:textId="77777777">
        <w:trPr>
          <w:trHeight w:val="73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34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validity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3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36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будет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намагатися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часу. </w:t>
            </w:r>
          </w:p>
        </w:tc>
      </w:tr>
      <w:tr w:rsidR="00E90340" w14:paraId="587BEA31" w14:textId="77777777">
        <w:trPr>
          <w:trHeight w:val="73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37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deferred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38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3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часу.</w:t>
            </w:r>
          </w:p>
        </w:tc>
      </w:tr>
      <w:tr w:rsidR="00E90340" w14:paraId="24D4343E" w14:textId="77777777">
        <w:trPr>
          <w:trHeight w:val="408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3A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dlr-url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3B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3C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URL буде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викликаний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доставки (повинен бути URL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закодовано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000043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Приклад URL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смс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dlr-url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000043E" w14:textId="77777777" w:rsidR="00E90340" w:rsidRDefault="006E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6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https://xxx.xxx.xxx.xxx:xxxx/cgi-bin/sendsms?</w:t>
            </w:r>
          </w:p>
          <w:p w14:paraId="0000043F" w14:textId="77777777" w:rsidR="00E90340" w:rsidRDefault="006E3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6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username=yourusername&amp;password=yourpassword&amp;to=380503360707&amp;text=Hello+world&amp;dlr-url=https://yyy.yyy.yyy.yyy/notification_service.php?dlr=%d&amp;mid=zzz</w:t>
            </w:r>
          </w:p>
          <w:p w14:paraId="00000440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 параметр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dlr-url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означатиме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зворотний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URL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статусу.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означати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унікальний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URL наш сервер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1, 2,4, 8,16</w:t>
            </w:r>
          </w:p>
          <w:p w14:paraId="00000441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1-доставлено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2 - не доставлено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4,8-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16-відкинуто оператором</w:t>
            </w:r>
          </w:p>
          <w:p w14:paraId="00000442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yyy.yyy.yyy.yyy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IP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client</w:t>
            </w:r>
            <w:proofErr w:type="spellEnd"/>
          </w:p>
        </w:tc>
      </w:tr>
      <w:tr w:rsidR="00E90340" w14:paraId="7BE4EB36" w14:textId="77777777">
        <w:trPr>
          <w:trHeight w:val="48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43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44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рядок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0044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Опціонально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000446" w14:textId="77777777" w:rsidR="00E90340" w:rsidRDefault="00E90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47" w14:textId="77777777" w:rsidR="00E90340" w:rsidRDefault="006E38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відправки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російської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coding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=2&amp;charset=UTF8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сам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текcт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як URL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зазначає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Номери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латинські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знаки - () '.!* як є,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російські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iншими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шістнадцяткових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набору UTF8). </w:t>
      </w:r>
    </w:p>
    <w:p w14:paraId="00000448" w14:textId="77777777" w:rsidR="00E90340" w:rsidRDefault="006E38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Приклад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тексту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895 мобильна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якоманда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49" w14:textId="77777777" w:rsidR="00E90340" w:rsidRDefault="006E38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URL типу: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https://gateway:port/cgi-bin/sendsms?coding=2&amp;charset=UTF8&amp;text=895+%D0%BC%D0%BE%D0%B1%D0%B8%D0%BB%D1%8C%D0%BD%D0%B0%D1%8F+%D0%BA%D0%BE%D0%BC%D0%B0%D0%BD%D0%B4%D0%B0</w:t>
        </w:r>
      </w:hyperlink>
    </w:p>
    <w:p w14:paraId="0000044A" w14:textId="77777777" w:rsidR="00E90340" w:rsidRDefault="00E9034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44B" w14:textId="77777777" w:rsidR="00E90340" w:rsidRDefault="006E38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Прийом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вхідних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короткого номера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короткого номера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методом GET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параметрів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44C" w14:textId="77777777" w:rsidR="00E90340" w:rsidRDefault="00E9034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44D" w14:textId="77777777" w:rsidR="00E90340" w:rsidRDefault="00E9034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44E" w14:textId="77777777" w:rsidR="00E90340" w:rsidRDefault="00E9034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44F" w14:textId="77777777" w:rsidR="00E90340" w:rsidRDefault="00E9034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0000450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скрипту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обробникові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нам GET URL рядок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принципом: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%u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udh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вхідного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%p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%P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Телефонний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одержувача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%b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Оригінальна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бінарній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Приклад прототипу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get-url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"https://host/service?sender=%p&amp;text=%b"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того як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передано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прототипу рядка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get-url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буде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же TCP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наш сервер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перешле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відправникові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успішно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якихось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причин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наш сервер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намагатися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повторно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клієнт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часу,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запросити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через службу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Варіанти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відповідей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вхідне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з'єднання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text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plain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прогалини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об'єднуються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один,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коректно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сприймається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латиниця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text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html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теги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прибираються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смс.</w:t>
      </w:r>
    </w:p>
    <w:p w14:paraId="00000451" w14:textId="77777777" w:rsidR="00E90340" w:rsidRDefault="006E38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Приклад: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&lt;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http-equiv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="Content-Type"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charset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=UTF-8" /&gt;&lt;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&gt;&lt;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&gt;%С3%9F&lt;/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&gt;&lt;/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посланий один символ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umlaut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Аналогічно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 можете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символами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...)</w:t>
      </w:r>
    </w:p>
    <w:p w14:paraId="00000452" w14:textId="77777777" w:rsidR="00E90340" w:rsidRDefault="00E90340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53" w14:textId="77777777" w:rsidR="00E90340" w:rsidRDefault="006E386D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Розкодування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вхідних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SMS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454" w14:textId="77777777" w:rsidR="00E90340" w:rsidRDefault="006E386D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смс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автоматично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латиниці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цифри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знаки типу - () '.!*) Символом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пробіл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шістнадцяткових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UTF-8</w:t>
      </w:r>
    </w:p>
    <w:p w14:paraId="00000455" w14:textId="77777777" w:rsidR="00E90340" w:rsidRDefault="006E38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відправити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 смс як: </w:t>
      </w:r>
    </w:p>
    <w:p w14:paraId="00000456" w14:textId="77777777" w:rsidR="00E90340" w:rsidRPr="006E386D" w:rsidRDefault="006E386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38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8967 range A-Z </w:t>
      </w:r>
      <w:proofErr w:type="spellStart"/>
      <w:r w:rsidRPr="006E38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a-z</w:t>
      </w:r>
      <w:proofErr w:type="spellEnd"/>
      <w:r w:rsidRPr="006E38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1-0()'&lt;&gt;":;.!?^&amp;%$@*`~/|=,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E38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6E38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6E38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</w:p>
    <w:p w14:paraId="00000457" w14:textId="77777777" w:rsidR="00E90340" w:rsidRDefault="006E386D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буде сформована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посилання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типу: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https://host/service?sender=79031234567&amp;text=8967+range+A-Z+a-z+1-0()'%3C%3E%22%3A%3B.!%3F%5E%26%25%24%40*%60~%2F%5C%7C%3D%2C+%D0%90-%D0%91%2C%D0%B0-%D0%B1     </w:t>
      </w:r>
    </w:p>
    <w:p w14:paraId="00000458" w14:textId="77777777" w:rsidR="00E90340" w:rsidRDefault="006E386D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14:paraId="00000459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Підключення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f4"/>
        <w:tblW w:w="9590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85"/>
        <w:gridCol w:w="2505"/>
      </w:tblGrid>
      <w:tr w:rsidR="00E90340" w14:paraId="18207BC4" w14:textId="77777777">
        <w:trPr>
          <w:trHeight w:val="491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5A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Альфанумеричне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95" w:type="dxa"/>
            </w:tcMar>
          </w:tcPr>
          <w:p w14:paraId="0000045B" w14:textId="77777777" w:rsidR="00E90340" w:rsidRDefault="006E386D">
            <w:pPr>
              <w:shd w:val="clear" w:color="auto" w:fill="FFFFFF"/>
              <w:spacing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AdminСenter</w:t>
            </w:r>
            <w:proofErr w:type="spellEnd"/>
          </w:p>
        </w:tc>
      </w:tr>
      <w:tr w:rsidR="00E90340" w14:paraId="3138DF80" w14:textId="77777777">
        <w:trPr>
          <w:trHeight w:val="491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5C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Короткий номер</w:t>
            </w:r>
          </w:p>
          <w:p w14:paraId="0000045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короткого номеру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5E" w14:textId="77777777" w:rsidR="00E90340" w:rsidRDefault="00E90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6DE30E69" w14:textId="77777777">
        <w:trPr>
          <w:trHeight w:val="491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5F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 кс для короткого номеру</w:t>
            </w:r>
          </w:p>
          <w:p w14:paraId="00000460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короткого номеру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1" w14:textId="77777777" w:rsidR="00E90340" w:rsidRDefault="00E90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3AACB4FA" w14:textId="77777777">
        <w:trPr>
          <w:trHeight w:val="491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2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IP адреса і номер порта сервера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Виконавця</w:t>
            </w:r>
            <w:proofErr w:type="spellEnd"/>
          </w:p>
          <w:p w14:paraId="00000463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 сервера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відправки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4" w14:textId="77777777" w:rsidR="00E90340" w:rsidRDefault="00E90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0EA7A4C7" w14:textId="77777777">
        <w:trPr>
          <w:trHeight w:val="20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IP Address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95" w:type="dxa"/>
            </w:tcMar>
          </w:tcPr>
          <w:p w14:paraId="00000466" w14:textId="77777777" w:rsidR="00E90340" w:rsidRDefault="00E90340">
            <w:pPr>
              <w:pStyle w:val="1"/>
              <w:keepNext w:val="0"/>
              <w:keepLines w:val="0"/>
              <w:shd w:val="clear" w:color="auto" w:fill="FFFFFF"/>
              <w:spacing w:before="0"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5069247C" w14:textId="77777777">
        <w:trPr>
          <w:trHeight w:val="491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7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Прототип GET-URL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короткого номеру)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8" w14:textId="77777777" w:rsidR="00E90340" w:rsidRDefault="00E90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6CA979BE" w14:textId="77777777">
        <w:trPr>
          <w:trHeight w:val="20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9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Username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A" w14:textId="77777777" w:rsidR="00E90340" w:rsidRDefault="00E90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3CB05FEA" w14:textId="77777777">
        <w:trPr>
          <w:trHeight w:val="20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B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Password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C" w14:textId="77777777" w:rsidR="00E90340" w:rsidRDefault="00E90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340" w14:paraId="555C7171" w14:textId="77777777">
        <w:trPr>
          <w:trHeight w:val="20"/>
        </w:trPr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Throttling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6E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000046F" w14:textId="77777777" w:rsidR="00E90340" w:rsidRDefault="00E903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470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Час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повідомлення</w:t>
      </w:r>
      <w:proofErr w:type="spellEnd"/>
    </w:p>
    <w:p w14:paraId="00000471" w14:textId="77777777" w:rsidR="00E90340" w:rsidRDefault="006E3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явному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буде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застосовано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тегу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VALID-TILL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формат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описаний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протоколу». 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тегу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нижче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472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вказує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SMSC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Операторів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ff5"/>
        <w:tblW w:w="9627" w:type="dxa"/>
        <w:tblInd w:w="2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44"/>
        <w:gridCol w:w="5283"/>
      </w:tblGrid>
      <w:tr w:rsidR="00E90340" w14:paraId="5678E94C" w14:textId="77777777">
        <w:trPr>
          <w:trHeight w:val="49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73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74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параметру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замовченням</w:t>
            </w:r>
            <w:proofErr w:type="spellEnd"/>
          </w:p>
          <w:p w14:paraId="00000475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SMSC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90340" w14:paraId="779ADC00" w14:textId="77777777">
        <w:trPr>
          <w:trHeight w:val="25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76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Lifecell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77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24h</w:t>
            </w:r>
          </w:p>
        </w:tc>
      </w:tr>
      <w:tr w:rsidR="00E90340" w14:paraId="0AF6F293" w14:textId="77777777">
        <w:trPr>
          <w:trHeight w:val="25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78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Kyivstar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79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72h</w:t>
            </w:r>
          </w:p>
        </w:tc>
      </w:tr>
      <w:tr w:rsidR="00E90340" w14:paraId="3EC4AD92" w14:textId="77777777">
        <w:trPr>
          <w:trHeight w:val="25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7A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Vodafone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7B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72h</w:t>
            </w:r>
          </w:p>
        </w:tc>
      </w:tr>
      <w:tr w:rsidR="00E90340" w14:paraId="1A438E69" w14:textId="77777777">
        <w:trPr>
          <w:trHeight w:val="25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7C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3Mob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7D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72h</w:t>
            </w:r>
          </w:p>
        </w:tc>
      </w:tr>
      <w:tr w:rsidR="00E90340" w14:paraId="2CBB19DA" w14:textId="77777777">
        <w:trPr>
          <w:trHeight w:val="251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7E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Intertelecom</w:t>
            </w:r>
            <w:proofErr w:type="spellEnd"/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47F" w14:textId="77777777" w:rsidR="00E90340" w:rsidRDefault="006E38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24h</w:t>
            </w:r>
          </w:p>
        </w:tc>
      </w:tr>
    </w:tbl>
    <w:p w14:paraId="00000480" w14:textId="77777777" w:rsidR="00E90340" w:rsidRDefault="006E3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резервних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маршрутів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proofErr w:type="spellEnd"/>
    </w:p>
    <w:tbl>
      <w:tblPr>
        <w:tblStyle w:val="aff6"/>
        <w:tblW w:w="10680" w:type="dxa"/>
        <w:tblInd w:w="1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80"/>
        <w:gridCol w:w="5400"/>
      </w:tblGrid>
      <w:tr w:rsidR="00E90340" w14:paraId="20DB9385" w14:textId="77777777">
        <w:trPr>
          <w:trHeight w:val="251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1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482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483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4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485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486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ЗАМОВНИК:</w:t>
            </w:r>
          </w:p>
        </w:tc>
      </w:tr>
      <w:tr w:rsidR="00E90340" w14:paraId="22B70832" w14:textId="77777777">
        <w:trPr>
          <w:trHeight w:val="1691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7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488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489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48A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48B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0000048C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48D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14:paraId="0000048E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48F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000490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14:paraId="00000491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492" w14:textId="77777777" w:rsidR="00E90340" w:rsidRDefault="00E90340">
            <w:pPr>
              <w:spacing w:line="240" w:lineRule="auto"/>
              <w:ind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493" w14:textId="77777777" w:rsidR="00E90340" w:rsidRDefault="006E386D">
            <w:pPr>
              <w:spacing w:line="240" w:lineRule="auto"/>
              <w:ind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Департаменту</w:t>
            </w:r>
          </w:p>
          <w:p w14:paraId="00000494" w14:textId="77777777" w:rsidR="00E90340" w:rsidRDefault="00E90340">
            <w:pPr>
              <w:spacing w:line="240" w:lineRule="auto"/>
              <w:ind w:right="1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000495" w14:textId="77777777" w:rsidR="00E90340" w:rsidRDefault="006E386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ПОТАПЕНКО         </w:t>
            </w:r>
          </w:p>
          <w:p w14:paraId="00000496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497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498" w14:textId="77777777" w:rsidR="00E90340" w:rsidRDefault="00E903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499" w14:textId="77777777" w:rsidR="00E90340" w:rsidRDefault="00E90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49A" w14:textId="77777777" w:rsidR="00E90340" w:rsidRDefault="00E90340">
      <w:pPr>
        <w:spacing w:line="240" w:lineRule="auto"/>
        <w:rPr>
          <w:rFonts w:ascii="FreeSet" w:eastAsia="FreeSet" w:hAnsi="FreeSet" w:cs="FreeSet"/>
          <w:sz w:val="24"/>
          <w:szCs w:val="24"/>
        </w:rPr>
      </w:pPr>
    </w:p>
    <w:p w14:paraId="0000049B" w14:textId="77777777" w:rsidR="00E90340" w:rsidRDefault="00E903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7"/>
        <w:tblW w:w="98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7"/>
        <w:gridCol w:w="4016"/>
        <w:gridCol w:w="5513"/>
      </w:tblGrid>
      <w:tr w:rsidR="00E90340" w14:paraId="62C22673" w14:textId="77777777">
        <w:trPr>
          <w:trHeight w:val="495"/>
        </w:trPr>
        <w:tc>
          <w:tcPr>
            <w:tcW w:w="34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49C" w14:textId="77777777" w:rsidR="00E90340" w:rsidRDefault="00E90340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49D" w14:textId="77777777" w:rsidR="00E90340" w:rsidRDefault="00E90340">
            <w:pPr>
              <w:shd w:val="clear" w:color="auto" w:fill="FFFFFF"/>
              <w:spacing w:line="240" w:lineRule="auto"/>
              <w:ind w:right="140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49E" w14:textId="77777777" w:rsidR="00E90340" w:rsidRDefault="00E90340">
            <w:pPr>
              <w:shd w:val="clear" w:color="auto" w:fill="FFFFFF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4CA" w14:textId="77777777" w:rsidR="00E90340" w:rsidRDefault="00E90340">
      <w:pPr>
        <w:spacing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sectPr w:rsidR="00E90340">
      <w:pgSz w:w="11906" w:h="16838"/>
      <w:pgMar w:top="0" w:right="851" w:bottom="566" w:left="85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eeSe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616"/>
    <w:multiLevelType w:val="multilevel"/>
    <w:tmpl w:val="8D50D486"/>
    <w:lvl w:ilvl="0">
      <w:start w:val="4"/>
      <w:numFmt w:val="decimal"/>
      <w:lvlText w:val="%1."/>
      <w:lvlJc w:val="left"/>
      <w:pPr>
        <w:ind w:left="1211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651" w:hanging="29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811" w:hanging="29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971" w:hanging="290"/>
      </w:pPr>
      <w:rPr>
        <w:b/>
        <w:smallCaps w:val="0"/>
        <w:strike w:val="0"/>
        <w:u w:val="none"/>
        <w:vertAlign w:val="baseline"/>
      </w:rPr>
    </w:lvl>
  </w:abstractNum>
  <w:abstractNum w:abstractNumId="1" w15:restartNumberingAfterBreak="0">
    <w:nsid w:val="6A9A657C"/>
    <w:multiLevelType w:val="multilevel"/>
    <w:tmpl w:val="37402100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578" w:hanging="436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252" w:hanging="11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4" w:hanging="110"/>
      </w:pPr>
      <w:rPr>
        <w:b/>
        <w:smallCaps w:val="0"/>
        <w:strike w:val="0"/>
        <w:u w:val="none"/>
        <w:vertAlign w:val="baseline"/>
      </w:rPr>
    </w:lvl>
  </w:abstractNum>
  <w:abstractNum w:abstractNumId="2" w15:restartNumberingAfterBreak="0">
    <w:nsid w:val="725D2D47"/>
    <w:multiLevelType w:val="multilevel"/>
    <w:tmpl w:val="954867F0"/>
    <w:lvl w:ilvl="0">
      <w:start w:val="2"/>
      <w:numFmt w:val="decimal"/>
      <w:lvlText w:val="%1."/>
      <w:lvlJc w:val="left"/>
      <w:pPr>
        <w:ind w:left="720" w:hanging="360"/>
      </w:pPr>
      <w:rPr>
        <w:b/>
        <w:smallCaps w:val="0"/>
        <w:strike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30" w:hanging="570"/>
      </w:pPr>
      <w:rPr>
        <w:b/>
        <w:smallCaps w:val="0"/>
        <w:strike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smallCaps w:val="0"/>
        <w:strike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smallCaps w:val="0"/>
        <w:strike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smallCaps w:val="0"/>
        <w:strike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smallCaps w:val="0"/>
        <w:strike w:val="0"/>
        <w:u w:val="none"/>
        <w:vertAlign w:val="baseline"/>
      </w:rPr>
    </w:lvl>
  </w:abstractNum>
  <w:abstractNum w:abstractNumId="3" w15:restartNumberingAfterBreak="0">
    <w:nsid w:val="79655DCA"/>
    <w:multiLevelType w:val="multilevel"/>
    <w:tmpl w:val="C5A83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40"/>
    <w:rsid w:val="001F587E"/>
    <w:rsid w:val="004E049C"/>
    <w:rsid w:val="006E386D"/>
    <w:rsid w:val="00E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08BB"/>
  <w15:docId w15:val="{1BE01519-28E5-41AF-ACAB-EB778196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2E5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E32E5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b">
    <w:name w:val="Normal (Web)"/>
    <w:basedOn w:val="a"/>
    <w:uiPriority w:val="99"/>
    <w:semiHidden/>
    <w:unhideWhenUsed/>
    <w:rsid w:val="001F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mailto:dnap@o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nap@om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Z9m673c0sDfulja08ZNNjs2sA==">AMUW2mWRtuhxD8+MM6plZlG7nLQ6/M3S+f4uVFU7i9SoBXerIjgIR6HCMH6rbOyASYV9ruhZDjUZScyunOwfaIdwW8m+H3Vs95RWd6bh+0XgWk/g7Twcfwx36M82pxJLaicVR+6m/wq296KeIpgN7N/5Q53wDYehTg1qz9vYnB4tGOtMykPM/CK14x+2tXvx4hKfx/Cu35SuEaKvZ44PlfwVotpffGNg/MrAmdF1Dv3VE8enf3QxoL2C/2BDu2eXCJ486DssZiaD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4914</Words>
  <Characters>28012</Characters>
  <Application>Microsoft Office Word</Application>
  <DocSecurity>0</DocSecurity>
  <Lines>233</Lines>
  <Paragraphs>65</Paragraphs>
  <ScaleCrop>false</ScaleCrop>
  <Company/>
  <LinksUpToDate>false</LinksUpToDate>
  <CharactersWithSpaces>32861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chude</cp:lastModifiedBy>
  <cp:revision>5</cp:revision>
  <dcterms:created xsi:type="dcterms:W3CDTF">2022-01-20T13:12:00Z</dcterms:created>
  <dcterms:modified xsi:type="dcterms:W3CDTF">2022-06-30T10:24:00Z</dcterms:modified>
</cp:coreProperties>
</file>