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0CB3" w14:textId="77777777" w:rsidR="00915C44" w:rsidRPr="00AB073C" w:rsidRDefault="00915C44" w:rsidP="00EC62FC">
      <w:pPr>
        <w:shd w:val="clear" w:color="auto" w:fill="FFFFFF" w:themeFill="background1"/>
        <w:spacing w:after="0" w:line="240" w:lineRule="auto"/>
        <w:jc w:val="center"/>
        <w:rPr>
          <w:rFonts w:ascii="Times New Roman" w:hAnsi="Times New Roman"/>
          <w:b/>
          <w:color w:val="000000" w:themeColor="text1"/>
          <w:sz w:val="24"/>
          <w:szCs w:val="24"/>
          <w:lang w:val="uk-UA"/>
        </w:rPr>
      </w:pPr>
    </w:p>
    <w:p w14:paraId="6D4408C3" w14:textId="77777777" w:rsidR="00E67E9A" w:rsidRPr="00AB073C" w:rsidRDefault="00E67E9A" w:rsidP="000312B2">
      <w:pPr>
        <w:spacing w:after="0"/>
        <w:rPr>
          <w:rFonts w:ascii="Times New Roman" w:hAnsi="Times New Roman"/>
          <w:i/>
          <w:color w:val="000000" w:themeColor="text1"/>
          <w:sz w:val="24"/>
          <w:szCs w:val="24"/>
          <w:lang w:val="uk-UA" w:eastAsia="uk-UA"/>
        </w:rPr>
      </w:pPr>
    </w:p>
    <w:p w14:paraId="6C2B3287" w14:textId="2845CB60" w:rsidR="000312B2" w:rsidRPr="003A4A8E" w:rsidRDefault="000312B2" w:rsidP="000312B2">
      <w:pPr>
        <w:spacing w:after="0"/>
        <w:rPr>
          <w:rFonts w:ascii="Times New Roman" w:hAnsi="Times New Roman"/>
          <w:i/>
          <w:color w:val="000000" w:themeColor="text1"/>
          <w:sz w:val="24"/>
          <w:szCs w:val="24"/>
          <w:lang w:val="uk-UA" w:eastAsia="uk-UA"/>
        </w:rPr>
      </w:pPr>
      <w:r w:rsidRPr="003A4A8E">
        <w:rPr>
          <w:rFonts w:ascii="Times New Roman" w:hAnsi="Times New Roman"/>
          <w:i/>
          <w:color w:val="000000" w:themeColor="text1"/>
          <w:sz w:val="24"/>
          <w:szCs w:val="24"/>
          <w:lang w:val="uk-UA" w:eastAsia="uk-UA"/>
        </w:rPr>
        <w:t>Про внесення змін до тендерної документації</w:t>
      </w:r>
    </w:p>
    <w:p w14:paraId="6F772493" w14:textId="77777777" w:rsidR="002C07CB" w:rsidRPr="003A4A8E" w:rsidRDefault="002C07CB" w:rsidP="002C07CB">
      <w:pPr>
        <w:shd w:val="clear" w:color="auto" w:fill="FFFFFF" w:themeFill="background1"/>
        <w:spacing w:after="0" w:line="240" w:lineRule="auto"/>
        <w:rPr>
          <w:rFonts w:ascii="Times New Roman" w:hAnsi="Times New Roman"/>
          <w:sz w:val="24"/>
          <w:szCs w:val="24"/>
          <w:lang w:val="uk-UA"/>
        </w:rPr>
      </w:pPr>
    </w:p>
    <w:p w14:paraId="55B1BE07" w14:textId="1136701C" w:rsidR="002C07CB" w:rsidRPr="003A4A8E" w:rsidRDefault="00813E36" w:rsidP="001220F8">
      <w:pPr>
        <w:ind w:firstLine="567"/>
        <w:jc w:val="both"/>
        <w:rPr>
          <w:rFonts w:ascii="Times New Roman" w:hAnsi="Times New Roman"/>
          <w:sz w:val="24"/>
          <w:szCs w:val="24"/>
          <w:lang w:val="uk-UA"/>
        </w:rPr>
      </w:pPr>
      <w:r w:rsidRPr="003A4A8E">
        <w:rPr>
          <w:rFonts w:ascii="Times New Roman" w:hAnsi="Times New Roman"/>
          <w:sz w:val="24"/>
          <w:szCs w:val="24"/>
          <w:lang w:val="uk-UA"/>
        </w:rPr>
        <w:t>Керуючись вимогами пункту 35 частини 1 статті 1; частиною 1 статті 4 Закону України «Про публічні закупівлі» (далі - Закон) та іншими положенням Закону, пунктом 5</w:t>
      </w:r>
      <w:r w:rsidR="00893590" w:rsidRPr="003A4A8E">
        <w:rPr>
          <w:rFonts w:ascii="Times New Roman" w:hAnsi="Times New Roman"/>
          <w:sz w:val="24"/>
          <w:szCs w:val="24"/>
          <w:lang w:val="uk-UA"/>
        </w:rPr>
        <w:t>4</w:t>
      </w:r>
      <w:r w:rsidRPr="003A4A8E">
        <w:rPr>
          <w:rFonts w:ascii="Times New Roman" w:hAnsi="Times New Roman"/>
          <w:sz w:val="24"/>
          <w:szCs w:val="24"/>
          <w:lang w:val="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Положенням про уповноважену особу, </w:t>
      </w:r>
      <w:r w:rsidR="00484E14" w:rsidRPr="003A4A8E">
        <w:rPr>
          <w:rFonts w:ascii="Times New Roman" w:hAnsi="Times New Roman"/>
          <w:sz w:val="24"/>
          <w:szCs w:val="24"/>
          <w:lang w:val="uk-UA"/>
        </w:rPr>
        <w:t xml:space="preserve">протокольним рішенням від </w:t>
      </w:r>
      <w:r w:rsidR="005F2694" w:rsidRPr="003A4A8E">
        <w:rPr>
          <w:rFonts w:ascii="Times New Roman" w:hAnsi="Times New Roman"/>
          <w:sz w:val="24"/>
          <w:szCs w:val="24"/>
          <w:lang w:val="uk-UA"/>
        </w:rPr>
        <w:t>28</w:t>
      </w:r>
      <w:r w:rsidR="00484E14" w:rsidRPr="003A4A8E">
        <w:rPr>
          <w:rFonts w:ascii="Times New Roman" w:hAnsi="Times New Roman"/>
          <w:sz w:val="24"/>
          <w:szCs w:val="24"/>
          <w:lang w:val="uk-UA"/>
        </w:rPr>
        <w:t>.</w:t>
      </w:r>
      <w:r w:rsidR="00F911C5" w:rsidRPr="003A4A8E">
        <w:rPr>
          <w:rFonts w:ascii="Times New Roman" w:hAnsi="Times New Roman"/>
          <w:sz w:val="24"/>
          <w:szCs w:val="24"/>
          <w:lang w:val="uk-UA"/>
        </w:rPr>
        <w:t>11</w:t>
      </w:r>
      <w:r w:rsidR="00484E14" w:rsidRPr="003A4A8E">
        <w:rPr>
          <w:rFonts w:ascii="Times New Roman" w:hAnsi="Times New Roman"/>
          <w:sz w:val="24"/>
          <w:szCs w:val="24"/>
          <w:lang w:val="uk-UA"/>
        </w:rPr>
        <w:t xml:space="preserve">.2023 року  </w:t>
      </w:r>
      <w:proofErr w:type="spellStart"/>
      <w:r w:rsidRPr="003A4A8E">
        <w:rPr>
          <w:rFonts w:ascii="Times New Roman" w:hAnsi="Times New Roman"/>
          <w:sz w:val="24"/>
          <w:szCs w:val="24"/>
          <w:lang w:val="uk-UA"/>
        </w:rPr>
        <w:t>внести</w:t>
      </w:r>
      <w:proofErr w:type="spellEnd"/>
      <w:r w:rsidRPr="003A4A8E">
        <w:rPr>
          <w:rFonts w:ascii="Times New Roman" w:hAnsi="Times New Roman"/>
          <w:sz w:val="24"/>
          <w:szCs w:val="24"/>
          <w:lang w:val="uk-UA"/>
        </w:rPr>
        <w:t xml:space="preserve"> зміни до тендерної документації на закупівлю</w:t>
      </w:r>
      <w:r w:rsidR="001220F8" w:rsidRPr="003A4A8E">
        <w:rPr>
          <w:rFonts w:ascii="Times New Roman" w:hAnsi="Times New Roman"/>
          <w:sz w:val="24"/>
          <w:szCs w:val="24"/>
          <w:lang w:val="uk-UA"/>
        </w:rPr>
        <w:t xml:space="preserve"> </w:t>
      </w:r>
      <w:bookmarkStart w:id="0" w:name="_Hlk88070666"/>
      <w:r w:rsidR="005F2694" w:rsidRPr="003A4A8E">
        <w:rPr>
          <w:rFonts w:ascii="Times New Roman" w:hAnsi="Times New Roman"/>
          <w:sz w:val="24"/>
          <w:szCs w:val="24"/>
          <w:lang w:val="uk-UA"/>
        </w:rPr>
        <w:t>послуг : «</w:t>
      </w:r>
      <w:r w:rsidR="00797537" w:rsidRPr="003A4A8E">
        <w:rPr>
          <w:rFonts w:ascii="Times New Roman" w:hAnsi="Times New Roman"/>
          <w:b/>
          <w:color w:val="000000"/>
          <w:sz w:val="24"/>
          <w:szCs w:val="24"/>
          <w:shd w:val="clear" w:color="auto" w:fill="FDFEFD"/>
          <w:lang w:val="uk-UA"/>
        </w:rPr>
        <w:t>ДК 021-2015 (CPV) 09310000-5 - Електрична енергія</w:t>
      </w:r>
      <w:r w:rsidR="005F2694" w:rsidRPr="003A4A8E">
        <w:rPr>
          <w:rFonts w:ascii="Times New Roman" w:hAnsi="Times New Roman"/>
          <w:b/>
          <w:sz w:val="24"/>
          <w:szCs w:val="24"/>
          <w:bdr w:val="none" w:sz="0" w:space="0" w:color="auto" w:frame="1"/>
          <w:lang w:val="uk-UA" w:eastAsia="uk-UA"/>
        </w:rPr>
        <w:t>»</w:t>
      </w:r>
      <w:r w:rsidRPr="003A4A8E">
        <w:rPr>
          <w:rFonts w:ascii="Times New Roman" w:hAnsi="Times New Roman"/>
          <w:sz w:val="24"/>
          <w:szCs w:val="24"/>
          <w:lang w:val="uk-UA"/>
        </w:rPr>
        <w:t xml:space="preserve"> затвердженої </w:t>
      </w:r>
      <w:bookmarkEnd w:id="0"/>
      <w:r w:rsidR="001220F8" w:rsidRPr="003A4A8E">
        <w:rPr>
          <w:rFonts w:ascii="Times New Roman" w:hAnsi="Times New Roman"/>
          <w:sz w:val="24"/>
          <w:szCs w:val="24"/>
          <w:lang w:val="uk-UA"/>
        </w:rPr>
        <w:t xml:space="preserve">Протокольним рішенням </w:t>
      </w:r>
      <w:r w:rsidR="00F911C5" w:rsidRPr="003A4A8E">
        <w:rPr>
          <w:rFonts w:ascii="Times New Roman" w:hAnsi="Times New Roman"/>
          <w:sz w:val="24"/>
          <w:szCs w:val="24"/>
          <w:lang w:val="uk-UA"/>
        </w:rPr>
        <w:t xml:space="preserve">від </w:t>
      </w:r>
      <w:r w:rsidR="00797537" w:rsidRPr="003A4A8E">
        <w:rPr>
          <w:rFonts w:ascii="Times New Roman" w:hAnsi="Times New Roman"/>
          <w:sz w:val="24"/>
          <w:szCs w:val="24"/>
          <w:lang w:val="uk-UA"/>
        </w:rPr>
        <w:t>3</w:t>
      </w:r>
      <w:r w:rsidR="00893590" w:rsidRPr="003A4A8E">
        <w:rPr>
          <w:rFonts w:ascii="Times New Roman" w:hAnsi="Times New Roman"/>
          <w:sz w:val="24"/>
          <w:szCs w:val="24"/>
          <w:lang w:val="uk-UA"/>
        </w:rPr>
        <w:t>1</w:t>
      </w:r>
      <w:r w:rsidR="000340B0" w:rsidRPr="003A4A8E">
        <w:rPr>
          <w:rFonts w:ascii="Times New Roman" w:hAnsi="Times New Roman"/>
          <w:sz w:val="24"/>
          <w:szCs w:val="24"/>
          <w:lang w:val="uk-UA"/>
        </w:rPr>
        <w:t>.01.2024 року</w:t>
      </w:r>
      <w:r w:rsidR="00484E14" w:rsidRPr="003A4A8E">
        <w:rPr>
          <w:rFonts w:ascii="Times New Roman" w:hAnsi="Times New Roman"/>
          <w:sz w:val="24"/>
          <w:szCs w:val="24"/>
          <w:lang w:val="uk-UA"/>
        </w:rPr>
        <w:t xml:space="preserve"> </w:t>
      </w:r>
      <w:r w:rsidRPr="003A4A8E">
        <w:rPr>
          <w:rFonts w:ascii="Times New Roman" w:hAnsi="Times New Roman"/>
          <w:sz w:val="24"/>
          <w:szCs w:val="24"/>
          <w:lang w:val="uk-UA"/>
        </w:rPr>
        <w:t>(надалі – Тендерна документація), а саме:</w:t>
      </w:r>
    </w:p>
    <w:p w14:paraId="5FCD5814" w14:textId="77777777" w:rsidR="00DD36E0" w:rsidRPr="003A4A8E" w:rsidRDefault="00DD36E0" w:rsidP="00DD36E0">
      <w:pPr>
        <w:pStyle w:val="a5"/>
        <w:spacing w:after="0"/>
        <w:ind w:left="786"/>
        <w:jc w:val="center"/>
        <w:rPr>
          <w:rFonts w:ascii="Times New Roman" w:hAnsi="Times New Roman"/>
          <w:b/>
          <w:color w:val="000000" w:themeColor="text1"/>
          <w:sz w:val="24"/>
          <w:szCs w:val="24"/>
          <w:lang w:val="uk-UA" w:eastAsia="uk-UA"/>
        </w:rPr>
      </w:pPr>
      <w:r w:rsidRPr="003A4A8E">
        <w:rPr>
          <w:rFonts w:ascii="Times New Roman" w:hAnsi="Times New Roman"/>
          <w:b/>
          <w:color w:val="000000" w:themeColor="text1"/>
          <w:sz w:val="24"/>
          <w:szCs w:val="24"/>
          <w:lang w:val="uk-UA" w:eastAsia="uk-UA"/>
        </w:rPr>
        <w:t>ПЕРЕЛІК ЗМІН:</w:t>
      </w:r>
    </w:p>
    <w:p w14:paraId="63B8E0EA" w14:textId="4D110DE3" w:rsidR="001C3080" w:rsidRPr="003A4A8E" w:rsidRDefault="001C3080" w:rsidP="007237BC">
      <w:pPr>
        <w:pStyle w:val="a5"/>
        <w:numPr>
          <w:ilvl w:val="0"/>
          <w:numId w:val="1"/>
        </w:numPr>
        <w:spacing w:after="0" w:line="240" w:lineRule="auto"/>
        <w:ind w:left="0" w:firstLine="426"/>
        <w:jc w:val="both"/>
        <w:rPr>
          <w:rFonts w:ascii="Times New Roman" w:hAnsi="Times New Roman"/>
          <w:bCs/>
          <w:color w:val="000000" w:themeColor="text1"/>
          <w:sz w:val="24"/>
          <w:szCs w:val="24"/>
          <w:lang w:val="uk-UA"/>
        </w:rPr>
      </w:pPr>
      <w:bookmarkStart w:id="1" w:name="_Hlk88071249"/>
      <w:proofErr w:type="spellStart"/>
      <w:r w:rsidRPr="003A4A8E">
        <w:rPr>
          <w:rFonts w:ascii="Times New Roman" w:hAnsi="Times New Roman"/>
          <w:color w:val="000000" w:themeColor="text1"/>
          <w:sz w:val="24"/>
          <w:szCs w:val="24"/>
          <w:lang w:val="uk-UA"/>
        </w:rPr>
        <w:t>Внести</w:t>
      </w:r>
      <w:proofErr w:type="spellEnd"/>
      <w:r w:rsidR="00A76555" w:rsidRPr="003A4A8E">
        <w:rPr>
          <w:rFonts w:ascii="Times New Roman" w:hAnsi="Times New Roman"/>
          <w:color w:val="000000" w:themeColor="text1"/>
          <w:sz w:val="24"/>
          <w:szCs w:val="24"/>
          <w:lang w:val="uk-UA"/>
        </w:rPr>
        <w:t xml:space="preserve"> наступні</w:t>
      </w:r>
      <w:r w:rsidRPr="003A4A8E">
        <w:rPr>
          <w:rFonts w:ascii="Times New Roman" w:hAnsi="Times New Roman"/>
          <w:color w:val="000000" w:themeColor="text1"/>
          <w:sz w:val="24"/>
          <w:szCs w:val="24"/>
          <w:lang w:val="uk-UA"/>
        </w:rPr>
        <w:t xml:space="preserve"> зміни до </w:t>
      </w:r>
      <w:r w:rsidR="00A76555" w:rsidRPr="003A4A8E">
        <w:rPr>
          <w:rFonts w:ascii="Times New Roman" w:hAnsi="Times New Roman"/>
          <w:color w:val="000000" w:themeColor="text1"/>
          <w:sz w:val="24"/>
          <w:szCs w:val="24"/>
          <w:lang w:val="uk-UA"/>
        </w:rPr>
        <w:t>Т</w:t>
      </w:r>
      <w:r w:rsidRPr="003A4A8E">
        <w:rPr>
          <w:rFonts w:ascii="Times New Roman" w:hAnsi="Times New Roman"/>
          <w:color w:val="000000" w:themeColor="text1"/>
          <w:sz w:val="24"/>
          <w:szCs w:val="24"/>
          <w:lang w:val="uk-UA"/>
        </w:rPr>
        <w:t>ендерної документації</w:t>
      </w:r>
      <w:r w:rsidRPr="003A4A8E">
        <w:rPr>
          <w:rFonts w:ascii="Times New Roman" w:hAnsi="Times New Roman"/>
          <w:bCs/>
          <w:color w:val="000000" w:themeColor="text1"/>
          <w:sz w:val="24"/>
          <w:szCs w:val="24"/>
          <w:lang w:val="uk-UA"/>
        </w:rPr>
        <w:t>, а саме:</w:t>
      </w:r>
    </w:p>
    <w:p w14:paraId="224E8F5D" w14:textId="77777777" w:rsidR="005F2694" w:rsidRPr="003A4A8E" w:rsidRDefault="005F2694" w:rsidP="005F2694">
      <w:pPr>
        <w:pStyle w:val="a5"/>
        <w:spacing w:after="0" w:line="240" w:lineRule="auto"/>
        <w:ind w:left="426"/>
        <w:jc w:val="both"/>
        <w:rPr>
          <w:rFonts w:ascii="Times New Roman" w:hAnsi="Times New Roman"/>
          <w:bCs/>
          <w:color w:val="000000" w:themeColor="text1"/>
          <w:sz w:val="24"/>
          <w:szCs w:val="24"/>
          <w:lang w:val="uk-UA"/>
        </w:rPr>
      </w:pPr>
    </w:p>
    <w:p w14:paraId="3517F316" w14:textId="55A44A15" w:rsidR="00893590" w:rsidRPr="003A4A8E" w:rsidRDefault="00893590" w:rsidP="00893590">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Викласти частину 1 розділу ІІІ тендерної документації в наступній редакції:</w:t>
      </w:r>
    </w:p>
    <w:p w14:paraId="0FDB29C0" w14:textId="77777777"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8"/>
        <w:gridCol w:w="6551"/>
      </w:tblGrid>
      <w:tr w:rsidR="00893590" w:rsidRPr="003A4A8E" w14:paraId="69837157" w14:textId="77777777" w:rsidTr="004926A6">
        <w:trPr>
          <w:trHeight w:val="133"/>
          <w:jc w:val="center"/>
        </w:trPr>
        <w:tc>
          <w:tcPr>
            <w:tcW w:w="592" w:type="dxa"/>
            <w:shd w:val="clear" w:color="auto" w:fill="auto"/>
            <w:vAlign w:val="center"/>
          </w:tcPr>
          <w:p w14:paraId="2C553C23" w14:textId="77777777" w:rsidR="00893590" w:rsidRPr="003A4A8E" w:rsidRDefault="00893590" w:rsidP="004926A6">
            <w:pPr>
              <w:widowControl w:val="0"/>
              <w:spacing w:line="240" w:lineRule="auto"/>
              <w:jc w:val="center"/>
              <w:rPr>
                <w:rFonts w:ascii="Times New Roman" w:eastAsia="Times New Roman" w:hAnsi="Times New Roman"/>
                <w:b/>
                <w:sz w:val="24"/>
                <w:szCs w:val="24"/>
                <w:lang w:val="uk-UA" w:eastAsia="uk-UA"/>
              </w:rPr>
            </w:pPr>
            <w:r w:rsidRPr="003A4A8E">
              <w:rPr>
                <w:rFonts w:ascii="Times New Roman" w:eastAsia="Times New Roman" w:hAnsi="Times New Roman"/>
                <w:b/>
                <w:sz w:val="24"/>
                <w:szCs w:val="24"/>
                <w:lang w:val="uk-UA" w:eastAsia="uk-UA"/>
              </w:rPr>
              <w:t>1</w:t>
            </w:r>
          </w:p>
        </w:tc>
        <w:tc>
          <w:tcPr>
            <w:tcW w:w="2850" w:type="dxa"/>
            <w:shd w:val="clear" w:color="auto" w:fill="auto"/>
            <w:vAlign w:val="center"/>
          </w:tcPr>
          <w:p w14:paraId="5CF0D5DE" w14:textId="77777777" w:rsidR="00893590" w:rsidRPr="003A4A8E" w:rsidRDefault="00893590" w:rsidP="004926A6">
            <w:pPr>
              <w:widowControl w:val="0"/>
              <w:spacing w:line="240" w:lineRule="auto"/>
              <w:jc w:val="both"/>
              <w:rPr>
                <w:rFonts w:ascii="Times New Roman" w:eastAsia="Times New Roman" w:hAnsi="Times New Roman"/>
                <w:b/>
                <w:sz w:val="24"/>
                <w:szCs w:val="24"/>
                <w:lang w:val="uk-UA" w:eastAsia="uk-UA"/>
              </w:rPr>
            </w:pPr>
            <w:r w:rsidRPr="003A4A8E">
              <w:rPr>
                <w:rFonts w:ascii="Times New Roman" w:eastAsia="Times New Roman" w:hAnsi="Times New Roman"/>
                <w:b/>
                <w:sz w:val="24"/>
                <w:szCs w:val="24"/>
                <w:lang w:val="uk-UA" w:eastAsia="uk-UA"/>
              </w:rPr>
              <w:t>Зміст і спосіб подання тендерної пропозиції</w:t>
            </w:r>
          </w:p>
        </w:tc>
        <w:tc>
          <w:tcPr>
            <w:tcW w:w="6421" w:type="dxa"/>
            <w:shd w:val="clear" w:color="auto" w:fill="auto"/>
          </w:tcPr>
          <w:p w14:paraId="1E49869C" w14:textId="77777777" w:rsidR="00893590" w:rsidRPr="003A4A8E" w:rsidRDefault="00893590" w:rsidP="004926A6">
            <w:pPr>
              <w:shd w:val="clear" w:color="auto" w:fill="FFFFFF"/>
              <w:spacing w:line="240" w:lineRule="auto"/>
              <w:jc w:val="both"/>
              <w:rPr>
                <w:rFonts w:ascii="Times New Roman" w:hAnsi="Times New Roman"/>
                <w:b/>
                <w:sz w:val="24"/>
                <w:szCs w:val="24"/>
                <w:lang w:val="uk-UA"/>
              </w:rPr>
            </w:pPr>
            <w:r w:rsidRPr="003A4A8E">
              <w:rPr>
                <w:rFonts w:ascii="Times New Roman" w:hAnsi="Times New Roman"/>
                <w:sz w:val="24"/>
                <w:szCs w:val="24"/>
                <w:lang w:val="uk-UA"/>
              </w:rPr>
              <w:t xml:space="preserve">Тендерні пропозиції подаються відповідно до порядку, визначеного </w:t>
            </w:r>
            <w:r w:rsidRPr="003A4A8E">
              <w:rPr>
                <w:rFonts w:ascii="Times New Roman" w:hAnsi="Times New Roman"/>
                <w:b/>
                <w:sz w:val="24"/>
                <w:szCs w:val="24"/>
                <w:lang w:val="uk-UA"/>
              </w:rPr>
              <w:t>ст.26 Закону</w:t>
            </w:r>
            <w:r w:rsidRPr="003A4A8E">
              <w:rPr>
                <w:rFonts w:ascii="Times New Roman" w:hAnsi="Times New Roman"/>
                <w:sz w:val="24"/>
                <w:szCs w:val="24"/>
                <w:lang w:val="uk-UA"/>
              </w:rPr>
              <w:t xml:space="preserve">, крім положень </w:t>
            </w:r>
            <w:r w:rsidRPr="003A4A8E">
              <w:rPr>
                <w:rFonts w:ascii="Times New Roman" w:hAnsi="Times New Roman"/>
                <w:b/>
                <w:sz w:val="24"/>
                <w:szCs w:val="24"/>
                <w:lang w:val="uk-UA"/>
              </w:rPr>
              <w:t>ч.ч.1, 4, 6 та 7 ст.26 Закону.</w:t>
            </w:r>
          </w:p>
          <w:p w14:paraId="05BDC3CD" w14:textId="77777777" w:rsidR="00893590" w:rsidRPr="003A4A8E" w:rsidRDefault="00893590" w:rsidP="004926A6">
            <w:pPr>
              <w:widowControl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3A4A8E">
              <w:rPr>
                <w:rFonts w:ascii="Times New Roman" w:hAnsi="Times New Roman"/>
                <w:sz w:val="24"/>
                <w:szCs w:val="24"/>
                <w:shd w:val="clear" w:color="auto" w:fill="FFFFFF"/>
                <w:lang w:val="uk-UA"/>
              </w:rPr>
              <w:t>(у разі їх (його) встановлення</w:t>
            </w:r>
            <w:r w:rsidRPr="003A4A8E">
              <w:rPr>
                <w:rFonts w:ascii="Times New Roman" w:hAnsi="Times New Roman"/>
                <w:sz w:val="24"/>
                <w:szCs w:val="24"/>
                <w:lang w:val="uk-UA"/>
              </w:rPr>
              <w:t xml:space="preserve">, наявність/відсутність підстав, установлених у </w:t>
            </w:r>
            <w:r w:rsidRPr="003A4A8E">
              <w:rPr>
                <w:rFonts w:ascii="Times New Roman" w:hAnsi="Times New Roman"/>
                <w:b/>
                <w:sz w:val="24"/>
                <w:szCs w:val="24"/>
                <w:lang w:val="uk-UA"/>
              </w:rPr>
              <w:t xml:space="preserve">п.47 Особливостей </w:t>
            </w:r>
            <w:r w:rsidRPr="003A4A8E">
              <w:rPr>
                <w:rFonts w:ascii="Times New Roman" w:hAnsi="Times New Roman"/>
                <w:sz w:val="24"/>
                <w:szCs w:val="24"/>
                <w:lang w:val="uk-UA"/>
              </w:rPr>
              <w:t>і в тендерній документації, та шляхом завантаження файлів з необхідними документами, що вимагаються замовником у тендерній документації</w:t>
            </w:r>
            <w:r w:rsidRPr="003A4A8E">
              <w:rPr>
                <w:rFonts w:ascii="Times New Roman" w:eastAsia="Times New Roman" w:hAnsi="Times New Roman"/>
                <w:sz w:val="24"/>
                <w:szCs w:val="24"/>
                <w:lang w:val="uk-UA"/>
              </w:rPr>
              <w:t>, а саме:</w:t>
            </w:r>
          </w:p>
          <w:p w14:paraId="5C0D3AA1"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Тендерна пропозиція учасника (</w:t>
            </w:r>
            <w:r w:rsidRPr="003A4A8E">
              <w:rPr>
                <w:rFonts w:ascii="Times New Roman" w:hAnsi="Times New Roman"/>
                <w:b/>
                <w:sz w:val="24"/>
                <w:szCs w:val="24"/>
                <w:lang w:val="uk-UA"/>
              </w:rPr>
              <w:t>Додаток № 1</w:t>
            </w:r>
            <w:r w:rsidRPr="003A4A8E">
              <w:rPr>
                <w:rFonts w:ascii="Times New Roman" w:hAnsi="Times New Roman"/>
                <w:sz w:val="24"/>
                <w:szCs w:val="24"/>
                <w:lang w:val="uk-UA"/>
              </w:rPr>
              <w:t>);</w:t>
            </w:r>
          </w:p>
          <w:p w14:paraId="028F244F"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bCs/>
                <w:sz w:val="24"/>
                <w:szCs w:val="24"/>
                <w:lang w:val="uk-UA"/>
              </w:rPr>
              <w:t xml:space="preserve">Інформація про необхідні технічні, якісні та кількісні характеристики предмета закупівлі. </w:t>
            </w:r>
            <w:r w:rsidRPr="003A4A8E">
              <w:rPr>
                <w:rFonts w:ascii="Times New Roman" w:hAnsi="Times New Roman"/>
                <w:b/>
                <w:sz w:val="24"/>
                <w:szCs w:val="24"/>
                <w:lang w:val="uk-UA"/>
              </w:rPr>
              <w:t>(Додаток №2)</w:t>
            </w:r>
            <w:r w:rsidRPr="003A4A8E">
              <w:rPr>
                <w:rFonts w:ascii="Times New Roman" w:hAnsi="Times New Roman"/>
                <w:sz w:val="24"/>
                <w:szCs w:val="24"/>
                <w:lang w:val="uk-UA"/>
              </w:rPr>
              <w:t>;</w:t>
            </w:r>
          </w:p>
          <w:p w14:paraId="48709ACE"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bCs/>
                <w:sz w:val="24"/>
                <w:szCs w:val="24"/>
                <w:lang w:val="uk-UA"/>
              </w:rPr>
            </w:pPr>
            <w:r w:rsidRPr="003A4A8E">
              <w:rPr>
                <w:rFonts w:ascii="Times New Roman" w:eastAsia="Times New Roman" w:hAnsi="Times New Roman"/>
                <w:bCs/>
                <w:sz w:val="24"/>
                <w:szCs w:val="24"/>
                <w:lang w:val="uk-UA"/>
              </w:rPr>
              <w:t xml:space="preserve">Перелік документів для підтвердження відповідності учасника вимогам тендерної документації. Перелік документів, що надаються переможцем процедури закупівлі </w:t>
            </w:r>
            <w:r w:rsidRPr="003A4A8E">
              <w:rPr>
                <w:rFonts w:ascii="Times New Roman" w:eastAsia="Times New Roman" w:hAnsi="Times New Roman"/>
                <w:b/>
                <w:sz w:val="24"/>
                <w:szCs w:val="24"/>
                <w:lang w:val="uk-UA"/>
              </w:rPr>
              <w:t>(</w:t>
            </w:r>
            <w:r w:rsidRPr="003A4A8E">
              <w:rPr>
                <w:rFonts w:ascii="Times New Roman" w:hAnsi="Times New Roman"/>
                <w:b/>
                <w:sz w:val="24"/>
                <w:szCs w:val="24"/>
                <w:lang w:val="uk-UA"/>
              </w:rPr>
              <w:t>Додаток №3);</w:t>
            </w:r>
          </w:p>
          <w:p w14:paraId="22EF9BD8"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 xml:space="preserve">Лист-згода про обробку персональних даних Учасника </w:t>
            </w:r>
            <w:r w:rsidRPr="003A4A8E">
              <w:rPr>
                <w:rFonts w:ascii="Times New Roman" w:eastAsia="Times New Roman" w:hAnsi="Times New Roman"/>
                <w:b/>
                <w:sz w:val="24"/>
                <w:szCs w:val="24"/>
                <w:lang w:val="uk-UA"/>
              </w:rPr>
              <w:t>(</w:t>
            </w:r>
            <w:r w:rsidRPr="003A4A8E">
              <w:rPr>
                <w:rFonts w:ascii="Times New Roman" w:hAnsi="Times New Roman"/>
                <w:b/>
                <w:sz w:val="24"/>
                <w:szCs w:val="24"/>
                <w:lang w:val="uk-UA"/>
              </w:rPr>
              <w:t>Додаток №5)</w:t>
            </w:r>
            <w:r w:rsidRPr="003A4A8E">
              <w:rPr>
                <w:rFonts w:ascii="Times New Roman" w:eastAsia="Times New Roman" w:hAnsi="Times New Roman"/>
                <w:sz w:val="24"/>
                <w:szCs w:val="24"/>
                <w:lang w:val="uk-UA"/>
              </w:rPr>
              <w:t>;</w:t>
            </w:r>
          </w:p>
          <w:p w14:paraId="5D3A7121"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 xml:space="preserve">згода з умовами </w:t>
            </w:r>
            <w:proofErr w:type="spellStart"/>
            <w:r w:rsidRPr="003A4A8E">
              <w:rPr>
                <w:rFonts w:ascii="Times New Roman" w:hAnsi="Times New Roman"/>
                <w:sz w:val="24"/>
                <w:szCs w:val="24"/>
                <w:lang w:val="uk-UA"/>
              </w:rPr>
              <w:t>проєкту</w:t>
            </w:r>
            <w:proofErr w:type="spellEnd"/>
            <w:r w:rsidRPr="003A4A8E">
              <w:rPr>
                <w:rFonts w:ascii="Times New Roman" w:hAnsi="Times New Roman"/>
                <w:sz w:val="24"/>
                <w:szCs w:val="24"/>
                <w:lang w:val="uk-UA"/>
              </w:rPr>
              <w:t xml:space="preserve"> договору про закупівлю, викладеного у Додатку 7 до тендерної документації;</w:t>
            </w:r>
          </w:p>
          <w:p w14:paraId="2612D9A7"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 xml:space="preserve">інформаційна довідка про особу, уповноважену на підпис документів пропозиції та договору про закупівлю, протоколу (випискою з протоколу, рішенням тощо) засновників (власників, учасників тощо) та наказом про призначення на посаду, або довіреністю, або дорученням, або іншим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w:t>
            </w:r>
            <w:r w:rsidRPr="003A4A8E">
              <w:rPr>
                <w:rFonts w:ascii="Times New Roman" w:hAnsi="Times New Roman"/>
                <w:sz w:val="24"/>
                <w:szCs w:val="24"/>
                <w:lang w:val="uk-UA"/>
              </w:rPr>
              <w:lastRenderedPageBreak/>
              <w:t>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w:t>
            </w:r>
            <w:proofErr w:type="spellStart"/>
            <w:r w:rsidRPr="003A4A8E">
              <w:rPr>
                <w:rFonts w:ascii="Times New Roman" w:hAnsi="Times New Roman"/>
                <w:sz w:val="24"/>
                <w:szCs w:val="24"/>
                <w:lang w:val="uk-UA"/>
              </w:rPr>
              <w:t>ли</w:t>
            </w:r>
            <w:proofErr w:type="spellEnd"/>
            <w:r w:rsidRPr="003A4A8E">
              <w:rPr>
                <w:rFonts w:ascii="Times New Roman" w:hAnsi="Times New Roman"/>
                <w:sz w:val="24"/>
                <w:szCs w:val="24"/>
                <w:lang w:val="uk-UA"/>
              </w:rPr>
              <w:t>)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3C34AD44"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14:paraId="4BE7DC20"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Довідки з усіх обслуговуючих банків з інформацією про наявність відкритих рахунків (у випадку наявності декількох обслуговуючих банків надати довідки з усіх таких банків,  при цьому з Державної казначейської служби довідка не надається).</w:t>
            </w:r>
          </w:p>
          <w:p w14:paraId="18F489F9"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Довідки з усіх обслуговуючих банків про відсутність  заборгованості за кредитами та нарахованими відсотками, видана не раніше ніж за 30 днів до дати оголошення цих торгів (при цьому довідка з Державної казначейської служби України не надається).</w:t>
            </w:r>
          </w:p>
          <w:p w14:paraId="785DE0D5"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Учасник надає довідку, видану обслуговуючим банком, з інформацією про наявність у Учасника рахунку із спеціальним режимом використання;</w:t>
            </w:r>
          </w:p>
          <w:p w14:paraId="4487413E"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інформацію (довідку) від ДСНС України, видану (надану) Учаснику про відсутність інформації про надзвичайні ситуації на об'єктах такого Учасника упродовж 2022-2023 років;</w:t>
            </w:r>
          </w:p>
          <w:p w14:paraId="13DEB6BA" w14:textId="77777777" w:rsidR="00893590" w:rsidRPr="003A4A8E" w:rsidRDefault="00893590" w:rsidP="00893590">
            <w:pPr>
              <w:pStyle w:val="a5"/>
              <w:widowControl w:val="0"/>
              <w:numPr>
                <w:ilvl w:val="0"/>
                <w:numId w:val="7"/>
              </w:numPr>
              <w:suppressAutoHyphens/>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інша інформація та документи, відповідно до вимог цієї тендерної документації та додатків до неї.</w:t>
            </w:r>
          </w:p>
          <w:p w14:paraId="6214B0D2"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w:t>
            </w:r>
          </w:p>
          <w:p w14:paraId="4ED04B6B" w14:textId="77777777" w:rsidR="00893590" w:rsidRPr="003A4A8E" w:rsidRDefault="00893590" w:rsidP="004926A6">
            <w:pPr>
              <w:widowControl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 xml:space="preserve">У разі, якщо тендерна пропозиція подається об'єднанням учасників, до </w:t>
            </w:r>
            <w:r w:rsidRPr="003A4A8E">
              <w:rPr>
                <w:rFonts w:ascii="Times New Roman" w:hAnsi="Times New Roman"/>
                <w:sz w:val="24"/>
                <w:szCs w:val="24"/>
                <w:lang w:val="uk-UA"/>
              </w:rPr>
              <w:t>неї обов'язково включається документ про створення такого об'єднання.</w:t>
            </w:r>
          </w:p>
          <w:p w14:paraId="27EA2DA0" w14:textId="77777777" w:rsidR="00893590" w:rsidRPr="003A4A8E" w:rsidRDefault="00893590" w:rsidP="004926A6">
            <w:pPr>
              <w:widowControl w:val="0"/>
              <w:contextualSpacing/>
              <w:jc w:val="both"/>
              <w:rPr>
                <w:rFonts w:ascii="Times New Roman" w:hAnsi="Times New Roman"/>
                <w:sz w:val="24"/>
                <w:szCs w:val="24"/>
                <w:lang w:val="uk-UA"/>
              </w:rPr>
            </w:pPr>
            <w:r w:rsidRPr="003A4A8E">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 xml:space="preserve"> у вигляді </w:t>
            </w:r>
            <w:proofErr w:type="spellStart"/>
            <w:r w:rsidRPr="003A4A8E">
              <w:rPr>
                <w:rFonts w:ascii="Times New Roman" w:hAnsi="Times New Roman"/>
                <w:sz w:val="24"/>
                <w:szCs w:val="24"/>
                <w:lang w:val="uk-UA"/>
              </w:rPr>
              <w:t>скан</w:t>
            </w:r>
            <w:proofErr w:type="spellEnd"/>
            <w:r w:rsidRPr="003A4A8E">
              <w:rPr>
                <w:rFonts w:ascii="Times New Roman" w:hAnsi="Times New Roman"/>
                <w:sz w:val="24"/>
                <w:szCs w:val="24"/>
                <w:lang w:val="uk-UA"/>
              </w:rPr>
              <w:t xml:space="preserve">-копій придатних для </w:t>
            </w:r>
            <w:proofErr w:type="spellStart"/>
            <w:r w:rsidRPr="003A4A8E">
              <w:rPr>
                <w:rFonts w:ascii="Times New Roman" w:hAnsi="Times New Roman"/>
                <w:sz w:val="24"/>
                <w:szCs w:val="24"/>
                <w:lang w:val="uk-UA"/>
              </w:rPr>
              <w:t>машинозчитування</w:t>
            </w:r>
            <w:proofErr w:type="spellEnd"/>
            <w:r w:rsidRPr="003A4A8E">
              <w:rPr>
                <w:rFonts w:ascii="Times New Roman" w:hAnsi="Times New Roman"/>
                <w:sz w:val="24"/>
                <w:szCs w:val="24"/>
                <w:lang w:val="uk-UA"/>
              </w:rPr>
              <w:t xml:space="preserve"> (файли з розширенням «..</w:t>
            </w:r>
            <w:proofErr w:type="spellStart"/>
            <w:r w:rsidRPr="003A4A8E">
              <w:rPr>
                <w:rFonts w:ascii="Times New Roman" w:hAnsi="Times New Roman"/>
                <w:sz w:val="24"/>
                <w:szCs w:val="24"/>
                <w:lang w:val="uk-UA"/>
              </w:rPr>
              <w:t>pdf</w:t>
            </w:r>
            <w:proofErr w:type="spellEnd"/>
            <w:r w:rsidRPr="003A4A8E">
              <w:rPr>
                <w:rFonts w:ascii="Times New Roman" w:hAnsi="Times New Roman"/>
                <w:sz w:val="24"/>
                <w:szCs w:val="24"/>
                <w:lang w:val="uk-UA"/>
              </w:rPr>
              <w:t>.», «..</w:t>
            </w:r>
            <w:proofErr w:type="spellStart"/>
            <w:r w:rsidRPr="003A4A8E">
              <w:rPr>
                <w:rFonts w:ascii="Times New Roman" w:hAnsi="Times New Roman"/>
                <w:sz w:val="24"/>
                <w:szCs w:val="24"/>
                <w:lang w:val="uk-UA"/>
              </w:rPr>
              <w:t>jpeg</w:t>
            </w:r>
            <w:proofErr w:type="spellEnd"/>
            <w:r w:rsidRPr="003A4A8E">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4A8E">
              <w:rPr>
                <w:rFonts w:ascii="Times New Roman" w:hAnsi="Times New Roman"/>
                <w:sz w:val="24"/>
                <w:szCs w:val="24"/>
                <w:lang w:val="uk-UA"/>
              </w:rPr>
              <w:t>скан</w:t>
            </w:r>
            <w:proofErr w:type="spellEnd"/>
            <w:r w:rsidRPr="003A4A8E">
              <w:rPr>
                <w:rFonts w:ascii="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Сканований варіант пропозиції не повинен містити різних накладень, малюнків (наприклад, накладених підписів, печаток) на скановані документи, або документи (листи, довідки тощо), </w:t>
            </w:r>
            <w:r w:rsidRPr="003A4A8E">
              <w:rPr>
                <w:rFonts w:ascii="Times New Roman" w:hAnsi="Times New Roman"/>
                <w:sz w:val="24"/>
                <w:szCs w:val="24"/>
                <w:lang w:val="uk-UA"/>
              </w:rPr>
              <w:lastRenderedPageBreak/>
              <w:t xml:space="preserve">підготовлені самим учасником.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14:paraId="5DE5203A"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та обов’язково надати у складі пропозиції реєстр документів, які подаються, з нумерацією та назвою, що відповідає наданим документам.</w:t>
            </w:r>
          </w:p>
          <w:p w14:paraId="3A122763"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Документи, що входять до складу тендерної пропозиції, повинні бути скановані і розташовані послідовно один за одним таким чином, щоб зміст окремого документу не розривався.</w:t>
            </w:r>
          </w:p>
          <w:p w14:paraId="657DE465" w14:textId="77777777" w:rsidR="00893590" w:rsidRPr="003A4A8E" w:rsidRDefault="00893590" w:rsidP="004926A6">
            <w:pPr>
              <w:widowControl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 xml:space="preserve">Всі листи та довідки складені в довільній формі, повинні мати вихідний номер та дату складання документа. </w:t>
            </w:r>
            <w:r w:rsidRPr="003A4A8E">
              <w:rPr>
                <w:rFonts w:ascii="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означитиме,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 Учасник має надати у складі тендерної пропозиції копію паспорту та ідентифікаційний код особи уповноваженої на підписання тендерної пропозиції та договору про закупівлю.</w:t>
            </w:r>
          </w:p>
          <w:p w14:paraId="29AFD1F5"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 xml:space="preserve"> із накладанням кваліфікованого електронного підпису</w:t>
            </w:r>
            <w:r w:rsidRPr="003A4A8E">
              <w:rPr>
                <w:rFonts w:ascii="Times New Roman" w:eastAsia="Times New Roman" w:hAnsi="Times New Roman"/>
                <w:b/>
                <w:bCs/>
                <w:sz w:val="24"/>
                <w:szCs w:val="24"/>
                <w:lang w:val="uk-UA"/>
              </w:rPr>
              <w:t>/</w:t>
            </w:r>
            <w:r w:rsidRPr="003A4A8E">
              <w:rPr>
                <w:rFonts w:ascii="Times New Roman" w:eastAsia="Times New Roman" w:hAnsi="Times New Roman"/>
                <w:bCs/>
                <w:sz w:val="24"/>
                <w:szCs w:val="24"/>
                <w:lang w:val="uk-UA"/>
              </w:rPr>
              <w:t xml:space="preserve">удосконаленого електронного підпису </w:t>
            </w:r>
            <w:r w:rsidRPr="003A4A8E">
              <w:rPr>
                <w:rFonts w:ascii="Times New Roman" w:hAnsi="Times New Roman"/>
                <w:sz w:val="24"/>
                <w:szCs w:val="24"/>
                <w:lang w:val="uk-UA"/>
              </w:rPr>
              <w:t xml:space="preserve">на кожен з таких документів (матеріал чи інформацію). </w:t>
            </w:r>
          </w:p>
          <w:p w14:paraId="5916609F" w14:textId="77777777" w:rsidR="00893590" w:rsidRPr="003A4A8E" w:rsidRDefault="00893590" w:rsidP="004926A6">
            <w:pPr>
              <w:widowControl w:val="0"/>
              <w:spacing w:line="240" w:lineRule="auto"/>
              <w:jc w:val="both"/>
              <w:rPr>
                <w:rFonts w:ascii="Times New Roman" w:eastAsia="Times New Roman" w:hAnsi="Times New Roman"/>
                <w:bCs/>
                <w:sz w:val="24"/>
                <w:szCs w:val="24"/>
                <w:lang w:val="uk-UA"/>
              </w:rPr>
            </w:pPr>
            <w:r w:rsidRPr="003A4A8E">
              <w:rPr>
                <w:rFonts w:ascii="Times New Roman" w:eastAsia="Times New Roman" w:hAnsi="Times New Roman"/>
                <w:bCs/>
                <w:sz w:val="24"/>
                <w:szCs w:val="24"/>
                <w:lang w:val="uk-UA"/>
              </w:rPr>
              <w:t xml:space="preserve">Відповідно до </w:t>
            </w:r>
            <w:r w:rsidRPr="003A4A8E">
              <w:rPr>
                <w:rFonts w:ascii="Times New Roman" w:eastAsia="Times New Roman" w:hAnsi="Times New Roman"/>
                <w:b/>
                <w:bCs/>
                <w:sz w:val="24"/>
                <w:szCs w:val="24"/>
                <w:lang w:val="uk-UA"/>
              </w:rPr>
              <w:t>ч.3 ст.12 Закону</w:t>
            </w:r>
            <w:r w:rsidRPr="003A4A8E">
              <w:rPr>
                <w:rFonts w:ascii="Times New Roman" w:eastAsia="Times New Roman" w:hAnsi="Times New Roman"/>
                <w:bCs/>
                <w:sz w:val="24"/>
                <w:szCs w:val="24"/>
                <w:lang w:val="uk-UA"/>
              </w:rPr>
              <w:t xml:space="preserve"> під час використання електронної системи </w:t>
            </w:r>
            <w:proofErr w:type="spellStart"/>
            <w:r w:rsidRPr="003A4A8E">
              <w:rPr>
                <w:rFonts w:ascii="Times New Roman" w:eastAsia="Times New Roman" w:hAnsi="Times New Roman"/>
                <w:bCs/>
                <w:sz w:val="24"/>
                <w:szCs w:val="24"/>
                <w:lang w:val="uk-UA"/>
              </w:rPr>
              <w:t>закупівель</w:t>
            </w:r>
            <w:proofErr w:type="spellEnd"/>
            <w:r w:rsidRPr="003A4A8E">
              <w:rPr>
                <w:rFonts w:ascii="Times New Roman" w:eastAsia="Times New Roman" w:hAnsi="Times New Roman"/>
                <w:bCs/>
                <w:sz w:val="24"/>
                <w:szCs w:val="24"/>
                <w:lang w:val="uk-UA"/>
              </w:rPr>
              <w:t xml:space="preserve"> з метою подання тендерних пропозицій та їх оцінки документи та дані створюються та подаються з урахуванням вимог </w:t>
            </w:r>
            <w:r w:rsidRPr="003A4A8E">
              <w:rPr>
                <w:rFonts w:ascii="Times New Roman" w:eastAsia="Times New Roman" w:hAnsi="Times New Roman"/>
                <w:b/>
                <w:bCs/>
                <w:sz w:val="24"/>
                <w:szCs w:val="24"/>
                <w:lang w:val="uk-UA"/>
              </w:rPr>
              <w:t xml:space="preserve">Законів України «Про </w:t>
            </w:r>
            <w:r w:rsidRPr="003A4A8E">
              <w:rPr>
                <w:rFonts w:ascii="Times New Roman" w:eastAsia="Times New Roman" w:hAnsi="Times New Roman"/>
                <w:b/>
                <w:bCs/>
                <w:sz w:val="24"/>
                <w:szCs w:val="24"/>
                <w:lang w:val="uk-UA"/>
              </w:rPr>
              <w:lastRenderedPageBreak/>
              <w:t>електронні документи та електронний документообіг» та «Про електронні довірчі послуги»,</w:t>
            </w:r>
            <w:r w:rsidRPr="003A4A8E">
              <w:rPr>
                <w:rFonts w:ascii="Times New Roman" w:eastAsia="Times New Roman" w:hAnsi="Times New Roman"/>
                <w:bCs/>
                <w:sz w:val="24"/>
                <w:szCs w:val="24"/>
                <w:lang w:val="uk-UA"/>
              </w:rPr>
              <w:t xml:space="preserve"> та іншого діючого законодавства України. Учасники процедури закупівлі подають тендерні пропозиції у формі електронного документа чи </w:t>
            </w:r>
            <w:proofErr w:type="spellStart"/>
            <w:r w:rsidRPr="003A4A8E">
              <w:rPr>
                <w:rFonts w:ascii="Times New Roman" w:eastAsia="Times New Roman" w:hAnsi="Times New Roman"/>
                <w:bCs/>
                <w:sz w:val="24"/>
                <w:szCs w:val="24"/>
                <w:lang w:val="uk-UA"/>
              </w:rPr>
              <w:t>скан</w:t>
            </w:r>
            <w:proofErr w:type="spellEnd"/>
            <w:r w:rsidRPr="003A4A8E">
              <w:rPr>
                <w:rFonts w:ascii="Times New Roman" w:eastAsia="Times New Roman" w:hAnsi="Times New Roman"/>
                <w:bCs/>
                <w:sz w:val="24"/>
                <w:szCs w:val="24"/>
                <w:lang w:val="uk-UA"/>
              </w:rPr>
              <w:t xml:space="preserve">-копій через електронну систему </w:t>
            </w:r>
            <w:proofErr w:type="spellStart"/>
            <w:r w:rsidRPr="003A4A8E">
              <w:rPr>
                <w:rFonts w:ascii="Times New Roman" w:eastAsia="Times New Roman" w:hAnsi="Times New Roman"/>
                <w:bCs/>
                <w:sz w:val="24"/>
                <w:szCs w:val="24"/>
                <w:lang w:val="uk-UA"/>
              </w:rPr>
              <w:t>закупівель</w:t>
            </w:r>
            <w:proofErr w:type="spellEnd"/>
            <w:r w:rsidRPr="003A4A8E">
              <w:rPr>
                <w:rFonts w:ascii="Times New Roman" w:eastAsia="Times New Roman" w:hAnsi="Times New Roman"/>
                <w:bCs/>
                <w:sz w:val="24"/>
                <w:szCs w:val="24"/>
                <w:lang w:val="uk-UA"/>
              </w:rPr>
              <w:t xml:space="preserve">. </w:t>
            </w:r>
          </w:p>
          <w:p w14:paraId="4A858B94" w14:textId="77777777" w:rsidR="00893590" w:rsidRPr="003A4A8E" w:rsidRDefault="00893590" w:rsidP="004926A6">
            <w:pPr>
              <w:widowControl w:val="0"/>
              <w:spacing w:line="240" w:lineRule="auto"/>
              <w:jc w:val="both"/>
              <w:rPr>
                <w:rFonts w:ascii="Times New Roman" w:eastAsia="Times New Roman" w:hAnsi="Times New Roman"/>
                <w:b/>
                <w:sz w:val="24"/>
                <w:szCs w:val="24"/>
                <w:lang w:val="uk-UA"/>
              </w:rPr>
            </w:pPr>
            <w:r w:rsidRPr="003A4A8E">
              <w:rPr>
                <w:rFonts w:ascii="Times New Roman" w:eastAsia="Times New Roman" w:hAnsi="Times New Roman"/>
                <w:b/>
                <w:bCs/>
                <w:sz w:val="24"/>
                <w:szCs w:val="24"/>
                <w:lang w:val="uk-UA"/>
              </w:rPr>
              <w:t xml:space="preserve">Тендерна пропозиція учасника має відповідати ряду вимог: </w:t>
            </w:r>
          </w:p>
          <w:p w14:paraId="0048821D"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b/>
                <w:bCs/>
                <w:sz w:val="24"/>
                <w:szCs w:val="24"/>
                <w:lang w:val="uk-UA"/>
              </w:rPr>
              <w:t>1)</w:t>
            </w:r>
            <w:r w:rsidRPr="003A4A8E">
              <w:rPr>
                <w:rFonts w:ascii="Times New Roman" w:eastAsia="Times New Roman" w:hAnsi="Times New Roman"/>
                <w:bCs/>
                <w:sz w:val="24"/>
                <w:szCs w:val="24"/>
                <w:lang w:val="uk-UA"/>
              </w:rPr>
              <w:t xml:space="preserve"> документи мають бути чіткими та розбірливими для читання;</w:t>
            </w:r>
          </w:p>
          <w:p w14:paraId="78B441BD"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b/>
                <w:bCs/>
                <w:sz w:val="24"/>
                <w:szCs w:val="24"/>
                <w:lang w:val="uk-UA"/>
              </w:rPr>
              <w:t>2)</w:t>
            </w:r>
            <w:r w:rsidRPr="003A4A8E">
              <w:rPr>
                <w:rFonts w:ascii="Times New Roman" w:eastAsia="Times New Roman" w:hAnsi="Times New Roman"/>
                <w:bCs/>
                <w:sz w:val="24"/>
                <w:szCs w:val="24"/>
                <w:lang w:val="uk-UA"/>
              </w:rPr>
              <w:t xml:space="preserve"> тендерна пропозиція учасника повинна бути підписана  кваліфікованим електронним підписом (КЕП);</w:t>
            </w:r>
          </w:p>
          <w:p w14:paraId="364ADA23"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b/>
                <w:bCs/>
                <w:sz w:val="24"/>
                <w:szCs w:val="24"/>
                <w:lang w:val="uk-UA"/>
              </w:rPr>
              <w:t>3)</w:t>
            </w:r>
            <w:r w:rsidRPr="003A4A8E">
              <w:rPr>
                <w:rFonts w:ascii="Times New Roman" w:eastAsia="Times New Roman" w:hAnsi="Times New Roman"/>
                <w:bCs/>
                <w:sz w:val="24"/>
                <w:szCs w:val="24"/>
                <w:lang w:val="uk-UA"/>
              </w:rPr>
              <w:t xml:space="preserve">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9F36EC"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Винятки:</w:t>
            </w:r>
            <w:r w:rsidRPr="003A4A8E">
              <w:rPr>
                <w:rFonts w:ascii="Times New Roman" w:eastAsia="Times New Roman" w:hAnsi="Times New Roman"/>
                <w:sz w:val="24"/>
                <w:szCs w:val="24"/>
                <w:lang w:val="uk-UA"/>
              </w:rPr>
              <w:t xml:space="preserve"> </w:t>
            </w:r>
            <w:r w:rsidRPr="003A4A8E">
              <w:rPr>
                <w:rFonts w:ascii="Times New Roman" w:eastAsia="Times New Roman" w:hAnsi="Times New Roman"/>
                <w:bCs/>
                <w:sz w:val="24"/>
                <w:szCs w:val="24"/>
                <w:lang w:val="uk-UA"/>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70ADD25"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b/>
                <w:bCs/>
                <w:sz w:val="24"/>
                <w:szCs w:val="24"/>
                <w:lang w:val="uk-UA"/>
              </w:rPr>
              <w:t>Зверніть увагу:</w:t>
            </w:r>
            <w:r w:rsidRPr="003A4A8E">
              <w:rPr>
                <w:rFonts w:ascii="Times New Roman" w:eastAsia="Times New Roman" w:hAnsi="Times New Roman"/>
                <w:bCs/>
                <w:sz w:val="24"/>
                <w:szCs w:val="24"/>
                <w:lang w:val="uk-UA"/>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що містять інформацію (окрім документів, виданих іншими підприємствами / установами / організаціями). </w:t>
            </w:r>
          </w:p>
          <w:p w14:paraId="66D28D03"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bCs/>
                <w:sz w:val="24"/>
                <w:szCs w:val="24"/>
                <w:lang w:val="uk-UA"/>
              </w:rPr>
              <w:t xml:space="preserve">Замовник перевіряє КЕП учасника на сайті центрального </w:t>
            </w:r>
            <w:proofErr w:type="spellStart"/>
            <w:r w:rsidRPr="003A4A8E">
              <w:rPr>
                <w:rFonts w:ascii="Times New Roman" w:eastAsia="Times New Roman" w:hAnsi="Times New Roman"/>
                <w:bCs/>
                <w:sz w:val="24"/>
                <w:szCs w:val="24"/>
                <w:lang w:val="uk-UA"/>
              </w:rPr>
              <w:t>засвідчувального</w:t>
            </w:r>
            <w:proofErr w:type="spellEnd"/>
            <w:r w:rsidRPr="003A4A8E">
              <w:rPr>
                <w:rFonts w:ascii="Times New Roman" w:eastAsia="Times New Roman" w:hAnsi="Times New Roman"/>
                <w:bCs/>
                <w:sz w:val="24"/>
                <w:szCs w:val="24"/>
                <w:lang w:val="uk-UA"/>
              </w:rPr>
              <w:t xml:space="preserve"> органу за посиланням </w:t>
            </w:r>
            <w:r w:rsidRPr="003A4A8E">
              <w:rPr>
                <w:rFonts w:ascii="Times New Roman" w:eastAsia="Times New Roman" w:hAnsi="Times New Roman"/>
                <w:b/>
                <w:bCs/>
                <w:sz w:val="24"/>
                <w:szCs w:val="24"/>
                <w:lang w:val="uk-UA"/>
              </w:rPr>
              <w:t>https://czo.gov.ua/verify.</w:t>
            </w:r>
            <w:r w:rsidRPr="003A4A8E">
              <w:rPr>
                <w:rFonts w:ascii="Times New Roman" w:eastAsia="Times New Roman" w:hAnsi="Times New Roman"/>
                <w:bCs/>
                <w:sz w:val="24"/>
                <w:szCs w:val="24"/>
                <w:lang w:val="uk-UA"/>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36788B40"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3A4A8E">
              <w:rPr>
                <w:rFonts w:ascii="Times New Roman" w:eastAsia="Times New Roman" w:hAnsi="Times New Roman"/>
                <w:sz w:val="24"/>
                <w:szCs w:val="24"/>
                <w:lang w:val="uk-UA"/>
              </w:rPr>
              <w:t>закупівель</w:t>
            </w:r>
            <w:proofErr w:type="spellEnd"/>
            <w:r w:rsidRPr="003A4A8E">
              <w:rPr>
                <w:rFonts w:ascii="Times New Roman" w:eastAsia="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3A4A8E">
              <w:rPr>
                <w:rFonts w:ascii="Times New Roman" w:eastAsia="Times New Roman" w:hAnsi="Times New Roman"/>
                <w:sz w:val="24"/>
                <w:szCs w:val="24"/>
                <w:lang w:val="uk-UA"/>
              </w:rPr>
              <w:t>закупівель</w:t>
            </w:r>
            <w:proofErr w:type="spellEnd"/>
            <w:r w:rsidRPr="003A4A8E">
              <w:rPr>
                <w:rFonts w:ascii="Times New Roman" w:eastAsia="Times New Roman" w:hAnsi="Times New Roman"/>
                <w:sz w:val="24"/>
                <w:szCs w:val="24"/>
                <w:lang w:val="uk-UA"/>
              </w:rPr>
              <w:t xml:space="preserve">). </w:t>
            </w:r>
          </w:p>
          <w:p w14:paraId="4982E3F3"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14:paraId="3D6FC8FB"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7E07A6"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Учасник-нерезидент повинен надати зазначені документи з </w:t>
            </w:r>
            <w:r w:rsidRPr="003A4A8E">
              <w:rPr>
                <w:rFonts w:ascii="Times New Roman" w:eastAsia="Times New Roman" w:hAnsi="Times New Roman"/>
                <w:sz w:val="24"/>
                <w:szCs w:val="24"/>
                <w:lang w:val="uk-UA"/>
              </w:rPr>
              <w:lastRenderedPageBreak/>
              <w:t>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14:paraId="71F82333"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Pr="003A4A8E">
              <w:rPr>
                <w:rFonts w:ascii="Times New Roman" w:hAnsi="Times New Roman"/>
                <w:sz w:val="24"/>
                <w:szCs w:val="24"/>
              </w:rPr>
              <w:t xml:space="preserve"> </w:t>
            </w:r>
            <w:r w:rsidRPr="003A4A8E">
              <w:rPr>
                <w:rFonts w:ascii="Times New Roman" w:eastAsia="Times New Roman" w:hAnsi="Times New Roman"/>
                <w:sz w:val="24"/>
                <w:szCs w:val="24"/>
                <w:lang w:val="uk-UA"/>
              </w:rPr>
              <w:t>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576B48B2"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9D0C787" w14:textId="77777777" w:rsidR="00893590" w:rsidRPr="003A4A8E" w:rsidRDefault="00893590" w:rsidP="004926A6">
            <w:pPr>
              <w:widowControl w:val="0"/>
              <w:spacing w:line="240" w:lineRule="auto"/>
              <w:jc w:val="both"/>
              <w:rPr>
                <w:rFonts w:ascii="Times New Roman" w:eastAsia="Times New Roman" w:hAnsi="Times New Roman"/>
                <w:i/>
                <w:sz w:val="24"/>
                <w:szCs w:val="24"/>
                <w:lang w:val="uk-UA"/>
              </w:rPr>
            </w:pPr>
            <w:r w:rsidRPr="003A4A8E">
              <w:rPr>
                <w:rFonts w:ascii="Times New Roman" w:hAnsi="Times New Roman"/>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bl>
    <w:p w14:paraId="7982DC95" w14:textId="77777777"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p>
    <w:p w14:paraId="07C86A98" w14:textId="65DD6544"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p w14:paraId="4671584C" w14:textId="77777777"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p>
    <w:p w14:paraId="2FF42A4D" w14:textId="11202AF9" w:rsidR="000340B0" w:rsidRPr="003A4A8E" w:rsidRDefault="000340B0" w:rsidP="007237BC">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 xml:space="preserve">Викласти частину </w:t>
      </w:r>
      <w:r w:rsidR="00893590" w:rsidRPr="003A4A8E">
        <w:rPr>
          <w:rFonts w:ascii="Times New Roman" w:hAnsi="Times New Roman"/>
          <w:bCs/>
          <w:color w:val="000000" w:themeColor="text1"/>
          <w:sz w:val="24"/>
          <w:szCs w:val="24"/>
          <w:lang w:val="uk-UA"/>
        </w:rPr>
        <w:t>2</w:t>
      </w:r>
      <w:r w:rsidR="00797537" w:rsidRPr="003A4A8E">
        <w:rPr>
          <w:rFonts w:ascii="Times New Roman" w:hAnsi="Times New Roman"/>
          <w:bCs/>
          <w:color w:val="000000" w:themeColor="text1"/>
          <w:sz w:val="24"/>
          <w:szCs w:val="24"/>
          <w:lang w:val="uk-UA"/>
        </w:rPr>
        <w:t xml:space="preserve"> розділу ІІІ тендерної документації </w:t>
      </w:r>
      <w:r w:rsidRPr="003A4A8E">
        <w:rPr>
          <w:rFonts w:ascii="Times New Roman" w:hAnsi="Times New Roman"/>
          <w:bCs/>
          <w:color w:val="000000" w:themeColor="text1"/>
          <w:sz w:val="24"/>
          <w:szCs w:val="24"/>
          <w:lang w:val="uk-UA"/>
        </w:rPr>
        <w:t>в наступній редакції:</w:t>
      </w:r>
    </w:p>
    <w:bookmarkEnd w:id="1"/>
    <w:p w14:paraId="73F00FE1" w14:textId="77777777" w:rsidR="00893590" w:rsidRPr="003A4A8E" w:rsidRDefault="00893590" w:rsidP="00797537">
      <w:p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8"/>
        <w:gridCol w:w="6551"/>
      </w:tblGrid>
      <w:tr w:rsidR="00893590" w:rsidRPr="003A4A8E" w14:paraId="0BC3F506" w14:textId="77777777" w:rsidTr="004926A6">
        <w:trPr>
          <w:trHeight w:val="410"/>
          <w:jc w:val="center"/>
        </w:trPr>
        <w:tc>
          <w:tcPr>
            <w:tcW w:w="592" w:type="dxa"/>
            <w:shd w:val="clear" w:color="auto" w:fill="auto"/>
            <w:vAlign w:val="center"/>
          </w:tcPr>
          <w:p w14:paraId="09339F83" w14:textId="77777777" w:rsidR="00893590" w:rsidRPr="003A4A8E" w:rsidRDefault="00893590" w:rsidP="004926A6">
            <w:pPr>
              <w:widowControl w:val="0"/>
              <w:spacing w:line="240" w:lineRule="auto"/>
              <w:jc w:val="center"/>
              <w:rPr>
                <w:rFonts w:ascii="Times New Roman" w:eastAsia="Times New Roman" w:hAnsi="Times New Roman"/>
                <w:b/>
                <w:sz w:val="24"/>
                <w:szCs w:val="24"/>
                <w:lang w:val="uk-UA" w:eastAsia="uk-UA"/>
              </w:rPr>
            </w:pPr>
            <w:r w:rsidRPr="003A4A8E">
              <w:rPr>
                <w:rFonts w:ascii="Times New Roman" w:eastAsia="Times New Roman" w:hAnsi="Times New Roman"/>
                <w:b/>
                <w:sz w:val="24"/>
                <w:szCs w:val="24"/>
                <w:lang w:val="uk-UA" w:eastAsia="uk-UA"/>
              </w:rPr>
              <w:t>2</w:t>
            </w:r>
          </w:p>
        </w:tc>
        <w:tc>
          <w:tcPr>
            <w:tcW w:w="2850" w:type="dxa"/>
            <w:shd w:val="clear" w:color="auto" w:fill="auto"/>
            <w:vAlign w:val="center"/>
          </w:tcPr>
          <w:p w14:paraId="1C7B1B37" w14:textId="77777777" w:rsidR="00893590" w:rsidRPr="003A4A8E" w:rsidRDefault="00893590" w:rsidP="004926A6">
            <w:pPr>
              <w:widowControl w:val="0"/>
              <w:spacing w:line="240" w:lineRule="auto"/>
              <w:jc w:val="both"/>
              <w:rPr>
                <w:rFonts w:ascii="Times New Roman" w:eastAsia="Times New Roman" w:hAnsi="Times New Roman"/>
                <w:b/>
                <w:sz w:val="24"/>
                <w:szCs w:val="24"/>
                <w:lang w:val="uk-UA"/>
              </w:rPr>
            </w:pPr>
            <w:bookmarkStart w:id="2" w:name="_Hlk157598256"/>
            <w:r w:rsidRPr="003A4A8E">
              <w:rPr>
                <w:rFonts w:ascii="Times New Roman" w:eastAsia="Times New Roman" w:hAnsi="Times New Roman"/>
                <w:b/>
                <w:sz w:val="24"/>
                <w:szCs w:val="24"/>
                <w:lang w:val="uk-UA"/>
              </w:rPr>
              <w:t>Забезпечення тендерної пропозиції</w:t>
            </w:r>
            <w:bookmarkEnd w:id="2"/>
          </w:p>
        </w:tc>
        <w:tc>
          <w:tcPr>
            <w:tcW w:w="6421" w:type="dxa"/>
            <w:shd w:val="clear" w:color="auto" w:fill="auto"/>
            <w:vAlign w:val="center"/>
          </w:tcPr>
          <w:p w14:paraId="39CFD06B"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Замовник вимагає надання учасниками забезпечення тендерної пропозиції: </w:t>
            </w:r>
          </w:p>
          <w:p w14:paraId="747B5EA0"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 вид забезпечення тендерної пропозиції: електронна банківська гарантія; </w:t>
            </w:r>
          </w:p>
          <w:p w14:paraId="3BEA2473"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 розмір забезпечення тендерної пропозиції – 140 000,00 грн., що не перевищує 3% від очікуваної вартості закупівлі; </w:t>
            </w:r>
          </w:p>
          <w:p w14:paraId="2085213A"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 строк дії забезпечення тендерної пропозиції: в строк дії тендерної пропозиції. Банківська гарантія має набувати чинності з дня її надання і не містити відкладних умов набуття нею чинності; </w:t>
            </w:r>
          </w:p>
          <w:p w14:paraId="2E58728E"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122F8C2D"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Замовник вимагає надання учасниками забезпечення тендерної пропозиції у формі банківської гарантії у вигляді </w:t>
            </w:r>
            <w:r w:rsidRPr="003A4A8E">
              <w:rPr>
                <w:rFonts w:ascii="Times New Roman" w:eastAsia="Times New Roman" w:hAnsi="Times New Roman"/>
                <w:sz w:val="24"/>
                <w:szCs w:val="24"/>
                <w:lang w:val="uk-UA"/>
              </w:rPr>
              <w:lastRenderedPageBreak/>
              <w:t xml:space="preserve">електронного документа, скріпленого КЕП кваліфікованим електронним підписом) особи, уповноваженої на під-писання банківської гарантії. У тексті банківської гарантії обов’язково повинно бути зазначено: </w:t>
            </w:r>
          </w:p>
          <w:p w14:paraId="452164FA"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обов’язок банку-гаранта, протягом 5 робочих днів після дня отримання банком-гарантом письмової вимоги </w:t>
            </w:r>
            <w:proofErr w:type="spellStart"/>
            <w:r w:rsidRPr="003A4A8E">
              <w:rPr>
                <w:rFonts w:ascii="Times New Roman" w:eastAsia="Times New Roman" w:hAnsi="Times New Roman"/>
                <w:sz w:val="24"/>
                <w:szCs w:val="24"/>
                <w:lang w:val="uk-UA"/>
              </w:rPr>
              <w:t>бенефіціара</w:t>
            </w:r>
            <w:proofErr w:type="spellEnd"/>
            <w:r w:rsidRPr="003A4A8E">
              <w:rPr>
                <w:rFonts w:ascii="Times New Roman" w:eastAsia="Times New Roman" w:hAnsi="Times New Roman"/>
                <w:sz w:val="24"/>
                <w:szCs w:val="24"/>
                <w:lang w:val="uk-UA"/>
              </w:rPr>
              <w:t xml:space="preserve"> про сплату суми гарантії;</w:t>
            </w:r>
          </w:p>
          <w:p w14:paraId="2D2BA15D"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7DDA3EC1"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Усі витрати, пов'язані з наданням забезпечення тендерної пропозиції, здійснюються за рахунок коштів учасника.</w:t>
            </w:r>
          </w:p>
          <w:p w14:paraId="38A66760"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14:paraId="62D8B20D"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Тендерні пропозиції, що не супроводжуються 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визначені замовником у тендерній документації до такого забезпечення відхиляються Замовником. Разом з гарантією учасник у складі тендерної пропозиції також повинен надати:</w:t>
            </w:r>
          </w:p>
          <w:p w14:paraId="2E33974F"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w:t>
            </w:r>
          </w:p>
          <w:p w14:paraId="0C406B79"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або копією відповідного документу гаранта (протокол, наказ, довіреність, тощо) з накладенням кваліфікованого електронного підпису особи, яка підписала відповідний документ, з урахуванням вимог Закону України «Про електронні документи та електронний документообіг» та Закону України «Про електронні довірчі послуги».</w:t>
            </w:r>
          </w:p>
          <w:p w14:paraId="1E67B629" w14:textId="77777777" w:rsidR="00893590" w:rsidRPr="003A4A8E" w:rsidRDefault="00893590" w:rsidP="004926A6">
            <w:pPr>
              <w:widowControl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Строк дії забезпечення тендерної пропозиції повинен бути не меншим, ніж строк дії тендерної пропозиції.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tc>
      </w:tr>
    </w:tbl>
    <w:p w14:paraId="5C136631" w14:textId="77777777" w:rsidR="00893590" w:rsidRPr="003A4A8E" w:rsidRDefault="00893590" w:rsidP="00797537">
      <w:pPr>
        <w:spacing w:after="0" w:line="240" w:lineRule="auto"/>
        <w:jc w:val="both"/>
        <w:rPr>
          <w:rFonts w:ascii="Times New Roman" w:hAnsi="Times New Roman"/>
          <w:bCs/>
          <w:color w:val="000000" w:themeColor="text1"/>
          <w:sz w:val="24"/>
          <w:szCs w:val="24"/>
          <w:lang w:val="uk-UA"/>
        </w:rPr>
      </w:pPr>
    </w:p>
    <w:p w14:paraId="092962DA" w14:textId="726A9FE1" w:rsidR="005F2694" w:rsidRPr="003A4A8E" w:rsidRDefault="00893590" w:rsidP="00797537">
      <w:p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lastRenderedPageBreak/>
        <w:t>»</w:t>
      </w:r>
    </w:p>
    <w:p w14:paraId="7F84667B" w14:textId="5430C56D" w:rsidR="00893590" w:rsidRPr="003A4A8E" w:rsidRDefault="00893590" w:rsidP="00893590">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 xml:space="preserve">Викласти частину </w:t>
      </w:r>
      <w:r w:rsidRPr="003A4A8E">
        <w:rPr>
          <w:rFonts w:ascii="Times New Roman" w:hAnsi="Times New Roman"/>
          <w:bCs/>
          <w:color w:val="000000" w:themeColor="text1"/>
          <w:sz w:val="24"/>
          <w:szCs w:val="24"/>
          <w:lang w:val="uk-UA"/>
        </w:rPr>
        <w:t>1</w:t>
      </w:r>
      <w:r w:rsidRPr="003A4A8E">
        <w:rPr>
          <w:rFonts w:ascii="Times New Roman" w:hAnsi="Times New Roman"/>
          <w:bCs/>
          <w:color w:val="000000" w:themeColor="text1"/>
          <w:sz w:val="24"/>
          <w:szCs w:val="24"/>
          <w:lang w:val="uk-UA"/>
        </w:rPr>
        <w:t xml:space="preserve"> розділу </w:t>
      </w:r>
      <w:r w:rsidRPr="003A4A8E">
        <w:rPr>
          <w:rFonts w:ascii="Times New Roman" w:hAnsi="Times New Roman"/>
          <w:bCs/>
          <w:color w:val="000000" w:themeColor="text1"/>
          <w:sz w:val="24"/>
          <w:szCs w:val="24"/>
          <w:lang w:val="uk-UA"/>
        </w:rPr>
        <w:t>4</w:t>
      </w:r>
      <w:r w:rsidRPr="003A4A8E">
        <w:rPr>
          <w:rFonts w:ascii="Times New Roman" w:hAnsi="Times New Roman"/>
          <w:bCs/>
          <w:color w:val="000000" w:themeColor="text1"/>
          <w:sz w:val="24"/>
          <w:szCs w:val="24"/>
          <w:lang w:val="uk-UA"/>
        </w:rPr>
        <w:t xml:space="preserve"> тендерної документації в наступній редакції:</w:t>
      </w:r>
    </w:p>
    <w:p w14:paraId="3046748F" w14:textId="77777777"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8"/>
        <w:gridCol w:w="6551"/>
      </w:tblGrid>
      <w:tr w:rsidR="00893590" w:rsidRPr="003A4A8E" w14:paraId="65E7C710" w14:textId="77777777" w:rsidTr="004926A6">
        <w:trPr>
          <w:trHeight w:val="522"/>
          <w:jc w:val="center"/>
        </w:trPr>
        <w:tc>
          <w:tcPr>
            <w:tcW w:w="592" w:type="dxa"/>
            <w:shd w:val="clear" w:color="auto" w:fill="auto"/>
            <w:vAlign w:val="center"/>
          </w:tcPr>
          <w:p w14:paraId="774B498E" w14:textId="77777777" w:rsidR="00893590" w:rsidRPr="003A4A8E" w:rsidRDefault="00893590" w:rsidP="004926A6">
            <w:pPr>
              <w:widowControl w:val="0"/>
              <w:spacing w:line="240" w:lineRule="auto"/>
              <w:jc w:val="center"/>
              <w:rPr>
                <w:rFonts w:ascii="Times New Roman" w:eastAsia="Times New Roman" w:hAnsi="Times New Roman"/>
                <w:b/>
                <w:sz w:val="24"/>
                <w:szCs w:val="24"/>
                <w:lang w:val="uk-UA" w:eastAsia="uk-UA"/>
              </w:rPr>
            </w:pPr>
            <w:r w:rsidRPr="003A4A8E">
              <w:rPr>
                <w:rFonts w:ascii="Times New Roman" w:eastAsia="Times New Roman" w:hAnsi="Times New Roman"/>
                <w:b/>
                <w:sz w:val="24"/>
                <w:szCs w:val="24"/>
                <w:lang w:val="uk-UA" w:eastAsia="uk-UA"/>
              </w:rPr>
              <w:t>1</w:t>
            </w:r>
          </w:p>
        </w:tc>
        <w:tc>
          <w:tcPr>
            <w:tcW w:w="2850" w:type="dxa"/>
            <w:shd w:val="clear" w:color="auto" w:fill="auto"/>
            <w:vAlign w:val="center"/>
          </w:tcPr>
          <w:p w14:paraId="1E51D09D" w14:textId="77777777" w:rsidR="00893590" w:rsidRPr="003A4A8E" w:rsidRDefault="00893590" w:rsidP="004926A6">
            <w:pPr>
              <w:widowControl w:val="0"/>
              <w:spacing w:line="240" w:lineRule="auto"/>
              <w:jc w:val="both"/>
              <w:rPr>
                <w:rFonts w:ascii="Times New Roman" w:hAnsi="Times New Roman"/>
                <w:b/>
                <w:sz w:val="24"/>
                <w:szCs w:val="24"/>
                <w:lang w:val="uk-UA" w:eastAsia="uk-UA"/>
              </w:rPr>
            </w:pPr>
            <w:r w:rsidRPr="003A4A8E">
              <w:rPr>
                <w:rFonts w:ascii="Times New Roman" w:hAnsi="Times New Roman"/>
                <w:b/>
                <w:sz w:val="24"/>
                <w:szCs w:val="24"/>
                <w:lang w:val="uk-UA"/>
              </w:rPr>
              <w:t>Кінцевий строк подання тендерної пропозиції</w:t>
            </w:r>
          </w:p>
        </w:tc>
        <w:tc>
          <w:tcPr>
            <w:tcW w:w="6421" w:type="dxa"/>
          </w:tcPr>
          <w:p w14:paraId="43BCD800" w14:textId="77777777" w:rsidR="00893590" w:rsidRPr="003A4A8E" w:rsidRDefault="00893590" w:rsidP="004926A6">
            <w:pPr>
              <w:pStyle w:val="Default"/>
              <w:jc w:val="both"/>
              <w:rPr>
                <w:b/>
                <w:lang w:val="uk-UA"/>
              </w:rPr>
            </w:pPr>
            <w:r w:rsidRPr="003A4A8E">
              <w:rPr>
                <w:lang w:val="uk-UA"/>
              </w:rPr>
              <w:t>К</w:t>
            </w:r>
            <w:proofErr w:type="spellStart"/>
            <w:r w:rsidRPr="003A4A8E">
              <w:t>інцевий</w:t>
            </w:r>
            <w:proofErr w:type="spellEnd"/>
            <w:r w:rsidRPr="003A4A8E">
              <w:t xml:space="preserve"> строк </w:t>
            </w:r>
            <w:proofErr w:type="spellStart"/>
            <w:r w:rsidRPr="003A4A8E">
              <w:t>подання</w:t>
            </w:r>
            <w:proofErr w:type="spellEnd"/>
            <w:r w:rsidRPr="003A4A8E">
              <w:t xml:space="preserve"> </w:t>
            </w:r>
            <w:proofErr w:type="spellStart"/>
            <w:r w:rsidRPr="003A4A8E">
              <w:t>тендерних</w:t>
            </w:r>
            <w:proofErr w:type="spellEnd"/>
            <w:r w:rsidRPr="003A4A8E">
              <w:t xml:space="preserve"> </w:t>
            </w:r>
            <w:proofErr w:type="spellStart"/>
            <w:r w:rsidRPr="003A4A8E">
              <w:t>пропозицій</w:t>
            </w:r>
            <w:proofErr w:type="spellEnd"/>
            <w:r w:rsidRPr="003A4A8E">
              <w:rPr>
                <w:lang w:val="uk-UA"/>
              </w:rPr>
              <w:t xml:space="preserve">  </w:t>
            </w:r>
            <w:r w:rsidRPr="003A4A8E">
              <w:rPr>
                <w:b/>
                <w:u w:val="single"/>
                <w:lang w:val="uk-UA"/>
              </w:rPr>
              <w:t>26.02</w:t>
            </w:r>
            <w:r w:rsidRPr="003A4A8E">
              <w:rPr>
                <w:b/>
                <w:bCs/>
                <w:u w:val="single"/>
                <w:shd w:val="clear" w:color="auto" w:fill="FDFEFD"/>
                <w:lang w:val="uk-UA"/>
              </w:rPr>
              <w:t>.</w:t>
            </w:r>
            <w:r w:rsidRPr="003A4A8E">
              <w:rPr>
                <w:b/>
                <w:bCs/>
                <w:u w:val="single"/>
                <w:shd w:val="clear" w:color="auto" w:fill="FDFEFD"/>
              </w:rPr>
              <w:t>20</w:t>
            </w:r>
            <w:r w:rsidRPr="003A4A8E">
              <w:rPr>
                <w:b/>
                <w:bCs/>
                <w:u w:val="single"/>
                <w:shd w:val="clear" w:color="auto" w:fill="FDFEFD"/>
                <w:lang w:val="uk-UA"/>
              </w:rPr>
              <w:t>24,</w:t>
            </w:r>
            <w:r w:rsidRPr="003A4A8E">
              <w:rPr>
                <w:b/>
                <w:bCs/>
                <w:u w:val="single"/>
                <w:shd w:val="clear" w:color="auto" w:fill="FDFEFD"/>
              </w:rPr>
              <w:t xml:space="preserve"> </w:t>
            </w:r>
            <w:r w:rsidRPr="003A4A8E">
              <w:rPr>
                <w:b/>
                <w:bCs/>
                <w:u w:val="single"/>
                <w:shd w:val="clear" w:color="auto" w:fill="FDFEFD"/>
                <w:lang w:val="uk-UA"/>
              </w:rPr>
              <w:t>00</w:t>
            </w:r>
            <w:r w:rsidRPr="003A4A8E">
              <w:rPr>
                <w:b/>
                <w:bCs/>
                <w:u w:val="single"/>
                <w:shd w:val="clear" w:color="auto" w:fill="FDFEFD"/>
              </w:rPr>
              <w:t>:</w:t>
            </w:r>
            <w:r w:rsidRPr="003A4A8E">
              <w:rPr>
                <w:b/>
                <w:bCs/>
                <w:u w:val="single"/>
                <w:shd w:val="clear" w:color="auto" w:fill="FDFEFD"/>
                <w:lang w:val="uk-UA"/>
              </w:rPr>
              <w:t>00.</w:t>
            </w:r>
            <w:r w:rsidRPr="003A4A8E">
              <w:rPr>
                <w:b/>
                <w:u w:val="single"/>
                <w:lang w:val="uk-UA"/>
              </w:rPr>
              <w:t xml:space="preserve"> </w:t>
            </w:r>
          </w:p>
          <w:p w14:paraId="3EB73DFC" w14:textId="77777777" w:rsidR="00893590" w:rsidRPr="003A4A8E" w:rsidRDefault="00893590" w:rsidP="004926A6">
            <w:pPr>
              <w:widowControl w:val="0"/>
              <w:ind w:left="34"/>
              <w:contextualSpacing/>
              <w:jc w:val="both"/>
              <w:rPr>
                <w:rFonts w:ascii="Times New Roman" w:hAnsi="Times New Roman"/>
                <w:sz w:val="24"/>
                <w:szCs w:val="24"/>
                <w:lang w:val="uk-UA"/>
              </w:rPr>
            </w:pPr>
            <w:r w:rsidRPr="003A4A8E">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16D1B90D" w14:textId="77777777" w:rsidR="00893590" w:rsidRPr="003A4A8E" w:rsidRDefault="00893590" w:rsidP="004926A6">
            <w:pPr>
              <w:widowControl w:val="0"/>
              <w:ind w:left="34"/>
              <w:contextualSpacing/>
              <w:jc w:val="both"/>
              <w:rPr>
                <w:rFonts w:ascii="Times New Roman" w:hAnsi="Times New Roman"/>
                <w:sz w:val="24"/>
                <w:szCs w:val="24"/>
                <w:lang w:val="uk-UA"/>
              </w:rPr>
            </w:pPr>
            <w:r w:rsidRPr="003A4A8E">
              <w:rPr>
                <w:rFonts w:ascii="Times New Roman" w:hAnsi="Times New Roman"/>
                <w:sz w:val="24"/>
                <w:szCs w:val="24"/>
                <w:lang w:val="uk-UA"/>
              </w:rPr>
              <w:t xml:space="preserve">Електронна система </w:t>
            </w: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06B4ECA9" w14:textId="77777777" w:rsidR="00893590" w:rsidRPr="003A4A8E" w:rsidRDefault="00893590" w:rsidP="004926A6">
            <w:pPr>
              <w:pStyle w:val="12"/>
              <w:widowControl w:val="0"/>
              <w:spacing w:line="240" w:lineRule="auto"/>
              <w:jc w:val="both"/>
              <w:rPr>
                <w:rFonts w:ascii="Times New Roman" w:eastAsia="Times New Roman" w:hAnsi="Times New Roman" w:cs="Times New Roman"/>
                <w:i/>
                <w:color w:val="auto"/>
                <w:sz w:val="24"/>
                <w:szCs w:val="24"/>
                <w:u w:val="single"/>
                <w:lang w:val="uk-UA"/>
              </w:rPr>
            </w:pP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w:t>
            </w:r>
          </w:p>
        </w:tc>
      </w:tr>
    </w:tbl>
    <w:p w14:paraId="01215876" w14:textId="77777777"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p>
    <w:p w14:paraId="6E12CED2" w14:textId="6E5CB47A" w:rsidR="00893590" w:rsidRPr="003A4A8E" w:rsidRDefault="00893590" w:rsidP="00893590">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p w14:paraId="5BDE4748" w14:textId="23A09455" w:rsidR="009B6F3B" w:rsidRPr="003A4A8E" w:rsidRDefault="009B6F3B" w:rsidP="009B6F3B">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 xml:space="preserve">Викласти частину </w:t>
      </w:r>
      <w:r w:rsidRPr="003A4A8E">
        <w:rPr>
          <w:rFonts w:ascii="Times New Roman" w:hAnsi="Times New Roman"/>
          <w:bCs/>
          <w:color w:val="000000" w:themeColor="text1"/>
          <w:sz w:val="24"/>
          <w:szCs w:val="24"/>
          <w:lang w:val="uk-UA"/>
        </w:rPr>
        <w:t>3</w:t>
      </w:r>
      <w:r w:rsidRPr="003A4A8E">
        <w:rPr>
          <w:rFonts w:ascii="Times New Roman" w:hAnsi="Times New Roman"/>
          <w:bCs/>
          <w:color w:val="000000" w:themeColor="text1"/>
          <w:sz w:val="24"/>
          <w:szCs w:val="24"/>
          <w:lang w:val="uk-UA"/>
        </w:rPr>
        <w:t xml:space="preserve"> розділу </w:t>
      </w:r>
      <w:r w:rsidRPr="003A4A8E">
        <w:rPr>
          <w:rFonts w:ascii="Times New Roman" w:hAnsi="Times New Roman"/>
          <w:bCs/>
          <w:color w:val="000000" w:themeColor="text1"/>
          <w:sz w:val="24"/>
          <w:szCs w:val="24"/>
          <w:lang w:val="uk-UA"/>
        </w:rPr>
        <w:t>5</w:t>
      </w:r>
      <w:r w:rsidRPr="003A4A8E">
        <w:rPr>
          <w:rFonts w:ascii="Times New Roman" w:hAnsi="Times New Roman"/>
          <w:bCs/>
          <w:color w:val="000000" w:themeColor="text1"/>
          <w:sz w:val="24"/>
          <w:szCs w:val="24"/>
          <w:lang w:val="uk-UA"/>
        </w:rPr>
        <w:t xml:space="preserve"> тендерної документації в наступній редакції:</w:t>
      </w:r>
    </w:p>
    <w:p w14:paraId="5E3E4BD1"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8"/>
        <w:gridCol w:w="6551"/>
      </w:tblGrid>
      <w:tr w:rsidR="009B6F3B" w:rsidRPr="003A4A8E" w14:paraId="4D11CEE6" w14:textId="77777777" w:rsidTr="004926A6">
        <w:trPr>
          <w:trHeight w:val="522"/>
          <w:jc w:val="center"/>
        </w:trPr>
        <w:tc>
          <w:tcPr>
            <w:tcW w:w="592" w:type="dxa"/>
            <w:shd w:val="clear" w:color="auto" w:fill="auto"/>
            <w:vAlign w:val="center"/>
          </w:tcPr>
          <w:p w14:paraId="6FE872F2" w14:textId="77777777" w:rsidR="009B6F3B" w:rsidRPr="003A4A8E" w:rsidRDefault="009B6F3B" w:rsidP="004926A6">
            <w:pPr>
              <w:widowControl w:val="0"/>
              <w:spacing w:line="240" w:lineRule="auto"/>
              <w:jc w:val="center"/>
              <w:rPr>
                <w:rFonts w:ascii="Times New Roman" w:eastAsia="Times New Roman" w:hAnsi="Times New Roman"/>
                <w:b/>
                <w:sz w:val="24"/>
                <w:szCs w:val="24"/>
                <w:lang w:val="uk-UA" w:eastAsia="uk-UA"/>
              </w:rPr>
            </w:pPr>
            <w:r w:rsidRPr="003A4A8E">
              <w:rPr>
                <w:rFonts w:ascii="Times New Roman" w:eastAsia="Times New Roman" w:hAnsi="Times New Roman"/>
                <w:b/>
                <w:sz w:val="24"/>
                <w:szCs w:val="24"/>
                <w:lang w:val="uk-UA" w:eastAsia="uk-UA"/>
              </w:rPr>
              <w:t>3</w:t>
            </w:r>
          </w:p>
        </w:tc>
        <w:tc>
          <w:tcPr>
            <w:tcW w:w="2850" w:type="dxa"/>
            <w:shd w:val="clear" w:color="auto" w:fill="auto"/>
            <w:vAlign w:val="center"/>
          </w:tcPr>
          <w:p w14:paraId="438E9C6F" w14:textId="77777777" w:rsidR="009B6F3B" w:rsidRPr="003A4A8E" w:rsidRDefault="009B6F3B" w:rsidP="004926A6">
            <w:pPr>
              <w:widowControl w:val="0"/>
              <w:spacing w:line="240" w:lineRule="auto"/>
              <w:jc w:val="both"/>
              <w:rPr>
                <w:rFonts w:ascii="Times New Roman" w:eastAsia="Times New Roman" w:hAnsi="Times New Roman"/>
                <w:b/>
                <w:sz w:val="24"/>
                <w:szCs w:val="24"/>
                <w:lang w:val="uk-UA" w:eastAsia="uk-UA"/>
              </w:rPr>
            </w:pPr>
            <w:r w:rsidRPr="003A4A8E">
              <w:rPr>
                <w:rFonts w:ascii="Times New Roman" w:eastAsia="Times New Roman" w:hAnsi="Times New Roman"/>
                <w:b/>
                <w:sz w:val="24"/>
                <w:szCs w:val="24"/>
                <w:lang w:val="uk-UA" w:eastAsia="uk-UA"/>
              </w:rPr>
              <w:t>Інша інформація</w:t>
            </w:r>
          </w:p>
        </w:tc>
        <w:tc>
          <w:tcPr>
            <w:tcW w:w="6421" w:type="dxa"/>
            <w:shd w:val="clear" w:color="auto" w:fill="auto"/>
          </w:tcPr>
          <w:p w14:paraId="5114252A"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E2AA1B" w14:textId="77777777" w:rsidR="009B6F3B" w:rsidRPr="003A4A8E" w:rsidRDefault="009B6F3B" w:rsidP="004926A6">
            <w:pPr>
              <w:widowControl w:val="0"/>
              <w:snapToGrid w:val="0"/>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6EA48C39"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В складі пропозиції потрібно надати довідку, видану уповноваженим органом, 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 Дата видачі довідки повинна бути не раніше місяця оприлюднення даної закупівлі.</w:t>
            </w:r>
          </w:p>
          <w:p w14:paraId="39A44C4F"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F105839"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3A4A8E">
              <w:rPr>
                <w:rFonts w:ascii="Times New Roman" w:eastAsia="Times New Roman" w:hAnsi="Times New Roman"/>
                <w:sz w:val="24"/>
                <w:szCs w:val="24"/>
                <w:lang w:val="uk-UA"/>
              </w:rPr>
              <w:t>означатиме</w:t>
            </w:r>
            <w:proofErr w:type="spellEnd"/>
            <w:r w:rsidRPr="003A4A8E">
              <w:rPr>
                <w:rFonts w:ascii="Times New Roman" w:eastAsia="Times New Roman" w:hAnsi="Times New Roman"/>
                <w:sz w:val="24"/>
                <w:szCs w:val="24"/>
                <w:lang w:val="uk-UA"/>
              </w:rPr>
              <w:t xml:space="preserve">, що Учасники повністю усвідомлюють зміст та вимоги цієї документації. </w:t>
            </w:r>
            <w:r w:rsidRPr="003A4A8E">
              <w:rPr>
                <w:rFonts w:ascii="Times New Roman" w:hAnsi="Times New Roman"/>
                <w:sz w:val="24"/>
                <w:szCs w:val="24"/>
                <w:lang w:val="uk-UA"/>
              </w:rPr>
              <w:t>Учасник подає згоду про обробку персональних даних особи, уповноваженої на підпис документів пропозиції та договору про закупівлю.</w:t>
            </w:r>
          </w:p>
          <w:p w14:paraId="611587A1"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 xml:space="preserve">Замовник у будь-якому випадку не є відповідальним за зміст тендерної пропозиції учасника та за витрати учасника на </w:t>
            </w:r>
            <w:r w:rsidRPr="003A4A8E">
              <w:rPr>
                <w:rFonts w:ascii="Times New Roman" w:eastAsia="Times New Roman" w:hAnsi="Times New Roman"/>
                <w:sz w:val="24"/>
                <w:szCs w:val="24"/>
                <w:lang w:val="uk-UA"/>
              </w:rPr>
              <w:lastRenderedPageBreak/>
              <w:t xml:space="preserve">підготовку пропозиції незалежно від результату торгів. </w:t>
            </w:r>
          </w:p>
          <w:p w14:paraId="12010E52"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4D8F29AB"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083E62B6"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C5D8E92" w14:textId="77777777" w:rsidR="009B6F3B" w:rsidRPr="003A4A8E" w:rsidRDefault="009B6F3B" w:rsidP="009B6F3B">
            <w:pPr>
              <w:pStyle w:val="a5"/>
              <w:widowControl w:val="0"/>
              <w:numPr>
                <w:ilvl w:val="0"/>
                <w:numId w:val="8"/>
              </w:numPr>
              <w:suppressAutoHyphens/>
              <w:snapToGrid w:val="0"/>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пп.1 п.1 цієї Постанови;</w:t>
            </w:r>
          </w:p>
          <w:p w14:paraId="0C33688F" w14:textId="77777777" w:rsidR="009B6F3B" w:rsidRPr="003A4A8E" w:rsidRDefault="009B6F3B" w:rsidP="009B6F3B">
            <w:pPr>
              <w:pStyle w:val="a5"/>
              <w:widowControl w:val="0"/>
              <w:numPr>
                <w:ilvl w:val="0"/>
                <w:numId w:val="8"/>
              </w:numPr>
              <w:suppressAutoHyphens/>
              <w:snapToGrid w:val="0"/>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3EF08B" w14:textId="77777777" w:rsidR="009B6F3B" w:rsidRPr="003A4A8E" w:rsidRDefault="009B6F3B" w:rsidP="009B6F3B">
            <w:pPr>
              <w:pStyle w:val="a5"/>
              <w:widowControl w:val="0"/>
              <w:numPr>
                <w:ilvl w:val="0"/>
                <w:numId w:val="8"/>
              </w:numPr>
              <w:suppressAutoHyphens/>
              <w:snapToGrid w:val="0"/>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289EDFFC" w14:textId="77777777" w:rsidR="009B6F3B" w:rsidRPr="003A4A8E" w:rsidRDefault="009B6F3B" w:rsidP="009B6F3B">
            <w:pPr>
              <w:pStyle w:val="a5"/>
              <w:widowControl w:val="0"/>
              <w:numPr>
                <w:ilvl w:val="0"/>
                <w:numId w:val="8"/>
              </w:numPr>
              <w:suppressAutoHyphens/>
              <w:snapToGrid w:val="0"/>
              <w:spacing w:after="0" w:line="240" w:lineRule="auto"/>
              <w:ind w:left="0" w:firstLine="0"/>
              <w:contextualSpacing w:val="0"/>
              <w:jc w:val="both"/>
              <w:rPr>
                <w:rFonts w:ascii="Times New Roman" w:hAnsi="Times New Roman"/>
                <w:sz w:val="24"/>
                <w:szCs w:val="24"/>
                <w:lang w:val="uk-UA"/>
              </w:rPr>
            </w:pPr>
            <w:r w:rsidRPr="003A4A8E">
              <w:rPr>
                <w:rFonts w:ascii="Times New Roman" w:hAnsi="Times New Roman"/>
                <w:sz w:val="24"/>
                <w:szCs w:val="24"/>
                <w:lang w:val="uk-UA"/>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72039811"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A4A8E">
              <w:rPr>
                <w:rFonts w:ascii="Times New Roman" w:hAnsi="Times New Roman"/>
                <w:sz w:val="24"/>
                <w:szCs w:val="24"/>
                <w:lang w:val="uk-UA"/>
              </w:rPr>
              <w:t>бенефіціарним</w:t>
            </w:r>
            <w:proofErr w:type="spellEnd"/>
            <w:r w:rsidRPr="003A4A8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EEDB5FF"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3A4A8E">
              <w:rPr>
                <w:rFonts w:ascii="Times New Roman" w:hAnsi="Times New Roman"/>
                <w:sz w:val="24"/>
                <w:szCs w:val="24"/>
                <w:lang w:val="uk-UA"/>
              </w:rPr>
              <w:lastRenderedPageBreak/>
              <w:t xml:space="preserve">обслуговування товарів, придбаних до набрання чинності постановою Кабінету Міністрів України від 12.10.2022 №1178 «Про затвердження особливостей здійснення публічних </w:t>
            </w:r>
            <w:proofErr w:type="spellStart"/>
            <w:r w:rsidRPr="003A4A8E">
              <w:rPr>
                <w:rFonts w:ascii="Times New Roman" w:hAnsi="Times New Roman"/>
                <w:sz w:val="24"/>
                <w:szCs w:val="24"/>
                <w:lang w:val="uk-UA"/>
              </w:rPr>
              <w:t>закупівель</w:t>
            </w:r>
            <w:proofErr w:type="spellEnd"/>
            <w:r w:rsidRPr="003A4A8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6BA7D1" w14:textId="77777777" w:rsidR="009B6F3B" w:rsidRPr="003A4A8E" w:rsidRDefault="009B6F3B" w:rsidP="004926A6">
            <w:pPr>
              <w:widowControl w:val="0"/>
              <w:snapToGrid w:val="0"/>
              <w:spacing w:line="240" w:lineRule="auto"/>
              <w:jc w:val="both"/>
              <w:rPr>
                <w:rFonts w:ascii="Times New Roman" w:hAnsi="Times New Roman"/>
                <w:sz w:val="24"/>
                <w:szCs w:val="24"/>
                <w:lang w:val="uk-UA"/>
              </w:rPr>
            </w:pPr>
            <w:r w:rsidRPr="003A4A8E">
              <w:rPr>
                <w:rFonts w:ascii="Times New Roman" w:hAnsi="Times New Roman"/>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3A4A8E">
              <w:rPr>
                <w:rFonts w:ascii="Times New Roman" w:hAnsi="Times New Roman"/>
                <w:b/>
                <w:sz w:val="24"/>
                <w:szCs w:val="24"/>
                <w:lang w:val="uk-UA"/>
              </w:rPr>
              <w:t>абз.1 ч.3 ст.22 Закону</w:t>
            </w:r>
            <w:r w:rsidRPr="003A4A8E">
              <w:rPr>
                <w:rFonts w:ascii="Times New Roman" w:hAnsi="Times New Roman"/>
                <w:sz w:val="24"/>
                <w:szCs w:val="24"/>
                <w:lang w:val="uk-UA"/>
              </w:rPr>
              <w:t xml:space="preserve"> вимогам до учасника відповідно до законодавства, а його тендерна пропозиція підлягатиме відхиленню на підставі </w:t>
            </w:r>
            <w:proofErr w:type="spellStart"/>
            <w:r w:rsidRPr="003A4A8E">
              <w:rPr>
                <w:rFonts w:ascii="Times New Roman" w:hAnsi="Times New Roman"/>
                <w:b/>
                <w:sz w:val="24"/>
                <w:szCs w:val="24"/>
                <w:lang w:val="uk-UA"/>
              </w:rPr>
              <w:t>абз</w:t>
            </w:r>
            <w:proofErr w:type="spellEnd"/>
            <w:r w:rsidRPr="003A4A8E">
              <w:rPr>
                <w:rFonts w:ascii="Times New Roman" w:hAnsi="Times New Roman"/>
                <w:b/>
                <w:sz w:val="24"/>
                <w:szCs w:val="24"/>
                <w:lang w:val="uk-UA"/>
              </w:rPr>
              <w:t xml:space="preserve">. 6 </w:t>
            </w:r>
            <w:proofErr w:type="spellStart"/>
            <w:r w:rsidRPr="003A4A8E">
              <w:rPr>
                <w:rFonts w:ascii="Times New Roman" w:hAnsi="Times New Roman"/>
                <w:b/>
                <w:sz w:val="24"/>
                <w:szCs w:val="24"/>
                <w:lang w:val="uk-UA"/>
              </w:rPr>
              <w:t>пп</w:t>
            </w:r>
            <w:proofErr w:type="spellEnd"/>
            <w:r w:rsidRPr="003A4A8E">
              <w:rPr>
                <w:rFonts w:ascii="Times New Roman" w:hAnsi="Times New Roman"/>
                <w:b/>
                <w:sz w:val="24"/>
                <w:szCs w:val="24"/>
                <w:lang w:val="uk-UA"/>
              </w:rPr>
              <w:t>. 2 п. 41 Особливостей</w:t>
            </w:r>
            <w:r w:rsidRPr="003A4A8E">
              <w:rPr>
                <w:rFonts w:ascii="Times New Roman" w:hAnsi="Times New Roman"/>
                <w:sz w:val="24"/>
                <w:szCs w:val="24"/>
                <w:lang w:val="uk-UA"/>
              </w:rPr>
              <w:t>.</w:t>
            </w:r>
          </w:p>
        </w:tc>
      </w:tr>
    </w:tbl>
    <w:p w14:paraId="7D242D3D"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p>
    <w:p w14:paraId="6E7E1519" w14:textId="62675579"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p w14:paraId="3146DF92" w14:textId="4A174972" w:rsidR="009B6F3B" w:rsidRPr="003A4A8E" w:rsidRDefault="009B6F3B" w:rsidP="009B6F3B">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 xml:space="preserve">Викласти частину 3 розділу </w:t>
      </w:r>
      <w:r w:rsidRPr="003A4A8E">
        <w:rPr>
          <w:rFonts w:ascii="Times New Roman" w:hAnsi="Times New Roman"/>
          <w:bCs/>
          <w:color w:val="000000" w:themeColor="text1"/>
          <w:sz w:val="24"/>
          <w:szCs w:val="24"/>
          <w:lang w:val="uk-UA"/>
        </w:rPr>
        <w:t>6</w:t>
      </w:r>
      <w:r w:rsidRPr="003A4A8E">
        <w:rPr>
          <w:rFonts w:ascii="Times New Roman" w:hAnsi="Times New Roman"/>
          <w:bCs/>
          <w:color w:val="000000" w:themeColor="text1"/>
          <w:sz w:val="24"/>
          <w:szCs w:val="24"/>
          <w:lang w:val="uk-UA"/>
        </w:rPr>
        <w:t xml:space="preserve"> тендерної документації в наступній редакції:</w:t>
      </w:r>
    </w:p>
    <w:p w14:paraId="01CA0DA7"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8"/>
        <w:gridCol w:w="6551"/>
      </w:tblGrid>
      <w:tr w:rsidR="009B6F3B" w:rsidRPr="003A4A8E" w14:paraId="224B1E8E" w14:textId="77777777" w:rsidTr="004926A6">
        <w:trPr>
          <w:trHeight w:val="522"/>
          <w:jc w:val="center"/>
        </w:trPr>
        <w:tc>
          <w:tcPr>
            <w:tcW w:w="592" w:type="dxa"/>
            <w:shd w:val="clear" w:color="auto" w:fill="auto"/>
            <w:vAlign w:val="center"/>
          </w:tcPr>
          <w:p w14:paraId="4334B8CF" w14:textId="77777777" w:rsidR="009B6F3B" w:rsidRPr="003A4A8E" w:rsidRDefault="009B6F3B" w:rsidP="004926A6">
            <w:pPr>
              <w:widowControl w:val="0"/>
              <w:spacing w:line="240" w:lineRule="auto"/>
              <w:jc w:val="center"/>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t>3</w:t>
            </w:r>
          </w:p>
        </w:tc>
        <w:tc>
          <w:tcPr>
            <w:tcW w:w="2850" w:type="dxa"/>
            <w:shd w:val="clear" w:color="auto" w:fill="auto"/>
            <w:vAlign w:val="center"/>
          </w:tcPr>
          <w:p w14:paraId="58A2A521" w14:textId="77777777" w:rsidR="009B6F3B" w:rsidRPr="003A4A8E" w:rsidRDefault="009B6F3B" w:rsidP="004926A6">
            <w:pPr>
              <w:widowControl w:val="0"/>
              <w:spacing w:line="240" w:lineRule="auto"/>
              <w:jc w:val="both"/>
              <w:rPr>
                <w:rFonts w:ascii="Times New Roman" w:eastAsia="Times New Roman" w:hAnsi="Times New Roman"/>
                <w:b/>
                <w:sz w:val="24"/>
                <w:szCs w:val="24"/>
                <w:lang w:val="uk-UA" w:eastAsia="uk-UA"/>
              </w:rPr>
            </w:pPr>
            <w:proofErr w:type="spellStart"/>
            <w:r w:rsidRPr="003A4A8E">
              <w:rPr>
                <w:rFonts w:ascii="Times New Roman" w:eastAsia="Times New Roman" w:hAnsi="Times New Roman"/>
                <w:b/>
                <w:sz w:val="24"/>
                <w:szCs w:val="24"/>
                <w:lang w:val="uk-UA" w:eastAsia="uk-UA"/>
              </w:rPr>
              <w:t>Проєкт</w:t>
            </w:r>
            <w:proofErr w:type="spellEnd"/>
            <w:r w:rsidRPr="003A4A8E">
              <w:rPr>
                <w:rFonts w:ascii="Times New Roman" w:eastAsia="Times New Roman" w:hAnsi="Times New Roman"/>
                <w:b/>
                <w:sz w:val="24"/>
                <w:szCs w:val="24"/>
                <w:lang w:val="uk-UA" w:eastAsia="uk-UA"/>
              </w:rPr>
              <w:t xml:space="preserve"> договору про закупівлю</w:t>
            </w:r>
          </w:p>
        </w:tc>
        <w:tc>
          <w:tcPr>
            <w:tcW w:w="6421" w:type="dxa"/>
            <w:shd w:val="clear" w:color="auto" w:fill="auto"/>
          </w:tcPr>
          <w:p w14:paraId="72A5CB36" w14:textId="77777777" w:rsidR="009B6F3B" w:rsidRPr="003A4A8E" w:rsidRDefault="009B6F3B" w:rsidP="004926A6">
            <w:pPr>
              <w:pStyle w:val="a4"/>
              <w:jc w:val="both"/>
              <w:rPr>
                <w:lang w:val="uk-UA"/>
              </w:rPr>
            </w:pPr>
            <w:r w:rsidRPr="003A4A8E">
              <w:rPr>
                <w:b/>
                <w:lang w:val="uk-UA"/>
              </w:rPr>
              <w:t>Відповідно до ст.41 Закону</w:t>
            </w:r>
            <w:r w:rsidRPr="003A4A8E">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3A4A8E">
              <w:rPr>
                <w:b/>
                <w:lang w:val="uk-UA"/>
              </w:rPr>
              <w:t>п.19 Особливостей</w:t>
            </w:r>
            <w:r w:rsidRPr="003A4A8E">
              <w:rPr>
                <w:lang w:val="uk-UA"/>
              </w:rPr>
              <w:t>.</w:t>
            </w:r>
          </w:p>
          <w:p w14:paraId="5D71C9DB"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Задля оперативного укладення договору, у складі пропозиції надати довідку довільної форми із зазначенням банківського рахунку, на який буде здійснюватися оплата за договором. Інформацію потрібно підтвердити інформаційною довідкою  ДПС, в якій містяться дані про розрахункові рахунки в банківських установах платника податку. Довідка  має містити номер, дату (видана не раніше місяця оприлюднення даної закупівлі) та інформацію про виконавця (задля можливості перевірки її на достовірність). </w:t>
            </w:r>
          </w:p>
          <w:p w14:paraId="7159BE7B" w14:textId="77777777" w:rsidR="009B6F3B" w:rsidRPr="003A4A8E" w:rsidRDefault="009B6F3B" w:rsidP="004926A6">
            <w:pPr>
              <w:spacing w:line="240" w:lineRule="auto"/>
              <w:jc w:val="both"/>
              <w:rPr>
                <w:rFonts w:ascii="Times New Roman" w:eastAsia="Times New Roman" w:hAnsi="Times New Roman"/>
                <w:sz w:val="24"/>
                <w:szCs w:val="24"/>
                <w:lang w:val="uk-UA"/>
              </w:rPr>
            </w:pPr>
            <w:proofErr w:type="spellStart"/>
            <w:r w:rsidRPr="003A4A8E">
              <w:rPr>
                <w:rFonts w:ascii="Times New Roman" w:eastAsia="Times New Roman" w:hAnsi="Times New Roman"/>
                <w:sz w:val="24"/>
                <w:szCs w:val="24"/>
                <w:lang w:val="uk-UA"/>
              </w:rPr>
              <w:t>Проєкт</w:t>
            </w:r>
            <w:proofErr w:type="spellEnd"/>
            <w:r w:rsidRPr="003A4A8E">
              <w:rPr>
                <w:rFonts w:ascii="Times New Roman" w:eastAsia="Times New Roman" w:hAnsi="Times New Roman"/>
                <w:sz w:val="24"/>
                <w:szCs w:val="24"/>
                <w:lang w:val="uk-UA"/>
              </w:rPr>
              <w:t xml:space="preserve"> Договору про закупівлю викладено в </w:t>
            </w:r>
            <w:r w:rsidRPr="003A4A8E">
              <w:rPr>
                <w:rFonts w:ascii="Times New Roman" w:eastAsia="Times New Roman" w:hAnsi="Times New Roman"/>
                <w:b/>
                <w:bCs/>
                <w:sz w:val="24"/>
                <w:szCs w:val="24"/>
                <w:lang w:val="uk-UA"/>
              </w:rPr>
              <w:t xml:space="preserve">Додатку 7 </w:t>
            </w:r>
            <w:r w:rsidRPr="003A4A8E">
              <w:rPr>
                <w:rFonts w:ascii="Times New Roman" w:eastAsia="Times New Roman" w:hAnsi="Times New Roman"/>
                <w:sz w:val="24"/>
                <w:szCs w:val="24"/>
                <w:lang w:val="uk-UA"/>
              </w:rPr>
              <w:t>до цієї тендерної документації.</w:t>
            </w:r>
          </w:p>
          <w:p w14:paraId="1AED726A" w14:textId="77777777" w:rsidR="009B6F3B" w:rsidRPr="003A4A8E" w:rsidRDefault="009B6F3B" w:rsidP="004926A6">
            <w:pPr>
              <w:spacing w:line="240" w:lineRule="auto"/>
              <w:jc w:val="both"/>
              <w:rPr>
                <w:rFonts w:ascii="Times New Roman" w:eastAsia="Times New Roman" w:hAnsi="Times New Roman"/>
                <w:sz w:val="24"/>
                <w:szCs w:val="24"/>
                <w:lang w:val="uk-UA"/>
              </w:rPr>
            </w:pPr>
          </w:p>
        </w:tc>
      </w:tr>
    </w:tbl>
    <w:p w14:paraId="59101390"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p>
    <w:p w14:paraId="4FCAC1B7" w14:textId="3F7A7CBC"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p w14:paraId="265B39DD" w14:textId="7A343FAF" w:rsidR="009B6F3B" w:rsidRPr="003A4A8E" w:rsidRDefault="00797537" w:rsidP="009B6F3B">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 xml:space="preserve"> </w:t>
      </w:r>
      <w:r w:rsidR="009B6F3B" w:rsidRPr="003A4A8E">
        <w:rPr>
          <w:rFonts w:ascii="Times New Roman" w:hAnsi="Times New Roman"/>
          <w:bCs/>
          <w:color w:val="000000" w:themeColor="text1"/>
          <w:sz w:val="24"/>
          <w:szCs w:val="24"/>
          <w:lang w:val="uk-UA"/>
        </w:rPr>
        <w:t>Викласти Додаток 2 до тендерної документації в новій редакції:</w:t>
      </w:r>
    </w:p>
    <w:p w14:paraId="4F651907"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p w14:paraId="0848B03B" w14:textId="77777777" w:rsidR="009B6F3B" w:rsidRPr="003A4A8E" w:rsidRDefault="009B6F3B" w:rsidP="009B6F3B">
      <w:pPr>
        <w:spacing w:line="240" w:lineRule="auto"/>
        <w:jc w:val="right"/>
        <w:rPr>
          <w:rFonts w:ascii="Times New Roman" w:hAnsi="Times New Roman"/>
          <w:b/>
          <w:sz w:val="24"/>
          <w:szCs w:val="24"/>
          <w:lang w:val="uk-UA"/>
        </w:rPr>
      </w:pPr>
      <w:r w:rsidRPr="003A4A8E">
        <w:rPr>
          <w:rFonts w:ascii="Times New Roman" w:hAnsi="Times New Roman"/>
          <w:b/>
          <w:sz w:val="24"/>
          <w:szCs w:val="24"/>
          <w:lang w:val="uk-UA"/>
        </w:rPr>
        <w:t>Додаток 2</w:t>
      </w:r>
    </w:p>
    <w:p w14:paraId="679D6EFE" w14:textId="77777777" w:rsidR="009B6F3B" w:rsidRPr="003A4A8E" w:rsidRDefault="009B6F3B" w:rsidP="009B6F3B">
      <w:pPr>
        <w:spacing w:line="240" w:lineRule="auto"/>
        <w:jc w:val="right"/>
        <w:rPr>
          <w:rFonts w:ascii="Times New Roman" w:hAnsi="Times New Roman"/>
          <w:b/>
          <w:sz w:val="24"/>
          <w:szCs w:val="24"/>
          <w:lang w:val="uk-UA"/>
        </w:rPr>
      </w:pPr>
      <w:r w:rsidRPr="003A4A8E">
        <w:rPr>
          <w:rFonts w:ascii="Times New Roman" w:hAnsi="Times New Roman"/>
          <w:b/>
          <w:sz w:val="24"/>
          <w:szCs w:val="24"/>
          <w:lang w:val="uk-UA"/>
        </w:rPr>
        <w:t>до тендерної документації</w:t>
      </w:r>
    </w:p>
    <w:p w14:paraId="1DB802E2" w14:textId="77777777" w:rsidR="009B6F3B" w:rsidRPr="003A4A8E" w:rsidRDefault="009B6F3B" w:rsidP="009B6F3B">
      <w:pPr>
        <w:spacing w:line="240" w:lineRule="auto"/>
        <w:rPr>
          <w:rFonts w:ascii="Times New Roman" w:hAnsi="Times New Roman"/>
          <w:b/>
          <w:sz w:val="24"/>
          <w:szCs w:val="24"/>
          <w:lang w:val="uk-UA"/>
        </w:rPr>
      </w:pPr>
    </w:p>
    <w:p w14:paraId="37534E33" w14:textId="77777777" w:rsidR="009B6F3B" w:rsidRPr="003A4A8E" w:rsidRDefault="009B6F3B" w:rsidP="009B6F3B">
      <w:pPr>
        <w:spacing w:line="240" w:lineRule="auto"/>
        <w:jc w:val="center"/>
        <w:rPr>
          <w:rFonts w:ascii="Times New Roman" w:eastAsia="Times New Roman" w:hAnsi="Times New Roman"/>
          <w:b/>
          <w:i/>
          <w:sz w:val="24"/>
          <w:szCs w:val="24"/>
          <w:lang w:val="uk-UA"/>
        </w:rPr>
      </w:pPr>
      <w:r w:rsidRPr="003A4A8E">
        <w:rPr>
          <w:rFonts w:ascii="Times New Roman" w:eastAsia="Times New Roman" w:hAnsi="Times New Roman"/>
          <w:b/>
          <w:i/>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11EBD9EA" w14:textId="77777777" w:rsidR="009B6F3B" w:rsidRPr="003A4A8E" w:rsidRDefault="009B6F3B" w:rsidP="009B6F3B">
      <w:pPr>
        <w:spacing w:line="240" w:lineRule="auto"/>
        <w:jc w:val="center"/>
        <w:rPr>
          <w:rFonts w:ascii="Times New Roman" w:eastAsia="Times New Roman" w:hAnsi="Times New Roman"/>
          <w:b/>
          <w:i/>
          <w:sz w:val="24"/>
          <w:szCs w:val="24"/>
          <w:lang w:val="uk-UA"/>
        </w:rPr>
      </w:pPr>
    </w:p>
    <w:p w14:paraId="2013A241" w14:textId="77777777" w:rsidR="009B6F3B" w:rsidRPr="003A4A8E" w:rsidRDefault="009B6F3B" w:rsidP="009B6F3B">
      <w:pPr>
        <w:spacing w:line="240" w:lineRule="auto"/>
        <w:jc w:val="center"/>
        <w:rPr>
          <w:rFonts w:ascii="Times New Roman" w:eastAsia="Times New Roman" w:hAnsi="Times New Roman"/>
          <w:b/>
          <w:i/>
          <w:sz w:val="24"/>
          <w:szCs w:val="24"/>
          <w:lang w:val="uk-UA"/>
        </w:rPr>
      </w:pPr>
      <w:r w:rsidRPr="003A4A8E">
        <w:rPr>
          <w:rFonts w:ascii="Times New Roman" w:eastAsia="Times New Roman" w:hAnsi="Times New Roman"/>
          <w:b/>
          <w:i/>
          <w:sz w:val="24"/>
          <w:szCs w:val="24"/>
          <w:lang w:val="uk-UA"/>
        </w:rPr>
        <w:t>ТЕХНІЧНА СПЕЦИФІКАЦІЯ</w:t>
      </w:r>
    </w:p>
    <w:p w14:paraId="2C444C97" w14:textId="77777777" w:rsidR="009B6F3B" w:rsidRPr="003A4A8E" w:rsidRDefault="009B6F3B" w:rsidP="009B6F3B">
      <w:pPr>
        <w:spacing w:line="240" w:lineRule="auto"/>
        <w:jc w:val="center"/>
        <w:rPr>
          <w:rFonts w:ascii="Times New Roman" w:eastAsia="Times New Roman" w:hAnsi="Times New Roman"/>
          <w:b/>
          <w:i/>
          <w:sz w:val="24"/>
          <w:szCs w:val="24"/>
          <w:lang w:val="uk-UA"/>
        </w:rPr>
      </w:pPr>
    </w:p>
    <w:p w14:paraId="533B0071" w14:textId="77777777" w:rsidR="009B6F3B" w:rsidRPr="003A4A8E" w:rsidRDefault="009B6F3B" w:rsidP="009B6F3B">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3A4A8E">
        <w:rPr>
          <w:rFonts w:ascii="Times New Roman" w:eastAsia="Times New Roman" w:hAnsi="Times New Roman"/>
          <w:sz w:val="24"/>
          <w:szCs w:val="24"/>
          <w:lang w:val="uk-UA"/>
        </w:rPr>
        <w:t>закупівель</w:t>
      </w:r>
      <w:proofErr w:type="spellEnd"/>
      <w:r w:rsidRPr="003A4A8E">
        <w:rPr>
          <w:rFonts w:ascii="Times New Roman" w:eastAsia="Times New Roman" w:hAnsi="Times New Roman"/>
          <w:sz w:val="24"/>
          <w:szCs w:val="24"/>
          <w:lang w:val="uk-UA"/>
        </w:rPr>
        <w:t xml:space="preserve"> та з дотриманням законодавства.</w:t>
      </w:r>
    </w:p>
    <w:p w14:paraId="198CC2C0" w14:textId="77777777" w:rsidR="009B6F3B" w:rsidRPr="003A4A8E" w:rsidRDefault="009B6F3B" w:rsidP="009B6F3B">
      <w:pPr>
        <w:shd w:val="clear" w:color="auto" w:fill="FFFFFF"/>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Учасник у складі пропозиції надає підтвердження відповідності своєї пропозиції</w:t>
      </w:r>
      <w:r w:rsidRPr="003A4A8E">
        <w:rPr>
          <w:rFonts w:ascii="Times New Roman" w:eastAsia="Times New Roman" w:hAnsi="Times New Roman"/>
          <w:sz w:val="24"/>
          <w:szCs w:val="24"/>
          <w:lang w:val="uk-UA"/>
        </w:rPr>
        <w:t xml:space="preserve"> </w:t>
      </w:r>
      <w:r w:rsidRPr="003A4A8E">
        <w:rPr>
          <w:rFonts w:ascii="Times New Roman" w:eastAsia="Times New Roman" w:hAnsi="Times New Roman"/>
          <w:b/>
          <w:sz w:val="24"/>
          <w:szCs w:val="24"/>
          <w:lang w:val="uk-UA"/>
        </w:rPr>
        <w:t>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817EF1B" w14:textId="77777777" w:rsidR="009B6F3B" w:rsidRPr="003A4A8E" w:rsidRDefault="009B6F3B" w:rsidP="009B6F3B">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93CB0DB" w14:textId="77777777" w:rsidR="009B6F3B" w:rsidRPr="003A4A8E" w:rsidRDefault="009B6F3B" w:rsidP="009B6F3B">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859976E" w14:textId="77777777" w:rsidR="009B6F3B" w:rsidRPr="003A4A8E" w:rsidRDefault="009B6F3B" w:rsidP="009B6F3B">
      <w:pPr>
        <w:shd w:val="clear" w:color="auto" w:fill="FFFFFF"/>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66FF1C2" w14:textId="77777777" w:rsidR="009B6F3B" w:rsidRPr="003A4A8E" w:rsidRDefault="009B6F3B" w:rsidP="009B6F3B">
      <w:pPr>
        <w:numPr>
          <w:ilvl w:val="0"/>
          <w:numId w:val="5"/>
        </w:numPr>
        <w:spacing w:after="0" w:line="240" w:lineRule="auto"/>
        <w:ind w:left="0" w:firstLine="0"/>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B6F3B" w:rsidRPr="003A4A8E" w14:paraId="6E97E064" w14:textId="77777777" w:rsidTr="004926A6">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2F9A59D9"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4F75A06A"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Електрична енергія</w:t>
            </w:r>
          </w:p>
        </w:tc>
      </w:tr>
      <w:tr w:rsidR="009B6F3B" w:rsidRPr="003A4A8E" w14:paraId="1EBDFC4A" w14:textId="77777777" w:rsidTr="004926A6">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53884D05"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2EFF99DA"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09310000-5 - електрична енергія</w:t>
            </w:r>
          </w:p>
        </w:tc>
      </w:tr>
      <w:tr w:rsidR="009B6F3B" w:rsidRPr="003A4A8E" w14:paraId="384D6547" w14:textId="77777777" w:rsidTr="004926A6">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79847048"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68D46C58"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кВт/год</w:t>
            </w:r>
          </w:p>
        </w:tc>
      </w:tr>
      <w:tr w:rsidR="009B6F3B" w:rsidRPr="003A4A8E" w14:paraId="17C1ECAD" w14:textId="77777777" w:rsidTr="004926A6">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0C33318F"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2300E97B" w14:textId="77777777" w:rsidR="009B6F3B" w:rsidRPr="003A4A8E" w:rsidRDefault="009B6F3B" w:rsidP="004926A6">
            <w:pPr>
              <w:shd w:val="clear" w:color="auto" w:fill="FFFFFF"/>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770000</w:t>
            </w:r>
          </w:p>
          <w:p w14:paraId="7509E5CD" w14:textId="77777777" w:rsidR="009B6F3B" w:rsidRPr="003A4A8E" w:rsidRDefault="009B6F3B" w:rsidP="004926A6">
            <w:pPr>
              <w:spacing w:line="240" w:lineRule="auto"/>
              <w:rPr>
                <w:rFonts w:ascii="Times New Roman" w:eastAsia="Times New Roman" w:hAnsi="Times New Roman"/>
                <w:sz w:val="24"/>
                <w:szCs w:val="24"/>
                <w:lang w:val="uk-UA"/>
              </w:rPr>
            </w:pPr>
          </w:p>
        </w:tc>
      </w:tr>
      <w:tr w:rsidR="009B6F3B" w:rsidRPr="003A4A8E" w14:paraId="734FE5FA" w14:textId="77777777" w:rsidTr="004926A6">
        <w:trPr>
          <w:cantSplit/>
          <w:trHeight w:val="63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05A15E6D"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1AB02A35"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Цілодобово до 31.12.2024р. включно. </w:t>
            </w:r>
          </w:p>
        </w:tc>
      </w:tr>
    </w:tbl>
    <w:p w14:paraId="5B36A6E6" w14:textId="77777777" w:rsidR="009B6F3B" w:rsidRPr="003A4A8E" w:rsidRDefault="009B6F3B" w:rsidP="009B6F3B">
      <w:pPr>
        <w:spacing w:line="240" w:lineRule="auto"/>
        <w:jc w:val="both"/>
        <w:rPr>
          <w:rFonts w:ascii="Times New Roman" w:eastAsia="Times New Roman" w:hAnsi="Times New Roman"/>
          <w:b/>
          <w:sz w:val="24"/>
          <w:szCs w:val="24"/>
          <w:lang w:val="uk-UA"/>
        </w:rPr>
      </w:pPr>
    </w:p>
    <w:p w14:paraId="5AADA1CA" w14:textId="77777777" w:rsidR="009B6F3B" w:rsidRPr="003A4A8E" w:rsidRDefault="009B6F3B" w:rsidP="009B6F3B">
      <w:pPr>
        <w:spacing w:line="240" w:lineRule="auto"/>
        <w:jc w:val="both"/>
        <w:rPr>
          <w:rFonts w:ascii="Times New Roman" w:eastAsia="Times New Roman" w:hAnsi="Times New Roman"/>
          <w:b/>
          <w:sz w:val="24"/>
          <w:szCs w:val="24"/>
          <w:lang w:val="uk-UA"/>
        </w:rPr>
      </w:pPr>
    </w:p>
    <w:p w14:paraId="5224B339" w14:textId="77777777" w:rsidR="009B6F3B" w:rsidRPr="003A4A8E" w:rsidRDefault="009B6F3B" w:rsidP="009B6F3B">
      <w:pPr>
        <w:rPr>
          <w:rFonts w:ascii="Times New Roman" w:hAnsi="Times New Roman"/>
          <w:b/>
          <w:sz w:val="24"/>
          <w:szCs w:val="24"/>
          <w:lang w:val="uk-UA" w:eastAsia="uk-UA"/>
        </w:rPr>
      </w:pPr>
      <w:r w:rsidRPr="003A4A8E">
        <w:rPr>
          <w:rFonts w:ascii="Times New Roman" w:eastAsia="Times New Roman" w:hAnsi="Times New Roman"/>
          <w:b/>
          <w:sz w:val="24"/>
          <w:szCs w:val="24"/>
          <w:lang w:val="uk-UA"/>
        </w:rPr>
        <w:t xml:space="preserve">2. Місце поставки товару: </w:t>
      </w:r>
      <w:r w:rsidRPr="003A4A8E">
        <w:rPr>
          <w:rFonts w:ascii="Times New Roman" w:hAnsi="Times New Roman"/>
          <w:b/>
          <w:sz w:val="24"/>
          <w:szCs w:val="24"/>
          <w:lang w:val="uk-UA" w:eastAsia="uk-UA"/>
        </w:rPr>
        <w:t>м. Черкаси, бульвар Шевченка, 307, бульвар Шевченка, 117, вул. Б.Вишневецького,36, вул. Благовісна,170.</w:t>
      </w:r>
    </w:p>
    <w:p w14:paraId="6E6FFEF6" w14:textId="77777777" w:rsidR="009B6F3B" w:rsidRPr="003A4A8E" w:rsidRDefault="009B6F3B" w:rsidP="009B6F3B">
      <w:pPr>
        <w:tabs>
          <w:tab w:val="left" w:pos="993"/>
          <w:tab w:val="left" w:pos="1560"/>
        </w:tabs>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 xml:space="preserve">3. Вимоги щодо якості електричної енергії. </w:t>
      </w:r>
    </w:p>
    <w:p w14:paraId="59950E83" w14:textId="77777777" w:rsidR="009B6F3B" w:rsidRPr="003A4A8E" w:rsidRDefault="009B6F3B" w:rsidP="009B6F3B">
      <w:pPr>
        <w:pBdr>
          <w:top w:val="nil"/>
          <w:left w:val="nil"/>
          <w:bottom w:val="nil"/>
          <w:right w:val="nil"/>
          <w:between w:val="nil"/>
        </w:pBdr>
        <w:spacing w:line="240" w:lineRule="auto"/>
        <w:jc w:val="both"/>
        <w:rPr>
          <w:rFonts w:ascii="Times New Roman" w:hAnsi="Times New Roman"/>
          <w:sz w:val="24"/>
          <w:szCs w:val="24"/>
          <w:lang w:val="uk-UA"/>
        </w:rPr>
      </w:pPr>
      <w:r w:rsidRPr="003A4A8E">
        <w:rPr>
          <w:rFonts w:ascii="Times New Roman" w:eastAsia="Times New Roman" w:hAnsi="Times New Roman"/>
          <w:sz w:val="24"/>
          <w:szCs w:val="24"/>
          <w:lang w:val="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 </w:t>
      </w:r>
      <w:r w:rsidRPr="003A4A8E">
        <w:rPr>
          <w:rFonts w:ascii="Times New Roman" w:hAnsi="Times New Roman"/>
          <w:sz w:val="24"/>
          <w:szCs w:val="24"/>
          <w:lang w:val="uk-UA"/>
        </w:rPr>
        <w:t>Підтвердження даної інформації забезпечується шляхом надання Учасником довідки у довільній формі.</w:t>
      </w:r>
    </w:p>
    <w:p w14:paraId="1FD9C8F9" w14:textId="77777777" w:rsidR="009B6F3B" w:rsidRPr="003A4A8E" w:rsidRDefault="009B6F3B" w:rsidP="009B6F3B">
      <w:pPr>
        <w:tabs>
          <w:tab w:val="left" w:pos="993"/>
          <w:tab w:val="left" w:pos="1560"/>
        </w:tabs>
        <w:spacing w:line="240" w:lineRule="auto"/>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lastRenderedPageBreak/>
        <w:t>4. Особливі вимоги до предмета закупівлі.</w:t>
      </w:r>
    </w:p>
    <w:p w14:paraId="00FFC843" w14:textId="77777777" w:rsidR="009B6F3B" w:rsidRPr="003A4A8E" w:rsidRDefault="009B6F3B" w:rsidP="009B6F3B">
      <w:pPr>
        <w:tabs>
          <w:tab w:val="left" w:pos="993"/>
          <w:tab w:val="left" w:pos="1560"/>
        </w:tabs>
        <w:spacing w:line="240" w:lineRule="auto"/>
        <w:jc w:val="both"/>
        <w:rPr>
          <w:rFonts w:ascii="Times New Roman" w:eastAsia="Times New Roman" w:hAnsi="Times New Roman"/>
          <w:b/>
          <w:sz w:val="24"/>
          <w:szCs w:val="24"/>
          <w:lang w:val="uk-UA"/>
        </w:rPr>
      </w:pPr>
      <w:r w:rsidRPr="003A4A8E">
        <w:rPr>
          <w:rFonts w:ascii="Times New Roman" w:eastAsia="Times New Roman" w:hAnsi="Times New Roman"/>
          <w:sz w:val="24"/>
          <w:szCs w:val="24"/>
          <w:lang w:val="uk-UA"/>
        </w:rPr>
        <w:t>Постачання електричної енергії замовнику (споживачу) повинні відповідати нормам чинного законодавства України:</w:t>
      </w:r>
    </w:p>
    <w:p w14:paraId="6FB2509C" w14:textId="77777777" w:rsidR="009B6F3B" w:rsidRPr="003A4A8E" w:rsidRDefault="009B6F3B" w:rsidP="009B6F3B">
      <w:pPr>
        <w:numPr>
          <w:ilvl w:val="0"/>
          <w:numId w:val="4"/>
        </w:numPr>
        <w:tabs>
          <w:tab w:val="left" w:pos="993"/>
          <w:tab w:val="left" w:pos="1560"/>
        </w:tabs>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Закону України «Про ринок електричної енергії» від 13.04.2017 № 2019-VIII;</w:t>
      </w:r>
    </w:p>
    <w:p w14:paraId="26CB5933" w14:textId="77777777" w:rsidR="009B6F3B" w:rsidRPr="003A4A8E" w:rsidRDefault="009B6F3B" w:rsidP="009B6F3B">
      <w:pPr>
        <w:numPr>
          <w:ilvl w:val="0"/>
          <w:numId w:val="4"/>
        </w:numPr>
        <w:tabs>
          <w:tab w:val="left" w:pos="993"/>
          <w:tab w:val="left" w:pos="1560"/>
        </w:tabs>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6229C787" w14:textId="77777777" w:rsidR="009B6F3B" w:rsidRPr="003A4A8E" w:rsidRDefault="009B6F3B" w:rsidP="009B6F3B">
      <w:pPr>
        <w:numPr>
          <w:ilvl w:val="0"/>
          <w:numId w:val="4"/>
        </w:numPr>
        <w:tabs>
          <w:tab w:val="left" w:pos="993"/>
          <w:tab w:val="left" w:pos="1560"/>
        </w:tabs>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77D86340" w14:textId="77777777" w:rsidR="009B6F3B" w:rsidRPr="003A4A8E" w:rsidRDefault="009B6F3B" w:rsidP="009B6F3B">
      <w:pPr>
        <w:numPr>
          <w:ilvl w:val="0"/>
          <w:numId w:val="4"/>
        </w:numPr>
        <w:tabs>
          <w:tab w:val="left" w:pos="993"/>
          <w:tab w:val="left" w:pos="1560"/>
        </w:tabs>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3648CF4" w14:textId="77777777" w:rsidR="009B6F3B" w:rsidRPr="003A4A8E" w:rsidRDefault="009B6F3B" w:rsidP="009B6F3B">
      <w:pPr>
        <w:numPr>
          <w:ilvl w:val="0"/>
          <w:numId w:val="4"/>
        </w:numPr>
        <w:tabs>
          <w:tab w:val="left" w:pos="284"/>
          <w:tab w:val="left" w:pos="993"/>
          <w:tab w:val="left" w:pos="1560"/>
        </w:tabs>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інших нормативно-правових актів, прийнятих на виконання Закону України «Про ринок електричної енергії» від 13.04.2017 № 2019-VIII.</w:t>
      </w:r>
    </w:p>
    <w:p w14:paraId="03804C7A" w14:textId="77777777" w:rsidR="009B6F3B" w:rsidRPr="003A4A8E" w:rsidRDefault="009B6F3B" w:rsidP="009B6F3B">
      <w:pPr>
        <w:tabs>
          <w:tab w:val="left" w:pos="993"/>
          <w:tab w:val="left" w:pos="1560"/>
        </w:tabs>
        <w:spacing w:line="240" w:lineRule="auto"/>
        <w:rPr>
          <w:rFonts w:ascii="Times New Roman" w:eastAsia="Times New Roman" w:hAnsi="Times New Roman"/>
          <w:sz w:val="24"/>
          <w:szCs w:val="24"/>
        </w:rPr>
      </w:pPr>
    </w:p>
    <w:p w14:paraId="6C02A402" w14:textId="77777777" w:rsidR="009B6F3B" w:rsidRPr="003A4A8E" w:rsidRDefault="009B6F3B" w:rsidP="009B6F3B">
      <w:pPr>
        <w:tabs>
          <w:tab w:val="left" w:pos="993"/>
          <w:tab w:val="left" w:pos="1560"/>
        </w:tabs>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5. Послуги з передачі та розподілу електричної енергії:</w:t>
      </w:r>
    </w:p>
    <w:p w14:paraId="3C5AC9B4" w14:textId="77777777" w:rsidR="009B6F3B" w:rsidRPr="003A4A8E" w:rsidRDefault="009B6F3B" w:rsidP="009B6F3B">
      <w:pPr>
        <w:tabs>
          <w:tab w:val="left" w:pos="1276"/>
        </w:tabs>
        <w:spacing w:line="240" w:lineRule="auto"/>
        <w:jc w:val="both"/>
        <w:rPr>
          <w:rFonts w:ascii="Times New Roman" w:eastAsia="Times New Roman" w:hAnsi="Times New Roman"/>
          <w:sz w:val="24"/>
          <w:szCs w:val="24"/>
          <w:u w:val="single"/>
          <w:lang w:val="uk-UA"/>
        </w:rPr>
      </w:pPr>
      <w:r w:rsidRPr="003A4A8E">
        <w:rPr>
          <w:rFonts w:ascii="Times New Roman" w:eastAsia="Times New Roman" w:hAnsi="Times New Roman"/>
          <w:sz w:val="24"/>
          <w:szCs w:val="24"/>
          <w:lang w:val="uk-UA"/>
        </w:rPr>
        <w:t xml:space="preserve">До ціни пропозиції учасник зобов’язаний включити витрати на </w:t>
      </w:r>
      <w:r w:rsidRPr="003A4A8E">
        <w:rPr>
          <w:rFonts w:ascii="Times New Roman" w:eastAsia="Times New Roman" w:hAnsi="Times New Roman"/>
          <w:b/>
          <w:sz w:val="24"/>
          <w:szCs w:val="24"/>
          <w:lang w:val="uk-UA"/>
        </w:rPr>
        <w:t xml:space="preserve">послуги з передачі електричної енергії за регульованим тарифом </w:t>
      </w:r>
      <w:r w:rsidRPr="003A4A8E">
        <w:rPr>
          <w:rFonts w:ascii="Times New Roman" w:eastAsia="Times New Roman" w:hAnsi="Times New Roman"/>
          <w:b/>
          <w:sz w:val="24"/>
          <w:szCs w:val="24"/>
          <w:u w:val="single"/>
          <w:lang w:val="uk-UA"/>
        </w:rPr>
        <w:t>та не включати послуги з розподілу електричної енергії за регульованим тарифом</w:t>
      </w:r>
      <w:r w:rsidRPr="003A4A8E">
        <w:rPr>
          <w:rFonts w:ascii="Times New Roman" w:eastAsia="Times New Roman" w:hAnsi="Times New Roman"/>
          <w:i/>
          <w:sz w:val="24"/>
          <w:szCs w:val="24"/>
          <w:u w:val="single"/>
          <w:lang w:val="uk-UA"/>
        </w:rPr>
        <w:t>.</w:t>
      </w:r>
    </w:p>
    <w:p w14:paraId="3F8F8382" w14:textId="77777777" w:rsidR="009B6F3B" w:rsidRPr="003A4A8E" w:rsidRDefault="009B6F3B" w:rsidP="009B6F3B">
      <w:pPr>
        <w:tabs>
          <w:tab w:val="left" w:pos="1276"/>
        </w:tabs>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sz w:val="24"/>
          <w:szCs w:val="24"/>
          <w:u w:val="single"/>
          <w:lang w:val="uk-UA"/>
        </w:rPr>
        <w:t xml:space="preserve">Послуги з розподілу електричної енергії сплачуються Замовником. </w:t>
      </w:r>
    </w:p>
    <w:p w14:paraId="584D4DD2" w14:textId="77777777" w:rsidR="009B6F3B" w:rsidRPr="003A4A8E" w:rsidRDefault="009B6F3B" w:rsidP="009B6F3B">
      <w:pPr>
        <w:pStyle w:val="a5"/>
        <w:numPr>
          <w:ilvl w:val="0"/>
          <w:numId w:val="6"/>
        </w:numPr>
        <w:pBdr>
          <w:top w:val="nil"/>
          <w:left w:val="nil"/>
          <w:bottom w:val="nil"/>
          <w:right w:val="nil"/>
          <w:between w:val="nil"/>
        </w:pBd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Учасник у складі пропозиції зобов’язаний надати сертифікат якості (відповідності) на електричну енергію, а у випадку відсутності законодавчої необхідності у сертифікації відповідного товару, або електрична енергія не підлягає обов’язковій сертифікації, учасники надають  у складі пропозиції відповідний документ (чинний на дату подачі пропозиції), виданий від державного підприємства, що належить до сфери управління Міністерства розвитку економіки, торгівлі та сільського господарства України, із зазначенням обставин, що електрична енергія, як товар, не підлягає обов’язковій сертифікації в Україні. У такому випадку зазначений сертифікат учасником не надається.</w:t>
      </w:r>
    </w:p>
    <w:p w14:paraId="28AF4416" w14:textId="77777777" w:rsidR="009B6F3B" w:rsidRPr="003A4A8E" w:rsidRDefault="009B6F3B" w:rsidP="009B6F3B">
      <w:pPr>
        <w:pStyle w:val="a5"/>
        <w:numPr>
          <w:ilvl w:val="0"/>
          <w:numId w:val="6"/>
        </w:numPr>
        <w:pBdr>
          <w:top w:val="nil"/>
          <w:left w:val="nil"/>
          <w:bottom w:val="nil"/>
          <w:right w:val="nil"/>
          <w:between w:val="nil"/>
        </w:pBd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З метою запобігання ризиків щодо постачання неякісного товару за результатами закупівлі, учасник повинен надати у складі своєї пропозиції протокол перевірки показників якості електроенергії на відповідність вимогам, що встановлені у ДСТУ EN 50160-2014 разом із наочним графіком усереднених значень відхилень напруги протягом терміну вимірювання. Відповідний протокол повинен бути виданий на ім’я учасника процедури спеціалізованою метрологічною лабораторією уповноваженого на це органу або підприємства, у 2024 році. Для підтвердження повноважень метрологічної лабораторії, учасник у складі пропозиції надає копію чинного сертифікату визнання вимірювальних можливостей такої лабораторії, що виданий уповноваженим органом</w:t>
      </w:r>
    </w:p>
    <w:p w14:paraId="1EAEE0F5"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p>
    <w:p w14:paraId="38946816" w14:textId="417C03C0" w:rsidR="00797537"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r w:rsidR="00797537" w:rsidRPr="003A4A8E">
        <w:rPr>
          <w:rFonts w:ascii="Times New Roman" w:hAnsi="Times New Roman"/>
          <w:bCs/>
          <w:color w:val="000000" w:themeColor="text1"/>
          <w:sz w:val="24"/>
          <w:szCs w:val="24"/>
          <w:lang w:val="uk-UA"/>
        </w:rPr>
        <w:t xml:space="preserve">  </w:t>
      </w:r>
    </w:p>
    <w:p w14:paraId="4DA8BB3C" w14:textId="5D23C882"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p>
    <w:p w14:paraId="40D009A7" w14:textId="4123D8E6" w:rsidR="009B6F3B" w:rsidRPr="003A4A8E" w:rsidRDefault="009B6F3B" w:rsidP="009B6F3B">
      <w:pPr>
        <w:pStyle w:val="a5"/>
        <w:numPr>
          <w:ilvl w:val="1"/>
          <w:numId w:val="1"/>
        </w:numPr>
        <w:spacing w:after="0" w:line="240" w:lineRule="auto"/>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 xml:space="preserve">Викласти Додаток </w:t>
      </w:r>
      <w:r w:rsidRPr="003A4A8E">
        <w:rPr>
          <w:rFonts w:ascii="Times New Roman" w:hAnsi="Times New Roman"/>
          <w:bCs/>
          <w:color w:val="000000" w:themeColor="text1"/>
          <w:sz w:val="24"/>
          <w:szCs w:val="24"/>
          <w:lang w:val="uk-UA"/>
        </w:rPr>
        <w:t>3</w:t>
      </w:r>
      <w:r w:rsidRPr="003A4A8E">
        <w:rPr>
          <w:rFonts w:ascii="Times New Roman" w:hAnsi="Times New Roman"/>
          <w:bCs/>
          <w:color w:val="000000" w:themeColor="text1"/>
          <w:sz w:val="24"/>
          <w:szCs w:val="24"/>
          <w:lang w:val="uk-UA"/>
        </w:rPr>
        <w:t xml:space="preserve"> до тендерної документації в новій редакції:</w:t>
      </w:r>
    </w:p>
    <w:p w14:paraId="522298BF" w14:textId="77777777" w:rsidR="009B6F3B" w:rsidRPr="003A4A8E"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p>
    <w:p w14:paraId="1744C101" w14:textId="77777777" w:rsidR="009B6F3B" w:rsidRPr="003A4A8E" w:rsidRDefault="009B6F3B" w:rsidP="009B6F3B">
      <w:pPr>
        <w:spacing w:line="240" w:lineRule="auto"/>
        <w:jc w:val="right"/>
        <w:rPr>
          <w:rFonts w:ascii="Times New Roman" w:hAnsi="Times New Roman"/>
          <w:b/>
          <w:sz w:val="24"/>
          <w:szCs w:val="24"/>
          <w:lang w:val="uk-UA"/>
        </w:rPr>
      </w:pPr>
      <w:r w:rsidRPr="003A4A8E">
        <w:rPr>
          <w:rFonts w:ascii="Times New Roman" w:hAnsi="Times New Roman"/>
          <w:b/>
          <w:sz w:val="24"/>
          <w:szCs w:val="24"/>
          <w:lang w:val="uk-UA"/>
        </w:rPr>
        <w:t>Додаток 3</w:t>
      </w:r>
    </w:p>
    <w:p w14:paraId="43AD07D9" w14:textId="77777777" w:rsidR="009B6F3B" w:rsidRPr="003A4A8E" w:rsidRDefault="009B6F3B" w:rsidP="009B6F3B">
      <w:pPr>
        <w:spacing w:line="240" w:lineRule="auto"/>
        <w:jc w:val="right"/>
        <w:rPr>
          <w:rFonts w:ascii="Times New Roman" w:hAnsi="Times New Roman"/>
          <w:b/>
          <w:sz w:val="24"/>
          <w:szCs w:val="24"/>
          <w:lang w:val="uk-UA"/>
        </w:rPr>
      </w:pPr>
      <w:r w:rsidRPr="003A4A8E">
        <w:rPr>
          <w:rFonts w:ascii="Times New Roman" w:hAnsi="Times New Roman"/>
          <w:b/>
          <w:sz w:val="24"/>
          <w:szCs w:val="24"/>
          <w:lang w:val="uk-UA"/>
        </w:rPr>
        <w:t xml:space="preserve">до тендерної документації </w:t>
      </w:r>
    </w:p>
    <w:p w14:paraId="50B7FBDD" w14:textId="77777777" w:rsidR="009B6F3B" w:rsidRPr="003A4A8E" w:rsidRDefault="009B6F3B" w:rsidP="009B6F3B">
      <w:pPr>
        <w:spacing w:line="240" w:lineRule="auto"/>
        <w:jc w:val="center"/>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t>І. Кваліфікаційні критерії до Учасників закупівлі відповідно до ст.16 Закону та п.28 Особливостей та</w:t>
      </w:r>
    </w:p>
    <w:p w14:paraId="3D4623D4" w14:textId="77777777" w:rsidR="009B6F3B" w:rsidRPr="003A4A8E" w:rsidRDefault="009B6F3B" w:rsidP="009B6F3B">
      <w:pPr>
        <w:spacing w:line="240" w:lineRule="auto"/>
        <w:jc w:val="center"/>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t>Перелік документів, що надаються Учасником, на підтвердження відповідності таким критеріям</w:t>
      </w:r>
    </w:p>
    <w:p w14:paraId="46D94DFD" w14:textId="77777777" w:rsidR="009B6F3B" w:rsidRPr="003A4A8E" w:rsidRDefault="009B6F3B" w:rsidP="009B6F3B">
      <w:pPr>
        <w:spacing w:line="240" w:lineRule="auto"/>
        <w:jc w:val="both"/>
        <w:rPr>
          <w:rFonts w:ascii="Times New Roman" w:eastAsia="Times New Roman" w:hAnsi="Times New Roman"/>
          <w:i/>
          <w:sz w:val="24"/>
          <w:szCs w:val="24"/>
          <w:lang w:val="uk-UA"/>
        </w:rPr>
      </w:pPr>
    </w:p>
    <w:p w14:paraId="1991B1D0" w14:textId="77777777" w:rsidR="009B6F3B" w:rsidRPr="003A4A8E" w:rsidRDefault="009B6F3B" w:rsidP="009B6F3B">
      <w:pPr>
        <w:pStyle w:val="a5"/>
        <w:widowControl w:val="0"/>
        <w:shd w:val="clear" w:color="auto" w:fill="FFFFFF"/>
        <w:spacing w:after="0" w:line="240" w:lineRule="auto"/>
        <w:ind w:left="0"/>
        <w:rPr>
          <w:rFonts w:ascii="Times New Roman" w:eastAsia="Times New Roman" w:hAnsi="Times New Roman"/>
          <w:b/>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9B6F3B" w:rsidRPr="003A4A8E" w14:paraId="5385D393" w14:textId="77777777" w:rsidTr="004926A6">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5F364F" w14:textId="77777777" w:rsidR="009B6F3B" w:rsidRPr="003A4A8E" w:rsidRDefault="009B6F3B" w:rsidP="004926A6">
            <w:pPr>
              <w:spacing w:line="240" w:lineRule="auto"/>
              <w:jc w:val="center"/>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B31B97" w14:textId="77777777" w:rsidR="009B6F3B" w:rsidRPr="003A4A8E" w:rsidRDefault="009B6F3B" w:rsidP="004926A6">
            <w:pPr>
              <w:spacing w:line="240" w:lineRule="auto"/>
              <w:jc w:val="center"/>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62DBF" w14:textId="77777777" w:rsidR="009B6F3B" w:rsidRPr="003A4A8E" w:rsidRDefault="009B6F3B" w:rsidP="004926A6">
            <w:pPr>
              <w:spacing w:line="240" w:lineRule="auto"/>
              <w:jc w:val="center"/>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Документи та інформація, які підтверджують відповідність Учасника кваліфікаційним критеріям**</w:t>
            </w:r>
          </w:p>
        </w:tc>
      </w:tr>
      <w:tr w:rsidR="009B6F3B" w:rsidRPr="003A4A8E" w14:paraId="35FD7C15" w14:textId="77777777" w:rsidTr="004926A6">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28A6A" w14:textId="77777777" w:rsidR="009B6F3B" w:rsidRPr="003A4A8E" w:rsidRDefault="009B6F3B" w:rsidP="004926A6">
            <w:pPr>
              <w:spacing w:line="240" w:lineRule="auto"/>
              <w:jc w:val="center"/>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4E071" w14:textId="77777777" w:rsidR="009B6F3B" w:rsidRPr="003A4A8E" w:rsidRDefault="009B6F3B" w:rsidP="004926A6">
            <w:pPr>
              <w:spacing w:line="240" w:lineRule="auto"/>
              <w:rPr>
                <w:rFonts w:ascii="Times New Roman" w:eastAsia="Times New Roman" w:hAnsi="Times New Roman"/>
                <w:sz w:val="24"/>
                <w:szCs w:val="24"/>
                <w:lang w:val="uk-UA"/>
              </w:rPr>
            </w:pPr>
            <w:r w:rsidRPr="003A4A8E">
              <w:rPr>
                <w:rFonts w:ascii="Times New Roman" w:eastAsia="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34A62"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73B96AD7"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44A0C2" w14:textId="77777777" w:rsidR="009B6F3B" w:rsidRPr="003A4A8E" w:rsidRDefault="009B6F3B" w:rsidP="004926A6">
            <w:pPr>
              <w:spacing w:line="240" w:lineRule="auto"/>
              <w:jc w:val="both"/>
              <w:rPr>
                <w:rFonts w:ascii="Times New Roman" w:eastAsia="Times New Roman" w:hAnsi="Times New Roman"/>
                <w:b/>
                <w:i/>
                <w:sz w:val="24"/>
                <w:szCs w:val="24"/>
                <w:lang w:val="uk-UA"/>
              </w:rPr>
            </w:pPr>
            <w:r w:rsidRPr="003A4A8E">
              <w:rPr>
                <w:rFonts w:ascii="Times New Roman" w:eastAsia="Times New Roman" w:hAnsi="Times New Roman"/>
                <w:b/>
                <w:i/>
                <w:sz w:val="24"/>
                <w:szCs w:val="24"/>
                <w:lang w:val="uk-UA"/>
              </w:rPr>
              <w:t>Аналогічним вважається договір на поставку товару, що  відповідає коду ДК предмету цієї закупівлі.</w:t>
            </w:r>
          </w:p>
          <w:p w14:paraId="02D806A0"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1.1.2. не менше 1 копії договору, зазначеного в довідці. У разі, якщо сторонами аналогічного договору не укладались додатки, що передбачені умовами такого аналогічного договору, учасник надає у складі тендерної пропозиції лист-пояснення щодо ненадання таких додатків. </w:t>
            </w:r>
          </w:p>
          <w:p w14:paraId="3482DAED"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1.1.3. копії/ю документів/а на підтвердження виконання не менше ніж одного договору, зазначеного в наданій Учасником довідці. </w:t>
            </w:r>
          </w:p>
          <w:p w14:paraId="1B1595C9" w14:textId="77777777" w:rsidR="009B6F3B" w:rsidRPr="003A4A8E" w:rsidRDefault="009B6F3B" w:rsidP="004926A6">
            <w:pPr>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1.1.4. Оригінал відгуку, наданого учаснику замовником. У відгуку повинно бути зазначено вихідний номер та дата видачі листа-відгуку, номер та дата укладеного договору, сума договору, обсяги поставки та інформація щодо належного виконання договору. Відгук надається щодо договору копія якого надана учасником у складі тендерної пропозиції.</w:t>
            </w:r>
          </w:p>
          <w:p w14:paraId="262008C7" w14:textId="77777777" w:rsidR="009B6F3B" w:rsidRPr="003A4A8E" w:rsidRDefault="009B6F3B" w:rsidP="004926A6">
            <w:pPr>
              <w:spacing w:line="240" w:lineRule="auto"/>
              <w:jc w:val="both"/>
              <w:rPr>
                <w:rFonts w:ascii="Times New Roman" w:eastAsia="Times New Roman" w:hAnsi="Times New Roman"/>
                <w:sz w:val="24"/>
                <w:szCs w:val="24"/>
                <w:lang w:val="uk-UA"/>
              </w:rPr>
            </w:pPr>
          </w:p>
        </w:tc>
      </w:tr>
      <w:tr w:rsidR="009B6F3B" w:rsidRPr="003A4A8E" w14:paraId="1AC92B84" w14:textId="77777777" w:rsidTr="004926A6">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DF789" w14:textId="77777777" w:rsidR="009B6F3B" w:rsidRPr="003A4A8E" w:rsidRDefault="009B6F3B" w:rsidP="004926A6">
            <w:pPr>
              <w:spacing w:line="240" w:lineRule="auto"/>
              <w:jc w:val="center"/>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E2EAA" w14:textId="77777777" w:rsidR="009B6F3B" w:rsidRPr="003A4A8E" w:rsidRDefault="009B6F3B" w:rsidP="004926A6">
            <w:pPr>
              <w:spacing w:line="240" w:lineRule="auto"/>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11F2E" w14:textId="77777777" w:rsidR="009B6F3B" w:rsidRPr="003A4A8E" w:rsidRDefault="009B6F3B" w:rsidP="004926A6">
            <w:pPr>
              <w:shd w:val="clear" w:color="auto" w:fill="FFFFFF"/>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1.2.1. Учасник має надати у складі своєї тендерної пропозиції звіт про фінансові результати, або податкову декларацію з податку на прибуток, або декларацію платника єдиного податку, за останній звітній рік, з підтвердженням (відміткою, або квитанцією) про прийняття звітності відповідними органами. </w:t>
            </w:r>
          </w:p>
          <w:p w14:paraId="3085DF02" w14:textId="77777777" w:rsidR="009B6F3B" w:rsidRPr="003A4A8E" w:rsidRDefault="009B6F3B" w:rsidP="004926A6">
            <w:pPr>
              <w:shd w:val="clear" w:color="auto" w:fill="FFFFFF"/>
              <w:spacing w:line="240" w:lineRule="auto"/>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1.2.2. 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tc>
      </w:tr>
    </w:tbl>
    <w:p w14:paraId="32972DFC" w14:textId="77777777" w:rsidR="009B6F3B" w:rsidRPr="003A4A8E" w:rsidRDefault="009B6F3B" w:rsidP="009B6F3B">
      <w:pPr>
        <w:pStyle w:val="a5"/>
        <w:widowControl w:val="0"/>
        <w:shd w:val="clear" w:color="auto" w:fill="FFFFFF"/>
        <w:spacing w:after="0" w:line="240" w:lineRule="auto"/>
        <w:ind w:left="0"/>
        <w:rPr>
          <w:rFonts w:ascii="Times New Roman" w:eastAsia="Times New Roman" w:hAnsi="Times New Roman"/>
          <w:b/>
          <w:sz w:val="24"/>
          <w:szCs w:val="24"/>
          <w:lang w:val="uk-UA"/>
        </w:rPr>
      </w:pPr>
    </w:p>
    <w:p w14:paraId="6CCBFDE0" w14:textId="77777777" w:rsidR="009B6F3B" w:rsidRPr="003A4A8E" w:rsidRDefault="009B6F3B" w:rsidP="009B6F3B">
      <w:pPr>
        <w:pStyle w:val="a5"/>
        <w:widowControl w:val="0"/>
        <w:shd w:val="clear" w:color="auto" w:fill="FFFFFF"/>
        <w:spacing w:after="0" w:line="240" w:lineRule="auto"/>
        <w:ind w:left="0"/>
        <w:rPr>
          <w:rFonts w:ascii="Times New Roman" w:eastAsia="Times New Roman" w:hAnsi="Times New Roman"/>
          <w:b/>
          <w:sz w:val="24"/>
          <w:szCs w:val="24"/>
          <w:lang w:val="uk-UA"/>
        </w:rPr>
      </w:pPr>
      <w:r w:rsidRPr="003A4A8E">
        <w:rPr>
          <w:rFonts w:ascii="Times New Roman" w:eastAsia="Times New Roman" w:hAnsi="Times New Roman"/>
          <w:b/>
          <w:sz w:val="24"/>
          <w:szCs w:val="24"/>
          <w:lang w:val="uk-UA"/>
        </w:rPr>
        <w:t>ІІ. Інші документи для підтвердження відповідності Учасника вимогам тендерної документації</w:t>
      </w:r>
    </w:p>
    <w:p w14:paraId="68D778B4" w14:textId="77777777" w:rsidR="009B6F3B" w:rsidRPr="003A4A8E" w:rsidRDefault="009B6F3B" w:rsidP="009B6F3B">
      <w:pPr>
        <w:spacing w:line="240" w:lineRule="auto"/>
        <w:jc w:val="center"/>
        <w:rPr>
          <w:rFonts w:ascii="Times New Roman" w:hAnsi="Times New Roman"/>
          <w:b/>
          <w:sz w:val="24"/>
          <w:szCs w:val="24"/>
          <w:lang w:val="uk-UA"/>
        </w:rPr>
      </w:pPr>
      <w:r w:rsidRPr="003A4A8E">
        <w:rPr>
          <w:rFonts w:ascii="Times New Roman" w:hAnsi="Times New Roman"/>
          <w:b/>
          <w:sz w:val="24"/>
          <w:szCs w:val="24"/>
          <w:lang w:val="uk-UA"/>
        </w:rPr>
        <w:t>Інші документи, що вимагаються Замовником</w:t>
      </w:r>
    </w:p>
    <w:p w14:paraId="2D3E74D2" w14:textId="77777777" w:rsidR="009B6F3B" w:rsidRPr="003A4A8E" w:rsidRDefault="009B6F3B" w:rsidP="009B6F3B">
      <w:pPr>
        <w:spacing w:line="240" w:lineRule="auto"/>
        <w:jc w:val="both"/>
        <w:rPr>
          <w:rFonts w:ascii="Times New Roman" w:hAnsi="Times New Roman"/>
          <w:sz w:val="24"/>
          <w:szCs w:val="24"/>
          <w:lang w:val="uk-UA"/>
        </w:rPr>
      </w:pPr>
    </w:p>
    <w:p w14:paraId="5014778D"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rPr>
      </w:pPr>
      <w:r w:rsidRPr="003A4A8E">
        <w:rPr>
          <w:rFonts w:ascii="Times New Roman" w:hAnsi="Times New Roman"/>
          <w:sz w:val="24"/>
          <w:szCs w:val="24"/>
          <w:lang w:val="uk-UA"/>
        </w:rPr>
        <w:t xml:space="preserve">Форму «Загальні відомості про Учасника торгів», згідно з </w:t>
      </w:r>
      <w:r w:rsidRPr="003A4A8E">
        <w:rPr>
          <w:rFonts w:ascii="Times New Roman" w:hAnsi="Times New Roman"/>
          <w:bCs/>
          <w:sz w:val="24"/>
          <w:szCs w:val="24"/>
          <w:u w:val="single"/>
          <w:lang w:val="uk-UA"/>
        </w:rPr>
        <w:t>Додатком №4</w:t>
      </w:r>
      <w:r w:rsidRPr="003A4A8E">
        <w:rPr>
          <w:rFonts w:ascii="Times New Roman" w:hAnsi="Times New Roman"/>
          <w:sz w:val="24"/>
          <w:szCs w:val="24"/>
          <w:lang w:val="uk-UA"/>
        </w:rPr>
        <w:t xml:space="preserve"> до тендерної документації;</w:t>
      </w:r>
    </w:p>
    <w:p w14:paraId="3C3B3F34" w14:textId="77777777" w:rsidR="009B6F3B" w:rsidRPr="003A4A8E" w:rsidRDefault="009B6F3B" w:rsidP="009B6F3B">
      <w:pPr>
        <w:numPr>
          <w:ilvl w:val="0"/>
          <w:numId w:val="13"/>
        </w:numPr>
        <w:spacing w:after="0" w:line="240" w:lineRule="auto"/>
        <w:ind w:left="0" w:firstLine="0"/>
        <w:jc w:val="both"/>
        <w:rPr>
          <w:rFonts w:ascii="Times New Roman" w:hAnsi="Times New Roman"/>
          <w:i/>
          <w:sz w:val="24"/>
          <w:szCs w:val="24"/>
          <w:lang w:val="uk-UA"/>
        </w:rPr>
      </w:pPr>
      <w:r w:rsidRPr="003A4A8E">
        <w:rPr>
          <w:rFonts w:ascii="Times New Roman" w:hAnsi="Times New Roman"/>
          <w:sz w:val="24"/>
          <w:szCs w:val="24"/>
          <w:lang w:val="uk-UA"/>
        </w:rPr>
        <w:t xml:space="preserve">Копія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3A4A8E">
        <w:rPr>
          <w:rFonts w:ascii="Times New Roman" w:hAnsi="Times New Roman"/>
          <w:i/>
          <w:sz w:val="24"/>
          <w:szCs w:val="24"/>
          <w:lang w:val="uk-UA"/>
        </w:rPr>
        <w:t>(для фізичних осіб - підприємців)</w:t>
      </w:r>
      <w:r w:rsidRPr="003A4A8E">
        <w:rPr>
          <w:rFonts w:ascii="Times New Roman" w:hAnsi="Times New Roman"/>
          <w:iCs/>
          <w:sz w:val="24"/>
          <w:szCs w:val="24"/>
          <w:lang w:val="uk-UA"/>
        </w:rPr>
        <w:t>;</w:t>
      </w:r>
    </w:p>
    <w:p w14:paraId="47F485B5" w14:textId="77777777" w:rsidR="009B6F3B" w:rsidRPr="003A4A8E" w:rsidRDefault="009B6F3B" w:rsidP="009B6F3B">
      <w:pPr>
        <w:numPr>
          <w:ilvl w:val="0"/>
          <w:numId w:val="13"/>
        </w:numPr>
        <w:spacing w:after="0" w:line="240" w:lineRule="auto"/>
        <w:ind w:left="0" w:firstLine="0"/>
        <w:jc w:val="both"/>
        <w:rPr>
          <w:rFonts w:ascii="Times New Roman" w:hAnsi="Times New Roman"/>
          <w:i/>
          <w:sz w:val="24"/>
          <w:szCs w:val="24"/>
          <w:lang w:val="uk-UA"/>
        </w:rPr>
      </w:pPr>
      <w:r w:rsidRPr="003A4A8E">
        <w:rPr>
          <w:rFonts w:ascii="Times New Roman" w:hAnsi="Times New Roman"/>
          <w:sz w:val="24"/>
          <w:szCs w:val="24"/>
          <w:lang w:val="uk-UA"/>
        </w:rPr>
        <w:t xml:space="preserve">Копію довідки про присвоєння реєстраційного номеру облікової картки платника податків </w:t>
      </w:r>
      <w:r w:rsidRPr="003A4A8E">
        <w:rPr>
          <w:rFonts w:ascii="Times New Roman" w:hAnsi="Times New Roman"/>
          <w:i/>
          <w:sz w:val="24"/>
          <w:szCs w:val="24"/>
          <w:lang w:val="uk-UA"/>
        </w:rPr>
        <w:t xml:space="preserve">(для фізичних </w:t>
      </w:r>
      <w:r w:rsidRPr="003A4A8E">
        <w:rPr>
          <w:rFonts w:ascii="Times New Roman" w:hAnsi="Times New Roman"/>
          <w:sz w:val="24"/>
          <w:szCs w:val="24"/>
          <w:lang w:val="uk-UA"/>
        </w:rPr>
        <w:t>осіб</w:t>
      </w:r>
      <w:r w:rsidRPr="003A4A8E">
        <w:rPr>
          <w:rFonts w:ascii="Times New Roman" w:hAnsi="Times New Roman"/>
          <w:i/>
          <w:sz w:val="24"/>
          <w:szCs w:val="24"/>
          <w:lang w:val="uk-UA"/>
        </w:rPr>
        <w:t xml:space="preserve"> - підприємців)</w:t>
      </w:r>
      <w:r w:rsidRPr="003A4A8E">
        <w:rPr>
          <w:rFonts w:ascii="Times New Roman" w:hAnsi="Times New Roman"/>
          <w:iCs/>
          <w:sz w:val="24"/>
          <w:szCs w:val="24"/>
          <w:lang w:val="uk-UA"/>
        </w:rPr>
        <w:t>;</w:t>
      </w:r>
    </w:p>
    <w:p w14:paraId="0ABA461A"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rPr>
      </w:pPr>
      <w:r w:rsidRPr="003A4A8E">
        <w:rPr>
          <w:rFonts w:ascii="Times New Roman" w:hAnsi="Times New Roman"/>
          <w:sz w:val="24"/>
          <w:szCs w:val="24"/>
          <w:lang w:val="uk-UA"/>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272002A7"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Свідоцтво про реєстрацію платника ПДВ або витяг з реєстру платників ПДВ (</w:t>
      </w:r>
      <w:r w:rsidRPr="003A4A8E">
        <w:rPr>
          <w:rFonts w:ascii="Times New Roman" w:hAnsi="Times New Roman"/>
          <w:i/>
          <w:sz w:val="24"/>
          <w:szCs w:val="24"/>
          <w:lang w:val="uk-UA" w:eastAsia="ja-JP"/>
        </w:rPr>
        <w:t>якщо Учасник є платником ПДВ</w:t>
      </w:r>
      <w:r w:rsidRPr="003A4A8E">
        <w:rPr>
          <w:rFonts w:ascii="Times New Roman" w:hAnsi="Times New Roman"/>
          <w:sz w:val="24"/>
          <w:szCs w:val="24"/>
          <w:lang w:val="uk-UA" w:eastAsia="ja-JP"/>
        </w:rPr>
        <w:t xml:space="preserve">) </w:t>
      </w:r>
      <w:r w:rsidRPr="003A4A8E">
        <w:rPr>
          <w:rFonts w:ascii="Times New Roman" w:hAnsi="Times New Roman"/>
          <w:sz w:val="24"/>
          <w:szCs w:val="24"/>
          <w:lang w:val="uk-UA"/>
        </w:rPr>
        <w:t>або</w:t>
      </w:r>
      <w:r w:rsidRPr="003A4A8E">
        <w:rPr>
          <w:rFonts w:ascii="Times New Roman" w:hAnsi="Times New Roman"/>
          <w:sz w:val="24"/>
          <w:szCs w:val="24"/>
          <w:lang w:val="uk-UA" w:eastAsia="ja-JP"/>
        </w:rPr>
        <w:t xml:space="preserve"> платника єдиного податку (</w:t>
      </w:r>
      <w:r w:rsidRPr="003A4A8E">
        <w:rPr>
          <w:rFonts w:ascii="Times New Roman" w:hAnsi="Times New Roman"/>
          <w:i/>
          <w:sz w:val="24"/>
          <w:szCs w:val="24"/>
          <w:lang w:val="uk-UA" w:eastAsia="ja-JP"/>
        </w:rPr>
        <w:t>якщо Учасник є платником єдиного податку</w:t>
      </w:r>
      <w:r w:rsidRPr="003A4A8E">
        <w:rPr>
          <w:rFonts w:ascii="Times New Roman" w:hAnsi="Times New Roman"/>
          <w:sz w:val="24"/>
          <w:szCs w:val="24"/>
          <w:lang w:val="uk-UA" w:eastAsia="ja-JP"/>
        </w:rPr>
        <w:t>);</w:t>
      </w:r>
    </w:p>
    <w:p w14:paraId="121284C8"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Документ, що підтверджує повноваження щодо підпису договору та документів пропозиції учасника (виписки з протоколу засновників, наказу про призначення, довіреності, доручення або іншого </w:t>
      </w:r>
      <w:r w:rsidRPr="003A4A8E">
        <w:rPr>
          <w:rFonts w:ascii="Times New Roman" w:hAnsi="Times New Roman"/>
          <w:sz w:val="24"/>
          <w:szCs w:val="24"/>
          <w:lang w:val="uk-UA"/>
        </w:rPr>
        <w:t>документу</w:t>
      </w:r>
      <w:r w:rsidRPr="003A4A8E">
        <w:rPr>
          <w:rFonts w:ascii="Times New Roman" w:hAnsi="Times New Roman"/>
          <w:sz w:val="24"/>
          <w:szCs w:val="24"/>
          <w:lang w:val="uk-UA" w:eastAsia="ja-JP"/>
        </w:rPr>
        <w:t>);</w:t>
      </w:r>
    </w:p>
    <w:p w14:paraId="6B7CA467"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Інформацію (довідку, складену у довільній формі, за підписом уповноваженої особи Учасника)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 та/або завірену копію ліцензії з постачання електричної енергії та/або постанову/завірену копію постанови НКРЕКП, згідно якої </w:t>
      </w:r>
      <w:r w:rsidRPr="003A4A8E">
        <w:rPr>
          <w:rFonts w:ascii="Times New Roman" w:hAnsi="Times New Roman"/>
          <w:sz w:val="24"/>
          <w:szCs w:val="24"/>
          <w:lang w:val="uk-UA"/>
        </w:rPr>
        <w:t>визначене</w:t>
      </w:r>
      <w:r w:rsidRPr="003A4A8E">
        <w:rPr>
          <w:rFonts w:ascii="Times New Roman" w:hAnsi="Times New Roman"/>
          <w:sz w:val="24"/>
          <w:szCs w:val="24"/>
          <w:lang w:val="uk-UA" w:eastAsia="ja-JP"/>
        </w:rPr>
        <w:t xml:space="preserve"> рішення про видачу відповідної ліцензії;</w:t>
      </w:r>
    </w:p>
    <w:p w14:paraId="27BBE2A7"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w:t>
      </w:r>
      <w:r w:rsidRPr="003A4A8E">
        <w:rPr>
          <w:rFonts w:ascii="Times New Roman" w:hAnsi="Times New Roman"/>
          <w:sz w:val="24"/>
          <w:szCs w:val="24"/>
          <w:lang w:val="uk-UA"/>
        </w:rPr>
        <w:t>умовам</w:t>
      </w:r>
      <w:r w:rsidRPr="003A4A8E">
        <w:rPr>
          <w:rFonts w:ascii="Times New Roman" w:hAnsi="Times New Roman"/>
          <w:sz w:val="24"/>
          <w:szCs w:val="24"/>
          <w:lang w:val="uk-UA" w:eastAsia="ja-JP"/>
        </w:rPr>
        <w:t>)), які передбачають застосування заходів із захисту довкілля;</w:t>
      </w:r>
    </w:p>
    <w:p w14:paraId="6DF2F569"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eastAsia="Times New Roman" w:hAnsi="Times New Roman"/>
          <w:sz w:val="24"/>
          <w:szCs w:val="24"/>
          <w:lang w:val="uk-UA"/>
        </w:rPr>
        <w:t xml:space="preserve">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3A4A8E">
        <w:rPr>
          <w:rFonts w:ascii="Times New Roman" w:eastAsia="Times New Roman" w:hAnsi="Times New Roman"/>
          <w:sz w:val="24"/>
          <w:szCs w:val="24"/>
          <w:lang w:val="uk-UA"/>
        </w:rPr>
        <w:t>Датахаб</w:t>
      </w:r>
      <w:proofErr w:type="spellEnd"/>
      <w:r w:rsidRPr="003A4A8E">
        <w:rPr>
          <w:rFonts w:ascii="Times New Roman" w:eastAsia="Times New Roman" w:hAnsi="Times New Roman"/>
          <w:sz w:val="24"/>
          <w:szCs w:val="24"/>
          <w:lang w:val="uk-UA"/>
        </w:rPr>
        <w:t xml:space="preserve"> в ролі постачальника електричної енергії станом на дату подання тендерної пропозиції.</w:t>
      </w:r>
    </w:p>
    <w:p w14:paraId="1CBDA7B2" w14:textId="77777777" w:rsidR="009B6F3B" w:rsidRPr="003A4A8E" w:rsidRDefault="009B6F3B" w:rsidP="009B6F3B">
      <w:pPr>
        <w:numPr>
          <w:ilvl w:val="0"/>
          <w:numId w:val="13"/>
        </w:numPr>
        <w:spacing w:after="0" w:line="240" w:lineRule="auto"/>
        <w:ind w:left="0" w:firstLine="0"/>
        <w:jc w:val="both"/>
        <w:rPr>
          <w:rFonts w:ascii="Times New Roman" w:eastAsia="Times New Roman" w:hAnsi="Times New Roman"/>
          <w:i/>
          <w:sz w:val="24"/>
          <w:szCs w:val="24"/>
          <w:lang w:val="uk-UA"/>
        </w:rPr>
      </w:pPr>
      <w:r w:rsidRPr="003A4A8E">
        <w:rPr>
          <w:rFonts w:ascii="Times New Roman" w:eastAsia="Times New Roman" w:hAnsi="Times New Roman"/>
          <w:sz w:val="24"/>
          <w:szCs w:val="24"/>
          <w:lang w:val="uk-UA"/>
        </w:rPr>
        <w:t>Для підтвердження добросовісного виконання своїх фінансових зобов’язань, учасник у складі пропозиції повинен надати копію листа від НЕК «Укренерго» про те, учасник не набував статусу "</w:t>
      </w:r>
      <w:proofErr w:type="spellStart"/>
      <w:r w:rsidRPr="003A4A8E">
        <w:rPr>
          <w:rFonts w:ascii="Times New Roman" w:eastAsia="Times New Roman" w:hAnsi="Times New Roman"/>
          <w:sz w:val="24"/>
          <w:szCs w:val="24"/>
          <w:lang w:val="uk-UA"/>
        </w:rPr>
        <w:t>дефолтного</w:t>
      </w:r>
      <w:proofErr w:type="spellEnd"/>
      <w:r w:rsidRPr="003A4A8E">
        <w:rPr>
          <w:rFonts w:ascii="Times New Roman" w:eastAsia="Times New Roman" w:hAnsi="Times New Roman"/>
          <w:sz w:val="24"/>
          <w:szCs w:val="24"/>
          <w:lang w:val="uk-UA"/>
        </w:rPr>
        <w:t>" та зазначена інформація не була оприлюднена на сайті оператора системи передачі. Інформація в листі має підтверджувати, що учасник протягом останніх двох років (включно із місяцем, що передує місяцю розкриття тендерних пропозицій цієї закупівлі) не набував статусу «</w:t>
      </w:r>
      <w:proofErr w:type="spellStart"/>
      <w:r w:rsidRPr="003A4A8E">
        <w:rPr>
          <w:rFonts w:ascii="Times New Roman" w:eastAsia="Times New Roman" w:hAnsi="Times New Roman"/>
          <w:sz w:val="24"/>
          <w:szCs w:val="24"/>
          <w:lang w:val="uk-UA"/>
        </w:rPr>
        <w:t>дефолтного</w:t>
      </w:r>
      <w:proofErr w:type="spellEnd"/>
      <w:r w:rsidRPr="003A4A8E">
        <w:rPr>
          <w:rFonts w:ascii="Times New Roman" w:eastAsia="Times New Roman" w:hAnsi="Times New Roman"/>
          <w:sz w:val="24"/>
          <w:szCs w:val="24"/>
          <w:lang w:val="uk-UA"/>
        </w:rPr>
        <w:t xml:space="preserve">» </w:t>
      </w:r>
      <w:r w:rsidRPr="003A4A8E">
        <w:rPr>
          <w:rFonts w:ascii="Times New Roman" w:eastAsia="Times New Roman" w:hAnsi="Times New Roman"/>
          <w:i/>
          <w:sz w:val="24"/>
          <w:szCs w:val="24"/>
          <w:lang w:val="uk-UA"/>
        </w:rPr>
        <w:t>(згідно п. 1.7.4. р.1.7. Невиконання зобов’язань «Правил ринку», затверджених Постановою НКРЕКП від 14.03.2018 № 307).</w:t>
      </w:r>
    </w:p>
    <w:p w14:paraId="32D71688"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Інформацію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w:t>
      </w:r>
      <w:r w:rsidRPr="003A4A8E">
        <w:rPr>
          <w:rFonts w:ascii="Times New Roman" w:hAnsi="Times New Roman"/>
          <w:sz w:val="24"/>
          <w:szCs w:val="24"/>
          <w:lang w:val="uk-UA"/>
        </w:rPr>
        <w:t>скарг</w:t>
      </w:r>
      <w:r w:rsidRPr="003A4A8E">
        <w:rPr>
          <w:rFonts w:ascii="Times New Roman" w:hAnsi="Times New Roman"/>
          <w:sz w:val="24"/>
          <w:szCs w:val="24"/>
          <w:lang w:val="uk-UA" w:eastAsia="ja-JP"/>
        </w:rPr>
        <w:t>, претензій.</w:t>
      </w:r>
    </w:p>
    <w:p w14:paraId="00882219"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w:t>
      </w:r>
      <w:r w:rsidRPr="003A4A8E">
        <w:rPr>
          <w:rFonts w:ascii="Times New Roman" w:hAnsi="Times New Roman"/>
          <w:sz w:val="24"/>
          <w:szCs w:val="24"/>
          <w:lang w:val="uk-UA"/>
        </w:rPr>
        <w:t>забезпечать</w:t>
      </w:r>
      <w:r w:rsidRPr="003A4A8E">
        <w:rPr>
          <w:rFonts w:ascii="Times New Roman" w:hAnsi="Times New Roman"/>
          <w:sz w:val="24"/>
          <w:szCs w:val="24"/>
          <w:lang w:val="uk-UA" w:eastAsia="ja-JP"/>
        </w:rPr>
        <w:t xml:space="preserve"> задоволення попиту на споживання електричної енергії Об’єктами;</w:t>
      </w:r>
    </w:p>
    <w:p w14:paraId="0190BF86"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lastRenderedPageBreak/>
        <w:t xml:space="preserve">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sidRPr="003A4A8E">
        <w:rPr>
          <w:rFonts w:ascii="Times New Roman" w:hAnsi="Times New Roman"/>
          <w:sz w:val="24"/>
          <w:szCs w:val="24"/>
          <w:lang w:val="uk-UA" w:eastAsia="ja-JP"/>
        </w:rPr>
        <w:t>електропостачальника</w:t>
      </w:r>
      <w:proofErr w:type="spellEnd"/>
      <w:r w:rsidRPr="003A4A8E">
        <w:rPr>
          <w:rFonts w:ascii="Times New Roman" w:hAnsi="Times New Roman"/>
          <w:sz w:val="24"/>
          <w:szCs w:val="24"/>
          <w:lang w:val="uk-UA" w:eastAsia="ja-JP"/>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w:t>
      </w:r>
      <w:r w:rsidRPr="003A4A8E">
        <w:rPr>
          <w:rFonts w:ascii="Times New Roman" w:hAnsi="Times New Roman"/>
          <w:sz w:val="24"/>
          <w:szCs w:val="24"/>
          <w:lang w:val="uk-UA"/>
        </w:rPr>
        <w:t>використання</w:t>
      </w:r>
      <w:r w:rsidRPr="003A4A8E">
        <w:rPr>
          <w:rFonts w:ascii="Times New Roman" w:hAnsi="Times New Roman"/>
          <w:sz w:val="24"/>
          <w:szCs w:val="24"/>
          <w:lang w:val="uk-UA" w:eastAsia="ja-JP"/>
        </w:rPr>
        <w:t xml:space="preserve"> </w:t>
      </w:r>
      <w:proofErr w:type="spellStart"/>
      <w:r w:rsidRPr="003A4A8E">
        <w:rPr>
          <w:rFonts w:ascii="Times New Roman" w:hAnsi="Times New Roman"/>
          <w:sz w:val="24"/>
          <w:szCs w:val="24"/>
          <w:lang w:val="uk-UA" w:eastAsia="ja-JP"/>
        </w:rPr>
        <w:t>електропостачальника</w:t>
      </w:r>
      <w:proofErr w:type="spellEnd"/>
      <w:r w:rsidRPr="003A4A8E">
        <w:rPr>
          <w:rFonts w:ascii="Times New Roman" w:hAnsi="Times New Roman"/>
          <w:sz w:val="24"/>
          <w:szCs w:val="24"/>
          <w:lang w:val="uk-UA" w:eastAsia="ja-JP"/>
        </w:rPr>
        <w:t>;</w:t>
      </w:r>
    </w:p>
    <w:p w14:paraId="29103220"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w:t>
      </w:r>
      <w:r w:rsidRPr="003A4A8E">
        <w:rPr>
          <w:rFonts w:ascii="Times New Roman" w:hAnsi="Times New Roman"/>
          <w:sz w:val="24"/>
          <w:szCs w:val="24"/>
          <w:lang w:val="uk-UA"/>
        </w:rPr>
        <w:t>ринковим</w:t>
      </w:r>
      <w:r w:rsidRPr="003A4A8E">
        <w:rPr>
          <w:rFonts w:ascii="Times New Roman" w:hAnsi="Times New Roman"/>
          <w:sz w:val="24"/>
          <w:szCs w:val="24"/>
          <w:lang w:val="uk-UA" w:eastAsia="ja-JP"/>
        </w:rPr>
        <w:t xml:space="preserve"> цінам відповідно до чинного законодавства;</w:t>
      </w:r>
    </w:p>
    <w:p w14:paraId="6D5FCEAC"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Довідка в довільній формі – погодження з </w:t>
      </w:r>
      <w:proofErr w:type="spellStart"/>
      <w:r w:rsidRPr="003A4A8E">
        <w:rPr>
          <w:rFonts w:ascii="Times New Roman" w:hAnsi="Times New Roman"/>
          <w:sz w:val="24"/>
          <w:szCs w:val="24"/>
          <w:lang w:val="uk-UA" w:eastAsia="ja-JP"/>
        </w:rPr>
        <w:t>проєктом</w:t>
      </w:r>
      <w:proofErr w:type="spellEnd"/>
      <w:r w:rsidRPr="003A4A8E">
        <w:rPr>
          <w:rFonts w:ascii="Times New Roman" w:hAnsi="Times New Roman"/>
          <w:sz w:val="24"/>
          <w:szCs w:val="24"/>
          <w:lang w:val="uk-UA" w:eastAsia="ja-JP"/>
        </w:rPr>
        <w:t xml:space="preserve"> договору (</w:t>
      </w:r>
      <w:r w:rsidRPr="003A4A8E">
        <w:rPr>
          <w:rFonts w:ascii="Times New Roman" w:hAnsi="Times New Roman"/>
          <w:sz w:val="24"/>
          <w:szCs w:val="24"/>
          <w:u w:val="single"/>
          <w:lang w:val="uk-UA" w:eastAsia="ja-JP"/>
        </w:rPr>
        <w:t>Додаток 7</w:t>
      </w:r>
      <w:r w:rsidRPr="003A4A8E">
        <w:rPr>
          <w:rFonts w:ascii="Times New Roman" w:hAnsi="Times New Roman"/>
          <w:sz w:val="24"/>
          <w:szCs w:val="24"/>
          <w:lang w:val="uk-UA" w:eastAsia="ja-JP"/>
        </w:rPr>
        <w:t>);</w:t>
      </w:r>
    </w:p>
    <w:p w14:paraId="0F889443"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eastAsia="Times New Roman" w:hAnsi="Times New Roman"/>
          <w:sz w:val="24"/>
          <w:szCs w:val="24"/>
          <w:lang w:val="uk-UA"/>
        </w:rPr>
        <w:t xml:space="preserve">У разі якщо учасник або його кінцевий </w:t>
      </w:r>
      <w:proofErr w:type="spellStart"/>
      <w:r w:rsidRPr="003A4A8E">
        <w:rPr>
          <w:rFonts w:ascii="Times New Roman" w:eastAsia="Times New Roman" w:hAnsi="Times New Roman"/>
          <w:sz w:val="24"/>
          <w:szCs w:val="24"/>
          <w:lang w:val="uk-UA"/>
        </w:rPr>
        <w:t>бенефіціарний</w:t>
      </w:r>
      <w:proofErr w:type="spellEnd"/>
      <w:r w:rsidRPr="003A4A8E">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5AC7C46" w14:textId="77777777" w:rsidR="009B6F3B" w:rsidRPr="003A4A8E" w:rsidRDefault="009B6F3B" w:rsidP="009B6F3B">
      <w:pPr>
        <w:numPr>
          <w:ilvl w:val="0"/>
          <w:numId w:val="11"/>
        </w:numPr>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284A2B" w14:textId="77777777" w:rsidR="009B6F3B" w:rsidRPr="003A4A8E" w:rsidRDefault="009B6F3B" w:rsidP="009B6F3B">
      <w:pPr>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i/>
          <w:sz w:val="24"/>
          <w:szCs w:val="24"/>
          <w:lang w:val="uk-UA"/>
        </w:rPr>
        <w:t>або</w:t>
      </w:r>
    </w:p>
    <w:p w14:paraId="35B22B10" w14:textId="77777777" w:rsidR="009B6F3B" w:rsidRPr="003A4A8E" w:rsidRDefault="009B6F3B" w:rsidP="009B6F3B">
      <w:pPr>
        <w:numPr>
          <w:ilvl w:val="0"/>
          <w:numId w:val="12"/>
        </w:numPr>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F2ADDAE" w14:textId="77777777" w:rsidR="009B6F3B" w:rsidRPr="003A4A8E" w:rsidRDefault="009B6F3B" w:rsidP="009B6F3B">
      <w:pPr>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i/>
          <w:sz w:val="24"/>
          <w:szCs w:val="24"/>
          <w:lang w:val="uk-UA"/>
        </w:rPr>
        <w:t>або</w:t>
      </w:r>
    </w:p>
    <w:p w14:paraId="7A872005" w14:textId="77777777" w:rsidR="009B6F3B" w:rsidRPr="003A4A8E" w:rsidRDefault="009B6F3B" w:rsidP="009B6F3B">
      <w:pPr>
        <w:numPr>
          <w:ilvl w:val="0"/>
          <w:numId w:val="9"/>
        </w:numPr>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 xml:space="preserve"> посвідчення особи, яка потребує додаткового захисту в Україні,</w:t>
      </w:r>
    </w:p>
    <w:p w14:paraId="2CE4486B" w14:textId="77777777" w:rsidR="009B6F3B" w:rsidRPr="003A4A8E" w:rsidRDefault="009B6F3B" w:rsidP="009B6F3B">
      <w:pPr>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i/>
          <w:sz w:val="24"/>
          <w:szCs w:val="24"/>
          <w:lang w:val="uk-UA"/>
        </w:rPr>
        <w:t>або</w:t>
      </w:r>
    </w:p>
    <w:p w14:paraId="4CBAFA3A" w14:textId="77777777" w:rsidR="009B6F3B" w:rsidRPr="003A4A8E" w:rsidRDefault="009B6F3B" w:rsidP="009B6F3B">
      <w:pPr>
        <w:numPr>
          <w:ilvl w:val="0"/>
          <w:numId w:val="10"/>
        </w:numPr>
        <w:shd w:val="clear" w:color="auto" w:fill="FFFFFF"/>
        <w:spacing w:after="0" w:line="240" w:lineRule="auto"/>
        <w:ind w:left="0" w:firstLine="0"/>
        <w:jc w:val="both"/>
        <w:rPr>
          <w:rFonts w:ascii="Times New Roman" w:eastAsia="Times New Roman" w:hAnsi="Times New Roman"/>
          <w:sz w:val="24"/>
          <w:szCs w:val="24"/>
          <w:lang w:val="uk-UA"/>
        </w:rPr>
      </w:pPr>
      <w:r w:rsidRPr="003A4A8E">
        <w:rPr>
          <w:rFonts w:ascii="Times New Roman" w:eastAsia="Times New Roman" w:hAnsi="Times New Roman"/>
          <w:sz w:val="24"/>
          <w:szCs w:val="24"/>
          <w:lang w:val="uk-UA"/>
        </w:rPr>
        <w:t>посвідчення особи, якій надано тимчасовий захист в Україні,</w:t>
      </w:r>
    </w:p>
    <w:p w14:paraId="3C1E563E" w14:textId="77777777" w:rsidR="009B6F3B" w:rsidRPr="003A4A8E" w:rsidRDefault="009B6F3B" w:rsidP="009B6F3B">
      <w:pPr>
        <w:shd w:val="clear" w:color="auto" w:fill="FFFFFF"/>
        <w:spacing w:line="240" w:lineRule="auto"/>
        <w:jc w:val="both"/>
        <w:rPr>
          <w:rFonts w:ascii="Times New Roman" w:eastAsia="Times New Roman" w:hAnsi="Times New Roman"/>
          <w:i/>
          <w:sz w:val="24"/>
          <w:szCs w:val="24"/>
          <w:lang w:val="uk-UA"/>
        </w:rPr>
      </w:pPr>
      <w:r w:rsidRPr="003A4A8E">
        <w:rPr>
          <w:rFonts w:ascii="Times New Roman" w:eastAsia="Times New Roman" w:hAnsi="Times New Roman"/>
          <w:i/>
          <w:sz w:val="24"/>
          <w:szCs w:val="24"/>
          <w:lang w:val="uk-UA"/>
        </w:rPr>
        <w:t>або</w:t>
      </w:r>
    </w:p>
    <w:p w14:paraId="72DF53D3" w14:textId="77777777" w:rsidR="009B6F3B" w:rsidRPr="003A4A8E" w:rsidRDefault="009B6F3B" w:rsidP="009B6F3B">
      <w:pPr>
        <w:numPr>
          <w:ilvl w:val="0"/>
          <w:numId w:val="10"/>
        </w:numPr>
        <w:spacing w:after="0" w:line="240" w:lineRule="auto"/>
        <w:ind w:left="0" w:firstLine="0"/>
        <w:jc w:val="both"/>
        <w:rPr>
          <w:rFonts w:ascii="Times New Roman" w:hAnsi="Times New Roman"/>
          <w:sz w:val="24"/>
          <w:szCs w:val="24"/>
          <w:lang w:val="uk-UA" w:eastAsia="ja-JP"/>
        </w:rPr>
      </w:pPr>
      <w:r w:rsidRPr="003A4A8E">
        <w:rPr>
          <w:rFonts w:ascii="Times New Roman" w:eastAsia="Times New Roman" w:hAnsi="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C9FB48B" w14:textId="77777777" w:rsidR="009B6F3B" w:rsidRPr="003A4A8E" w:rsidRDefault="009B6F3B" w:rsidP="009B6F3B">
      <w:pPr>
        <w:spacing w:line="240" w:lineRule="auto"/>
        <w:jc w:val="both"/>
        <w:rPr>
          <w:rFonts w:ascii="Times New Roman" w:hAnsi="Times New Roman"/>
          <w:sz w:val="24"/>
          <w:szCs w:val="24"/>
          <w:lang w:val="uk-UA" w:eastAsia="ja-JP"/>
        </w:rPr>
      </w:pPr>
    </w:p>
    <w:p w14:paraId="15DE321C" w14:textId="77777777" w:rsidR="009B6F3B" w:rsidRPr="003A4A8E" w:rsidRDefault="009B6F3B" w:rsidP="009B6F3B">
      <w:pPr>
        <w:pStyle w:val="a5"/>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 xml:space="preserve">Учасники закупівлі повинні під час підготовки пропозиції підтвердити відповідність вимогам щодо етичної поведінки під час здійснення </w:t>
      </w:r>
      <w:proofErr w:type="spellStart"/>
      <w:r w:rsidRPr="003A4A8E">
        <w:rPr>
          <w:rFonts w:ascii="Times New Roman" w:hAnsi="Times New Roman"/>
          <w:sz w:val="24"/>
          <w:szCs w:val="24"/>
          <w:lang w:val="uk-UA" w:eastAsia="ja-JP"/>
        </w:rPr>
        <w:t>закупівель</w:t>
      </w:r>
      <w:proofErr w:type="spellEnd"/>
      <w:r w:rsidRPr="003A4A8E">
        <w:rPr>
          <w:rFonts w:ascii="Times New Roman" w:hAnsi="Times New Roman"/>
          <w:sz w:val="24"/>
          <w:szCs w:val="24"/>
          <w:lang w:val="uk-UA" w:eastAsia="ja-JP"/>
        </w:rPr>
        <w:t xml:space="preserve">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3A4A8E">
        <w:rPr>
          <w:rFonts w:ascii="Times New Roman" w:hAnsi="Times New Roman"/>
          <w:sz w:val="24"/>
          <w:szCs w:val="24"/>
          <w:lang w:val="uk-UA" w:eastAsia="ja-JP"/>
        </w:rPr>
        <w:t>закупівлях</w:t>
      </w:r>
      <w:proofErr w:type="spellEnd"/>
      <w:r w:rsidRPr="003A4A8E">
        <w:rPr>
          <w:rFonts w:ascii="Times New Roman" w:hAnsi="Times New Roman"/>
          <w:sz w:val="24"/>
          <w:szCs w:val="24"/>
          <w:lang w:val="uk-UA" w:eastAsia="ja-JP"/>
        </w:rPr>
        <w:t xml:space="preserve">.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3A4A8E">
        <w:rPr>
          <w:rFonts w:ascii="Times New Roman" w:hAnsi="Times New Roman"/>
          <w:sz w:val="24"/>
          <w:szCs w:val="24"/>
          <w:lang w:val="uk-UA" w:eastAsia="ja-JP"/>
        </w:rPr>
        <w:t>закупівель</w:t>
      </w:r>
      <w:proofErr w:type="spellEnd"/>
      <w:r w:rsidRPr="003A4A8E">
        <w:rPr>
          <w:rFonts w:ascii="Times New Roman" w:hAnsi="Times New Roman"/>
          <w:sz w:val="24"/>
          <w:szCs w:val="24"/>
          <w:lang w:val="uk-UA" w:eastAsia="ja-JP"/>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3A4A8E">
        <w:rPr>
          <w:rFonts w:ascii="Times New Roman" w:hAnsi="Times New Roman"/>
          <w:sz w:val="24"/>
          <w:szCs w:val="24"/>
          <w:lang w:val="uk-UA" w:eastAsia="ja-JP"/>
        </w:rPr>
        <w:t>закупівель</w:t>
      </w:r>
      <w:proofErr w:type="spellEnd"/>
    </w:p>
    <w:p w14:paraId="08350829" w14:textId="77777777" w:rsidR="009B6F3B" w:rsidRPr="003A4A8E" w:rsidRDefault="009B6F3B" w:rsidP="009B6F3B">
      <w:pPr>
        <w:numPr>
          <w:ilvl w:val="0"/>
          <w:numId w:val="13"/>
        </w:numPr>
        <w:spacing w:after="0" w:line="240" w:lineRule="auto"/>
        <w:ind w:left="0" w:firstLine="0"/>
        <w:jc w:val="both"/>
        <w:rPr>
          <w:rFonts w:ascii="Times New Roman" w:hAnsi="Times New Roman"/>
          <w:sz w:val="24"/>
          <w:szCs w:val="24"/>
          <w:lang w:val="uk-UA" w:eastAsia="ja-JP"/>
        </w:rPr>
      </w:pPr>
      <w:r w:rsidRPr="003A4A8E">
        <w:rPr>
          <w:rFonts w:ascii="Times New Roman" w:hAnsi="Times New Roman"/>
          <w:sz w:val="24"/>
          <w:szCs w:val="24"/>
          <w:lang w:val="uk-UA" w:eastAsia="ja-JP"/>
        </w:rPr>
        <w:t>На 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з постачання електричної енергії споживачу, учасник надає довідку, згідно з формою наведеною нижче, щодо дотримання ним вимог нормативно-правових актів, що регулюють функціонування ринку електричної енергії, та відсутності порушень Ліцензійних умов провадження господарської діяльності з постачання електричної енергії споживачу, затверджених постановою НКРЕКП від 27 грудня 2017 року № 1469.</w:t>
      </w:r>
    </w:p>
    <w:p w14:paraId="7586B1E8" w14:textId="77777777" w:rsidR="009B6F3B" w:rsidRPr="003A4A8E" w:rsidRDefault="009B6F3B" w:rsidP="009B6F3B">
      <w:pPr>
        <w:spacing w:line="240" w:lineRule="auto"/>
        <w:jc w:val="center"/>
        <w:rPr>
          <w:rFonts w:ascii="Times New Roman" w:eastAsia="Times New Roman" w:hAnsi="Times New Roman"/>
          <w:b/>
          <w:sz w:val="24"/>
          <w:szCs w:val="24"/>
        </w:rPr>
      </w:pPr>
      <w:r w:rsidRPr="003A4A8E">
        <w:rPr>
          <w:rFonts w:ascii="Times New Roman" w:eastAsia="Times New Roman" w:hAnsi="Times New Roman"/>
          <w:b/>
          <w:sz w:val="24"/>
          <w:szCs w:val="24"/>
        </w:rPr>
        <w:t xml:space="preserve">Форма </w:t>
      </w:r>
      <w:proofErr w:type="spellStart"/>
      <w:r w:rsidRPr="003A4A8E">
        <w:rPr>
          <w:rFonts w:ascii="Times New Roman" w:eastAsia="Times New Roman" w:hAnsi="Times New Roman"/>
          <w:b/>
          <w:sz w:val="24"/>
          <w:szCs w:val="24"/>
        </w:rPr>
        <w:t>довідки</w:t>
      </w:r>
      <w:proofErr w:type="spellEnd"/>
    </w:p>
    <w:p w14:paraId="4B640725" w14:textId="77777777" w:rsidR="009B6F3B" w:rsidRPr="003A4A8E" w:rsidRDefault="009B6F3B" w:rsidP="009B6F3B">
      <w:pPr>
        <w:widowControl w:val="0"/>
        <w:autoSpaceDE w:val="0"/>
        <w:spacing w:line="240" w:lineRule="auto"/>
        <w:jc w:val="center"/>
        <w:rPr>
          <w:rFonts w:ascii="Times New Roman" w:eastAsia="Times New Roman" w:hAnsi="Times New Roman"/>
          <w:b/>
          <w:sz w:val="24"/>
          <w:szCs w:val="24"/>
        </w:rPr>
      </w:pPr>
      <w:proofErr w:type="spellStart"/>
      <w:r w:rsidRPr="003A4A8E">
        <w:rPr>
          <w:rFonts w:ascii="Times New Roman" w:eastAsia="Times New Roman" w:hAnsi="Times New Roman"/>
          <w:b/>
          <w:sz w:val="24"/>
          <w:szCs w:val="24"/>
        </w:rPr>
        <w:t>підтвердження</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дотримання</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вимог</w:t>
      </w:r>
      <w:proofErr w:type="spellEnd"/>
      <w:r w:rsidRPr="003A4A8E">
        <w:rPr>
          <w:rFonts w:ascii="Times New Roman" w:eastAsia="Times New Roman" w:hAnsi="Times New Roman"/>
          <w:b/>
          <w:sz w:val="24"/>
          <w:szCs w:val="24"/>
        </w:rPr>
        <w:t xml:space="preserve"> нормативно-</w:t>
      </w:r>
      <w:proofErr w:type="spellStart"/>
      <w:r w:rsidRPr="003A4A8E">
        <w:rPr>
          <w:rFonts w:ascii="Times New Roman" w:eastAsia="Times New Roman" w:hAnsi="Times New Roman"/>
          <w:b/>
          <w:sz w:val="24"/>
          <w:szCs w:val="24"/>
        </w:rPr>
        <w:t>правових</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актів</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що</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регулюють</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функціонування</w:t>
      </w:r>
      <w:proofErr w:type="spellEnd"/>
      <w:r w:rsidRPr="003A4A8E">
        <w:rPr>
          <w:rFonts w:ascii="Times New Roman" w:eastAsia="Times New Roman" w:hAnsi="Times New Roman"/>
          <w:b/>
          <w:sz w:val="24"/>
          <w:szCs w:val="24"/>
        </w:rPr>
        <w:t xml:space="preserve"> ринку </w:t>
      </w:r>
      <w:proofErr w:type="spellStart"/>
      <w:r w:rsidRPr="003A4A8E">
        <w:rPr>
          <w:rFonts w:ascii="Times New Roman" w:eastAsia="Times New Roman" w:hAnsi="Times New Roman"/>
          <w:b/>
          <w:sz w:val="24"/>
          <w:szCs w:val="24"/>
        </w:rPr>
        <w:t>електричної</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енергії</w:t>
      </w:r>
      <w:proofErr w:type="spellEnd"/>
      <w:r w:rsidRPr="003A4A8E">
        <w:rPr>
          <w:rFonts w:ascii="Times New Roman" w:eastAsia="Times New Roman" w:hAnsi="Times New Roman"/>
          <w:b/>
          <w:sz w:val="24"/>
          <w:szCs w:val="24"/>
        </w:rPr>
        <w:t xml:space="preserve">, та </w:t>
      </w:r>
      <w:proofErr w:type="spellStart"/>
      <w:r w:rsidRPr="003A4A8E">
        <w:rPr>
          <w:rFonts w:ascii="Times New Roman" w:eastAsia="Times New Roman" w:hAnsi="Times New Roman"/>
          <w:b/>
          <w:sz w:val="24"/>
          <w:szCs w:val="24"/>
        </w:rPr>
        <w:t>відсутності</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порушень</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Ліцензійних</w:t>
      </w:r>
      <w:proofErr w:type="spellEnd"/>
      <w:r w:rsidRPr="003A4A8E">
        <w:rPr>
          <w:rFonts w:ascii="Times New Roman" w:eastAsia="Times New Roman" w:hAnsi="Times New Roman"/>
          <w:b/>
          <w:sz w:val="24"/>
          <w:szCs w:val="24"/>
        </w:rPr>
        <w:t xml:space="preserve"> умов </w:t>
      </w:r>
      <w:proofErr w:type="spellStart"/>
      <w:r w:rsidRPr="003A4A8E">
        <w:rPr>
          <w:rFonts w:ascii="Times New Roman" w:eastAsia="Times New Roman" w:hAnsi="Times New Roman"/>
          <w:b/>
          <w:sz w:val="24"/>
          <w:szCs w:val="24"/>
        </w:rPr>
        <w:t>провадження</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Учасником</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господарської</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діяльності</w:t>
      </w:r>
      <w:proofErr w:type="spellEnd"/>
      <w:r w:rsidRPr="003A4A8E">
        <w:rPr>
          <w:rFonts w:ascii="Times New Roman" w:eastAsia="Times New Roman" w:hAnsi="Times New Roman"/>
          <w:b/>
          <w:sz w:val="24"/>
          <w:szCs w:val="24"/>
        </w:rPr>
        <w:t xml:space="preserve"> з </w:t>
      </w:r>
      <w:proofErr w:type="spellStart"/>
      <w:r w:rsidRPr="003A4A8E">
        <w:rPr>
          <w:rFonts w:ascii="Times New Roman" w:eastAsia="Times New Roman" w:hAnsi="Times New Roman"/>
          <w:b/>
          <w:sz w:val="24"/>
          <w:szCs w:val="24"/>
        </w:rPr>
        <w:t>постачання</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електричної</w:t>
      </w:r>
      <w:proofErr w:type="spellEnd"/>
      <w:r w:rsidRPr="003A4A8E">
        <w:rPr>
          <w:rFonts w:ascii="Times New Roman" w:eastAsia="Times New Roman" w:hAnsi="Times New Roman"/>
          <w:b/>
          <w:sz w:val="24"/>
          <w:szCs w:val="24"/>
        </w:rPr>
        <w:t xml:space="preserve"> </w:t>
      </w:r>
      <w:proofErr w:type="spellStart"/>
      <w:r w:rsidRPr="003A4A8E">
        <w:rPr>
          <w:rFonts w:ascii="Times New Roman" w:eastAsia="Times New Roman" w:hAnsi="Times New Roman"/>
          <w:b/>
          <w:sz w:val="24"/>
          <w:szCs w:val="24"/>
        </w:rPr>
        <w:t>енергії</w:t>
      </w:r>
      <w:proofErr w:type="spellEnd"/>
    </w:p>
    <w:p w14:paraId="5772E5A4" w14:textId="77777777" w:rsidR="009B6F3B" w:rsidRPr="003A4A8E" w:rsidRDefault="009B6F3B" w:rsidP="009B6F3B">
      <w:pPr>
        <w:widowControl w:val="0"/>
        <w:autoSpaceDE w:val="0"/>
        <w:spacing w:line="240" w:lineRule="auto"/>
        <w:jc w:val="center"/>
        <w:rPr>
          <w:rFonts w:ascii="Times New Roman" w:eastAsia="Times New Roman" w:hAnsi="Times New Roman"/>
          <w:b/>
          <w:sz w:val="24"/>
          <w:szCs w:val="24"/>
        </w:rPr>
      </w:pPr>
    </w:p>
    <w:p w14:paraId="6DE09E31" w14:textId="77777777" w:rsidR="009B6F3B" w:rsidRPr="003A4A8E" w:rsidRDefault="009B6F3B" w:rsidP="009B6F3B">
      <w:pPr>
        <w:widowControl w:val="0"/>
        <w:autoSpaceDE w:val="0"/>
        <w:spacing w:line="240" w:lineRule="auto"/>
        <w:jc w:val="both"/>
        <w:rPr>
          <w:rFonts w:ascii="Times New Roman" w:hAnsi="Times New Roman"/>
          <w:bCs/>
          <w:iCs/>
          <w:sz w:val="24"/>
          <w:szCs w:val="24"/>
          <w:lang w:eastAsia="ja-JP"/>
        </w:rPr>
      </w:pPr>
      <w:r w:rsidRPr="003A4A8E">
        <w:rPr>
          <w:rFonts w:ascii="Times New Roman" w:hAnsi="Times New Roman"/>
          <w:bCs/>
          <w:iCs/>
          <w:sz w:val="24"/>
          <w:szCs w:val="24"/>
          <w:lang w:eastAsia="ja-JP"/>
        </w:rPr>
        <w:t>Ми, (</w:t>
      </w:r>
      <w:proofErr w:type="spellStart"/>
      <w:r w:rsidRPr="003A4A8E">
        <w:rPr>
          <w:rFonts w:ascii="Times New Roman" w:hAnsi="Times New Roman"/>
          <w:bCs/>
          <w:iCs/>
          <w:sz w:val="24"/>
          <w:szCs w:val="24"/>
          <w:lang w:eastAsia="ja-JP"/>
        </w:rPr>
        <w:t>назва</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Учасника</w:t>
      </w:r>
      <w:proofErr w:type="spellEnd"/>
      <w:r w:rsidRPr="003A4A8E">
        <w:rPr>
          <w:rFonts w:ascii="Times New Roman" w:hAnsi="Times New Roman"/>
          <w:bCs/>
          <w:iCs/>
          <w:sz w:val="24"/>
          <w:szCs w:val="24"/>
          <w:lang w:eastAsia="ja-JP"/>
        </w:rPr>
        <w:t xml:space="preserve">)_____________________________________________, </w:t>
      </w:r>
      <w:proofErr w:type="spellStart"/>
      <w:r w:rsidRPr="003A4A8E">
        <w:rPr>
          <w:rFonts w:ascii="Times New Roman" w:hAnsi="Times New Roman"/>
          <w:bCs/>
          <w:iCs/>
          <w:sz w:val="24"/>
          <w:szCs w:val="24"/>
          <w:lang w:eastAsia="ja-JP"/>
        </w:rPr>
        <w:t>даною</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довідкою</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lastRenderedPageBreak/>
        <w:t>підтверджуємо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що</w:t>
      </w:r>
      <w:proofErr w:type="spellEnd"/>
      <w:r w:rsidRPr="003A4A8E">
        <w:rPr>
          <w:rFonts w:ascii="Times New Roman" w:hAnsi="Times New Roman"/>
          <w:bCs/>
          <w:iCs/>
          <w:sz w:val="24"/>
          <w:szCs w:val="24"/>
          <w:lang w:eastAsia="ja-JP"/>
        </w:rPr>
        <w:t xml:space="preserve"> з моменту </w:t>
      </w:r>
      <w:proofErr w:type="spellStart"/>
      <w:r w:rsidRPr="003A4A8E">
        <w:rPr>
          <w:rFonts w:ascii="Times New Roman" w:hAnsi="Times New Roman"/>
          <w:bCs/>
          <w:iCs/>
          <w:sz w:val="24"/>
          <w:szCs w:val="24"/>
          <w:lang w:eastAsia="ja-JP"/>
        </w:rPr>
        <w:t>отримання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ліцензії</w:t>
      </w:r>
      <w:proofErr w:type="spellEnd"/>
      <w:r w:rsidRPr="003A4A8E">
        <w:rPr>
          <w:rFonts w:ascii="Times New Roman" w:hAnsi="Times New Roman"/>
          <w:bCs/>
          <w:iCs/>
          <w:sz w:val="24"/>
          <w:szCs w:val="24"/>
          <w:lang w:eastAsia="ja-JP"/>
        </w:rPr>
        <w:t xml:space="preserve">, при </w:t>
      </w:r>
      <w:proofErr w:type="spellStart"/>
      <w:r w:rsidRPr="003A4A8E">
        <w:rPr>
          <w:rFonts w:ascii="Times New Roman" w:hAnsi="Times New Roman"/>
          <w:bCs/>
          <w:iCs/>
          <w:sz w:val="24"/>
          <w:szCs w:val="24"/>
          <w:lang w:eastAsia="ja-JP"/>
        </w:rPr>
        <w:t>провадженні</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господарської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діяльності</w:t>
      </w:r>
      <w:proofErr w:type="spellEnd"/>
      <w:r w:rsidRPr="003A4A8E">
        <w:rPr>
          <w:rFonts w:ascii="Times New Roman" w:hAnsi="Times New Roman"/>
          <w:bCs/>
          <w:iCs/>
          <w:sz w:val="24"/>
          <w:szCs w:val="24"/>
          <w:lang w:eastAsia="ja-JP"/>
        </w:rPr>
        <w:t xml:space="preserve"> з </w:t>
      </w:r>
      <w:proofErr w:type="spellStart"/>
      <w:r w:rsidRPr="003A4A8E">
        <w:rPr>
          <w:rFonts w:ascii="Times New Roman" w:hAnsi="Times New Roman"/>
          <w:bCs/>
          <w:iCs/>
          <w:sz w:val="24"/>
          <w:szCs w:val="24"/>
          <w:lang w:eastAsia="ja-JP"/>
        </w:rPr>
        <w:t>постачання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електричної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енергії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дотримуємося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вимог</w:t>
      </w:r>
      <w:proofErr w:type="spellEnd"/>
      <w:r w:rsidRPr="003A4A8E">
        <w:rPr>
          <w:rFonts w:ascii="Times New Roman" w:hAnsi="Times New Roman"/>
          <w:bCs/>
          <w:iCs/>
          <w:sz w:val="24"/>
          <w:szCs w:val="24"/>
          <w:lang w:eastAsia="ja-JP"/>
        </w:rPr>
        <w:t xml:space="preserve"> нормативно-</w:t>
      </w:r>
      <w:proofErr w:type="spellStart"/>
      <w:r w:rsidRPr="003A4A8E">
        <w:rPr>
          <w:rFonts w:ascii="Times New Roman" w:hAnsi="Times New Roman"/>
          <w:bCs/>
          <w:iCs/>
          <w:sz w:val="24"/>
          <w:szCs w:val="24"/>
          <w:lang w:eastAsia="ja-JP"/>
        </w:rPr>
        <w:t>правових</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актів</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що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регулюють</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функціонування</w:t>
      </w:r>
      <w:proofErr w:type="spellEnd"/>
      <w:r w:rsidRPr="003A4A8E">
        <w:rPr>
          <w:rFonts w:ascii="Times New Roman" w:hAnsi="Times New Roman"/>
          <w:bCs/>
          <w:iCs/>
          <w:sz w:val="24"/>
          <w:szCs w:val="24"/>
          <w:lang w:eastAsia="ja-JP"/>
        </w:rPr>
        <w:t xml:space="preserve"> ринку </w:t>
      </w:r>
      <w:proofErr w:type="spellStart"/>
      <w:r w:rsidRPr="003A4A8E">
        <w:rPr>
          <w:rFonts w:ascii="Times New Roman" w:hAnsi="Times New Roman"/>
          <w:bCs/>
          <w:iCs/>
          <w:sz w:val="24"/>
          <w:szCs w:val="24"/>
          <w:lang w:eastAsia="ja-JP"/>
        </w:rPr>
        <w:t>електричної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енергії</w:t>
      </w:r>
      <w:proofErr w:type="spellEnd"/>
      <w:r w:rsidRPr="003A4A8E">
        <w:rPr>
          <w:rFonts w:ascii="Times New Roman" w:hAnsi="Times New Roman"/>
          <w:bCs/>
          <w:iCs/>
          <w:sz w:val="24"/>
          <w:szCs w:val="24"/>
          <w:lang w:eastAsia="ja-JP"/>
        </w:rPr>
        <w:t xml:space="preserve">, у нас </w:t>
      </w:r>
      <w:proofErr w:type="spellStart"/>
      <w:r w:rsidRPr="003A4A8E">
        <w:rPr>
          <w:rFonts w:ascii="Times New Roman" w:hAnsi="Times New Roman"/>
          <w:bCs/>
          <w:iCs/>
          <w:sz w:val="24"/>
          <w:szCs w:val="24"/>
          <w:lang w:eastAsia="ja-JP"/>
        </w:rPr>
        <w:t>відсутні</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порушення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Ліцензійних</w:t>
      </w:r>
      <w:proofErr w:type="spellEnd"/>
      <w:r w:rsidRPr="003A4A8E">
        <w:rPr>
          <w:rFonts w:ascii="Times New Roman" w:hAnsi="Times New Roman"/>
          <w:bCs/>
          <w:iCs/>
          <w:sz w:val="24"/>
          <w:szCs w:val="24"/>
          <w:lang w:eastAsia="ja-JP"/>
        </w:rPr>
        <w:t xml:space="preserve"> умов </w:t>
      </w:r>
      <w:proofErr w:type="spellStart"/>
      <w:r w:rsidRPr="003A4A8E">
        <w:rPr>
          <w:rFonts w:ascii="Times New Roman" w:hAnsi="Times New Roman"/>
          <w:bCs/>
          <w:iCs/>
          <w:sz w:val="24"/>
          <w:szCs w:val="24"/>
          <w:lang w:eastAsia="ja-JP"/>
        </w:rPr>
        <w:t>провадження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господарської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діяльності</w:t>
      </w:r>
      <w:proofErr w:type="spellEnd"/>
      <w:r w:rsidRPr="003A4A8E">
        <w:rPr>
          <w:rFonts w:ascii="Times New Roman" w:hAnsi="Times New Roman"/>
          <w:bCs/>
          <w:iCs/>
          <w:sz w:val="24"/>
          <w:szCs w:val="24"/>
          <w:lang w:eastAsia="ja-JP"/>
        </w:rPr>
        <w:t xml:space="preserve"> з </w:t>
      </w:r>
      <w:proofErr w:type="spellStart"/>
      <w:r w:rsidRPr="003A4A8E">
        <w:rPr>
          <w:rFonts w:ascii="Times New Roman" w:hAnsi="Times New Roman"/>
          <w:bCs/>
          <w:iCs/>
          <w:sz w:val="24"/>
          <w:szCs w:val="24"/>
          <w:lang w:eastAsia="ja-JP"/>
        </w:rPr>
        <w:t>постачання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електричної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енергії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також</w:t>
      </w:r>
      <w:proofErr w:type="spellEnd"/>
      <w:r w:rsidRPr="003A4A8E">
        <w:rPr>
          <w:rFonts w:ascii="Times New Roman" w:hAnsi="Times New Roman"/>
          <w:bCs/>
          <w:iCs/>
          <w:sz w:val="24"/>
          <w:szCs w:val="24"/>
          <w:lang w:eastAsia="ja-JP"/>
        </w:rPr>
        <w:t xml:space="preserve"> ми </w:t>
      </w:r>
      <w:proofErr w:type="spellStart"/>
      <w:r w:rsidRPr="003A4A8E">
        <w:rPr>
          <w:rFonts w:ascii="Times New Roman" w:hAnsi="Times New Roman"/>
          <w:bCs/>
          <w:iCs/>
          <w:sz w:val="24"/>
          <w:szCs w:val="24"/>
          <w:lang w:eastAsia="ja-JP"/>
        </w:rPr>
        <w:t>підтверджуємо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що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проти</w:t>
      </w:r>
      <w:proofErr w:type="spellEnd"/>
      <w:r w:rsidRPr="003A4A8E">
        <w:rPr>
          <w:rFonts w:ascii="Times New Roman" w:hAnsi="Times New Roman"/>
          <w:bCs/>
          <w:iCs/>
          <w:sz w:val="24"/>
          <w:szCs w:val="24"/>
          <w:lang w:eastAsia="ja-JP"/>
        </w:rPr>
        <w:t xml:space="preserve"> нас не </w:t>
      </w:r>
      <w:proofErr w:type="spellStart"/>
      <w:r w:rsidRPr="003A4A8E">
        <w:rPr>
          <w:rFonts w:ascii="Times New Roman" w:hAnsi="Times New Roman"/>
          <w:bCs/>
          <w:iCs/>
          <w:sz w:val="24"/>
          <w:szCs w:val="24"/>
          <w:lang w:eastAsia="ja-JP"/>
        </w:rPr>
        <w:t>застосовувалися</w:t>
      </w:r>
      <w:proofErr w:type="spellEnd"/>
      <w:r w:rsidRPr="003A4A8E">
        <w:rPr>
          <w:rFonts w:ascii="Times New Roman" w:hAnsi="Times New Roman"/>
          <w:bCs/>
          <w:iCs/>
          <w:sz w:val="24"/>
          <w:szCs w:val="24"/>
          <w:lang w:eastAsia="ja-JP"/>
        </w:rPr>
        <w:t xml:space="preserve">, з боку </w:t>
      </w:r>
      <w:proofErr w:type="spellStart"/>
      <w:r w:rsidRPr="003A4A8E">
        <w:rPr>
          <w:rFonts w:ascii="Times New Roman" w:hAnsi="Times New Roman"/>
          <w:bCs/>
          <w:iCs/>
          <w:sz w:val="24"/>
          <w:szCs w:val="24"/>
          <w:lang w:eastAsia="ja-JP"/>
        </w:rPr>
        <w:t>Національної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комісії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що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здійснює</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державне</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регулювання</w:t>
      </w:r>
      <w:proofErr w:type="spellEnd"/>
      <w:r w:rsidRPr="003A4A8E">
        <w:rPr>
          <w:rFonts w:ascii="Times New Roman" w:hAnsi="Times New Roman"/>
          <w:bCs/>
          <w:iCs/>
          <w:sz w:val="24"/>
          <w:szCs w:val="24"/>
          <w:lang w:eastAsia="ja-JP"/>
        </w:rPr>
        <w:t xml:space="preserve"> у сферах </w:t>
      </w:r>
      <w:proofErr w:type="spellStart"/>
      <w:r w:rsidRPr="003A4A8E">
        <w:rPr>
          <w:rFonts w:ascii="Times New Roman" w:hAnsi="Times New Roman"/>
          <w:bCs/>
          <w:iCs/>
          <w:sz w:val="24"/>
          <w:szCs w:val="24"/>
          <w:lang w:eastAsia="ja-JP"/>
        </w:rPr>
        <w:t>енергетики</w:t>
      </w:r>
      <w:proofErr w:type="spellEnd"/>
      <w:r w:rsidRPr="003A4A8E">
        <w:rPr>
          <w:rFonts w:ascii="Times New Roman" w:hAnsi="Times New Roman"/>
          <w:bCs/>
          <w:iCs/>
          <w:sz w:val="24"/>
          <w:szCs w:val="24"/>
          <w:lang w:eastAsia="ja-JP"/>
        </w:rPr>
        <w:t xml:space="preserve"> та </w:t>
      </w:r>
      <w:proofErr w:type="spellStart"/>
      <w:r w:rsidRPr="003A4A8E">
        <w:rPr>
          <w:rFonts w:ascii="Times New Roman" w:hAnsi="Times New Roman"/>
          <w:bCs/>
          <w:iCs/>
          <w:sz w:val="24"/>
          <w:szCs w:val="24"/>
          <w:lang w:eastAsia="ja-JP"/>
        </w:rPr>
        <w:t>комунальних</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послуг</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застереження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щодо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недопущення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надалі</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недотримання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вимог</w:t>
      </w:r>
      <w:proofErr w:type="spellEnd"/>
      <w:r w:rsidRPr="003A4A8E">
        <w:rPr>
          <w:rFonts w:ascii="Times New Roman" w:hAnsi="Times New Roman"/>
          <w:bCs/>
          <w:iCs/>
          <w:sz w:val="24"/>
          <w:szCs w:val="24"/>
          <w:lang w:eastAsia="ja-JP"/>
        </w:rPr>
        <w:t xml:space="preserve"> нормативно-</w:t>
      </w:r>
      <w:proofErr w:type="spellStart"/>
      <w:r w:rsidRPr="003A4A8E">
        <w:rPr>
          <w:rFonts w:ascii="Times New Roman" w:hAnsi="Times New Roman"/>
          <w:bCs/>
          <w:iCs/>
          <w:sz w:val="24"/>
          <w:szCs w:val="24"/>
          <w:lang w:eastAsia="ja-JP"/>
        </w:rPr>
        <w:t>правових</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актів</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що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регулюють</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функціонування</w:t>
      </w:r>
      <w:proofErr w:type="spellEnd"/>
      <w:r w:rsidRPr="003A4A8E">
        <w:rPr>
          <w:rFonts w:ascii="Times New Roman" w:hAnsi="Times New Roman"/>
          <w:bCs/>
          <w:iCs/>
          <w:sz w:val="24"/>
          <w:szCs w:val="24"/>
          <w:lang w:eastAsia="ja-JP"/>
        </w:rPr>
        <w:t xml:space="preserve"> ринку </w:t>
      </w:r>
      <w:proofErr w:type="spellStart"/>
      <w:r w:rsidRPr="003A4A8E">
        <w:rPr>
          <w:rFonts w:ascii="Times New Roman" w:hAnsi="Times New Roman"/>
          <w:bCs/>
          <w:iCs/>
          <w:sz w:val="24"/>
          <w:szCs w:val="24"/>
          <w:lang w:eastAsia="ja-JP"/>
        </w:rPr>
        <w:t>електричної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енергії</w:t>
      </w:r>
      <w:proofErr w:type="spellEnd"/>
      <w:r w:rsidRPr="003A4A8E">
        <w:rPr>
          <w:rFonts w:ascii="Times New Roman" w:hAnsi="Times New Roman"/>
          <w:bCs/>
          <w:iCs/>
          <w:sz w:val="24"/>
          <w:szCs w:val="24"/>
          <w:lang w:eastAsia="ja-JP"/>
        </w:rPr>
        <w:t xml:space="preserve">, та </w:t>
      </w:r>
      <w:proofErr w:type="spellStart"/>
      <w:r w:rsidRPr="003A4A8E">
        <w:rPr>
          <w:rFonts w:ascii="Times New Roman" w:hAnsi="Times New Roman"/>
          <w:bCs/>
          <w:iCs/>
          <w:sz w:val="24"/>
          <w:szCs w:val="24"/>
          <w:lang w:eastAsia="ja-JP"/>
        </w:rPr>
        <w:t>порушень</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Ліцензійних</w:t>
      </w:r>
      <w:proofErr w:type="spellEnd"/>
      <w:r w:rsidRPr="003A4A8E">
        <w:rPr>
          <w:rFonts w:ascii="Times New Roman" w:hAnsi="Times New Roman"/>
          <w:bCs/>
          <w:iCs/>
          <w:sz w:val="24"/>
          <w:szCs w:val="24"/>
          <w:lang w:eastAsia="ja-JP"/>
        </w:rPr>
        <w:t xml:space="preserve"> умов з </w:t>
      </w:r>
      <w:proofErr w:type="spellStart"/>
      <w:r w:rsidRPr="003A4A8E">
        <w:rPr>
          <w:rFonts w:ascii="Times New Roman" w:hAnsi="Times New Roman"/>
          <w:bCs/>
          <w:iCs/>
          <w:sz w:val="24"/>
          <w:szCs w:val="24"/>
          <w:lang w:eastAsia="ja-JP"/>
        </w:rPr>
        <w:t>постачання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електричної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енергії</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споживачу</w:t>
      </w:r>
      <w:proofErr w:type="spellEnd"/>
      <w:r w:rsidRPr="003A4A8E">
        <w:rPr>
          <w:rFonts w:ascii="Times New Roman" w:hAnsi="Times New Roman"/>
          <w:bCs/>
          <w:iCs/>
          <w:sz w:val="24"/>
          <w:szCs w:val="24"/>
          <w:lang w:eastAsia="ja-JP"/>
        </w:rPr>
        <w:t xml:space="preserve"> та/</w:t>
      </w:r>
      <w:proofErr w:type="spellStart"/>
      <w:r w:rsidRPr="003A4A8E">
        <w:rPr>
          <w:rFonts w:ascii="Times New Roman" w:hAnsi="Times New Roman"/>
          <w:bCs/>
          <w:iCs/>
          <w:sz w:val="24"/>
          <w:szCs w:val="24"/>
          <w:lang w:eastAsia="ja-JP"/>
        </w:rPr>
        <w:t>або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штрафи</w:t>
      </w:r>
      <w:proofErr w:type="spellEnd"/>
      <w:r w:rsidRPr="003A4A8E">
        <w:rPr>
          <w:rFonts w:ascii="Times New Roman" w:hAnsi="Times New Roman"/>
          <w:bCs/>
          <w:iCs/>
          <w:sz w:val="24"/>
          <w:szCs w:val="24"/>
          <w:lang w:eastAsia="ja-JP"/>
        </w:rPr>
        <w:t xml:space="preserve"> та/</w:t>
      </w:r>
      <w:proofErr w:type="spellStart"/>
      <w:r w:rsidRPr="003A4A8E">
        <w:rPr>
          <w:rFonts w:ascii="Times New Roman" w:hAnsi="Times New Roman"/>
          <w:bCs/>
          <w:iCs/>
          <w:sz w:val="24"/>
          <w:szCs w:val="24"/>
          <w:lang w:eastAsia="ja-JP"/>
        </w:rPr>
        <w:t>або</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призупинення</w:t>
      </w:r>
      <w:proofErr w:type="spellEnd"/>
      <w:r w:rsidRPr="003A4A8E">
        <w:rPr>
          <w:rFonts w:ascii="Times New Roman" w:hAnsi="Times New Roman"/>
          <w:bCs/>
          <w:iCs/>
          <w:sz w:val="24"/>
          <w:szCs w:val="24"/>
          <w:lang w:eastAsia="ja-JP"/>
        </w:rPr>
        <w:t xml:space="preserve"> </w:t>
      </w:r>
      <w:proofErr w:type="spellStart"/>
      <w:r w:rsidRPr="003A4A8E">
        <w:rPr>
          <w:rFonts w:ascii="Times New Roman" w:hAnsi="Times New Roman"/>
          <w:bCs/>
          <w:iCs/>
          <w:sz w:val="24"/>
          <w:szCs w:val="24"/>
          <w:lang w:eastAsia="ja-JP"/>
        </w:rPr>
        <w:t>ліцензії</w:t>
      </w:r>
      <w:proofErr w:type="spellEnd"/>
      <w:r w:rsidRPr="003A4A8E">
        <w:rPr>
          <w:rFonts w:ascii="Times New Roman" w:hAnsi="Times New Roman"/>
          <w:bCs/>
          <w:iCs/>
          <w:sz w:val="24"/>
          <w:szCs w:val="24"/>
          <w:lang w:eastAsia="ja-JP"/>
        </w:rPr>
        <w:t>.</w:t>
      </w:r>
    </w:p>
    <w:p w14:paraId="5D21A0EE" w14:textId="77777777" w:rsidR="009B6F3B" w:rsidRPr="003A4A8E" w:rsidRDefault="009B6F3B" w:rsidP="009B6F3B">
      <w:pPr>
        <w:spacing w:line="240" w:lineRule="auto"/>
        <w:jc w:val="both"/>
        <w:rPr>
          <w:rFonts w:ascii="Times New Roman" w:eastAsia="Times New Roman" w:hAnsi="Times New Roman"/>
          <w:i/>
          <w:sz w:val="24"/>
          <w:szCs w:val="24"/>
        </w:rPr>
      </w:pPr>
      <w:r w:rsidRPr="003A4A8E">
        <w:rPr>
          <w:rFonts w:ascii="Times New Roman" w:eastAsia="Times New Roman" w:hAnsi="Times New Roman"/>
          <w:i/>
          <w:sz w:val="24"/>
          <w:szCs w:val="24"/>
        </w:rPr>
        <w:t>_________________</w:t>
      </w:r>
      <w:r w:rsidRPr="003A4A8E">
        <w:rPr>
          <w:rFonts w:ascii="Times New Roman" w:eastAsia="Times New Roman" w:hAnsi="Times New Roman"/>
          <w:i/>
          <w:sz w:val="24"/>
          <w:szCs w:val="24"/>
        </w:rPr>
        <w:tab/>
      </w:r>
      <w:r w:rsidRPr="003A4A8E">
        <w:rPr>
          <w:rFonts w:ascii="Times New Roman" w:eastAsia="Times New Roman" w:hAnsi="Times New Roman"/>
          <w:i/>
          <w:sz w:val="24"/>
          <w:szCs w:val="24"/>
        </w:rPr>
        <w:tab/>
        <w:t>_________________________</w:t>
      </w:r>
      <w:r w:rsidRPr="003A4A8E">
        <w:rPr>
          <w:rFonts w:ascii="Times New Roman" w:eastAsia="Times New Roman" w:hAnsi="Times New Roman"/>
          <w:i/>
          <w:sz w:val="24"/>
          <w:szCs w:val="24"/>
        </w:rPr>
        <w:tab/>
      </w:r>
      <w:r w:rsidRPr="003A4A8E">
        <w:rPr>
          <w:rFonts w:ascii="Times New Roman" w:eastAsia="Times New Roman" w:hAnsi="Times New Roman"/>
          <w:i/>
          <w:sz w:val="24"/>
          <w:szCs w:val="24"/>
        </w:rPr>
        <w:tab/>
        <w:t>___________________</w:t>
      </w:r>
    </w:p>
    <w:p w14:paraId="6E27B049" w14:textId="77777777" w:rsidR="009B6F3B" w:rsidRPr="003A4A8E" w:rsidRDefault="009B6F3B" w:rsidP="009B6F3B">
      <w:pPr>
        <w:spacing w:line="240" w:lineRule="auto"/>
        <w:jc w:val="both"/>
        <w:rPr>
          <w:rFonts w:ascii="Times New Roman" w:eastAsia="Times New Roman" w:hAnsi="Times New Roman"/>
          <w:i/>
          <w:sz w:val="24"/>
          <w:szCs w:val="24"/>
        </w:rPr>
      </w:pPr>
      <w:r w:rsidRPr="003A4A8E">
        <w:rPr>
          <w:rFonts w:ascii="Times New Roman" w:eastAsia="Times New Roman" w:hAnsi="Times New Roman"/>
          <w:i/>
          <w:sz w:val="24"/>
          <w:szCs w:val="24"/>
        </w:rPr>
        <w:t xml:space="preserve">Посада, </w:t>
      </w:r>
      <w:proofErr w:type="spellStart"/>
      <w:r w:rsidRPr="003A4A8E">
        <w:rPr>
          <w:rFonts w:ascii="Times New Roman" w:eastAsia="Times New Roman" w:hAnsi="Times New Roman"/>
          <w:i/>
          <w:sz w:val="24"/>
          <w:szCs w:val="24"/>
        </w:rPr>
        <w:t>прізвище</w:t>
      </w:r>
      <w:proofErr w:type="spellEnd"/>
      <w:r w:rsidRPr="003A4A8E">
        <w:rPr>
          <w:rFonts w:ascii="Times New Roman" w:eastAsia="Times New Roman" w:hAnsi="Times New Roman"/>
          <w:i/>
          <w:sz w:val="24"/>
          <w:szCs w:val="24"/>
        </w:rPr>
        <w:t xml:space="preserve">, </w:t>
      </w:r>
      <w:proofErr w:type="spellStart"/>
      <w:r w:rsidRPr="003A4A8E">
        <w:rPr>
          <w:rFonts w:ascii="Times New Roman" w:eastAsia="Times New Roman" w:hAnsi="Times New Roman"/>
          <w:i/>
          <w:sz w:val="24"/>
          <w:szCs w:val="24"/>
        </w:rPr>
        <w:t>ініціали</w:t>
      </w:r>
      <w:proofErr w:type="spellEnd"/>
      <w:r w:rsidRPr="003A4A8E">
        <w:rPr>
          <w:rFonts w:ascii="Times New Roman" w:eastAsia="Times New Roman" w:hAnsi="Times New Roman"/>
          <w:i/>
          <w:sz w:val="24"/>
          <w:szCs w:val="24"/>
        </w:rPr>
        <w:t xml:space="preserve">, </w:t>
      </w:r>
      <w:proofErr w:type="spellStart"/>
      <w:r w:rsidRPr="003A4A8E">
        <w:rPr>
          <w:rFonts w:ascii="Times New Roman" w:eastAsia="Times New Roman" w:hAnsi="Times New Roman"/>
          <w:i/>
          <w:sz w:val="24"/>
          <w:szCs w:val="24"/>
        </w:rPr>
        <w:t>підпис</w:t>
      </w:r>
      <w:proofErr w:type="spellEnd"/>
      <w:r w:rsidRPr="003A4A8E">
        <w:rPr>
          <w:rFonts w:ascii="Times New Roman" w:eastAsia="Times New Roman" w:hAnsi="Times New Roman"/>
          <w:i/>
          <w:sz w:val="24"/>
          <w:szCs w:val="24"/>
        </w:rPr>
        <w:t xml:space="preserve"> </w:t>
      </w:r>
      <w:proofErr w:type="spellStart"/>
      <w:r w:rsidRPr="003A4A8E">
        <w:rPr>
          <w:rFonts w:ascii="Times New Roman" w:eastAsia="Times New Roman" w:hAnsi="Times New Roman"/>
          <w:i/>
          <w:sz w:val="24"/>
          <w:szCs w:val="24"/>
        </w:rPr>
        <w:t>уповноваженої</w:t>
      </w:r>
      <w:proofErr w:type="spellEnd"/>
      <w:r w:rsidRPr="003A4A8E">
        <w:rPr>
          <w:rFonts w:ascii="Times New Roman" w:eastAsia="Times New Roman" w:hAnsi="Times New Roman"/>
          <w:i/>
          <w:sz w:val="24"/>
          <w:szCs w:val="24"/>
        </w:rPr>
        <w:t xml:space="preserve"> особи </w:t>
      </w:r>
      <w:proofErr w:type="spellStart"/>
      <w:r w:rsidRPr="003A4A8E">
        <w:rPr>
          <w:rFonts w:ascii="Times New Roman" w:eastAsia="Times New Roman" w:hAnsi="Times New Roman"/>
          <w:i/>
          <w:sz w:val="24"/>
          <w:szCs w:val="24"/>
        </w:rPr>
        <w:t>Учасника</w:t>
      </w:r>
      <w:proofErr w:type="spellEnd"/>
      <w:r w:rsidRPr="003A4A8E">
        <w:rPr>
          <w:rFonts w:ascii="Times New Roman" w:eastAsia="Times New Roman" w:hAnsi="Times New Roman"/>
          <w:i/>
          <w:sz w:val="24"/>
          <w:szCs w:val="24"/>
        </w:rPr>
        <w:t xml:space="preserve">, </w:t>
      </w:r>
      <w:proofErr w:type="spellStart"/>
      <w:r w:rsidRPr="003A4A8E">
        <w:rPr>
          <w:rFonts w:ascii="Times New Roman" w:eastAsia="Times New Roman" w:hAnsi="Times New Roman"/>
          <w:i/>
          <w:sz w:val="24"/>
          <w:szCs w:val="24"/>
        </w:rPr>
        <w:t>завірені</w:t>
      </w:r>
      <w:proofErr w:type="spellEnd"/>
      <w:r w:rsidRPr="003A4A8E">
        <w:rPr>
          <w:rFonts w:ascii="Times New Roman" w:eastAsia="Times New Roman" w:hAnsi="Times New Roman"/>
          <w:i/>
          <w:sz w:val="24"/>
          <w:szCs w:val="24"/>
        </w:rPr>
        <w:t xml:space="preserve"> </w:t>
      </w:r>
      <w:proofErr w:type="spellStart"/>
      <w:r w:rsidRPr="003A4A8E">
        <w:rPr>
          <w:rFonts w:ascii="Times New Roman" w:eastAsia="Times New Roman" w:hAnsi="Times New Roman"/>
          <w:i/>
          <w:sz w:val="24"/>
          <w:szCs w:val="24"/>
        </w:rPr>
        <w:t>печаткою</w:t>
      </w:r>
      <w:proofErr w:type="spellEnd"/>
      <w:r w:rsidRPr="003A4A8E">
        <w:rPr>
          <w:rFonts w:ascii="Times New Roman" w:eastAsia="Times New Roman" w:hAnsi="Times New Roman"/>
          <w:i/>
          <w:sz w:val="24"/>
          <w:szCs w:val="24"/>
        </w:rPr>
        <w:t xml:space="preserve"> (при </w:t>
      </w:r>
      <w:proofErr w:type="spellStart"/>
      <w:r w:rsidRPr="003A4A8E">
        <w:rPr>
          <w:rFonts w:ascii="Times New Roman" w:eastAsia="Times New Roman" w:hAnsi="Times New Roman"/>
          <w:i/>
          <w:sz w:val="24"/>
          <w:szCs w:val="24"/>
        </w:rPr>
        <w:t>наявності</w:t>
      </w:r>
      <w:proofErr w:type="spellEnd"/>
      <w:r w:rsidRPr="003A4A8E">
        <w:rPr>
          <w:rFonts w:ascii="Times New Roman" w:eastAsia="Times New Roman" w:hAnsi="Times New Roman"/>
          <w:i/>
          <w:sz w:val="24"/>
          <w:szCs w:val="24"/>
        </w:rPr>
        <w:t>)</w:t>
      </w:r>
    </w:p>
    <w:p w14:paraId="03A2DAF5" w14:textId="77777777" w:rsidR="009B6F3B" w:rsidRPr="003A4A8E" w:rsidRDefault="009B6F3B" w:rsidP="009B6F3B">
      <w:pPr>
        <w:spacing w:line="240" w:lineRule="auto"/>
        <w:jc w:val="both"/>
        <w:rPr>
          <w:rFonts w:ascii="Times New Roman" w:eastAsia="Times New Roman" w:hAnsi="Times New Roman"/>
          <w:i/>
          <w:iCs/>
          <w:sz w:val="24"/>
          <w:szCs w:val="24"/>
          <w:lang w:val="uk-UA"/>
        </w:rPr>
      </w:pPr>
      <w:r w:rsidRPr="003A4A8E">
        <w:rPr>
          <w:rFonts w:ascii="Times New Roman" w:eastAsia="Times New Roman" w:hAnsi="Times New Roman"/>
          <w:i/>
          <w:iCs/>
          <w:sz w:val="24"/>
          <w:szCs w:val="24"/>
        </w:rPr>
        <w:t>«_____» _______________ 202</w:t>
      </w:r>
      <w:r w:rsidRPr="003A4A8E">
        <w:rPr>
          <w:rFonts w:ascii="Times New Roman" w:eastAsia="Times New Roman" w:hAnsi="Times New Roman"/>
          <w:i/>
          <w:iCs/>
          <w:sz w:val="24"/>
          <w:szCs w:val="24"/>
          <w:lang w:val="uk-UA"/>
        </w:rPr>
        <w:t>4</w:t>
      </w:r>
      <w:r w:rsidRPr="003A4A8E">
        <w:rPr>
          <w:rFonts w:ascii="Times New Roman" w:eastAsia="Times New Roman" w:hAnsi="Times New Roman"/>
          <w:i/>
          <w:iCs/>
          <w:sz w:val="24"/>
          <w:szCs w:val="24"/>
        </w:rPr>
        <w:t xml:space="preserve"> р.</w:t>
      </w:r>
      <w:r w:rsidRPr="003A4A8E">
        <w:rPr>
          <w:rFonts w:ascii="Times New Roman" w:eastAsia="Times New Roman" w:hAnsi="Times New Roman"/>
          <w:i/>
          <w:iCs/>
          <w:sz w:val="24"/>
          <w:szCs w:val="24"/>
          <w:lang w:val="uk-UA"/>
        </w:rPr>
        <w:t xml:space="preserve"> </w:t>
      </w:r>
    </w:p>
    <w:p w14:paraId="3765D1EC" w14:textId="144AAF21" w:rsidR="009B6F3B" w:rsidRPr="009B6F3B" w:rsidRDefault="009B6F3B" w:rsidP="009B6F3B">
      <w:pPr>
        <w:pStyle w:val="a5"/>
        <w:spacing w:after="0" w:line="240" w:lineRule="auto"/>
        <w:ind w:left="562"/>
        <w:jc w:val="both"/>
        <w:rPr>
          <w:rFonts w:ascii="Times New Roman" w:hAnsi="Times New Roman"/>
          <w:bCs/>
          <w:color w:val="000000" w:themeColor="text1"/>
          <w:sz w:val="24"/>
          <w:szCs w:val="24"/>
          <w:lang w:val="uk-UA"/>
        </w:rPr>
      </w:pPr>
      <w:r w:rsidRPr="003A4A8E">
        <w:rPr>
          <w:rFonts w:ascii="Times New Roman" w:hAnsi="Times New Roman"/>
          <w:bCs/>
          <w:color w:val="000000" w:themeColor="text1"/>
          <w:sz w:val="24"/>
          <w:szCs w:val="24"/>
          <w:lang w:val="uk-UA"/>
        </w:rPr>
        <w:t>»</w:t>
      </w:r>
      <w:bookmarkStart w:id="3" w:name="_GoBack"/>
      <w:bookmarkEnd w:id="3"/>
    </w:p>
    <w:p w14:paraId="3A7B34D6" w14:textId="77777777" w:rsidR="009B6F3B" w:rsidRDefault="009B6F3B" w:rsidP="00797537">
      <w:pPr>
        <w:spacing w:after="0" w:line="240" w:lineRule="auto"/>
        <w:jc w:val="both"/>
        <w:rPr>
          <w:rFonts w:ascii="Times New Roman" w:hAnsi="Times New Roman"/>
          <w:bCs/>
          <w:color w:val="000000" w:themeColor="text1"/>
          <w:sz w:val="24"/>
          <w:szCs w:val="24"/>
          <w:lang w:val="uk-UA"/>
        </w:rPr>
      </w:pPr>
    </w:p>
    <w:sectPr w:rsidR="009B6F3B" w:rsidSect="0003781A">
      <w:footerReference w:type="default" r:id="rId8"/>
      <w:pgSz w:w="11906" w:h="16838"/>
      <w:pgMar w:top="410" w:right="707" w:bottom="709" w:left="1134" w:header="42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63DA" w14:textId="77777777" w:rsidR="0083772B" w:rsidRDefault="0083772B" w:rsidP="006C39F4">
      <w:pPr>
        <w:spacing w:after="0" w:line="240" w:lineRule="auto"/>
      </w:pPr>
      <w:r>
        <w:separator/>
      </w:r>
    </w:p>
  </w:endnote>
  <w:endnote w:type="continuationSeparator" w:id="0">
    <w:p w14:paraId="51C230BC" w14:textId="77777777" w:rsidR="0083772B" w:rsidRDefault="0083772B"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5105"/>
      <w:docPartObj>
        <w:docPartGallery w:val="Page Numbers (Bottom of Page)"/>
        <w:docPartUnique/>
      </w:docPartObj>
    </w:sdtPr>
    <w:sdtEndPr/>
    <w:sdtContent>
      <w:p w14:paraId="23B3D40D" w14:textId="77777777" w:rsidR="006C39F4" w:rsidRDefault="006C39F4">
        <w:pPr>
          <w:pStyle w:val="ac"/>
          <w:jc w:val="center"/>
        </w:pPr>
        <w:r>
          <w:fldChar w:fldCharType="begin"/>
        </w:r>
        <w:r>
          <w:instrText>PAGE   \* MERGEFORMAT</w:instrText>
        </w:r>
        <w:r>
          <w:fldChar w:fldCharType="separate"/>
        </w:r>
        <w:r>
          <w:t>2</w:t>
        </w:r>
        <w:r>
          <w:fldChar w:fldCharType="end"/>
        </w:r>
      </w:p>
    </w:sdtContent>
  </w:sdt>
  <w:p w14:paraId="44DAAA20"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65EB" w14:textId="77777777" w:rsidR="0083772B" w:rsidRDefault="0083772B" w:rsidP="006C39F4">
      <w:pPr>
        <w:spacing w:after="0" w:line="240" w:lineRule="auto"/>
      </w:pPr>
      <w:r>
        <w:separator/>
      </w:r>
    </w:p>
  </w:footnote>
  <w:footnote w:type="continuationSeparator" w:id="0">
    <w:p w14:paraId="5F5A40EB" w14:textId="77777777" w:rsidR="0083772B" w:rsidRDefault="0083772B"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187C0D"/>
    <w:multiLevelType w:val="hybridMultilevel"/>
    <w:tmpl w:val="81CE35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3" w15:restartNumberingAfterBreak="0">
    <w:nsid w:val="252B0AC7"/>
    <w:multiLevelType w:val="multilevel"/>
    <w:tmpl w:val="2AD8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E51030"/>
    <w:multiLevelType w:val="hybridMultilevel"/>
    <w:tmpl w:val="D70216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844EC8"/>
    <w:multiLevelType w:val="multilevel"/>
    <w:tmpl w:val="30DA8B1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084043C"/>
    <w:multiLevelType w:val="multilevel"/>
    <w:tmpl w:val="63E0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3045D6"/>
    <w:multiLevelType w:val="hybridMultilevel"/>
    <w:tmpl w:val="BD1663FE"/>
    <w:lvl w:ilvl="0" w:tplc="FFFFFFFF">
      <w:start w:val="1"/>
      <w:numFmt w:val="decimal"/>
      <w:lvlText w:val="%1."/>
      <w:lvlJc w:val="left"/>
      <w:pPr>
        <w:ind w:left="643"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DA28A9"/>
    <w:multiLevelType w:val="multilevel"/>
    <w:tmpl w:val="410A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3D66E7"/>
    <w:multiLevelType w:val="multilevel"/>
    <w:tmpl w:val="D08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4B0D81"/>
    <w:multiLevelType w:val="multilevel"/>
    <w:tmpl w:val="AF5A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19627F"/>
    <w:multiLevelType w:val="hybridMultilevel"/>
    <w:tmpl w:val="B2D2D61A"/>
    <w:lvl w:ilvl="0" w:tplc="23A49A06">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5"/>
  </w:num>
  <w:num w:numId="6">
    <w:abstractNumId w:val="4"/>
  </w:num>
  <w:num w:numId="7">
    <w:abstractNumId w:val="1"/>
  </w:num>
  <w:num w:numId="8">
    <w:abstractNumId w:val="12"/>
  </w:num>
  <w:num w:numId="9">
    <w:abstractNumId w:val="11"/>
  </w:num>
  <w:num w:numId="10">
    <w:abstractNumId w:val="9"/>
  </w:num>
  <w:num w:numId="11">
    <w:abstractNumId w:val="3"/>
  </w:num>
  <w:num w:numId="12">
    <w:abstractNumId w:val="7"/>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2564D"/>
    <w:rsid w:val="0003052D"/>
    <w:rsid w:val="000312B2"/>
    <w:rsid w:val="000340B0"/>
    <w:rsid w:val="000367CD"/>
    <w:rsid w:val="0003781A"/>
    <w:rsid w:val="00061A3E"/>
    <w:rsid w:val="00065802"/>
    <w:rsid w:val="000716F8"/>
    <w:rsid w:val="00074B0E"/>
    <w:rsid w:val="000A74C9"/>
    <w:rsid w:val="000C47F6"/>
    <w:rsid w:val="000C63BC"/>
    <w:rsid w:val="000D47CD"/>
    <w:rsid w:val="000F575D"/>
    <w:rsid w:val="00110712"/>
    <w:rsid w:val="001113F5"/>
    <w:rsid w:val="00117DF2"/>
    <w:rsid w:val="001220F8"/>
    <w:rsid w:val="00146D37"/>
    <w:rsid w:val="00152694"/>
    <w:rsid w:val="00152733"/>
    <w:rsid w:val="00170328"/>
    <w:rsid w:val="00192BB3"/>
    <w:rsid w:val="00197C2F"/>
    <w:rsid w:val="001C3080"/>
    <w:rsid w:val="001F24EA"/>
    <w:rsid w:val="002149CC"/>
    <w:rsid w:val="002409E5"/>
    <w:rsid w:val="00271433"/>
    <w:rsid w:val="0027435A"/>
    <w:rsid w:val="0028228B"/>
    <w:rsid w:val="00283436"/>
    <w:rsid w:val="002877FA"/>
    <w:rsid w:val="002A1B48"/>
    <w:rsid w:val="002C07CB"/>
    <w:rsid w:val="0031698A"/>
    <w:rsid w:val="00331CF5"/>
    <w:rsid w:val="00364000"/>
    <w:rsid w:val="00364A82"/>
    <w:rsid w:val="0037115D"/>
    <w:rsid w:val="003A4A8E"/>
    <w:rsid w:val="003A6BCF"/>
    <w:rsid w:val="003A6C96"/>
    <w:rsid w:val="003B2B01"/>
    <w:rsid w:val="003E0BCD"/>
    <w:rsid w:val="003E131C"/>
    <w:rsid w:val="003E32D8"/>
    <w:rsid w:val="003F7989"/>
    <w:rsid w:val="00403A99"/>
    <w:rsid w:val="004167C5"/>
    <w:rsid w:val="00435FD5"/>
    <w:rsid w:val="00441EC7"/>
    <w:rsid w:val="00443CFB"/>
    <w:rsid w:val="004511CA"/>
    <w:rsid w:val="004549C3"/>
    <w:rsid w:val="00484E14"/>
    <w:rsid w:val="004870EE"/>
    <w:rsid w:val="004971E5"/>
    <w:rsid w:val="004D2423"/>
    <w:rsid w:val="004E4EC6"/>
    <w:rsid w:val="004F23A2"/>
    <w:rsid w:val="005031B7"/>
    <w:rsid w:val="00527859"/>
    <w:rsid w:val="00534221"/>
    <w:rsid w:val="00537647"/>
    <w:rsid w:val="00540B92"/>
    <w:rsid w:val="005C2F71"/>
    <w:rsid w:val="005F2694"/>
    <w:rsid w:val="00645A83"/>
    <w:rsid w:val="00650FDE"/>
    <w:rsid w:val="00653B1F"/>
    <w:rsid w:val="00660C76"/>
    <w:rsid w:val="00687215"/>
    <w:rsid w:val="006922A0"/>
    <w:rsid w:val="006C2D21"/>
    <w:rsid w:val="006C39F4"/>
    <w:rsid w:val="006C660E"/>
    <w:rsid w:val="0071796F"/>
    <w:rsid w:val="007237BC"/>
    <w:rsid w:val="00726BDB"/>
    <w:rsid w:val="00732DA6"/>
    <w:rsid w:val="00734B7C"/>
    <w:rsid w:val="00747912"/>
    <w:rsid w:val="00747B0A"/>
    <w:rsid w:val="0078271B"/>
    <w:rsid w:val="00783FE3"/>
    <w:rsid w:val="00797537"/>
    <w:rsid w:val="007A57D0"/>
    <w:rsid w:val="007C50E4"/>
    <w:rsid w:val="007C5184"/>
    <w:rsid w:val="007D021A"/>
    <w:rsid w:val="007E02BF"/>
    <w:rsid w:val="007E1872"/>
    <w:rsid w:val="008029C3"/>
    <w:rsid w:val="00804408"/>
    <w:rsid w:val="00813E36"/>
    <w:rsid w:val="00822DAF"/>
    <w:rsid w:val="0083772B"/>
    <w:rsid w:val="008442EF"/>
    <w:rsid w:val="008466A1"/>
    <w:rsid w:val="00856612"/>
    <w:rsid w:val="0088210D"/>
    <w:rsid w:val="00893590"/>
    <w:rsid w:val="00894445"/>
    <w:rsid w:val="008E5F7B"/>
    <w:rsid w:val="008F47EA"/>
    <w:rsid w:val="008F73DD"/>
    <w:rsid w:val="009021E3"/>
    <w:rsid w:val="00915C44"/>
    <w:rsid w:val="009177B0"/>
    <w:rsid w:val="00952B1A"/>
    <w:rsid w:val="00952F87"/>
    <w:rsid w:val="00961AB5"/>
    <w:rsid w:val="0098229E"/>
    <w:rsid w:val="0099446C"/>
    <w:rsid w:val="00995C1B"/>
    <w:rsid w:val="009B6F3B"/>
    <w:rsid w:val="009C5125"/>
    <w:rsid w:val="009E4529"/>
    <w:rsid w:val="00A04D9F"/>
    <w:rsid w:val="00A21111"/>
    <w:rsid w:val="00A52A0E"/>
    <w:rsid w:val="00A7368C"/>
    <w:rsid w:val="00A751F2"/>
    <w:rsid w:val="00A76555"/>
    <w:rsid w:val="00A80609"/>
    <w:rsid w:val="00AB073C"/>
    <w:rsid w:val="00AC7D5F"/>
    <w:rsid w:val="00AD11E5"/>
    <w:rsid w:val="00B06995"/>
    <w:rsid w:val="00B17CC1"/>
    <w:rsid w:val="00B20496"/>
    <w:rsid w:val="00B34DC6"/>
    <w:rsid w:val="00B43196"/>
    <w:rsid w:val="00B47B7E"/>
    <w:rsid w:val="00B643BC"/>
    <w:rsid w:val="00B840B6"/>
    <w:rsid w:val="00B933EF"/>
    <w:rsid w:val="00BF39F7"/>
    <w:rsid w:val="00C2417D"/>
    <w:rsid w:val="00C26AC6"/>
    <w:rsid w:val="00C357D9"/>
    <w:rsid w:val="00C9471D"/>
    <w:rsid w:val="00CB0D53"/>
    <w:rsid w:val="00CD2125"/>
    <w:rsid w:val="00CE250A"/>
    <w:rsid w:val="00D04D77"/>
    <w:rsid w:val="00D4092C"/>
    <w:rsid w:val="00D816CA"/>
    <w:rsid w:val="00DD0EF2"/>
    <w:rsid w:val="00DD36E0"/>
    <w:rsid w:val="00DD6C4C"/>
    <w:rsid w:val="00DF59ED"/>
    <w:rsid w:val="00E03617"/>
    <w:rsid w:val="00E06EA8"/>
    <w:rsid w:val="00E15B29"/>
    <w:rsid w:val="00E62093"/>
    <w:rsid w:val="00E67E9A"/>
    <w:rsid w:val="00E734F2"/>
    <w:rsid w:val="00E80204"/>
    <w:rsid w:val="00EC62FC"/>
    <w:rsid w:val="00EE1C58"/>
    <w:rsid w:val="00EE27EB"/>
    <w:rsid w:val="00EF2BAD"/>
    <w:rsid w:val="00F22969"/>
    <w:rsid w:val="00F303CE"/>
    <w:rsid w:val="00F35054"/>
    <w:rsid w:val="00F82D14"/>
    <w:rsid w:val="00F911C5"/>
    <w:rsid w:val="00FA38EC"/>
    <w:rsid w:val="00FD0776"/>
    <w:rsid w:val="00FE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EFF6"/>
  <w15:chartTrackingRefBased/>
  <w15:docId w15:val="{6ECDA7A1-1B2F-435E-94C2-3E3410F2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rFonts w:ascii="Calibri" w:eastAsia="Calibri" w:hAnsi="Calibri" w:cs="Times New Roman"/>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Normal (Web) Char,З"/>
    <w:basedOn w:val="a0"/>
    <w:link w:val="11"/>
    <w:uiPriority w:val="99"/>
    <w:unhideWhenUsed/>
    <w:qFormat/>
    <w:rsid w:val="000C47F6"/>
    <w:rPr>
      <w:rFonts w:ascii="Times New Roman" w:hAnsi="Times New Roman"/>
      <w:sz w:val="24"/>
      <w:szCs w:val="24"/>
    </w:rPr>
  </w:style>
  <w:style w:type="paragraph" w:styleId="a5">
    <w:name w:val="List Paragraph"/>
    <w:aliases w:val="Список уровня 2,Numbered List,Elenco Normale,----,EBRD List,CA bullets,AC List 01,Number Bullets,1 Буллет,название табл/рис,Chapter10,List Paragraph,Bullet Number,Bullet 1,Use Case List Paragraph,lp1,lp11,List Paragraph11,заголовок 1.1"/>
    <w:basedOn w:val="a0"/>
    <w:link w:val="a6"/>
    <w:qFormat/>
    <w:rsid w:val="00783FE3"/>
    <w:pPr>
      <w:ind w:left="720"/>
      <w:contextualSpacing/>
    </w:pPr>
  </w:style>
  <w:style w:type="character" w:customStyle="1" w:styleId="10">
    <w:name w:val="Заголовок 1 Знак"/>
    <w:basedOn w:val="a1"/>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basedOn w:val="a1"/>
    <w:uiPriority w:val="99"/>
    <w:unhideWhenUsed/>
    <w:rsid w:val="00197C2F"/>
    <w:rPr>
      <w:color w:val="0000FF"/>
      <w:u w:val="single"/>
    </w:rPr>
  </w:style>
  <w:style w:type="paragraph" w:customStyle="1" w:styleId="Default">
    <w:name w:val="Default"/>
    <w:rsid w:val="00EC62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pPr>
      <w:spacing w:after="0" w:line="240" w:lineRule="auto"/>
    </w:pPr>
    <w:rPr>
      <w:rFonts w:ascii="Calibri" w:eastAsia="Calibri" w:hAnsi="Calibri" w:cs="Times New Roman"/>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C39F4"/>
    <w:rPr>
      <w:rFonts w:ascii="Calibri" w:eastAsia="Calibri" w:hAnsi="Calibri" w:cs="Times New Roman"/>
    </w:rPr>
  </w:style>
  <w:style w:type="paragraph" w:styleId="ac">
    <w:name w:val="footer"/>
    <w:basedOn w:val="a0"/>
    <w:link w:val="ad"/>
    <w:unhideWhenUsed/>
    <w:rsid w:val="006C39F4"/>
    <w:pPr>
      <w:tabs>
        <w:tab w:val="center" w:pos="4677"/>
        <w:tab w:val="right" w:pos="9355"/>
      </w:tabs>
      <w:spacing w:after="0" w:line="240" w:lineRule="auto"/>
    </w:pPr>
  </w:style>
  <w:style w:type="character" w:customStyle="1" w:styleId="ad">
    <w:name w:val="Нижний колонтитул Знак"/>
    <w:basedOn w:val="a1"/>
    <w:link w:val="ac"/>
    <w:rsid w:val="006C39F4"/>
    <w:rPr>
      <w:rFonts w:ascii="Calibri" w:eastAsia="Calibri" w:hAnsi="Calibri" w:cs="Times New Roman"/>
    </w:rPr>
  </w:style>
  <w:style w:type="paragraph" w:styleId="ae">
    <w:name w:val="Balloon Text"/>
    <w:basedOn w:val="a0"/>
    <w:link w:val="af"/>
    <w:uiPriority w:val="99"/>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A7368C"/>
    <w:rPr>
      <w:rFonts w:ascii="Segoe UI" w:eastAsia="Calibri" w:hAnsi="Segoe UI" w:cs="Segoe UI"/>
      <w:sz w:val="18"/>
      <w:szCs w:val="18"/>
    </w:rPr>
  </w:style>
  <w:style w:type="character" w:styleId="af0">
    <w:name w:val="Emphasis"/>
    <w:basedOn w:val="a1"/>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qFormat/>
    <w:rsid w:val="00364000"/>
    <w:pPr>
      <w:spacing w:after="0" w:line="276" w:lineRule="auto"/>
    </w:pPr>
    <w:rPr>
      <w:rFonts w:ascii="Arial" w:eastAsia="Arial" w:hAnsi="Arial" w:cs="Arial"/>
      <w:color w:val="000000"/>
      <w:lang w:eastAsia="ru-RU"/>
    </w:rPr>
  </w:style>
  <w:style w:type="paragraph" w:customStyle="1" w:styleId="af2">
    <w:name w:val="Базовый"/>
    <w:uiPriority w:val="99"/>
    <w:rsid w:val="00364000"/>
    <w:pPr>
      <w:suppressAutoHyphens/>
      <w:spacing w:after="0" w:line="240" w:lineRule="auto"/>
    </w:pPr>
    <w:rPr>
      <w:rFonts w:ascii="Calibri" w:eastAsia="Times New Roman" w:hAnsi="Calibri" w:cs="Times New Roman"/>
      <w:color w:val="00000A"/>
      <w:kern w:val="1"/>
      <w:sz w:val="20"/>
      <w:szCs w:val="20"/>
      <w:lang w:val="uk-UA" w:eastAsia="zh-CN"/>
    </w:rPr>
  </w:style>
  <w:style w:type="paragraph" w:customStyle="1" w:styleId="LO-normal">
    <w:name w:val="LO-normal"/>
    <w:qFormat/>
    <w:rsid w:val="0003052D"/>
    <w:pPr>
      <w:spacing w:after="0" w:line="276" w:lineRule="auto"/>
    </w:pPr>
    <w:rPr>
      <w:rFonts w:ascii="Arial" w:eastAsia="Arial" w:hAnsi="Arial" w:cs="Arial"/>
      <w:color w:val="000000"/>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basedOn w:val="a1"/>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uiPriority w:val="99"/>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rFonts w:asciiTheme="minorHAnsi" w:eastAsiaTheme="minorHAnsi" w:hAnsiTheme="minorHAnsi" w:cstheme="minorBidi"/>
      <w:color w:val="000000"/>
      <w:sz w:val="24"/>
      <w:szCs w:val="24"/>
      <w:lang w:val="uk-UA" w:eastAsia="uk-UA"/>
    </w:rPr>
  </w:style>
  <w:style w:type="paragraph" w:styleId="af4">
    <w:name w:val="Title"/>
    <w:basedOn w:val="a0"/>
    <w:link w:val="af5"/>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basedOn w:val="a1"/>
    <w:link w:val="af4"/>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40">
    <w:name w:val="Заголовок 4 Знак"/>
    <w:basedOn w:val="a1"/>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basedOn w:val="a1"/>
    <w:link w:val="6"/>
    <w:uiPriority w:val="9"/>
    <w:semiHidden/>
    <w:rsid w:val="00995C1B"/>
    <w:rPr>
      <w:rFonts w:asciiTheme="majorHAnsi" w:eastAsiaTheme="majorEastAsia" w:hAnsiTheme="majorHAnsi" w:cstheme="majorBidi"/>
      <w:color w:val="1F3763" w:themeColor="accent1" w:themeShade="7F"/>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basedOn w:val="a1"/>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basedOn w:val="a1"/>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basedOn w:val="a1"/>
    <w:link w:val="afa"/>
    <w:uiPriority w:val="99"/>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59"/>
    <w:rsid w:val="00995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995C1B"/>
    <w:rPr>
      <w:rFonts w:ascii="Courier New" w:eastAsia="Times New Roman" w:hAnsi="Courier New" w:cs="Courier New"/>
      <w:color w:val="000000"/>
      <w:sz w:val="21"/>
      <w:szCs w:val="21"/>
      <w:lang w:eastAsia="ru-RU"/>
    </w:rPr>
  </w:style>
  <w:style w:type="character" w:styleId="afd">
    <w:name w:val="FollowedHyperlink"/>
    <w:uiPriority w:val="99"/>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basedOn w:val="a1"/>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basedOn w:val="aff4"/>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uiPriority w:val="99"/>
    <w:qFormat/>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Numbered List Знак,Elenco Normale Знак,---- Знак,EBRD List Знак,CA bullets Знак,AC List 01 Знак,Number Bullets Знак,1 Буллет Знак,название табл/рис Знак,Chapter10 Знак,List Paragraph Знак,Bullet Number Знак"/>
    <w:link w:val="a5"/>
    <w:uiPriority w:val="34"/>
    <w:locked/>
    <w:rsid w:val="00995C1B"/>
    <w:rPr>
      <w:rFonts w:ascii="Calibri" w:eastAsia="Calibri" w:hAnsi="Calibri" w:cs="Times New Roman"/>
    </w:rPr>
  </w:style>
  <w:style w:type="character" w:customStyle="1" w:styleId="19">
    <w:name w:val="Неразрешенное упоминание1"/>
    <w:basedOn w:val="a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styleId="aff7">
    <w:name w:val="Unresolved Mention"/>
    <w:basedOn w:val="a1"/>
    <w:uiPriority w:val="99"/>
    <w:semiHidden/>
    <w:unhideWhenUsed/>
    <w:rsid w:val="00B06995"/>
    <w:rPr>
      <w:color w:val="605E5C"/>
      <w:shd w:val="clear" w:color="auto" w:fill="E1DFDD"/>
    </w:rPr>
  </w:style>
  <w:style w:type="character" w:customStyle="1" w:styleId="4102">
    <w:name w:val="4102"/>
    <w:aliases w:val="baiaagaaboqcaaadlwwaaau9daaaaaaaaaaaaaaaaaaaaaaaaaaaaaaaaaaaaaaaaaaaaaaaaaaaaaaaaaaaaaaaaaaaaaaaaaaaaaaaaaaaaaaaaaaaaaaaaaaaaaaaaaaaaaaaaaaaaaaaaaaaaaaaaaaaaaaaaaaaaaaaaaaaaaaaaaaaaaaaaaaaaaaaaaaaaaaaaaaaaaaaaaaaaaaaaaaaaaaaaaaaaaaa"/>
    <w:basedOn w:val="a1"/>
    <w:rsid w:val="00DD6C4C"/>
  </w:style>
  <w:style w:type="character" w:customStyle="1" w:styleId="41">
    <w:name w:val="Основной текст (4)_"/>
    <w:link w:val="42"/>
    <w:locked/>
    <w:rsid w:val="005F2694"/>
    <w:rPr>
      <w:rFonts w:ascii="Times New Roman" w:eastAsia="Times New Roman" w:hAnsi="Times New Roman" w:cs="Times New Roman"/>
      <w:b/>
      <w:bCs/>
      <w:shd w:val="clear" w:color="auto" w:fill="FFFFFF"/>
    </w:rPr>
  </w:style>
  <w:style w:type="paragraph" w:customStyle="1" w:styleId="42">
    <w:name w:val="Основной текст (4)"/>
    <w:basedOn w:val="a0"/>
    <w:link w:val="41"/>
    <w:qFormat/>
    <w:rsid w:val="005F2694"/>
    <w:pPr>
      <w:widowControl w:val="0"/>
      <w:shd w:val="clear" w:color="auto" w:fill="FFFFFF"/>
      <w:spacing w:before="220" w:after="140" w:line="266" w:lineRule="exact"/>
      <w:ind w:hanging="60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8793-4D34-4F51-9BAD-443769CF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2021-05-18T16:00:00Z</cp:lastPrinted>
  <dcterms:created xsi:type="dcterms:W3CDTF">2024-02-20T13:51:00Z</dcterms:created>
  <dcterms:modified xsi:type="dcterms:W3CDTF">2024-02-20T13:52:00Z</dcterms:modified>
</cp:coreProperties>
</file>