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0B221B71" w14:textId="45F38E9E" w:rsidR="002D625C" w:rsidRPr="00074A0B" w:rsidRDefault="00CD3ACF" w:rsidP="002D625C">
      <w:pPr>
        <w:jc w:val="both"/>
        <w:rPr>
          <w:rFonts w:ascii="Times New Roman" w:hAnsi="Times New Roman"/>
          <w:b/>
          <w:color w:val="000000"/>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2D625C" w:rsidRPr="007A55A7">
        <w:rPr>
          <w:rFonts w:ascii="Times New Roman" w:hAnsi="Times New Roman"/>
          <w:b/>
          <w:color w:val="000000"/>
        </w:rPr>
        <w:t>ДК 021:2015 09130000-9 «Нафта і дистиляти</w:t>
      </w:r>
      <w:r w:rsidR="002D625C" w:rsidRPr="00074A0B">
        <w:rPr>
          <w:rFonts w:ascii="Times New Roman" w:hAnsi="Times New Roman"/>
          <w:b/>
          <w:color w:val="000000"/>
        </w:rPr>
        <w:t>»(09132000-3 – Бензин; 09134200-9 – Дизельне паливо)</w:t>
      </w:r>
      <w:r w:rsidR="002D625C">
        <w:rPr>
          <w:rFonts w:ascii="Times New Roman" w:hAnsi="Times New Roman"/>
          <w:b/>
          <w:color w:val="000000"/>
        </w:rPr>
        <w:t xml:space="preserve"> Бензин А-9</w:t>
      </w:r>
      <w:r w:rsidR="002D625C">
        <w:rPr>
          <w:rFonts w:ascii="Times New Roman" w:hAnsi="Times New Roman"/>
          <w:b/>
          <w:color w:val="000000"/>
        </w:rPr>
        <w:t>5</w:t>
      </w:r>
      <w:r w:rsidR="002D625C">
        <w:rPr>
          <w:rFonts w:ascii="Times New Roman" w:hAnsi="Times New Roman"/>
          <w:b/>
          <w:color w:val="000000"/>
        </w:rPr>
        <w:t>, дизельне паливо</w:t>
      </w:r>
    </w:p>
    <w:p w14:paraId="10743259" w14:textId="368366BD" w:rsidR="00407C61" w:rsidRDefault="00CD3ACF" w:rsidP="002D62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538F205C"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FA4BBF">
        <w:rPr>
          <w:rFonts w:ascii="Times New Roman" w:eastAsia="Times New Roman" w:hAnsi="Times New Roman" w:cs="Times New Roman"/>
          <w:color w:val="000000"/>
          <w:sz w:val="24"/>
          <w:szCs w:val="24"/>
        </w:rPr>
        <w:t>248</w:t>
      </w:r>
      <w:r w:rsidR="00EA4BF6">
        <w:rPr>
          <w:rFonts w:ascii="Times New Roman" w:eastAsia="Times New Roman" w:hAnsi="Times New Roman" w:cs="Times New Roman"/>
          <w:color w:val="000000"/>
          <w:sz w:val="24"/>
          <w:szCs w:val="24"/>
        </w:rPr>
        <w:t xml:space="preserve"> </w:t>
      </w:r>
      <w:r w:rsidR="00A509F6">
        <w:rPr>
          <w:rFonts w:ascii="Times New Roman" w:eastAsia="Times New Roman" w:hAnsi="Times New Roman" w:cs="Times New Roman"/>
          <w:color w:val="000000"/>
          <w:sz w:val="24"/>
          <w:szCs w:val="24"/>
        </w:rPr>
        <w:t>0</w:t>
      </w:r>
      <w:r w:rsidR="00AE41CE">
        <w:rPr>
          <w:rFonts w:ascii="Times New Roman" w:eastAsia="Times New Roman" w:hAnsi="Times New Roman" w:cs="Times New Roman"/>
          <w:color w:val="000000"/>
          <w:sz w:val="24"/>
          <w:szCs w:val="24"/>
        </w:rPr>
        <w:t>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035D099F"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522F54">
        <w:rPr>
          <w:rFonts w:ascii="Times New Roman" w:eastAsia="Times New Roman" w:hAnsi="Times New Roman" w:cs="Times New Roman"/>
          <w:color w:val="000000"/>
          <w:sz w:val="24"/>
          <w:szCs w:val="24"/>
          <w:lang w:val="ru-RU"/>
        </w:rPr>
        <w:t>22</w:t>
      </w:r>
      <w:r w:rsidR="00D168BE">
        <w:rPr>
          <w:rFonts w:ascii="Times New Roman" w:eastAsia="Times New Roman" w:hAnsi="Times New Roman" w:cs="Times New Roman"/>
          <w:color w:val="000000"/>
          <w:sz w:val="24"/>
          <w:szCs w:val="24"/>
          <w:lang w:val="ru-RU"/>
        </w:rPr>
        <w:t>.08.2022р.</w:t>
      </w:r>
    </w:p>
    <w:p w14:paraId="0D775170" w14:textId="7FEFD8BC"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A4BF6">
        <w:rPr>
          <w:rFonts w:ascii="Times New Roman" w:eastAsia="Times New Roman" w:hAnsi="Times New Roman" w:cs="Times New Roman"/>
          <w:color w:val="000000"/>
          <w:sz w:val="24"/>
          <w:szCs w:val="24"/>
          <w:lang w:val="ru-RU"/>
        </w:rPr>
        <w:t>2</w:t>
      </w:r>
      <w:r w:rsidR="005E1127">
        <w:rPr>
          <w:rFonts w:ascii="Times New Roman" w:eastAsia="Times New Roman" w:hAnsi="Times New Roman" w:cs="Times New Roman"/>
          <w:color w:val="000000"/>
          <w:sz w:val="24"/>
          <w:szCs w:val="24"/>
          <w:lang w:val="ru-RU"/>
        </w:rPr>
        <w:t>5</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08</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5" w:name="_heading=h.2jxsxqh" w:colFirst="0" w:colLast="0"/>
      <w:bookmarkEnd w:id="5"/>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AE41CE">
        <w:rPr>
          <w:rFonts w:ascii="Times New Roman" w:eastAsia="Times New Roman" w:hAnsi="Times New Roman" w:cs="Times New Roman"/>
          <w:color w:val="000000"/>
          <w:sz w:val="24"/>
          <w:szCs w:val="24"/>
        </w:rPr>
        <w:t>Каминіна Наталія</w:t>
      </w:r>
      <w:r w:rsidR="00620EC3" w:rsidRPr="00620EC3">
        <w:rPr>
          <w:rFonts w:ascii="Times New Roman" w:eastAsia="Times New Roman" w:hAnsi="Times New Roman" w:cs="Times New Roman"/>
          <w:color w:val="000000"/>
          <w:sz w:val="24"/>
          <w:szCs w:val="24"/>
        </w:rPr>
        <w:t>, тел.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ел.адреса: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crl</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ukr</w:t>
      </w:r>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w:t>
      </w:r>
      <w:r>
        <w:rPr>
          <w:rFonts w:ascii="Times New Roman" w:eastAsia="Times New Roman" w:hAnsi="Times New Roman" w:cs="Times New Roman"/>
          <w:color w:val="000000"/>
          <w:sz w:val="24"/>
          <w:szCs w:val="24"/>
        </w:rPr>
        <w:lastRenderedPageBreak/>
        <w:t>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447A7A03"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FEC521" w14:textId="77777777" w:rsidR="008E42F0" w:rsidRPr="008E42F0" w:rsidRDefault="008E42F0" w:rsidP="008E42F0">
      <w:pPr>
        <w:widowControl w:val="0"/>
        <w:tabs>
          <w:tab w:val="left" w:pos="410"/>
        </w:tabs>
        <w:autoSpaceDE w:val="0"/>
        <w:autoSpaceDN w:val="0"/>
        <w:spacing w:after="0" w:line="240" w:lineRule="auto"/>
        <w:ind w:right="127" w:firstLine="284"/>
        <w:jc w:val="both"/>
        <w:rPr>
          <w:rFonts w:ascii="Times New Roman" w:eastAsia="Times New Roman" w:hAnsi="Times New Roman" w:cs="Times New Roman"/>
          <w:b/>
          <w:sz w:val="24"/>
          <w:szCs w:val="24"/>
        </w:rPr>
      </w:pPr>
      <w:r w:rsidRPr="008E42F0">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p w14:paraId="6CDD8895" w14:textId="77777777" w:rsidR="008E42F0" w:rsidRPr="008E42F0" w:rsidRDefault="008E42F0" w:rsidP="008E42F0">
      <w:pPr>
        <w:widowControl w:val="0"/>
        <w:tabs>
          <w:tab w:val="num" w:pos="426"/>
          <w:tab w:val="left" w:pos="1080"/>
        </w:tabs>
        <w:autoSpaceDE w:val="0"/>
        <w:autoSpaceDN w:val="0"/>
        <w:spacing w:after="0" w:line="240" w:lineRule="auto"/>
        <w:ind w:right="127"/>
        <w:jc w:val="both"/>
        <w:rPr>
          <w:rFonts w:ascii="Times New Roman" w:eastAsia="Times New Roman" w:hAnsi="Times New Roman" w:cs="Times New Roman"/>
          <w:sz w:val="24"/>
          <w:szCs w:val="24"/>
        </w:rPr>
      </w:pPr>
      <w:r w:rsidRPr="008E42F0">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 учасник повинен надати:</w:t>
      </w:r>
    </w:p>
    <w:p w14:paraId="09CDB73D" w14:textId="77777777" w:rsidR="008E42F0" w:rsidRPr="008E42F0" w:rsidRDefault="008E42F0" w:rsidP="008E42F0">
      <w:pPr>
        <w:widowControl w:val="0"/>
        <w:tabs>
          <w:tab w:val="num" w:pos="426"/>
          <w:tab w:val="left" w:pos="1080"/>
        </w:tabs>
        <w:autoSpaceDE w:val="0"/>
        <w:autoSpaceDN w:val="0"/>
        <w:spacing w:after="0" w:line="240" w:lineRule="auto"/>
        <w:ind w:right="127"/>
        <w:jc w:val="both"/>
        <w:rPr>
          <w:rFonts w:ascii="Times New Roman" w:eastAsia="Times New Roman" w:hAnsi="Times New Roman" w:cs="Times New Roman"/>
          <w:sz w:val="24"/>
          <w:szCs w:val="24"/>
        </w:rPr>
      </w:pPr>
    </w:p>
    <w:p w14:paraId="33FB636C" w14:textId="0DC821CA" w:rsidR="008E42F0" w:rsidRPr="008E42F0" w:rsidRDefault="008E42F0" w:rsidP="008E42F0">
      <w:pPr>
        <w:widowControl w:val="0"/>
        <w:tabs>
          <w:tab w:val="left" w:pos="0"/>
          <w:tab w:val="left" w:pos="269"/>
        </w:tabs>
        <w:autoSpaceDE w:val="0"/>
        <w:autoSpaceDN w:val="0"/>
        <w:spacing w:after="0" w:line="240" w:lineRule="auto"/>
        <w:ind w:right="142"/>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sz w:val="24"/>
          <w:szCs w:val="24"/>
        </w:rPr>
        <w:t xml:space="preserve">       </w:t>
      </w:r>
      <w:r w:rsidRPr="008E42F0">
        <w:rPr>
          <w:rFonts w:ascii="Times New Roman CYR" w:eastAsia="Times New Roman" w:hAnsi="Times New Roman CYR" w:cs="Times New Roman CYR"/>
          <w:sz w:val="24"/>
          <w:szCs w:val="24"/>
        </w:rPr>
        <w:t xml:space="preserve">Достовірна інформація у вигляді довідки, складеної у довільній формі, на фірмовому бланку (у разі наявності) за підписом уповноваженої особи учасника та завірена печаткою (у разі використання),  що містить інформацію про наявність, розміщення та кількість власних </w:t>
      </w:r>
      <w:r w:rsidRPr="008E42F0">
        <w:rPr>
          <w:rFonts w:ascii="Times New Roman CYR" w:eastAsia="Times New Roman" w:hAnsi="Times New Roman CYR" w:cs="Times New Roman CYR"/>
          <w:sz w:val="24"/>
          <w:szCs w:val="24"/>
        </w:rPr>
        <w:lastRenderedPageBreak/>
        <w:t>та/або орендованих АЗС</w:t>
      </w:r>
      <w:r w:rsidRPr="008E42F0">
        <w:rPr>
          <w:rFonts w:ascii="Times New Roman" w:eastAsia="Times New Roman" w:hAnsi="Times New Roman" w:cs="Times New Roman"/>
          <w:color w:val="000000"/>
          <w:sz w:val="24"/>
          <w:szCs w:val="24"/>
        </w:rPr>
        <w:t xml:space="preserve"> у м. Славута.</w:t>
      </w:r>
    </w:p>
    <w:p w14:paraId="4E21EBEB" w14:textId="77777777" w:rsidR="008E42F0" w:rsidRPr="008E42F0" w:rsidRDefault="008E42F0" w:rsidP="008E42F0">
      <w:pPr>
        <w:spacing w:after="0" w:line="240" w:lineRule="auto"/>
        <w:jc w:val="both"/>
        <w:rPr>
          <w:rFonts w:ascii="Times New Roman" w:eastAsia="Times New Roman" w:hAnsi="Times New Roman" w:cs="Times New Roman"/>
          <w:b/>
          <w:i/>
          <w:sz w:val="24"/>
          <w:szCs w:val="24"/>
        </w:rPr>
      </w:pPr>
    </w:p>
    <w:p w14:paraId="29A7A6B9" w14:textId="740486A2" w:rsidR="008E42F0" w:rsidRDefault="008E42F0" w:rsidP="008E42F0">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8E42F0">
        <w:rPr>
          <w:rFonts w:ascii="Times New Roman" w:eastAsia="Times New Roman" w:hAnsi="Times New Roman" w:cs="Times New Roman"/>
          <w:i/>
          <w:sz w:val="24"/>
          <w:szCs w:val="24"/>
        </w:rPr>
        <w:t xml:space="preserve">         Учасник зобов'язаний надати в складі пропозиції дійсні документи, що підтверджують право власності та/або договори оренди на стаціонарні автозаправні станції, що зазначені у довідці учасника про наявність, розміщення та кількість власних та/або орендованих АЗС на яких передбачена для учасника можливість передачі замовнику товару, що є предметом закупівлі,  на підставі скретч-карток/ талонів в м. Славута</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lastRenderedPageBreak/>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w:t>
      </w:r>
      <w:r>
        <w:rPr>
          <w:rFonts w:ascii="Times New Roman" w:eastAsia="Times New Roman" w:hAnsi="Times New Roman" w:cs="Times New Roman"/>
          <w:sz w:val="24"/>
          <w:szCs w:val="24"/>
        </w:rPr>
        <w:lastRenderedPageBreak/>
        <w:t>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Додаток 3 – Проєкт договору про закупівлю.</w:t>
      </w:r>
    </w:p>
    <w:p w14:paraId="52557DCC" w14:textId="6B40E0BB"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14:paraId="34C7EB47" w14:textId="77777777" w:rsidR="00407C61" w:rsidRDefault="00407C61">
      <w:pPr>
        <w:spacing w:after="0" w:line="240" w:lineRule="auto"/>
        <w:ind w:left="360"/>
        <w:jc w:val="both"/>
        <w:rPr>
          <w:rFonts w:ascii="Times New Roman" w:eastAsia="Times New Roman" w:hAnsi="Times New Roman" w:cs="Times New Roman"/>
          <w:sz w:val="24"/>
          <w:szCs w:val="24"/>
        </w:rPr>
      </w:pPr>
    </w:p>
    <w:p w14:paraId="7499D968" w14:textId="77777777" w:rsidR="00407C61" w:rsidRDefault="00407C61">
      <w:pPr>
        <w:spacing w:after="0" w:line="240" w:lineRule="auto"/>
        <w:ind w:left="360"/>
        <w:rPr>
          <w:rFonts w:ascii="Times New Roman" w:eastAsia="Times New Roman" w:hAnsi="Times New Roman" w:cs="Times New Roman"/>
          <w:color w:val="000000"/>
          <w:sz w:val="24"/>
          <w:szCs w:val="24"/>
        </w:rPr>
      </w:pPr>
    </w:p>
    <w:p w14:paraId="4D366A15" w14:textId="141E6010"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580679" w14:textId="07FD46CC" w:rsidR="00DD434C" w:rsidRDefault="00DD434C">
      <w:pPr>
        <w:spacing w:after="0" w:line="240" w:lineRule="auto"/>
        <w:ind w:left="360"/>
        <w:rPr>
          <w:rFonts w:ascii="Times New Roman" w:eastAsia="Times New Roman" w:hAnsi="Times New Roman" w:cs="Times New Roman"/>
          <w:sz w:val="24"/>
          <w:szCs w:val="24"/>
        </w:rPr>
      </w:pPr>
    </w:p>
    <w:p w14:paraId="1A91B6E2" w14:textId="6321CD79" w:rsidR="00DD434C" w:rsidRDefault="00DD434C">
      <w:pPr>
        <w:spacing w:after="0" w:line="240" w:lineRule="auto"/>
        <w:ind w:left="360"/>
        <w:rPr>
          <w:rFonts w:ascii="Times New Roman" w:eastAsia="Times New Roman" w:hAnsi="Times New Roman" w:cs="Times New Roman"/>
          <w:sz w:val="24"/>
          <w:szCs w:val="24"/>
        </w:rPr>
      </w:pPr>
    </w:p>
    <w:p w14:paraId="22D47ED7" w14:textId="4D12B673" w:rsidR="00DD434C" w:rsidRDefault="00DD434C">
      <w:pPr>
        <w:spacing w:after="0" w:line="240" w:lineRule="auto"/>
        <w:ind w:left="360"/>
        <w:rPr>
          <w:rFonts w:ascii="Times New Roman" w:eastAsia="Times New Roman" w:hAnsi="Times New Roman" w:cs="Times New Roman"/>
          <w:sz w:val="24"/>
          <w:szCs w:val="24"/>
        </w:rPr>
      </w:pPr>
    </w:p>
    <w:p w14:paraId="61EE4A65" w14:textId="0DA8DEC2" w:rsidR="00DD434C" w:rsidRDefault="00DD434C">
      <w:pPr>
        <w:spacing w:after="0" w:line="240" w:lineRule="auto"/>
        <w:ind w:left="360"/>
        <w:rPr>
          <w:rFonts w:ascii="Times New Roman" w:eastAsia="Times New Roman" w:hAnsi="Times New Roman" w:cs="Times New Roman"/>
          <w:sz w:val="24"/>
          <w:szCs w:val="24"/>
        </w:rPr>
      </w:pPr>
    </w:p>
    <w:p w14:paraId="227678B1" w14:textId="3600EB54" w:rsidR="00DD434C" w:rsidRDefault="00DD434C">
      <w:pPr>
        <w:spacing w:after="0" w:line="240" w:lineRule="auto"/>
        <w:ind w:left="360"/>
        <w:rPr>
          <w:rFonts w:ascii="Times New Roman" w:eastAsia="Times New Roman" w:hAnsi="Times New Roman" w:cs="Times New Roman"/>
          <w:sz w:val="24"/>
          <w:szCs w:val="24"/>
        </w:rPr>
      </w:pPr>
    </w:p>
    <w:p w14:paraId="5C50C4DD" w14:textId="219D39D7" w:rsidR="00DD434C" w:rsidRDefault="00DD434C">
      <w:pPr>
        <w:spacing w:after="0" w:line="240" w:lineRule="auto"/>
        <w:ind w:left="360"/>
        <w:rPr>
          <w:rFonts w:ascii="Times New Roman" w:eastAsia="Times New Roman" w:hAnsi="Times New Roman" w:cs="Times New Roman"/>
          <w:sz w:val="24"/>
          <w:szCs w:val="24"/>
        </w:rPr>
      </w:pPr>
    </w:p>
    <w:p w14:paraId="27C0A1A2" w14:textId="240583FE" w:rsidR="00DD434C" w:rsidRDefault="00DD434C">
      <w:pPr>
        <w:spacing w:after="0" w:line="240" w:lineRule="auto"/>
        <w:ind w:left="360"/>
        <w:rPr>
          <w:rFonts w:ascii="Times New Roman" w:eastAsia="Times New Roman" w:hAnsi="Times New Roman" w:cs="Times New Roman"/>
          <w:sz w:val="24"/>
          <w:szCs w:val="24"/>
        </w:rPr>
      </w:pPr>
    </w:p>
    <w:p w14:paraId="02A56D56" w14:textId="1F60295A" w:rsidR="00DD434C" w:rsidRDefault="00DD434C">
      <w:pPr>
        <w:spacing w:after="0" w:line="240" w:lineRule="auto"/>
        <w:ind w:left="360"/>
        <w:rPr>
          <w:rFonts w:ascii="Times New Roman" w:eastAsia="Times New Roman" w:hAnsi="Times New Roman" w:cs="Times New Roman"/>
          <w:sz w:val="24"/>
          <w:szCs w:val="24"/>
        </w:rPr>
      </w:pPr>
    </w:p>
    <w:p w14:paraId="471F2283" w14:textId="107BCAA4" w:rsidR="00DD434C" w:rsidRDefault="00DD434C">
      <w:pPr>
        <w:spacing w:after="0" w:line="240" w:lineRule="auto"/>
        <w:ind w:left="360"/>
        <w:rPr>
          <w:rFonts w:ascii="Times New Roman" w:eastAsia="Times New Roman" w:hAnsi="Times New Roman" w:cs="Times New Roman"/>
          <w:sz w:val="24"/>
          <w:szCs w:val="24"/>
        </w:rPr>
      </w:pPr>
    </w:p>
    <w:p w14:paraId="7819C141" w14:textId="0F17C5FD" w:rsidR="00DD434C" w:rsidRDefault="00DD434C">
      <w:pPr>
        <w:spacing w:after="0" w:line="240" w:lineRule="auto"/>
        <w:ind w:left="360"/>
        <w:rPr>
          <w:rFonts w:ascii="Times New Roman" w:eastAsia="Times New Roman" w:hAnsi="Times New Roman" w:cs="Times New Roman"/>
          <w:sz w:val="24"/>
          <w:szCs w:val="24"/>
        </w:rPr>
      </w:pPr>
    </w:p>
    <w:p w14:paraId="1E1339A1" w14:textId="62968A3C" w:rsidR="00DD434C" w:rsidRDefault="00DD434C">
      <w:pPr>
        <w:spacing w:after="0" w:line="240" w:lineRule="auto"/>
        <w:ind w:left="360"/>
        <w:rPr>
          <w:rFonts w:ascii="Times New Roman" w:eastAsia="Times New Roman" w:hAnsi="Times New Roman" w:cs="Times New Roman"/>
          <w:sz w:val="24"/>
          <w:szCs w:val="24"/>
        </w:rPr>
      </w:pPr>
    </w:p>
    <w:p w14:paraId="44421B34" w14:textId="371A79F3" w:rsidR="00DD434C" w:rsidRDefault="00DD434C">
      <w:pPr>
        <w:spacing w:after="0" w:line="240" w:lineRule="auto"/>
        <w:ind w:left="360"/>
        <w:rPr>
          <w:rFonts w:ascii="Times New Roman" w:eastAsia="Times New Roman" w:hAnsi="Times New Roman" w:cs="Times New Roman"/>
          <w:sz w:val="24"/>
          <w:szCs w:val="24"/>
        </w:rPr>
      </w:pPr>
    </w:p>
    <w:p w14:paraId="0DC533E0" w14:textId="6163CE9F" w:rsidR="00DD434C" w:rsidRDefault="00DD434C">
      <w:pPr>
        <w:spacing w:after="0" w:line="240" w:lineRule="auto"/>
        <w:ind w:left="360"/>
        <w:rPr>
          <w:rFonts w:ascii="Times New Roman" w:eastAsia="Times New Roman" w:hAnsi="Times New Roman" w:cs="Times New Roman"/>
          <w:sz w:val="24"/>
          <w:szCs w:val="24"/>
        </w:rPr>
      </w:pPr>
    </w:p>
    <w:p w14:paraId="4CFA9715" w14:textId="4482DAFE" w:rsidR="00DD434C" w:rsidRDefault="00DD434C">
      <w:pPr>
        <w:spacing w:after="0" w:line="240" w:lineRule="auto"/>
        <w:ind w:left="360"/>
        <w:rPr>
          <w:rFonts w:ascii="Times New Roman" w:eastAsia="Times New Roman" w:hAnsi="Times New Roman" w:cs="Times New Roman"/>
          <w:sz w:val="24"/>
          <w:szCs w:val="24"/>
        </w:rPr>
      </w:pPr>
    </w:p>
    <w:p w14:paraId="6B181E5C" w14:textId="17519254" w:rsidR="00DD434C" w:rsidRDefault="00DD434C">
      <w:pPr>
        <w:spacing w:after="0" w:line="240" w:lineRule="auto"/>
        <w:ind w:left="360"/>
        <w:rPr>
          <w:rFonts w:ascii="Times New Roman" w:eastAsia="Times New Roman" w:hAnsi="Times New Roman" w:cs="Times New Roman"/>
          <w:sz w:val="24"/>
          <w:szCs w:val="24"/>
        </w:rPr>
      </w:pPr>
    </w:p>
    <w:p w14:paraId="2F67715D" w14:textId="2E74D640" w:rsidR="00DD434C" w:rsidRDefault="00DD434C">
      <w:pPr>
        <w:spacing w:after="0" w:line="240" w:lineRule="auto"/>
        <w:ind w:left="360"/>
        <w:rPr>
          <w:rFonts w:ascii="Times New Roman" w:eastAsia="Times New Roman" w:hAnsi="Times New Roman" w:cs="Times New Roman"/>
          <w:sz w:val="24"/>
          <w:szCs w:val="24"/>
        </w:rPr>
      </w:pPr>
    </w:p>
    <w:p w14:paraId="534C2A71" w14:textId="2C051F0C" w:rsidR="00DD434C" w:rsidRDefault="00DD434C">
      <w:pPr>
        <w:spacing w:after="0" w:line="240" w:lineRule="auto"/>
        <w:ind w:left="360"/>
        <w:rPr>
          <w:rFonts w:ascii="Times New Roman" w:eastAsia="Times New Roman" w:hAnsi="Times New Roman" w:cs="Times New Roman"/>
          <w:sz w:val="24"/>
          <w:szCs w:val="24"/>
        </w:rPr>
      </w:pPr>
    </w:p>
    <w:p w14:paraId="5B84DBB6" w14:textId="12EDB27B" w:rsidR="00DD434C" w:rsidRDefault="00DD434C">
      <w:pPr>
        <w:spacing w:after="0" w:line="240" w:lineRule="auto"/>
        <w:ind w:left="360"/>
        <w:rPr>
          <w:rFonts w:ascii="Times New Roman" w:eastAsia="Times New Roman" w:hAnsi="Times New Roman" w:cs="Times New Roman"/>
          <w:sz w:val="24"/>
          <w:szCs w:val="24"/>
        </w:rPr>
      </w:pPr>
    </w:p>
    <w:p w14:paraId="43E4D899" w14:textId="3D563D19" w:rsidR="00DD434C" w:rsidRDefault="00DD434C">
      <w:pPr>
        <w:spacing w:after="0" w:line="240" w:lineRule="auto"/>
        <w:ind w:left="360"/>
        <w:rPr>
          <w:rFonts w:ascii="Times New Roman" w:eastAsia="Times New Roman" w:hAnsi="Times New Roman" w:cs="Times New Roman"/>
          <w:sz w:val="24"/>
          <w:szCs w:val="24"/>
        </w:rPr>
      </w:pPr>
    </w:p>
    <w:p w14:paraId="3072C7EB" w14:textId="3E6C4210" w:rsidR="00DD434C" w:rsidRDefault="00DD434C">
      <w:pPr>
        <w:spacing w:after="0" w:line="240" w:lineRule="auto"/>
        <w:ind w:left="360"/>
        <w:rPr>
          <w:rFonts w:ascii="Times New Roman" w:eastAsia="Times New Roman" w:hAnsi="Times New Roman" w:cs="Times New Roman"/>
          <w:sz w:val="24"/>
          <w:szCs w:val="24"/>
        </w:rPr>
      </w:pPr>
    </w:p>
    <w:p w14:paraId="5A2F226C" w14:textId="5D48756E" w:rsidR="00DD434C" w:rsidRDefault="00DD434C">
      <w:pPr>
        <w:spacing w:after="0" w:line="240" w:lineRule="auto"/>
        <w:ind w:left="360"/>
        <w:rPr>
          <w:rFonts w:ascii="Times New Roman" w:eastAsia="Times New Roman" w:hAnsi="Times New Roman" w:cs="Times New Roman"/>
          <w:sz w:val="24"/>
          <w:szCs w:val="24"/>
        </w:rPr>
      </w:pPr>
    </w:p>
    <w:p w14:paraId="3FCDE1E4" w14:textId="585FB501" w:rsidR="00DD434C" w:rsidRDefault="00DD434C">
      <w:pPr>
        <w:spacing w:after="0" w:line="240" w:lineRule="auto"/>
        <w:ind w:left="360"/>
        <w:rPr>
          <w:rFonts w:ascii="Times New Roman" w:eastAsia="Times New Roman" w:hAnsi="Times New Roman" w:cs="Times New Roman"/>
          <w:sz w:val="24"/>
          <w:szCs w:val="24"/>
        </w:rPr>
      </w:pPr>
    </w:p>
    <w:p w14:paraId="6AAFC4A6" w14:textId="7417F39C" w:rsidR="00DD434C" w:rsidRDefault="00DD434C">
      <w:pPr>
        <w:spacing w:after="0" w:line="240" w:lineRule="auto"/>
        <w:ind w:left="360"/>
        <w:rPr>
          <w:rFonts w:ascii="Times New Roman" w:eastAsia="Times New Roman" w:hAnsi="Times New Roman" w:cs="Times New Roman"/>
          <w:sz w:val="24"/>
          <w:szCs w:val="24"/>
        </w:rPr>
      </w:pPr>
    </w:p>
    <w:p w14:paraId="55E9A9AC" w14:textId="001F0B06" w:rsidR="00DD434C" w:rsidRDefault="00DD434C">
      <w:pPr>
        <w:spacing w:after="0" w:line="240" w:lineRule="auto"/>
        <w:ind w:left="360"/>
        <w:rPr>
          <w:rFonts w:ascii="Times New Roman" w:eastAsia="Times New Roman" w:hAnsi="Times New Roman" w:cs="Times New Roman"/>
          <w:sz w:val="24"/>
          <w:szCs w:val="24"/>
        </w:rPr>
      </w:pPr>
    </w:p>
    <w:p w14:paraId="41F688FF" w14:textId="29F271BC" w:rsidR="00DD434C" w:rsidRDefault="00DD434C">
      <w:pPr>
        <w:spacing w:after="0" w:line="240" w:lineRule="auto"/>
        <w:ind w:left="360"/>
        <w:rPr>
          <w:rFonts w:ascii="Times New Roman" w:eastAsia="Times New Roman" w:hAnsi="Times New Roman" w:cs="Times New Roman"/>
          <w:sz w:val="24"/>
          <w:szCs w:val="24"/>
        </w:rPr>
      </w:pPr>
    </w:p>
    <w:p w14:paraId="55020C04" w14:textId="4A93E3AC" w:rsidR="00DD434C" w:rsidRDefault="00DD434C">
      <w:pPr>
        <w:spacing w:after="0" w:line="240" w:lineRule="auto"/>
        <w:ind w:left="360"/>
        <w:rPr>
          <w:rFonts w:ascii="Times New Roman" w:eastAsia="Times New Roman" w:hAnsi="Times New Roman" w:cs="Times New Roman"/>
          <w:sz w:val="24"/>
          <w:szCs w:val="24"/>
        </w:rPr>
      </w:pPr>
    </w:p>
    <w:p w14:paraId="26921EBE" w14:textId="4EB23005" w:rsidR="00DD434C" w:rsidRDefault="00DD434C">
      <w:pPr>
        <w:spacing w:after="0" w:line="240" w:lineRule="auto"/>
        <w:ind w:left="360"/>
        <w:rPr>
          <w:rFonts w:ascii="Times New Roman" w:eastAsia="Times New Roman" w:hAnsi="Times New Roman" w:cs="Times New Roman"/>
          <w:sz w:val="24"/>
          <w:szCs w:val="24"/>
        </w:rPr>
      </w:pPr>
    </w:p>
    <w:p w14:paraId="24E91738" w14:textId="1D2C8C4C" w:rsidR="00DD434C" w:rsidRDefault="00DD434C">
      <w:pPr>
        <w:spacing w:after="0" w:line="240" w:lineRule="auto"/>
        <w:ind w:left="360"/>
        <w:rPr>
          <w:rFonts w:ascii="Times New Roman" w:eastAsia="Times New Roman" w:hAnsi="Times New Roman" w:cs="Times New Roman"/>
          <w:sz w:val="24"/>
          <w:szCs w:val="24"/>
        </w:rPr>
      </w:pPr>
    </w:p>
    <w:p w14:paraId="510F07FD" w14:textId="48B26095" w:rsidR="00DD434C" w:rsidRDefault="00DD434C">
      <w:pPr>
        <w:spacing w:after="0" w:line="240" w:lineRule="auto"/>
        <w:ind w:left="360"/>
        <w:rPr>
          <w:rFonts w:ascii="Times New Roman" w:eastAsia="Times New Roman" w:hAnsi="Times New Roman" w:cs="Times New Roman"/>
          <w:sz w:val="24"/>
          <w:szCs w:val="24"/>
        </w:rPr>
      </w:pPr>
    </w:p>
    <w:p w14:paraId="7E300EA4" w14:textId="33972380" w:rsidR="00DD434C" w:rsidRDefault="00DD434C">
      <w:pPr>
        <w:spacing w:after="0" w:line="240" w:lineRule="auto"/>
        <w:ind w:left="360"/>
        <w:rPr>
          <w:rFonts w:ascii="Times New Roman" w:eastAsia="Times New Roman" w:hAnsi="Times New Roman" w:cs="Times New Roman"/>
          <w:sz w:val="24"/>
          <w:szCs w:val="24"/>
        </w:rPr>
      </w:pPr>
    </w:p>
    <w:p w14:paraId="4839AAF6" w14:textId="67607874" w:rsidR="001C4016" w:rsidRDefault="001C4016">
      <w:pPr>
        <w:spacing w:after="0" w:line="240" w:lineRule="auto"/>
        <w:ind w:left="360"/>
        <w:rPr>
          <w:rFonts w:ascii="Times New Roman" w:eastAsia="Times New Roman" w:hAnsi="Times New Roman" w:cs="Times New Roman"/>
          <w:sz w:val="24"/>
          <w:szCs w:val="24"/>
        </w:rPr>
      </w:pPr>
    </w:p>
    <w:p w14:paraId="55A05AFC" w14:textId="77777777" w:rsidR="00C83DC4" w:rsidRDefault="00C83DC4">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юридичною особою, кінцевим бенефіціарним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0C60A75D" w14:textId="77777777" w:rsidR="008E42F0" w:rsidRDefault="008E42F0" w:rsidP="004D77A2">
      <w:pPr>
        <w:spacing w:after="0" w:line="240" w:lineRule="auto"/>
        <w:ind w:left="7920"/>
        <w:jc w:val="center"/>
        <w:rPr>
          <w:rFonts w:ascii="Times New Roman" w:eastAsia="Times New Roman" w:hAnsi="Times New Roman" w:cs="Times New Roman"/>
          <w:b/>
          <w:color w:val="000000"/>
          <w:sz w:val="24"/>
          <w:szCs w:val="24"/>
        </w:rPr>
      </w:pPr>
    </w:p>
    <w:p w14:paraId="15E1BDF8" w14:textId="77777777" w:rsidR="008E42F0" w:rsidRDefault="008E42F0" w:rsidP="004D77A2">
      <w:pPr>
        <w:spacing w:after="0" w:line="240" w:lineRule="auto"/>
        <w:ind w:left="7920"/>
        <w:jc w:val="center"/>
        <w:rPr>
          <w:rFonts w:ascii="Times New Roman" w:eastAsia="Times New Roman" w:hAnsi="Times New Roman" w:cs="Times New Roman"/>
          <w:b/>
          <w:color w:val="000000"/>
          <w:sz w:val="24"/>
          <w:szCs w:val="24"/>
        </w:rPr>
      </w:pPr>
    </w:p>
    <w:p w14:paraId="3EC88A35" w14:textId="77777777" w:rsidR="008E42F0" w:rsidRDefault="008E42F0" w:rsidP="004D77A2">
      <w:pPr>
        <w:spacing w:after="0" w:line="240" w:lineRule="auto"/>
        <w:ind w:left="7920"/>
        <w:jc w:val="center"/>
        <w:rPr>
          <w:rFonts w:ascii="Times New Roman" w:eastAsia="Times New Roman" w:hAnsi="Times New Roman" w:cs="Times New Roman"/>
          <w:b/>
          <w:color w:val="000000"/>
          <w:sz w:val="24"/>
          <w:szCs w:val="24"/>
        </w:rPr>
      </w:pPr>
    </w:p>
    <w:p w14:paraId="7813D7C2" w14:textId="1041939C" w:rsidR="00407C61" w:rsidRDefault="00CD3ACF" w:rsidP="004D77A2">
      <w:pPr>
        <w:spacing w:after="0" w:line="240" w:lineRule="auto"/>
        <w:ind w:left="79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384C1C5B" w14:textId="6B02372F" w:rsidR="008E42F0" w:rsidRPr="008E42F0" w:rsidRDefault="0001237C" w:rsidP="008E42F0">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r w:rsidR="002608BD">
        <w:rPr>
          <w:rFonts w:ascii="Times New Roman" w:hAnsi="Times New Roman" w:cs="Times New Roman"/>
          <w:b/>
          <w:bCs/>
          <w:shd w:val="clear" w:color="auto" w:fill="FFFFFF"/>
          <w:lang w:eastAsia="en-US"/>
        </w:rPr>
        <w:t>Славутська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r w:rsidR="002608BD">
        <w:rPr>
          <w:rFonts w:ascii="Times New Roman" w:hAnsi="Times New Roman" w:cs="Times New Roman"/>
          <w:b/>
          <w:bCs/>
          <w:sz w:val="24"/>
          <w:szCs w:val="24"/>
          <w:shd w:val="clear" w:color="auto" w:fill="FFFFFF"/>
          <w:lang w:eastAsia="en-US"/>
        </w:rPr>
        <w:t>Славутської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8"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w:t>
      </w:r>
      <w:r w:rsidR="000D19E4">
        <w:rPr>
          <w:rFonts w:ascii="Times New Roman" w:hAnsi="Times New Roman" w:cs="Times New Roman"/>
          <w:spacing w:val="-1"/>
          <w:sz w:val="24"/>
          <w:szCs w:val="24"/>
          <w:lang w:eastAsia="en-US"/>
        </w:rPr>
        <w:t>остачальник</w:t>
      </w:r>
      <w:r w:rsidRPr="0001237C">
        <w:rPr>
          <w:rFonts w:ascii="Times New Roman" w:hAnsi="Times New Roman" w:cs="Times New Roman"/>
          <w:spacing w:val="-1"/>
          <w:sz w:val="24"/>
          <w:szCs w:val="24"/>
          <w:lang w:eastAsia="en-US"/>
        </w:rPr>
        <w:t>", що діє на підстав</w:t>
      </w:r>
      <w:bookmarkEnd w:id="8"/>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 уклали цей Договір про наступне:</w:t>
      </w:r>
    </w:p>
    <w:p w14:paraId="5AE8B110" w14:textId="77777777"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I. Предмет договору</w:t>
      </w:r>
    </w:p>
    <w:p w14:paraId="2BDDA322" w14:textId="1F50FCA7" w:rsidR="008E42F0" w:rsidRPr="0039517F" w:rsidRDefault="008E42F0" w:rsidP="008E42F0">
      <w:pPr>
        <w:spacing w:after="0" w:line="240" w:lineRule="auto"/>
        <w:jc w:val="both"/>
        <w:rPr>
          <w:rFonts w:ascii="Times New Roman" w:hAnsi="Times New Roman"/>
          <w:b/>
          <w:color w:val="000000"/>
          <w:sz w:val="24"/>
          <w:szCs w:val="24"/>
        </w:rPr>
      </w:pPr>
      <w:r>
        <w:rPr>
          <w:rFonts w:ascii="Times New Roman" w:hAnsi="Times New Roman" w:cs="Times New Roman"/>
        </w:rPr>
        <w:t xml:space="preserve">      1.1. </w:t>
      </w:r>
      <w:r w:rsidR="000D19E4">
        <w:rPr>
          <w:rFonts w:ascii="Times New Roman" w:hAnsi="Times New Roman" w:cs="Times New Roman"/>
        </w:rPr>
        <w:t>Постачальник</w:t>
      </w:r>
      <w:r>
        <w:rPr>
          <w:rFonts w:ascii="Times New Roman" w:hAnsi="Times New Roman" w:cs="Times New Roman"/>
        </w:rPr>
        <w:t xml:space="preserve"> зобов'язується поставити </w:t>
      </w:r>
      <w:r w:rsidR="004260BD">
        <w:rPr>
          <w:rFonts w:ascii="Times New Roman" w:hAnsi="Times New Roman" w:cs="Times New Roman"/>
        </w:rPr>
        <w:t>Покупцеві</w:t>
      </w:r>
      <w:r>
        <w:rPr>
          <w:rFonts w:ascii="Times New Roman" w:hAnsi="Times New Roman" w:cs="Times New Roman"/>
        </w:rPr>
        <w:t xml:space="preserve"> товар - </w:t>
      </w:r>
      <w:r w:rsidRPr="007A55A7">
        <w:rPr>
          <w:rFonts w:ascii="Times New Roman" w:hAnsi="Times New Roman"/>
          <w:b/>
          <w:color w:val="000000"/>
          <w:sz w:val="24"/>
          <w:szCs w:val="24"/>
        </w:rPr>
        <w:t>ДК 021:2015 09130000-9 «Нафта і дистиляти</w:t>
      </w:r>
      <w:r w:rsidRPr="00074A0B">
        <w:rPr>
          <w:rFonts w:ascii="Times New Roman" w:hAnsi="Times New Roman"/>
          <w:b/>
          <w:color w:val="000000"/>
          <w:sz w:val="24"/>
          <w:szCs w:val="24"/>
        </w:rPr>
        <w:t>»(09132000-3 – Бензин; 09134200-9 – Дизельне паливо)</w:t>
      </w:r>
      <w:r>
        <w:rPr>
          <w:rFonts w:ascii="Times New Roman" w:hAnsi="Times New Roman"/>
          <w:b/>
          <w:color w:val="000000"/>
          <w:sz w:val="24"/>
          <w:szCs w:val="24"/>
        </w:rPr>
        <w:t xml:space="preserve"> Бензин А-9</w:t>
      </w:r>
      <w:r>
        <w:rPr>
          <w:rFonts w:ascii="Times New Roman" w:hAnsi="Times New Roman"/>
          <w:b/>
          <w:color w:val="000000"/>
          <w:sz w:val="24"/>
          <w:szCs w:val="24"/>
        </w:rPr>
        <w:t>5</w:t>
      </w:r>
      <w:r>
        <w:rPr>
          <w:rFonts w:ascii="Times New Roman" w:hAnsi="Times New Roman"/>
          <w:b/>
          <w:color w:val="000000"/>
          <w:sz w:val="24"/>
          <w:szCs w:val="24"/>
        </w:rPr>
        <w:t>, дизельне паливо</w:t>
      </w:r>
      <w:r>
        <w:rPr>
          <w:rFonts w:ascii="Times New Roman" w:hAnsi="Times New Roman" w:cs="Times New Roman"/>
        </w:rPr>
        <w:t xml:space="preserve"> (далі – «Товар»), в асортименті, кількості та за цінами, які зазначені у специфікації, що додається до цього Договору і є його невід’ємною частиною. </w:t>
      </w:r>
    </w:p>
    <w:p w14:paraId="70C80D8A"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1.2. Найменування  (номенклатура,  асортимент) товару – зазначені в специфікації.</w:t>
      </w:r>
    </w:p>
    <w:p w14:paraId="45BC5E32"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Кількість товарів : 2 найменування </w:t>
      </w:r>
    </w:p>
    <w:p w14:paraId="66766FC4"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1.3. Обсяги закупівлі товарів можуть бути зменшені залежно від реального фінансування видатків. </w:t>
      </w:r>
    </w:p>
    <w:p w14:paraId="68AA969B" w14:textId="77777777"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II. Якість товарів, робіт чи послуг</w:t>
      </w:r>
    </w:p>
    <w:p w14:paraId="7360A16E" w14:textId="6E6AB528"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2.1. </w:t>
      </w:r>
      <w:r w:rsidR="000D19E4">
        <w:rPr>
          <w:rFonts w:ascii="Times New Roman" w:hAnsi="Times New Roman" w:cs="Times New Roman"/>
        </w:rPr>
        <w:t>Постачальник</w:t>
      </w:r>
      <w:r>
        <w:rPr>
          <w:rFonts w:ascii="Times New Roman" w:hAnsi="Times New Roman" w:cs="Times New Roman"/>
        </w:rPr>
        <w:t xml:space="preserve"> повинен  передати (поставити) </w:t>
      </w:r>
      <w:r w:rsidR="000D19E4">
        <w:rPr>
          <w:rFonts w:ascii="Times New Roman" w:hAnsi="Times New Roman" w:cs="Times New Roman"/>
        </w:rPr>
        <w:t>Покупцеві</w:t>
      </w:r>
      <w:r>
        <w:rPr>
          <w:rFonts w:ascii="Times New Roman" w:hAnsi="Times New Roman" w:cs="Times New Roman"/>
        </w:rPr>
        <w:t xml:space="preserve"> товар (товари),  якість яких   відповідає умовам пропозиції відкритих торгів Учасника та вимогам  тендерної документації  Замовника.</w:t>
      </w:r>
    </w:p>
    <w:p w14:paraId="5D1DF318" w14:textId="179C3F71"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2.2. Якість товару підтверджується сертифікатами якості виробника, які надаються </w:t>
      </w:r>
      <w:r w:rsidR="000D19E4">
        <w:rPr>
          <w:rFonts w:ascii="Times New Roman" w:hAnsi="Times New Roman" w:cs="Times New Roman"/>
        </w:rPr>
        <w:t>Постачальником</w:t>
      </w:r>
      <w:r>
        <w:rPr>
          <w:rFonts w:ascii="Times New Roman" w:hAnsi="Times New Roman" w:cs="Times New Roman"/>
        </w:rPr>
        <w:t xml:space="preserve"> на кожну партію товару, поставленого відповідно до заявки </w:t>
      </w:r>
      <w:r w:rsidR="000D19E4">
        <w:rPr>
          <w:rFonts w:ascii="Times New Roman" w:hAnsi="Times New Roman" w:cs="Times New Roman"/>
        </w:rPr>
        <w:t>Покупця</w:t>
      </w:r>
      <w:r>
        <w:rPr>
          <w:rFonts w:ascii="Times New Roman" w:hAnsi="Times New Roman" w:cs="Times New Roman"/>
        </w:rPr>
        <w:t xml:space="preserve">. </w:t>
      </w:r>
    </w:p>
    <w:p w14:paraId="6103BC8E"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2.3. Приймання товару за кількістю та якістю здійснюється Сторонами в порядку, що визначається чинним законодавством. </w:t>
      </w:r>
    </w:p>
    <w:p w14:paraId="67656F72" w14:textId="77777777"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III. Ціна договору</w:t>
      </w:r>
    </w:p>
    <w:p w14:paraId="39715CC7" w14:textId="77777777" w:rsidR="008E42F0" w:rsidRPr="0039517F"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3.1. Очікувана ціна цього Договору становить </w:t>
      </w:r>
      <w:r>
        <w:rPr>
          <w:rFonts w:ascii="Times New Roman" w:hAnsi="Times New Roman" w:cs="Times New Roman"/>
          <w:b/>
        </w:rPr>
        <w:t xml:space="preserve">_______________________грн. (___________ грн. ____ коп.)  з ПДВ 20% </w:t>
      </w:r>
    </w:p>
    <w:p w14:paraId="3E88FC34" w14:textId="4DEBC40B" w:rsidR="008E42F0" w:rsidRP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3.2. Ціна цього  Договору  може  бути  зменшена  за  взаємною згодою Сторін.</w:t>
      </w:r>
      <w:r w:rsidRPr="00303311">
        <w:rPr>
          <w:rFonts w:ascii="Times New Roman" w:hAnsi="Times New Roman" w:cs="Times New Roman"/>
          <w:sz w:val="24"/>
          <w:szCs w:val="24"/>
        </w:rPr>
        <w:t xml:space="preserve"> </w:t>
      </w:r>
    </w:p>
    <w:p w14:paraId="284036A7" w14:textId="77777777" w:rsidR="008E42F0" w:rsidRPr="00303311" w:rsidRDefault="008E42F0" w:rsidP="008E42F0">
      <w:pPr>
        <w:spacing w:after="0" w:line="240" w:lineRule="auto"/>
        <w:jc w:val="both"/>
        <w:rPr>
          <w:rFonts w:ascii="Times New Roman" w:hAnsi="Times New Roman" w:cs="Times New Roman"/>
          <w:sz w:val="24"/>
          <w:szCs w:val="24"/>
        </w:rPr>
      </w:pPr>
      <w:r w:rsidRPr="00303311">
        <w:rPr>
          <w:rFonts w:ascii="Times New Roman" w:hAnsi="Times New Roman" w:cs="Times New Roman"/>
          <w:sz w:val="24"/>
          <w:szCs w:val="24"/>
        </w:rPr>
        <w:t xml:space="preserve">      </w:t>
      </w:r>
    </w:p>
    <w:p w14:paraId="427D5D64" w14:textId="77777777"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IV. Порядок здійснення оплати</w:t>
      </w:r>
    </w:p>
    <w:p w14:paraId="5E748C0F" w14:textId="79100422"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4.1. Розрахунки проводяться шляхом: оплати </w:t>
      </w:r>
      <w:r w:rsidR="000D19E4">
        <w:rPr>
          <w:rFonts w:ascii="Times New Roman" w:hAnsi="Times New Roman" w:cs="Times New Roman"/>
        </w:rPr>
        <w:t>Покупцем</w:t>
      </w:r>
      <w:r>
        <w:rPr>
          <w:rFonts w:ascii="Times New Roman" w:hAnsi="Times New Roman" w:cs="Times New Roman"/>
        </w:rPr>
        <w:t xml:space="preserve"> після пред’явлення</w:t>
      </w:r>
      <w:r w:rsidR="000D19E4">
        <w:rPr>
          <w:rFonts w:ascii="Times New Roman" w:hAnsi="Times New Roman" w:cs="Times New Roman"/>
        </w:rPr>
        <w:t xml:space="preserve"> Постачальником</w:t>
      </w:r>
      <w:r>
        <w:rPr>
          <w:rFonts w:ascii="Times New Roman" w:hAnsi="Times New Roman" w:cs="Times New Roman"/>
        </w:rPr>
        <w:t xml:space="preserve">  рахунку на оплату товару.   </w:t>
      </w:r>
    </w:p>
    <w:p w14:paraId="382E0746"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4.2. До рахунку додаються: видаткові накладні.</w:t>
      </w:r>
    </w:p>
    <w:p w14:paraId="58D9CA84"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4.3. Розрахунки за поставлений  товар здійснюються на умовах відстрочки платежу 30 банківських днів з дня поставки товару.</w:t>
      </w:r>
    </w:p>
    <w:p w14:paraId="363B0BBC" w14:textId="0C84056D"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4.4. У разі затримки фінансування розрахунок за поставлений товар здійснюється протягом 3-х (трьох) банківських днів з дати отримання</w:t>
      </w:r>
      <w:r w:rsidR="004F1F5C">
        <w:rPr>
          <w:rFonts w:ascii="Times New Roman" w:hAnsi="Times New Roman" w:cs="Times New Roman"/>
        </w:rPr>
        <w:t xml:space="preserve"> Покупцем</w:t>
      </w:r>
      <w:r>
        <w:rPr>
          <w:rFonts w:ascii="Times New Roman" w:hAnsi="Times New Roman" w:cs="Times New Roman"/>
        </w:rPr>
        <w:t xml:space="preserve"> фінансування на свій реєстраційний рахунок.</w:t>
      </w:r>
    </w:p>
    <w:p w14:paraId="123E06B6" w14:textId="77777777"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V. Поставка товарів</w:t>
      </w:r>
    </w:p>
    <w:p w14:paraId="70943EAB"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5.1. Строк (термін) поставки (передачі) товарів – протягом 1 робочого дня, з дня отримання заявки.</w:t>
      </w:r>
    </w:p>
    <w:p w14:paraId="02351C10"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5.2. Місце поставки (передачі) товарів,за адресою: Хмельницька обл., м. Славута, вул. Ярослава Мудрого, 29 «г».</w:t>
      </w:r>
    </w:p>
    <w:p w14:paraId="4A8241B1" w14:textId="52F68C94"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5.3. Постачання товару здійснюється автотранспортом </w:t>
      </w:r>
      <w:r w:rsidR="004F1F5C">
        <w:rPr>
          <w:rFonts w:ascii="Times New Roman" w:hAnsi="Times New Roman" w:cs="Times New Roman"/>
        </w:rPr>
        <w:t>Постачальника</w:t>
      </w:r>
      <w:r>
        <w:rPr>
          <w:rFonts w:ascii="Times New Roman" w:hAnsi="Times New Roman" w:cs="Times New Roman"/>
        </w:rPr>
        <w:t>.</w:t>
      </w:r>
    </w:p>
    <w:p w14:paraId="021EFFC5" w14:textId="6FBEC06A"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5.4. Строк поставки кожної партії не може перевищувати двох календарних днів з моменту прийняття замовлення, якщо інше не встановлено угодою сторін. Якщо з будь-яких причин </w:t>
      </w:r>
      <w:r w:rsidR="004F1F5C">
        <w:rPr>
          <w:rFonts w:ascii="Times New Roman" w:hAnsi="Times New Roman" w:cs="Times New Roman"/>
        </w:rPr>
        <w:t>Постачальни</w:t>
      </w:r>
      <w:r>
        <w:rPr>
          <w:rFonts w:ascii="Times New Roman" w:hAnsi="Times New Roman" w:cs="Times New Roman"/>
        </w:rPr>
        <w:t xml:space="preserve">к не може виконати замовлення </w:t>
      </w:r>
      <w:r w:rsidR="004F1F5C">
        <w:rPr>
          <w:rFonts w:ascii="Times New Roman" w:hAnsi="Times New Roman" w:cs="Times New Roman"/>
        </w:rPr>
        <w:t>Покупця</w:t>
      </w:r>
      <w:r>
        <w:rPr>
          <w:rFonts w:ascii="Times New Roman" w:hAnsi="Times New Roman" w:cs="Times New Roman"/>
        </w:rPr>
        <w:t xml:space="preserve">, він повідомляє про це </w:t>
      </w:r>
      <w:r w:rsidR="004F1F5C">
        <w:rPr>
          <w:rFonts w:ascii="Times New Roman" w:hAnsi="Times New Roman" w:cs="Times New Roman"/>
        </w:rPr>
        <w:t>Покупця</w:t>
      </w:r>
      <w:r>
        <w:rPr>
          <w:rFonts w:ascii="Times New Roman" w:hAnsi="Times New Roman" w:cs="Times New Roman"/>
        </w:rPr>
        <w:t xml:space="preserve"> протягом 24 годин з моменту одержання замовлення.</w:t>
      </w:r>
    </w:p>
    <w:p w14:paraId="7A46D239" w14:textId="77777777" w:rsidR="008E42F0" w:rsidRDefault="008E42F0" w:rsidP="008E42F0">
      <w:pPr>
        <w:spacing w:after="0" w:line="240" w:lineRule="auto"/>
        <w:jc w:val="both"/>
        <w:rPr>
          <w:rFonts w:ascii="Times New Roman" w:hAnsi="Times New Roman" w:cs="Times New Roman"/>
        </w:rPr>
      </w:pPr>
    </w:p>
    <w:p w14:paraId="09FBD49E" w14:textId="77777777"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VI. Права та обов’язки сторін</w:t>
      </w:r>
    </w:p>
    <w:p w14:paraId="1D1857D7" w14:textId="0C28F24D"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6.1. </w:t>
      </w:r>
      <w:r w:rsidR="004F1F5C">
        <w:rPr>
          <w:rFonts w:ascii="Times New Roman" w:hAnsi="Times New Roman" w:cs="Times New Roman"/>
          <w:b/>
        </w:rPr>
        <w:t>Покупець</w:t>
      </w:r>
      <w:r>
        <w:rPr>
          <w:rFonts w:ascii="Times New Roman" w:hAnsi="Times New Roman" w:cs="Times New Roman"/>
          <w:b/>
        </w:rPr>
        <w:t xml:space="preserve"> зобов’язаний:</w:t>
      </w:r>
    </w:p>
    <w:p w14:paraId="49EE8D8D"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6.1.1. Своєчасно та в повному обсязі сплачувати плату за поставлені товари;</w:t>
      </w:r>
    </w:p>
    <w:p w14:paraId="5FB927C6"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lastRenderedPageBreak/>
        <w:t xml:space="preserve">     6.1.2. Приймати  поставлені  товари згідно з видатковими накладними.</w:t>
      </w:r>
    </w:p>
    <w:p w14:paraId="5D37B0B1" w14:textId="6679C577"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6.2. </w:t>
      </w:r>
      <w:r w:rsidR="004F1F5C">
        <w:rPr>
          <w:rFonts w:ascii="Times New Roman" w:hAnsi="Times New Roman" w:cs="Times New Roman"/>
          <w:b/>
        </w:rPr>
        <w:t>Покупець</w:t>
      </w:r>
      <w:r>
        <w:rPr>
          <w:rFonts w:ascii="Times New Roman" w:hAnsi="Times New Roman" w:cs="Times New Roman"/>
          <w:b/>
        </w:rPr>
        <w:t xml:space="preserve"> має право:</w:t>
      </w:r>
    </w:p>
    <w:p w14:paraId="3C82675E" w14:textId="77777777"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6.2.1.Викупити та оплатити товар в повному обсязі протягом 90 календарних днів з моменту підписання Договору. </w:t>
      </w:r>
    </w:p>
    <w:p w14:paraId="71C45EA8" w14:textId="40263ADE"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6.2.2. Достроково розірвати цей Договір у разі невиконання зобов’язань </w:t>
      </w:r>
      <w:r w:rsidR="004F1F5C">
        <w:rPr>
          <w:rFonts w:ascii="Times New Roman" w:hAnsi="Times New Roman" w:cs="Times New Roman"/>
        </w:rPr>
        <w:t>Постачальником</w:t>
      </w:r>
      <w:r>
        <w:rPr>
          <w:rFonts w:ascii="Times New Roman" w:hAnsi="Times New Roman" w:cs="Times New Roman"/>
        </w:rPr>
        <w:t>, повідомивши про це його у строк не пізніше ніж за 10 календарних  днів;</w:t>
      </w:r>
    </w:p>
    <w:p w14:paraId="1570473F"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6.2.3. Контролювати поставку товарів (виконання  робіт  або надання послуг) у строки, встановлені цим Договором;</w:t>
      </w:r>
    </w:p>
    <w:p w14:paraId="0F6A0B3D"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6.2.4.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23DE458" w14:textId="1D1F483A"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6.2.5. Повернути рахунок </w:t>
      </w:r>
      <w:r w:rsidR="004F1F5C">
        <w:rPr>
          <w:rFonts w:ascii="Times New Roman" w:hAnsi="Times New Roman" w:cs="Times New Roman"/>
        </w:rPr>
        <w:t>Постачальнику</w:t>
      </w:r>
      <w:r>
        <w:rPr>
          <w:rFonts w:ascii="Times New Roman" w:hAnsi="Times New Roman" w:cs="Times New Roman"/>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B6E0538" w14:textId="473C30EC"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6.3. </w:t>
      </w:r>
      <w:r w:rsidR="004F1F5C">
        <w:rPr>
          <w:rFonts w:ascii="Times New Roman" w:hAnsi="Times New Roman" w:cs="Times New Roman"/>
          <w:b/>
        </w:rPr>
        <w:t>Постачальник</w:t>
      </w:r>
      <w:r>
        <w:rPr>
          <w:rFonts w:ascii="Times New Roman" w:hAnsi="Times New Roman" w:cs="Times New Roman"/>
          <w:b/>
        </w:rPr>
        <w:t xml:space="preserve"> зобов’язаний:</w:t>
      </w:r>
    </w:p>
    <w:p w14:paraId="56CB1BEB"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6.3.1. Забезпечити  поставку  товарів  у строки, встановлені цим Договором;</w:t>
      </w:r>
    </w:p>
    <w:p w14:paraId="48FAF9C3"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6.3.2. Забезпечити поставку товарів, якість яких відповідає умовам, установленим розділом II цього Договору.</w:t>
      </w:r>
    </w:p>
    <w:p w14:paraId="5F4C7D30" w14:textId="7696A87A"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6.4. </w:t>
      </w:r>
      <w:r w:rsidR="004F1F5C">
        <w:rPr>
          <w:rFonts w:ascii="Times New Roman" w:hAnsi="Times New Roman" w:cs="Times New Roman"/>
          <w:b/>
        </w:rPr>
        <w:t>Постачальник</w:t>
      </w:r>
      <w:r>
        <w:rPr>
          <w:rFonts w:ascii="Times New Roman" w:hAnsi="Times New Roman" w:cs="Times New Roman"/>
          <w:b/>
        </w:rPr>
        <w:t xml:space="preserve"> має право:</w:t>
      </w:r>
    </w:p>
    <w:p w14:paraId="146B81FE"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6.4.1. Своєчасно та в  повному  обсязі  отримувати  плату  за поставлені товари;</w:t>
      </w:r>
    </w:p>
    <w:p w14:paraId="7B66A1CB" w14:textId="20F9F250"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6.4.2. На дострокову поставку товарів  за письмовим погодженням </w:t>
      </w:r>
      <w:r w:rsidR="004F1F5C">
        <w:rPr>
          <w:rFonts w:ascii="Times New Roman" w:hAnsi="Times New Roman" w:cs="Times New Roman"/>
        </w:rPr>
        <w:t>Покупця;</w:t>
      </w:r>
    </w:p>
    <w:p w14:paraId="2B59F59D" w14:textId="05D7F55B"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6.4.3. У разі невиконання зобов’язань </w:t>
      </w:r>
      <w:r w:rsidR="004F1F5C">
        <w:rPr>
          <w:rFonts w:ascii="Times New Roman" w:hAnsi="Times New Roman" w:cs="Times New Roman"/>
        </w:rPr>
        <w:t>Покупцем</w:t>
      </w:r>
      <w:r>
        <w:rPr>
          <w:rFonts w:ascii="Times New Roman" w:hAnsi="Times New Roman" w:cs="Times New Roman"/>
        </w:rPr>
        <w:t xml:space="preserve"> </w:t>
      </w:r>
      <w:r w:rsidR="004F1F5C">
        <w:rPr>
          <w:rFonts w:ascii="Times New Roman" w:hAnsi="Times New Roman" w:cs="Times New Roman"/>
        </w:rPr>
        <w:t>Постачальник</w:t>
      </w:r>
      <w:r>
        <w:rPr>
          <w:rFonts w:ascii="Times New Roman" w:hAnsi="Times New Roman" w:cs="Times New Roman"/>
        </w:rPr>
        <w:t xml:space="preserve">  має право достроково  розірвати цей Договір, повідомивши про це </w:t>
      </w:r>
      <w:r w:rsidR="004F1F5C">
        <w:rPr>
          <w:rFonts w:ascii="Times New Roman" w:hAnsi="Times New Roman" w:cs="Times New Roman"/>
        </w:rPr>
        <w:t>Покупця</w:t>
      </w:r>
      <w:r>
        <w:rPr>
          <w:rFonts w:ascii="Times New Roman" w:hAnsi="Times New Roman" w:cs="Times New Roman"/>
        </w:rPr>
        <w:t xml:space="preserve"> у строк не пізніше 10 календарних днів.</w:t>
      </w:r>
    </w:p>
    <w:p w14:paraId="35304E18" w14:textId="77777777" w:rsidR="008E42F0" w:rsidRDefault="008E42F0" w:rsidP="008E42F0">
      <w:pPr>
        <w:tabs>
          <w:tab w:val="left" w:pos="405"/>
          <w:tab w:val="center" w:pos="4677"/>
        </w:tabs>
        <w:spacing w:after="0" w:line="240" w:lineRule="auto"/>
        <w:jc w:val="center"/>
        <w:rPr>
          <w:rFonts w:ascii="Times New Roman" w:hAnsi="Times New Roman" w:cs="Times New Roman"/>
        </w:rPr>
      </w:pPr>
      <w:r>
        <w:rPr>
          <w:rFonts w:ascii="Times New Roman" w:hAnsi="Times New Roman" w:cs="Times New Roman"/>
          <w:b/>
        </w:rPr>
        <w:t>VII. Відповідальність сторін</w:t>
      </w:r>
    </w:p>
    <w:p w14:paraId="1930C231"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1836F71" w14:textId="769658E2"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w:t>
      </w:r>
      <w:r w:rsidR="004F1F5C">
        <w:rPr>
          <w:rFonts w:ascii="Times New Roman" w:hAnsi="Times New Roman" w:cs="Times New Roman"/>
        </w:rPr>
        <w:t>2</w:t>
      </w:r>
      <w:r>
        <w:rPr>
          <w:rFonts w:ascii="Times New Roman" w:hAnsi="Times New Roman" w:cs="Times New Roman"/>
        </w:rPr>
        <w:t xml:space="preserve">. Види порушень та санкції за них, установлені Договором: </w:t>
      </w:r>
    </w:p>
    <w:p w14:paraId="5A573D28" w14:textId="1DF26382"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w:t>
      </w:r>
      <w:r w:rsidR="004F1F5C">
        <w:rPr>
          <w:rFonts w:ascii="Times New Roman" w:hAnsi="Times New Roman" w:cs="Times New Roman"/>
        </w:rPr>
        <w:t>2</w:t>
      </w:r>
      <w:r>
        <w:rPr>
          <w:rFonts w:ascii="Times New Roman" w:hAnsi="Times New Roman" w:cs="Times New Roman"/>
        </w:rPr>
        <w:t xml:space="preserve">.1. При затримці поставки товару або поставки не в повному обсязі, заявленому </w:t>
      </w:r>
      <w:r w:rsidR="004F1F5C">
        <w:rPr>
          <w:rFonts w:ascii="Times New Roman" w:hAnsi="Times New Roman" w:cs="Times New Roman"/>
        </w:rPr>
        <w:t>Покупцем</w:t>
      </w:r>
      <w:r>
        <w:rPr>
          <w:rFonts w:ascii="Times New Roman" w:hAnsi="Times New Roman" w:cs="Times New Roman"/>
        </w:rPr>
        <w:t xml:space="preserve">, </w:t>
      </w:r>
      <w:r w:rsidR="004F1F5C">
        <w:rPr>
          <w:rFonts w:ascii="Times New Roman" w:hAnsi="Times New Roman" w:cs="Times New Roman"/>
        </w:rPr>
        <w:t>Постачальник</w:t>
      </w:r>
      <w:r>
        <w:rPr>
          <w:rFonts w:ascii="Times New Roman" w:hAnsi="Times New Roman" w:cs="Times New Roman"/>
        </w:rPr>
        <w:t xml:space="preserve"> сплачує пеню </w:t>
      </w:r>
      <w:r w:rsidR="004F1F5C">
        <w:rPr>
          <w:rFonts w:ascii="Times New Roman" w:hAnsi="Times New Roman" w:cs="Times New Roman"/>
        </w:rPr>
        <w:t>Покупцю</w:t>
      </w:r>
      <w:r>
        <w:rPr>
          <w:rFonts w:ascii="Times New Roman" w:hAnsi="Times New Roman" w:cs="Times New Roman"/>
        </w:rPr>
        <w:t xml:space="preserve"> у розмірі 0,1 відсотка вартості товарів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5FD21227" w14:textId="7F21F9F0"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w:t>
      </w:r>
      <w:r w:rsidR="004F1F5C">
        <w:rPr>
          <w:rFonts w:ascii="Times New Roman" w:hAnsi="Times New Roman" w:cs="Times New Roman"/>
        </w:rPr>
        <w:t>2</w:t>
      </w:r>
      <w:r>
        <w:rPr>
          <w:rFonts w:ascii="Times New Roman" w:hAnsi="Times New Roman" w:cs="Times New Roman"/>
        </w:rPr>
        <w:t xml:space="preserve">.2. У разі затримки приймання товарів </w:t>
      </w:r>
      <w:r w:rsidR="004F1F5C">
        <w:rPr>
          <w:rFonts w:ascii="Times New Roman" w:hAnsi="Times New Roman" w:cs="Times New Roman"/>
        </w:rPr>
        <w:t>Покупцем</w:t>
      </w:r>
      <w:r>
        <w:rPr>
          <w:rFonts w:ascii="Times New Roman" w:hAnsi="Times New Roman" w:cs="Times New Roman"/>
        </w:rPr>
        <w:t xml:space="preserve"> від </w:t>
      </w:r>
      <w:r w:rsidR="004F1F5C">
        <w:rPr>
          <w:rFonts w:ascii="Times New Roman" w:hAnsi="Times New Roman" w:cs="Times New Roman"/>
        </w:rPr>
        <w:t>Постачальника</w:t>
      </w:r>
      <w:r>
        <w:rPr>
          <w:rFonts w:ascii="Times New Roman" w:hAnsi="Times New Roman" w:cs="Times New Roman"/>
        </w:rPr>
        <w:t xml:space="preserve"> </w:t>
      </w:r>
      <w:r w:rsidR="004F1F5C">
        <w:rPr>
          <w:rFonts w:ascii="Times New Roman" w:hAnsi="Times New Roman" w:cs="Times New Roman"/>
        </w:rPr>
        <w:t>Покупець</w:t>
      </w:r>
      <w:r>
        <w:rPr>
          <w:rFonts w:ascii="Times New Roman" w:hAnsi="Times New Roman" w:cs="Times New Roman"/>
        </w:rPr>
        <w:t xml:space="preserve"> сплачує </w:t>
      </w:r>
      <w:r w:rsidR="004F1F5C">
        <w:rPr>
          <w:rFonts w:ascii="Times New Roman" w:hAnsi="Times New Roman" w:cs="Times New Roman"/>
        </w:rPr>
        <w:t>Постачальни</w:t>
      </w:r>
      <w:r>
        <w:rPr>
          <w:rFonts w:ascii="Times New Roman" w:hAnsi="Times New Roman" w:cs="Times New Roman"/>
        </w:rPr>
        <w:t>ку пеню у розмірі 0,1 відсотка вартості товарів з яких допущено прострочення виконання за кожен день прострочення.</w:t>
      </w:r>
    </w:p>
    <w:p w14:paraId="190F4E38" w14:textId="68ED47B9"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7.3.3. Якщо в разі приймання товарів за якістю </w:t>
      </w:r>
      <w:r w:rsidR="004260BD">
        <w:rPr>
          <w:rFonts w:ascii="Times New Roman" w:hAnsi="Times New Roman" w:cs="Times New Roman"/>
        </w:rPr>
        <w:t>Покупець</w:t>
      </w:r>
      <w:r>
        <w:rPr>
          <w:rFonts w:ascii="Times New Roman" w:hAnsi="Times New Roman" w:cs="Times New Roman"/>
        </w:rPr>
        <w:t xml:space="preserve"> виявить товари, що не відповідають сертифікату, то він має право отримати від </w:t>
      </w:r>
      <w:r w:rsidR="004260BD">
        <w:rPr>
          <w:rFonts w:ascii="Times New Roman" w:hAnsi="Times New Roman" w:cs="Times New Roman"/>
        </w:rPr>
        <w:t>Постачальника</w:t>
      </w:r>
      <w:r>
        <w:rPr>
          <w:rFonts w:ascii="Times New Roman" w:hAnsi="Times New Roman" w:cs="Times New Roman"/>
        </w:rPr>
        <w:t xml:space="preserve"> взамін таку ж кількість товарів належної якості, або ж стягнути з </w:t>
      </w:r>
      <w:r w:rsidR="004260BD">
        <w:rPr>
          <w:rFonts w:ascii="Times New Roman" w:hAnsi="Times New Roman" w:cs="Times New Roman"/>
        </w:rPr>
        <w:t>Постачальника</w:t>
      </w:r>
      <w:r>
        <w:rPr>
          <w:rFonts w:ascii="Times New Roman" w:hAnsi="Times New Roman" w:cs="Times New Roman"/>
        </w:rPr>
        <w:t xml:space="preserve"> штраф у розмірі 20 відсотків вартості неякісних товарів, якщо </w:t>
      </w:r>
      <w:r w:rsidR="004260BD">
        <w:rPr>
          <w:rFonts w:ascii="Times New Roman" w:hAnsi="Times New Roman" w:cs="Times New Roman"/>
        </w:rPr>
        <w:t>Постачальник</w:t>
      </w:r>
      <w:r>
        <w:rPr>
          <w:rFonts w:ascii="Times New Roman" w:hAnsi="Times New Roman" w:cs="Times New Roman"/>
        </w:rPr>
        <w:t xml:space="preserve"> затримає необхідну для заміни кількість товару протягом 2-х (двох) днів з дати виявлення недоліків.</w:t>
      </w:r>
    </w:p>
    <w:p w14:paraId="7B386AF8" w14:textId="77777777" w:rsidR="008E42F0" w:rsidRDefault="008E42F0" w:rsidP="008E42F0">
      <w:pPr>
        <w:spacing w:after="0" w:line="240" w:lineRule="auto"/>
        <w:jc w:val="center"/>
        <w:rPr>
          <w:rFonts w:ascii="Times New Roman" w:hAnsi="Times New Roman" w:cs="Times New Roman"/>
          <w:b/>
        </w:rPr>
      </w:pPr>
    </w:p>
    <w:p w14:paraId="3E6CA7E0" w14:textId="77777777"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VIII. Обставини непереборної сили</w:t>
      </w:r>
    </w:p>
    <w:p w14:paraId="697118E9"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2D588FF"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44F57D1F"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8.3. 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14:paraId="18CDE9FA" w14:textId="7217132F"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w:t>
      </w:r>
      <w:r w:rsidR="004260BD">
        <w:rPr>
          <w:rFonts w:ascii="Times New Roman" w:hAnsi="Times New Roman" w:cs="Times New Roman"/>
        </w:rPr>
        <w:t>Постачальник</w:t>
      </w:r>
      <w:r>
        <w:rPr>
          <w:rFonts w:ascii="Times New Roman" w:hAnsi="Times New Roman" w:cs="Times New Roman"/>
        </w:rPr>
        <w:t xml:space="preserve">  повертає  </w:t>
      </w:r>
      <w:r w:rsidR="004260BD">
        <w:rPr>
          <w:rFonts w:ascii="Times New Roman" w:hAnsi="Times New Roman" w:cs="Times New Roman"/>
        </w:rPr>
        <w:t>Покупцеві</w:t>
      </w:r>
      <w:r>
        <w:rPr>
          <w:rFonts w:ascii="Times New Roman" w:hAnsi="Times New Roman" w:cs="Times New Roman"/>
        </w:rPr>
        <w:t xml:space="preserve">  кошти  протягом  трьох  днів  з  дня розірвання цього Договору. </w:t>
      </w:r>
    </w:p>
    <w:p w14:paraId="2E95DBE3" w14:textId="77777777"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IX. Вирішення спорів</w:t>
      </w:r>
    </w:p>
    <w:p w14:paraId="4621528E"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768E92E"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9.2. У разі недосягнення Сторонами згоди спори (розбіжності) вирішуються у судовому порядку.</w:t>
      </w:r>
    </w:p>
    <w:p w14:paraId="5EC64A26"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lastRenderedPageBreak/>
        <w:t xml:space="preserve">     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14:paraId="781775BC" w14:textId="77777777"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X. Строк дії Договору</w:t>
      </w:r>
    </w:p>
    <w:p w14:paraId="370C96A6" w14:textId="71089A53" w:rsidR="008E42F0" w:rsidRPr="000D19E4" w:rsidRDefault="008E42F0" w:rsidP="000D19E4">
      <w:pPr>
        <w:widowControl w:val="0"/>
        <w:spacing w:after="0" w:line="240" w:lineRule="auto"/>
        <w:ind w:firstLine="284"/>
        <w:jc w:val="both"/>
        <w:rPr>
          <w:rFonts w:ascii="Times New Roman" w:hAnsi="Times New Roman" w:cs="Times New Roman"/>
          <w:noProof/>
          <w:snapToGrid w:val="0"/>
          <w:color w:val="000000"/>
          <w:sz w:val="24"/>
          <w:szCs w:val="24"/>
        </w:rPr>
      </w:pPr>
      <w:r>
        <w:rPr>
          <w:rFonts w:ascii="Times New Roman" w:hAnsi="Times New Roman" w:cs="Times New Roman"/>
        </w:rPr>
        <w:t xml:space="preserve">     10.1. </w:t>
      </w:r>
      <w:r w:rsidR="000D19E4" w:rsidRPr="004D77A2">
        <w:rPr>
          <w:rFonts w:ascii="Times New Roman" w:hAnsi="Times New Roman" w:cs="Times New Roman"/>
          <w:sz w:val="24"/>
          <w:szCs w:val="24"/>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р. № 64/2022 та продовженого відповідно до Указів Президента України «Про продовження строку дії воєнного стану в Україні», але не пізніше ніж до 31.12.2022 р. У частині оплати – до повного виконання  сторонами узятих  на себе зобов’язань за цим Договором.</w:t>
      </w:r>
    </w:p>
    <w:p w14:paraId="78FC20C3"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10.2. Цей Договір укладається і підписується у 2-х (двох) примірниках, що мають однакову юридичну силу та </w:t>
      </w:r>
      <w:r>
        <w:rPr>
          <w:rFonts w:ascii="Times New Roman" w:eastAsia="Times New Roman" w:hAnsi="Times New Roman" w:cs="Times New Roman"/>
          <w:sz w:val="24"/>
          <w:szCs w:val="24"/>
        </w:rPr>
        <w:t>укладається відповідно до норм </w:t>
      </w:r>
      <w:hyperlink r:id="rId9" w:tgtFrame="_blank" w:history="1">
        <w:r>
          <w:rPr>
            <w:rStyle w:val="aff0"/>
            <w:rFonts w:ascii="Times New Roman" w:eastAsia="Times New Roman" w:hAnsi="Times New Roman" w:cs="Times New Roman"/>
            <w:sz w:val="24"/>
            <w:szCs w:val="24"/>
          </w:rPr>
          <w:t>Цивільного кодексу України</w:t>
        </w:r>
      </w:hyperlink>
      <w:r>
        <w:rPr>
          <w:rFonts w:ascii="Times New Roman" w:eastAsia="Times New Roman" w:hAnsi="Times New Roman" w:cs="Times New Roman"/>
          <w:sz w:val="24"/>
          <w:szCs w:val="24"/>
        </w:rPr>
        <w:t xml:space="preserve"> та </w:t>
      </w:r>
      <w:hyperlink r:id="rId10" w:tgtFrame="_blank" w:history="1">
        <w:r>
          <w:rPr>
            <w:rStyle w:val="aff0"/>
            <w:rFonts w:ascii="Times New Roman" w:eastAsia="Times New Roman" w:hAnsi="Times New Roman" w:cs="Times New Roman"/>
            <w:sz w:val="24"/>
            <w:szCs w:val="24"/>
          </w:rPr>
          <w:t>Господарського кодексу України</w:t>
        </w:r>
      </w:hyperlink>
      <w:r>
        <w:rPr>
          <w:rFonts w:ascii="Times New Roman" w:eastAsia="Times New Roman" w:hAnsi="Times New Roman" w:cs="Times New Roman"/>
          <w:sz w:val="24"/>
          <w:szCs w:val="24"/>
        </w:rPr>
        <w:t> з урахуванням особливостей, визначених Законом.</w:t>
      </w:r>
    </w:p>
    <w:p w14:paraId="7B81DD76" w14:textId="7A47ED0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w:t>
      </w:r>
    </w:p>
    <w:p w14:paraId="4019E530" w14:textId="77777777"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XI. Інші істотні умови</w:t>
      </w:r>
    </w:p>
    <w:p w14:paraId="3C7A3CE0"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11.1. Зобов’язання за Договором виникають у разі наявності та в межах відповідних коштів.</w:t>
      </w:r>
    </w:p>
    <w:p w14:paraId="387E406E"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11.2. Всі зміни і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14:paraId="5E7A9ABE"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11.3. </w:t>
      </w:r>
      <w:r>
        <w:rPr>
          <w:rFonts w:ascii="Times New Roman" w:eastAsia="Times New Roman" w:hAnsi="Times New Roman" w:cs="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08F629C" w14:textId="77777777" w:rsidR="008E42F0" w:rsidRPr="0039517F" w:rsidRDefault="008E42F0" w:rsidP="008E42F0">
      <w:pPr>
        <w:widowControl w:val="0"/>
        <w:autoSpaceDE w:val="0"/>
        <w:ind w:left="105" w:right="120"/>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39517F">
        <w:rPr>
          <w:rFonts w:ascii="Times New Roman" w:eastAsia="SimSun" w:hAnsi="Times New Roman" w:cs="Times New Roman"/>
          <w:sz w:val="24"/>
          <w:szCs w:val="24"/>
        </w:rPr>
        <w:t xml:space="preserve">11.4. На даний Договір поширюються положення частини четвертої статті 41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7C6D09E" w14:textId="77777777" w:rsidR="008E42F0" w:rsidRPr="0039517F" w:rsidRDefault="008E42F0" w:rsidP="008E42F0">
      <w:pPr>
        <w:shd w:val="clear" w:color="auto" w:fill="FFFFFF"/>
        <w:ind w:firstLine="448"/>
        <w:jc w:val="both"/>
        <w:rPr>
          <w:rFonts w:ascii="Times New Roman" w:hAnsi="Times New Roman" w:cs="Times New Roman"/>
          <w:color w:val="333333"/>
          <w:sz w:val="24"/>
          <w:szCs w:val="24"/>
          <w:shd w:val="clear" w:color="auto" w:fill="FFFFFF"/>
        </w:rPr>
      </w:pPr>
      <w:r w:rsidRPr="0039517F">
        <w:rPr>
          <w:rFonts w:ascii="Times New Roman" w:hAnsi="Times New Roman" w:cs="Times New Roman"/>
          <w:color w:val="333333"/>
          <w:sz w:val="24"/>
          <w:szCs w:val="24"/>
          <w:shd w:val="clear" w:color="auto" w:fill="FFFFFF"/>
        </w:rPr>
        <w:t>1) зменшення обсягів закупівлі, зокрема з урахуванням фактичного обсягу видатків замовника;</w:t>
      </w:r>
    </w:p>
    <w:p w14:paraId="613DFDFC" w14:textId="77777777" w:rsidR="008E42F0" w:rsidRPr="0039517F" w:rsidRDefault="008E42F0" w:rsidP="008E42F0">
      <w:pPr>
        <w:shd w:val="clear" w:color="auto" w:fill="FFFFFF"/>
        <w:ind w:firstLine="448"/>
        <w:jc w:val="both"/>
        <w:rPr>
          <w:rFonts w:ascii="Times New Roman" w:hAnsi="Times New Roman" w:cs="Times New Roman"/>
          <w:color w:val="000000"/>
          <w:sz w:val="24"/>
          <w:szCs w:val="24"/>
        </w:rPr>
      </w:pPr>
      <w:r w:rsidRPr="0039517F">
        <w:rPr>
          <w:rFonts w:ascii="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2459C6B" w14:textId="77777777" w:rsidR="008E42F0" w:rsidRPr="0039517F" w:rsidRDefault="008E42F0" w:rsidP="008E42F0">
      <w:pPr>
        <w:shd w:val="clear" w:color="auto" w:fill="FFFFFF"/>
        <w:ind w:firstLine="448"/>
        <w:jc w:val="both"/>
        <w:rPr>
          <w:rFonts w:ascii="Times New Roman" w:hAnsi="Times New Roman" w:cs="Times New Roman"/>
          <w:color w:val="000000"/>
          <w:sz w:val="24"/>
          <w:szCs w:val="24"/>
        </w:rPr>
      </w:pPr>
      <w:r w:rsidRPr="0039517F">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8E6F9D" w14:textId="77777777" w:rsidR="008E42F0" w:rsidRPr="0039517F" w:rsidRDefault="008E42F0" w:rsidP="008E42F0">
      <w:pPr>
        <w:shd w:val="clear" w:color="auto" w:fill="FFFFFF"/>
        <w:ind w:firstLine="448"/>
        <w:jc w:val="both"/>
        <w:rPr>
          <w:rFonts w:ascii="Times New Roman" w:hAnsi="Times New Roman" w:cs="Times New Roman"/>
          <w:color w:val="000000"/>
          <w:sz w:val="24"/>
          <w:szCs w:val="24"/>
        </w:rPr>
      </w:pPr>
      <w:r w:rsidRPr="0039517F">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5CC375" w14:textId="77777777" w:rsidR="008E42F0" w:rsidRPr="0039517F" w:rsidRDefault="008E42F0" w:rsidP="008E42F0">
      <w:pPr>
        <w:shd w:val="clear" w:color="auto" w:fill="FFFFFF"/>
        <w:ind w:firstLine="448"/>
        <w:jc w:val="both"/>
        <w:rPr>
          <w:rFonts w:ascii="Times New Roman" w:hAnsi="Times New Roman" w:cs="Times New Roman"/>
          <w:color w:val="000000"/>
          <w:sz w:val="24"/>
          <w:szCs w:val="24"/>
        </w:rPr>
      </w:pPr>
      <w:r w:rsidRPr="0039517F">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3C34F27" w14:textId="77777777" w:rsidR="008E42F0" w:rsidRPr="0039517F" w:rsidRDefault="008E42F0" w:rsidP="008E42F0">
      <w:pPr>
        <w:shd w:val="clear" w:color="auto" w:fill="FFFFFF"/>
        <w:ind w:firstLine="448"/>
        <w:jc w:val="both"/>
        <w:rPr>
          <w:rFonts w:ascii="Times New Roman" w:hAnsi="Times New Roman" w:cs="Times New Roman"/>
          <w:color w:val="000000"/>
          <w:sz w:val="24"/>
          <w:szCs w:val="24"/>
        </w:rPr>
      </w:pPr>
      <w:r w:rsidRPr="0039517F">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6C03101" w14:textId="77777777" w:rsidR="008E42F0" w:rsidRPr="0039517F" w:rsidRDefault="008E42F0" w:rsidP="008E42F0">
      <w:pPr>
        <w:shd w:val="clear" w:color="auto" w:fill="FFFFFF"/>
        <w:ind w:firstLine="448"/>
        <w:jc w:val="both"/>
        <w:rPr>
          <w:rFonts w:ascii="Times New Roman" w:hAnsi="Times New Roman" w:cs="Times New Roman"/>
          <w:color w:val="000000"/>
          <w:sz w:val="24"/>
          <w:szCs w:val="24"/>
        </w:rPr>
      </w:pPr>
      <w:r w:rsidRPr="0039517F">
        <w:rPr>
          <w:rFonts w:ascii="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624E927" w14:textId="77777777" w:rsidR="008E42F0" w:rsidRDefault="008E42F0" w:rsidP="008E42F0">
      <w:pPr>
        <w:shd w:val="clear" w:color="auto" w:fill="FFFFFF"/>
        <w:ind w:firstLine="448"/>
        <w:jc w:val="both"/>
        <w:rPr>
          <w:rFonts w:ascii="Times New Roman" w:hAnsi="Times New Roman" w:cs="Times New Roman"/>
          <w:color w:val="000000"/>
          <w:sz w:val="24"/>
          <w:szCs w:val="24"/>
        </w:rPr>
      </w:pPr>
      <w:r w:rsidRPr="0039517F">
        <w:rPr>
          <w:rFonts w:ascii="Times New Roman" w:hAnsi="Times New Roman" w:cs="Times New Roman"/>
          <w:color w:val="000000"/>
          <w:sz w:val="24"/>
          <w:szCs w:val="24"/>
        </w:rPr>
        <w:t>8) зміни умов у зв’язку із застосуванням положень </w:t>
      </w:r>
      <w:hyperlink r:id="rId11" w:anchor="n1778" w:history="1">
        <w:r w:rsidRPr="0039517F">
          <w:rPr>
            <w:rFonts w:ascii="Times New Roman" w:hAnsi="Times New Roman" w:cs="Times New Roman"/>
            <w:color w:val="006600"/>
            <w:sz w:val="24"/>
            <w:szCs w:val="24"/>
            <w:u w:val="single"/>
          </w:rPr>
          <w:t>частини шостої</w:t>
        </w:r>
      </w:hyperlink>
      <w:r w:rsidRPr="0039517F">
        <w:rPr>
          <w:rFonts w:ascii="Times New Roman" w:hAnsi="Times New Roman" w:cs="Times New Roman"/>
          <w:color w:val="000000"/>
          <w:sz w:val="24"/>
          <w:szCs w:val="24"/>
        </w:rPr>
        <w:t> цієї статті.</w:t>
      </w:r>
    </w:p>
    <w:p w14:paraId="11114554" w14:textId="77777777" w:rsidR="008E42F0" w:rsidRPr="008569BF" w:rsidRDefault="008E42F0" w:rsidP="008E42F0">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8569BF">
        <w:rPr>
          <w:rFonts w:ascii="Times New Roman" w:eastAsia="Times New Roman" w:hAnsi="Times New Roman" w:cs="Times New Roman"/>
          <w:lang w:eastAsia="ar-SA"/>
        </w:rPr>
        <w:t>11</w:t>
      </w:r>
      <w:r>
        <w:rPr>
          <w:rFonts w:ascii="Times New Roman" w:eastAsia="Times New Roman" w:hAnsi="Times New Roman" w:cs="Times New Roman"/>
          <w:lang w:eastAsia="ar-SA"/>
        </w:rPr>
        <w:t>.5</w:t>
      </w:r>
      <w:r w:rsidRPr="008569BF">
        <w:rPr>
          <w:rFonts w:ascii="Times New Roman" w:eastAsia="Times New Roman" w:hAnsi="Times New Roman" w:cs="Times New Roman"/>
          <w:lang w:eastAsia="ar-SA"/>
        </w:rPr>
        <w:t xml:space="preserve">. </w:t>
      </w:r>
      <w:r w:rsidRPr="008569BF">
        <w:rPr>
          <w:rFonts w:ascii="Times New Roman" w:eastAsia="Times New Roman" w:hAnsi="Times New Roman" w:cs="Times New Roman"/>
          <w:color w:val="000000"/>
          <w:lang w:eastAsia="ar-SA"/>
        </w:rPr>
        <w:t>Дострокове розірвання Договору може бути здійснене в таких випадках:</w:t>
      </w:r>
    </w:p>
    <w:p w14:paraId="5E9D57EB" w14:textId="77777777" w:rsidR="008E42F0" w:rsidRPr="008569BF" w:rsidRDefault="008E42F0" w:rsidP="008E42F0">
      <w:pPr>
        <w:widowControl w:val="0"/>
        <w:autoSpaceDE w:val="0"/>
        <w:autoSpaceDN w:val="0"/>
        <w:spacing w:after="0" w:line="240" w:lineRule="auto"/>
        <w:ind w:firstLine="540"/>
        <w:jc w:val="both"/>
        <w:rPr>
          <w:rFonts w:ascii="Times New Roman" w:eastAsia="Times New Roman" w:hAnsi="Times New Roman" w:cs="Times New Roman"/>
        </w:rPr>
      </w:pPr>
      <w:r w:rsidRPr="008569BF">
        <w:rPr>
          <w:rFonts w:ascii="Times New Roman" w:eastAsia="Times New Roman" w:hAnsi="Times New Roman" w:cs="Times New Roman"/>
          <w:color w:val="000000"/>
        </w:rPr>
        <w:t>- за згодою обох Сторін, оформленою шляхом підписання угоди про розірвання Договору Сторонами;</w:t>
      </w:r>
    </w:p>
    <w:p w14:paraId="5542B93F" w14:textId="77777777" w:rsidR="008E42F0" w:rsidRDefault="008E42F0" w:rsidP="008E42F0">
      <w:pPr>
        <w:shd w:val="clear" w:color="auto" w:fill="FFFFFF"/>
        <w:spacing w:after="0" w:line="240" w:lineRule="auto"/>
        <w:ind w:firstLine="448"/>
        <w:jc w:val="both"/>
        <w:rPr>
          <w:rFonts w:ascii="Times New Roman" w:eastAsia="Times New Roman" w:hAnsi="Times New Roman" w:cs="Times New Roman"/>
        </w:rPr>
      </w:pPr>
      <w:r w:rsidRPr="008569BF">
        <w:rPr>
          <w:rFonts w:ascii="Times New Roman" w:eastAsia="Times New Roman" w:hAnsi="Times New Roman" w:cs="Times New Roman"/>
          <w:color w:val="000000"/>
        </w:rPr>
        <w:t>- в односторонньому порядку,</w:t>
      </w:r>
      <w:r w:rsidRPr="008569BF">
        <w:rPr>
          <w:rFonts w:ascii="Times New Roman" w:eastAsia="Times New Roman" w:hAnsi="Times New Roman" w:cs="Times New Roman"/>
        </w:rPr>
        <w:t xml:space="preserve"> з ініціативи однієї із Сторі</w:t>
      </w:r>
      <w:r>
        <w:rPr>
          <w:rFonts w:ascii="Times New Roman" w:eastAsia="Times New Roman" w:hAnsi="Times New Roman" w:cs="Times New Roman"/>
        </w:rPr>
        <w:t>н в порядку встановленому п. 6.2.2</w:t>
      </w:r>
      <w:r w:rsidRPr="008569BF">
        <w:rPr>
          <w:rFonts w:ascii="Times New Roman" w:eastAsia="Times New Roman" w:hAnsi="Times New Roman" w:cs="Times New Roman"/>
        </w:rPr>
        <w:t>.</w:t>
      </w:r>
      <w:r>
        <w:rPr>
          <w:rFonts w:ascii="Times New Roman" w:eastAsia="Times New Roman" w:hAnsi="Times New Roman" w:cs="Times New Roman"/>
        </w:rPr>
        <w:t>, п. 6.4.3.</w:t>
      </w:r>
      <w:r w:rsidRPr="008569BF">
        <w:rPr>
          <w:rFonts w:ascii="Times New Roman" w:eastAsia="Times New Roman" w:hAnsi="Times New Roman" w:cs="Times New Roman"/>
        </w:rPr>
        <w:t xml:space="preserve"> та п. 11</w:t>
      </w:r>
      <w:r>
        <w:rPr>
          <w:rFonts w:ascii="Times New Roman" w:eastAsia="Times New Roman" w:hAnsi="Times New Roman" w:cs="Times New Roman"/>
        </w:rPr>
        <w:t>.5</w:t>
      </w:r>
      <w:r w:rsidRPr="008569BF">
        <w:rPr>
          <w:rFonts w:ascii="Times New Roman" w:eastAsia="Times New Roman" w:hAnsi="Times New Roman" w:cs="Times New Roman"/>
        </w:rPr>
        <w:t>. цього Договору</w:t>
      </w:r>
      <w:r>
        <w:rPr>
          <w:rFonts w:ascii="Times New Roman" w:eastAsia="Times New Roman" w:hAnsi="Times New Roman" w:cs="Times New Roman"/>
        </w:rPr>
        <w:t>.</w:t>
      </w:r>
    </w:p>
    <w:p w14:paraId="7BC98EC8" w14:textId="77777777" w:rsidR="008E42F0" w:rsidRPr="0039517F" w:rsidRDefault="008E42F0" w:rsidP="008E42F0">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kern w:val="1"/>
        </w:rPr>
        <w:t xml:space="preserve">    </w:t>
      </w:r>
      <w:r w:rsidRPr="008569BF">
        <w:rPr>
          <w:rFonts w:ascii="Times New Roman" w:eastAsia="Times New Roman" w:hAnsi="Times New Roman" w:cs="Times New Roman"/>
          <w:color w:val="000000"/>
          <w:kern w:val="1"/>
        </w:rPr>
        <w:t>11</w:t>
      </w:r>
      <w:r>
        <w:rPr>
          <w:rFonts w:ascii="Times New Roman" w:eastAsia="Times New Roman" w:hAnsi="Times New Roman" w:cs="Times New Roman"/>
          <w:color w:val="000000"/>
          <w:kern w:val="1"/>
        </w:rPr>
        <w:t>.6</w:t>
      </w:r>
      <w:r w:rsidRPr="008569BF">
        <w:rPr>
          <w:rFonts w:ascii="Times New Roman" w:eastAsia="Times New Roman" w:hAnsi="Times New Roman" w:cs="Times New Roman"/>
          <w:color w:val="000000"/>
          <w:kern w:val="1"/>
        </w:rPr>
        <w:t>. У випадку дострокового розірвання Договору, Покупець сплачує тільки за фактично поставлений Товар</w:t>
      </w:r>
    </w:p>
    <w:p w14:paraId="7E779A3F" w14:textId="77777777" w:rsidR="008E42F0" w:rsidRDefault="008E42F0" w:rsidP="008E42F0">
      <w:pPr>
        <w:spacing w:after="0" w:line="240" w:lineRule="auto"/>
        <w:rPr>
          <w:rFonts w:ascii="Times New Roman" w:hAnsi="Times New Roman" w:cs="Times New Roman"/>
        </w:rPr>
      </w:pPr>
      <w:r>
        <w:rPr>
          <w:rFonts w:ascii="Times New Roman" w:hAnsi="Times New Roman" w:cs="Times New Roman"/>
        </w:rPr>
        <w:t xml:space="preserve">                                                   </w:t>
      </w:r>
    </w:p>
    <w:p w14:paraId="4D654C03" w14:textId="77777777" w:rsidR="008E42F0" w:rsidRDefault="008E42F0" w:rsidP="008E42F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XII. Додатки до договору</w:t>
      </w:r>
    </w:p>
    <w:p w14:paraId="4221E2EF" w14:textId="77777777" w:rsidR="008E42F0" w:rsidRDefault="008E42F0" w:rsidP="008E42F0">
      <w:pPr>
        <w:spacing w:after="0" w:line="240" w:lineRule="auto"/>
        <w:jc w:val="both"/>
        <w:rPr>
          <w:rFonts w:ascii="Times New Roman" w:hAnsi="Times New Roman" w:cs="Times New Roman"/>
          <w:sz w:val="24"/>
          <w:szCs w:val="24"/>
        </w:rPr>
      </w:pPr>
      <w:r>
        <w:rPr>
          <w:rFonts w:ascii="Times New Roman" w:hAnsi="Times New Roman" w:cs="Times New Roman"/>
        </w:rPr>
        <w:t xml:space="preserve">    12.1</w:t>
      </w:r>
      <w:r>
        <w:rPr>
          <w:rFonts w:ascii="Times New Roman" w:hAnsi="Times New Roman" w:cs="Times New Roman"/>
          <w:sz w:val="24"/>
          <w:szCs w:val="24"/>
        </w:rPr>
        <w:t>. Невід’ємною частиною цього Договору є специфікація.</w:t>
      </w:r>
    </w:p>
    <w:p w14:paraId="290BCE7B" w14:textId="77777777" w:rsidR="008E42F0" w:rsidRDefault="008E42F0" w:rsidP="008E42F0">
      <w:pPr>
        <w:spacing w:after="0" w:line="240" w:lineRule="auto"/>
        <w:rPr>
          <w:rFonts w:ascii="Times New Roman" w:hAnsi="Times New Roman" w:cs="Times New Roman"/>
          <w:b/>
        </w:rPr>
      </w:pPr>
      <w:r>
        <w:rPr>
          <w:rFonts w:ascii="Times New Roman" w:hAnsi="Times New Roman" w:cs="Times New Roman"/>
          <w:b/>
        </w:rPr>
        <w:t xml:space="preserve">                               </w:t>
      </w:r>
    </w:p>
    <w:p w14:paraId="44FD0E7D" w14:textId="77777777" w:rsidR="008E42F0" w:rsidRDefault="008E42F0" w:rsidP="008E42F0">
      <w:pPr>
        <w:spacing w:after="0" w:line="240" w:lineRule="auto"/>
        <w:rPr>
          <w:rFonts w:ascii="Times New Roman" w:hAnsi="Times New Roman" w:cs="Times New Roman"/>
          <w:b/>
        </w:rPr>
      </w:pPr>
      <w:r>
        <w:rPr>
          <w:rFonts w:ascii="Times New Roman" w:hAnsi="Times New Roman" w:cs="Times New Roman"/>
          <w:b/>
        </w:rPr>
        <w:t xml:space="preserve">                               </w:t>
      </w:r>
    </w:p>
    <w:p w14:paraId="3B21A807" w14:textId="77777777" w:rsidR="008E42F0" w:rsidRDefault="008E42F0" w:rsidP="008E42F0">
      <w:pPr>
        <w:spacing w:after="0" w:line="240" w:lineRule="auto"/>
        <w:rPr>
          <w:rFonts w:ascii="Times New Roman" w:hAnsi="Times New Roman" w:cs="Times New Roman"/>
          <w:b/>
        </w:rPr>
      </w:pPr>
      <w:r>
        <w:rPr>
          <w:rFonts w:ascii="Times New Roman" w:hAnsi="Times New Roman" w:cs="Times New Roman"/>
          <w:b/>
        </w:rPr>
        <w:t xml:space="preserve">                                 </w:t>
      </w:r>
    </w:p>
    <w:p w14:paraId="1537ED7C" w14:textId="77777777" w:rsidR="008E42F0" w:rsidRDefault="008E42F0" w:rsidP="008E42F0">
      <w:pPr>
        <w:spacing w:after="0" w:line="240" w:lineRule="auto"/>
        <w:rPr>
          <w:rFonts w:ascii="Times New Roman" w:hAnsi="Times New Roman" w:cs="Times New Roman"/>
          <w:b/>
        </w:rPr>
      </w:pPr>
    </w:p>
    <w:p w14:paraId="1D9E78D4" w14:textId="77777777" w:rsidR="008E42F0" w:rsidRDefault="008E42F0" w:rsidP="008E42F0">
      <w:pPr>
        <w:spacing w:after="0" w:line="240" w:lineRule="auto"/>
        <w:rPr>
          <w:rFonts w:ascii="Times New Roman" w:hAnsi="Times New Roman" w:cs="Times New Roman"/>
          <w:b/>
        </w:rPr>
      </w:pPr>
    </w:p>
    <w:p w14:paraId="638E1B21" w14:textId="77777777" w:rsidR="008E42F0" w:rsidRDefault="008E42F0" w:rsidP="008E42F0">
      <w:pPr>
        <w:spacing w:after="0" w:line="240" w:lineRule="auto"/>
        <w:rPr>
          <w:rFonts w:ascii="Times New Roman" w:hAnsi="Times New Roman" w:cs="Times New Roman"/>
          <w:b/>
        </w:rPr>
      </w:pPr>
    </w:p>
    <w:p w14:paraId="5DB3B114" w14:textId="77777777" w:rsidR="008E42F0" w:rsidRDefault="008E42F0" w:rsidP="008E42F0">
      <w:pPr>
        <w:spacing w:after="0" w:line="240" w:lineRule="auto"/>
        <w:rPr>
          <w:rFonts w:ascii="Times New Roman" w:hAnsi="Times New Roman" w:cs="Times New Roman"/>
          <w:b/>
        </w:rPr>
      </w:pPr>
    </w:p>
    <w:p w14:paraId="519D4247" w14:textId="77777777"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XIII. Місцезнаходження та банківські реквізити сторін</w:t>
      </w:r>
    </w:p>
    <w:p w14:paraId="19047ADB" w14:textId="77777777" w:rsidR="008E42F0" w:rsidRDefault="008E42F0" w:rsidP="008E42F0">
      <w:pPr>
        <w:spacing w:after="0" w:line="240" w:lineRule="auto"/>
        <w:jc w:val="both"/>
        <w:rPr>
          <w:rFonts w:ascii="Times New Roman" w:hAnsi="Times New Roman" w:cs="Times New Roman"/>
          <w:b/>
        </w:rPr>
      </w:pPr>
    </w:p>
    <w:p w14:paraId="5BE9EDF6" w14:textId="6F00239C" w:rsidR="008E42F0" w:rsidRDefault="008E42F0" w:rsidP="008E42F0">
      <w:pPr>
        <w:spacing w:after="0" w:line="240" w:lineRule="auto"/>
        <w:jc w:val="both"/>
        <w:rPr>
          <w:rFonts w:ascii="Times New Roman" w:hAnsi="Times New Roman" w:cs="Times New Roman"/>
          <w:b/>
          <w:lang w:val="ru-RU"/>
        </w:rPr>
      </w:pPr>
      <w:r>
        <w:rPr>
          <w:rFonts w:ascii="Times New Roman" w:hAnsi="Times New Roman" w:cs="Times New Roman"/>
          <w:b/>
        </w:rPr>
        <w:t xml:space="preserve"> </w:t>
      </w:r>
      <w:r w:rsidR="000D19E4">
        <w:rPr>
          <w:rFonts w:ascii="Times New Roman" w:hAnsi="Times New Roman" w:cs="Times New Roman"/>
          <w:b/>
        </w:rPr>
        <w:t>Покупець</w:t>
      </w:r>
      <w:r>
        <w:rPr>
          <w:rFonts w:ascii="Times New Roman" w:hAnsi="Times New Roman" w:cs="Times New Roman"/>
          <w:b/>
        </w:rPr>
        <w:t xml:space="preserve">:                                                                                         </w:t>
      </w:r>
      <w:r w:rsidR="000D19E4">
        <w:rPr>
          <w:rFonts w:ascii="Times New Roman" w:hAnsi="Times New Roman" w:cs="Times New Roman"/>
          <w:b/>
        </w:rPr>
        <w:t>Постачальник</w:t>
      </w:r>
      <w:r>
        <w:rPr>
          <w:rFonts w:ascii="Times New Roman" w:hAnsi="Times New Roman" w:cs="Times New Roman"/>
          <w:b/>
        </w:rPr>
        <w:t>:</w:t>
      </w:r>
    </w:p>
    <w:p w14:paraId="385ADE5E" w14:textId="77777777" w:rsidR="008E42F0" w:rsidRDefault="008E42F0" w:rsidP="008E42F0">
      <w:pPr>
        <w:spacing w:after="0" w:line="240" w:lineRule="auto"/>
        <w:jc w:val="both"/>
        <w:rPr>
          <w:rFonts w:ascii="Times New Roman" w:hAnsi="Times New Roman" w:cs="Times New Roman"/>
          <w:b/>
        </w:rPr>
      </w:pPr>
    </w:p>
    <w:p w14:paraId="11119A7D" w14:textId="77777777"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b/>
        </w:rPr>
        <w:t>Комунальне підприємство «Славутська міська</w:t>
      </w:r>
    </w:p>
    <w:p w14:paraId="6B6054D2" w14:textId="77777777"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b/>
        </w:rPr>
        <w:t xml:space="preserve"> лікарня ім. Ф.М. Михайлова» Славутської</w:t>
      </w:r>
    </w:p>
    <w:p w14:paraId="69A2EAF5" w14:textId="77777777" w:rsidR="008E42F0" w:rsidRPr="00894D16" w:rsidRDefault="008E42F0" w:rsidP="008E42F0">
      <w:pPr>
        <w:spacing w:after="0" w:line="240" w:lineRule="auto"/>
        <w:jc w:val="both"/>
        <w:rPr>
          <w:rFonts w:ascii="Times New Roman" w:hAnsi="Times New Roman" w:cs="Times New Roman"/>
        </w:rPr>
      </w:pPr>
      <w:r>
        <w:rPr>
          <w:rFonts w:ascii="Times New Roman" w:hAnsi="Times New Roman" w:cs="Times New Roman"/>
          <w:b/>
        </w:rPr>
        <w:t>міської ради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A1C9DC9"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b/>
          <w:i/>
        </w:rPr>
        <w:t>юридична адреса</w:t>
      </w:r>
      <w:r>
        <w:rPr>
          <w:rFonts w:ascii="Times New Roman" w:hAnsi="Times New Roman" w:cs="Times New Roman"/>
        </w:rPr>
        <w:t>: 30000, м. Славута,</w:t>
      </w:r>
      <w:r>
        <w:rPr>
          <w:rFonts w:ascii="Times New Roman" w:hAnsi="Times New Roman" w:cs="Times New Roman"/>
          <w:b/>
        </w:rPr>
        <w:tab/>
      </w:r>
      <w:r>
        <w:rPr>
          <w:rFonts w:ascii="Times New Roman" w:hAnsi="Times New Roman" w:cs="Times New Roman"/>
          <w:b/>
        </w:rPr>
        <w:tab/>
      </w:r>
    </w:p>
    <w:p w14:paraId="26DDE743"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вул. Ярослава Мудрого, 29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9FDB482"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тел.: (03842) 7-20-10</w:t>
      </w:r>
      <w:r>
        <w:rPr>
          <w:rFonts w:ascii="Times New Roman" w:hAnsi="Times New Roman" w:cs="Times New Roman"/>
        </w:rPr>
        <w:tab/>
      </w:r>
    </w:p>
    <w:p w14:paraId="0502976D"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ЄДРПОУ 02004410</w:t>
      </w:r>
      <w:r>
        <w:rPr>
          <w:rFonts w:ascii="Times New Roman" w:hAnsi="Times New Roman" w:cs="Times New Roman"/>
        </w:rPr>
        <w:tab/>
      </w:r>
      <w:r>
        <w:rPr>
          <w:rFonts w:ascii="Times New Roman" w:hAnsi="Times New Roman" w:cs="Times New Roman"/>
        </w:rPr>
        <w:tab/>
      </w:r>
    </w:p>
    <w:p w14:paraId="4F77ECEA" w14:textId="77777777" w:rsidR="008E42F0" w:rsidRPr="00403F52" w:rsidRDefault="008E42F0" w:rsidP="008E42F0">
      <w:pPr>
        <w:spacing w:after="0" w:line="240" w:lineRule="auto"/>
        <w:jc w:val="both"/>
        <w:rPr>
          <w:rFonts w:ascii="Times New Roman" w:hAnsi="Times New Roman" w:cs="Times New Roman"/>
          <w:u w:val="single"/>
        </w:rPr>
      </w:pPr>
      <w:r>
        <w:rPr>
          <w:rFonts w:ascii="Times New Roman" w:hAnsi="Times New Roman" w:cs="Times New Roman"/>
        </w:rPr>
        <w:t xml:space="preserve">р/р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C8AF50"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р/р</w:t>
      </w:r>
    </w:p>
    <w:p w14:paraId="1BFA75E4" w14:textId="77777777" w:rsidR="008E42F0" w:rsidRDefault="008E42F0" w:rsidP="008E42F0">
      <w:pPr>
        <w:spacing w:after="0" w:line="240" w:lineRule="auto"/>
        <w:jc w:val="both"/>
        <w:rPr>
          <w:rFonts w:ascii="Times New Roman" w:hAnsi="Times New Roman" w:cs="Times New Roman"/>
        </w:rPr>
      </w:pPr>
    </w:p>
    <w:p w14:paraId="72897FE5" w14:textId="77777777" w:rsidR="008E42F0" w:rsidRDefault="008E42F0" w:rsidP="008E42F0">
      <w:pPr>
        <w:spacing w:after="0" w:line="240" w:lineRule="auto"/>
        <w:jc w:val="both"/>
        <w:rPr>
          <w:rFonts w:ascii="Times New Roman" w:hAnsi="Times New Roman" w:cs="Times New Roman"/>
        </w:rPr>
      </w:pPr>
    </w:p>
    <w:p w14:paraId="1FFC6CC1"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ab/>
      </w:r>
    </w:p>
    <w:p w14:paraId="31E4E5A1"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54A3033"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ab/>
      </w:r>
    </w:p>
    <w:p w14:paraId="7A27DEC7" w14:textId="120730B5"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b/>
        </w:rPr>
        <w:t xml:space="preserve"> ___________ </w:t>
      </w:r>
      <w:r w:rsidR="004260BD">
        <w:rPr>
          <w:rFonts w:ascii="Times New Roman" w:hAnsi="Times New Roman" w:cs="Times New Roman"/>
          <w:b/>
        </w:rPr>
        <w:t xml:space="preserve">                                            </w:t>
      </w:r>
      <w:r>
        <w:rPr>
          <w:rFonts w:ascii="Times New Roman" w:hAnsi="Times New Roman" w:cs="Times New Roman"/>
          <w:b/>
        </w:rPr>
        <w:t xml:space="preserve">                          ________________________________</w:t>
      </w:r>
    </w:p>
    <w:p w14:paraId="669A78B8" w14:textId="77777777"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r>
        <w:rPr>
          <w:rFonts w:ascii="Times New Roman" w:hAnsi="Times New Roman" w:cs="Times New Roman"/>
        </w:rPr>
        <w:tab/>
      </w:r>
      <w:r>
        <w:rPr>
          <w:rFonts w:ascii="Times New Roman" w:hAnsi="Times New Roman" w:cs="Times New Roman"/>
        </w:rPr>
        <w:tab/>
      </w:r>
    </w:p>
    <w:p w14:paraId="4F161192" w14:textId="77777777" w:rsidR="008E42F0" w:rsidRDefault="008E42F0" w:rsidP="008E42F0">
      <w:pPr>
        <w:spacing w:after="0" w:line="240" w:lineRule="auto"/>
        <w:jc w:val="both"/>
        <w:rPr>
          <w:rFonts w:ascii="Times New Roman" w:hAnsi="Times New Roman" w:cs="Times New Roman"/>
          <w:b/>
        </w:rPr>
      </w:pPr>
    </w:p>
    <w:p w14:paraId="1CACE901" w14:textId="77777777" w:rsidR="008E42F0" w:rsidRDefault="008E42F0" w:rsidP="008E42F0">
      <w:pPr>
        <w:spacing w:after="0" w:line="240" w:lineRule="auto"/>
        <w:jc w:val="right"/>
        <w:rPr>
          <w:rFonts w:ascii="Times New Roman" w:hAnsi="Times New Roman" w:cs="Times New Roman"/>
          <w:b/>
        </w:rPr>
      </w:pPr>
    </w:p>
    <w:p w14:paraId="30739279" w14:textId="77777777" w:rsidR="008E42F0" w:rsidRDefault="008E42F0" w:rsidP="008E42F0">
      <w:pPr>
        <w:spacing w:after="0" w:line="240" w:lineRule="auto"/>
        <w:jc w:val="right"/>
        <w:rPr>
          <w:rFonts w:ascii="Times New Roman" w:hAnsi="Times New Roman" w:cs="Times New Roman"/>
          <w:b/>
        </w:rPr>
      </w:pPr>
    </w:p>
    <w:p w14:paraId="5CC6EDE4" w14:textId="77777777" w:rsidR="008E42F0" w:rsidRDefault="008E42F0" w:rsidP="008E42F0">
      <w:pPr>
        <w:spacing w:after="0" w:line="240" w:lineRule="auto"/>
        <w:jc w:val="right"/>
        <w:rPr>
          <w:rFonts w:ascii="Times New Roman" w:hAnsi="Times New Roman" w:cs="Times New Roman"/>
          <w:b/>
        </w:rPr>
      </w:pPr>
    </w:p>
    <w:p w14:paraId="56A13E09" w14:textId="77777777" w:rsidR="008E42F0" w:rsidRDefault="008E42F0" w:rsidP="008E42F0">
      <w:pPr>
        <w:spacing w:after="0" w:line="240" w:lineRule="auto"/>
        <w:jc w:val="right"/>
        <w:rPr>
          <w:rFonts w:ascii="Times New Roman" w:hAnsi="Times New Roman" w:cs="Times New Roman"/>
          <w:b/>
        </w:rPr>
      </w:pPr>
    </w:p>
    <w:p w14:paraId="02D5C2EE" w14:textId="77777777" w:rsidR="008E42F0" w:rsidRDefault="008E42F0" w:rsidP="008E42F0">
      <w:pPr>
        <w:spacing w:after="0" w:line="240" w:lineRule="auto"/>
        <w:rPr>
          <w:rFonts w:ascii="Times New Roman" w:hAnsi="Times New Roman" w:cs="Times New Roman"/>
          <w:b/>
        </w:rPr>
      </w:pPr>
      <w:r>
        <w:rPr>
          <w:rFonts w:ascii="Times New Roman" w:hAnsi="Times New Roman" w:cs="Times New Roman"/>
          <w:b/>
        </w:rPr>
        <w:t xml:space="preserve">                                                                                                                                                 </w:t>
      </w:r>
    </w:p>
    <w:p w14:paraId="5DA3C7E7" w14:textId="77777777" w:rsidR="008E42F0" w:rsidRDefault="008E42F0" w:rsidP="008E42F0">
      <w:pPr>
        <w:rPr>
          <w:rFonts w:ascii="Times New Roman" w:hAnsi="Times New Roman" w:cs="Times New Roman"/>
          <w:b/>
        </w:rPr>
      </w:pPr>
      <w:r>
        <w:rPr>
          <w:rFonts w:ascii="Times New Roman" w:hAnsi="Times New Roman" w:cs="Times New Roman"/>
          <w:b/>
        </w:rPr>
        <w:br w:type="page"/>
      </w:r>
    </w:p>
    <w:p w14:paraId="6F38BF89" w14:textId="77777777" w:rsidR="008E42F0" w:rsidRDefault="008E42F0" w:rsidP="008E42F0">
      <w:pPr>
        <w:spacing w:after="0" w:line="240" w:lineRule="auto"/>
        <w:jc w:val="right"/>
        <w:rPr>
          <w:rFonts w:ascii="Times New Roman" w:hAnsi="Times New Roman" w:cs="Times New Roman"/>
          <w:b/>
        </w:rPr>
      </w:pPr>
      <w:r>
        <w:rPr>
          <w:rFonts w:ascii="Times New Roman" w:hAnsi="Times New Roman" w:cs="Times New Roman"/>
          <w:b/>
        </w:rPr>
        <w:lastRenderedPageBreak/>
        <w:t xml:space="preserve"> Додаток 1</w:t>
      </w:r>
    </w:p>
    <w:p w14:paraId="6F18DAB6" w14:textId="77777777" w:rsidR="008E42F0" w:rsidRDefault="008E42F0" w:rsidP="008E42F0">
      <w:pPr>
        <w:spacing w:after="0" w:line="240" w:lineRule="auto"/>
        <w:jc w:val="center"/>
        <w:rPr>
          <w:rFonts w:ascii="Times New Roman" w:hAnsi="Times New Roman" w:cs="Times New Roman"/>
          <w:b/>
        </w:rPr>
      </w:pPr>
    </w:p>
    <w:p w14:paraId="278B6058" w14:textId="77777777" w:rsidR="008E42F0" w:rsidRDefault="008E42F0" w:rsidP="008E42F0">
      <w:pPr>
        <w:spacing w:after="0" w:line="240" w:lineRule="auto"/>
        <w:jc w:val="center"/>
        <w:rPr>
          <w:rFonts w:ascii="Times New Roman" w:hAnsi="Times New Roman" w:cs="Times New Roman"/>
          <w:b/>
        </w:rPr>
      </w:pPr>
    </w:p>
    <w:p w14:paraId="28FBDCEC" w14:textId="77777777" w:rsidR="008E42F0" w:rsidRDefault="008E42F0" w:rsidP="008E42F0">
      <w:pPr>
        <w:spacing w:after="0" w:line="240" w:lineRule="auto"/>
        <w:jc w:val="center"/>
        <w:rPr>
          <w:rFonts w:ascii="Times New Roman" w:hAnsi="Times New Roman" w:cs="Times New Roman"/>
          <w:b/>
        </w:rPr>
      </w:pPr>
    </w:p>
    <w:p w14:paraId="6157121D" w14:textId="77777777" w:rsidR="008E42F0" w:rsidRDefault="008E42F0" w:rsidP="008E42F0">
      <w:pPr>
        <w:spacing w:after="0" w:line="240" w:lineRule="auto"/>
        <w:jc w:val="center"/>
        <w:rPr>
          <w:rFonts w:ascii="Times New Roman" w:hAnsi="Times New Roman" w:cs="Times New Roman"/>
          <w:b/>
        </w:rPr>
      </w:pPr>
    </w:p>
    <w:p w14:paraId="645ECE35" w14:textId="77777777" w:rsidR="008E42F0" w:rsidRDefault="008E42F0" w:rsidP="008E42F0">
      <w:pPr>
        <w:spacing w:after="0" w:line="240" w:lineRule="auto"/>
        <w:jc w:val="center"/>
        <w:rPr>
          <w:rFonts w:ascii="Times New Roman" w:hAnsi="Times New Roman" w:cs="Times New Roman"/>
          <w:b/>
        </w:rPr>
      </w:pPr>
    </w:p>
    <w:p w14:paraId="2419A1C5" w14:textId="77777777" w:rsidR="008E42F0" w:rsidRDefault="008E42F0" w:rsidP="008E42F0">
      <w:pPr>
        <w:spacing w:after="0" w:line="240" w:lineRule="auto"/>
        <w:jc w:val="center"/>
        <w:rPr>
          <w:rFonts w:ascii="Times New Roman" w:hAnsi="Times New Roman" w:cs="Times New Roman"/>
          <w:b/>
        </w:rPr>
      </w:pPr>
    </w:p>
    <w:p w14:paraId="065FC63B" w14:textId="77777777"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С П Е Ц И Ф І К А Ц І Я</w:t>
      </w:r>
    </w:p>
    <w:p w14:paraId="234479BC" w14:textId="77777777" w:rsidR="008E42F0" w:rsidRDefault="008E42F0" w:rsidP="008E42F0">
      <w:pPr>
        <w:spacing w:after="0" w:line="240" w:lineRule="auto"/>
        <w:jc w:val="center"/>
        <w:rPr>
          <w:rFonts w:ascii="Times New Roman" w:hAnsi="Times New Roman" w:cs="Times New Roman"/>
          <w:b/>
        </w:rPr>
      </w:pPr>
    </w:p>
    <w:p w14:paraId="14FEF2E6" w14:textId="77777777"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до Договору № ____ від ________________ 2022 року</w:t>
      </w:r>
    </w:p>
    <w:p w14:paraId="13B90D9E" w14:textId="77777777" w:rsidR="008E42F0" w:rsidRDefault="008E42F0" w:rsidP="008E42F0">
      <w:pPr>
        <w:spacing w:after="0" w:line="240" w:lineRule="auto"/>
        <w:jc w:val="center"/>
        <w:rPr>
          <w:rFonts w:ascii="Times New Roman" w:hAnsi="Times New Roman" w:cs="Times New Roman"/>
          <w:b/>
        </w:rPr>
      </w:pPr>
    </w:p>
    <w:tbl>
      <w:tblPr>
        <w:tblpPr w:leftFromText="180" w:rightFromText="180" w:bottomFromText="200" w:vertAnchor="text" w:horzAnchor="margin" w:tblpXSpec="center" w:tblpY="425"/>
        <w:tblW w:w="9660" w:type="dxa"/>
        <w:tblLayout w:type="fixed"/>
        <w:tblLook w:val="00A0" w:firstRow="1" w:lastRow="0" w:firstColumn="1" w:lastColumn="0" w:noHBand="0" w:noVBand="0"/>
      </w:tblPr>
      <w:tblGrid>
        <w:gridCol w:w="683"/>
        <w:gridCol w:w="3581"/>
        <w:gridCol w:w="1302"/>
        <w:gridCol w:w="1340"/>
        <w:gridCol w:w="1302"/>
        <w:gridCol w:w="1452"/>
      </w:tblGrid>
      <w:tr w:rsidR="008E42F0" w14:paraId="5B0AE078" w14:textId="77777777" w:rsidTr="008A2164">
        <w:trPr>
          <w:trHeight w:val="338"/>
        </w:trPr>
        <w:tc>
          <w:tcPr>
            <w:tcW w:w="683" w:type="dxa"/>
            <w:tcBorders>
              <w:top w:val="single" w:sz="4" w:space="0" w:color="auto"/>
              <w:left w:val="single" w:sz="4" w:space="0" w:color="auto"/>
              <w:bottom w:val="single" w:sz="4" w:space="0" w:color="auto"/>
              <w:right w:val="single" w:sz="4" w:space="0" w:color="auto"/>
            </w:tcBorders>
            <w:vAlign w:val="center"/>
            <w:hideMark/>
          </w:tcPr>
          <w:p w14:paraId="3D4C1262"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 xml:space="preserve">№ </w:t>
            </w:r>
          </w:p>
          <w:p w14:paraId="2A6A04FB"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п/п</w:t>
            </w:r>
          </w:p>
        </w:tc>
        <w:tc>
          <w:tcPr>
            <w:tcW w:w="3581" w:type="dxa"/>
            <w:tcBorders>
              <w:top w:val="single" w:sz="4" w:space="0" w:color="auto"/>
              <w:left w:val="single" w:sz="4" w:space="0" w:color="auto"/>
              <w:bottom w:val="single" w:sz="4" w:space="0" w:color="auto"/>
              <w:right w:val="single" w:sz="4" w:space="0" w:color="auto"/>
            </w:tcBorders>
            <w:noWrap/>
            <w:vAlign w:val="center"/>
            <w:hideMark/>
          </w:tcPr>
          <w:p w14:paraId="404DE0AF"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Найменування</w:t>
            </w:r>
          </w:p>
        </w:tc>
        <w:tc>
          <w:tcPr>
            <w:tcW w:w="1302" w:type="dxa"/>
            <w:tcBorders>
              <w:top w:val="single" w:sz="4" w:space="0" w:color="auto"/>
              <w:left w:val="nil"/>
              <w:bottom w:val="single" w:sz="4" w:space="0" w:color="auto"/>
              <w:right w:val="single" w:sz="4" w:space="0" w:color="auto"/>
            </w:tcBorders>
            <w:noWrap/>
            <w:vAlign w:val="center"/>
            <w:hideMark/>
          </w:tcPr>
          <w:p w14:paraId="06B168B4"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Одиниця виміру</w:t>
            </w:r>
          </w:p>
        </w:tc>
        <w:tc>
          <w:tcPr>
            <w:tcW w:w="1340" w:type="dxa"/>
            <w:tcBorders>
              <w:top w:val="single" w:sz="4" w:space="0" w:color="auto"/>
              <w:left w:val="nil"/>
              <w:bottom w:val="single" w:sz="4" w:space="0" w:color="auto"/>
              <w:right w:val="single" w:sz="4" w:space="0" w:color="auto"/>
            </w:tcBorders>
            <w:noWrap/>
            <w:vAlign w:val="center"/>
            <w:hideMark/>
          </w:tcPr>
          <w:p w14:paraId="5F0A6DAC"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Кількість</w:t>
            </w:r>
          </w:p>
        </w:tc>
        <w:tc>
          <w:tcPr>
            <w:tcW w:w="1302" w:type="dxa"/>
            <w:tcBorders>
              <w:top w:val="single" w:sz="4" w:space="0" w:color="auto"/>
              <w:left w:val="nil"/>
              <w:bottom w:val="single" w:sz="4" w:space="0" w:color="auto"/>
              <w:right w:val="single" w:sz="4" w:space="0" w:color="auto"/>
            </w:tcBorders>
            <w:vAlign w:val="center"/>
            <w:hideMark/>
          </w:tcPr>
          <w:p w14:paraId="2E1E46BD"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Ціна за одиницю, грн.., з ПДВ</w:t>
            </w:r>
          </w:p>
        </w:tc>
        <w:tc>
          <w:tcPr>
            <w:tcW w:w="1452" w:type="dxa"/>
            <w:tcBorders>
              <w:top w:val="single" w:sz="4" w:space="0" w:color="auto"/>
              <w:left w:val="nil"/>
              <w:bottom w:val="single" w:sz="4" w:space="0" w:color="auto"/>
              <w:right w:val="single" w:sz="4" w:space="0" w:color="auto"/>
            </w:tcBorders>
            <w:vAlign w:val="center"/>
            <w:hideMark/>
          </w:tcPr>
          <w:p w14:paraId="5A8C7FAC"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Загальна вартість пропозиції, грн.. з ПДВ</w:t>
            </w:r>
          </w:p>
        </w:tc>
      </w:tr>
      <w:tr w:rsidR="008E42F0" w14:paraId="276A934E" w14:textId="77777777" w:rsidTr="008A2164">
        <w:trPr>
          <w:trHeight w:val="324"/>
        </w:trPr>
        <w:tc>
          <w:tcPr>
            <w:tcW w:w="683" w:type="dxa"/>
            <w:tcBorders>
              <w:top w:val="nil"/>
              <w:left w:val="single" w:sz="4" w:space="0" w:color="auto"/>
              <w:bottom w:val="single" w:sz="4" w:space="0" w:color="auto"/>
              <w:right w:val="single" w:sz="4" w:space="0" w:color="auto"/>
            </w:tcBorders>
            <w:hideMark/>
          </w:tcPr>
          <w:p w14:paraId="4B524684"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1.</w:t>
            </w:r>
          </w:p>
        </w:tc>
        <w:tc>
          <w:tcPr>
            <w:tcW w:w="3581" w:type="dxa"/>
            <w:tcBorders>
              <w:top w:val="single" w:sz="4" w:space="0" w:color="auto"/>
              <w:left w:val="single" w:sz="4" w:space="0" w:color="auto"/>
              <w:bottom w:val="single" w:sz="4" w:space="0" w:color="auto"/>
              <w:right w:val="single" w:sz="4" w:space="0" w:color="auto"/>
            </w:tcBorders>
            <w:noWrap/>
            <w:hideMark/>
          </w:tcPr>
          <w:p w14:paraId="2E681783" w14:textId="37A53E30" w:rsidR="008E42F0" w:rsidRDefault="008E42F0" w:rsidP="008A2164">
            <w:pPr>
              <w:spacing w:after="0" w:line="240" w:lineRule="auto"/>
              <w:rPr>
                <w:rFonts w:ascii="Times New Roman" w:hAnsi="Times New Roman" w:cs="Times New Roman"/>
              </w:rPr>
            </w:pPr>
            <w:r>
              <w:rPr>
                <w:rFonts w:ascii="Times New Roman" w:hAnsi="Times New Roman" w:cs="Times New Roman"/>
              </w:rPr>
              <w:t>Бензин А-9</w:t>
            </w:r>
            <w:r w:rsidR="000D19E4">
              <w:rPr>
                <w:rFonts w:ascii="Times New Roman" w:hAnsi="Times New Roman" w:cs="Times New Roman"/>
              </w:rPr>
              <w:t>5</w:t>
            </w:r>
          </w:p>
        </w:tc>
        <w:tc>
          <w:tcPr>
            <w:tcW w:w="1302" w:type="dxa"/>
            <w:tcBorders>
              <w:top w:val="nil"/>
              <w:left w:val="nil"/>
              <w:bottom w:val="single" w:sz="4" w:space="0" w:color="auto"/>
              <w:right w:val="single" w:sz="4" w:space="0" w:color="auto"/>
            </w:tcBorders>
            <w:noWrap/>
          </w:tcPr>
          <w:p w14:paraId="6A5AC318"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л</w:t>
            </w:r>
          </w:p>
        </w:tc>
        <w:tc>
          <w:tcPr>
            <w:tcW w:w="1340" w:type="dxa"/>
            <w:tcBorders>
              <w:top w:val="nil"/>
              <w:left w:val="nil"/>
              <w:bottom w:val="single" w:sz="4" w:space="0" w:color="auto"/>
              <w:right w:val="single" w:sz="4" w:space="0" w:color="auto"/>
            </w:tcBorders>
            <w:noWrap/>
            <w:vAlign w:val="bottom"/>
          </w:tcPr>
          <w:p w14:paraId="36FB6D00" w14:textId="77777777" w:rsidR="008E42F0" w:rsidRDefault="008E42F0" w:rsidP="008A2164">
            <w:pPr>
              <w:spacing w:after="0" w:line="240" w:lineRule="auto"/>
              <w:jc w:val="center"/>
              <w:rPr>
                <w:rFonts w:ascii="Times New Roman" w:hAnsi="Times New Roman" w:cs="Times New Roman"/>
              </w:rPr>
            </w:pPr>
          </w:p>
        </w:tc>
        <w:tc>
          <w:tcPr>
            <w:tcW w:w="1302" w:type="dxa"/>
            <w:tcBorders>
              <w:top w:val="nil"/>
              <w:left w:val="nil"/>
              <w:bottom w:val="single" w:sz="4" w:space="0" w:color="auto"/>
              <w:right w:val="single" w:sz="4" w:space="0" w:color="auto"/>
            </w:tcBorders>
            <w:vAlign w:val="bottom"/>
          </w:tcPr>
          <w:p w14:paraId="66916773" w14:textId="77777777" w:rsidR="008E42F0" w:rsidRDefault="008E42F0" w:rsidP="008A2164">
            <w:pPr>
              <w:spacing w:after="0" w:line="240" w:lineRule="auto"/>
              <w:jc w:val="center"/>
              <w:rPr>
                <w:rFonts w:ascii="Times New Roman" w:hAnsi="Times New Roman" w:cs="Times New Roman"/>
              </w:rPr>
            </w:pPr>
          </w:p>
        </w:tc>
        <w:tc>
          <w:tcPr>
            <w:tcW w:w="1452" w:type="dxa"/>
            <w:tcBorders>
              <w:top w:val="nil"/>
              <w:left w:val="nil"/>
              <w:bottom w:val="single" w:sz="4" w:space="0" w:color="auto"/>
              <w:right w:val="single" w:sz="4" w:space="0" w:color="auto"/>
            </w:tcBorders>
            <w:vAlign w:val="bottom"/>
          </w:tcPr>
          <w:p w14:paraId="733A876F" w14:textId="77777777" w:rsidR="008E42F0" w:rsidRDefault="008E42F0" w:rsidP="008A2164">
            <w:pPr>
              <w:spacing w:after="0" w:line="240" w:lineRule="auto"/>
              <w:jc w:val="center"/>
              <w:rPr>
                <w:rFonts w:ascii="Times New Roman" w:hAnsi="Times New Roman" w:cs="Times New Roman"/>
              </w:rPr>
            </w:pPr>
          </w:p>
        </w:tc>
      </w:tr>
      <w:tr w:rsidR="008E42F0" w14:paraId="3F63678C" w14:textId="77777777" w:rsidTr="008A2164">
        <w:trPr>
          <w:trHeight w:val="383"/>
        </w:trPr>
        <w:tc>
          <w:tcPr>
            <w:tcW w:w="683" w:type="dxa"/>
            <w:tcBorders>
              <w:top w:val="single" w:sz="4" w:space="0" w:color="auto"/>
              <w:left w:val="single" w:sz="4" w:space="0" w:color="auto"/>
              <w:bottom w:val="single" w:sz="4" w:space="0" w:color="auto"/>
              <w:right w:val="single" w:sz="4" w:space="0" w:color="auto"/>
            </w:tcBorders>
          </w:tcPr>
          <w:p w14:paraId="3EA1D30E"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2.</w:t>
            </w:r>
          </w:p>
        </w:tc>
        <w:tc>
          <w:tcPr>
            <w:tcW w:w="3581" w:type="dxa"/>
            <w:tcBorders>
              <w:top w:val="single" w:sz="4" w:space="0" w:color="auto"/>
              <w:left w:val="single" w:sz="4" w:space="0" w:color="auto"/>
              <w:bottom w:val="single" w:sz="4" w:space="0" w:color="auto"/>
              <w:right w:val="single" w:sz="4" w:space="0" w:color="auto"/>
            </w:tcBorders>
            <w:noWrap/>
          </w:tcPr>
          <w:p w14:paraId="612A9102" w14:textId="77777777" w:rsidR="008E42F0" w:rsidRDefault="008E42F0" w:rsidP="008A2164">
            <w:pPr>
              <w:spacing w:after="0" w:line="240" w:lineRule="auto"/>
              <w:rPr>
                <w:rFonts w:ascii="Times New Roman" w:hAnsi="Times New Roman" w:cs="Times New Roman"/>
              </w:rPr>
            </w:pPr>
            <w:r>
              <w:rPr>
                <w:rFonts w:ascii="Times New Roman" w:hAnsi="Times New Roman" w:cs="Times New Roman"/>
              </w:rPr>
              <w:t>Дизельне паливо</w:t>
            </w:r>
          </w:p>
        </w:tc>
        <w:tc>
          <w:tcPr>
            <w:tcW w:w="1302" w:type="dxa"/>
            <w:tcBorders>
              <w:top w:val="single" w:sz="4" w:space="0" w:color="auto"/>
              <w:left w:val="nil"/>
              <w:bottom w:val="single" w:sz="4" w:space="0" w:color="auto"/>
              <w:right w:val="single" w:sz="4" w:space="0" w:color="auto"/>
            </w:tcBorders>
            <w:noWrap/>
          </w:tcPr>
          <w:p w14:paraId="3909DA29" w14:textId="77777777"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л</w:t>
            </w:r>
          </w:p>
        </w:tc>
        <w:tc>
          <w:tcPr>
            <w:tcW w:w="1340" w:type="dxa"/>
            <w:tcBorders>
              <w:top w:val="single" w:sz="4" w:space="0" w:color="auto"/>
              <w:left w:val="nil"/>
              <w:bottom w:val="single" w:sz="4" w:space="0" w:color="auto"/>
              <w:right w:val="single" w:sz="4" w:space="0" w:color="auto"/>
            </w:tcBorders>
            <w:noWrap/>
            <w:vAlign w:val="bottom"/>
          </w:tcPr>
          <w:p w14:paraId="4A0327F7" w14:textId="77777777" w:rsidR="008E42F0" w:rsidRDefault="008E42F0" w:rsidP="008A2164">
            <w:pPr>
              <w:spacing w:after="0" w:line="240" w:lineRule="auto"/>
              <w:jc w:val="center"/>
              <w:rPr>
                <w:rFonts w:ascii="Times New Roman" w:hAnsi="Times New Roman" w:cs="Times New Roman"/>
              </w:rPr>
            </w:pPr>
          </w:p>
        </w:tc>
        <w:tc>
          <w:tcPr>
            <w:tcW w:w="1302" w:type="dxa"/>
            <w:tcBorders>
              <w:top w:val="single" w:sz="4" w:space="0" w:color="auto"/>
              <w:left w:val="nil"/>
              <w:bottom w:val="single" w:sz="4" w:space="0" w:color="auto"/>
              <w:right w:val="single" w:sz="4" w:space="0" w:color="auto"/>
            </w:tcBorders>
            <w:vAlign w:val="bottom"/>
          </w:tcPr>
          <w:p w14:paraId="76211D19" w14:textId="77777777" w:rsidR="008E42F0" w:rsidRDefault="008E42F0" w:rsidP="008A2164">
            <w:pPr>
              <w:spacing w:after="0" w:line="240" w:lineRule="auto"/>
              <w:jc w:val="center"/>
              <w:rPr>
                <w:rFonts w:ascii="Times New Roman" w:hAnsi="Times New Roman" w:cs="Times New Roman"/>
              </w:rPr>
            </w:pPr>
          </w:p>
        </w:tc>
        <w:tc>
          <w:tcPr>
            <w:tcW w:w="1452" w:type="dxa"/>
            <w:tcBorders>
              <w:top w:val="single" w:sz="4" w:space="0" w:color="auto"/>
              <w:left w:val="nil"/>
              <w:bottom w:val="single" w:sz="4" w:space="0" w:color="auto"/>
              <w:right w:val="single" w:sz="4" w:space="0" w:color="auto"/>
            </w:tcBorders>
            <w:vAlign w:val="bottom"/>
          </w:tcPr>
          <w:p w14:paraId="6F663746" w14:textId="77777777" w:rsidR="008E42F0" w:rsidRDefault="008E42F0" w:rsidP="008A2164">
            <w:pPr>
              <w:spacing w:after="0" w:line="240" w:lineRule="auto"/>
              <w:jc w:val="center"/>
              <w:rPr>
                <w:rFonts w:ascii="Times New Roman" w:hAnsi="Times New Roman" w:cs="Times New Roman"/>
              </w:rPr>
            </w:pPr>
          </w:p>
        </w:tc>
      </w:tr>
      <w:tr w:rsidR="008E42F0" w14:paraId="4D32226C" w14:textId="77777777" w:rsidTr="008A2164">
        <w:trPr>
          <w:trHeight w:val="620"/>
        </w:trPr>
        <w:tc>
          <w:tcPr>
            <w:tcW w:w="9660" w:type="dxa"/>
            <w:gridSpan w:val="6"/>
            <w:tcBorders>
              <w:top w:val="single" w:sz="4" w:space="0" w:color="auto"/>
              <w:left w:val="single" w:sz="4" w:space="0" w:color="auto"/>
              <w:bottom w:val="single" w:sz="4" w:space="0" w:color="auto"/>
              <w:right w:val="single" w:sz="4" w:space="0" w:color="auto"/>
            </w:tcBorders>
            <w:hideMark/>
          </w:tcPr>
          <w:p w14:paraId="63884E15" w14:textId="77777777" w:rsidR="008E42F0" w:rsidRDefault="008E42F0" w:rsidP="008A2164">
            <w:pPr>
              <w:tabs>
                <w:tab w:val="left" w:pos="675"/>
                <w:tab w:val="left" w:pos="8760"/>
              </w:tabs>
              <w:spacing w:after="0" w:line="240" w:lineRule="auto"/>
              <w:rPr>
                <w:rFonts w:ascii="Times New Roman" w:hAnsi="Times New Roman" w:cs="Times New Roman"/>
                <w:b/>
                <w:i/>
              </w:rPr>
            </w:pPr>
            <w:r>
              <w:rPr>
                <w:rFonts w:ascii="Times New Roman" w:hAnsi="Times New Roman" w:cs="Times New Roman"/>
                <w:b/>
                <w:i/>
              </w:rPr>
              <w:t xml:space="preserve">            Загальна вартість пропозиції:                                                                     </w:t>
            </w:r>
          </w:p>
          <w:p w14:paraId="7F286EDD" w14:textId="77777777" w:rsidR="008E42F0" w:rsidRDefault="008E42F0" w:rsidP="008A2164">
            <w:pPr>
              <w:tabs>
                <w:tab w:val="left" w:pos="675"/>
                <w:tab w:val="left" w:pos="8760"/>
              </w:tabs>
              <w:spacing w:after="0" w:line="240" w:lineRule="auto"/>
              <w:rPr>
                <w:rFonts w:ascii="Times New Roman" w:hAnsi="Times New Roman" w:cs="Times New Roman"/>
                <w:b/>
                <w:i/>
              </w:rPr>
            </w:pPr>
            <w:r>
              <w:rPr>
                <w:rFonts w:ascii="Times New Roman" w:hAnsi="Times New Roman" w:cs="Times New Roman"/>
                <w:b/>
                <w:i/>
              </w:rPr>
              <w:t xml:space="preserve">(__________________________________________________________гривні ______ коп.)  </w:t>
            </w:r>
          </w:p>
        </w:tc>
      </w:tr>
    </w:tbl>
    <w:p w14:paraId="175F791B" w14:textId="77777777" w:rsidR="008E42F0" w:rsidRDefault="008E42F0" w:rsidP="008E42F0">
      <w:pPr>
        <w:spacing w:after="0" w:line="240" w:lineRule="auto"/>
        <w:jc w:val="center"/>
        <w:rPr>
          <w:rFonts w:ascii="Times New Roman" w:hAnsi="Times New Roman" w:cs="Times New Roman"/>
          <w:b/>
        </w:rPr>
      </w:pPr>
    </w:p>
    <w:p w14:paraId="44B5BB8D" w14:textId="77777777" w:rsidR="008E42F0" w:rsidRDefault="008E42F0" w:rsidP="008E42F0">
      <w:pPr>
        <w:spacing w:after="0" w:line="240" w:lineRule="auto"/>
        <w:jc w:val="center"/>
        <w:rPr>
          <w:rFonts w:ascii="Times New Roman" w:hAnsi="Times New Roman" w:cs="Times New Roman"/>
          <w:b/>
        </w:rPr>
      </w:pPr>
    </w:p>
    <w:p w14:paraId="0AE8F9A6" w14:textId="77777777" w:rsidR="008E42F0" w:rsidRDefault="008E42F0" w:rsidP="008E42F0">
      <w:pPr>
        <w:spacing w:after="0" w:line="240" w:lineRule="auto"/>
        <w:rPr>
          <w:rFonts w:ascii="Times New Roman" w:hAnsi="Times New Roman" w:cs="Times New Roman"/>
          <w:b/>
        </w:rPr>
      </w:pPr>
    </w:p>
    <w:p w14:paraId="26BE1E96" w14:textId="77777777" w:rsidR="008E42F0" w:rsidRDefault="008E42F0" w:rsidP="008E42F0">
      <w:pPr>
        <w:spacing w:after="0" w:line="240" w:lineRule="auto"/>
        <w:rPr>
          <w:rFonts w:ascii="Times New Roman" w:hAnsi="Times New Roman" w:cs="Times New Roman"/>
          <w:b/>
        </w:rPr>
      </w:pPr>
    </w:p>
    <w:p w14:paraId="66A82CB1" w14:textId="0764C0EC" w:rsidR="008E42F0" w:rsidRDefault="008E42F0" w:rsidP="008E42F0">
      <w:pPr>
        <w:spacing w:after="0" w:line="240" w:lineRule="auto"/>
        <w:rPr>
          <w:rFonts w:ascii="Times New Roman" w:hAnsi="Times New Roman" w:cs="Times New Roman"/>
          <w:b/>
        </w:rPr>
      </w:pPr>
      <w:r>
        <w:rPr>
          <w:rFonts w:ascii="Times New Roman" w:hAnsi="Times New Roman" w:cs="Times New Roman"/>
          <w:b/>
        </w:rPr>
        <w:t xml:space="preserve">          «</w:t>
      </w:r>
      <w:r w:rsidR="004260BD">
        <w:rPr>
          <w:rFonts w:ascii="Times New Roman" w:hAnsi="Times New Roman" w:cs="Times New Roman"/>
          <w:b/>
        </w:rPr>
        <w:t>Покупець</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4260BD">
        <w:rPr>
          <w:rFonts w:ascii="Times New Roman" w:hAnsi="Times New Roman" w:cs="Times New Roman"/>
          <w:b/>
        </w:rPr>
        <w:t>Постачаль</w:t>
      </w:r>
      <w:r>
        <w:rPr>
          <w:rFonts w:ascii="Times New Roman" w:hAnsi="Times New Roman" w:cs="Times New Roman"/>
          <w:b/>
        </w:rPr>
        <w:t>ник»</w:t>
      </w:r>
    </w:p>
    <w:p w14:paraId="5CC77816" w14:textId="77777777" w:rsidR="008E42F0" w:rsidRDefault="008E42F0" w:rsidP="008E42F0">
      <w:pPr>
        <w:spacing w:after="0" w:line="240" w:lineRule="auto"/>
        <w:rPr>
          <w:rFonts w:ascii="Times New Roman" w:hAnsi="Times New Roman" w:cs="Times New Roman"/>
          <w:b/>
        </w:rPr>
      </w:pPr>
    </w:p>
    <w:p w14:paraId="7CD6C25A" w14:textId="38E45883" w:rsidR="008E42F0" w:rsidRDefault="008E42F0" w:rsidP="008E42F0">
      <w:pPr>
        <w:spacing w:after="0" w:line="240" w:lineRule="auto"/>
        <w:jc w:val="both"/>
        <w:rPr>
          <w:rFonts w:ascii="Times New Roman" w:hAnsi="Times New Roman" w:cs="Times New Roman"/>
          <w:b/>
        </w:rPr>
      </w:pPr>
    </w:p>
    <w:p w14:paraId="2B245B61" w14:textId="77777777" w:rsidR="004260BD" w:rsidRDefault="004260BD" w:rsidP="008E42F0">
      <w:pPr>
        <w:spacing w:after="0" w:line="240" w:lineRule="auto"/>
        <w:jc w:val="both"/>
        <w:rPr>
          <w:rFonts w:ascii="Times New Roman" w:hAnsi="Times New Roman" w:cs="Times New Roman"/>
          <w:b/>
        </w:rPr>
      </w:pPr>
    </w:p>
    <w:p w14:paraId="55EB0416" w14:textId="29B6824A"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b/>
        </w:rPr>
        <w:t>_________________</w:t>
      </w:r>
      <w:r w:rsidR="004260BD">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w:t>
      </w:r>
    </w:p>
    <w:p w14:paraId="3408908B" w14:textId="77777777"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r>
        <w:rPr>
          <w:rFonts w:ascii="Times New Roman" w:hAnsi="Times New Roman" w:cs="Times New Roman"/>
        </w:rPr>
        <w:tab/>
      </w:r>
    </w:p>
    <w:p w14:paraId="479DE216" w14:textId="77777777" w:rsidR="008E42F0" w:rsidRDefault="008E42F0" w:rsidP="008E42F0">
      <w:pPr>
        <w:spacing w:after="0" w:line="240" w:lineRule="auto"/>
        <w:rPr>
          <w:rFonts w:ascii="Times New Roman" w:hAnsi="Times New Roman" w:cs="Times New Roman"/>
        </w:rPr>
      </w:pPr>
    </w:p>
    <w:p w14:paraId="28AADDCF" w14:textId="3E0C0EF0"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6FA5E4A0" w14:textId="77777777"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628B70AC" w14:textId="4374E46E"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766C36AF" w14:textId="307AD8E7" w:rsidR="008D099F" w:rsidRDefault="008D099F" w:rsidP="00DD10C7">
      <w:pPr>
        <w:tabs>
          <w:tab w:val="left" w:pos="8625"/>
        </w:tabs>
        <w:spacing w:after="460" w:line="240" w:lineRule="auto"/>
        <w:jc w:val="both"/>
        <w:rPr>
          <w:rFonts w:ascii="Times New Roman" w:eastAsia="Times New Roman" w:hAnsi="Times New Roman" w:cs="Times New Roman"/>
          <w:sz w:val="24"/>
          <w:szCs w:val="24"/>
          <w:lang w:val="ru-RU"/>
        </w:rPr>
      </w:pPr>
    </w:p>
    <w:p w14:paraId="73DFDD2C" w14:textId="6E34D738" w:rsidR="008D099F" w:rsidRDefault="008D099F" w:rsidP="00DD10C7">
      <w:pPr>
        <w:tabs>
          <w:tab w:val="left" w:pos="8625"/>
        </w:tabs>
        <w:spacing w:after="460" w:line="240" w:lineRule="auto"/>
        <w:jc w:val="both"/>
        <w:rPr>
          <w:rFonts w:ascii="Times New Roman" w:eastAsia="Times New Roman" w:hAnsi="Times New Roman" w:cs="Times New Roman"/>
          <w:sz w:val="24"/>
          <w:szCs w:val="24"/>
          <w:lang w:val="ru-RU"/>
        </w:rPr>
      </w:pPr>
    </w:p>
    <w:p w14:paraId="7C317175" w14:textId="0FDA87EC" w:rsidR="008D099F" w:rsidRDefault="008D099F" w:rsidP="00DD10C7">
      <w:pPr>
        <w:tabs>
          <w:tab w:val="left" w:pos="8625"/>
        </w:tabs>
        <w:spacing w:after="460" w:line="240" w:lineRule="auto"/>
        <w:jc w:val="both"/>
        <w:rPr>
          <w:rFonts w:ascii="Times New Roman" w:eastAsia="Times New Roman" w:hAnsi="Times New Roman" w:cs="Times New Roman"/>
          <w:sz w:val="24"/>
          <w:szCs w:val="24"/>
          <w:lang w:val="ru-RU"/>
        </w:rPr>
      </w:pPr>
    </w:p>
    <w:p w14:paraId="636137B4" w14:textId="618CC96E" w:rsidR="004D77A2" w:rsidRDefault="004D77A2" w:rsidP="00DD10C7">
      <w:pPr>
        <w:tabs>
          <w:tab w:val="left" w:pos="8625"/>
        </w:tabs>
        <w:spacing w:after="460" w:line="240" w:lineRule="auto"/>
        <w:jc w:val="both"/>
        <w:rPr>
          <w:rFonts w:ascii="Times New Roman" w:eastAsia="Times New Roman" w:hAnsi="Times New Roman" w:cs="Times New Roman"/>
          <w:sz w:val="24"/>
          <w:szCs w:val="24"/>
          <w:lang w:val="ru-RU"/>
        </w:rPr>
      </w:pPr>
    </w:p>
    <w:p w14:paraId="711875B2" w14:textId="59B12121" w:rsidR="004D77A2" w:rsidRDefault="004D77A2" w:rsidP="00DD10C7">
      <w:pPr>
        <w:tabs>
          <w:tab w:val="left" w:pos="8625"/>
        </w:tabs>
        <w:spacing w:after="460" w:line="240" w:lineRule="auto"/>
        <w:jc w:val="both"/>
        <w:rPr>
          <w:rFonts w:ascii="Times New Roman" w:eastAsia="Times New Roman" w:hAnsi="Times New Roman" w:cs="Times New Roman"/>
          <w:sz w:val="24"/>
          <w:szCs w:val="24"/>
          <w:lang w:val="ru-RU"/>
        </w:rPr>
      </w:pPr>
    </w:p>
    <w:p w14:paraId="7B50DD6E" w14:textId="77777777" w:rsidR="004260BD" w:rsidRPr="00533A0F" w:rsidRDefault="004260BD"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lastRenderedPageBreak/>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38AF06DB" w14:textId="7C04DE7E" w:rsidR="00B91BDA" w:rsidRDefault="00AA2D2C" w:rsidP="00AA2D2C">
      <w:pPr>
        <w:spacing w:after="0" w:line="240" w:lineRule="auto"/>
        <w:jc w:val="center"/>
        <w:rPr>
          <w:rFonts w:ascii="Times New Roman" w:hAnsi="Times New Roman"/>
          <w:b/>
          <w:color w:val="000000"/>
          <w:sz w:val="24"/>
          <w:szCs w:val="24"/>
        </w:rPr>
      </w:pPr>
      <w:r w:rsidRPr="007A55A7">
        <w:rPr>
          <w:rFonts w:ascii="Times New Roman" w:hAnsi="Times New Roman"/>
          <w:b/>
          <w:color w:val="000000"/>
          <w:sz w:val="24"/>
          <w:szCs w:val="24"/>
        </w:rPr>
        <w:t>ДК 021:2015 09130000-9 «Нафта і дистиляти</w:t>
      </w:r>
      <w:r w:rsidRPr="00074A0B">
        <w:rPr>
          <w:rFonts w:ascii="Times New Roman" w:hAnsi="Times New Roman"/>
          <w:b/>
          <w:color w:val="000000"/>
          <w:sz w:val="24"/>
          <w:szCs w:val="24"/>
        </w:rPr>
        <w:t>»(09132000-3 – Бензин; 09134200-9 – Дизельне паливо)</w:t>
      </w:r>
      <w:r>
        <w:rPr>
          <w:rFonts w:ascii="Times New Roman" w:hAnsi="Times New Roman"/>
          <w:b/>
          <w:color w:val="000000"/>
          <w:sz w:val="24"/>
          <w:szCs w:val="24"/>
        </w:rPr>
        <w:t xml:space="preserve"> Бензин А-95, дизельне паливо</w:t>
      </w:r>
    </w:p>
    <w:p w14:paraId="61D88786" w14:textId="77777777" w:rsidR="00AA2D2C" w:rsidRPr="00B91BDA" w:rsidRDefault="00AA2D2C" w:rsidP="00AA2D2C">
      <w:pPr>
        <w:spacing w:after="0" w:line="240" w:lineRule="auto"/>
        <w:jc w:val="center"/>
        <w:rPr>
          <w:rFonts w:ascii="Times New Roman" w:hAnsi="Times New Roman" w:cs="Times New Roman"/>
          <w:b/>
          <w:bCs/>
          <w:sz w:val="24"/>
          <w:szCs w:val="24"/>
          <w:shd w:val="clear" w:color="auto" w:fill="F8F8F8"/>
        </w:rPr>
      </w:pPr>
    </w:p>
    <w:p w14:paraId="71AB7405" w14:textId="249D4784"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3686"/>
        <w:gridCol w:w="992"/>
        <w:gridCol w:w="992"/>
        <w:gridCol w:w="1418"/>
        <w:gridCol w:w="236"/>
        <w:gridCol w:w="1749"/>
        <w:gridCol w:w="250"/>
      </w:tblGrid>
      <w:tr w:rsidR="00AA2D2C" w:rsidRPr="0001237C" w14:paraId="500CB4BD" w14:textId="77777777" w:rsidTr="00AA2D2C">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AA2D2C" w:rsidRPr="0001237C" w:rsidRDefault="00AA2D2C"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D8EA210" w14:textId="32DEF99D" w:rsidR="00AA2D2C" w:rsidRPr="0001237C" w:rsidRDefault="00AA2D2C"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lang w:val="ru-RU"/>
              </w:rPr>
              <w:t xml:space="preserve">Найменування товару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Од. виміру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Кількість</w:t>
            </w:r>
          </w:p>
        </w:tc>
        <w:tc>
          <w:tcPr>
            <w:tcW w:w="1418" w:type="dxa"/>
            <w:tcBorders>
              <w:top w:val="single" w:sz="4" w:space="0" w:color="auto"/>
              <w:left w:val="nil"/>
              <w:bottom w:val="single" w:sz="4" w:space="0" w:color="auto"/>
            </w:tcBorders>
            <w:shd w:val="clear" w:color="auto" w:fill="auto"/>
            <w:vAlign w:val="center"/>
            <w:hideMark/>
          </w:tcPr>
          <w:p w14:paraId="7E64C188" w14:textId="77777777"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Ціна за од. </w:t>
            </w:r>
          </w:p>
          <w:p w14:paraId="7A6186D9" w14:textId="6F5A36CE"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w:t>
            </w:r>
            <w:r>
              <w:rPr>
                <w:rFonts w:ascii="Times New Roman" w:eastAsia="Times New Roman" w:hAnsi="Times New Roman" w:cs="Times New Roman"/>
                <w:b/>
                <w:bCs/>
                <w:sz w:val="16"/>
                <w:szCs w:val="16"/>
                <w:lang w:val="ru-RU"/>
              </w:rPr>
              <w:t xml:space="preserve">з </w:t>
            </w:r>
            <w:r w:rsidRPr="0001237C">
              <w:rPr>
                <w:rFonts w:ascii="Times New Roman" w:eastAsia="Times New Roman" w:hAnsi="Times New Roman" w:cs="Times New Roman"/>
                <w:b/>
                <w:bCs/>
                <w:sz w:val="16"/>
                <w:szCs w:val="16"/>
                <w:lang w:val="ru-RU"/>
              </w:rPr>
              <w:t>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302D0B3D"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Загальна вартість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w:t>
            </w:r>
            <w:r>
              <w:rPr>
                <w:rFonts w:ascii="Times New Roman" w:eastAsia="Times New Roman" w:hAnsi="Times New Roman" w:cs="Times New Roman"/>
                <w:b/>
                <w:bCs/>
                <w:sz w:val="16"/>
                <w:szCs w:val="16"/>
                <w:lang w:val="ru-RU"/>
              </w:rPr>
              <w:t xml:space="preserve">з  </w:t>
            </w:r>
            <w:r w:rsidRPr="0001237C">
              <w:rPr>
                <w:rFonts w:ascii="Times New Roman" w:eastAsia="Times New Roman" w:hAnsi="Times New Roman" w:cs="Times New Roman"/>
                <w:b/>
                <w:bCs/>
                <w:sz w:val="16"/>
                <w:szCs w:val="16"/>
                <w:lang w:val="ru-RU"/>
              </w:rPr>
              <w:t>ПДВ)</w:t>
            </w:r>
          </w:p>
        </w:tc>
        <w:tc>
          <w:tcPr>
            <w:tcW w:w="250" w:type="dxa"/>
            <w:tcBorders>
              <w:top w:val="single" w:sz="4" w:space="0" w:color="auto"/>
              <w:left w:val="nil"/>
              <w:bottom w:val="single" w:sz="4" w:space="0" w:color="auto"/>
              <w:right w:val="single" w:sz="4" w:space="0" w:color="auto"/>
            </w:tcBorders>
            <w:shd w:val="clear" w:color="auto" w:fill="auto"/>
            <w:vAlign w:val="center"/>
          </w:tcPr>
          <w:p w14:paraId="68A654B6" w14:textId="77777777"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p>
        </w:tc>
      </w:tr>
      <w:tr w:rsidR="00AA2D2C" w:rsidRPr="0001237C" w14:paraId="7AD9FAD9" w14:textId="77777777" w:rsidTr="00692AD5">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AA2D2C" w:rsidRPr="0001237C" w:rsidRDefault="00AA2D2C"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3686" w:type="dxa"/>
            <w:tcBorders>
              <w:top w:val="single" w:sz="6" w:space="0" w:color="auto"/>
              <w:left w:val="single" w:sz="4" w:space="0" w:color="auto"/>
              <w:bottom w:val="single" w:sz="6" w:space="0" w:color="auto"/>
              <w:right w:val="single" w:sz="4" w:space="0" w:color="auto"/>
            </w:tcBorders>
          </w:tcPr>
          <w:p w14:paraId="483904CE" w14:textId="77777777" w:rsidR="00AA2D2C" w:rsidRPr="0001237C" w:rsidRDefault="00AA2D2C"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AA2D2C" w:rsidRPr="0001237C" w:rsidRDefault="00AA2D2C"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AA2D2C" w:rsidRPr="0001237C" w:rsidRDefault="00AA2D2C"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AA2D2C" w:rsidRPr="0001237C" w:rsidRDefault="00AA2D2C"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AA2D2C" w:rsidRPr="0001237C" w:rsidRDefault="00AA2D2C"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AA2D2C" w:rsidRPr="0001237C" w:rsidRDefault="00AA2D2C" w:rsidP="00D168BE">
            <w:pPr>
              <w:spacing w:after="0" w:line="240" w:lineRule="auto"/>
              <w:jc w:val="center"/>
              <w:rPr>
                <w:rFonts w:ascii="Times New Roman" w:eastAsiaTheme="minorHAnsi" w:hAnsi="Times New Roman" w:cs="Times New Roman"/>
                <w:lang w:eastAsia="en-US"/>
              </w:rPr>
            </w:pPr>
          </w:p>
        </w:tc>
        <w:tc>
          <w:tcPr>
            <w:tcW w:w="250" w:type="dxa"/>
            <w:tcBorders>
              <w:top w:val="single" w:sz="4" w:space="0" w:color="auto"/>
              <w:left w:val="nil"/>
              <w:bottom w:val="single" w:sz="4" w:space="0" w:color="auto"/>
              <w:right w:val="single" w:sz="4" w:space="0" w:color="auto"/>
            </w:tcBorders>
            <w:shd w:val="clear" w:color="auto" w:fill="auto"/>
            <w:vAlign w:val="bottom"/>
          </w:tcPr>
          <w:p w14:paraId="34A2F5F7" w14:textId="77777777" w:rsidR="00AA2D2C" w:rsidRDefault="00AA2D2C" w:rsidP="00D168BE">
            <w:pPr>
              <w:spacing w:after="0" w:line="240" w:lineRule="auto"/>
              <w:rPr>
                <w:rFonts w:ascii="Times New Roman" w:eastAsiaTheme="minorHAnsi" w:hAnsi="Times New Roman" w:cs="Times New Roman"/>
                <w:lang w:val="ru-RU" w:eastAsia="en-US"/>
              </w:rPr>
            </w:pPr>
          </w:p>
          <w:p w14:paraId="363DC5CC" w14:textId="5B10F564" w:rsidR="00AA2D2C" w:rsidRPr="0001237C" w:rsidRDefault="00AA2D2C" w:rsidP="00D168BE">
            <w:pPr>
              <w:spacing w:after="0" w:line="240" w:lineRule="auto"/>
              <w:rPr>
                <w:rFonts w:ascii="Times New Roman" w:eastAsiaTheme="minorHAnsi" w:hAnsi="Times New Roman" w:cs="Times New Roman"/>
                <w:lang w:val="ru-RU" w:eastAsia="en-US"/>
              </w:rPr>
            </w:pPr>
          </w:p>
        </w:tc>
      </w:tr>
      <w:tr w:rsidR="00AA2D2C" w:rsidRPr="0001237C" w14:paraId="374BE1C3" w14:textId="77777777" w:rsidTr="00692AD5">
        <w:trPr>
          <w:trHeight w:val="627"/>
        </w:trPr>
        <w:tc>
          <w:tcPr>
            <w:tcW w:w="562" w:type="dxa"/>
            <w:tcBorders>
              <w:top w:val="nil"/>
              <w:left w:val="single" w:sz="4" w:space="0" w:color="auto"/>
              <w:bottom w:val="single" w:sz="4" w:space="0" w:color="auto"/>
              <w:right w:val="single" w:sz="4" w:space="0" w:color="auto"/>
            </w:tcBorders>
            <w:shd w:val="clear" w:color="auto" w:fill="auto"/>
            <w:vAlign w:val="bottom"/>
          </w:tcPr>
          <w:p w14:paraId="555D3411" w14:textId="7520B4ED" w:rsidR="00AA2D2C" w:rsidRPr="0001237C" w:rsidRDefault="00AA2D2C" w:rsidP="00D168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3686" w:type="dxa"/>
            <w:tcBorders>
              <w:top w:val="single" w:sz="6" w:space="0" w:color="auto"/>
              <w:left w:val="single" w:sz="4" w:space="0" w:color="auto"/>
              <w:bottom w:val="single" w:sz="6" w:space="0" w:color="auto"/>
              <w:right w:val="single" w:sz="4" w:space="0" w:color="auto"/>
            </w:tcBorders>
          </w:tcPr>
          <w:p w14:paraId="73A341FF" w14:textId="77777777" w:rsidR="00AA2D2C" w:rsidRPr="0001237C" w:rsidRDefault="00AA2D2C"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927BAF6" w14:textId="77777777" w:rsidR="00AA2D2C" w:rsidRPr="0001237C" w:rsidRDefault="00AA2D2C"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43C5BC9" w14:textId="77777777" w:rsidR="00AA2D2C" w:rsidRPr="0001237C" w:rsidRDefault="00AA2D2C"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7A9A27DA" w14:textId="77777777" w:rsidR="00AA2D2C" w:rsidRPr="0001237C" w:rsidRDefault="00AA2D2C"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06F7BD60" w14:textId="77777777" w:rsidR="00AA2D2C" w:rsidRPr="0001237C" w:rsidRDefault="00AA2D2C"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928C3FE" w14:textId="77777777" w:rsidR="00AA2D2C" w:rsidRPr="0001237C" w:rsidRDefault="00AA2D2C" w:rsidP="00D168BE">
            <w:pPr>
              <w:spacing w:after="0" w:line="240" w:lineRule="auto"/>
              <w:jc w:val="center"/>
              <w:rPr>
                <w:rFonts w:ascii="Times New Roman" w:eastAsiaTheme="minorHAnsi" w:hAnsi="Times New Roman" w:cs="Times New Roman"/>
                <w:lang w:eastAsia="en-US"/>
              </w:rPr>
            </w:pPr>
          </w:p>
        </w:tc>
        <w:tc>
          <w:tcPr>
            <w:tcW w:w="250" w:type="dxa"/>
            <w:tcBorders>
              <w:top w:val="single" w:sz="4" w:space="0" w:color="auto"/>
              <w:left w:val="nil"/>
              <w:bottom w:val="single" w:sz="4" w:space="0" w:color="auto"/>
              <w:right w:val="single" w:sz="4" w:space="0" w:color="auto"/>
            </w:tcBorders>
            <w:shd w:val="clear" w:color="auto" w:fill="auto"/>
            <w:vAlign w:val="bottom"/>
          </w:tcPr>
          <w:p w14:paraId="5BF3E959" w14:textId="77777777" w:rsidR="00AA2D2C" w:rsidRDefault="00AA2D2C"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3870565B"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B91BDA">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lastRenderedPageBreak/>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 w:numId="8" w16cid:durableId="159397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0D19E4"/>
    <w:rsid w:val="00166A50"/>
    <w:rsid w:val="00170A44"/>
    <w:rsid w:val="001C4016"/>
    <w:rsid w:val="002608BD"/>
    <w:rsid w:val="002D625C"/>
    <w:rsid w:val="00407C61"/>
    <w:rsid w:val="004260BD"/>
    <w:rsid w:val="004D77A2"/>
    <w:rsid w:val="004F1F5C"/>
    <w:rsid w:val="00522F54"/>
    <w:rsid w:val="00533A0F"/>
    <w:rsid w:val="005D1E5B"/>
    <w:rsid w:val="005E1127"/>
    <w:rsid w:val="00620EC3"/>
    <w:rsid w:val="00666D73"/>
    <w:rsid w:val="006A3BBC"/>
    <w:rsid w:val="008B1115"/>
    <w:rsid w:val="008B4110"/>
    <w:rsid w:val="008D099F"/>
    <w:rsid w:val="008E42F0"/>
    <w:rsid w:val="008E4610"/>
    <w:rsid w:val="008F68DF"/>
    <w:rsid w:val="00961F02"/>
    <w:rsid w:val="009D2420"/>
    <w:rsid w:val="00A02DA7"/>
    <w:rsid w:val="00A509F6"/>
    <w:rsid w:val="00AA2D2C"/>
    <w:rsid w:val="00AA6576"/>
    <w:rsid w:val="00AE41CE"/>
    <w:rsid w:val="00B91BDA"/>
    <w:rsid w:val="00B938DB"/>
    <w:rsid w:val="00BF516E"/>
    <w:rsid w:val="00C449C8"/>
    <w:rsid w:val="00C83DC4"/>
    <w:rsid w:val="00CA79E4"/>
    <w:rsid w:val="00CC6BC5"/>
    <w:rsid w:val="00CD3ACF"/>
    <w:rsid w:val="00D168BE"/>
    <w:rsid w:val="00D525B0"/>
    <w:rsid w:val="00D8225F"/>
    <w:rsid w:val="00DD10C7"/>
    <w:rsid w:val="00DD434C"/>
    <w:rsid w:val="00EA4BF6"/>
    <w:rsid w:val="00F015B4"/>
    <w:rsid w:val="00F01CF0"/>
    <w:rsid w:val="00F94C56"/>
    <w:rsid w:val="00FA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0">
    <w:name w:val="Hyperlink"/>
    <w:basedOn w:val="a0"/>
    <w:rsid w:val="008E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openxmlformats.org/officeDocument/2006/relationships/styles" Target="style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A3C458-6550-4111-AB9A-132B504E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24619</Words>
  <Characters>14034</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13</cp:revision>
  <cp:lastPrinted>2022-08-08T11:02:00Z</cp:lastPrinted>
  <dcterms:created xsi:type="dcterms:W3CDTF">2022-08-09T11:26:00Z</dcterms:created>
  <dcterms:modified xsi:type="dcterms:W3CDTF">2022-08-16T11:50:00Z</dcterms:modified>
</cp:coreProperties>
</file>