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B7" w:rsidRDefault="00DB0CB7">
      <w:pPr>
        <w:spacing w:before="240" w:after="0" w:line="240" w:lineRule="auto"/>
        <w:jc w:val="right"/>
        <w:rPr>
          <w:rFonts w:ascii="Times New Roman" w:eastAsia="Times New Roman" w:hAnsi="Times New Roman" w:cs="Times New Roman"/>
          <w:b/>
          <w:i/>
          <w:color w:val="4A86E8"/>
          <w:sz w:val="24"/>
          <w:szCs w:val="24"/>
          <w:highlight w:val="white"/>
        </w:rPr>
      </w:pPr>
    </w:p>
    <w:p w:rsidR="008100E4" w:rsidRPr="00F81196" w:rsidRDefault="008100E4" w:rsidP="008100E4">
      <w:pPr>
        <w:spacing w:after="0" w:line="240" w:lineRule="auto"/>
        <w:jc w:val="center"/>
        <w:rPr>
          <w:b/>
          <w:sz w:val="32"/>
        </w:rPr>
      </w:pPr>
      <w:bookmarkStart w:id="0" w:name="_Hlk37689513"/>
      <w:bookmarkStart w:id="1" w:name="_Hlk84258333"/>
      <w:bookmarkStart w:id="2" w:name="_Hlk84258254"/>
      <w:r w:rsidRPr="00F81196">
        <w:rPr>
          <w:b/>
          <w:sz w:val="32"/>
        </w:rPr>
        <w:t xml:space="preserve">Територіальне управління Державної судової адміністрації </w:t>
      </w:r>
    </w:p>
    <w:p w:rsidR="008100E4" w:rsidRDefault="008100E4" w:rsidP="008100E4">
      <w:pPr>
        <w:spacing w:after="0" w:line="240" w:lineRule="auto"/>
        <w:jc w:val="center"/>
        <w:rPr>
          <w:b/>
          <w:sz w:val="32"/>
        </w:rPr>
      </w:pPr>
      <w:r w:rsidRPr="00F81196">
        <w:rPr>
          <w:b/>
          <w:sz w:val="32"/>
        </w:rPr>
        <w:t>України в Донецькій області</w:t>
      </w:r>
    </w:p>
    <w:p w:rsidR="008100E4" w:rsidRDefault="008100E4" w:rsidP="008100E4">
      <w:pPr>
        <w:spacing w:after="0" w:line="240" w:lineRule="auto"/>
        <w:jc w:val="center"/>
        <w:rPr>
          <w:b/>
          <w:sz w:val="32"/>
        </w:rPr>
      </w:pPr>
      <w:r w:rsidRPr="00F81196">
        <w:rPr>
          <w:b/>
          <w:sz w:val="32"/>
        </w:rPr>
        <w:t>Т</w:t>
      </w:r>
      <w:r>
        <w:rPr>
          <w:b/>
          <w:sz w:val="32"/>
          <w:lang w:val="ru-UA"/>
        </w:rPr>
        <w:t>У ДСА</w:t>
      </w:r>
      <w:r w:rsidRPr="00F81196">
        <w:rPr>
          <w:b/>
          <w:sz w:val="32"/>
        </w:rPr>
        <w:t xml:space="preserve"> України в Донецькій області</w:t>
      </w:r>
    </w:p>
    <w:p w:rsidR="008100E4" w:rsidRDefault="008100E4" w:rsidP="008100E4">
      <w:pPr>
        <w:spacing w:after="0" w:line="240" w:lineRule="auto"/>
        <w:ind w:left="-1418"/>
        <w:jc w:val="center"/>
        <w:rPr>
          <w:rFonts w:ascii="Times New Roman" w:eastAsia="Times New Roman" w:hAnsi="Times New Roman" w:cs="Times New Roman"/>
          <w:b/>
          <w:bCs/>
          <w:color w:val="000000"/>
          <w:sz w:val="24"/>
          <w:szCs w:val="24"/>
        </w:rPr>
      </w:pPr>
    </w:p>
    <w:p w:rsidR="008100E4" w:rsidRDefault="008100E4" w:rsidP="008100E4">
      <w:pPr>
        <w:spacing w:after="0" w:line="240" w:lineRule="auto"/>
        <w:ind w:left="-1418"/>
        <w:jc w:val="center"/>
        <w:rPr>
          <w:rFonts w:ascii="Times New Roman" w:eastAsia="Times New Roman" w:hAnsi="Times New Roman" w:cs="Times New Roman"/>
          <w:b/>
          <w:bCs/>
          <w:color w:val="000000"/>
          <w:sz w:val="24"/>
          <w:szCs w:val="24"/>
        </w:rPr>
      </w:pPr>
    </w:p>
    <w:p w:rsidR="008100E4" w:rsidRDefault="008100E4" w:rsidP="008100E4">
      <w:pPr>
        <w:spacing w:after="0" w:line="240" w:lineRule="auto"/>
        <w:ind w:left="-1418"/>
        <w:jc w:val="right"/>
        <w:rPr>
          <w:rFonts w:ascii="Times New Roman" w:eastAsia="Times New Roman" w:hAnsi="Times New Roman" w:cs="Times New Roman"/>
          <w:b/>
          <w:bCs/>
          <w:color w:val="000000"/>
          <w:sz w:val="24"/>
          <w:szCs w:val="24"/>
        </w:rPr>
      </w:pPr>
    </w:p>
    <w:p w:rsidR="008100E4" w:rsidRPr="000C1297" w:rsidRDefault="008100E4" w:rsidP="008100E4">
      <w:pPr>
        <w:spacing w:after="0" w:line="240" w:lineRule="auto"/>
        <w:ind w:left="-141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UA"/>
        </w:rPr>
        <w:t xml:space="preserve">                                                                                                       </w:t>
      </w: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rsidR="008100E4" w:rsidRDefault="008100E4" w:rsidP="008100E4">
      <w:pPr>
        <w:spacing w:after="0" w:line="240" w:lineRule="auto"/>
        <w:jc w:val="center"/>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UA"/>
        </w:rPr>
        <w:t xml:space="preserve">       </w:t>
      </w: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lang w:val="ru-UA"/>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rsidR="008100E4" w:rsidRDefault="008100E4" w:rsidP="008100E4">
      <w:pPr>
        <w:spacing w:after="0" w:line="240" w:lineRule="auto"/>
        <w:jc w:val="center"/>
        <w:rPr>
          <w:b/>
          <w:sz w:val="32"/>
        </w:rPr>
      </w:pPr>
      <w:r>
        <w:rPr>
          <w:rFonts w:ascii="Times New Roman" w:eastAsia="Times New Roman" w:hAnsi="Times New Roman" w:cs="Times New Roman"/>
          <w:b/>
          <w:bCs/>
          <w:color w:val="000000"/>
          <w:sz w:val="24"/>
          <w:szCs w:val="24"/>
          <w:lang w:val="ru-UA"/>
        </w:rPr>
        <w:t xml:space="preserve">                                                                                </w:t>
      </w:r>
      <w:r w:rsidRPr="000C1297">
        <w:rPr>
          <w:rFonts w:ascii="Times New Roman" w:eastAsia="Times New Roman" w:hAnsi="Times New Roman" w:cs="Times New Roman"/>
          <w:b/>
          <w:bCs/>
          <w:color w:val="000000"/>
          <w:sz w:val="24"/>
          <w:szCs w:val="24"/>
        </w:rPr>
        <w:t>ТУ ДСА України в Донецькій області</w:t>
      </w:r>
    </w:p>
    <w:p w:rsidR="008100E4" w:rsidRPr="000C1297" w:rsidRDefault="008100E4" w:rsidP="008100E4">
      <w:pPr>
        <w:spacing w:after="0" w:line="240" w:lineRule="auto"/>
        <w:ind w:left="-1418" w:right="283"/>
        <w:contextualSpacing/>
        <w:jc w:val="right"/>
        <w:rPr>
          <w:rFonts w:ascii="Times New Roman" w:eastAsia="Times New Roman" w:hAnsi="Times New Roman" w:cs="Times New Roman"/>
          <w:sz w:val="24"/>
          <w:szCs w:val="24"/>
          <w:lang w:val="ru-UA"/>
        </w:rPr>
      </w:pPr>
      <w:r w:rsidRPr="000C1297">
        <w:rPr>
          <w:rFonts w:ascii="Times New Roman" w:eastAsia="Times New Roman" w:hAnsi="Times New Roman" w:cs="Times New Roman"/>
          <w:sz w:val="24"/>
          <w:szCs w:val="24"/>
        </w:rPr>
        <w:t xml:space="preserve">                           </w:t>
      </w:r>
      <w:r w:rsidR="00AF425D">
        <w:rPr>
          <w:rFonts w:ascii="Times New Roman" w:eastAsia="Times New Roman" w:hAnsi="Times New Roman" w:cs="Times New Roman"/>
          <w:sz w:val="24"/>
          <w:szCs w:val="24"/>
        </w:rPr>
        <w:t xml:space="preserve">                               </w:t>
      </w:r>
      <w:r w:rsidR="00AF425D" w:rsidRPr="00674952">
        <w:rPr>
          <w:rFonts w:ascii="Times New Roman" w:eastAsia="Times New Roman" w:hAnsi="Times New Roman" w:cs="Times New Roman"/>
          <w:sz w:val="24"/>
          <w:szCs w:val="24"/>
          <w:lang w:val="ru-RU"/>
        </w:rPr>
        <w:t>25</w:t>
      </w:r>
      <w:r w:rsidRPr="000C1297">
        <w:rPr>
          <w:rFonts w:ascii="Times New Roman" w:eastAsia="Times New Roman" w:hAnsi="Times New Roman" w:cs="Times New Roman"/>
          <w:sz w:val="24"/>
          <w:szCs w:val="24"/>
        </w:rPr>
        <w:t>.</w:t>
      </w:r>
      <w:r w:rsidR="00AF425D" w:rsidRPr="00674952">
        <w:rPr>
          <w:rFonts w:ascii="Times New Roman" w:eastAsia="Times New Roman" w:hAnsi="Times New Roman" w:cs="Times New Roman"/>
          <w:sz w:val="24"/>
          <w:szCs w:val="24"/>
          <w:lang w:val="ru-RU"/>
        </w:rPr>
        <w:t>11</w:t>
      </w:r>
      <w:r w:rsidRPr="000C1297">
        <w:rPr>
          <w:rFonts w:ascii="Times New Roman" w:eastAsia="Times New Roman" w:hAnsi="Times New Roman" w:cs="Times New Roman"/>
          <w:sz w:val="24"/>
          <w:szCs w:val="24"/>
        </w:rPr>
        <w:t>.2022 №</w:t>
      </w:r>
      <w:r>
        <w:rPr>
          <w:rFonts w:ascii="Times New Roman" w:eastAsia="Times New Roman" w:hAnsi="Times New Roman" w:cs="Times New Roman"/>
          <w:sz w:val="24"/>
          <w:szCs w:val="24"/>
          <w:lang w:val="ru-UA"/>
        </w:rPr>
        <w:t xml:space="preserve"> </w:t>
      </w:r>
      <w:r w:rsidR="00DE31C9">
        <w:rPr>
          <w:rFonts w:ascii="Times New Roman" w:eastAsia="Times New Roman" w:hAnsi="Times New Roman" w:cs="Times New Roman"/>
          <w:sz w:val="24"/>
          <w:szCs w:val="24"/>
        </w:rPr>
        <w:t>29</w:t>
      </w:r>
      <w:r>
        <w:rPr>
          <w:rFonts w:ascii="Times New Roman" w:eastAsia="Times New Roman" w:hAnsi="Times New Roman" w:cs="Times New Roman"/>
          <w:sz w:val="24"/>
          <w:szCs w:val="24"/>
          <w:lang w:val="ru-UA"/>
        </w:rPr>
        <w:t xml:space="preserve">                         </w:t>
      </w:r>
    </w:p>
    <w:bookmarkEnd w:id="1"/>
    <w:p w:rsidR="008100E4" w:rsidRPr="00043F7F" w:rsidRDefault="008100E4" w:rsidP="008100E4">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bookmarkEnd w:id="2"/>
    <w:p w:rsidR="008100E4" w:rsidRDefault="008100E4" w:rsidP="008100E4">
      <w:pPr>
        <w:spacing w:after="0" w:line="240" w:lineRule="auto"/>
        <w:rPr>
          <w:rFonts w:ascii="Times New Roman" w:eastAsia="Times New Roman" w:hAnsi="Times New Roman" w:cs="Times New Roman"/>
          <w:b/>
          <w:bCs/>
          <w:color w:val="000000"/>
          <w:sz w:val="24"/>
          <w:szCs w:val="24"/>
        </w:rPr>
      </w:pPr>
    </w:p>
    <w:p w:rsidR="008100E4" w:rsidRDefault="008100E4" w:rsidP="008100E4">
      <w:pPr>
        <w:spacing w:after="0" w:line="240" w:lineRule="auto"/>
        <w:rPr>
          <w:rFonts w:ascii="Times New Roman" w:eastAsia="Times New Roman" w:hAnsi="Times New Roman" w:cs="Times New Roman"/>
          <w:b/>
          <w:bCs/>
          <w:color w:val="000000"/>
          <w:sz w:val="24"/>
          <w:szCs w:val="24"/>
        </w:rPr>
      </w:pPr>
    </w:p>
    <w:p w:rsidR="008100E4" w:rsidRDefault="008100E4" w:rsidP="008100E4">
      <w:pPr>
        <w:spacing w:after="0" w:line="240" w:lineRule="auto"/>
        <w:rPr>
          <w:rFonts w:ascii="Times New Roman" w:eastAsia="Times New Roman" w:hAnsi="Times New Roman" w:cs="Times New Roman"/>
          <w:b/>
          <w:bCs/>
          <w:color w:val="000000"/>
          <w:sz w:val="24"/>
          <w:szCs w:val="24"/>
        </w:rPr>
      </w:pPr>
    </w:p>
    <w:p w:rsidR="008100E4" w:rsidRDefault="008100E4" w:rsidP="008100E4">
      <w:pPr>
        <w:spacing w:after="0" w:line="240" w:lineRule="auto"/>
        <w:rPr>
          <w:rFonts w:ascii="Times New Roman" w:eastAsia="Times New Roman" w:hAnsi="Times New Roman" w:cs="Times New Roman"/>
          <w:b/>
          <w:bCs/>
          <w:color w:val="000000"/>
          <w:sz w:val="24"/>
          <w:szCs w:val="24"/>
        </w:rPr>
      </w:pPr>
    </w:p>
    <w:p w:rsidR="008100E4" w:rsidRDefault="008100E4" w:rsidP="008100E4">
      <w:pPr>
        <w:spacing w:after="0" w:line="240" w:lineRule="auto"/>
        <w:rPr>
          <w:rFonts w:ascii="Times New Roman" w:eastAsia="Times New Roman" w:hAnsi="Times New Roman" w:cs="Times New Roman"/>
          <w:b/>
          <w:bCs/>
          <w:color w:val="000000"/>
          <w:sz w:val="24"/>
          <w:szCs w:val="24"/>
        </w:rPr>
      </w:pPr>
    </w:p>
    <w:p w:rsidR="008100E4" w:rsidRDefault="008100E4" w:rsidP="008100E4">
      <w:pPr>
        <w:spacing w:after="0" w:line="240" w:lineRule="auto"/>
        <w:rPr>
          <w:rFonts w:ascii="Times New Roman" w:eastAsia="Times New Roman" w:hAnsi="Times New Roman" w:cs="Times New Roman"/>
          <w:b/>
          <w:bCs/>
          <w:color w:val="000000"/>
          <w:sz w:val="24"/>
          <w:szCs w:val="24"/>
        </w:rPr>
      </w:pPr>
    </w:p>
    <w:p w:rsidR="008100E4" w:rsidRPr="00043F7F" w:rsidRDefault="008100E4" w:rsidP="008100E4">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rsidR="008100E4" w:rsidRDefault="008100E4" w:rsidP="008100E4">
      <w:pPr>
        <w:spacing w:after="0" w:line="240" w:lineRule="auto"/>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ТЕНДЕРНА ДОКУМЕНТАЦІЯ</w:t>
      </w:r>
    </w:p>
    <w:p w:rsidR="008100E4" w:rsidRPr="00F81196" w:rsidRDefault="008100E4" w:rsidP="008100E4">
      <w:pPr>
        <w:jc w:val="center"/>
        <w:rPr>
          <w:sz w:val="28"/>
          <w:szCs w:val="36"/>
        </w:rPr>
      </w:pPr>
      <w:r w:rsidRPr="00F81196">
        <w:rPr>
          <w:i/>
          <w:sz w:val="28"/>
          <w:szCs w:val="36"/>
        </w:rPr>
        <w:t>на закупівлю:</w:t>
      </w:r>
    </w:p>
    <w:tbl>
      <w:tblPr>
        <w:tblW w:w="10295" w:type="dxa"/>
        <w:tblInd w:w="250" w:type="dxa"/>
        <w:tblLook w:val="01E0" w:firstRow="1" w:lastRow="1" w:firstColumn="1" w:lastColumn="1" w:noHBand="0" w:noVBand="0"/>
      </w:tblPr>
      <w:tblGrid>
        <w:gridCol w:w="10295"/>
      </w:tblGrid>
      <w:tr w:rsidR="008100E4" w:rsidRPr="006A30AE" w:rsidTr="0011099E">
        <w:tc>
          <w:tcPr>
            <w:tcW w:w="10295" w:type="dxa"/>
          </w:tcPr>
          <w:p w:rsidR="008100E4" w:rsidRPr="00F81196" w:rsidRDefault="008100E4" w:rsidP="0011099E">
            <w:pPr>
              <w:spacing w:after="0" w:line="240" w:lineRule="auto"/>
              <w:ind w:left="-534"/>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«Офісне устаткування та приладдя різне»</w:t>
            </w:r>
          </w:p>
          <w:p w:rsidR="008100E4" w:rsidRPr="00F81196" w:rsidRDefault="008100E4" w:rsidP="0011099E">
            <w:pPr>
              <w:spacing w:after="0" w:line="240" w:lineRule="auto"/>
              <w:ind w:left="-534"/>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за кодом ДК 021:2015 -30190000-7</w:t>
            </w:r>
            <w:r>
              <w:rPr>
                <w:rFonts w:ascii="Times New Roman" w:eastAsia="Times New Roman" w:hAnsi="Times New Roman" w:cs="Times New Roman"/>
                <w:b/>
                <w:bCs/>
                <w:color w:val="000000"/>
                <w:sz w:val="32"/>
                <w:szCs w:val="24"/>
              </w:rPr>
              <w:t xml:space="preserve"> (</w:t>
            </w:r>
            <w:r w:rsidRPr="00F81196">
              <w:rPr>
                <w:rFonts w:ascii="Times New Roman" w:eastAsia="Times New Roman" w:hAnsi="Times New Roman" w:cs="Times New Roman"/>
                <w:b/>
                <w:bCs/>
                <w:color w:val="000000"/>
                <w:sz w:val="32"/>
                <w:szCs w:val="24"/>
              </w:rPr>
              <w:t>Папір формату А-4</w:t>
            </w:r>
            <w:r>
              <w:rPr>
                <w:rFonts w:ascii="Times New Roman" w:eastAsia="Times New Roman" w:hAnsi="Times New Roman" w:cs="Times New Roman"/>
                <w:b/>
                <w:bCs/>
                <w:color w:val="000000"/>
                <w:sz w:val="32"/>
                <w:szCs w:val="24"/>
              </w:rPr>
              <w:t>)</w:t>
            </w:r>
          </w:p>
          <w:p w:rsidR="008100E4" w:rsidRPr="006F5B5D" w:rsidRDefault="008100E4" w:rsidP="0011099E">
            <w:pPr>
              <w:spacing w:after="0" w:line="240" w:lineRule="auto"/>
              <w:jc w:val="center"/>
              <w:rPr>
                <w:bCs/>
                <w:sz w:val="36"/>
                <w:szCs w:val="36"/>
              </w:rPr>
            </w:pPr>
          </w:p>
        </w:tc>
      </w:tr>
    </w:tbl>
    <w:p w:rsidR="008100E4" w:rsidRPr="00043F7F" w:rsidRDefault="008100E4" w:rsidP="008100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за процедурою </w:t>
      </w:r>
      <w:r w:rsidRPr="00043F7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043F7F">
        <w:rPr>
          <w:rFonts w:ascii="Times New Roman" w:eastAsia="Times New Roman" w:hAnsi="Times New Roman" w:cs="Times New Roman"/>
          <w:b/>
          <w:bCs/>
          <w:color w:val="000000"/>
          <w:sz w:val="24"/>
          <w:szCs w:val="24"/>
        </w:rPr>
        <w:t>ВІДКРИТІ ТОРГИ</w:t>
      </w:r>
      <w:r>
        <w:rPr>
          <w:rFonts w:ascii="Times New Roman" w:eastAsia="Times New Roman" w:hAnsi="Times New Roman" w:cs="Times New Roman"/>
          <w:b/>
          <w:bCs/>
          <w:color w:val="000000"/>
          <w:sz w:val="24"/>
          <w:szCs w:val="24"/>
        </w:rPr>
        <w:t>»</w:t>
      </w:r>
      <w:r w:rsidRPr="004447A7">
        <w:rPr>
          <w:rFonts w:ascii="Times New Roman" w:eastAsia="Times New Roman" w:hAnsi="Times New Roman" w:cs="Times New Roman"/>
          <w:b/>
          <w:color w:val="4A86E8"/>
          <w:sz w:val="24"/>
          <w:szCs w:val="24"/>
        </w:rPr>
        <w:t xml:space="preserve"> </w:t>
      </w:r>
      <w:r w:rsidRPr="004447A7">
        <w:rPr>
          <w:rFonts w:ascii="Times New Roman" w:eastAsia="Times New Roman" w:hAnsi="Times New Roman" w:cs="Times New Roman"/>
          <w:b/>
          <w:bCs/>
          <w:color w:val="000000"/>
          <w:sz w:val="24"/>
          <w:szCs w:val="24"/>
        </w:rPr>
        <w:t>(з особливостями)</w:t>
      </w:r>
    </w:p>
    <w:p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8100E4" w:rsidRPr="00043F7F" w:rsidRDefault="008100E4" w:rsidP="008100E4">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8100E4" w:rsidRPr="00043F7F" w:rsidRDefault="008100E4" w:rsidP="008100E4">
      <w:pPr>
        <w:spacing w:before="240" w:after="0" w:line="240" w:lineRule="auto"/>
        <w:rPr>
          <w:rFonts w:ascii="Times New Roman" w:eastAsia="Times New Roman" w:hAnsi="Times New Roman" w:cs="Times New Roman"/>
          <w:color w:val="000000"/>
          <w:sz w:val="24"/>
          <w:szCs w:val="24"/>
        </w:rPr>
      </w:pPr>
    </w:p>
    <w:p w:rsidR="008100E4" w:rsidRPr="00043F7F" w:rsidRDefault="008100E4" w:rsidP="008100E4">
      <w:pPr>
        <w:spacing w:before="240" w:after="0" w:line="240" w:lineRule="auto"/>
        <w:rPr>
          <w:rFonts w:ascii="Times New Roman" w:eastAsia="Times New Roman" w:hAnsi="Times New Roman" w:cs="Times New Roman"/>
          <w:sz w:val="24"/>
          <w:szCs w:val="24"/>
        </w:rPr>
      </w:pPr>
    </w:p>
    <w:p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8100E4" w:rsidRDefault="008100E4" w:rsidP="008100E4">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8100E4" w:rsidRDefault="008100E4" w:rsidP="008100E4">
      <w:pPr>
        <w:spacing w:before="240" w:after="0" w:line="240" w:lineRule="auto"/>
        <w:rPr>
          <w:rFonts w:ascii="Times New Roman" w:eastAsia="Times New Roman" w:hAnsi="Times New Roman" w:cs="Times New Roman"/>
          <w:color w:val="000000"/>
          <w:sz w:val="24"/>
          <w:szCs w:val="24"/>
        </w:rPr>
      </w:pPr>
    </w:p>
    <w:p w:rsidR="008100E4" w:rsidRDefault="008100E4" w:rsidP="008100E4">
      <w:pPr>
        <w:spacing w:before="240" w:after="0" w:line="240" w:lineRule="auto"/>
        <w:rPr>
          <w:rFonts w:ascii="Times New Roman" w:eastAsia="Times New Roman" w:hAnsi="Times New Roman" w:cs="Times New Roman"/>
          <w:color w:val="000000"/>
          <w:sz w:val="24"/>
          <w:szCs w:val="24"/>
        </w:rPr>
      </w:pPr>
    </w:p>
    <w:p w:rsidR="008100E4" w:rsidRPr="00043F7F" w:rsidRDefault="008100E4" w:rsidP="008100E4">
      <w:pPr>
        <w:spacing w:before="240" w:after="0" w:line="240" w:lineRule="auto"/>
        <w:jc w:val="center"/>
        <w:rPr>
          <w:rFonts w:ascii="Times New Roman" w:eastAsia="Times New Roman" w:hAnsi="Times New Roman" w:cs="Times New Roman"/>
          <w:color w:val="000000"/>
          <w:sz w:val="24"/>
          <w:szCs w:val="24"/>
        </w:rPr>
      </w:pPr>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UA"/>
        </w:rPr>
        <w:t>2</w:t>
      </w:r>
      <w:r w:rsidRPr="00F81196">
        <w:rPr>
          <w:rFonts w:ascii="Times New Roman" w:eastAsia="Times New Roman" w:hAnsi="Times New Roman" w:cs="Times New Roman"/>
          <w:color w:val="000000"/>
          <w:sz w:val="24"/>
          <w:szCs w:val="24"/>
        </w:rPr>
        <w:t xml:space="preserve"> рік</w:t>
      </w:r>
    </w:p>
    <w:p w:rsidR="00DB0CB7" w:rsidRDefault="00DB0CB7">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0CB7">
        <w:trPr>
          <w:trHeight w:val="416"/>
          <w:jc w:val="center"/>
        </w:trPr>
        <w:tc>
          <w:tcPr>
            <w:tcW w:w="705" w:type="dxa"/>
            <w:vAlign w:val="center"/>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B0CB7" w:rsidRDefault="001109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0CB7">
        <w:trPr>
          <w:trHeight w:val="411"/>
          <w:jc w:val="center"/>
        </w:trPr>
        <w:tc>
          <w:tcPr>
            <w:tcW w:w="705" w:type="dxa"/>
            <w:vAlign w:val="center"/>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0CB7">
        <w:trPr>
          <w:trHeight w:val="1119"/>
          <w:jc w:val="center"/>
        </w:trPr>
        <w:tc>
          <w:tcPr>
            <w:tcW w:w="705" w:type="dxa"/>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100E4">
              <w:rPr>
                <w:rFonts w:ascii="Times New Roman" w:eastAsia="Times New Roman" w:hAnsi="Times New Roman" w:cs="Times New Roman"/>
                <w:color w:val="000000"/>
                <w:sz w:val="24"/>
                <w:szCs w:val="24"/>
              </w:rPr>
              <w:t xml:space="preserve">«Про публічні закупівлі» (далі </w:t>
            </w:r>
            <w:r w:rsidRPr="008100E4">
              <w:rPr>
                <w:rFonts w:ascii="Times New Roman" w:eastAsia="Times New Roman" w:hAnsi="Times New Roman" w:cs="Times New Roman"/>
                <w:sz w:val="24"/>
                <w:szCs w:val="24"/>
              </w:rPr>
              <w:t>—</w:t>
            </w:r>
            <w:r w:rsidRPr="008100E4">
              <w:rPr>
                <w:rFonts w:ascii="Times New Roman" w:eastAsia="Times New Roman" w:hAnsi="Times New Roman" w:cs="Times New Roman"/>
                <w:color w:val="000000"/>
                <w:sz w:val="24"/>
                <w:szCs w:val="24"/>
              </w:rPr>
              <w:t xml:space="preserve"> Закон)</w:t>
            </w:r>
            <w:r w:rsidRPr="008100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0CB7">
        <w:trPr>
          <w:trHeight w:val="615"/>
          <w:jc w:val="center"/>
        </w:trPr>
        <w:tc>
          <w:tcPr>
            <w:tcW w:w="705" w:type="dxa"/>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00E4">
        <w:trPr>
          <w:trHeight w:val="285"/>
          <w:jc w:val="center"/>
        </w:trPr>
        <w:tc>
          <w:tcPr>
            <w:tcW w:w="705" w:type="dxa"/>
          </w:tcPr>
          <w:p w:rsidR="008100E4" w:rsidRDefault="0081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100E4" w:rsidRDefault="0081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100E4" w:rsidRPr="008100E4" w:rsidRDefault="008100E4" w:rsidP="0011099E">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8100E4">
        <w:trPr>
          <w:trHeight w:val="510"/>
          <w:jc w:val="center"/>
        </w:trPr>
        <w:tc>
          <w:tcPr>
            <w:tcW w:w="705" w:type="dxa"/>
          </w:tcPr>
          <w:p w:rsidR="008100E4" w:rsidRDefault="0081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100E4" w:rsidRDefault="0081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100E4" w:rsidRPr="008100E4" w:rsidRDefault="008100E4" w:rsidP="0011099E">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w:t>
            </w:r>
            <w:proofErr w:type="spellStart"/>
            <w:r w:rsidRPr="008100E4">
              <w:rPr>
                <w:rFonts w:ascii="Times New Roman" w:eastAsia="Times New Roman" w:hAnsi="Times New Roman" w:cs="Times New Roman"/>
                <w:sz w:val="24"/>
                <w:szCs w:val="24"/>
              </w:rPr>
              <w:t>Добровольського</w:t>
            </w:r>
            <w:proofErr w:type="spellEnd"/>
            <w:r w:rsidRPr="008100E4">
              <w:rPr>
                <w:rFonts w:ascii="Times New Roman" w:eastAsia="Times New Roman" w:hAnsi="Times New Roman" w:cs="Times New Roman"/>
                <w:sz w:val="24"/>
                <w:szCs w:val="24"/>
              </w:rPr>
              <w:t>, б.2</w:t>
            </w:r>
          </w:p>
        </w:tc>
      </w:tr>
      <w:tr w:rsidR="00DB0CB7">
        <w:trPr>
          <w:trHeight w:val="1119"/>
          <w:jc w:val="center"/>
        </w:trPr>
        <w:tc>
          <w:tcPr>
            <w:tcW w:w="705" w:type="dxa"/>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100E4" w:rsidRDefault="008100E4" w:rsidP="008100E4">
            <w:pPr>
              <w:jc w:val="both"/>
              <w:rPr>
                <w:rFonts w:ascii="Times New Roman" w:eastAsia="Times New Roman" w:hAnsi="Times New Roman" w:cs="Times New Roman"/>
                <w:sz w:val="24"/>
                <w:szCs w:val="24"/>
              </w:rPr>
            </w:pPr>
            <w:proofErr w:type="spellStart"/>
            <w:r w:rsidRPr="008100E4">
              <w:rPr>
                <w:rFonts w:ascii="Times New Roman" w:eastAsia="Times New Roman" w:hAnsi="Times New Roman" w:cs="Times New Roman"/>
                <w:sz w:val="24"/>
                <w:szCs w:val="24"/>
              </w:rPr>
              <w:t>Кочин</w:t>
            </w:r>
            <w:proofErr w:type="spellEnd"/>
            <w:r w:rsidRPr="008100E4">
              <w:rPr>
                <w:rFonts w:ascii="Times New Roman" w:eastAsia="Times New Roman" w:hAnsi="Times New Roman" w:cs="Times New Roman"/>
                <w:sz w:val="24"/>
                <w:szCs w:val="24"/>
              </w:rPr>
              <w:t xml:space="preserve">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rsidR="008100E4" w:rsidRPr="008100E4" w:rsidRDefault="008100E4" w:rsidP="008100E4">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@dn.court.gov.ua</w:t>
              </w:r>
            </w:hyperlink>
          </w:p>
          <w:p w:rsidR="00DB0CB7" w:rsidRDefault="00DB0CB7">
            <w:pPr>
              <w:jc w:val="both"/>
              <w:rPr>
                <w:rFonts w:ascii="Times New Roman" w:eastAsia="Times New Roman" w:hAnsi="Times New Roman" w:cs="Times New Roman"/>
                <w:sz w:val="24"/>
                <w:szCs w:val="24"/>
              </w:rPr>
            </w:pPr>
          </w:p>
        </w:tc>
      </w:tr>
      <w:tr w:rsidR="00DB0CB7">
        <w:trPr>
          <w:trHeight w:val="15"/>
          <w:jc w:val="center"/>
        </w:trPr>
        <w:tc>
          <w:tcPr>
            <w:tcW w:w="705" w:type="dxa"/>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B0CB7" w:rsidRDefault="0011099E">
            <w:pPr>
              <w:jc w:val="both"/>
              <w:rPr>
                <w:rFonts w:ascii="Times New Roman" w:eastAsia="Times New Roman" w:hAnsi="Times New Roman" w:cs="Times New Roman"/>
                <w:color w:val="4A86E8"/>
                <w:sz w:val="24"/>
                <w:szCs w:val="24"/>
              </w:rPr>
            </w:pPr>
            <w:r w:rsidRPr="008100E4">
              <w:rPr>
                <w:rFonts w:ascii="Times New Roman" w:eastAsia="Times New Roman" w:hAnsi="Times New Roman" w:cs="Times New Roman"/>
                <w:color w:val="000000"/>
                <w:sz w:val="24"/>
                <w:szCs w:val="24"/>
              </w:rPr>
              <w:t>відкриті торги з особливостями</w:t>
            </w:r>
          </w:p>
        </w:tc>
      </w:tr>
      <w:tr w:rsidR="00DB0CB7">
        <w:trPr>
          <w:trHeight w:val="240"/>
          <w:jc w:val="center"/>
        </w:trPr>
        <w:tc>
          <w:tcPr>
            <w:tcW w:w="705" w:type="dxa"/>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0CB7">
        <w:trPr>
          <w:jc w:val="center"/>
        </w:trPr>
        <w:tc>
          <w:tcPr>
            <w:tcW w:w="705" w:type="dxa"/>
          </w:tcPr>
          <w:p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0CB7" w:rsidRDefault="008100E4">
            <w:pPr>
              <w:jc w:val="both"/>
              <w:rPr>
                <w:rFonts w:ascii="Times New Roman" w:eastAsia="Times New Roman" w:hAnsi="Times New Roman" w:cs="Times New Roman"/>
                <w:i/>
                <w:sz w:val="24"/>
                <w:szCs w:val="24"/>
              </w:rPr>
            </w:pPr>
            <w:r w:rsidRPr="00A95B28">
              <w:rPr>
                <w:rFonts w:ascii="Times New Roman" w:eastAsia="Times New Roman" w:hAnsi="Times New Roman" w:cs="Times New Roman"/>
                <w:color w:val="000000"/>
                <w:sz w:val="24"/>
                <w:szCs w:val="24"/>
              </w:rPr>
              <w:t>«Офісне устаткування та приладдя різне» за кодом ДК 021:2015 -30190000-7 (Папір формату А-4)</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B0CB7" w:rsidRDefault="001109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B0CB7" w:rsidRDefault="00DB0CB7" w:rsidP="008100E4">
            <w:pPr>
              <w:widowControl w:val="0"/>
              <w:ind w:right="120"/>
              <w:jc w:val="both"/>
              <w:rPr>
                <w:rFonts w:ascii="Times New Roman" w:eastAsia="Times New Roman" w:hAnsi="Times New Roman" w:cs="Times New Roman"/>
                <w:i/>
                <w:color w:val="FF0000"/>
                <w:sz w:val="24"/>
                <w:szCs w:val="24"/>
                <w:highlight w:val="yellow"/>
              </w:rPr>
            </w:pP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100E4" w:rsidRPr="008550BC" w:rsidRDefault="008100E4" w:rsidP="008100E4">
            <w:pPr>
              <w:widowControl w:val="0"/>
              <w:rPr>
                <w:rFonts w:ascii="Times New Roman" w:eastAsia="Times New Roman" w:hAnsi="Times New Roman" w:cs="Times New Roman"/>
                <w:color w:val="000000"/>
                <w:sz w:val="24"/>
                <w:szCs w:val="24"/>
              </w:rPr>
            </w:pPr>
            <w:r w:rsidRPr="0063071F">
              <w:rPr>
                <w:rFonts w:ascii="Times New Roman" w:eastAsia="Times New Roman" w:hAnsi="Times New Roman" w:cs="Times New Roman"/>
                <w:color w:val="000000"/>
                <w:sz w:val="24"/>
                <w:szCs w:val="24"/>
              </w:rPr>
              <w:t xml:space="preserve">кількість товару та місце його поставки </w:t>
            </w:r>
          </w:p>
          <w:p w:rsidR="00DB0CB7" w:rsidRDefault="00DB0CB7">
            <w:pPr>
              <w:widowControl w:val="0"/>
              <w:rPr>
                <w:rFonts w:ascii="Times New Roman" w:eastAsia="Times New Roman" w:hAnsi="Times New Roman" w:cs="Times New Roman"/>
                <w:color w:val="000000"/>
                <w:sz w:val="24"/>
                <w:szCs w:val="24"/>
                <w:highlight w:val="yellow"/>
              </w:rPr>
            </w:pPr>
          </w:p>
        </w:tc>
        <w:tc>
          <w:tcPr>
            <w:tcW w:w="6420" w:type="dxa"/>
          </w:tcPr>
          <w:p w:rsidR="008100E4" w:rsidRPr="0063071F" w:rsidRDefault="008100E4" w:rsidP="008100E4">
            <w:pPr>
              <w:widowControl w:val="0"/>
              <w:ind w:right="120"/>
              <w:contextualSpacing/>
              <w:jc w:val="both"/>
              <w:rPr>
                <w:rFonts w:ascii="Times New Roman" w:eastAsia="Times New Roman" w:hAnsi="Times New Roman" w:cs="Times New Roman"/>
                <w:color w:val="000000"/>
                <w:sz w:val="24"/>
                <w:szCs w:val="24"/>
              </w:rPr>
            </w:pPr>
            <w:r w:rsidRPr="0063071F">
              <w:rPr>
                <w:rFonts w:ascii="Times New Roman" w:eastAsia="Times New Roman" w:hAnsi="Times New Roman" w:cs="Times New Roman"/>
                <w:color w:val="000000"/>
                <w:sz w:val="24"/>
                <w:szCs w:val="24"/>
              </w:rPr>
              <w:t xml:space="preserve">Обсяг поставки товарів: </w:t>
            </w:r>
            <w:r w:rsidRPr="00EF72E8">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lang w:val="ru-UA"/>
              </w:rPr>
              <w:t>000</w:t>
            </w:r>
            <w:r w:rsidRPr="0063071F">
              <w:rPr>
                <w:rFonts w:ascii="Times New Roman" w:eastAsia="Times New Roman" w:hAnsi="Times New Roman" w:cs="Times New Roman"/>
                <w:color w:val="000000"/>
                <w:sz w:val="24"/>
                <w:szCs w:val="24"/>
              </w:rPr>
              <w:t xml:space="preserve"> пачок.</w:t>
            </w:r>
          </w:p>
          <w:p w:rsidR="00DB0CB7" w:rsidRDefault="008100E4" w:rsidP="00DE31C9">
            <w:pPr>
              <w:widowControl w:val="0"/>
              <w:ind w:right="120"/>
              <w:jc w:val="both"/>
              <w:rPr>
                <w:rFonts w:ascii="Times New Roman" w:eastAsia="Times New Roman" w:hAnsi="Times New Roman" w:cs="Times New Roman"/>
                <w:i/>
                <w:color w:val="4A86E8"/>
                <w:sz w:val="24"/>
                <w:szCs w:val="24"/>
                <w:highlight w:val="white"/>
              </w:rPr>
            </w:pPr>
            <w:r w:rsidRPr="0063071F">
              <w:rPr>
                <w:rFonts w:ascii="Times New Roman" w:eastAsia="Times New Roman" w:hAnsi="Times New Roman" w:cs="Times New Roman"/>
                <w:color w:val="000000"/>
                <w:sz w:val="24"/>
                <w:szCs w:val="24"/>
              </w:rPr>
              <w:t>Місце поставки товарів: окремими партіями за місцем розташування місцевих загальних судів Донецької області (Додаток №2 до Договору), виключно за заявкою Замовника.</w:t>
            </w:r>
            <w:r>
              <w:t xml:space="preserve">  </w:t>
            </w:r>
          </w:p>
        </w:tc>
      </w:tr>
      <w:tr w:rsidR="00DB0CB7">
        <w:trPr>
          <w:trHeight w:val="645"/>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B0CB7" w:rsidRDefault="00674952" w:rsidP="006749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DB0CB7" w:rsidRDefault="008100E4">
            <w:pPr>
              <w:widowControl w:val="0"/>
              <w:rPr>
                <w:rFonts w:ascii="Times New Roman" w:eastAsia="Times New Roman" w:hAnsi="Times New Roman" w:cs="Times New Roman"/>
                <w:sz w:val="24"/>
                <w:szCs w:val="24"/>
              </w:rPr>
            </w:pPr>
            <w:r w:rsidRPr="0063071F">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2022 року включно</w:t>
            </w:r>
          </w:p>
        </w:tc>
      </w:tr>
      <w:tr w:rsidR="00DB0CB7">
        <w:trPr>
          <w:trHeight w:val="841"/>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B0CB7" w:rsidRDefault="001109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B0CB7" w:rsidRDefault="001109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0CB7" w:rsidRDefault="001109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0CB7">
        <w:trPr>
          <w:trHeight w:val="501"/>
          <w:jc w:val="center"/>
        </w:trPr>
        <w:tc>
          <w:tcPr>
            <w:tcW w:w="9960" w:type="dxa"/>
            <w:gridSpan w:val="3"/>
            <w:vAlign w:val="center"/>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0CB7">
        <w:trPr>
          <w:trHeight w:val="1975"/>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B0CB7" w:rsidRDefault="001109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0CB7" w:rsidRDefault="001109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B0CB7">
        <w:trPr>
          <w:trHeight w:val="480"/>
          <w:jc w:val="center"/>
        </w:trPr>
        <w:tc>
          <w:tcPr>
            <w:tcW w:w="9960" w:type="dxa"/>
            <w:gridSpan w:val="3"/>
            <w:vAlign w:val="center"/>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B0CB7" w:rsidRDefault="001109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099E" w:rsidRDefault="0011099E" w:rsidP="0011099E">
            <w:pPr>
              <w:numPr>
                <w:ilvl w:val="0"/>
                <w:numId w:val="6"/>
              </w:numPr>
              <w:jc w:val="both"/>
              <w:rPr>
                <w:rFonts w:ascii="Times New Roman" w:hAnsi="Times New Roman" w:cs="Times New Roman"/>
                <w:sz w:val="24"/>
                <w:szCs w:val="24"/>
              </w:rPr>
            </w:pPr>
            <w:r w:rsidRPr="00043F7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4F41">
              <w:rPr>
                <w:rFonts w:ascii="Times New Roman" w:hAnsi="Times New Roman" w:cs="Times New Roman"/>
                <w:sz w:val="24"/>
                <w:szCs w:val="24"/>
              </w:rPr>
              <w:t>згідно ч.1</w:t>
            </w:r>
            <w:r w:rsidRPr="00043F7F">
              <w:rPr>
                <w:rFonts w:ascii="Times New Roman" w:hAnsi="Times New Roman" w:cs="Times New Roman"/>
                <w:sz w:val="24"/>
                <w:szCs w:val="24"/>
              </w:rPr>
              <w:t xml:space="preserve"> </w:t>
            </w:r>
            <w:r w:rsidRPr="00FD4F41">
              <w:rPr>
                <w:rFonts w:ascii="Times New Roman" w:hAnsi="Times New Roman" w:cs="Times New Roman"/>
                <w:sz w:val="24"/>
                <w:szCs w:val="24"/>
              </w:rPr>
              <w:t>Додатку 1</w:t>
            </w:r>
            <w:r w:rsidRPr="00043F7F">
              <w:rPr>
                <w:rFonts w:ascii="Times New Roman" w:hAnsi="Times New Roman" w:cs="Times New Roman"/>
                <w:sz w:val="24"/>
                <w:szCs w:val="24"/>
              </w:rPr>
              <w:t xml:space="preserve"> до цієї тендерної документації;</w:t>
            </w:r>
          </w:p>
          <w:p w:rsidR="0011099E" w:rsidRPr="005B485F" w:rsidRDefault="0011099E" w:rsidP="0011099E">
            <w:pPr>
              <w:numPr>
                <w:ilvl w:val="0"/>
                <w:numId w:val="6"/>
              </w:numPr>
              <w:jc w:val="both"/>
              <w:rPr>
                <w:rFonts w:ascii="Times New Roman" w:hAnsi="Times New Roman" w:cs="Times New Roman"/>
                <w:sz w:val="24"/>
                <w:szCs w:val="24"/>
              </w:rPr>
            </w:pPr>
            <w:r w:rsidRPr="005B485F">
              <w:rPr>
                <w:rFonts w:ascii="Times New Roman" w:hAnsi="Times New Roman" w:cs="Times New Roman"/>
                <w:sz w:val="24"/>
                <w:szCs w:val="24"/>
              </w:rPr>
              <w:t xml:space="preserve">інформацією щодо відсутності підстав, </w:t>
            </w:r>
            <w:r w:rsidRPr="005B485F">
              <w:rPr>
                <w:rFonts w:ascii="Times New Roman" w:hAnsi="Times New Roman" w:cs="Times New Roman"/>
                <w:sz w:val="24"/>
                <w:szCs w:val="24"/>
              </w:rPr>
              <w:lastRenderedPageBreak/>
              <w:t>установлених у статті 17 Закону – згідно</w:t>
            </w:r>
            <w:r>
              <w:rPr>
                <w:rFonts w:ascii="Times New Roman" w:hAnsi="Times New Roman" w:cs="Times New Roman"/>
                <w:sz w:val="24"/>
                <w:szCs w:val="24"/>
              </w:rPr>
              <w:t xml:space="preserve"> ч.2</w:t>
            </w:r>
            <w:r w:rsidRPr="005B485F">
              <w:rPr>
                <w:rFonts w:ascii="Times New Roman" w:hAnsi="Times New Roman" w:cs="Times New Roman"/>
                <w:sz w:val="24"/>
                <w:szCs w:val="24"/>
              </w:rPr>
              <w:t xml:space="preserve"> Додатку 1 до цієї тендерної документації;</w:t>
            </w:r>
          </w:p>
          <w:p w:rsidR="0011099E" w:rsidRDefault="0011099E" w:rsidP="0011099E">
            <w:pPr>
              <w:numPr>
                <w:ilvl w:val="0"/>
                <w:numId w:val="6"/>
              </w:numPr>
              <w:jc w:val="both"/>
              <w:rPr>
                <w:rFonts w:ascii="Times New Roman" w:hAnsi="Times New Roman" w:cs="Times New Roman"/>
                <w:sz w:val="24"/>
                <w:szCs w:val="24"/>
              </w:rPr>
            </w:pPr>
            <w:r w:rsidRPr="00FD4F41">
              <w:rPr>
                <w:rFonts w:ascii="Times New Roman" w:hAnsi="Times New Roman" w:cs="Times New Roman"/>
                <w:sz w:val="24"/>
                <w:szCs w:val="24"/>
              </w:rPr>
              <w:t>форму тендерна пропозиція (згідно Додатку № 2 до тендерної документації)</w:t>
            </w:r>
          </w:p>
          <w:p w:rsidR="0011099E" w:rsidRPr="00964D20" w:rsidRDefault="0011099E" w:rsidP="0011099E">
            <w:pPr>
              <w:numPr>
                <w:ilvl w:val="0"/>
                <w:numId w:val="6"/>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lang w:val="ru-UA"/>
              </w:rPr>
              <w:t>надання</w:t>
            </w:r>
            <w:r>
              <w:rPr>
                <w:rFonts w:ascii="Times New Roman" w:hAnsi="Times New Roman" w:cs="Times New Roman"/>
                <w:sz w:val="24"/>
                <w:szCs w:val="24"/>
              </w:rPr>
              <w:t xml:space="preserve"> учасником</w:t>
            </w:r>
            <w:r>
              <w:rPr>
                <w:rFonts w:ascii="Times New Roman" w:hAnsi="Times New Roman" w:cs="Times New Roman"/>
                <w:sz w:val="24"/>
                <w:szCs w:val="24"/>
                <w:lang w:val="ru-UA"/>
              </w:rPr>
              <w:t xml:space="preserve"> забезпечення тендерно</w:t>
            </w:r>
            <w:r>
              <w:rPr>
                <w:rFonts w:ascii="Times New Roman" w:hAnsi="Times New Roman" w:cs="Times New Roman"/>
                <w:sz w:val="24"/>
                <w:szCs w:val="24"/>
              </w:rPr>
              <w:t>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lang w:val="ru-UA"/>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11099E" w:rsidRPr="00096A3D" w:rsidRDefault="0011099E" w:rsidP="0011099E">
            <w:pPr>
              <w:numPr>
                <w:ilvl w:val="0"/>
                <w:numId w:val="6"/>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3</w:t>
            </w:r>
            <w:r w:rsidRPr="00096A3D">
              <w:rPr>
                <w:rFonts w:ascii="Times New Roman" w:hAnsi="Times New Roman" w:cs="Times New Roman"/>
                <w:sz w:val="24"/>
                <w:szCs w:val="24"/>
              </w:rPr>
              <w:t xml:space="preserve"> до цієї тендерної документації).</w:t>
            </w:r>
          </w:p>
          <w:p w:rsidR="0011099E" w:rsidRPr="00123B5C" w:rsidRDefault="0011099E" w:rsidP="0011099E">
            <w:pPr>
              <w:pStyle w:val="a9"/>
              <w:widowControl w:val="0"/>
              <w:numPr>
                <w:ilvl w:val="0"/>
                <w:numId w:val="6"/>
              </w:numPr>
              <w:spacing w:before="0" w:beforeAutospacing="0" w:after="0" w:afterAutospacing="0"/>
              <w:ind w:right="113"/>
              <w:contextualSpacing/>
              <w:jc w:val="both"/>
              <w:rPr>
                <w:rStyle w:val="rvts0"/>
              </w:rPr>
            </w:pPr>
            <w:r w:rsidRPr="00753B1B">
              <w:t>проект договору, який повинен бути заповнений для сторони учасника (Додаток №</w:t>
            </w:r>
            <w:r>
              <w:t>4</w:t>
            </w:r>
            <w:r w:rsidRPr="00753B1B">
              <w:t>),  підписаний уповноваженою особою учасника</w:t>
            </w:r>
          </w:p>
          <w:p w:rsidR="0011099E" w:rsidRDefault="0011099E" w:rsidP="0011099E">
            <w:pPr>
              <w:numPr>
                <w:ilvl w:val="0"/>
                <w:numId w:val="6"/>
              </w:numPr>
              <w:jc w:val="both"/>
              <w:rPr>
                <w:rFonts w:ascii="Times New Roman" w:hAnsi="Times New Roman"/>
                <w:sz w:val="24"/>
                <w:szCs w:val="24"/>
              </w:rPr>
            </w:pPr>
            <w:r w:rsidRPr="00096A3D">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099E" w:rsidRDefault="0011099E" w:rsidP="0011099E">
            <w:pPr>
              <w:numPr>
                <w:ilvl w:val="0"/>
                <w:numId w:val="6"/>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11099E" w:rsidRPr="00043F7F" w:rsidRDefault="0011099E" w:rsidP="0011099E">
            <w:pPr>
              <w:numPr>
                <w:ilvl w:val="0"/>
                <w:numId w:val="6"/>
              </w:numPr>
              <w:jc w:val="both"/>
              <w:rPr>
                <w:rFonts w:ascii="Times New Roman" w:hAnsi="Times New Roman" w:cs="Times New Roman"/>
                <w:sz w:val="24"/>
                <w:szCs w:val="24"/>
              </w:rPr>
            </w:pPr>
            <w:r w:rsidRPr="00543DF1">
              <w:rPr>
                <w:rFonts w:ascii="Times New Roman" w:hAnsi="Times New Roman" w:cs="Times New Roman"/>
                <w:sz w:val="24"/>
                <w:szCs w:val="24"/>
              </w:rPr>
              <w:t>довідка в довільній формі щодо застосування заходів із захисту довкілля у процесі поставки товарів,  а також можливо надати будь-який інший документ, який на думку учасника, підтверджує застосування таких заходів.</w:t>
            </w:r>
          </w:p>
          <w:p w:rsidR="00DB0CB7" w:rsidRDefault="0011099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0CB7" w:rsidRDefault="0011099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D41745">
              <w:rPr>
                <w:rFonts w:ascii="Times New Roman" w:eastAsia="Times New Roman" w:hAnsi="Times New Roman" w:cs="Times New Roman"/>
                <w:i/>
                <w:sz w:val="24"/>
                <w:szCs w:val="24"/>
                <w:highlight w:val="white"/>
              </w:rPr>
              <w:t xml:space="preserve">ч.3 </w:t>
            </w:r>
            <w:r>
              <w:rPr>
                <w:rFonts w:ascii="Times New Roman" w:eastAsia="Times New Roman" w:hAnsi="Times New Roman" w:cs="Times New Roman"/>
                <w:i/>
                <w:sz w:val="24"/>
                <w:szCs w:val="24"/>
                <w:highlight w:val="white"/>
              </w:rPr>
              <w:t>Додатку 1 (для переможця).</w:t>
            </w:r>
          </w:p>
          <w:p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0CB7" w:rsidRDefault="001109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0CB7" w:rsidRDefault="001109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B0CB7" w:rsidRDefault="001109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0CB7" w:rsidRDefault="0011099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37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D378D">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D378D">
              <w:rPr>
                <w:rFonts w:ascii="Times New Roman" w:eastAsia="Times New Roman" w:hAnsi="Times New Roman" w:cs="Times New Roman"/>
                <w:b/>
                <w:color w:val="000000"/>
                <w:sz w:val="24"/>
                <w:szCs w:val="24"/>
              </w:rPr>
              <w:t>КЕП/УЕП</w:t>
            </w:r>
            <w:r w:rsidRPr="00AD378D">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D378D">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r>
              <w:rPr>
                <w:rFonts w:ascii="Times New Roman" w:eastAsia="Times New Roman" w:hAnsi="Times New Roman" w:cs="Times New Roman"/>
                <w:b/>
                <w:color w:val="000000"/>
                <w:sz w:val="24"/>
                <w:szCs w:val="24"/>
              </w:rPr>
              <w:t>.</w:t>
            </w:r>
          </w:p>
          <w:p w:rsidR="00DB0CB7" w:rsidRDefault="001109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D378D">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0CB7" w:rsidRDefault="0011099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0CB7" w:rsidRDefault="001109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B0CB7" w:rsidRDefault="0011099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B0CB7" w:rsidRDefault="0011099E">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B0CB7" w:rsidRDefault="0011099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B0CB7" w:rsidRDefault="0011099E">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D378D">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DB0CB7" w:rsidRDefault="0011099E" w:rsidP="00AD37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D378D">
              <w:rPr>
                <w:rFonts w:ascii="Times New Roman" w:eastAsia="Times New Roman" w:hAnsi="Times New Roman" w:cs="Times New Roman"/>
                <w:i/>
                <w:color w:val="000000"/>
                <w:sz w:val="20"/>
                <w:szCs w:val="20"/>
              </w:rPr>
              <w:t>пропозиці</w:t>
            </w:r>
            <w:r w:rsidRPr="00AD378D">
              <w:rPr>
                <w:rFonts w:ascii="Times New Roman" w:eastAsia="Times New Roman" w:hAnsi="Times New Roman" w:cs="Times New Roman"/>
                <w:i/>
                <w:sz w:val="20"/>
                <w:szCs w:val="20"/>
              </w:rPr>
              <w:t>ї</w:t>
            </w:r>
            <w:r w:rsidR="00AD378D" w:rsidRPr="00AD378D">
              <w:rPr>
                <w:rFonts w:ascii="Times New Roman" w:eastAsia="Times New Roman" w:hAnsi="Times New Roman" w:cs="Times New Roman"/>
                <w:i/>
                <w:sz w:val="20"/>
                <w:szCs w:val="20"/>
              </w:rPr>
              <w:t>,</w:t>
            </w:r>
            <w:r w:rsidRPr="00AD378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B0CB7">
        <w:trPr>
          <w:trHeight w:val="913"/>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0CB7" w:rsidRDefault="0011099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B0CB7" w:rsidRPr="00AD378D" w:rsidRDefault="00EA3EF4">
            <w:pPr>
              <w:widowControl w:val="0"/>
              <w:ind w:right="120"/>
              <w:jc w:val="both"/>
              <w:rPr>
                <w:rFonts w:ascii="Times New Roman" w:eastAsia="Times New Roman" w:hAnsi="Times New Roman" w:cs="Times New Roman"/>
                <w:i/>
                <w:color w:val="FF0000"/>
                <w:sz w:val="24"/>
                <w:szCs w:val="24"/>
              </w:rPr>
            </w:pPr>
            <w:r>
              <w:rPr>
                <w:rFonts w:ascii="Times New Roman" w:eastAsia="Times New Roman" w:hAnsi="Times New Roman" w:cs="Times New Roman"/>
                <w:b/>
                <w:color w:val="000000"/>
                <w:sz w:val="24"/>
                <w:szCs w:val="24"/>
              </w:rPr>
              <w:t>Р</w:t>
            </w:r>
            <w:r w:rsidR="0011099E" w:rsidRPr="00AD378D">
              <w:rPr>
                <w:rFonts w:ascii="Times New Roman" w:eastAsia="Times New Roman" w:hAnsi="Times New Roman" w:cs="Times New Roman"/>
                <w:b/>
                <w:color w:val="000000"/>
                <w:sz w:val="24"/>
                <w:szCs w:val="24"/>
              </w:rPr>
              <w:t>озмір забезпечення тендерної пропозиції встановлено виходячи з очікува</w:t>
            </w:r>
            <w:r w:rsidR="00AD378D" w:rsidRPr="00AD378D">
              <w:rPr>
                <w:rFonts w:ascii="Times New Roman" w:eastAsia="Times New Roman" w:hAnsi="Times New Roman" w:cs="Times New Roman"/>
                <w:b/>
                <w:color w:val="000000"/>
                <w:sz w:val="24"/>
                <w:szCs w:val="24"/>
              </w:rPr>
              <w:t>ної вартості предмета закупівлі.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DB0CB7" w:rsidRDefault="001109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sidR="00AD378D" w:rsidRPr="00AD378D">
              <w:rPr>
                <w:rFonts w:ascii="Times New Roman" w:eastAsia="Times New Roman" w:hAnsi="Times New Roman" w:cs="Times New Roman"/>
                <w:i/>
                <w:color w:val="000000"/>
                <w:sz w:val="24"/>
                <w:szCs w:val="24"/>
              </w:rPr>
              <w:t>ч.5</w:t>
            </w:r>
            <w:r w:rsidR="00AD37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rsidR="00DB0CB7" w:rsidRDefault="0011099E">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AD378D">
              <w:rPr>
                <w:rFonts w:ascii="Times New Roman" w:eastAsia="Times New Roman" w:hAnsi="Times New Roman" w:cs="Times New Roman"/>
                <w:sz w:val="24"/>
                <w:szCs w:val="24"/>
              </w:rPr>
              <w:t>24000.00 грн.</w:t>
            </w:r>
            <w:r>
              <w:rPr>
                <w:rFonts w:ascii="Times New Roman" w:eastAsia="Times New Roman" w:hAnsi="Times New Roman" w:cs="Times New Roman"/>
                <w:sz w:val="24"/>
                <w:szCs w:val="24"/>
              </w:rPr>
              <w:t xml:space="preserve"> (</w:t>
            </w:r>
            <w:r w:rsidR="00AD378D">
              <w:rPr>
                <w:rFonts w:ascii="Times New Roman" w:eastAsia="Times New Roman" w:hAnsi="Times New Roman" w:cs="Times New Roman"/>
                <w:i/>
                <w:sz w:val="24"/>
                <w:szCs w:val="24"/>
              </w:rPr>
              <w:t>двадцять чотири тисячі грн. 00 коп.</w:t>
            </w:r>
            <w:r>
              <w:rPr>
                <w:rFonts w:ascii="Times New Roman" w:eastAsia="Times New Roman" w:hAnsi="Times New Roman" w:cs="Times New Roman"/>
                <w:sz w:val="24"/>
                <w:szCs w:val="24"/>
              </w:rPr>
              <w:t>).</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адреса місцезнаходження; поштова адреса для листування;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w:t>
            </w:r>
            <w:r>
              <w:rPr>
                <w:rFonts w:ascii="Times New Roman" w:eastAsia="Times New Roman" w:hAnsi="Times New Roman" w:cs="Times New Roman"/>
                <w:sz w:val="24"/>
                <w:szCs w:val="24"/>
              </w:rPr>
              <w:lastRenderedPageBreak/>
              <w:t xml:space="preserve">процедури закупівлі;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rsidR="00DB0CB7" w:rsidRDefault="001109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B0CB7" w:rsidRDefault="0011099E">
            <w:pPr>
              <w:widowControl w:val="0"/>
              <w:jc w:val="both"/>
              <w:rPr>
                <w:rFonts w:ascii="Times New Roman" w:eastAsia="Times New Roman" w:hAnsi="Times New Roman" w:cs="Times New Roman"/>
                <w:i/>
                <w:sz w:val="24"/>
                <w:szCs w:val="24"/>
              </w:rPr>
            </w:pPr>
            <w:bookmarkStart w:id="8" w:name="_heading=h.1t3h5sf" w:colFirst="0" w:colLast="0"/>
            <w:bookmarkEnd w:id="8"/>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DB0CB7" w:rsidRDefault="0011099E">
            <w:pPr>
              <w:widowControl w:val="0"/>
              <w:jc w:val="both"/>
              <w:rPr>
                <w:rFonts w:ascii="Times New Roman" w:eastAsia="Times New Roman" w:hAnsi="Times New Roman" w:cs="Times New Roman"/>
                <w:b/>
                <w:i/>
                <w:color w:val="FF0000"/>
                <w:sz w:val="24"/>
                <w:szCs w:val="24"/>
              </w:rPr>
            </w:pPr>
            <w:bookmarkStart w:id="9" w:name="_heading=h.4d34og8" w:colFirst="0" w:colLast="0"/>
            <w:bookmarkEnd w:id="9"/>
            <w:r>
              <w:rPr>
                <w:rFonts w:ascii="Times New Roman" w:eastAsia="Times New Roman" w:hAnsi="Times New Roman" w:cs="Times New Roman"/>
                <w:i/>
                <w:color w:val="000000"/>
                <w:sz w:val="24"/>
                <w:szCs w:val="24"/>
              </w:rPr>
              <w:t xml:space="preserve">**Під терміном «категорія </w:t>
            </w:r>
            <w:proofErr w:type="spellStart"/>
            <w:r>
              <w:rPr>
                <w:rFonts w:ascii="Times New Roman" w:eastAsia="Times New Roman" w:hAnsi="Times New Roman" w:cs="Times New Roman"/>
                <w:i/>
                <w:color w:val="000000"/>
                <w:sz w:val="24"/>
                <w:szCs w:val="24"/>
              </w:rPr>
              <w:t>бенефіціара</w:t>
            </w:r>
            <w:proofErr w:type="spellEnd"/>
            <w:r>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DB0CB7" w:rsidRPr="00AD378D" w:rsidRDefault="0011099E">
            <w:pPr>
              <w:widowControl w:val="0"/>
              <w:ind w:right="120"/>
              <w:jc w:val="both"/>
              <w:rPr>
                <w:rFonts w:ascii="Times New Roman" w:eastAsia="Times New Roman" w:hAnsi="Times New Roman" w:cs="Times New Roman"/>
                <w:b/>
                <w:i/>
                <w:color w:val="000000"/>
                <w:sz w:val="24"/>
                <w:szCs w:val="24"/>
              </w:rPr>
            </w:pPr>
            <w:r w:rsidRPr="00AD378D">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AD378D" w:rsidRPr="008D14EE" w:rsidRDefault="00AD378D" w:rsidP="00AD378D">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AD378D" w:rsidRPr="008D14EE" w:rsidRDefault="00AD378D" w:rsidP="00AD378D">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w:t>
            </w:r>
            <w:proofErr w:type="spellStart"/>
            <w:r w:rsidRPr="006418D3">
              <w:rPr>
                <w:rFonts w:ascii="Times New Roman" w:eastAsia="Times New Roman" w:hAnsi="Times New Roman" w:cs="Times New Roman"/>
                <w:color w:val="000000"/>
                <w:sz w:val="24"/>
                <w:szCs w:val="24"/>
                <w:u w:val="single"/>
              </w:rPr>
              <w:t>Добровольського</w:t>
            </w:r>
            <w:proofErr w:type="spellEnd"/>
            <w:r w:rsidRPr="006418D3">
              <w:rPr>
                <w:rFonts w:ascii="Times New Roman" w:eastAsia="Times New Roman" w:hAnsi="Times New Roman" w:cs="Times New Roman"/>
                <w:color w:val="000000"/>
                <w:sz w:val="24"/>
                <w:szCs w:val="24"/>
                <w:u w:val="single"/>
              </w:rPr>
              <w:t xml:space="preserve">,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rsidR="00AD378D" w:rsidRPr="008D14EE" w:rsidRDefault="00AD378D" w:rsidP="00AD378D">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rsidR="00AD378D" w:rsidRDefault="00AD378D" w:rsidP="00AD378D">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rsidR="00DB0CB7" w:rsidRDefault="00AD378D" w:rsidP="00AD378D">
            <w:pPr>
              <w:widowControl w:val="0"/>
              <w:jc w:val="both"/>
              <w:rPr>
                <w:rFonts w:ascii="Times New Roman" w:eastAsia="Times New Roman" w:hAnsi="Times New Roman" w:cs="Times New Roman"/>
                <w:sz w:val="24"/>
                <w:szCs w:val="24"/>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DB0CB7" w:rsidRDefault="0011099E">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DB0CB7" w:rsidRDefault="0011099E">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DB0CB7" w:rsidRDefault="0011099E">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DB0CB7" w:rsidRDefault="0011099E">
            <w:pPr>
              <w:widowControl w:val="0"/>
              <w:numPr>
                <w:ilvl w:val="0"/>
                <w:numId w:val="3"/>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DB0CB7" w:rsidRDefault="0011099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w:t>
            </w:r>
            <w:r>
              <w:rPr>
                <w:rFonts w:ascii="Times New Roman" w:eastAsia="Times New Roman" w:hAnsi="Times New Roman" w:cs="Times New Roman"/>
                <w:color w:val="000000"/>
                <w:sz w:val="24"/>
                <w:szCs w:val="24"/>
              </w:rPr>
              <w:lastRenderedPageBreak/>
              <w:t>разі:</w:t>
            </w:r>
          </w:p>
          <w:p w:rsidR="00DB0CB7" w:rsidRDefault="0011099E">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B0CB7" w:rsidRDefault="0011099E">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DB0CB7" w:rsidRDefault="0011099E">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B0CB7" w:rsidRDefault="0011099E">
            <w:pPr>
              <w:widowControl w:val="0"/>
              <w:numPr>
                <w:ilvl w:val="0"/>
                <w:numId w:val="4"/>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DB0CB7">
        <w:trPr>
          <w:trHeight w:val="560"/>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E23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0CB7" w:rsidRDefault="001109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4E2346">
              <w:rPr>
                <w:rFonts w:ascii="Times New Roman" w:eastAsia="Times New Roman" w:hAnsi="Times New Roman" w:cs="Times New Roman"/>
                <w:sz w:val="24"/>
                <w:szCs w:val="24"/>
              </w:rPr>
              <w:t>безпечення тендерної пропозиції</w:t>
            </w:r>
            <w:r>
              <w:rPr>
                <w:rFonts w:ascii="Times New Roman" w:eastAsia="Times New Roman" w:hAnsi="Times New Roman" w:cs="Times New Roman"/>
                <w:sz w:val="24"/>
                <w:szCs w:val="24"/>
              </w:rPr>
              <w:t>.</w:t>
            </w:r>
          </w:p>
          <w:p w:rsidR="00DB0CB7" w:rsidRDefault="001109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4E234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B0CB7" w:rsidRDefault="0011099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0CB7" w:rsidRDefault="001109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0CB7" w:rsidRDefault="0011099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0CB7" w:rsidRDefault="0011099E" w:rsidP="004E2346">
            <w:pPr>
              <w:widowControl w:val="0"/>
              <w:rPr>
                <w:rFonts w:ascii="Times New Roman" w:eastAsia="Times New Roman" w:hAnsi="Times New Roman" w:cs="Times New Roman"/>
                <w:sz w:val="24"/>
                <w:szCs w:val="24"/>
              </w:rPr>
            </w:pPr>
            <w:r w:rsidRPr="004E234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E2346" w:rsidRDefault="0011099E" w:rsidP="004E2346">
            <w:pPr>
              <w:widowControl w:val="0"/>
              <w:ind w:right="120"/>
              <w:jc w:val="both"/>
              <w:rPr>
                <w:rFonts w:ascii="Times New Roman" w:eastAsia="Times New Roman" w:hAnsi="Times New Roman" w:cs="Times New Roman"/>
                <w:color w:val="000000"/>
                <w:sz w:val="24"/>
                <w:szCs w:val="24"/>
              </w:rPr>
            </w:pPr>
            <w:r w:rsidRPr="004E2346">
              <w:rPr>
                <w:rFonts w:ascii="Times New Roman" w:eastAsia="Times New Roman" w:hAnsi="Times New Roman" w:cs="Times New Roman"/>
                <w:color w:val="000000"/>
                <w:sz w:val="24"/>
                <w:szCs w:val="24"/>
              </w:rPr>
              <w:t>Не передбачено. </w:t>
            </w:r>
          </w:p>
          <w:p w:rsidR="00DB0CB7" w:rsidRDefault="00DB0CB7">
            <w:pPr>
              <w:widowControl w:val="0"/>
              <w:ind w:right="120"/>
              <w:jc w:val="both"/>
              <w:rPr>
                <w:rFonts w:ascii="Times New Roman" w:eastAsia="Times New Roman" w:hAnsi="Times New Roman" w:cs="Times New Roman"/>
                <w:sz w:val="24"/>
                <w:szCs w:val="24"/>
              </w:rPr>
            </w:pPr>
          </w:p>
        </w:tc>
      </w:tr>
      <w:tr w:rsidR="00DB0CB7">
        <w:trPr>
          <w:trHeight w:val="841"/>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DB0CB7">
        <w:trPr>
          <w:trHeight w:val="442"/>
          <w:jc w:val="center"/>
        </w:trPr>
        <w:tc>
          <w:tcPr>
            <w:tcW w:w="9960" w:type="dxa"/>
            <w:gridSpan w:val="3"/>
            <w:vAlign w:val="center"/>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E2346" w:rsidRDefault="0011099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DB0CB7" w:rsidRDefault="001B107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sz w:val="24"/>
                <w:szCs w:val="24"/>
              </w:rPr>
              <w:t>3</w:t>
            </w:r>
            <w:r w:rsidR="004E2346" w:rsidRPr="004E2346">
              <w:rPr>
                <w:rFonts w:ascii="Times New Roman" w:eastAsia="Times New Roman" w:hAnsi="Times New Roman" w:cs="Times New Roman"/>
                <w:b/>
                <w:sz w:val="24"/>
                <w:szCs w:val="24"/>
              </w:rPr>
              <w:t xml:space="preserve"> грудня</w:t>
            </w:r>
            <w:r w:rsidR="0011099E" w:rsidRPr="004E2346">
              <w:rPr>
                <w:rFonts w:ascii="Times New Roman" w:eastAsia="Times New Roman" w:hAnsi="Times New Roman" w:cs="Times New Roman"/>
                <w:b/>
                <w:sz w:val="24"/>
                <w:szCs w:val="24"/>
              </w:rPr>
              <w:t xml:space="preserve"> 20</w:t>
            </w:r>
            <w:r w:rsidR="004E2346">
              <w:rPr>
                <w:rFonts w:ascii="Times New Roman" w:eastAsia="Times New Roman" w:hAnsi="Times New Roman" w:cs="Times New Roman"/>
                <w:b/>
                <w:sz w:val="24"/>
                <w:szCs w:val="24"/>
              </w:rPr>
              <w:t>22</w:t>
            </w:r>
            <w:r w:rsidR="0011099E" w:rsidRPr="004E2346">
              <w:rPr>
                <w:rFonts w:ascii="Times New Roman" w:eastAsia="Times New Roman" w:hAnsi="Times New Roman" w:cs="Times New Roman"/>
                <w:b/>
                <w:sz w:val="24"/>
                <w:szCs w:val="24"/>
              </w:rPr>
              <w:t xml:space="preserve"> року до </w:t>
            </w:r>
            <w:r>
              <w:rPr>
                <w:rFonts w:ascii="Times New Roman" w:eastAsia="Times New Roman" w:hAnsi="Times New Roman" w:cs="Times New Roman"/>
                <w:b/>
                <w:sz w:val="24"/>
                <w:szCs w:val="24"/>
                <w:lang w:val="ru-RU"/>
              </w:rPr>
              <w:t>00</w:t>
            </w:r>
            <w:r w:rsidR="0011099E" w:rsidRPr="004E2346">
              <w:rPr>
                <w:rFonts w:ascii="Times New Roman" w:eastAsia="Times New Roman" w:hAnsi="Times New Roman" w:cs="Times New Roman"/>
                <w:b/>
                <w:sz w:val="24"/>
                <w:szCs w:val="24"/>
              </w:rPr>
              <w:t>:00 год.</w:t>
            </w:r>
            <w:r w:rsidR="0011099E">
              <w:rPr>
                <w:rFonts w:ascii="Times New Roman" w:eastAsia="Times New Roman" w:hAnsi="Times New Roman" w:cs="Times New Roman"/>
                <w:color w:val="000000"/>
                <w:sz w:val="24"/>
                <w:szCs w:val="24"/>
              </w:rPr>
              <w:t xml:space="preserve">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w:t>
            </w:r>
            <w:bookmarkStart w:id="10" w:name="_GoBack"/>
            <w:bookmarkEnd w:id="10"/>
            <w:r>
              <w:rPr>
                <w:rFonts w:ascii="Times New Roman" w:eastAsia="Times New Roman" w:hAnsi="Times New Roman" w:cs="Times New Roman"/>
                <w:sz w:val="24"/>
                <w:szCs w:val="24"/>
              </w:rPr>
              <w:t>позицій.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0CB7" w:rsidRDefault="0011099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B0CB7" w:rsidRDefault="001109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0CB7" w:rsidRDefault="0011099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B0CB7">
        <w:trPr>
          <w:trHeight w:val="512"/>
          <w:jc w:val="center"/>
        </w:trPr>
        <w:tc>
          <w:tcPr>
            <w:tcW w:w="9960" w:type="dxa"/>
            <w:gridSpan w:val="3"/>
            <w:vAlign w:val="center"/>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B0CB7" w:rsidRDefault="001109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B0CB7" w:rsidRPr="004E2346" w:rsidRDefault="0011099E">
            <w:pPr>
              <w:widowControl w:val="0"/>
              <w:jc w:val="both"/>
              <w:rPr>
                <w:rFonts w:ascii="Times New Roman" w:eastAsia="Times New Roman" w:hAnsi="Times New Roman" w:cs="Times New Roman"/>
                <w:sz w:val="24"/>
                <w:szCs w:val="24"/>
              </w:rPr>
            </w:pPr>
            <w:r w:rsidRPr="004E234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0CB7" w:rsidRPr="004E2346" w:rsidRDefault="0011099E">
            <w:pPr>
              <w:widowControl w:val="0"/>
              <w:jc w:val="both"/>
              <w:rPr>
                <w:rFonts w:ascii="Times New Roman" w:eastAsia="Times New Roman" w:hAnsi="Times New Roman" w:cs="Times New Roman"/>
                <w:i/>
                <w:sz w:val="24"/>
                <w:szCs w:val="24"/>
              </w:rPr>
            </w:pPr>
            <w:r w:rsidRPr="004E234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E2346">
              <w:rPr>
                <w:rFonts w:ascii="Times New Roman" w:eastAsia="Times New Roman" w:hAnsi="Times New Roman" w:cs="Times New Roman"/>
                <w:i/>
                <w:sz w:val="24"/>
                <w:szCs w:val="24"/>
              </w:rPr>
              <w:t>(у разі якщо подано дві і більше тендерних пропозицій).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rPr>
              <w:lastRenderedPageBreak/>
              <w:t>Особливостей.</w:t>
            </w:r>
          </w:p>
          <w:p w:rsidR="00DB0CB7" w:rsidRPr="004E2346" w:rsidRDefault="0011099E">
            <w:pPr>
              <w:widowControl w:val="0"/>
              <w:jc w:val="both"/>
              <w:rPr>
                <w:rFonts w:ascii="Times New Roman" w:eastAsia="Times New Roman" w:hAnsi="Times New Roman" w:cs="Times New Roman"/>
                <w:sz w:val="24"/>
                <w:szCs w:val="24"/>
              </w:rPr>
            </w:pPr>
            <w:r w:rsidRPr="004E2346">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B0CB7" w:rsidRPr="004E2346" w:rsidRDefault="0011099E">
            <w:pPr>
              <w:widowControl w:val="0"/>
              <w:jc w:val="both"/>
              <w:rPr>
                <w:rFonts w:ascii="Times New Roman" w:eastAsia="Times New Roman" w:hAnsi="Times New Roman" w:cs="Times New Roman"/>
                <w:b/>
                <w:i/>
                <w:sz w:val="24"/>
                <w:szCs w:val="24"/>
              </w:rPr>
            </w:pPr>
            <w:r w:rsidRPr="004E2346">
              <w:rPr>
                <w:rFonts w:ascii="Times New Roman" w:eastAsia="Times New Roman" w:hAnsi="Times New Roman" w:cs="Times New Roman"/>
                <w:i/>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0CB7" w:rsidRPr="004E2346" w:rsidRDefault="0011099E">
            <w:pPr>
              <w:widowControl w:val="0"/>
              <w:jc w:val="both"/>
              <w:rPr>
                <w:rFonts w:ascii="Times New Roman" w:eastAsia="Times New Roman" w:hAnsi="Times New Roman" w:cs="Times New Roman"/>
                <w:i/>
                <w:sz w:val="24"/>
                <w:szCs w:val="24"/>
                <w:highlight w:val="white"/>
              </w:rPr>
            </w:pPr>
            <w:r w:rsidRPr="004E2346">
              <w:rPr>
                <w:rFonts w:ascii="Times New Roman" w:eastAsia="Times New Roman" w:hAnsi="Times New Roman" w:cs="Times New Roman"/>
                <w:i/>
                <w:sz w:val="24"/>
                <w:szCs w:val="24"/>
                <w:u w:val="single"/>
              </w:rPr>
              <w:t>Прийнятний відсоток  перевищення ціни</w:t>
            </w:r>
            <w:r w:rsidRPr="004E234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4E2346" w:rsidRPr="002263F0">
              <w:rPr>
                <w:rFonts w:ascii="Times New Roman" w:eastAsia="Times New Roman" w:hAnsi="Times New Roman" w:cs="Times New Roman"/>
                <w:i/>
                <w:sz w:val="24"/>
                <w:szCs w:val="24"/>
              </w:rPr>
              <w:t>10</w:t>
            </w:r>
            <w:r w:rsidRPr="002263F0">
              <w:rPr>
                <w:rFonts w:ascii="Times New Roman" w:eastAsia="Times New Roman" w:hAnsi="Times New Roman" w:cs="Times New Roman"/>
                <w:i/>
                <w:sz w:val="24"/>
                <w:szCs w:val="24"/>
              </w:rPr>
              <w:t>%</w:t>
            </w:r>
            <w:r w:rsidR="004E2346" w:rsidRPr="002263F0">
              <w:rPr>
                <w:rFonts w:ascii="Times New Roman" w:eastAsia="Times New Roman" w:hAnsi="Times New Roman" w:cs="Times New Roman"/>
                <w:i/>
                <w:sz w:val="24"/>
                <w:szCs w:val="24"/>
              </w:rPr>
              <w:t>.</w:t>
            </w:r>
            <w:r w:rsidRPr="004E2346">
              <w:rPr>
                <w:rFonts w:ascii="Times New Roman" w:eastAsia="Times New Roman" w:hAnsi="Times New Roman" w:cs="Times New Roman"/>
                <w:i/>
                <w:sz w:val="24"/>
                <w:szCs w:val="24"/>
              </w:rPr>
              <w:t xml:space="preserve">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B0CB7" w:rsidRPr="004E2346" w:rsidRDefault="0011099E">
            <w:pPr>
              <w:widowControl w:val="0"/>
              <w:jc w:val="both"/>
              <w:rPr>
                <w:rFonts w:ascii="Times New Roman" w:eastAsia="Times New Roman" w:hAnsi="Times New Roman" w:cs="Times New Roman"/>
                <w:sz w:val="24"/>
                <w:szCs w:val="24"/>
              </w:rPr>
            </w:pPr>
            <w:r w:rsidRPr="004E2346">
              <w:rPr>
                <w:rFonts w:ascii="Times New Roman" w:eastAsia="Times New Roman" w:hAnsi="Times New Roman" w:cs="Times New Roman"/>
                <w:sz w:val="24"/>
                <w:szCs w:val="24"/>
              </w:rPr>
              <w:t>Оцінка здійснюється щодо предмета закупівлі в цілому.</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771C9">
              <w:rPr>
                <w:rFonts w:ascii="Times New Roman" w:eastAsia="Times New Roman" w:hAnsi="Times New Roman" w:cs="Times New Roman"/>
                <w:sz w:val="24"/>
                <w:szCs w:val="24"/>
              </w:rPr>
              <w:t xml:space="preserve">– </w:t>
            </w:r>
            <w:r w:rsidR="001771C9" w:rsidRPr="001771C9">
              <w:rPr>
                <w:rFonts w:ascii="Times New Roman" w:eastAsia="Times New Roman" w:hAnsi="Times New Roman" w:cs="Times New Roman"/>
                <w:sz w:val="24"/>
                <w:szCs w:val="24"/>
              </w:rPr>
              <w:t>3</w:t>
            </w:r>
            <w:r w:rsidRPr="001771C9">
              <w:rPr>
                <w:rFonts w:ascii="Times New Roman" w:eastAsia="Times New Roman" w:hAnsi="Times New Roman" w:cs="Times New Roman"/>
                <w:sz w:val="24"/>
                <w:szCs w:val="24"/>
              </w:rPr>
              <w:t xml:space="preserve"> %.</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771C9">
              <w:rPr>
                <w:rFonts w:ascii="Times New Roman" w:eastAsia="Times New Roman" w:hAnsi="Times New Roman" w:cs="Times New Roman"/>
                <w:sz w:val="24"/>
                <w:szCs w:val="24"/>
              </w:rPr>
              <w:t>товар, що він пропонує поставити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1771C9">
              <w:rPr>
                <w:rFonts w:ascii="Times New Roman" w:eastAsia="Times New Roman" w:hAnsi="Times New Roman" w:cs="Times New Roman"/>
                <w:sz w:val="24"/>
                <w:szCs w:val="24"/>
              </w:rPr>
              <w:t xml:space="preserve">, усіх інших витрат, передбачених для </w:t>
            </w:r>
            <w:r w:rsidR="001771C9" w:rsidRPr="001771C9">
              <w:rPr>
                <w:rFonts w:ascii="Times New Roman" w:eastAsia="Times New Roman" w:hAnsi="Times New Roman" w:cs="Times New Roman"/>
                <w:sz w:val="24"/>
                <w:szCs w:val="24"/>
              </w:rPr>
              <w:t xml:space="preserve">поставку </w:t>
            </w:r>
            <w:r w:rsidRPr="001771C9">
              <w:rPr>
                <w:rFonts w:ascii="Times New Roman" w:eastAsia="Times New Roman" w:hAnsi="Times New Roman" w:cs="Times New Roman"/>
                <w:sz w:val="24"/>
                <w:szCs w:val="24"/>
              </w:rPr>
              <w:t>товару даного виду.</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B0CB7" w:rsidRDefault="0011099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0CB7" w:rsidRDefault="0011099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0CB7" w:rsidRDefault="0011099E">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B0CB7" w:rsidRDefault="0011099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w:t>
            </w:r>
            <w:r>
              <w:rPr>
                <w:rFonts w:ascii="Times New Roman" w:eastAsia="Times New Roman" w:hAnsi="Times New Roman" w:cs="Times New Roman"/>
                <w:sz w:val="24"/>
                <w:szCs w:val="24"/>
              </w:rPr>
              <w:lastRenderedPageBreak/>
              <w:t xml:space="preserve">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0CB7" w:rsidRDefault="001109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B0CB7" w:rsidRDefault="001109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2BB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E2BB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0CB7" w:rsidRDefault="001109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B0CB7" w:rsidRDefault="0011099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rPr>
              <w:lastRenderedPageBreak/>
              <w:t>частини третьої статті 22 Закону.</w:t>
            </w:r>
          </w:p>
          <w:p w:rsidR="00DB0CB7" w:rsidRPr="002422EA" w:rsidRDefault="0011099E">
            <w:pPr>
              <w:widowControl w:val="0"/>
              <w:jc w:val="both"/>
              <w:rPr>
                <w:rFonts w:ascii="Times New Roman" w:eastAsia="Times New Roman" w:hAnsi="Times New Roman" w:cs="Times New Roman"/>
                <w:color w:val="000000"/>
                <w:sz w:val="24"/>
                <w:szCs w:val="24"/>
              </w:rPr>
            </w:pPr>
            <w:r w:rsidRPr="002422EA">
              <w:rPr>
                <w:rFonts w:ascii="Times New Roman" w:eastAsia="Times New Roman" w:hAnsi="Times New Roman" w:cs="Times New Roman"/>
                <w:color w:val="000000"/>
                <w:sz w:val="24"/>
                <w:szCs w:val="24"/>
              </w:rPr>
              <w:t xml:space="preserve">11. </w:t>
            </w:r>
            <w:r w:rsidRPr="002422EA">
              <w:rPr>
                <w:rFonts w:ascii="Times New Roman" w:eastAsia="Times New Roman" w:hAnsi="Times New Roman" w:cs="Times New Roman"/>
                <w:sz w:val="24"/>
                <w:szCs w:val="24"/>
              </w:rPr>
              <w:t>Тендерна п</w:t>
            </w:r>
            <w:r w:rsidRPr="002422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B0CB7" w:rsidRDefault="0011099E">
            <w:pPr>
              <w:widowControl w:val="0"/>
              <w:pBdr>
                <w:top w:val="nil"/>
                <w:left w:val="nil"/>
                <w:bottom w:val="nil"/>
                <w:right w:val="nil"/>
                <w:between w:val="nil"/>
              </w:pBdr>
              <w:jc w:val="both"/>
              <w:rPr>
                <w:rFonts w:ascii="Times New Roman" w:eastAsia="Times New Roman" w:hAnsi="Times New Roman" w:cs="Times New Roman"/>
                <w:sz w:val="24"/>
                <w:szCs w:val="24"/>
              </w:rPr>
            </w:pPr>
            <w:r w:rsidRPr="002422EA">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0CB7" w:rsidRDefault="001109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0CB7" w:rsidRDefault="001109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0CB7" w:rsidRDefault="001109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0CB7" w:rsidRDefault="0011099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B0CB7" w:rsidRDefault="0011099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0CB7">
        <w:trPr>
          <w:trHeight w:val="472"/>
          <w:jc w:val="center"/>
        </w:trPr>
        <w:tc>
          <w:tcPr>
            <w:tcW w:w="9960" w:type="dxa"/>
            <w:gridSpan w:val="3"/>
            <w:vAlign w:val="center"/>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0CB7" w:rsidRDefault="001109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w:t>
            </w:r>
            <w:r w:rsidRPr="002422EA">
              <w:rPr>
                <w:rFonts w:ascii="Times New Roman" w:eastAsia="Times New Roman" w:hAnsi="Times New Roman" w:cs="Times New Roman"/>
                <w:b/>
                <w:i/>
                <w:sz w:val="24"/>
                <w:szCs w:val="24"/>
              </w:rPr>
              <w:t>є</w:t>
            </w:r>
            <w:r>
              <w:rPr>
                <w:rFonts w:ascii="Times New Roman" w:eastAsia="Times New Roman" w:hAnsi="Times New Roman" w:cs="Times New Roman"/>
                <w:b/>
                <w:i/>
                <w:sz w:val="24"/>
                <w:szCs w:val="24"/>
              </w:rPr>
              <w:t xml:space="preserve"> відкриті торги у разі: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0CB7" w:rsidRDefault="0011099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B0CB7" w:rsidRDefault="0011099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422E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B0CB7" w:rsidRDefault="0011099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B0CB7" w:rsidRDefault="0011099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0CB7" w:rsidRDefault="001109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0CB7">
        <w:trPr>
          <w:trHeight w:val="6150"/>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0CB7" w:rsidRDefault="001109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B0CB7" w:rsidRDefault="001109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B0CB7" w:rsidRDefault="001109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B0CB7">
        <w:trPr>
          <w:trHeight w:val="1119"/>
          <w:jc w:val="center"/>
        </w:trPr>
        <w:tc>
          <w:tcPr>
            <w:tcW w:w="705" w:type="dxa"/>
          </w:tcPr>
          <w:p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0CB7" w:rsidRPr="002422EA" w:rsidRDefault="0011099E">
            <w:pPr>
              <w:widowControl w:val="0"/>
              <w:ind w:right="120"/>
              <w:jc w:val="both"/>
              <w:rPr>
                <w:rFonts w:ascii="Times New Roman" w:eastAsia="Times New Roman" w:hAnsi="Times New Roman" w:cs="Times New Roman"/>
                <w:sz w:val="24"/>
                <w:szCs w:val="24"/>
              </w:rPr>
            </w:pPr>
            <w:r w:rsidRPr="002422EA">
              <w:rPr>
                <w:rFonts w:ascii="Times New Roman" w:eastAsia="Times New Roman" w:hAnsi="Times New Roman" w:cs="Times New Roman"/>
                <w:sz w:val="24"/>
                <w:szCs w:val="24"/>
              </w:rPr>
              <w:t>Забезпечення виконання договору про закупівлю не вимагається.</w:t>
            </w:r>
          </w:p>
          <w:p w:rsidR="00DB0CB7" w:rsidRDefault="00DB0CB7">
            <w:pPr>
              <w:widowControl w:val="0"/>
              <w:jc w:val="both"/>
              <w:rPr>
                <w:rFonts w:ascii="Times New Roman" w:eastAsia="Times New Roman" w:hAnsi="Times New Roman" w:cs="Times New Roman"/>
                <w:sz w:val="24"/>
                <w:szCs w:val="24"/>
              </w:rPr>
            </w:pPr>
          </w:p>
        </w:tc>
      </w:tr>
    </w:tbl>
    <w:p w:rsidR="00DB0CB7" w:rsidRDefault="00DB0CB7">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DB0CB7" w:rsidRPr="00EF72E8" w:rsidRDefault="0011099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F72E8" w:rsidRPr="00EF72E8">
        <w:rPr>
          <w:rFonts w:ascii="Times New Roman" w:eastAsia="Times New Roman" w:hAnsi="Times New Roman" w:cs="Times New Roman"/>
          <w:sz w:val="24"/>
          <w:szCs w:val="24"/>
          <w:lang w:val="ru-RU"/>
        </w:rPr>
        <w:t>5</w:t>
      </w:r>
      <w:r w:rsidRPr="00EF72E8">
        <w:rPr>
          <w:rFonts w:ascii="Times New Roman" w:eastAsia="Times New Roman" w:hAnsi="Times New Roman" w:cs="Times New Roman"/>
          <w:sz w:val="24"/>
          <w:szCs w:val="24"/>
        </w:rPr>
        <w:t xml:space="preserve"> арк. в 1 прим.</w:t>
      </w:r>
    </w:p>
    <w:p w:rsidR="00DB0CB7" w:rsidRPr="00EF72E8" w:rsidRDefault="0011099E" w:rsidP="00EF72E8">
      <w:pPr>
        <w:widowControl w:val="0"/>
        <w:spacing w:after="0" w:line="240" w:lineRule="auto"/>
        <w:jc w:val="both"/>
        <w:rPr>
          <w:rFonts w:ascii="Times New Roman" w:eastAsia="Times New Roman" w:hAnsi="Times New Roman" w:cs="Times New Roman"/>
          <w:sz w:val="24"/>
          <w:szCs w:val="24"/>
        </w:rPr>
      </w:pPr>
      <w:r w:rsidRPr="00EF72E8">
        <w:rPr>
          <w:rFonts w:ascii="Times New Roman" w:eastAsia="Times New Roman" w:hAnsi="Times New Roman" w:cs="Times New Roman"/>
          <w:sz w:val="24"/>
          <w:szCs w:val="24"/>
        </w:rPr>
        <w:t xml:space="preserve">                                               2. Додаток 2 до тендерної документації на </w:t>
      </w:r>
      <w:r w:rsidR="00EF72E8" w:rsidRPr="00EF72E8">
        <w:rPr>
          <w:rFonts w:ascii="Times New Roman" w:eastAsia="Times New Roman" w:hAnsi="Times New Roman" w:cs="Times New Roman"/>
          <w:sz w:val="24"/>
          <w:szCs w:val="24"/>
          <w:lang w:val="ru-RU"/>
        </w:rPr>
        <w:t>2</w:t>
      </w:r>
      <w:r w:rsidRPr="00EF72E8">
        <w:rPr>
          <w:rFonts w:ascii="Times New Roman" w:eastAsia="Times New Roman" w:hAnsi="Times New Roman" w:cs="Times New Roman"/>
          <w:sz w:val="24"/>
          <w:szCs w:val="24"/>
        </w:rPr>
        <w:t xml:space="preserve"> арк. в 1 прим.</w:t>
      </w:r>
    </w:p>
    <w:p w:rsidR="00DB0CB7" w:rsidRPr="00EF72E8" w:rsidRDefault="0011099E" w:rsidP="00EF72E8">
      <w:pPr>
        <w:spacing w:after="0" w:line="240" w:lineRule="auto"/>
        <w:rPr>
          <w:rFonts w:ascii="Times New Roman" w:eastAsia="Times New Roman" w:hAnsi="Times New Roman" w:cs="Times New Roman"/>
          <w:lang w:val="ru-RU"/>
        </w:rPr>
      </w:pPr>
      <w:r w:rsidRPr="00EF72E8">
        <w:rPr>
          <w:rFonts w:ascii="Times New Roman" w:eastAsia="Times New Roman" w:hAnsi="Times New Roman" w:cs="Times New Roman"/>
          <w:sz w:val="24"/>
          <w:szCs w:val="24"/>
        </w:rPr>
        <w:t xml:space="preserve">                                               </w:t>
      </w:r>
      <w:r w:rsidR="00EF72E8"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3. Додаток 3</w:t>
      </w:r>
      <w:r w:rsidR="00EF72E8"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 xml:space="preserve"> до тендерної </w:t>
      </w:r>
      <w:r w:rsidR="00EF72E8"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документації</w:t>
      </w:r>
      <w:r w:rsidR="00EF72E8"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 xml:space="preserve"> на </w:t>
      </w:r>
      <w:r w:rsidR="00EF72E8" w:rsidRPr="00EF72E8">
        <w:rPr>
          <w:rFonts w:ascii="Times New Roman" w:eastAsia="Times New Roman" w:hAnsi="Times New Roman" w:cs="Times New Roman"/>
          <w:sz w:val="24"/>
          <w:szCs w:val="24"/>
          <w:lang w:val="ru-RU"/>
        </w:rPr>
        <w:t>1</w:t>
      </w:r>
      <w:r w:rsidRPr="00EF72E8">
        <w:rPr>
          <w:rFonts w:ascii="Times New Roman" w:eastAsia="Times New Roman" w:hAnsi="Times New Roman" w:cs="Times New Roman"/>
          <w:sz w:val="24"/>
          <w:szCs w:val="24"/>
        </w:rPr>
        <w:t xml:space="preserve"> арк. в 1 прим</w:t>
      </w:r>
      <w:r w:rsidR="00EF72E8" w:rsidRPr="00EF72E8">
        <w:rPr>
          <w:rFonts w:ascii="Times New Roman" w:eastAsia="Times New Roman" w:hAnsi="Times New Roman" w:cs="Times New Roman"/>
          <w:sz w:val="24"/>
          <w:szCs w:val="24"/>
          <w:lang w:val="ru-RU"/>
        </w:rPr>
        <w:t>.</w:t>
      </w:r>
    </w:p>
    <w:p w:rsidR="00EF72E8" w:rsidRPr="00EF72E8" w:rsidRDefault="00EF72E8" w:rsidP="00EF72E8">
      <w:pPr>
        <w:spacing w:after="0" w:line="240" w:lineRule="auto"/>
        <w:rPr>
          <w:rFonts w:ascii="Times New Roman" w:eastAsia="Times New Roman" w:hAnsi="Times New Roman" w:cs="Times New Roman"/>
          <w:highlight w:val="white"/>
          <w:lang w:val="ru-RU"/>
        </w:rPr>
      </w:pPr>
      <w:r w:rsidRPr="00EF72E8">
        <w:rPr>
          <w:rFonts w:ascii="Times New Roman" w:eastAsia="Times New Roman" w:hAnsi="Times New Roman" w:cs="Times New Roman"/>
          <w:sz w:val="24"/>
          <w:szCs w:val="24"/>
        </w:rPr>
        <w:t xml:space="preserve">                                               </w:t>
      </w:r>
      <w:r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 xml:space="preserve">3. Додаток </w:t>
      </w:r>
      <w:r w:rsidRPr="00EF72E8">
        <w:rPr>
          <w:rFonts w:ascii="Times New Roman" w:eastAsia="Times New Roman" w:hAnsi="Times New Roman" w:cs="Times New Roman"/>
          <w:sz w:val="24"/>
          <w:szCs w:val="24"/>
          <w:lang w:val="ru-RU"/>
        </w:rPr>
        <w:t>4</w:t>
      </w:r>
      <w:r w:rsidRPr="00EF72E8">
        <w:rPr>
          <w:rFonts w:ascii="Times New Roman" w:eastAsia="Times New Roman" w:hAnsi="Times New Roman" w:cs="Times New Roman"/>
          <w:sz w:val="24"/>
          <w:szCs w:val="24"/>
        </w:rPr>
        <w:t xml:space="preserve"> </w:t>
      </w:r>
      <w:r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 xml:space="preserve">до тендерної </w:t>
      </w:r>
      <w:r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 xml:space="preserve">документації </w:t>
      </w:r>
      <w:r w:rsidRPr="00EF72E8">
        <w:rPr>
          <w:rFonts w:ascii="Times New Roman" w:eastAsia="Times New Roman" w:hAnsi="Times New Roman" w:cs="Times New Roman"/>
          <w:sz w:val="24"/>
          <w:szCs w:val="24"/>
          <w:lang w:val="ru-RU"/>
        </w:rPr>
        <w:t xml:space="preserve"> </w:t>
      </w:r>
      <w:r w:rsidRPr="00EF72E8">
        <w:rPr>
          <w:rFonts w:ascii="Times New Roman" w:eastAsia="Times New Roman" w:hAnsi="Times New Roman" w:cs="Times New Roman"/>
          <w:sz w:val="24"/>
          <w:szCs w:val="24"/>
        </w:rPr>
        <w:t xml:space="preserve">на </w:t>
      </w:r>
      <w:r w:rsidRPr="00EF72E8">
        <w:rPr>
          <w:rFonts w:ascii="Times New Roman" w:eastAsia="Times New Roman" w:hAnsi="Times New Roman" w:cs="Times New Roman"/>
          <w:sz w:val="24"/>
          <w:szCs w:val="24"/>
          <w:lang w:val="ru-RU"/>
        </w:rPr>
        <w:t>9</w:t>
      </w:r>
      <w:r w:rsidRPr="00EF72E8">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Pr="00EF72E8">
        <w:rPr>
          <w:rFonts w:ascii="Times New Roman" w:eastAsia="Times New Roman" w:hAnsi="Times New Roman" w:cs="Times New Roman"/>
          <w:sz w:val="24"/>
          <w:szCs w:val="24"/>
          <w:highlight w:val="white"/>
          <w:lang w:val="ru-RU"/>
        </w:rPr>
        <w:t>.</w:t>
      </w:r>
    </w:p>
    <w:p w:rsidR="00DB0CB7" w:rsidRDefault="00DB0CB7">
      <w:pPr>
        <w:widowControl w:val="0"/>
        <w:spacing w:after="0" w:line="240" w:lineRule="auto"/>
        <w:jc w:val="both"/>
        <w:rPr>
          <w:rFonts w:ascii="Times New Roman" w:eastAsia="Times New Roman" w:hAnsi="Times New Roman" w:cs="Times New Roman"/>
          <w:sz w:val="24"/>
          <w:szCs w:val="24"/>
        </w:rPr>
      </w:pPr>
    </w:p>
    <w:sectPr w:rsidR="00DB0CB7">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9E" w:rsidRDefault="0011099E">
      <w:pPr>
        <w:spacing w:after="0" w:line="240" w:lineRule="auto"/>
      </w:pPr>
      <w:r>
        <w:separator/>
      </w:r>
    </w:p>
  </w:endnote>
  <w:endnote w:type="continuationSeparator" w:id="0">
    <w:p w:rsidR="0011099E" w:rsidRDefault="0011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9E" w:rsidRDefault="001109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1078">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9E" w:rsidRDefault="00110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9E" w:rsidRDefault="0011099E">
      <w:pPr>
        <w:spacing w:after="0" w:line="240" w:lineRule="auto"/>
      </w:pPr>
      <w:r>
        <w:separator/>
      </w:r>
    </w:p>
  </w:footnote>
  <w:footnote w:type="continuationSeparator" w:id="0">
    <w:p w:rsidR="0011099E" w:rsidRDefault="00110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5E6"/>
    <w:multiLevelType w:val="multilevel"/>
    <w:tmpl w:val="F53E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1E0D41"/>
    <w:multiLevelType w:val="multilevel"/>
    <w:tmpl w:val="33DE5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81291B"/>
    <w:multiLevelType w:val="multilevel"/>
    <w:tmpl w:val="7936AC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DE95204"/>
    <w:multiLevelType w:val="multilevel"/>
    <w:tmpl w:val="2F9AB1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B6AF2"/>
    <w:multiLevelType w:val="multilevel"/>
    <w:tmpl w:val="41FE0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0CB7"/>
    <w:rsid w:val="0011099E"/>
    <w:rsid w:val="001771C9"/>
    <w:rsid w:val="001B1078"/>
    <w:rsid w:val="00215CEC"/>
    <w:rsid w:val="002263F0"/>
    <w:rsid w:val="002422EA"/>
    <w:rsid w:val="004E2346"/>
    <w:rsid w:val="005C038A"/>
    <w:rsid w:val="00674952"/>
    <w:rsid w:val="008100E4"/>
    <w:rsid w:val="00853B1A"/>
    <w:rsid w:val="00AD378D"/>
    <w:rsid w:val="00AF425D"/>
    <w:rsid w:val="00C5521E"/>
    <w:rsid w:val="00CE2BBB"/>
    <w:rsid w:val="00D41745"/>
    <w:rsid w:val="00DB0CB7"/>
    <w:rsid w:val="00DE31C9"/>
    <w:rsid w:val="00EA3EF4"/>
    <w:rsid w:val="00EF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uiPriority w:val="99"/>
    <w:rsid w:val="0011099E"/>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1099E"/>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uiPriority w:val="99"/>
    <w:rsid w:val="0011099E"/>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1099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9336</Words>
  <Characters>53219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16</cp:revision>
  <dcterms:created xsi:type="dcterms:W3CDTF">2022-11-25T02:26:00Z</dcterms:created>
  <dcterms:modified xsi:type="dcterms:W3CDTF">2022-11-25T17:16:00Z</dcterms:modified>
</cp:coreProperties>
</file>