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82" w:rsidRPr="00C340FF" w:rsidRDefault="00234B82" w:rsidP="00234B82">
      <w:pPr>
        <w:spacing w:after="0" w:line="240" w:lineRule="auto"/>
        <w:rPr>
          <w:rFonts w:ascii="Times New Roman" w:hAnsi="Times New Roman"/>
          <w:sz w:val="24"/>
          <w:szCs w:val="24"/>
        </w:rPr>
      </w:pPr>
      <w:r w:rsidRPr="00C340FF">
        <w:rPr>
          <w:rFonts w:ascii="Times New Roman" w:hAnsi="Times New Roman"/>
          <w:b/>
          <w:noProof/>
          <w:sz w:val="24"/>
          <w:szCs w:val="24"/>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0</wp:posOffset>
            </wp:positionV>
            <wp:extent cx="446405" cy="605790"/>
            <wp:effectExtent l="0" t="0" r="0" b="3810"/>
            <wp:wrapSquare wrapText="bothSides"/>
            <wp:docPr id="1" name="Рисунок 1" descr="t213700_img_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213700_img_00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6405" cy="605790"/>
                    </a:xfrm>
                    <a:prstGeom prst="rect">
                      <a:avLst/>
                    </a:prstGeom>
                    <a:noFill/>
                    <a:ln>
                      <a:noFill/>
                    </a:ln>
                  </pic:spPr>
                </pic:pic>
              </a:graphicData>
            </a:graphic>
          </wp:anchor>
        </w:drawing>
      </w:r>
    </w:p>
    <w:p w:rsidR="00234B82" w:rsidRPr="00C340FF" w:rsidRDefault="00234B82" w:rsidP="00234B82">
      <w:pPr>
        <w:spacing w:after="0" w:line="240" w:lineRule="auto"/>
        <w:jc w:val="center"/>
        <w:rPr>
          <w:rFonts w:ascii="Times New Roman" w:hAnsi="Times New Roman"/>
          <w:b/>
          <w:sz w:val="24"/>
          <w:szCs w:val="24"/>
        </w:rPr>
      </w:pPr>
    </w:p>
    <w:p w:rsidR="00234B82" w:rsidRPr="00C340FF" w:rsidRDefault="00234B82" w:rsidP="00234B82">
      <w:pPr>
        <w:spacing w:after="0" w:line="240" w:lineRule="auto"/>
        <w:jc w:val="center"/>
        <w:rPr>
          <w:rFonts w:ascii="Times New Roman" w:hAnsi="Times New Roman"/>
          <w:b/>
          <w:sz w:val="24"/>
          <w:szCs w:val="24"/>
        </w:rPr>
      </w:pPr>
    </w:p>
    <w:p w:rsidR="00234B82" w:rsidRPr="00C340FF" w:rsidRDefault="00234B82" w:rsidP="00234B82">
      <w:pPr>
        <w:spacing w:after="0" w:line="240" w:lineRule="auto"/>
        <w:jc w:val="both"/>
        <w:rPr>
          <w:rFonts w:ascii="Times New Roman" w:hAnsi="Times New Roman"/>
          <w:b/>
          <w:sz w:val="24"/>
          <w:szCs w:val="24"/>
        </w:rPr>
      </w:pPr>
    </w:p>
    <w:p w:rsidR="00234B82" w:rsidRPr="00C340FF" w:rsidRDefault="00234B82" w:rsidP="00234B82">
      <w:pPr>
        <w:spacing w:after="0" w:line="240" w:lineRule="auto"/>
        <w:jc w:val="center"/>
        <w:rPr>
          <w:rFonts w:ascii="Times New Roman" w:hAnsi="Times New Roman"/>
          <w:b/>
          <w:sz w:val="24"/>
          <w:szCs w:val="24"/>
        </w:rPr>
      </w:pPr>
      <w:r w:rsidRPr="00C340FF">
        <w:rPr>
          <w:rFonts w:ascii="Times New Roman" w:hAnsi="Times New Roman"/>
          <w:b/>
          <w:sz w:val="24"/>
          <w:szCs w:val="24"/>
        </w:rPr>
        <w:t>МІНІСТЕРСТВО ЮСТИЦІЇ УКРАЇНИ</w:t>
      </w:r>
    </w:p>
    <w:p w:rsidR="00234B82" w:rsidRPr="00C340FF" w:rsidRDefault="00234B82" w:rsidP="00234B82">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ЦЕНТРАЛЬНО-ЗАХІДНЕ МІЖРЕГІОНАЛЬНЕ УПРАВЛІННЯ З ПИТАНЬ ВИКОНАННЯ КРИМІНАЛЬНИХ ПОКАРАНЬ </w:t>
      </w:r>
    </w:p>
    <w:p w:rsidR="00234B82" w:rsidRPr="00C340FF" w:rsidRDefault="00234B82" w:rsidP="00234B82">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МІНІСТЕРСТВА ЮСТИЦІЇ </w:t>
      </w:r>
    </w:p>
    <w:p w:rsidR="00234B82" w:rsidRPr="00234B82" w:rsidRDefault="00234B82" w:rsidP="00234B82">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ДЕРЖАВНЕ ПІДПРИЄМСТВО</w:t>
      </w:r>
    </w:p>
    <w:p w:rsidR="00234B82" w:rsidRPr="00234B82" w:rsidRDefault="00234B82" w:rsidP="00234B82">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«ПІДПРИЄМСТВО ДЕРЖАВНОЇ КРИМІНАЛЬНО-ВИКОНАВЧОЇ</w:t>
      </w:r>
    </w:p>
    <w:p w:rsidR="00234B82" w:rsidRPr="00234B82" w:rsidRDefault="00234B82" w:rsidP="00234B82">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СЛУЖБИ УКРАЇНИ (№ 98)»</w:t>
      </w:r>
    </w:p>
    <w:p w:rsidR="00234B82" w:rsidRPr="00C340FF" w:rsidRDefault="00234B82" w:rsidP="00234B82">
      <w:pPr>
        <w:spacing w:after="0" w:line="240" w:lineRule="auto"/>
        <w:rPr>
          <w:rFonts w:ascii="Times New Roman" w:hAnsi="Times New Roman"/>
          <w:sz w:val="24"/>
          <w:szCs w:val="24"/>
        </w:rPr>
      </w:pPr>
    </w:p>
    <w:p w:rsidR="00234B82" w:rsidRPr="00C340FF" w:rsidRDefault="00234B82" w:rsidP="00234B82">
      <w:pPr>
        <w:spacing w:after="0" w:line="240" w:lineRule="auto"/>
        <w:rPr>
          <w:rFonts w:ascii="Times New Roman" w:hAnsi="Times New Roman"/>
          <w:sz w:val="24"/>
          <w:szCs w:val="24"/>
        </w:rPr>
      </w:pPr>
    </w:p>
    <w:p w:rsidR="00234B82" w:rsidRPr="00C340FF" w:rsidRDefault="00234B82" w:rsidP="00234B82">
      <w:pPr>
        <w:spacing w:after="0" w:line="240" w:lineRule="auto"/>
        <w:rPr>
          <w:rFonts w:ascii="Times New Roman" w:hAnsi="Times New Roman"/>
          <w:sz w:val="24"/>
          <w:szCs w:val="24"/>
        </w:rPr>
      </w:pPr>
      <w:bookmarkStart w:id="0" w:name="_GoBack"/>
      <w:bookmarkEnd w:id="0"/>
    </w:p>
    <w:p w:rsidR="00234B82" w:rsidRPr="00C340FF" w:rsidRDefault="00234B82" w:rsidP="00234B82">
      <w:pPr>
        <w:spacing w:after="0" w:line="240" w:lineRule="auto"/>
        <w:rPr>
          <w:rFonts w:ascii="Times New Roman" w:hAnsi="Times New Roman"/>
          <w:sz w:val="24"/>
          <w:szCs w:val="24"/>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6631"/>
      </w:tblGrid>
      <w:tr w:rsidR="00234B82" w:rsidRPr="00C340FF" w:rsidTr="00FF4710">
        <w:trPr>
          <w:trHeight w:val="2291"/>
          <w:jc w:val="center"/>
        </w:trPr>
        <w:tc>
          <w:tcPr>
            <w:tcW w:w="3498" w:type="dxa"/>
            <w:tcBorders>
              <w:top w:val="nil"/>
              <w:left w:val="nil"/>
              <w:bottom w:val="nil"/>
              <w:right w:val="nil"/>
            </w:tcBorders>
          </w:tcPr>
          <w:p w:rsidR="00234B82" w:rsidRPr="00C340FF" w:rsidRDefault="00234B82" w:rsidP="00234B82">
            <w:pPr>
              <w:spacing w:after="0" w:line="240" w:lineRule="auto"/>
              <w:jc w:val="center"/>
              <w:rPr>
                <w:rFonts w:ascii="Times New Roman" w:hAnsi="Times New Roman"/>
                <w:b/>
                <w:sz w:val="24"/>
                <w:szCs w:val="24"/>
              </w:rPr>
            </w:pPr>
          </w:p>
        </w:tc>
        <w:tc>
          <w:tcPr>
            <w:tcW w:w="6631" w:type="dxa"/>
            <w:tcBorders>
              <w:top w:val="nil"/>
              <w:left w:val="nil"/>
              <w:bottom w:val="nil"/>
              <w:right w:val="nil"/>
            </w:tcBorders>
          </w:tcPr>
          <w:p w:rsidR="00234B82" w:rsidRPr="00C340FF" w:rsidRDefault="00234B82" w:rsidP="00234B82">
            <w:pPr>
              <w:pStyle w:val="a9"/>
              <w:jc w:val="right"/>
              <w:rPr>
                <w:rFonts w:ascii="Times New Roman" w:hAnsi="Times New Roman"/>
                <w:b/>
                <w:sz w:val="24"/>
                <w:szCs w:val="24"/>
              </w:rPr>
            </w:pPr>
            <w:r w:rsidRPr="00C340FF">
              <w:rPr>
                <w:rFonts w:ascii="Times New Roman" w:hAnsi="Times New Roman"/>
                <w:b/>
                <w:sz w:val="24"/>
                <w:szCs w:val="24"/>
              </w:rPr>
              <w:t>«ЗАТВЕРДЖЕНО»</w:t>
            </w:r>
          </w:p>
          <w:p w:rsidR="00234B82" w:rsidRPr="00C340FF" w:rsidRDefault="00234B82" w:rsidP="00234B82">
            <w:pPr>
              <w:pStyle w:val="a9"/>
              <w:jc w:val="right"/>
              <w:rPr>
                <w:rFonts w:ascii="Times New Roman" w:hAnsi="Times New Roman"/>
                <w:b/>
                <w:i/>
                <w:sz w:val="24"/>
                <w:szCs w:val="24"/>
              </w:rPr>
            </w:pPr>
            <w:r w:rsidRPr="00C340FF">
              <w:rPr>
                <w:rFonts w:ascii="Times New Roman" w:hAnsi="Times New Roman"/>
                <w:b/>
                <w:i/>
                <w:sz w:val="24"/>
                <w:szCs w:val="24"/>
              </w:rPr>
              <w:t xml:space="preserve">рішенням </w:t>
            </w:r>
            <w:r w:rsidR="001A450D">
              <w:rPr>
                <w:rFonts w:ascii="Times New Roman" w:hAnsi="Times New Roman"/>
                <w:b/>
                <w:i/>
                <w:sz w:val="24"/>
                <w:szCs w:val="24"/>
                <w:lang w:val="uk-UA"/>
              </w:rPr>
              <w:t>уповноваженої особи</w:t>
            </w:r>
            <w:r w:rsidRPr="00C340FF">
              <w:rPr>
                <w:rFonts w:ascii="Times New Roman" w:hAnsi="Times New Roman"/>
                <w:b/>
                <w:i/>
                <w:sz w:val="24"/>
                <w:szCs w:val="24"/>
              </w:rPr>
              <w:t xml:space="preserve"> </w:t>
            </w:r>
          </w:p>
          <w:p w:rsidR="00234B82" w:rsidRPr="00C340FF" w:rsidRDefault="00234B82" w:rsidP="00234B82">
            <w:pPr>
              <w:pStyle w:val="a9"/>
              <w:jc w:val="right"/>
              <w:rPr>
                <w:rFonts w:ascii="Times New Roman" w:hAnsi="Times New Roman"/>
                <w:b/>
                <w:sz w:val="24"/>
                <w:szCs w:val="24"/>
              </w:rPr>
            </w:pPr>
            <w:r w:rsidRPr="002B68EA">
              <w:rPr>
                <w:rFonts w:ascii="Times New Roman" w:hAnsi="Times New Roman"/>
                <w:b/>
                <w:i/>
                <w:sz w:val="24"/>
                <w:szCs w:val="24"/>
              </w:rPr>
              <w:t xml:space="preserve">згідно з </w:t>
            </w:r>
            <w:r w:rsidRPr="005B6A5A">
              <w:rPr>
                <w:rFonts w:ascii="Times New Roman" w:hAnsi="Times New Roman"/>
                <w:b/>
                <w:i/>
                <w:sz w:val="24"/>
                <w:szCs w:val="24"/>
              </w:rPr>
              <w:t>протоколом №</w:t>
            </w:r>
            <w:r w:rsidR="00FD6BDC" w:rsidRPr="005B6A5A">
              <w:rPr>
                <w:rFonts w:ascii="Times New Roman" w:hAnsi="Times New Roman"/>
                <w:b/>
                <w:i/>
                <w:sz w:val="24"/>
                <w:szCs w:val="24"/>
                <w:lang w:val="uk-UA"/>
              </w:rPr>
              <w:t xml:space="preserve"> </w:t>
            </w:r>
            <w:r w:rsidR="005B6A5A">
              <w:rPr>
                <w:rFonts w:ascii="Times New Roman" w:hAnsi="Times New Roman"/>
                <w:b/>
                <w:i/>
                <w:sz w:val="24"/>
                <w:szCs w:val="24"/>
                <w:lang w:val="uk-UA"/>
              </w:rPr>
              <w:t>5</w:t>
            </w:r>
            <w:r w:rsidR="00F42A88">
              <w:rPr>
                <w:rFonts w:ascii="Times New Roman" w:hAnsi="Times New Roman"/>
                <w:b/>
                <w:i/>
                <w:sz w:val="24"/>
                <w:szCs w:val="24"/>
                <w:lang w:val="uk-UA"/>
              </w:rPr>
              <w:t>7</w:t>
            </w:r>
            <w:r w:rsidR="0050571F" w:rsidRPr="005B6A5A">
              <w:rPr>
                <w:rFonts w:ascii="Times New Roman" w:hAnsi="Times New Roman"/>
                <w:b/>
                <w:i/>
                <w:sz w:val="24"/>
                <w:szCs w:val="24"/>
                <w:lang w:val="uk-UA"/>
              </w:rPr>
              <w:t xml:space="preserve"> </w:t>
            </w:r>
            <w:r w:rsidRPr="005B6A5A">
              <w:rPr>
                <w:rFonts w:ascii="Times New Roman" w:hAnsi="Times New Roman"/>
                <w:b/>
                <w:i/>
                <w:sz w:val="24"/>
                <w:szCs w:val="24"/>
              </w:rPr>
              <w:t xml:space="preserve"> від «</w:t>
            </w:r>
            <w:r w:rsidR="00C9759C" w:rsidRPr="005B6A5A">
              <w:rPr>
                <w:rFonts w:ascii="Times New Roman" w:hAnsi="Times New Roman"/>
                <w:b/>
                <w:i/>
                <w:sz w:val="24"/>
                <w:szCs w:val="24"/>
                <w:lang w:val="uk-UA"/>
              </w:rPr>
              <w:t>28</w:t>
            </w:r>
            <w:r w:rsidRPr="005B6A5A">
              <w:rPr>
                <w:rFonts w:ascii="Times New Roman" w:hAnsi="Times New Roman"/>
                <w:b/>
                <w:i/>
                <w:sz w:val="24"/>
                <w:szCs w:val="24"/>
              </w:rPr>
              <w:t>»</w:t>
            </w:r>
            <w:r w:rsidR="005B6A5A" w:rsidRPr="005B6A5A">
              <w:rPr>
                <w:rFonts w:ascii="Times New Roman" w:hAnsi="Times New Roman"/>
                <w:b/>
                <w:i/>
                <w:sz w:val="24"/>
                <w:szCs w:val="24"/>
                <w:lang w:val="uk-UA"/>
              </w:rPr>
              <w:t>вересня</w:t>
            </w:r>
            <w:r w:rsidRPr="005B6A5A">
              <w:rPr>
                <w:rFonts w:ascii="Times New Roman" w:hAnsi="Times New Roman"/>
                <w:b/>
                <w:i/>
                <w:sz w:val="24"/>
                <w:szCs w:val="24"/>
              </w:rPr>
              <w:t xml:space="preserve"> 202</w:t>
            </w:r>
            <w:r w:rsidR="005B6A5A" w:rsidRPr="005B6A5A">
              <w:rPr>
                <w:rFonts w:ascii="Times New Roman" w:hAnsi="Times New Roman"/>
                <w:b/>
                <w:i/>
                <w:sz w:val="24"/>
                <w:szCs w:val="24"/>
                <w:lang w:val="uk-UA"/>
              </w:rPr>
              <w:t>2</w:t>
            </w:r>
            <w:r w:rsidRPr="005B6A5A">
              <w:rPr>
                <w:rFonts w:ascii="Times New Roman" w:hAnsi="Times New Roman"/>
                <w:b/>
                <w:i/>
                <w:sz w:val="24"/>
                <w:szCs w:val="24"/>
              </w:rPr>
              <w:t xml:space="preserve"> р.</w:t>
            </w:r>
          </w:p>
          <w:p w:rsidR="00234B82" w:rsidRPr="00C340FF" w:rsidRDefault="00234B82" w:rsidP="00234B82">
            <w:pPr>
              <w:pStyle w:val="a9"/>
              <w:jc w:val="right"/>
              <w:rPr>
                <w:rFonts w:ascii="Times New Roman" w:hAnsi="Times New Roman"/>
                <w:b/>
                <w:sz w:val="24"/>
                <w:szCs w:val="24"/>
              </w:rPr>
            </w:pPr>
          </w:p>
          <w:p w:rsidR="00234B82" w:rsidRDefault="001A450D" w:rsidP="00234B82">
            <w:pPr>
              <w:pStyle w:val="af3"/>
              <w:spacing w:line="240" w:lineRule="auto"/>
              <w:jc w:val="right"/>
              <w:rPr>
                <w:rFonts w:eastAsia="Calibri"/>
                <w:i/>
                <w:noProof w:val="0"/>
                <w:lang w:val="uk-UA"/>
              </w:rPr>
            </w:pPr>
            <w:r>
              <w:rPr>
                <w:rFonts w:eastAsia="Calibri"/>
                <w:i/>
                <w:noProof w:val="0"/>
                <w:lang w:val="uk-UA"/>
              </w:rPr>
              <w:t>Уповноважена особа</w:t>
            </w:r>
          </w:p>
          <w:p w:rsidR="001A450D" w:rsidRPr="00C340FF" w:rsidRDefault="001A450D" w:rsidP="00234B82">
            <w:pPr>
              <w:pStyle w:val="af3"/>
              <w:spacing w:line="240" w:lineRule="auto"/>
              <w:jc w:val="right"/>
              <w:rPr>
                <w:rFonts w:eastAsia="Calibri"/>
                <w:i/>
                <w:noProof w:val="0"/>
                <w:lang w:val="uk-UA"/>
              </w:rPr>
            </w:pPr>
            <w:r>
              <w:rPr>
                <w:rFonts w:eastAsia="Calibri"/>
                <w:i/>
                <w:noProof w:val="0"/>
                <w:lang w:val="uk-UA"/>
              </w:rPr>
              <w:t>Ірина ХОРОНЖУК</w:t>
            </w:r>
          </w:p>
          <w:p w:rsidR="00234B82" w:rsidRPr="00C340FF" w:rsidRDefault="00234B82" w:rsidP="00234B82">
            <w:pPr>
              <w:pStyle w:val="af3"/>
              <w:spacing w:line="240" w:lineRule="auto"/>
              <w:jc w:val="right"/>
              <w:rPr>
                <w:rFonts w:eastAsia="Calibri"/>
                <w:i/>
                <w:noProof w:val="0"/>
                <w:lang w:val="uk-UA"/>
              </w:rPr>
            </w:pPr>
            <w:r w:rsidRPr="00C340FF">
              <w:rPr>
                <w:rFonts w:eastAsia="Calibri"/>
                <w:i/>
                <w:noProof w:val="0"/>
                <w:lang w:val="uk-UA"/>
              </w:rPr>
              <w:t>________________</w:t>
            </w:r>
          </w:p>
          <w:p w:rsidR="00234B82" w:rsidRPr="00C340FF" w:rsidRDefault="00234B82" w:rsidP="00234B82">
            <w:pPr>
              <w:pStyle w:val="af3"/>
              <w:spacing w:line="240" w:lineRule="auto"/>
              <w:jc w:val="left"/>
              <w:rPr>
                <w:rFonts w:eastAsia="Calibri"/>
                <w:i/>
                <w:noProof w:val="0"/>
                <w:lang w:val="uk-UA"/>
              </w:rPr>
            </w:pPr>
            <w:r w:rsidRPr="00C340FF">
              <w:rPr>
                <w:rFonts w:eastAsia="Calibri"/>
                <w:i/>
                <w:noProof w:val="0"/>
                <w:lang w:val="uk-UA"/>
              </w:rPr>
              <w:t xml:space="preserve">                                                           М.П.                  </w:t>
            </w:r>
          </w:p>
        </w:tc>
      </w:tr>
    </w:tbl>
    <w:p w:rsidR="00234B82" w:rsidRPr="00C340FF" w:rsidRDefault="00234B82" w:rsidP="00234B82">
      <w:pPr>
        <w:spacing w:after="0" w:line="240" w:lineRule="auto"/>
        <w:rPr>
          <w:rFonts w:ascii="Times New Roman" w:hAnsi="Times New Roman"/>
          <w:sz w:val="24"/>
          <w:szCs w:val="24"/>
        </w:rPr>
      </w:pPr>
    </w:p>
    <w:p w:rsidR="00234B82" w:rsidRPr="00C340FF" w:rsidRDefault="00234B82" w:rsidP="00234B82">
      <w:pPr>
        <w:spacing w:after="0" w:line="240" w:lineRule="auto"/>
        <w:rPr>
          <w:rFonts w:ascii="Times New Roman" w:hAnsi="Times New Roman"/>
          <w:sz w:val="24"/>
          <w:szCs w:val="24"/>
        </w:rPr>
      </w:pPr>
    </w:p>
    <w:p w:rsidR="00234B82" w:rsidRPr="00C340FF" w:rsidRDefault="00234B82" w:rsidP="00234B82">
      <w:pPr>
        <w:spacing w:after="0" w:line="240" w:lineRule="auto"/>
        <w:jc w:val="center"/>
        <w:rPr>
          <w:rFonts w:ascii="Times New Roman" w:hAnsi="Times New Roman"/>
          <w:b/>
          <w:sz w:val="24"/>
          <w:szCs w:val="24"/>
        </w:rPr>
      </w:pPr>
    </w:p>
    <w:p w:rsidR="00234B82" w:rsidRPr="00C340FF" w:rsidRDefault="00234B82" w:rsidP="00234B82">
      <w:pPr>
        <w:spacing w:after="0" w:line="240" w:lineRule="auto"/>
        <w:jc w:val="center"/>
        <w:rPr>
          <w:rFonts w:ascii="Times New Roman" w:hAnsi="Times New Roman"/>
          <w:sz w:val="24"/>
          <w:szCs w:val="24"/>
        </w:rPr>
      </w:pPr>
    </w:p>
    <w:tbl>
      <w:tblPr>
        <w:tblW w:w="0" w:type="auto"/>
        <w:jc w:val="center"/>
        <w:tblLayout w:type="fixed"/>
        <w:tblLook w:val="0000"/>
      </w:tblPr>
      <w:tblGrid>
        <w:gridCol w:w="9732"/>
      </w:tblGrid>
      <w:tr w:rsidR="00234B82" w:rsidRPr="00234B82" w:rsidTr="00FF4710">
        <w:trPr>
          <w:jc w:val="center"/>
        </w:trPr>
        <w:tc>
          <w:tcPr>
            <w:tcW w:w="9732" w:type="dxa"/>
            <w:shd w:val="clear" w:color="auto" w:fill="auto"/>
          </w:tcPr>
          <w:p w:rsidR="00234B82" w:rsidRPr="00234B82" w:rsidRDefault="00234B82" w:rsidP="00234B82">
            <w:pPr>
              <w:pStyle w:val="6"/>
              <w:spacing w:before="0" w:line="240" w:lineRule="auto"/>
              <w:jc w:val="center"/>
              <w:rPr>
                <w:rFonts w:ascii="Times New Roman" w:hAnsi="Times New Roman" w:cs="Times New Roman"/>
                <w:b/>
                <w:color w:val="auto"/>
                <w:sz w:val="28"/>
                <w:szCs w:val="28"/>
                <w:lang w:eastAsia="ru-RU"/>
              </w:rPr>
            </w:pPr>
            <w:r w:rsidRPr="00234B82">
              <w:rPr>
                <w:rFonts w:ascii="Times New Roman" w:hAnsi="Times New Roman" w:cs="Times New Roman"/>
                <w:b/>
                <w:color w:val="auto"/>
                <w:sz w:val="28"/>
                <w:szCs w:val="28"/>
                <w:lang w:eastAsia="ru-RU"/>
              </w:rPr>
              <w:t>ТЕНДЕРНА ДОКУМЕНТАЦІЯ</w:t>
            </w:r>
          </w:p>
          <w:p w:rsidR="00234B82" w:rsidRPr="00234B82" w:rsidRDefault="00234B82" w:rsidP="00234B82">
            <w:pPr>
              <w:spacing w:after="0" w:line="240" w:lineRule="auto"/>
              <w:jc w:val="center"/>
              <w:rPr>
                <w:rFonts w:ascii="Times New Roman" w:hAnsi="Times New Roman"/>
                <w:b/>
                <w:sz w:val="28"/>
                <w:szCs w:val="28"/>
              </w:rPr>
            </w:pPr>
          </w:p>
        </w:tc>
      </w:tr>
      <w:tr w:rsidR="00234B82" w:rsidRPr="00234B82" w:rsidTr="00FF4710">
        <w:trPr>
          <w:jc w:val="center"/>
        </w:trPr>
        <w:tc>
          <w:tcPr>
            <w:tcW w:w="9732" w:type="dxa"/>
            <w:shd w:val="clear" w:color="auto" w:fill="auto"/>
          </w:tcPr>
          <w:p w:rsidR="00234B82" w:rsidRPr="00234B82" w:rsidRDefault="00234B82" w:rsidP="00234B82">
            <w:pPr>
              <w:pStyle w:val="6"/>
              <w:spacing w:before="0" w:line="240" w:lineRule="auto"/>
              <w:jc w:val="center"/>
              <w:rPr>
                <w:rFonts w:ascii="Times New Roman" w:hAnsi="Times New Roman" w:cs="Times New Roman"/>
                <w:b/>
                <w:color w:val="auto"/>
                <w:sz w:val="28"/>
                <w:szCs w:val="28"/>
                <w:lang w:eastAsia="ru-RU"/>
              </w:rPr>
            </w:pPr>
            <w:r w:rsidRPr="00234B82">
              <w:rPr>
                <w:rFonts w:ascii="Times New Roman" w:hAnsi="Times New Roman" w:cs="Times New Roman"/>
                <w:b/>
                <w:color w:val="auto"/>
                <w:sz w:val="28"/>
                <w:szCs w:val="28"/>
                <w:lang w:eastAsia="ru-RU"/>
              </w:rPr>
              <w:t>на закупівлю по предмету:</w:t>
            </w:r>
          </w:p>
        </w:tc>
      </w:tr>
    </w:tbl>
    <w:p w:rsidR="00234B82" w:rsidRPr="00234B82" w:rsidRDefault="00234B82" w:rsidP="00234B82">
      <w:pPr>
        <w:spacing w:after="0" w:line="240" w:lineRule="auto"/>
        <w:rPr>
          <w:rFonts w:ascii="Times New Roman" w:hAnsi="Times New Roman"/>
          <w:b/>
          <w:sz w:val="28"/>
          <w:szCs w:val="28"/>
        </w:rPr>
      </w:pPr>
    </w:p>
    <w:p w:rsidR="00234B82" w:rsidRPr="00234B82" w:rsidRDefault="00234B82" w:rsidP="00234B82">
      <w:pPr>
        <w:pStyle w:val="41"/>
        <w:shd w:val="clear" w:color="auto" w:fill="auto"/>
        <w:spacing w:before="0" w:line="240" w:lineRule="auto"/>
        <w:jc w:val="center"/>
        <w:rPr>
          <w:rStyle w:val="40"/>
          <w:rFonts w:ascii="Times New Roman" w:hAnsi="Times New Roman"/>
          <w:b/>
          <w:sz w:val="28"/>
          <w:szCs w:val="28"/>
        </w:rPr>
      </w:pPr>
      <w:r w:rsidRPr="009A7B43">
        <w:rPr>
          <w:rFonts w:ascii="Times New Roman" w:hAnsi="Times New Roman"/>
          <w:b/>
          <w:bCs/>
          <w:sz w:val="28"/>
          <w:szCs w:val="28"/>
          <w:lang w:val="uk-UA"/>
        </w:rPr>
        <w:t xml:space="preserve">за ДК 021:2015 – </w:t>
      </w:r>
      <w:r w:rsidR="00123A9A">
        <w:rPr>
          <w:rFonts w:ascii="Times New Roman" w:hAnsi="Times New Roman"/>
          <w:b/>
          <w:bCs/>
          <w:sz w:val="28"/>
          <w:szCs w:val="28"/>
          <w:lang w:val="uk-UA"/>
        </w:rPr>
        <w:t>1462000</w:t>
      </w:r>
      <w:r w:rsidR="00486987">
        <w:rPr>
          <w:rFonts w:ascii="Times New Roman" w:hAnsi="Times New Roman"/>
          <w:b/>
          <w:bCs/>
          <w:sz w:val="28"/>
          <w:szCs w:val="28"/>
          <w:lang w:val="uk-UA"/>
        </w:rPr>
        <w:t>-</w:t>
      </w:r>
      <w:r w:rsidR="00123A9A">
        <w:rPr>
          <w:rFonts w:ascii="Times New Roman" w:hAnsi="Times New Roman"/>
          <w:b/>
          <w:bCs/>
          <w:sz w:val="28"/>
          <w:szCs w:val="28"/>
          <w:lang w:val="uk-UA"/>
        </w:rPr>
        <w:t>3 Сплави</w:t>
      </w:r>
      <w:r w:rsidR="009E13FF">
        <w:rPr>
          <w:rFonts w:ascii="Times New Roman" w:hAnsi="Times New Roman"/>
          <w:b/>
          <w:sz w:val="28"/>
          <w:szCs w:val="28"/>
          <w:lang w:val="uk-UA"/>
        </w:rPr>
        <w:t xml:space="preserve"> (</w:t>
      </w:r>
      <w:r w:rsidR="00123A9A">
        <w:rPr>
          <w:rFonts w:ascii="Times New Roman" w:hAnsi="Times New Roman"/>
          <w:b/>
          <w:sz w:val="28"/>
          <w:szCs w:val="28"/>
          <w:lang w:val="uk-UA"/>
        </w:rPr>
        <w:t xml:space="preserve">Прокат </w:t>
      </w:r>
      <w:r w:rsidR="0048654C">
        <w:rPr>
          <w:rFonts w:ascii="Times New Roman" w:hAnsi="Times New Roman"/>
          <w:b/>
          <w:sz w:val="28"/>
          <w:szCs w:val="28"/>
          <w:lang w:val="uk-UA"/>
        </w:rPr>
        <w:t>арматурний</w:t>
      </w:r>
      <w:r w:rsidRPr="009A7B43">
        <w:rPr>
          <w:rFonts w:ascii="Times New Roman" w:hAnsi="Times New Roman"/>
          <w:b/>
          <w:sz w:val="28"/>
          <w:szCs w:val="28"/>
          <w:lang w:val="uk-UA"/>
        </w:rPr>
        <w:t>)</w:t>
      </w:r>
    </w:p>
    <w:p w:rsidR="00234B82" w:rsidRPr="00234B82" w:rsidRDefault="00234B82" w:rsidP="00234B82">
      <w:pPr>
        <w:pStyle w:val="41"/>
        <w:shd w:val="clear" w:color="auto" w:fill="auto"/>
        <w:spacing w:before="0" w:line="240" w:lineRule="auto"/>
        <w:jc w:val="center"/>
        <w:rPr>
          <w:rStyle w:val="40"/>
          <w:rFonts w:ascii="Times New Roman" w:hAnsi="Times New Roman"/>
          <w:b/>
          <w:sz w:val="28"/>
          <w:szCs w:val="28"/>
        </w:rPr>
      </w:pPr>
    </w:p>
    <w:p w:rsidR="00234B82" w:rsidRPr="00234B82" w:rsidRDefault="00234B82" w:rsidP="00234B82">
      <w:pPr>
        <w:pStyle w:val="41"/>
        <w:shd w:val="clear" w:color="auto" w:fill="auto"/>
        <w:spacing w:before="0" w:line="240" w:lineRule="auto"/>
        <w:jc w:val="center"/>
        <w:rPr>
          <w:rFonts w:ascii="Times New Roman" w:hAnsi="Times New Roman"/>
          <w:b/>
          <w:sz w:val="28"/>
          <w:szCs w:val="28"/>
          <w:lang w:val="uk-UA"/>
        </w:rPr>
      </w:pPr>
      <w:r w:rsidRPr="00234B82">
        <w:rPr>
          <w:rStyle w:val="40"/>
          <w:rFonts w:ascii="Times New Roman" w:hAnsi="Times New Roman"/>
          <w:b/>
          <w:sz w:val="28"/>
          <w:szCs w:val="28"/>
        </w:rPr>
        <w:t>за процедурою - відкриті торги</w:t>
      </w:r>
    </w:p>
    <w:p w:rsidR="00234B82" w:rsidRPr="00C340FF" w:rsidRDefault="00234B82" w:rsidP="00234B82">
      <w:pPr>
        <w:spacing w:after="0" w:line="240" w:lineRule="auto"/>
        <w:jc w:val="center"/>
        <w:rPr>
          <w:rFonts w:ascii="Times New Roman" w:hAnsi="Times New Roman"/>
          <w:sz w:val="24"/>
          <w:szCs w:val="24"/>
        </w:rPr>
      </w:pPr>
    </w:p>
    <w:p w:rsidR="00234B82" w:rsidRPr="00C340FF" w:rsidRDefault="00234B82" w:rsidP="00234B82">
      <w:pPr>
        <w:spacing w:after="0" w:line="240" w:lineRule="auto"/>
        <w:rPr>
          <w:rFonts w:ascii="Times New Roman" w:hAnsi="Times New Roman"/>
          <w:sz w:val="24"/>
          <w:szCs w:val="24"/>
        </w:rPr>
      </w:pPr>
    </w:p>
    <w:p w:rsidR="00234B82" w:rsidRPr="00C340FF" w:rsidRDefault="00234B82" w:rsidP="00234B82">
      <w:pPr>
        <w:spacing w:after="0" w:line="240" w:lineRule="auto"/>
        <w:jc w:val="center"/>
        <w:outlineLvl w:val="0"/>
        <w:rPr>
          <w:rFonts w:ascii="Times New Roman" w:hAnsi="Times New Roman"/>
          <w:b/>
          <w:sz w:val="24"/>
          <w:szCs w:val="24"/>
          <w:lang w:eastAsia="ru-RU"/>
        </w:rPr>
      </w:pPr>
    </w:p>
    <w:p w:rsidR="00234B82" w:rsidRPr="00C340FF" w:rsidRDefault="00234B82" w:rsidP="00234B82">
      <w:pPr>
        <w:spacing w:after="0" w:line="240" w:lineRule="auto"/>
        <w:jc w:val="center"/>
        <w:outlineLvl w:val="0"/>
        <w:rPr>
          <w:rFonts w:ascii="Times New Roman" w:hAnsi="Times New Roman"/>
          <w:b/>
          <w:sz w:val="24"/>
          <w:szCs w:val="24"/>
          <w:lang w:eastAsia="ru-RU"/>
        </w:rPr>
      </w:pPr>
    </w:p>
    <w:p w:rsidR="00234B82" w:rsidRPr="00C340FF" w:rsidRDefault="00234B82" w:rsidP="00234B82">
      <w:pPr>
        <w:spacing w:after="0" w:line="240" w:lineRule="auto"/>
        <w:jc w:val="center"/>
        <w:outlineLvl w:val="0"/>
        <w:rPr>
          <w:rFonts w:ascii="Times New Roman" w:hAnsi="Times New Roman"/>
          <w:b/>
          <w:sz w:val="24"/>
          <w:szCs w:val="24"/>
          <w:lang w:eastAsia="ru-RU"/>
        </w:rPr>
      </w:pPr>
    </w:p>
    <w:p w:rsidR="00234B82" w:rsidRPr="00C340FF" w:rsidRDefault="00234B82" w:rsidP="00234B82">
      <w:pPr>
        <w:spacing w:after="0" w:line="240" w:lineRule="auto"/>
        <w:jc w:val="center"/>
        <w:outlineLvl w:val="0"/>
        <w:rPr>
          <w:rFonts w:ascii="Times New Roman" w:hAnsi="Times New Roman"/>
          <w:b/>
          <w:sz w:val="24"/>
          <w:szCs w:val="24"/>
          <w:lang w:eastAsia="ru-RU"/>
        </w:rPr>
      </w:pPr>
    </w:p>
    <w:p w:rsidR="00234B82" w:rsidRPr="00C340FF" w:rsidRDefault="00234B82" w:rsidP="00234B82">
      <w:pPr>
        <w:spacing w:after="0" w:line="240" w:lineRule="auto"/>
        <w:jc w:val="center"/>
        <w:outlineLvl w:val="0"/>
        <w:rPr>
          <w:rFonts w:ascii="Times New Roman" w:hAnsi="Times New Roman"/>
          <w:b/>
          <w:sz w:val="24"/>
          <w:szCs w:val="24"/>
          <w:lang w:eastAsia="ru-RU"/>
        </w:rPr>
      </w:pPr>
    </w:p>
    <w:p w:rsidR="00234B82" w:rsidRPr="00C340FF" w:rsidRDefault="00234B82" w:rsidP="00234B82">
      <w:pPr>
        <w:spacing w:after="0" w:line="240" w:lineRule="auto"/>
        <w:jc w:val="center"/>
        <w:outlineLvl w:val="0"/>
        <w:rPr>
          <w:rFonts w:ascii="Times New Roman" w:hAnsi="Times New Roman"/>
          <w:b/>
          <w:sz w:val="24"/>
          <w:szCs w:val="24"/>
          <w:lang w:eastAsia="ru-RU"/>
        </w:rPr>
      </w:pPr>
    </w:p>
    <w:p w:rsidR="00234B82" w:rsidRPr="00C340FF" w:rsidRDefault="00234B82" w:rsidP="00234B82">
      <w:pPr>
        <w:spacing w:after="0" w:line="240" w:lineRule="auto"/>
        <w:jc w:val="center"/>
        <w:outlineLvl w:val="0"/>
        <w:rPr>
          <w:rFonts w:ascii="Times New Roman" w:hAnsi="Times New Roman"/>
          <w:b/>
          <w:sz w:val="24"/>
          <w:szCs w:val="24"/>
          <w:lang w:eastAsia="ru-RU"/>
        </w:rPr>
      </w:pPr>
    </w:p>
    <w:p w:rsidR="00234B82" w:rsidRPr="00C340FF" w:rsidRDefault="00234B82" w:rsidP="00234B82">
      <w:pPr>
        <w:spacing w:after="0" w:line="240" w:lineRule="auto"/>
        <w:jc w:val="center"/>
        <w:outlineLvl w:val="0"/>
        <w:rPr>
          <w:rFonts w:ascii="Times New Roman" w:hAnsi="Times New Roman"/>
          <w:b/>
          <w:sz w:val="24"/>
          <w:szCs w:val="24"/>
          <w:lang w:eastAsia="ru-RU"/>
        </w:rPr>
      </w:pPr>
    </w:p>
    <w:p w:rsidR="00234B82" w:rsidRPr="00C340FF" w:rsidRDefault="00234B82" w:rsidP="00234B82">
      <w:pPr>
        <w:spacing w:after="0" w:line="240" w:lineRule="auto"/>
        <w:jc w:val="center"/>
        <w:outlineLvl w:val="0"/>
        <w:rPr>
          <w:rFonts w:ascii="Times New Roman" w:hAnsi="Times New Roman"/>
          <w:b/>
          <w:sz w:val="24"/>
          <w:szCs w:val="24"/>
          <w:lang w:eastAsia="ru-RU"/>
        </w:rPr>
      </w:pPr>
    </w:p>
    <w:p w:rsidR="00234B82" w:rsidRDefault="00234B82" w:rsidP="00234B82">
      <w:pPr>
        <w:spacing w:after="0" w:line="240" w:lineRule="auto"/>
        <w:jc w:val="center"/>
        <w:outlineLvl w:val="0"/>
        <w:rPr>
          <w:rFonts w:ascii="Times New Roman" w:hAnsi="Times New Roman"/>
          <w:b/>
          <w:sz w:val="24"/>
          <w:szCs w:val="24"/>
          <w:lang w:eastAsia="ru-RU"/>
        </w:rPr>
      </w:pPr>
    </w:p>
    <w:p w:rsidR="00234B82" w:rsidRDefault="00234B82" w:rsidP="00234B82">
      <w:pPr>
        <w:spacing w:after="0" w:line="240" w:lineRule="auto"/>
        <w:jc w:val="center"/>
        <w:outlineLvl w:val="0"/>
        <w:rPr>
          <w:rFonts w:ascii="Times New Roman" w:hAnsi="Times New Roman"/>
          <w:b/>
          <w:sz w:val="24"/>
          <w:szCs w:val="24"/>
          <w:lang w:eastAsia="ru-RU"/>
        </w:rPr>
      </w:pPr>
    </w:p>
    <w:p w:rsidR="00234B82" w:rsidRDefault="00234B82" w:rsidP="00234B82">
      <w:pPr>
        <w:spacing w:after="0" w:line="240" w:lineRule="auto"/>
        <w:jc w:val="center"/>
        <w:outlineLvl w:val="0"/>
        <w:rPr>
          <w:rFonts w:ascii="Times New Roman" w:hAnsi="Times New Roman"/>
          <w:b/>
          <w:sz w:val="24"/>
          <w:szCs w:val="24"/>
          <w:lang w:eastAsia="ru-RU"/>
        </w:rPr>
      </w:pPr>
    </w:p>
    <w:p w:rsidR="00234B82" w:rsidRDefault="00234B82" w:rsidP="00234B82">
      <w:pPr>
        <w:spacing w:after="0" w:line="240" w:lineRule="auto"/>
        <w:jc w:val="center"/>
        <w:outlineLvl w:val="0"/>
        <w:rPr>
          <w:rFonts w:ascii="Times New Roman" w:hAnsi="Times New Roman"/>
          <w:b/>
          <w:sz w:val="24"/>
          <w:szCs w:val="24"/>
          <w:lang w:eastAsia="ru-RU"/>
        </w:rPr>
      </w:pPr>
    </w:p>
    <w:p w:rsidR="00234B82" w:rsidRDefault="00234B82" w:rsidP="00234B82">
      <w:pPr>
        <w:spacing w:after="0" w:line="240" w:lineRule="auto"/>
        <w:jc w:val="center"/>
        <w:outlineLvl w:val="0"/>
        <w:rPr>
          <w:rFonts w:ascii="Times New Roman" w:hAnsi="Times New Roman"/>
          <w:b/>
          <w:sz w:val="24"/>
          <w:szCs w:val="24"/>
          <w:lang w:eastAsia="ru-RU"/>
        </w:rPr>
      </w:pPr>
    </w:p>
    <w:p w:rsidR="00234B82" w:rsidRPr="00C340FF" w:rsidRDefault="00234B82" w:rsidP="00234B82">
      <w:pPr>
        <w:spacing w:after="0" w:line="240" w:lineRule="auto"/>
        <w:outlineLvl w:val="0"/>
        <w:rPr>
          <w:rFonts w:ascii="Times New Roman" w:hAnsi="Times New Roman"/>
          <w:b/>
          <w:sz w:val="24"/>
          <w:szCs w:val="24"/>
          <w:lang w:eastAsia="ru-RU"/>
        </w:rPr>
      </w:pPr>
    </w:p>
    <w:p w:rsidR="00234B82" w:rsidRDefault="00234B82" w:rsidP="00234B82">
      <w:pPr>
        <w:spacing w:after="0" w:line="240" w:lineRule="auto"/>
        <w:jc w:val="center"/>
        <w:outlineLvl w:val="0"/>
        <w:rPr>
          <w:rFonts w:ascii="Times New Roman" w:hAnsi="Times New Roman"/>
          <w:b/>
          <w:sz w:val="24"/>
          <w:szCs w:val="24"/>
          <w:lang w:eastAsia="ru-RU"/>
        </w:rPr>
      </w:pPr>
      <w:r w:rsidRPr="00C340FF">
        <w:rPr>
          <w:rFonts w:ascii="Times New Roman" w:hAnsi="Times New Roman"/>
          <w:b/>
          <w:sz w:val="24"/>
          <w:szCs w:val="24"/>
          <w:lang w:eastAsia="ru-RU"/>
        </w:rPr>
        <w:t>с.Климентовичі– 202</w:t>
      </w:r>
      <w:r w:rsidR="001A450D">
        <w:rPr>
          <w:rFonts w:ascii="Times New Roman" w:hAnsi="Times New Roman"/>
          <w:b/>
          <w:sz w:val="24"/>
          <w:szCs w:val="24"/>
          <w:lang w:eastAsia="ru-RU"/>
        </w:rPr>
        <w:t>2</w:t>
      </w:r>
      <w:r w:rsidRPr="00C340FF">
        <w:rPr>
          <w:rFonts w:ascii="Times New Roman" w:hAnsi="Times New Roman"/>
          <w:b/>
          <w:sz w:val="24"/>
          <w:szCs w:val="24"/>
          <w:lang w:eastAsia="ru-RU"/>
        </w:rPr>
        <w:t xml:space="preserve"> р.</w:t>
      </w:r>
    </w:p>
    <w:p w:rsidR="00234B82" w:rsidRPr="00C340FF" w:rsidRDefault="00234B82" w:rsidP="00234B82">
      <w:pPr>
        <w:spacing w:after="0" w:line="240" w:lineRule="auto"/>
        <w:jc w:val="center"/>
        <w:outlineLvl w:val="0"/>
        <w:rPr>
          <w:rFonts w:ascii="Times New Roman" w:hAnsi="Times New Roman"/>
          <w:b/>
          <w:sz w:val="24"/>
          <w:szCs w:val="24"/>
          <w:lang w:eastAsia="ru-RU"/>
        </w:rPr>
      </w:pPr>
    </w:p>
    <w:p w:rsidR="00460366" w:rsidRPr="00487902" w:rsidRDefault="00460366" w:rsidP="00781568">
      <w:pPr>
        <w:spacing w:after="0" w:line="240" w:lineRule="auto"/>
        <w:jc w:val="center"/>
        <w:outlineLvl w:val="0"/>
        <w:rPr>
          <w:rFonts w:ascii="Times New Roman" w:hAnsi="Times New Roman"/>
          <w:b/>
          <w:bCs/>
          <w:sz w:val="24"/>
          <w:szCs w:val="24"/>
        </w:rPr>
      </w:pPr>
      <w:r w:rsidRPr="00487902">
        <w:rPr>
          <w:rFonts w:ascii="Times New Roman" w:hAnsi="Times New Roman"/>
          <w:b/>
          <w:bCs/>
          <w:sz w:val="24"/>
          <w:szCs w:val="24"/>
        </w:rPr>
        <w:lastRenderedPageBreak/>
        <w:t>ЗМІСТ</w:t>
      </w:r>
    </w:p>
    <w:p w:rsidR="00460366" w:rsidRPr="00487902" w:rsidRDefault="00460366" w:rsidP="00781568">
      <w:pPr>
        <w:pStyle w:val="11"/>
        <w:widowControl w:val="0"/>
        <w:tabs>
          <w:tab w:val="left" w:pos="426"/>
        </w:tabs>
        <w:spacing w:line="240" w:lineRule="auto"/>
        <w:rPr>
          <w:rFonts w:ascii="Times New Roman" w:hAnsi="Times New Roman" w:cs="Times New Roman"/>
          <w:b/>
          <w:i/>
          <w:sz w:val="24"/>
          <w:szCs w:val="24"/>
          <w:lang w:val="uk-UA"/>
        </w:rPr>
      </w:pPr>
      <w:r w:rsidRPr="00487902">
        <w:rPr>
          <w:rFonts w:ascii="Times New Roman" w:hAnsi="Times New Roman" w:cs="Times New Roman"/>
          <w:b/>
          <w:i/>
          <w:sz w:val="24"/>
          <w:szCs w:val="24"/>
          <w:lang w:val="uk-UA"/>
        </w:rPr>
        <w:t>Розділ 1. Загальні положення</w:t>
      </w:r>
    </w:p>
    <w:p w:rsidR="001A214D" w:rsidRPr="00487902" w:rsidRDefault="00460366" w:rsidP="007329FA">
      <w:pPr>
        <w:pStyle w:val="11"/>
        <w:widowControl w:val="0"/>
        <w:numPr>
          <w:ilvl w:val="1"/>
          <w:numId w:val="25"/>
        </w:numPr>
        <w:tabs>
          <w:tab w:val="left" w:pos="426"/>
        </w:tabs>
        <w:spacing w:line="240" w:lineRule="auto"/>
        <w:rPr>
          <w:lang w:val="uk-UA"/>
        </w:rPr>
      </w:pPr>
      <w:r w:rsidRPr="00487902">
        <w:rPr>
          <w:rFonts w:ascii="Times New Roman" w:hAnsi="Times New Roman" w:cs="Times New Roman"/>
          <w:sz w:val="24"/>
          <w:szCs w:val="24"/>
          <w:lang w:val="uk-UA"/>
        </w:rPr>
        <w:t>Терміни, які вживаються в тендерній документації</w:t>
      </w:r>
    </w:p>
    <w:p w:rsidR="001A214D" w:rsidRPr="00487902" w:rsidRDefault="00460366" w:rsidP="007329FA">
      <w:pPr>
        <w:pStyle w:val="11"/>
        <w:widowControl w:val="0"/>
        <w:numPr>
          <w:ilvl w:val="1"/>
          <w:numId w:val="25"/>
        </w:numPr>
        <w:tabs>
          <w:tab w:val="left" w:pos="426"/>
        </w:tabs>
        <w:spacing w:line="240" w:lineRule="auto"/>
        <w:rPr>
          <w:lang w:val="uk-UA"/>
        </w:rPr>
      </w:pPr>
      <w:r w:rsidRPr="00487902">
        <w:rPr>
          <w:rFonts w:ascii="Times New Roman" w:hAnsi="Times New Roman" w:cs="Times New Roman"/>
          <w:sz w:val="24"/>
          <w:szCs w:val="24"/>
          <w:lang w:val="uk-UA"/>
        </w:rPr>
        <w:t>Інформація про замовника торгів</w:t>
      </w:r>
    </w:p>
    <w:p w:rsidR="001A214D" w:rsidRPr="00487902" w:rsidRDefault="00460366" w:rsidP="007329FA">
      <w:pPr>
        <w:pStyle w:val="11"/>
        <w:widowControl w:val="0"/>
        <w:numPr>
          <w:ilvl w:val="1"/>
          <w:numId w:val="25"/>
        </w:numPr>
        <w:tabs>
          <w:tab w:val="left" w:pos="426"/>
        </w:tabs>
        <w:spacing w:line="240" w:lineRule="auto"/>
        <w:rPr>
          <w:lang w:val="uk-UA"/>
        </w:rPr>
      </w:pPr>
      <w:r w:rsidRPr="00487902">
        <w:rPr>
          <w:rFonts w:ascii="Times New Roman" w:hAnsi="Times New Roman" w:cs="Times New Roman"/>
          <w:sz w:val="24"/>
          <w:szCs w:val="24"/>
          <w:lang w:val="uk-UA"/>
        </w:rPr>
        <w:t>Процедура закупівлі</w:t>
      </w:r>
    </w:p>
    <w:p w:rsidR="001A214D" w:rsidRPr="00487902" w:rsidRDefault="00460366" w:rsidP="007329FA">
      <w:pPr>
        <w:pStyle w:val="11"/>
        <w:widowControl w:val="0"/>
        <w:numPr>
          <w:ilvl w:val="1"/>
          <w:numId w:val="25"/>
        </w:numPr>
        <w:tabs>
          <w:tab w:val="left" w:pos="426"/>
        </w:tabs>
        <w:spacing w:line="240" w:lineRule="auto"/>
        <w:rPr>
          <w:lang w:val="uk-UA"/>
        </w:rPr>
      </w:pPr>
      <w:r w:rsidRPr="00487902">
        <w:rPr>
          <w:rFonts w:ascii="Times New Roman" w:hAnsi="Times New Roman" w:cs="Times New Roman"/>
          <w:sz w:val="24"/>
          <w:szCs w:val="24"/>
          <w:lang w:val="uk-UA"/>
        </w:rPr>
        <w:t>Інформація про предмет закупівлі</w:t>
      </w:r>
    </w:p>
    <w:p w:rsidR="001A214D" w:rsidRPr="00487902" w:rsidRDefault="00460366" w:rsidP="007329FA">
      <w:pPr>
        <w:pStyle w:val="11"/>
        <w:widowControl w:val="0"/>
        <w:numPr>
          <w:ilvl w:val="1"/>
          <w:numId w:val="25"/>
        </w:numPr>
        <w:tabs>
          <w:tab w:val="left" w:pos="426"/>
        </w:tabs>
        <w:spacing w:line="240" w:lineRule="auto"/>
        <w:rPr>
          <w:lang w:val="uk-UA"/>
        </w:rPr>
      </w:pPr>
      <w:r w:rsidRPr="00487902">
        <w:rPr>
          <w:rFonts w:ascii="Times New Roman" w:hAnsi="Times New Roman" w:cs="Times New Roman"/>
          <w:sz w:val="24"/>
          <w:szCs w:val="24"/>
          <w:lang w:val="uk-UA"/>
        </w:rPr>
        <w:t>Недискримінація учасників</w:t>
      </w:r>
    </w:p>
    <w:p w:rsidR="001A214D" w:rsidRPr="00487902" w:rsidRDefault="00460366" w:rsidP="001A214D">
      <w:pPr>
        <w:pStyle w:val="11"/>
        <w:widowControl w:val="0"/>
        <w:numPr>
          <w:ilvl w:val="1"/>
          <w:numId w:val="25"/>
        </w:numPr>
        <w:tabs>
          <w:tab w:val="left" w:pos="426"/>
        </w:tabs>
        <w:spacing w:line="240" w:lineRule="auto"/>
        <w:ind w:left="426" w:hanging="426"/>
        <w:rPr>
          <w:lang w:val="uk-UA"/>
        </w:rPr>
      </w:pPr>
      <w:r w:rsidRPr="00487902">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460366" w:rsidRPr="00487902" w:rsidRDefault="00460366" w:rsidP="007329FA">
      <w:pPr>
        <w:pStyle w:val="11"/>
        <w:widowControl w:val="0"/>
        <w:numPr>
          <w:ilvl w:val="1"/>
          <w:numId w:val="25"/>
        </w:numPr>
        <w:tabs>
          <w:tab w:val="left" w:pos="426"/>
        </w:tabs>
        <w:spacing w:line="240" w:lineRule="auto"/>
        <w:rPr>
          <w:lang w:val="uk-UA"/>
        </w:rPr>
      </w:pPr>
      <w:r w:rsidRPr="00487902">
        <w:rPr>
          <w:rFonts w:ascii="Times New Roman" w:hAnsi="Times New Roman" w:cs="Times New Roman"/>
          <w:sz w:val="24"/>
          <w:szCs w:val="24"/>
          <w:lang w:val="uk-UA"/>
        </w:rPr>
        <w:t>Інформаціяпромову (мови),якою(якими) повиннобутискладено тендерні пропозиції</w:t>
      </w:r>
    </w:p>
    <w:p w:rsidR="00460366" w:rsidRPr="00487902" w:rsidRDefault="00460366" w:rsidP="00781568">
      <w:pPr>
        <w:pStyle w:val="11"/>
        <w:widowControl w:val="0"/>
        <w:tabs>
          <w:tab w:val="left" w:pos="426"/>
        </w:tabs>
        <w:spacing w:line="240" w:lineRule="auto"/>
        <w:rPr>
          <w:rFonts w:ascii="Times New Roman" w:hAnsi="Times New Roman" w:cs="Times New Roman"/>
          <w:b/>
          <w:i/>
          <w:sz w:val="24"/>
          <w:szCs w:val="24"/>
          <w:lang w:val="uk-UA"/>
        </w:rPr>
      </w:pPr>
      <w:r w:rsidRPr="00487902">
        <w:rPr>
          <w:rFonts w:ascii="Times New Roman" w:hAnsi="Times New Roman" w:cs="Times New Roman"/>
          <w:b/>
          <w:i/>
          <w:sz w:val="24"/>
          <w:szCs w:val="24"/>
          <w:lang w:val="uk-UA"/>
        </w:rPr>
        <w:t xml:space="preserve">Розділ 2. Порядок </w:t>
      </w:r>
      <w:r w:rsidR="00C55C51" w:rsidRPr="00487902">
        <w:rPr>
          <w:rFonts w:ascii="Times New Roman" w:hAnsi="Times New Roman" w:cs="Times New Roman"/>
          <w:b/>
          <w:i/>
          <w:sz w:val="24"/>
          <w:szCs w:val="24"/>
          <w:lang w:val="uk-UA"/>
        </w:rPr>
        <w:t>в</w:t>
      </w:r>
      <w:r w:rsidRPr="00487902">
        <w:rPr>
          <w:rFonts w:ascii="Times New Roman" w:hAnsi="Times New Roman" w:cs="Times New Roman"/>
          <w:b/>
          <w:i/>
          <w:sz w:val="24"/>
          <w:szCs w:val="24"/>
          <w:lang w:val="uk-UA"/>
        </w:rPr>
        <w:t>несення змін та надання роз’яснень до тендерної документації</w:t>
      </w:r>
    </w:p>
    <w:p w:rsidR="00460366" w:rsidRPr="00487902" w:rsidRDefault="001A214D" w:rsidP="001A214D">
      <w:pPr>
        <w:pStyle w:val="11"/>
        <w:widowControl w:val="0"/>
        <w:tabs>
          <w:tab w:val="left" w:pos="426"/>
        </w:tabs>
        <w:spacing w:line="240" w:lineRule="auto"/>
        <w:rPr>
          <w:lang w:val="uk-UA"/>
        </w:rPr>
      </w:pPr>
      <w:r w:rsidRPr="00487902">
        <w:rPr>
          <w:rFonts w:ascii="Times New Roman" w:hAnsi="Times New Roman" w:cs="Times New Roman"/>
          <w:sz w:val="24"/>
          <w:szCs w:val="24"/>
          <w:lang w:val="uk-UA"/>
        </w:rPr>
        <w:t xml:space="preserve">2.1. </w:t>
      </w:r>
      <w:r w:rsidR="00460366" w:rsidRPr="00487902">
        <w:rPr>
          <w:rFonts w:ascii="Times New Roman" w:hAnsi="Times New Roman" w:cs="Times New Roman"/>
          <w:sz w:val="24"/>
          <w:szCs w:val="24"/>
          <w:lang w:val="uk-UA"/>
        </w:rPr>
        <w:t>Процедура надання роз’яснень щодо тендерної документації</w:t>
      </w:r>
    </w:p>
    <w:p w:rsidR="00460366" w:rsidRPr="00487902" w:rsidRDefault="001A214D" w:rsidP="001A214D">
      <w:pPr>
        <w:pStyle w:val="11"/>
        <w:widowControl w:val="0"/>
        <w:tabs>
          <w:tab w:val="left" w:pos="426"/>
        </w:tabs>
        <w:spacing w:line="240" w:lineRule="auto"/>
        <w:rPr>
          <w:lang w:val="uk-UA"/>
        </w:rPr>
      </w:pPr>
      <w:r w:rsidRPr="00487902">
        <w:rPr>
          <w:rFonts w:ascii="Times New Roman" w:hAnsi="Times New Roman" w:cs="Times New Roman"/>
          <w:sz w:val="24"/>
          <w:szCs w:val="24"/>
          <w:lang w:val="uk-UA"/>
        </w:rPr>
        <w:t xml:space="preserve">2.2. </w:t>
      </w:r>
      <w:r w:rsidR="00460366" w:rsidRPr="00487902">
        <w:rPr>
          <w:rFonts w:ascii="Times New Roman" w:hAnsi="Times New Roman" w:cs="Times New Roman"/>
          <w:sz w:val="24"/>
          <w:szCs w:val="24"/>
          <w:lang w:val="uk-UA"/>
        </w:rPr>
        <w:t>Унесення змін до тендерної документації</w:t>
      </w:r>
    </w:p>
    <w:p w:rsidR="00460366" w:rsidRPr="00487902" w:rsidRDefault="00460366" w:rsidP="00781568">
      <w:pPr>
        <w:pStyle w:val="11"/>
        <w:widowControl w:val="0"/>
        <w:tabs>
          <w:tab w:val="left" w:pos="426"/>
        </w:tabs>
        <w:spacing w:line="240" w:lineRule="auto"/>
        <w:rPr>
          <w:rFonts w:ascii="Times New Roman" w:hAnsi="Times New Roman" w:cs="Times New Roman"/>
          <w:b/>
          <w:i/>
          <w:sz w:val="24"/>
          <w:szCs w:val="24"/>
          <w:lang w:val="uk-UA"/>
        </w:rPr>
      </w:pPr>
      <w:r w:rsidRPr="00487902">
        <w:rPr>
          <w:rFonts w:ascii="Times New Roman" w:hAnsi="Times New Roman" w:cs="Times New Roman"/>
          <w:b/>
          <w:i/>
          <w:sz w:val="24"/>
          <w:szCs w:val="24"/>
          <w:lang w:val="uk-UA"/>
        </w:rPr>
        <w:t>Розділ 3. Інструкція з підготовки тендерної пропозиції</w:t>
      </w:r>
    </w:p>
    <w:p w:rsidR="00650E2B" w:rsidRPr="00487902" w:rsidRDefault="00650E2B" w:rsidP="00650E2B">
      <w:pPr>
        <w:pStyle w:val="11"/>
        <w:widowControl w:val="0"/>
        <w:tabs>
          <w:tab w:val="left" w:pos="426"/>
        </w:tabs>
        <w:spacing w:line="240" w:lineRule="auto"/>
        <w:rPr>
          <w:rFonts w:ascii="Times New Roman" w:hAnsi="Times New Roman" w:cs="Times New Roman"/>
          <w:sz w:val="24"/>
          <w:szCs w:val="24"/>
          <w:lang w:val="uk-UA"/>
        </w:rPr>
      </w:pPr>
      <w:r w:rsidRPr="00487902">
        <w:rPr>
          <w:rFonts w:ascii="Times New Roman" w:hAnsi="Times New Roman" w:cs="Times New Roman"/>
          <w:sz w:val="24"/>
          <w:szCs w:val="24"/>
          <w:lang w:val="uk-UA"/>
        </w:rPr>
        <w:t xml:space="preserve">3.1. </w:t>
      </w:r>
      <w:r w:rsidR="00460366" w:rsidRPr="00487902">
        <w:rPr>
          <w:rFonts w:ascii="Times New Roman" w:hAnsi="Times New Roman" w:cs="Times New Roman"/>
          <w:sz w:val="24"/>
          <w:szCs w:val="24"/>
          <w:lang w:val="uk-UA"/>
        </w:rPr>
        <w:t>Зміст і спосіб подання тендерної пропозиції</w:t>
      </w:r>
    </w:p>
    <w:p w:rsidR="00460366" w:rsidRPr="00487902" w:rsidRDefault="00650E2B" w:rsidP="00650E2B">
      <w:pPr>
        <w:pStyle w:val="11"/>
        <w:widowControl w:val="0"/>
        <w:tabs>
          <w:tab w:val="left" w:pos="426"/>
        </w:tabs>
        <w:spacing w:line="240" w:lineRule="auto"/>
        <w:rPr>
          <w:lang w:val="uk-UA"/>
        </w:rPr>
      </w:pPr>
      <w:r w:rsidRPr="00487902">
        <w:rPr>
          <w:rFonts w:ascii="Times New Roman" w:hAnsi="Times New Roman" w:cs="Times New Roman"/>
          <w:sz w:val="24"/>
          <w:szCs w:val="24"/>
          <w:lang w:val="uk-UA"/>
        </w:rPr>
        <w:t xml:space="preserve">3.2. </w:t>
      </w:r>
      <w:r w:rsidR="00460366" w:rsidRPr="00487902">
        <w:rPr>
          <w:rFonts w:ascii="Times New Roman" w:hAnsi="Times New Roman" w:cs="Times New Roman"/>
          <w:sz w:val="24"/>
          <w:szCs w:val="24"/>
          <w:lang w:val="uk-UA"/>
        </w:rPr>
        <w:t>Забезпечення тендерної пропозиції</w:t>
      </w:r>
    </w:p>
    <w:p w:rsidR="00460366" w:rsidRPr="00487902" w:rsidRDefault="00650E2B" w:rsidP="00650E2B">
      <w:pPr>
        <w:pStyle w:val="11"/>
        <w:widowControl w:val="0"/>
        <w:tabs>
          <w:tab w:val="left" w:pos="426"/>
        </w:tabs>
        <w:spacing w:line="240" w:lineRule="auto"/>
        <w:rPr>
          <w:lang w:val="uk-UA"/>
        </w:rPr>
      </w:pPr>
      <w:r w:rsidRPr="00487902">
        <w:rPr>
          <w:rFonts w:ascii="Times New Roman" w:hAnsi="Times New Roman" w:cs="Times New Roman"/>
          <w:sz w:val="24"/>
          <w:szCs w:val="24"/>
          <w:lang w:val="uk-UA"/>
        </w:rPr>
        <w:t xml:space="preserve">3.3. </w:t>
      </w:r>
      <w:r w:rsidR="00460366" w:rsidRPr="00487902">
        <w:rPr>
          <w:rFonts w:ascii="Times New Roman" w:hAnsi="Times New Roman" w:cs="Times New Roman"/>
          <w:sz w:val="24"/>
          <w:szCs w:val="24"/>
          <w:lang w:val="uk-UA"/>
        </w:rPr>
        <w:t>Умови повернення чи неповернення забезпечення тендерної пропозиції</w:t>
      </w:r>
    </w:p>
    <w:p w:rsidR="00460366" w:rsidRPr="00487902" w:rsidRDefault="00650E2B" w:rsidP="00650E2B">
      <w:pPr>
        <w:pStyle w:val="11"/>
        <w:widowControl w:val="0"/>
        <w:tabs>
          <w:tab w:val="left" w:pos="426"/>
        </w:tabs>
        <w:spacing w:line="240" w:lineRule="auto"/>
        <w:rPr>
          <w:lang w:val="uk-UA"/>
        </w:rPr>
      </w:pPr>
      <w:r w:rsidRPr="00487902">
        <w:rPr>
          <w:rFonts w:ascii="Times New Roman" w:hAnsi="Times New Roman" w:cs="Times New Roman"/>
          <w:sz w:val="24"/>
          <w:szCs w:val="24"/>
          <w:lang w:val="uk-UA"/>
        </w:rPr>
        <w:t xml:space="preserve">3.4. </w:t>
      </w:r>
      <w:r w:rsidR="00460366" w:rsidRPr="00487902">
        <w:rPr>
          <w:rFonts w:ascii="Times New Roman" w:hAnsi="Times New Roman" w:cs="Times New Roman"/>
          <w:sz w:val="24"/>
          <w:szCs w:val="24"/>
          <w:lang w:val="uk-UA"/>
        </w:rPr>
        <w:t>Строк, протягом якого тендерні пропозиції є дійсними</w:t>
      </w:r>
    </w:p>
    <w:p w:rsidR="00460366" w:rsidRPr="00487902" w:rsidRDefault="00650E2B" w:rsidP="00650E2B">
      <w:pPr>
        <w:pStyle w:val="11"/>
        <w:widowControl w:val="0"/>
        <w:tabs>
          <w:tab w:val="left" w:pos="426"/>
        </w:tabs>
        <w:spacing w:line="240" w:lineRule="auto"/>
        <w:rPr>
          <w:lang w:val="uk-UA"/>
        </w:rPr>
      </w:pPr>
      <w:r w:rsidRPr="00487902">
        <w:rPr>
          <w:rFonts w:ascii="Times New Roman" w:hAnsi="Times New Roman" w:cs="Times New Roman"/>
          <w:sz w:val="24"/>
          <w:szCs w:val="24"/>
          <w:lang w:val="uk-UA"/>
        </w:rPr>
        <w:t xml:space="preserve">3.5. </w:t>
      </w:r>
      <w:r w:rsidR="00460366" w:rsidRPr="00487902">
        <w:rPr>
          <w:rFonts w:ascii="Times New Roman" w:hAnsi="Times New Roman" w:cs="Times New Roman"/>
          <w:sz w:val="24"/>
          <w:szCs w:val="24"/>
          <w:lang w:val="uk-UA"/>
        </w:rPr>
        <w:t>Кваліфікаційні критерії до учасників та вимоги, установлені статтею 17 Закону</w:t>
      </w:r>
    </w:p>
    <w:p w:rsidR="00460366" w:rsidRPr="00487902" w:rsidRDefault="00650E2B" w:rsidP="00650E2B">
      <w:pPr>
        <w:pStyle w:val="11"/>
        <w:widowControl w:val="0"/>
        <w:tabs>
          <w:tab w:val="left" w:pos="426"/>
        </w:tabs>
        <w:spacing w:line="240" w:lineRule="auto"/>
        <w:rPr>
          <w:lang w:val="uk-UA"/>
        </w:rPr>
      </w:pPr>
      <w:r w:rsidRPr="00487902">
        <w:rPr>
          <w:rFonts w:ascii="Times New Roman" w:hAnsi="Times New Roman" w:cs="Times New Roman"/>
          <w:sz w:val="24"/>
          <w:szCs w:val="24"/>
          <w:lang w:val="uk-UA"/>
        </w:rPr>
        <w:t xml:space="preserve">3.6. </w:t>
      </w:r>
      <w:r w:rsidR="00460366" w:rsidRPr="00487902">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460366" w:rsidRPr="00487902" w:rsidRDefault="00650E2B" w:rsidP="00650E2B">
      <w:pPr>
        <w:pStyle w:val="11"/>
        <w:widowControl w:val="0"/>
        <w:tabs>
          <w:tab w:val="left" w:pos="426"/>
        </w:tabs>
        <w:spacing w:line="240" w:lineRule="auto"/>
        <w:rPr>
          <w:lang w:val="uk-UA"/>
        </w:rPr>
      </w:pPr>
      <w:r w:rsidRPr="00487902">
        <w:rPr>
          <w:rFonts w:ascii="Times New Roman" w:hAnsi="Times New Roman" w:cs="Times New Roman"/>
          <w:sz w:val="24"/>
          <w:szCs w:val="24"/>
          <w:lang w:val="uk-UA"/>
        </w:rPr>
        <w:t xml:space="preserve">3.7. </w:t>
      </w:r>
      <w:r w:rsidR="00460366" w:rsidRPr="00487902">
        <w:rPr>
          <w:rFonts w:ascii="Times New Roman" w:hAnsi="Times New Roman" w:cs="Times New Roman"/>
          <w:sz w:val="24"/>
          <w:szCs w:val="24"/>
          <w:lang w:val="uk-UA"/>
        </w:rPr>
        <w:t>Інформація про субпідрядника (у випадку закупівлі робіт)</w:t>
      </w:r>
    </w:p>
    <w:p w:rsidR="00460366" w:rsidRPr="00487902" w:rsidRDefault="00650E2B" w:rsidP="00650E2B">
      <w:pPr>
        <w:pStyle w:val="11"/>
        <w:widowControl w:val="0"/>
        <w:tabs>
          <w:tab w:val="left" w:pos="426"/>
        </w:tabs>
        <w:spacing w:line="240" w:lineRule="auto"/>
        <w:rPr>
          <w:lang w:val="uk-UA"/>
        </w:rPr>
      </w:pPr>
      <w:r w:rsidRPr="00487902">
        <w:rPr>
          <w:rFonts w:ascii="Times New Roman" w:hAnsi="Times New Roman" w:cs="Times New Roman"/>
          <w:sz w:val="24"/>
          <w:szCs w:val="24"/>
          <w:lang w:val="uk-UA"/>
        </w:rPr>
        <w:t xml:space="preserve">3.8. </w:t>
      </w:r>
      <w:r w:rsidR="00C55C51" w:rsidRPr="00487902">
        <w:rPr>
          <w:rFonts w:ascii="Times New Roman" w:hAnsi="Times New Roman" w:cs="Times New Roman"/>
          <w:sz w:val="24"/>
          <w:szCs w:val="24"/>
          <w:lang w:val="uk-UA"/>
        </w:rPr>
        <w:t>В</w:t>
      </w:r>
      <w:r w:rsidR="00460366" w:rsidRPr="00487902">
        <w:rPr>
          <w:rFonts w:ascii="Times New Roman" w:hAnsi="Times New Roman" w:cs="Times New Roman"/>
          <w:sz w:val="24"/>
          <w:szCs w:val="24"/>
          <w:lang w:val="uk-UA"/>
        </w:rPr>
        <w:t>несення змін або відкликання тендерної пропозиції учасником</w:t>
      </w:r>
    </w:p>
    <w:p w:rsidR="00460366" w:rsidRPr="00487902" w:rsidRDefault="00460366" w:rsidP="00781568">
      <w:pPr>
        <w:pStyle w:val="11"/>
        <w:widowControl w:val="0"/>
        <w:tabs>
          <w:tab w:val="left" w:pos="426"/>
        </w:tabs>
        <w:spacing w:line="240" w:lineRule="auto"/>
        <w:rPr>
          <w:rFonts w:ascii="Times New Roman" w:hAnsi="Times New Roman" w:cs="Times New Roman"/>
          <w:b/>
          <w:i/>
          <w:sz w:val="24"/>
          <w:szCs w:val="24"/>
          <w:lang w:val="uk-UA"/>
        </w:rPr>
      </w:pPr>
      <w:r w:rsidRPr="00487902">
        <w:rPr>
          <w:rFonts w:ascii="Times New Roman" w:hAnsi="Times New Roman" w:cs="Times New Roman"/>
          <w:b/>
          <w:i/>
          <w:sz w:val="24"/>
          <w:szCs w:val="24"/>
          <w:lang w:val="uk-UA"/>
        </w:rPr>
        <w:t>Розділ 4. Подання та розкриття тендерної пропозиції</w:t>
      </w:r>
    </w:p>
    <w:p w:rsidR="00460366" w:rsidRPr="00487902" w:rsidRDefault="00650E2B" w:rsidP="00650E2B">
      <w:pPr>
        <w:pStyle w:val="11"/>
        <w:widowControl w:val="0"/>
        <w:tabs>
          <w:tab w:val="left" w:pos="426"/>
        </w:tabs>
        <w:spacing w:line="240" w:lineRule="auto"/>
        <w:rPr>
          <w:lang w:val="uk-UA"/>
        </w:rPr>
      </w:pPr>
      <w:r w:rsidRPr="00487902">
        <w:rPr>
          <w:rFonts w:ascii="Times New Roman" w:hAnsi="Times New Roman" w:cs="Times New Roman"/>
          <w:sz w:val="24"/>
          <w:szCs w:val="24"/>
          <w:lang w:val="uk-UA"/>
        </w:rPr>
        <w:t xml:space="preserve">4.1. </w:t>
      </w:r>
      <w:r w:rsidR="00460366" w:rsidRPr="00487902">
        <w:rPr>
          <w:rFonts w:ascii="Times New Roman" w:hAnsi="Times New Roman" w:cs="Times New Roman"/>
          <w:sz w:val="24"/>
          <w:szCs w:val="24"/>
          <w:lang w:val="uk-UA"/>
        </w:rPr>
        <w:t>Кінцевий строк подання тендерної пропозиції</w:t>
      </w:r>
    </w:p>
    <w:p w:rsidR="00460366" w:rsidRPr="00487902" w:rsidRDefault="00650E2B" w:rsidP="00650E2B">
      <w:pPr>
        <w:pStyle w:val="11"/>
        <w:widowControl w:val="0"/>
        <w:tabs>
          <w:tab w:val="left" w:pos="426"/>
        </w:tabs>
        <w:spacing w:line="240" w:lineRule="auto"/>
        <w:rPr>
          <w:lang w:val="uk-UA"/>
        </w:rPr>
      </w:pPr>
      <w:r w:rsidRPr="00487902">
        <w:rPr>
          <w:rFonts w:ascii="Times New Roman" w:hAnsi="Times New Roman" w:cs="Times New Roman"/>
          <w:sz w:val="24"/>
          <w:szCs w:val="24"/>
          <w:lang w:val="uk-UA"/>
        </w:rPr>
        <w:t xml:space="preserve">4.2. </w:t>
      </w:r>
      <w:r w:rsidR="00460366" w:rsidRPr="00487902">
        <w:rPr>
          <w:rFonts w:ascii="Times New Roman" w:hAnsi="Times New Roman" w:cs="Times New Roman"/>
          <w:sz w:val="24"/>
          <w:szCs w:val="24"/>
          <w:lang w:val="uk-UA"/>
        </w:rPr>
        <w:t>Дата та час розкриття тендерної пропозиції</w:t>
      </w:r>
    </w:p>
    <w:p w:rsidR="00460366" w:rsidRPr="00487902" w:rsidRDefault="00460366" w:rsidP="00781568">
      <w:pPr>
        <w:pStyle w:val="11"/>
        <w:widowControl w:val="0"/>
        <w:tabs>
          <w:tab w:val="left" w:pos="426"/>
        </w:tabs>
        <w:spacing w:line="240" w:lineRule="auto"/>
        <w:rPr>
          <w:rFonts w:ascii="Times New Roman" w:hAnsi="Times New Roman" w:cs="Times New Roman"/>
          <w:b/>
          <w:i/>
          <w:sz w:val="24"/>
          <w:szCs w:val="24"/>
          <w:lang w:val="uk-UA"/>
        </w:rPr>
      </w:pPr>
      <w:r w:rsidRPr="00487902">
        <w:rPr>
          <w:rFonts w:ascii="Times New Roman" w:hAnsi="Times New Roman" w:cs="Times New Roman"/>
          <w:b/>
          <w:i/>
          <w:sz w:val="24"/>
          <w:szCs w:val="24"/>
          <w:lang w:val="uk-UA"/>
        </w:rPr>
        <w:t>Розділ 5. Оцінка тендерної пропозиції</w:t>
      </w:r>
    </w:p>
    <w:p w:rsidR="00460366" w:rsidRPr="00487902" w:rsidRDefault="00650E2B" w:rsidP="00650E2B">
      <w:pPr>
        <w:pStyle w:val="11"/>
        <w:widowControl w:val="0"/>
        <w:tabs>
          <w:tab w:val="left" w:pos="426"/>
        </w:tabs>
        <w:spacing w:line="240" w:lineRule="auto"/>
        <w:rPr>
          <w:lang w:val="uk-UA"/>
        </w:rPr>
      </w:pPr>
      <w:r w:rsidRPr="00487902">
        <w:rPr>
          <w:rFonts w:ascii="Times New Roman" w:hAnsi="Times New Roman" w:cs="Times New Roman"/>
          <w:sz w:val="24"/>
          <w:szCs w:val="24"/>
          <w:lang w:val="uk-UA"/>
        </w:rPr>
        <w:t xml:space="preserve">5.1. </w:t>
      </w:r>
      <w:r w:rsidR="00460366" w:rsidRPr="00487902">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460366" w:rsidRPr="00487902" w:rsidRDefault="00650E2B" w:rsidP="00650E2B">
      <w:pPr>
        <w:pStyle w:val="11"/>
        <w:widowControl w:val="0"/>
        <w:tabs>
          <w:tab w:val="left" w:pos="426"/>
        </w:tabs>
        <w:spacing w:line="240" w:lineRule="auto"/>
        <w:rPr>
          <w:lang w:val="uk-UA"/>
        </w:rPr>
      </w:pPr>
      <w:r w:rsidRPr="00487902">
        <w:rPr>
          <w:rFonts w:ascii="Times New Roman" w:hAnsi="Times New Roman" w:cs="Times New Roman"/>
          <w:sz w:val="24"/>
          <w:szCs w:val="24"/>
          <w:lang w:val="uk-UA"/>
        </w:rPr>
        <w:t xml:space="preserve">5.2. </w:t>
      </w:r>
      <w:r w:rsidR="00460366" w:rsidRPr="00487902">
        <w:rPr>
          <w:rFonts w:ascii="Times New Roman" w:hAnsi="Times New Roman" w:cs="Times New Roman"/>
          <w:sz w:val="24"/>
          <w:szCs w:val="24"/>
          <w:lang w:val="uk-UA"/>
        </w:rPr>
        <w:t>Інша інформація</w:t>
      </w:r>
    </w:p>
    <w:p w:rsidR="00460366" w:rsidRPr="00487902" w:rsidRDefault="00650E2B" w:rsidP="00650E2B">
      <w:pPr>
        <w:pStyle w:val="11"/>
        <w:widowControl w:val="0"/>
        <w:tabs>
          <w:tab w:val="left" w:pos="426"/>
        </w:tabs>
        <w:spacing w:line="240" w:lineRule="auto"/>
        <w:rPr>
          <w:lang w:val="uk-UA"/>
        </w:rPr>
      </w:pPr>
      <w:r w:rsidRPr="00487902">
        <w:rPr>
          <w:rFonts w:ascii="Times New Roman" w:hAnsi="Times New Roman" w:cs="Times New Roman"/>
          <w:sz w:val="24"/>
          <w:szCs w:val="24"/>
          <w:lang w:val="uk-UA"/>
        </w:rPr>
        <w:t xml:space="preserve">5.3. </w:t>
      </w:r>
      <w:r w:rsidR="00460366" w:rsidRPr="00487902">
        <w:rPr>
          <w:rFonts w:ascii="Times New Roman" w:hAnsi="Times New Roman" w:cs="Times New Roman"/>
          <w:sz w:val="24"/>
          <w:szCs w:val="24"/>
          <w:lang w:val="uk-UA"/>
        </w:rPr>
        <w:t>Відхилення тендерних пропозицій</w:t>
      </w:r>
    </w:p>
    <w:p w:rsidR="00460366" w:rsidRPr="00487902" w:rsidRDefault="00460366" w:rsidP="00781568">
      <w:pPr>
        <w:pStyle w:val="11"/>
        <w:widowControl w:val="0"/>
        <w:tabs>
          <w:tab w:val="left" w:pos="426"/>
        </w:tabs>
        <w:spacing w:line="240" w:lineRule="auto"/>
        <w:rPr>
          <w:rFonts w:ascii="Times New Roman" w:hAnsi="Times New Roman" w:cs="Times New Roman"/>
          <w:b/>
          <w:i/>
          <w:sz w:val="24"/>
          <w:szCs w:val="24"/>
          <w:lang w:val="uk-UA"/>
        </w:rPr>
      </w:pPr>
      <w:r w:rsidRPr="00487902">
        <w:rPr>
          <w:rFonts w:ascii="Times New Roman" w:hAnsi="Times New Roman" w:cs="Times New Roman"/>
          <w:b/>
          <w:i/>
          <w:sz w:val="24"/>
          <w:szCs w:val="24"/>
          <w:lang w:val="uk-UA"/>
        </w:rPr>
        <w:t>Розділ 6. Результати торгів та укладання договору про закупівлю</w:t>
      </w:r>
    </w:p>
    <w:p w:rsidR="00460366" w:rsidRPr="00487902" w:rsidRDefault="00650E2B" w:rsidP="00650E2B">
      <w:pPr>
        <w:pStyle w:val="11"/>
        <w:widowControl w:val="0"/>
        <w:tabs>
          <w:tab w:val="left" w:pos="426"/>
        </w:tabs>
        <w:spacing w:line="240" w:lineRule="auto"/>
        <w:rPr>
          <w:lang w:val="uk-UA"/>
        </w:rPr>
      </w:pPr>
      <w:r w:rsidRPr="00487902">
        <w:rPr>
          <w:rFonts w:ascii="Times New Roman" w:hAnsi="Times New Roman" w:cs="Times New Roman"/>
          <w:sz w:val="24"/>
          <w:szCs w:val="24"/>
          <w:lang w:val="uk-UA"/>
        </w:rPr>
        <w:t xml:space="preserve">6.1. </w:t>
      </w:r>
      <w:r w:rsidR="00460366" w:rsidRPr="00487902">
        <w:rPr>
          <w:rFonts w:ascii="Times New Roman" w:hAnsi="Times New Roman" w:cs="Times New Roman"/>
          <w:sz w:val="24"/>
          <w:szCs w:val="24"/>
          <w:lang w:val="uk-UA"/>
        </w:rPr>
        <w:t>Відміна замовником торгів чи визнання їх такими, що не відбулися</w:t>
      </w:r>
    </w:p>
    <w:p w:rsidR="00460366" w:rsidRPr="00487902" w:rsidRDefault="00650E2B" w:rsidP="00650E2B">
      <w:pPr>
        <w:pStyle w:val="11"/>
        <w:widowControl w:val="0"/>
        <w:tabs>
          <w:tab w:val="left" w:pos="426"/>
        </w:tabs>
        <w:spacing w:line="240" w:lineRule="auto"/>
        <w:rPr>
          <w:lang w:val="uk-UA"/>
        </w:rPr>
      </w:pPr>
      <w:r w:rsidRPr="00487902">
        <w:rPr>
          <w:rFonts w:ascii="Times New Roman" w:hAnsi="Times New Roman" w:cs="Times New Roman"/>
          <w:sz w:val="24"/>
          <w:szCs w:val="24"/>
          <w:lang w:val="uk-UA"/>
        </w:rPr>
        <w:t xml:space="preserve">6.2. </w:t>
      </w:r>
      <w:r w:rsidR="00460366" w:rsidRPr="00487902">
        <w:rPr>
          <w:rFonts w:ascii="Times New Roman" w:hAnsi="Times New Roman" w:cs="Times New Roman"/>
          <w:sz w:val="24"/>
          <w:szCs w:val="24"/>
          <w:lang w:val="uk-UA"/>
        </w:rPr>
        <w:t>Строк укладання договору</w:t>
      </w:r>
    </w:p>
    <w:p w:rsidR="00460366" w:rsidRPr="00487902" w:rsidRDefault="00650E2B" w:rsidP="00650E2B">
      <w:pPr>
        <w:pStyle w:val="11"/>
        <w:widowControl w:val="0"/>
        <w:tabs>
          <w:tab w:val="left" w:pos="426"/>
        </w:tabs>
        <w:spacing w:line="240" w:lineRule="auto"/>
        <w:rPr>
          <w:lang w:val="uk-UA"/>
        </w:rPr>
      </w:pPr>
      <w:r w:rsidRPr="00487902">
        <w:rPr>
          <w:rFonts w:ascii="Times New Roman" w:hAnsi="Times New Roman" w:cs="Times New Roman"/>
          <w:sz w:val="24"/>
          <w:szCs w:val="24"/>
          <w:lang w:val="uk-UA"/>
        </w:rPr>
        <w:t xml:space="preserve">6.3. </w:t>
      </w:r>
      <w:r w:rsidR="00460366" w:rsidRPr="00487902">
        <w:rPr>
          <w:rFonts w:ascii="Times New Roman" w:hAnsi="Times New Roman" w:cs="Times New Roman"/>
          <w:sz w:val="24"/>
          <w:szCs w:val="24"/>
          <w:lang w:val="uk-UA"/>
        </w:rPr>
        <w:t xml:space="preserve">Проект договору про закупівлю </w:t>
      </w:r>
    </w:p>
    <w:p w:rsidR="00460366" w:rsidRPr="00487902" w:rsidRDefault="00650E2B" w:rsidP="00650E2B">
      <w:pPr>
        <w:pStyle w:val="11"/>
        <w:widowControl w:val="0"/>
        <w:tabs>
          <w:tab w:val="left" w:pos="426"/>
        </w:tabs>
        <w:spacing w:line="240" w:lineRule="auto"/>
        <w:rPr>
          <w:lang w:val="uk-UA"/>
        </w:rPr>
      </w:pPr>
      <w:r w:rsidRPr="00487902">
        <w:rPr>
          <w:rFonts w:ascii="Times New Roman" w:hAnsi="Times New Roman" w:cs="Times New Roman"/>
          <w:sz w:val="24"/>
          <w:szCs w:val="24"/>
          <w:lang w:val="uk-UA"/>
        </w:rPr>
        <w:t xml:space="preserve">6.4. </w:t>
      </w:r>
      <w:r w:rsidR="00460366" w:rsidRPr="00487902">
        <w:rPr>
          <w:rFonts w:ascii="Times New Roman" w:hAnsi="Times New Roman" w:cs="Times New Roman"/>
          <w:sz w:val="24"/>
          <w:szCs w:val="24"/>
          <w:lang w:val="uk-UA"/>
        </w:rPr>
        <w:t>Істотні умови, що обов’язково включаються до договору про закупівлю</w:t>
      </w:r>
    </w:p>
    <w:p w:rsidR="000827C2" w:rsidRPr="00487902" w:rsidRDefault="00650E2B" w:rsidP="00650E2B">
      <w:pPr>
        <w:pStyle w:val="11"/>
        <w:widowControl w:val="0"/>
        <w:tabs>
          <w:tab w:val="left" w:pos="426"/>
        </w:tabs>
        <w:spacing w:line="240" w:lineRule="auto"/>
        <w:jc w:val="both"/>
        <w:rPr>
          <w:rFonts w:ascii="Times New Roman" w:hAnsi="Times New Roman"/>
          <w:sz w:val="24"/>
          <w:szCs w:val="24"/>
          <w:lang w:val="uk-UA"/>
        </w:rPr>
      </w:pPr>
      <w:r w:rsidRPr="00487902">
        <w:rPr>
          <w:rFonts w:ascii="Times New Roman" w:hAnsi="Times New Roman" w:cs="Times New Roman"/>
          <w:sz w:val="24"/>
          <w:szCs w:val="24"/>
          <w:lang w:val="uk-UA"/>
        </w:rPr>
        <w:t>6.5.</w:t>
      </w:r>
      <w:r w:rsidR="00460366" w:rsidRPr="00487902">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460366" w:rsidRPr="00487902" w:rsidRDefault="00650E2B" w:rsidP="00650E2B">
      <w:pPr>
        <w:pStyle w:val="11"/>
        <w:widowControl w:val="0"/>
        <w:tabs>
          <w:tab w:val="left" w:pos="426"/>
        </w:tabs>
        <w:spacing w:line="240" w:lineRule="auto"/>
        <w:jc w:val="both"/>
        <w:rPr>
          <w:rFonts w:ascii="Times New Roman" w:hAnsi="Times New Roman"/>
          <w:sz w:val="24"/>
          <w:szCs w:val="24"/>
          <w:lang w:val="uk-UA"/>
        </w:rPr>
      </w:pPr>
      <w:r w:rsidRPr="00487902">
        <w:rPr>
          <w:rFonts w:ascii="Times New Roman" w:hAnsi="Times New Roman"/>
          <w:sz w:val="24"/>
          <w:szCs w:val="24"/>
          <w:lang w:val="uk-UA"/>
        </w:rPr>
        <w:t xml:space="preserve">6.6. </w:t>
      </w:r>
      <w:r w:rsidR="00460366" w:rsidRPr="00487902">
        <w:rPr>
          <w:rFonts w:ascii="Times New Roman" w:hAnsi="Times New Roman"/>
          <w:sz w:val="24"/>
          <w:szCs w:val="24"/>
          <w:lang w:val="uk-UA"/>
        </w:rPr>
        <w:t>Забезпечення виконання договору про закупівлю</w:t>
      </w:r>
    </w:p>
    <w:p w:rsidR="00460366" w:rsidRPr="00487902" w:rsidRDefault="00460366" w:rsidP="00781568">
      <w:pPr>
        <w:spacing w:after="0" w:line="240" w:lineRule="auto"/>
        <w:ind w:firstLine="708"/>
        <w:jc w:val="both"/>
        <w:rPr>
          <w:rFonts w:ascii="Times New Roman" w:hAnsi="Times New Roman"/>
          <w:sz w:val="24"/>
          <w:szCs w:val="24"/>
          <w:highlight w:val="yellow"/>
        </w:rPr>
      </w:pPr>
    </w:p>
    <w:p w:rsidR="00460366" w:rsidRPr="00487902" w:rsidRDefault="00460366" w:rsidP="00781568">
      <w:pPr>
        <w:pStyle w:val="11"/>
        <w:widowControl w:val="0"/>
        <w:spacing w:line="240" w:lineRule="auto"/>
        <w:rPr>
          <w:rFonts w:ascii="Times New Roman" w:hAnsi="Times New Roman" w:cs="Times New Roman"/>
          <w:b/>
          <w:i/>
          <w:sz w:val="24"/>
          <w:szCs w:val="24"/>
          <w:lang w:val="uk-UA"/>
        </w:rPr>
      </w:pPr>
      <w:r w:rsidRPr="00487902">
        <w:rPr>
          <w:rFonts w:ascii="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460366" w:rsidRPr="00487902" w:rsidRDefault="00460366" w:rsidP="00781568">
      <w:pPr>
        <w:spacing w:after="0" w:line="240" w:lineRule="auto"/>
        <w:jc w:val="both"/>
        <w:rPr>
          <w:rFonts w:ascii="Times New Roman" w:hAnsi="Times New Roman"/>
          <w:sz w:val="24"/>
          <w:szCs w:val="24"/>
        </w:rPr>
      </w:pPr>
      <w:r w:rsidRPr="00487902">
        <w:rPr>
          <w:rFonts w:ascii="Times New Roman" w:hAnsi="Times New Roman"/>
          <w:b/>
          <w:sz w:val="24"/>
          <w:szCs w:val="24"/>
        </w:rPr>
        <w:t>Додаток 1.</w:t>
      </w:r>
      <w:r w:rsidRPr="00487902">
        <w:rPr>
          <w:rFonts w:ascii="Times New Roman" w:hAnsi="Times New Roman"/>
          <w:sz w:val="24"/>
          <w:szCs w:val="24"/>
        </w:rPr>
        <w:t>Кваліфікаційні критерії та перелік документів, що підтверджують інформацію учасників про відповідність їх таким критеріям</w:t>
      </w:r>
    </w:p>
    <w:p w:rsidR="0008053B" w:rsidRPr="00487902" w:rsidRDefault="0008053B" w:rsidP="0008053B">
      <w:pPr>
        <w:spacing w:after="0" w:line="240" w:lineRule="auto"/>
        <w:rPr>
          <w:rFonts w:ascii="Times New Roman" w:hAnsi="Times New Roman"/>
          <w:sz w:val="24"/>
          <w:szCs w:val="24"/>
        </w:rPr>
      </w:pPr>
      <w:r w:rsidRPr="00487902">
        <w:rPr>
          <w:rFonts w:ascii="Times New Roman" w:hAnsi="Times New Roman"/>
          <w:b/>
          <w:sz w:val="24"/>
          <w:szCs w:val="24"/>
        </w:rPr>
        <w:t>Додаток 2.</w:t>
      </w:r>
      <w:r w:rsidRPr="00487902">
        <w:rPr>
          <w:rFonts w:ascii="Times New Roman" w:hAnsi="Times New Roman"/>
          <w:sz w:val="24"/>
          <w:szCs w:val="24"/>
        </w:rPr>
        <w:t xml:space="preserve"> Перелік документів для підтвердження відповідності учасника</w:t>
      </w:r>
      <w:r w:rsidR="001A7A66" w:rsidRPr="00487902">
        <w:rPr>
          <w:rFonts w:ascii="Times New Roman" w:hAnsi="Times New Roman"/>
          <w:sz w:val="24"/>
          <w:szCs w:val="24"/>
        </w:rPr>
        <w:t>/переможця</w:t>
      </w:r>
      <w:r w:rsidRPr="00487902">
        <w:rPr>
          <w:rFonts w:ascii="Times New Roman" w:hAnsi="Times New Roman"/>
          <w:sz w:val="24"/>
          <w:szCs w:val="24"/>
        </w:rPr>
        <w:t xml:space="preserve"> вимогам, визначеним у статті 17 Закону</w:t>
      </w:r>
      <w:r w:rsidR="001A7A66" w:rsidRPr="00487902">
        <w:rPr>
          <w:rFonts w:ascii="Times New Roman" w:hAnsi="Times New Roman"/>
          <w:sz w:val="24"/>
          <w:szCs w:val="24"/>
        </w:rPr>
        <w:t xml:space="preserve"> та інші документи</w:t>
      </w:r>
    </w:p>
    <w:p w:rsidR="004A7036" w:rsidRPr="007329FA" w:rsidRDefault="004A7036" w:rsidP="004A7036">
      <w:pPr>
        <w:spacing w:after="0" w:line="240" w:lineRule="auto"/>
        <w:rPr>
          <w:rFonts w:ascii="Times New Roman" w:hAnsi="Times New Roman"/>
          <w:sz w:val="24"/>
          <w:szCs w:val="24"/>
        </w:rPr>
      </w:pPr>
      <w:r w:rsidRPr="007329FA">
        <w:rPr>
          <w:rFonts w:ascii="Times New Roman" w:hAnsi="Times New Roman"/>
          <w:b/>
          <w:sz w:val="24"/>
          <w:szCs w:val="24"/>
        </w:rPr>
        <w:t>Додаток 3.</w:t>
      </w:r>
      <w:r w:rsidRPr="007329FA">
        <w:rPr>
          <w:rFonts w:ascii="Times New Roman" w:hAnsi="Times New Roman"/>
          <w:sz w:val="24"/>
          <w:szCs w:val="24"/>
        </w:rPr>
        <w:t xml:space="preserve"> Технічні вимоги до предмету закупівлі</w:t>
      </w:r>
    </w:p>
    <w:p w:rsidR="004A7036" w:rsidRPr="007329FA" w:rsidRDefault="004A7036" w:rsidP="004A7036">
      <w:pPr>
        <w:spacing w:after="0" w:line="240" w:lineRule="auto"/>
        <w:rPr>
          <w:rFonts w:ascii="Times New Roman" w:hAnsi="Times New Roman"/>
          <w:sz w:val="24"/>
          <w:szCs w:val="24"/>
        </w:rPr>
      </w:pPr>
      <w:r w:rsidRPr="007329FA">
        <w:rPr>
          <w:rFonts w:ascii="Times New Roman" w:hAnsi="Times New Roman"/>
          <w:b/>
          <w:sz w:val="24"/>
          <w:szCs w:val="24"/>
        </w:rPr>
        <w:t>Додаток 4.</w:t>
      </w:r>
      <w:r w:rsidRPr="007329FA">
        <w:rPr>
          <w:rFonts w:ascii="Times New Roman" w:hAnsi="Times New Roman"/>
          <w:sz w:val="24"/>
          <w:szCs w:val="24"/>
        </w:rPr>
        <w:t xml:space="preserve"> Проект договору про закупівлю (про поставку товарів)</w:t>
      </w:r>
    </w:p>
    <w:p w:rsidR="004A7036" w:rsidRPr="007329FA" w:rsidRDefault="004A7036" w:rsidP="004A7036">
      <w:pPr>
        <w:spacing w:after="0" w:line="240" w:lineRule="auto"/>
        <w:rPr>
          <w:rFonts w:ascii="Times New Roman" w:hAnsi="Times New Roman"/>
          <w:sz w:val="24"/>
          <w:szCs w:val="24"/>
        </w:rPr>
      </w:pPr>
      <w:r w:rsidRPr="007329FA">
        <w:rPr>
          <w:rFonts w:ascii="Times New Roman" w:hAnsi="Times New Roman"/>
          <w:b/>
          <w:sz w:val="24"/>
          <w:szCs w:val="24"/>
        </w:rPr>
        <w:t>Додаток 5.</w:t>
      </w:r>
      <w:r w:rsidRPr="007329FA">
        <w:rPr>
          <w:rFonts w:ascii="Times New Roman" w:hAnsi="Times New Roman"/>
          <w:sz w:val="24"/>
          <w:szCs w:val="24"/>
        </w:rPr>
        <w:t xml:space="preserve"> Згода з умовами договору про закупівлю</w:t>
      </w:r>
    </w:p>
    <w:p w:rsidR="004A7036" w:rsidRDefault="004A7036" w:rsidP="004A7036">
      <w:pPr>
        <w:spacing w:after="0" w:line="240" w:lineRule="auto"/>
        <w:rPr>
          <w:rFonts w:ascii="Times New Roman" w:hAnsi="Times New Roman"/>
          <w:sz w:val="24"/>
          <w:szCs w:val="24"/>
        </w:rPr>
      </w:pPr>
      <w:r w:rsidRPr="007329FA">
        <w:rPr>
          <w:rFonts w:ascii="Times New Roman" w:hAnsi="Times New Roman"/>
          <w:b/>
          <w:sz w:val="24"/>
          <w:szCs w:val="24"/>
        </w:rPr>
        <w:t>Додаток 6.</w:t>
      </w:r>
      <w:r w:rsidRPr="007329FA">
        <w:rPr>
          <w:rFonts w:ascii="Times New Roman" w:hAnsi="Times New Roman"/>
          <w:sz w:val="24"/>
          <w:szCs w:val="24"/>
        </w:rPr>
        <w:t xml:space="preserve"> Форма «Тендерна пропозиція»</w:t>
      </w:r>
    </w:p>
    <w:p w:rsidR="004A7036" w:rsidRPr="007329FA" w:rsidRDefault="004A7036" w:rsidP="004A7036">
      <w:pPr>
        <w:spacing w:after="0" w:line="240" w:lineRule="auto"/>
        <w:rPr>
          <w:rFonts w:ascii="Times New Roman" w:hAnsi="Times New Roman"/>
          <w:sz w:val="24"/>
          <w:szCs w:val="24"/>
        </w:rPr>
      </w:pPr>
      <w:r w:rsidRPr="007329FA">
        <w:rPr>
          <w:rFonts w:ascii="Times New Roman" w:hAnsi="Times New Roman"/>
          <w:b/>
          <w:sz w:val="24"/>
          <w:szCs w:val="24"/>
        </w:rPr>
        <w:t>Зразок 1</w:t>
      </w:r>
      <w:r w:rsidRPr="007329FA">
        <w:rPr>
          <w:rFonts w:ascii="Times New Roman" w:hAnsi="Times New Roman"/>
          <w:sz w:val="24"/>
          <w:szCs w:val="24"/>
        </w:rPr>
        <w:t xml:space="preserve"> «Інформація про технічні, якісні та кількісні характеристики предмету закупівлі»</w:t>
      </w:r>
    </w:p>
    <w:p w:rsidR="004A7036" w:rsidRDefault="004A7036" w:rsidP="004A7036">
      <w:pPr>
        <w:spacing w:after="0" w:line="240" w:lineRule="auto"/>
        <w:rPr>
          <w:rFonts w:ascii="Times New Roman" w:hAnsi="Times New Roman"/>
          <w:sz w:val="24"/>
          <w:szCs w:val="24"/>
          <w:lang w:val="ru-RU"/>
        </w:rPr>
      </w:pPr>
    </w:p>
    <w:p w:rsidR="00D168DB" w:rsidRDefault="00D168DB" w:rsidP="004A7036">
      <w:pPr>
        <w:spacing w:after="0" w:line="240" w:lineRule="auto"/>
        <w:rPr>
          <w:rFonts w:ascii="Times New Roman" w:hAnsi="Times New Roman"/>
          <w:sz w:val="24"/>
          <w:szCs w:val="24"/>
          <w:lang w:val="ru-RU"/>
        </w:rPr>
      </w:pPr>
    </w:p>
    <w:p w:rsidR="00D168DB" w:rsidRDefault="00D168DB" w:rsidP="004A7036">
      <w:pPr>
        <w:spacing w:after="0" w:line="240" w:lineRule="auto"/>
        <w:rPr>
          <w:rFonts w:ascii="Times New Roman" w:hAnsi="Times New Roman"/>
          <w:sz w:val="24"/>
          <w:szCs w:val="24"/>
          <w:lang w:val="ru-RU"/>
        </w:rPr>
      </w:pPr>
    </w:p>
    <w:p w:rsidR="004A7036" w:rsidRDefault="004A7036" w:rsidP="004A7036">
      <w:pPr>
        <w:spacing w:after="0" w:line="240" w:lineRule="auto"/>
        <w:rPr>
          <w:rFonts w:ascii="Times New Roman" w:hAnsi="Times New Roman"/>
          <w:sz w:val="24"/>
          <w:szCs w:val="24"/>
          <w:lang w:val="ru-RU"/>
        </w:rPr>
      </w:pPr>
    </w:p>
    <w:p w:rsidR="004A7036" w:rsidRPr="004A7036" w:rsidRDefault="004A7036" w:rsidP="00D50C5F">
      <w:pPr>
        <w:spacing w:after="0" w:line="240" w:lineRule="auto"/>
        <w:rPr>
          <w:rFonts w:ascii="Times New Roman" w:hAnsi="Times New Roman"/>
          <w:bCs/>
          <w:sz w:val="24"/>
          <w:szCs w:val="24"/>
          <w:lang w:val="ru-RU"/>
        </w:rPr>
      </w:pPr>
    </w:p>
    <w:tbl>
      <w:tblPr>
        <w:tblStyle w:val="a5"/>
        <w:tblW w:w="0" w:type="auto"/>
        <w:tblLook w:val="04A0"/>
      </w:tblPr>
      <w:tblGrid>
        <w:gridCol w:w="2802"/>
        <w:gridCol w:w="7052"/>
      </w:tblGrid>
      <w:tr w:rsidR="00781568" w:rsidRPr="00487902" w:rsidTr="00CC2897">
        <w:tc>
          <w:tcPr>
            <w:tcW w:w="9854" w:type="dxa"/>
            <w:gridSpan w:val="2"/>
          </w:tcPr>
          <w:p w:rsidR="00781568" w:rsidRPr="00487902" w:rsidRDefault="00781568" w:rsidP="00CC2897">
            <w:pPr>
              <w:spacing w:after="0" w:line="240" w:lineRule="auto"/>
              <w:rPr>
                <w:rFonts w:ascii="Times New Roman" w:hAnsi="Times New Roman"/>
                <w:sz w:val="24"/>
                <w:szCs w:val="24"/>
              </w:rPr>
            </w:pPr>
            <w:r w:rsidRPr="00487902">
              <w:rPr>
                <w:rFonts w:ascii="Times New Roman" w:hAnsi="Times New Roman"/>
                <w:b/>
                <w:i/>
                <w:sz w:val="24"/>
                <w:szCs w:val="24"/>
              </w:rPr>
              <w:lastRenderedPageBreak/>
              <w:t>Розділ 1. Загальні положення</w:t>
            </w:r>
          </w:p>
        </w:tc>
      </w:tr>
      <w:tr w:rsidR="00781568" w:rsidRPr="00487902" w:rsidTr="00884234">
        <w:tc>
          <w:tcPr>
            <w:tcW w:w="2802" w:type="dxa"/>
          </w:tcPr>
          <w:p w:rsidR="00781568" w:rsidRPr="00487902" w:rsidRDefault="00CC2897" w:rsidP="00CC2897">
            <w:pPr>
              <w:spacing w:after="0" w:line="240" w:lineRule="auto"/>
              <w:rPr>
                <w:rFonts w:ascii="Times New Roman" w:hAnsi="Times New Roman"/>
                <w:sz w:val="24"/>
                <w:szCs w:val="24"/>
              </w:rPr>
            </w:pPr>
            <w:r w:rsidRPr="00487902">
              <w:rPr>
                <w:rFonts w:ascii="Times New Roman" w:hAnsi="Times New Roman"/>
                <w:b/>
                <w:sz w:val="24"/>
                <w:szCs w:val="24"/>
              </w:rPr>
              <w:t>1.</w:t>
            </w:r>
            <w:r w:rsidR="00781568" w:rsidRPr="00487902">
              <w:rPr>
                <w:rFonts w:ascii="Times New Roman" w:hAnsi="Times New Roman"/>
                <w:b/>
                <w:sz w:val="24"/>
                <w:szCs w:val="24"/>
              </w:rPr>
              <w:t>1. Терміни, які вживаються в тендерній документації</w:t>
            </w:r>
          </w:p>
        </w:tc>
        <w:tc>
          <w:tcPr>
            <w:tcW w:w="7052" w:type="dxa"/>
          </w:tcPr>
          <w:p w:rsidR="00781568" w:rsidRPr="00487902" w:rsidRDefault="00781568" w:rsidP="00CC2897">
            <w:pPr>
              <w:spacing w:after="0" w:line="240" w:lineRule="auto"/>
              <w:rPr>
                <w:rFonts w:ascii="Times New Roman" w:hAnsi="Times New Roman"/>
                <w:sz w:val="24"/>
                <w:szCs w:val="24"/>
              </w:rPr>
            </w:pPr>
            <w:r w:rsidRPr="00487902">
              <w:rPr>
                <w:rFonts w:ascii="Times New Roman" w:hAnsi="Times New Roman"/>
                <w:sz w:val="24"/>
                <w:szCs w:val="24"/>
              </w:rPr>
              <w:t xml:space="preserve">Тендерну документацію розроблено відповідно до вимог </w:t>
            </w:r>
            <w:hyperlink r:id="rId9">
              <w:r w:rsidRPr="00487902">
                <w:rPr>
                  <w:rFonts w:ascii="Times New Roman" w:hAnsi="Times New Roman"/>
                  <w:sz w:val="24"/>
                  <w:szCs w:val="24"/>
                </w:rPr>
                <w:t>Закону</w:t>
              </w:r>
            </w:hyperlink>
            <w:r w:rsidRPr="00487902">
              <w:rPr>
                <w:rFonts w:ascii="Times New Roman" w:hAnsi="Times New Roman"/>
                <w:sz w:val="24"/>
                <w:szCs w:val="24"/>
              </w:rPr>
              <w:t xml:space="preserve"> України «Про публічні закупівлі» (далі – Закон). Терміни вживаються у значенні, наведеному в Законі</w:t>
            </w:r>
            <w:r w:rsidR="0079038C" w:rsidRPr="00487902">
              <w:rPr>
                <w:rFonts w:ascii="Times New Roman" w:hAnsi="Times New Roman"/>
                <w:sz w:val="24"/>
                <w:szCs w:val="24"/>
              </w:rPr>
              <w:t>.</w:t>
            </w:r>
          </w:p>
        </w:tc>
      </w:tr>
      <w:tr w:rsidR="00781568" w:rsidRPr="00487902" w:rsidTr="00884234">
        <w:tc>
          <w:tcPr>
            <w:tcW w:w="2802" w:type="dxa"/>
          </w:tcPr>
          <w:p w:rsidR="00781568" w:rsidRPr="00487902" w:rsidRDefault="00CC2897" w:rsidP="00CC2897">
            <w:pPr>
              <w:spacing w:after="0" w:line="240" w:lineRule="auto"/>
              <w:rPr>
                <w:rFonts w:ascii="Times New Roman" w:hAnsi="Times New Roman"/>
                <w:sz w:val="24"/>
                <w:szCs w:val="24"/>
              </w:rPr>
            </w:pPr>
            <w:r w:rsidRPr="00487902">
              <w:rPr>
                <w:rFonts w:ascii="Times New Roman" w:hAnsi="Times New Roman"/>
                <w:b/>
                <w:sz w:val="24"/>
                <w:szCs w:val="24"/>
              </w:rPr>
              <w:t>1.</w:t>
            </w:r>
            <w:r w:rsidR="00781568" w:rsidRPr="00487902">
              <w:rPr>
                <w:rFonts w:ascii="Times New Roman" w:hAnsi="Times New Roman"/>
                <w:b/>
                <w:sz w:val="24"/>
                <w:szCs w:val="24"/>
              </w:rPr>
              <w:t>2. Інформація про замовника торгів</w:t>
            </w:r>
          </w:p>
        </w:tc>
        <w:tc>
          <w:tcPr>
            <w:tcW w:w="7052" w:type="dxa"/>
          </w:tcPr>
          <w:p w:rsidR="00781568" w:rsidRPr="00487902" w:rsidRDefault="00781568" w:rsidP="00CC2897">
            <w:pPr>
              <w:spacing w:after="0" w:line="240" w:lineRule="auto"/>
              <w:rPr>
                <w:rFonts w:ascii="Times New Roman" w:hAnsi="Times New Roman"/>
                <w:sz w:val="24"/>
                <w:szCs w:val="24"/>
              </w:rPr>
            </w:pPr>
          </w:p>
        </w:tc>
      </w:tr>
      <w:tr w:rsidR="00702566" w:rsidRPr="00487902" w:rsidTr="00884234">
        <w:tc>
          <w:tcPr>
            <w:tcW w:w="2802" w:type="dxa"/>
          </w:tcPr>
          <w:p w:rsidR="00702566" w:rsidRPr="00487902" w:rsidRDefault="00702566" w:rsidP="00702566">
            <w:pPr>
              <w:pStyle w:val="11"/>
              <w:widowControl w:val="0"/>
              <w:spacing w:line="240" w:lineRule="auto"/>
              <w:ind w:right="113"/>
              <w:rPr>
                <w:lang w:val="uk-UA"/>
              </w:rPr>
            </w:pPr>
            <w:r w:rsidRPr="00487902">
              <w:rPr>
                <w:rFonts w:ascii="Times New Roman" w:hAnsi="Times New Roman" w:cs="Times New Roman"/>
                <w:sz w:val="24"/>
                <w:szCs w:val="24"/>
                <w:lang w:val="uk-UA"/>
              </w:rPr>
              <w:t>1.2.1. повне найменування</w:t>
            </w:r>
          </w:p>
        </w:tc>
        <w:tc>
          <w:tcPr>
            <w:tcW w:w="7052" w:type="dxa"/>
          </w:tcPr>
          <w:p w:rsidR="00702566" w:rsidRPr="00C340FF" w:rsidRDefault="00702566" w:rsidP="00702566">
            <w:pPr>
              <w:widowControl w:val="0"/>
              <w:shd w:val="clear" w:color="auto" w:fill="FFFFFF"/>
              <w:spacing w:after="0" w:line="240" w:lineRule="auto"/>
              <w:jc w:val="both"/>
              <w:textAlignment w:val="baseline"/>
              <w:rPr>
                <w:rFonts w:ascii="Times New Roman" w:hAnsi="Times New Roman"/>
                <w:b/>
                <w:sz w:val="24"/>
                <w:szCs w:val="24"/>
                <w:bdr w:val="none" w:sz="0" w:space="0" w:color="auto" w:frame="1"/>
              </w:rPr>
            </w:pPr>
            <w:r w:rsidRPr="00C340FF">
              <w:rPr>
                <w:rStyle w:val="29"/>
                <w:rFonts w:eastAsia="Calibri"/>
                <w:b/>
                <w:sz w:val="24"/>
                <w:szCs w:val="24"/>
              </w:rPr>
              <w:t xml:space="preserve">ДЕРЖАВНЕ </w:t>
            </w:r>
            <w:r w:rsidRPr="00C340FF">
              <w:rPr>
                <w:rStyle w:val="211"/>
                <w:b/>
                <w:sz w:val="24"/>
                <w:szCs w:val="24"/>
              </w:rPr>
              <w:t>ПІДПРИЄМСТВО</w:t>
            </w:r>
            <w:r w:rsidRPr="00C340FF">
              <w:rPr>
                <w:rStyle w:val="29"/>
                <w:rFonts w:eastAsia="Calibri"/>
                <w:b/>
                <w:sz w:val="24"/>
                <w:szCs w:val="24"/>
              </w:rPr>
              <w:t>«ПІДПРИЄМСТВО ДЕРЖАВНОЇ КРИМІНАЛЬНО-ВИКОНАВЧОЇ СЛУЖБИ УКРАЇНИ (№ 98)</w:t>
            </w:r>
            <w:r w:rsidRPr="00C340FF">
              <w:rPr>
                <w:rStyle w:val="29"/>
                <w:rFonts w:eastAsia="Calibri"/>
                <w:b/>
                <w:sz w:val="24"/>
                <w:szCs w:val="24"/>
                <w:lang w:eastAsia="fr-FR"/>
              </w:rPr>
              <w:t>»</w:t>
            </w:r>
          </w:p>
        </w:tc>
      </w:tr>
      <w:tr w:rsidR="00702566" w:rsidRPr="00487902" w:rsidTr="00884234">
        <w:tc>
          <w:tcPr>
            <w:tcW w:w="2802" w:type="dxa"/>
          </w:tcPr>
          <w:p w:rsidR="00702566" w:rsidRPr="00487902" w:rsidRDefault="00702566" w:rsidP="00702566">
            <w:pPr>
              <w:pStyle w:val="11"/>
              <w:widowControl w:val="0"/>
              <w:spacing w:line="240" w:lineRule="auto"/>
              <w:ind w:right="113"/>
              <w:rPr>
                <w:lang w:val="uk-UA"/>
              </w:rPr>
            </w:pPr>
            <w:r w:rsidRPr="00487902">
              <w:rPr>
                <w:rFonts w:ascii="Times New Roman" w:hAnsi="Times New Roman" w:cs="Times New Roman"/>
                <w:sz w:val="24"/>
                <w:szCs w:val="24"/>
                <w:lang w:val="uk-UA"/>
              </w:rPr>
              <w:t>1.2.2. місцезнаходження</w:t>
            </w:r>
          </w:p>
        </w:tc>
        <w:tc>
          <w:tcPr>
            <w:tcW w:w="7052" w:type="dxa"/>
          </w:tcPr>
          <w:p w:rsidR="00702566" w:rsidRPr="00C340FF" w:rsidRDefault="00702566" w:rsidP="00702566">
            <w:pPr>
              <w:widowControl w:val="0"/>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340FF">
              <w:rPr>
                <w:rFonts w:ascii="Times New Roman" w:hAnsi="Times New Roman"/>
                <w:sz w:val="24"/>
                <w:szCs w:val="24"/>
              </w:rPr>
              <w:t>30430, Хмельницька обл., Шепетівський район, с.Климентовичі</w:t>
            </w:r>
          </w:p>
        </w:tc>
      </w:tr>
      <w:tr w:rsidR="00702566" w:rsidRPr="00487902" w:rsidTr="00884234">
        <w:tc>
          <w:tcPr>
            <w:tcW w:w="2802" w:type="dxa"/>
          </w:tcPr>
          <w:p w:rsidR="00702566" w:rsidRPr="00487902" w:rsidRDefault="00702566" w:rsidP="00702566">
            <w:pPr>
              <w:pStyle w:val="11"/>
              <w:widowControl w:val="0"/>
              <w:spacing w:line="240" w:lineRule="auto"/>
              <w:rPr>
                <w:lang w:val="uk-UA"/>
              </w:rPr>
            </w:pPr>
            <w:r w:rsidRPr="00487902">
              <w:rPr>
                <w:rFonts w:ascii="Times New Roman" w:hAnsi="Times New Roman" w:cs="Times New Roman"/>
                <w:sz w:val="24"/>
                <w:szCs w:val="24"/>
                <w:lang w:val="uk-UA"/>
              </w:rPr>
              <w:t>1.2.3. посадова особа замовника, уповноважена здійснювати зв'язок з учасниками</w:t>
            </w:r>
          </w:p>
        </w:tc>
        <w:tc>
          <w:tcPr>
            <w:tcW w:w="7052" w:type="dxa"/>
          </w:tcPr>
          <w:p w:rsidR="00702566" w:rsidRPr="00C340FF" w:rsidRDefault="001A450D" w:rsidP="00702566">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Хоронжук Ірина</w:t>
            </w:r>
          </w:p>
          <w:p w:rsidR="00702566" w:rsidRPr="00C340FF" w:rsidRDefault="00702566" w:rsidP="00702566">
            <w:pPr>
              <w:widowControl w:val="0"/>
              <w:spacing w:after="0" w:line="240" w:lineRule="auto"/>
              <w:contextualSpacing/>
              <w:jc w:val="both"/>
              <w:rPr>
                <w:rFonts w:ascii="Times New Roman" w:hAnsi="Times New Roman"/>
                <w:sz w:val="24"/>
                <w:szCs w:val="24"/>
              </w:rPr>
            </w:pPr>
            <w:r w:rsidRPr="00C340FF">
              <w:rPr>
                <w:rFonts w:ascii="Times New Roman" w:hAnsi="Times New Roman"/>
                <w:sz w:val="24"/>
                <w:szCs w:val="24"/>
              </w:rPr>
              <w:t>По</w:t>
            </w:r>
            <w:r w:rsidR="001A450D">
              <w:rPr>
                <w:rFonts w:ascii="Times New Roman" w:hAnsi="Times New Roman"/>
                <w:sz w:val="24"/>
                <w:szCs w:val="24"/>
              </w:rPr>
              <w:t>сада: Уповноважена особа</w:t>
            </w:r>
          </w:p>
          <w:p w:rsidR="00702566" w:rsidRPr="00C340FF" w:rsidRDefault="00702566" w:rsidP="00702566">
            <w:pPr>
              <w:widowControl w:val="0"/>
              <w:spacing w:after="0" w:line="240" w:lineRule="auto"/>
              <w:contextualSpacing/>
              <w:jc w:val="both"/>
              <w:rPr>
                <w:rFonts w:ascii="Times New Roman" w:hAnsi="Times New Roman"/>
                <w:b/>
                <w:sz w:val="24"/>
                <w:szCs w:val="24"/>
              </w:rPr>
            </w:pPr>
            <w:r w:rsidRPr="00C340FF">
              <w:rPr>
                <w:rFonts w:ascii="Times New Roman" w:hAnsi="Times New Roman"/>
                <w:sz w:val="24"/>
                <w:szCs w:val="24"/>
              </w:rPr>
              <w:t xml:space="preserve">Телефон: (03840) 4-08-14, </w:t>
            </w:r>
          </w:p>
          <w:p w:rsidR="00702566" w:rsidRPr="00151976" w:rsidRDefault="00702566" w:rsidP="00426833">
            <w:pPr>
              <w:shd w:val="clear" w:color="auto" w:fill="FFFFFF"/>
              <w:spacing w:after="0" w:line="240" w:lineRule="auto"/>
              <w:textAlignment w:val="baseline"/>
              <w:rPr>
                <w:rFonts w:ascii="Times New Roman" w:hAnsi="Times New Roman"/>
                <w:sz w:val="24"/>
                <w:szCs w:val="24"/>
                <w:lang w:val="en-US" w:eastAsia="ru-RU"/>
              </w:rPr>
            </w:pPr>
            <w:r w:rsidRPr="00C340FF">
              <w:rPr>
                <w:rFonts w:ascii="Times New Roman" w:hAnsi="Times New Roman"/>
                <w:b/>
                <w:sz w:val="24"/>
                <w:szCs w:val="24"/>
              </w:rPr>
              <w:t xml:space="preserve">e-mail: </w:t>
            </w:r>
            <w:r w:rsidR="00426833">
              <w:rPr>
                <w:rFonts w:ascii="Times New Roman" w:hAnsi="Times New Roman"/>
                <w:b/>
                <w:sz w:val="24"/>
                <w:szCs w:val="24"/>
                <w:lang w:val="en-US"/>
              </w:rPr>
              <w:t>pshwk</w:t>
            </w:r>
            <w:r w:rsidR="00426833" w:rsidRPr="00151976">
              <w:rPr>
                <w:rFonts w:ascii="Times New Roman" w:hAnsi="Times New Roman"/>
                <w:b/>
                <w:sz w:val="24"/>
                <w:szCs w:val="24"/>
                <w:lang w:val="en-US"/>
              </w:rPr>
              <w:t>98@</w:t>
            </w:r>
            <w:r w:rsidR="00426833">
              <w:rPr>
                <w:rFonts w:ascii="Times New Roman" w:hAnsi="Times New Roman"/>
                <w:b/>
                <w:sz w:val="24"/>
                <w:szCs w:val="24"/>
                <w:lang w:val="en-US"/>
              </w:rPr>
              <w:t>ukr</w:t>
            </w:r>
            <w:r w:rsidR="00426833" w:rsidRPr="00151976">
              <w:rPr>
                <w:rFonts w:ascii="Times New Roman" w:hAnsi="Times New Roman"/>
                <w:b/>
                <w:sz w:val="24"/>
                <w:szCs w:val="24"/>
                <w:lang w:val="en-US"/>
              </w:rPr>
              <w:t>.</w:t>
            </w:r>
            <w:r w:rsidR="00426833">
              <w:rPr>
                <w:rFonts w:ascii="Times New Roman" w:hAnsi="Times New Roman"/>
                <w:b/>
                <w:sz w:val="24"/>
                <w:szCs w:val="24"/>
                <w:lang w:val="en-US"/>
              </w:rPr>
              <w:t>net</w:t>
            </w:r>
          </w:p>
        </w:tc>
      </w:tr>
      <w:tr w:rsidR="00702566" w:rsidRPr="00487902" w:rsidTr="00884234">
        <w:tc>
          <w:tcPr>
            <w:tcW w:w="2802" w:type="dxa"/>
          </w:tcPr>
          <w:p w:rsidR="00702566" w:rsidRPr="00487902" w:rsidRDefault="00702566" w:rsidP="00702566">
            <w:pPr>
              <w:pStyle w:val="11"/>
              <w:widowControl w:val="0"/>
              <w:spacing w:line="240" w:lineRule="auto"/>
              <w:rPr>
                <w:b/>
                <w:lang w:val="uk-UA"/>
              </w:rPr>
            </w:pPr>
            <w:r w:rsidRPr="00487902">
              <w:rPr>
                <w:rFonts w:ascii="Times New Roman" w:hAnsi="Times New Roman" w:cs="Times New Roman"/>
                <w:b/>
                <w:sz w:val="24"/>
                <w:szCs w:val="24"/>
                <w:lang w:val="uk-UA"/>
              </w:rPr>
              <w:t>1.3. Процедура закупівлі</w:t>
            </w:r>
          </w:p>
        </w:tc>
        <w:tc>
          <w:tcPr>
            <w:tcW w:w="7052" w:type="dxa"/>
          </w:tcPr>
          <w:p w:rsidR="00702566" w:rsidRPr="00487902" w:rsidRDefault="00702566" w:rsidP="00702566">
            <w:pPr>
              <w:shd w:val="clear" w:color="auto" w:fill="FFFFFF"/>
              <w:spacing w:after="0" w:line="240" w:lineRule="auto"/>
              <w:textAlignment w:val="baseline"/>
              <w:rPr>
                <w:rFonts w:ascii="Times New Roman" w:hAnsi="Times New Roman"/>
                <w:color w:val="000000"/>
                <w:sz w:val="24"/>
                <w:szCs w:val="24"/>
                <w:bdr w:val="none" w:sz="0" w:space="0" w:color="auto" w:frame="1"/>
              </w:rPr>
            </w:pPr>
            <w:r w:rsidRPr="00487902">
              <w:rPr>
                <w:rFonts w:ascii="Times New Roman" w:hAnsi="Times New Roman"/>
                <w:color w:val="000000"/>
                <w:sz w:val="24"/>
                <w:szCs w:val="24"/>
                <w:bdr w:val="none" w:sz="0" w:space="0" w:color="auto" w:frame="1"/>
              </w:rPr>
              <w:t>відкриті торги</w:t>
            </w:r>
          </w:p>
        </w:tc>
      </w:tr>
      <w:tr w:rsidR="00702566" w:rsidRPr="00487902" w:rsidTr="00884234">
        <w:tc>
          <w:tcPr>
            <w:tcW w:w="2802" w:type="dxa"/>
          </w:tcPr>
          <w:p w:rsidR="00702566" w:rsidRPr="00487902" w:rsidRDefault="00702566" w:rsidP="00702566">
            <w:pPr>
              <w:pStyle w:val="11"/>
              <w:widowControl w:val="0"/>
              <w:spacing w:line="240" w:lineRule="auto"/>
              <w:rPr>
                <w:b/>
                <w:lang w:val="uk-UA"/>
              </w:rPr>
            </w:pPr>
            <w:r w:rsidRPr="00487902">
              <w:rPr>
                <w:rFonts w:ascii="Times New Roman" w:hAnsi="Times New Roman" w:cs="Times New Roman"/>
                <w:b/>
                <w:sz w:val="24"/>
                <w:szCs w:val="24"/>
                <w:lang w:val="uk-UA"/>
              </w:rPr>
              <w:t>1.4. Інформація про предмет закупівлі</w:t>
            </w:r>
          </w:p>
        </w:tc>
        <w:tc>
          <w:tcPr>
            <w:tcW w:w="7052" w:type="dxa"/>
          </w:tcPr>
          <w:p w:rsidR="00702566" w:rsidRPr="004A131E" w:rsidRDefault="00702566" w:rsidP="00702566">
            <w:pPr>
              <w:shd w:val="clear" w:color="auto" w:fill="FFFFFF"/>
              <w:spacing w:after="0" w:line="240" w:lineRule="auto"/>
              <w:textAlignment w:val="baseline"/>
              <w:rPr>
                <w:rFonts w:ascii="Times New Roman" w:hAnsi="Times New Roman"/>
                <w:i/>
                <w:sz w:val="24"/>
                <w:szCs w:val="24"/>
                <w:bdr w:val="none" w:sz="0" w:space="0" w:color="auto" w:frame="1"/>
              </w:rPr>
            </w:pPr>
          </w:p>
        </w:tc>
      </w:tr>
      <w:tr w:rsidR="00702566" w:rsidRPr="00487902" w:rsidTr="00884234">
        <w:tc>
          <w:tcPr>
            <w:tcW w:w="2802" w:type="dxa"/>
          </w:tcPr>
          <w:p w:rsidR="00702566" w:rsidRPr="00487902" w:rsidRDefault="00702566" w:rsidP="00702566">
            <w:pPr>
              <w:pStyle w:val="11"/>
              <w:widowControl w:val="0"/>
              <w:spacing w:line="240" w:lineRule="auto"/>
              <w:ind w:left="-9" w:right="113"/>
              <w:rPr>
                <w:lang w:val="uk-UA"/>
              </w:rPr>
            </w:pPr>
            <w:r w:rsidRPr="00487902">
              <w:rPr>
                <w:rFonts w:ascii="Times New Roman" w:hAnsi="Times New Roman" w:cs="Times New Roman"/>
                <w:sz w:val="24"/>
                <w:szCs w:val="24"/>
                <w:lang w:val="uk-UA"/>
              </w:rPr>
              <w:t>1.4.1. назва предмета закупівлі</w:t>
            </w:r>
          </w:p>
        </w:tc>
        <w:tc>
          <w:tcPr>
            <w:tcW w:w="7052" w:type="dxa"/>
          </w:tcPr>
          <w:p w:rsidR="00702566" w:rsidRPr="004A131E" w:rsidRDefault="00702566" w:rsidP="00426833">
            <w:pPr>
              <w:spacing w:after="0" w:line="240" w:lineRule="auto"/>
              <w:rPr>
                <w:rFonts w:ascii="Times New Roman" w:hAnsi="Times New Roman"/>
                <w:b/>
                <w:i/>
              </w:rPr>
            </w:pPr>
            <w:r w:rsidRPr="004A131E">
              <w:rPr>
                <w:rFonts w:ascii="Times New Roman" w:hAnsi="Times New Roman"/>
                <w:bCs/>
                <w:sz w:val="24"/>
                <w:szCs w:val="24"/>
              </w:rPr>
              <w:t xml:space="preserve">за кодом CPV за ДК 021:2015 – </w:t>
            </w:r>
            <w:r w:rsidR="00A70ACF">
              <w:rPr>
                <w:rFonts w:ascii="Times New Roman" w:hAnsi="Times New Roman"/>
                <w:sz w:val="24"/>
                <w:szCs w:val="24"/>
              </w:rPr>
              <w:t>14620000-3 Сплави ( прокат арматурний)</w:t>
            </w:r>
          </w:p>
        </w:tc>
      </w:tr>
      <w:tr w:rsidR="00702566" w:rsidRPr="00487902" w:rsidTr="00884234">
        <w:tc>
          <w:tcPr>
            <w:tcW w:w="2802" w:type="dxa"/>
          </w:tcPr>
          <w:p w:rsidR="00702566" w:rsidRPr="00487902" w:rsidRDefault="00702566" w:rsidP="00702566">
            <w:pPr>
              <w:pStyle w:val="11"/>
              <w:widowControl w:val="0"/>
              <w:spacing w:line="240" w:lineRule="auto"/>
              <w:ind w:left="-9" w:right="113"/>
              <w:rPr>
                <w:rFonts w:ascii="Times New Roman" w:hAnsi="Times New Roman" w:cs="Times New Roman"/>
                <w:sz w:val="24"/>
                <w:szCs w:val="24"/>
                <w:lang w:val="uk-UA"/>
              </w:rPr>
            </w:pPr>
            <w:r w:rsidRPr="00487902">
              <w:rPr>
                <w:rFonts w:ascii="Times New Roman" w:hAnsi="Times New Roman" w:cs="Times New Roman"/>
                <w:sz w:val="24"/>
                <w:szCs w:val="24"/>
                <w:lang w:val="uk-UA"/>
              </w:rPr>
              <w:t>1.4.2. опис окремої частини (частин) предмета закупівлі (лота), щодо якої можуть бути подані тендерні пропозиції</w:t>
            </w:r>
          </w:p>
        </w:tc>
        <w:tc>
          <w:tcPr>
            <w:tcW w:w="7052" w:type="dxa"/>
          </w:tcPr>
          <w:p w:rsidR="00B83AEC" w:rsidRDefault="00702566" w:rsidP="00702566">
            <w:pPr>
              <w:shd w:val="clear" w:color="auto" w:fill="FFFFFF"/>
              <w:spacing w:after="0" w:line="240" w:lineRule="auto"/>
              <w:textAlignment w:val="baseline"/>
              <w:rPr>
                <w:rFonts w:ascii="Times New Roman" w:hAnsi="Times New Roman"/>
                <w:bCs/>
                <w:sz w:val="24"/>
                <w:szCs w:val="24"/>
              </w:rPr>
            </w:pPr>
            <w:r w:rsidRPr="007329FA">
              <w:rPr>
                <w:rFonts w:ascii="Times New Roman" w:hAnsi="Times New Roman"/>
                <w:sz w:val="24"/>
                <w:szCs w:val="24"/>
              </w:rPr>
              <w:t>Закупівля здійснюється щодо предмету закупівлі в цілому</w:t>
            </w:r>
          </w:p>
          <w:p w:rsidR="00702566" w:rsidRPr="0048654C" w:rsidRDefault="0048654C" w:rsidP="00B83AEC">
            <w:pPr>
              <w:pStyle w:val="a3"/>
              <w:numPr>
                <w:ilvl w:val="0"/>
                <w:numId w:val="27"/>
              </w:numPr>
              <w:spacing w:after="0" w:line="240" w:lineRule="auto"/>
              <w:rPr>
                <w:rFonts w:ascii="Times New Roman" w:hAnsi="Times New Roman"/>
                <w:sz w:val="24"/>
                <w:szCs w:val="24"/>
              </w:rPr>
            </w:pPr>
            <w:r w:rsidRPr="0048654C">
              <w:rPr>
                <w:rFonts w:ascii="Times New Roman" w:hAnsi="Times New Roman"/>
              </w:rPr>
              <w:t>Прокат арматурний діаметр1</w:t>
            </w:r>
            <w:r w:rsidR="001A450D">
              <w:rPr>
                <w:rFonts w:ascii="Times New Roman" w:hAnsi="Times New Roman"/>
              </w:rPr>
              <w:t>2</w:t>
            </w:r>
            <w:r w:rsidRPr="0048654C">
              <w:rPr>
                <w:rFonts w:ascii="Times New Roman" w:hAnsi="Times New Roman"/>
              </w:rPr>
              <w:t xml:space="preserve"> мм  міра </w:t>
            </w:r>
            <w:r w:rsidR="001A450D">
              <w:rPr>
                <w:rFonts w:ascii="Times New Roman" w:hAnsi="Times New Roman"/>
              </w:rPr>
              <w:t>6м,</w:t>
            </w:r>
            <w:r w:rsidRPr="0048654C">
              <w:rPr>
                <w:rFonts w:ascii="Times New Roman" w:hAnsi="Times New Roman"/>
              </w:rPr>
              <w:t>12м А500С</w:t>
            </w:r>
          </w:p>
          <w:p w:rsidR="0048654C" w:rsidRPr="0048654C" w:rsidRDefault="0048654C" w:rsidP="00426833">
            <w:pPr>
              <w:pStyle w:val="a3"/>
              <w:spacing w:after="0" w:line="240" w:lineRule="auto"/>
              <w:rPr>
                <w:rFonts w:ascii="Times New Roman" w:hAnsi="Times New Roman"/>
                <w:sz w:val="24"/>
                <w:szCs w:val="24"/>
              </w:rPr>
            </w:pPr>
          </w:p>
          <w:p w:rsidR="0048654C" w:rsidRPr="00533330" w:rsidRDefault="0048654C" w:rsidP="00311C04">
            <w:pPr>
              <w:pStyle w:val="a3"/>
              <w:spacing w:after="0" w:line="240" w:lineRule="auto"/>
              <w:rPr>
                <w:rFonts w:ascii="Times New Roman" w:hAnsi="Times New Roman"/>
                <w:sz w:val="24"/>
                <w:szCs w:val="24"/>
              </w:rPr>
            </w:pPr>
          </w:p>
        </w:tc>
      </w:tr>
      <w:tr w:rsidR="00702566" w:rsidRPr="00487902" w:rsidTr="004A131E">
        <w:trPr>
          <w:trHeight w:val="1040"/>
        </w:trPr>
        <w:tc>
          <w:tcPr>
            <w:tcW w:w="2802" w:type="dxa"/>
          </w:tcPr>
          <w:p w:rsidR="00702566" w:rsidRPr="00487902" w:rsidRDefault="00702566" w:rsidP="00702566">
            <w:pPr>
              <w:pStyle w:val="11"/>
              <w:widowControl w:val="0"/>
              <w:spacing w:line="240" w:lineRule="auto"/>
              <w:ind w:left="-9" w:right="113"/>
              <w:rPr>
                <w:lang w:val="uk-UA"/>
              </w:rPr>
            </w:pPr>
            <w:r w:rsidRPr="00487902">
              <w:rPr>
                <w:rFonts w:ascii="Times New Roman" w:hAnsi="Times New Roman" w:cs="Times New Roman"/>
                <w:sz w:val="24"/>
                <w:szCs w:val="24"/>
                <w:lang w:val="uk-UA"/>
              </w:rPr>
              <w:t>1.4.3. місце, кількість, обсяг поставки товарів (надання послуг, виконання робіт)</w:t>
            </w:r>
          </w:p>
        </w:tc>
        <w:tc>
          <w:tcPr>
            <w:tcW w:w="7052" w:type="dxa"/>
          </w:tcPr>
          <w:p w:rsidR="004A131E" w:rsidRPr="00C340FF" w:rsidRDefault="004A131E" w:rsidP="004A131E">
            <w:pPr>
              <w:widowControl w:val="0"/>
              <w:spacing w:after="0" w:line="240" w:lineRule="auto"/>
              <w:contextualSpacing/>
              <w:jc w:val="both"/>
              <w:rPr>
                <w:rFonts w:ascii="Times New Roman" w:hAnsi="Times New Roman"/>
                <w:sz w:val="24"/>
                <w:szCs w:val="24"/>
                <w:u w:val="single"/>
              </w:rPr>
            </w:pPr>
            <w:r w:rsidRPr="00C340FF">
              <w:rPr>
                <w:rFonts w:ascii="Times New Roman" w:hAnsi="Times New Roman"/>
                <w:sz w:val="24"/>
                <w:szCs w:val="24"/>
              </w:rPr>
              <w:t>30430, Хмельницька обл., Шепетівський район, с.Климентовичі</w:t>
            </w:r>
          </w:p>
          <w:p w:rsidR="0048654C" w:rsidRPr="0048654C" w:rsidRDefault="0048654C" w:rsidP="0048654C">
            <w:pPr>
              <w:pStyle w:val="a3"/>
              <w:numPr>
                <w:ilvl w:val="0"/>
                <w:numId w:val="27"/>
              </w:numPr>
              <w:spacing w:after="0" w:line="240" w:lineRule="auto"/>
              <w:rPr>
                <w:rFonts w:ascii="Times New Roman" w:hAnsi="Times New Roman"/>
                <w:sz w:val="24"/>
                <w:szCs w:val="24"/>
              </w:rPr>
            </w:pPr>
            <w:r w:rsidRPr="0048654C">
              <w:rPr>
                <w:rFonts w:ascii="Times New Roman" w:hAnsi="Times New Roman"/>
              </w:rPr>
              <w:t>Прокат арматурний діаметр1</w:t>
            </w:r>
            <w:r w:rsidR="00151976">
              <w:rPr>
                <w:rFonts w:ascii="Times New Roman" w:hAnsi="Times New Roman"/>
              </w:rPr>
              <w:t>2</w:t>
            </w:r>
            <w:r w:rsidRPr="0048654C">
              <w:rPr>
                <w:rFonts w:ascii="Times New Roman" w:hAnsi="Times New Roman"/>
              </w:rPr>
              <w:t xml:space="preserve"> мм  міра </w:t>
            </w:r>
            <w:r w:rsidR="001A450D">
              <w:rPr>
                <w:rFonts w:ascii="Times New Roman" w:hAnsi="Times New Roman"/>
              </w:rPr>
              <w:t>6м,</w:t>
            </w:r>
            <w:r w:rsidRPr="0048654C">
              <w:rPr>
                <w:rFonts w:ascii="Times New Roman" w:hAnsi="Times New Roman"/>
              </w:rPr>
              <w:t>12м А500С</w:t>
            </w:r>
            <w:r>
              <w:rPr>
                <w:rFonts w:ascii="Times New Roman" w:hAnsi="Times New Roman"/>
              </w:rPr>
              <w:t xml:space="preserve"> – </w:t>
            </w:r>
            <w:r w:rsidR="001A450D">
              <w:rPr>
                <w:rFonts w:ascii="Times New Roman" w:hAnsi="Times New Roman"/>
              </w:rPr>
              <w:t>12</w:t>
            </w:r>
            <w:r>
              <w:rPr>
                <w:rFonts w:ascii="Times New Roman" w:hAnsi="Times New Roman"/>
              </w:rPr>
              <w:t xml:space="preserve"> т</w:t>
            </w:r>
          </w:p>
          <w:p w:rsidR="0048654C" w:rsidRPr="0048654C" w:rsidRDefault="0048654C" w:rsidP="00426833">
            <w:pPr>
              <w:pStyle w:val="a3"/>
              <w:spacing w:after="0" w:line="240" w:lineRule="auto"/>
              <w:rPr>
                <w:rFonts w:ascii="Times New Roman" w:hAnsi="Times New Roman"/>
                <w:sz w:val="24"/>
                <w:szCs w:val="24"/>
              </w:rPr>
            </w:pPr>
          </w:p>
          <w:p w:rsidR="00702566" w:rsidRPr="001A0F55" w:rsidRDefault="00702566" w:rsidP="00311C04">
            <w:pPr>
              <w:pStyle w:val="a3"/>
              <w:spacing w:after="0" w:line="240" w:lineRule="auto"/>
              <w:rPr>
                <w:rFonts w:ascii="Times New Roman" w:hAnsi="Times New Roman"/>
                <w:sz w:val="24"/>
                <w:szCs w:val="24"/>
              </w:rPr>
            </w:pPr>
          </w:p>
        </w:tc>
      </w:tr>
      <w:tr w:rsidR="00702566" w:rsidRPr="00487902" w:rsidTr="00884234">
        <w:tc>
          <w:tcPr>
            <w:tcW w:w="2802" w:type="dxa"/>
          </w:tcPr>
          <w:p w:rsidR="00702566" w:rsidRPr="00487902" w:rsidRDefault="00702566" w:rsidP="00702566">
            <w:pPr>
              <w:pStyle w:val="11"/>
              <w:widowControl w:val="0"/>
              <w:spacing w:line="240" w:lineRule="auto"/>
              <w:ind w:left="-9" w:right="113"/>
              <w:rPr>
                <w:lang w:val="uk-UA"/>
              </w:rPr>
            </w:pPr>
            <w:r w:rsidRPr="00487902">
              <w:rPr>
                <w:rFonts w:ascii="Times New Roman" w:hAnsi="Times New Roman" w:cs="Times New Roman"/>
                <w:sz w:val="24"/>
                <w:szCs w:val="24"/>
                <w:lang w:val="uk-UA"/>
              </w:rPr>
              <w:t>1.4.4. строк поставки товарів (надання послуг, виконання робіт)</w:t>
            </w:r>
          </w:p>
        </w:tc>
        <w:tc>
          <w:tcPr>
            <w:tcW w:w="7052" w:type="dxa"/>
          </w:tcPr>
          <w:p w:rsidR="00702566" w:rsidRPr="00487902" w:rsidRDefault="00702566" w:rsidP="001A450D">
            <w:pPr>
              <w:pStyle w:val="11"/>
              <w:widowControl w:val="0"/>
              <w:spacing w:line="240" w:lineRule="auto"/>
              <w:ind w:right="113" w:hanging="2"/>
              <w:rPr>
                <w:rFonts w:ascii="Times New Roman" w:hAnsi="Times New Roman" w:cs="Times New Roman"/>
                <w:sz w:val="24"/>
                <w:szCs w:val="24"/>
                <w:lang w:val="uk-UA"/>
              </w:rPr>
            </w:pPr>
            <w:r w:rsidRPr="00487902">
              <w:rPr>
                <w:rFonts w:ascii="Times New Roman" w:hAnsi="Times New Roman" w:cs="Times New Roman"/>
                <w:sz w:val="24"/>
                <w:szCs w:val="24"/>
                <w:lang w:val="uk-UA"/>
              </w:rPr>
              <w:t xml:space="preserve">протягом </w:t>
            </w:r>
            <w:r w:rsidR="001A450D">
              <w:rPr>
                <w:rFonts w:ascii="Times New Roman" w:hAnsi="Times New Roman" w:cs="Times New Roman"/>
                <w:sz w:val="24"/>
                <w:szCs w:val="24"/>
                <w:lang w:val="uk-UA"/>
              </w:rPr>
              <w:t>1</w:t>
            </w:r>
            <w:r w:rsidR="00426833">
              <w:rPr>
                <w:rFonts w:ascii="Times New Roman" w:hAnsi="Times New Roman" w:cs="Times New Roman"/>
                <w:sz w:val="24"/>
                <w:szCs w:val="24"/>
                <w:lang w:val="uk-UA"/>
              </w:rPr>
              <w:t>0 днів з дня отримання заявки</w:t>
            </w:r>
          </w:p>
        </w:tc>
      </w:tr>
      <w:tr w:rsidR="00702566" w:rsidRPr="00487902" w:rsidTr="00884234">
        <w:tc>
          <w:tcPr>
            <w:tcW w:w="2802" w:type="dxa"/>
          </w:tcPr>
          <w:p w:rsidR="00702566" w:rsidRPr="00487902" w:rsidRDefault="00702566" w:rsidP="00702566">
            <w:pPr>
              <w:pStyle w:val="11"/>
              <w:widowControl w:val="0"/>
              <w:spacing w:line="240" w:lineRule="auto"/>
              <w:rPr>
                <w:b/>
                <w:lang w:val="uk-UA"/>
              </w:rPr>
            </w:pPr>
            <w:r w:rsidRPr="00487902">
              <w:rPr>
                <w:rFonts w:ascii="Times New Roman" w:hAnsi="Times New Roman" w:cs="Times New Roman"/>
                <w:b/>
                <w:sz w:val="24"/>
                <w:szCs w:val="24"/>
                <w:lang w:val="uk-UA"/>
              </w:rPr>
              <w:t>1.5. Недискримінація учасників</w:t>
            </w:r>
          </w:p>
        </w:tc>
        <w:tc>
          <w:tcPr>
            <w:tcW w:w="7052" w:type="dxa"/>
          </w:tcPr>
          <w:p w:rsidR="00702566" w:rsidRPr="00487902" w:rsidRDefault="00702566" w:rsidP="00702566">
            <w:pPr>
              <w:pStyle w:val="11"/>
              <w:widowControl w:val="0"/>
              <w:spacing w:line="240" w:lineRule="auto"/>
              <w:ind w:left="34" w:right="113" w:hanging="21"/>
              <w:jc w:val="both"/>
              <w:rPr>
                <w:lang w:val="uk-UA"/>
              </w:rPr>
            </w:pPr>
            <w:r w:rsidRPr="00487902">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02566" w:rsidRPr="00487902" w:rsidTr="00884234">
        <w:tc>
          <w:tcPr>
            <w:tcW w:w="2802" w:type="dxa"/>
          </w:tcPr>
          <w:p w:rsidR="00702566" w:rsidRPr="00487902" w:rsidRDefault="00702566" w:rsidP="00702566">
            <w:pPr>
              <w:pStyle w:val="11"/>
              <w:widowControl w:val="0"/>
              <w:spacing w:line="240" w:lineRule="auto"/>
              <w:rPr>
                <w:b/>
                <w:lang w:val="uk-UA"/>
              </w:rPr>
            </w:pPr>
            <w:r w:rsidRPr="00487902">
              <w:rPr>
                <w:rFonts w:ascii="Times New Roman" w:hAnsi="Times New Roman" w:cs="Times New Roman"/>
                <w:b/>
                <w:sz w:val="24"/>
                <w:szCs w:val="24"/>
                <w:lang w:val="uk-UA"/>
              </w:rPr>
              <w:t>1.6. Інформація про валюту, у якій повинно бути розраховано та зазначено ціну тендерної пропозиції</w:t>
            </w:r>
          </w:p>
        </w:tc>
        <w:tc>
          <w:tcPr>
            <w:tcW w:w="7052" w:type="dxa"/>
          </w:tcPr>
          <w:p w:rsidR="00702566" w:rsidRPr="00487902" w:rsidRDefault="00702566" w:rsidP="00702566">
            <w:pPr>
              <w:spacing w:after="0" w:line="240" w:lineRule="auto"/>
              <w:jc w:val="both"/>
              <w:rPr>
                <w:rFonts w:ascii="Times New Roman" w:hAnsi="Times New Roman"/>
                <w:color w:val="000000"/>
                <w:sz w:val="24"/>
                <w:szCs w:val="24"/>
                <w:lang w:eastAsia="ru-RU"/>
              </w:rPr>
            </w:pPr>
            <w:r w:rsidRPr="00487902">
              <w:rPr>
                <w:rFonts w:ascii="Times New Roman" w:hAnsi="Times New Roman"/>
                <w:sz w:val="24"/>
                <w:szCs w:val="24"/>
              </w:rPr>
              <w:t xml:space="preserve">Валютою тендерної пропозиції є гривня. У разі якщо учасником процедури закупівлі є нерезидент, такий учасник </w:t>
            </w:r>
            <w:r w:rsidRPr="00487902">
              <w:rPr>
                <w:rFonts w:ascii="Times New Roman" w:hAnsi="Times New Roman"/>
                <w:color w:val="000000"/>
                <w:sz w:val="24"/>
                <w:szCs w:val="24"/>
                <w:lang w:eastAsia="ru-RU"/>
              </w:rPr>
              <w:t>може зазначити ціну тендерної пропозиції у доларах США або євро.</w:t>
            </w:r>
          </w:p>
          <w:p w:rsidR="00702566" w:rsidRPr="00487902" w:rsidRDefault="00702566" w:rsidP="00702566">
            <w:pPr>
              <w:spacing w:after="0" w:line="240" w:lineRule="auto"/>
              <w:jc w:val="both"/>
              <w:rPr>
                <w:rFonts w:ascii="Times New Roman" w:hAnsi="Times New Roman"/>
                <w:color w:val="000000"/>
                <w:sz w:val="24"/>
                <w:szCs w:val="24"/>
                <w:lang w:eastAsia="ru-RU"/>
              </w:rPr>
            </w:pPr>
            <w:r w:rsidRPr="00487902">
              <w:rPr>
                <w:rFonts w:ascii="Times New Roman" w:hAnsi="Times New Roman"/>
                <w:color w:val="000000"/>
                <w:sz w:val="24"/>
                <w:szCs w:val="24"/>
                <w:lang w:eastAsia="ru-RU"/>
              </w:rPr>
              <w:t>При розкритті тендерних пропозицій ціна такої тендерної пропозиції перераховується у гривні за офіційним курсом до долару США або євро, установленим Національним банком України на дату розкриття тендерних пропозицій.</w:t>
            </w:r>
          </w:p>
          <w:p w:rsidR="00702566" w:rsidRPr="00487902" w:rsidRDefault="00702566" w:rsidP="00702566">
            <w:pPr>
              <w:spacing w:after="0" w:line="240" w:lineRule="auto"/>
              <w:jc w:val="both"/>
              <w:rPr>
                <w:rFonts w:ascii="Times New Roman" w:hAnsi="Times New Roman"/>
                <w:color w:val="000000"/>
                <w:sz w:val="24"/>
                <w:szCs w:val="24"/>
                <w:lang w:eastAsia="ru-RU"/>
              </w:rPr>
            </w:pPr>
            <w:r w:rsidRPr="00487902">
              <w:rPr>
                <w:rFonts w:ascii="Times New Roman" w:hAnsi="Times New Roman"/>
                <w:color w:val="000000"/>
                <w:sz w:val="24"/>
                <w:szCs w:val="24"/>
                <w:lang w:eastAsia="ru-RU"/>
              </w:rPr>
              <w:t>Формула (механізм, спосіб) зазначеного перерахунку:</w:t>
            </w:r>
          </w:p>
          <w:p w:rsidR="00702566" w:rsidRPr="00487902" w:rsidRDefault="00702566" w:rsidP="00702566">
            <w:pPr>
              <w:spacing w:after="0" w:line="240" w:lineRule="auto"/>
              <w:jc w:val="both"/>
              <w:rPr>
                <w:rFonts w:ascii="Times New Roman" w:hAnsi="Times New Roman"/>
                <w:color w:val="000000"/>
                <w:sz w:val="24"/>
                <w:szCs w:val="24"/>
                <w:lang w:eastAsia="ru-RU"/>
              </w:rPr>
            </w:pPr>
            <w:r w:rsidRPr="00487902">
              <w:rPr>
                <w:rFonts w:ascii="Times New Roman" w:hAnsi="Times New Roman"/>
                <w:color w:val="000000"/>
                <w:sz w:val="24"/>
                <w:szCs w:val="24"/>
                <w:lang w:eastAsia="ru-RU"/>
              </w:rPr>
              <w:t xml:space="preserve">Цтгрн=Цтдол х К, де </w:t>
            </w:r>
          </w:p>
          <w:p w:rsidR="00702566" w:rsidRPr="00487902" w:rsidRDefault="00702566" w:rsidP="00702566">
            <w:pPr>
              <w:spacing w:after="0" w:line="240" w:lineRule="auto"/>
              <w:jc w:val="both"/>
              <w:rPr>
                <w:rFonts w:ascii="Times New Roman" w:hAnsi="Times New Roman"/>
                <w:color w:val="000000"/>
                <w:sz w:val="24"/>
                <w:szCs w:val="24"/>
                <w:lang w:eastAsia="ru-RU"/>
              </w:rPr>
            </w:pPr>
            <w:r w:rsidRPr="00487902">
              <w:rPr>
                <w:rFonts w:ascii="Times New Roman" w:hAnsi="Times New Roman"/>
                <w:color w:val="000000"/>
                <w:sz w:val="24"/>
                <w:szCs w:val="24"/>
                <w:lang w:eastAsia="ru-RU"/>
              </w:rPr>
              <w:t>Цтгрн – ціна за одиницю товару в гривні;</w:t>
            </w:r>
          </w:p>
          <w:p w:rsidR="00702566" w:rsidRPr="00487902" w:rsidRDefault="00702566" w:rsidP="00702566">
            <w:pPr>
              <w:spacing w:after="0" w:line="240" w:lineRule="auto"/>
              <w:jc w:val="both"/>
              <w:rPr>
                <w:rFonts w:ascii="Times New Roman" w:hAnsi="Times New Roman"/>
                <w:color w:val="000000"/>
                <w:sz w:val="24"/>
                <w:szCs w:val="24"/>
                <w:lang w:eastAsia="ru-RU"/>
              </w:rPr>
            </w:pPr>
            <w:r w:rsidRPr="00487902">
              <w:rPr>
                <w:rFonts w:ascii="Times New Roman" w:hAnsi="Times New Roman"/>
                <w:color w:val="000000"/>
                <w:sz w:val="24"/>
                <w:szCs w:val="24"/>
                <w:lang w:eastAsia="ru-RU"/>
              </w:rPr>
              <w:t>Цтдол – ціна за одиницю товару в доларах США або євро, згідно тендерної пропозиції;</w:t>
            </w:r>
          </w:p>
          <w:p w:rsidR="00702566" w:rsidRPr="00487902" w:rsidRDefault="00702566" w:rsidP="00702566">
            <w:pPr>
              <w:spacing w:after="0" w:line="240" w:lineRule="auto"/>
              <w:jc w:val="both"/>
              <w:rPr>
                <w:rFonts w:ascii="Times New Roman" w:hAnsi="Times New Roman"/>
                <w:color w:val="000000"/>
                <w:sz w:val="24"/>
                <w:szCs w:val="24"/>
                <w:lang w:eastAsia="ru-RU"/>
              </w:rPr>
            </w:pPr>
            <w:r w:rsidRPr="00487902">
              <w:rPr>
                <w:rFonts w:ascii="Times New Roman" w:hAnsi="Times New Roman"/>
                <w:color w:val="000000"/>
                <w:sz w:val="24"/>
                <w:szCs w:val="24"/>
                <w:lang w:eastAsia="ru-RU"/>
              </w:rPr>
              <w:t>К - офіційний курс гривні до долару США або євро, встановлений Національним банком України на дату розкриття тендерних пропозицій.</w:t>
            </w:r>
          </w:p>
        </w:tc>
      </w:tr>
      <w:tr w:rsidR="00702566" w:rsidRPr="00487902" w:rsidTr="00884234">
        <w:tc>
          <w:tcPr>
            <w:tcW w:w="2802" w:type="dxa"/>
          </w:tcPr>
          <w:p w:rsidR="00702566" w:rsidRPr="00487902" w:rsidRDefault="00702566" w:rsidP="00702566">
            <w:pPr>
              <w:pStyle w:val="11"/>
              <w:widowControl w:val="0"/>
              <w:spacing w:line="240" w:lineRule="auto"/>
              <w:rPr>
                <w:b/>
                <w:lang w:val="uk-UA"/>
              </w:rPr>
            </w:pPr>
            <w:r w:rsidRPr="00487902">
              <w:rPr>
                <w:rFonts w:ascii="Times New Roman" w:hAnsi="Times New Roman" w:cs="Times New Roman"/>
                <w:b/>
                <w:sz w:val="24"/>
                <w:szCs w:val="24"/>
                <w:lang w:val="uk-UA"/>
              </w:rPr>
              <w:lastRenderedPageBreak/>
              <w:t>1.7. Інформація про мову (мови), якою (якими) повинно бути складено тендерні пропозиції</w:t>
            </w:r>
          </w:p>
        </w:tc>
        <w:tc>
          <w:tcPr>
            <w:tcW w:w="7052" w:type="dxa"/>
          </w:tcPr>
          <w:p w:rsidR="00702566" w:rsidRPr="00487902" w:rsidRDefault="00702566" w:rsidP="00702566">
            <w:pPr>
              <w:pStyle w:val="11"/>
              <w:widowControl w:val="0"/>
              <w:spacing w:line="240" w:lineRule="auto"/>
              <w:ind w:left="34" w:right="113" w:hanging="21"/>
              <w:jc w:val="both"/>
              <w:rPr>
                <w:rFonts w:ascii="Times New Roman" w:hAnsi="Times New Roman" w:cs="Times New Roman"/>
                <w:sz w:val="24"/>
                <w:szCs w:val="24"/>
                <w:lang w:val="uk-UA"/>
              </w:rPr>
            </w:pPr>
            <w:r w:rsidRPr="00487902">
              <w:rPr>
                <w:rFonts w:ascii="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02566" w:rsidRPr="00487902" w:rsidRDefault="00702566" w:rsidP="00702566">
            <w:pPr>
              <w:pStyle w:val="11"/>
              <w:widowControl w:val="0"/>
              <w:spacing w:line="240" w:lineRule="auto"/>
              <w:ind w:left="34" w:right="113" w:hanging="21"/>
              <w:jc w:val="both"/>
              <w:rPr>
                <w:rFonts w:ascii="Times New Roman" w:hAnsi="Times New Roman" w:cs="Times New Roman"/>
                <w:sz w:val="24"/>
                <w:szCs w:val="24"/>
                <w:lang w:val="uk-UA"/>
              </w:rPr>
            </w:pPr>
            <w:r w:rsidRPr="00487902">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02566" w:rsidRPr="00487902" w:rsidRDefault="00702566" w:rsidP="00702566">
            <w:pPr>
              <w:pStyle w:val="11"/>
              <w:widowControl w:val="0"/>
              <w:spacing w:line="240" w:lineRule="auto"/>
              <w:ind w:left="34" w:right="113" w:hanging="21"/>
              <w:jc w:val="both"/>
              <w:rPr>
                <w:rFonts w:ascii="Times New Roman" w:hAnsi="Times New Roman" w:cs="Times New Roman"/>
                <w:sz w:val="24"/>
                <w:szCs w:val="24"/>
                <w:lang w:val="uk-UA"/>
              </w:rPr>
            </w:pPr>
            <w:r w:rsidRPr="00487902">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702566" w:rsidRPr="00487902" w:rsidRDefault="00702566" w:rsidP="00702566">
            <w:pPr>
              <w:pStyle w:val="11"/>
              <w:widowControl w:val="0"/>
              <w:spacing w:line="240" w:lineRule="auto"/>
              <w:ind w:left="34" w:right="113" w:hanging="21"/>
              <w:jc w:val="both"/>
              <w:rPr>
                <w:rFonts w:ascii="Times New Roman" w:hAnsi="Times New Roman" w:cs="Times New Roman"/>
                <w:sz w:val="24"/>
                <w:szCs w:val="24"/>
                <w:lang w:val="uk-UA"/>
              </w:rPr>
            </w:pPr>
            <w:r w:rsidRPr="00487902">
              <w:rPr>
                <w:rFonts w:ascii="Times New Roman" w:hAnsi="Times New Roman" w:cs="Times New Roman"/>
                <w:sz w:val="24"/>
                <w:szCs w:val="24"/>
                <w:lang w:val="uk-UA"/>
              </w:rPr>
              <w:t>Тендерна пропозиція та усі документи, що мають відношення до неї, складаються українською мовою.</w:t>
            </w:r>
          </w:p>
          <w:p w:rsidR="00702566" w:rsidRPr="00487902" w:rsidRDefault="00702566" w:rsidP="00702566">
            <w:pPr>
              <w:pStyle w:val="11"/>
              <w:widowControl w:val="0"/>
              <w:spacing w:line="240" w:lineRule="auto"/>
              <w:ind w:left="34" w:right="113" w:hanging="21"/>
              <w:jc w:val="both"/>
              <w:rPr>
                <w:rFonts w:ascii="Times New Roman" w:hAnsi="Times New Roman" w:cs="Times New Roman"/>
                <w:sz w:val="24"/>
                <w:szCs w:val="24"/>
                <w:lang w:val="uk-UA"/>
              </w:rPr>
            </w:pPr>
            <w:r w:rsidRPr="00487902">
              <w:rPr>
                <w:rFonts w:ascii="Times New Roman" w:hAnsi="Times New Roman" w:cs="Times New Roman"/>
                <w:sz w:val="24"/>
                <w:szCs w:val="24"/>
                <w:lang w:val="uk-UA"/>
              </w:rPr>
              <w:t>В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w:t>
            </w:r>
          </w:p>
          <w:p w:rsidR="00702566" w:rsidRPr="00487902" w:rsidRDefault="00702566" w:rsidP="00702566">
            <w:pPr>
              <w:pStyle w:val="11"/>
              <w:widowControl w:val="0"/>
              <w:spacing w:line="240" w:lineRule="auto"/>
              <w:ind w:left="34" w:right="113" w:hanging="21"/>
              <w:jc w:val="both"/>
              <w:rPr>
                <w:rFonts w:ascii="Times New Roman" w:hAnsi="Times New Roman" w:cs="Times New Roman"/>
                <w:sz w:val="24"/>
                <w:szCs w:val="24"/>
                <w:lang w:val="uk-UA"/>
              </w:rPr>
            </w:pPr>
            <w:r w:rsidRPr="00487902">
              <w:rPr>
                <w:rFonts w:ascii="Times New Roman" w:hAnsi="Times New Roman" w:cs="Times New Roman"/>
                <w:sz w:val="24"/>
                <w:szCs w:val="24"/>
                <w:lang w:val="uk-UA"/>
              </w:rPr>
              <w:t xml:space="preserve">У іншому випадку в разі надання учасником будь-яких документів іншою іноземною мовою, такі документи повинні мати автентичний переклад на українську мову. Переклад повинен бути посвідчений нотаріально. </w:t>
            </w:r>
          </w:p>
        </w:tc>
      </w:tr>
      <w:tr w:rsidR="00702566" w:rsidRPr="00487902" w:rsidTr="00CC2897">
        <w:tc>
          <w:tcPr>
            <w:tcW w:w="9854" w:type="dxa"/>
            <w:gridSpan w:val="2"/>
          </w:tcPr>
          <w:p w:rsidR="00702566" w:rsidRPr="00487902" w:rsidRDefault="00702566" w:rsidP="00702566">
            <w:pPr>
              <w:spacing w:after="0" w:line="240" w:lineRule="auto"/>
              <w:jc w:val="both"/>
              <w:rPr>
                <w:rFonts w:ascii="Times New Roman" w:hAnsi="Times New Roman"/>
                <w:sz w:val="24"/>
                <w:szCs w:val="24"/>
              </w:rPr>
            </w:pPr>
            <w:r w:rsidRPr="00487902">
              <w:rPr>
                <w:rFonts w:ascii="Times New Roman" w:hAnsi="Times New Roman"/>
                <w:b/>
                <w:i/>
                <w:sz w:val="24"/>
                <w:szCs w:val="24"/>
              </w:rPr>
              <w:t>Розділ 2. Порядок внесення змін та надання роз’яснень до тендерної документації</w:t>
            </w:r>
          </w:p>
        </w:tc>
      </w:tr>
      <w:tr w:rsidR="00702566" w:rsidRPr="00487902" w:rsidTr="007329FA">
        <w:tc>
          <w:tcPr>
            <w:tcW w:w="9854" w:type="dxa"/>
            <w:gridSpan w:val="2"/>
          </w:tcPr>
          <w:p w:rsidR="00702566" w:rsidRPr="00487902" w:rsidRDefault="00702566" w:rsidP="00702566">
            <w:pPr>
              <w:pStyle w:val="11"/>
              <w:widowControl w:val="0"/>
              <w:spacing w:line="240" w:lineRule="auto"/>
              <w:rPr>
                <w:b/>
                <w:lang w:val="uk-UA"/>
              </w:rPr>
            </w:pPr>
            <w:r w:rsidRPr="00487902">
              <w:rPr>
                <w:rFonts w:ascii="Times New Roman" w:hAnsi="Times New Roman" w:cs="Times New Roman"/>
                <w:b/>
                <w:sz w:val="24"/>
                <w:szCs w:val="24"/>
                <w:lang w:val="uk-UA"/>
              </w:rPr>
              <w:t>2.1. Процедура надання роз’яснень щодо тендерної документації</w:t>
            </w:r>
          </w:p>
          <w:p w:rsidR="00702566" w:rsidRPr="00487902" w:rsidRDefault="00702566" w:rsidP="00702566">
            <w:pPr>
              <w:pStyle w:val="11"/>
              <w:widowControl w:val="0"/>
              <w:spacing w:line="240" w:lineRule="auto"/>
              <w:ind w:right="113"/>
              <w:jc w:val="both"/>
              <w:rPr>
                <w:rFonts w:ascii="Times New Roman" w:hAnsi="Times New Roman" w:cs="Times New Roman"/>
                <w:sz w:val="24"/>
                <w:szCs w:val="24"/>
                <w:lang w:val="uk-UA"/>
              </w:rPr>
            </w:pPr>
            <w:r w:rsidRPr="00487902">
              <w:rPr>
                <w:rFonts w:ascii="Times New Roman" w:hAnsi="Times New Roman" w:cs="Times New Roman"/>
                <w:sz w:val="24"/>
                <w:szCs w:val="24"/>
                <w:lang w:val="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702566" w:rsidRPr="00487902" w:rsidRDefault="00702566" w:rsidP="00702566">
            <w:pPr>
              <w:pStyle w:val="11"/>
              <w:widowControl w:val="0"/>
              <w:spacing w:line="240" w:lineRule="auto"/>
              <w:ind w:right="113"/>
              <w:jc w:val="both"/>
              <w:rPr>
                <w:rFonts w:ascii="Times New Roman" w:hAnsi="Times New Roman" w:cs="Times New Roman"/>
                <w:sz w:val="24"/>
                <w:szCs w:val="24"/>
                <w:lang w:val="uk-UA"/>
              </w:rPr>
            </w:pPr>
            <w:r w:rsidRPr="00487902">
              <w:rPr>
                <w:rFonts w:ascii="Times New Roman" w:hAnsi="Times New Roman" w:cs="Times New Roman"/>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02566" w:rsidRPr="00487902" w:rsidRDefault="00702566" w:rsidP="00702566">
            <w:pPr>
              <w:pStyle w:val="11"/>
              <w:widowControl w:val="0"/>
              <w:spacing w:line="240" w:lineRule="auto"/>
              <w:ind w:right="113"/>
              <w:jc w:val="both"/>
              <w:rPr>
                <w:rFonts w:ascii="Times New Roman" w:hAnsi="Times New Roman" w:cs="Times New Roman"/>
                <w:sz w:val="24"/>
                <w:szCs w:val="24"/>
                <w:lang w:val="uk-UA"/>
              </w:rPr>
            </w:pPr>
            <w:r w:rsidRPr="00487902">
              <w:rPr>
                <w:rFonts w:ascii="Times New Roman" w:hAnsi="Times New Roman" w:cs="Times New Roman"/>
                <w:sz w:val="24"/>
                <w:szCs w:val="24"/>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702566" w:rsidRPr="00487902" w:rsidRDefault="00702566" w:rsidP="00702566">
            <w:pPr>
              <w:pStyle w:val="11"/>
              <w:widowControl w:val="0"/>
              <w:spacing w:line="240" w:lineRule="auto"/>
              <w:ind w:right="113"/>
              <w:jc w:val="both"/>
              <w:rPr>
                <w:lang w:val="uk-UA"/>
              </w:rPr>
            </w:pPr>
            <w:r w:rsidRPr="00487902">
              <w:rPr>
                <w:rFonts w:ascii="Times New Roman" w:hAnsi="Times New Roman" w:cs="Times New Roman"/>
                <w:sz w:val="24"/>
                <w:szCs w:val="24"/>
                <w:lang w:val="uk-UA"/>
              </w:rPr>
              <w:t>1.4. Зазначена у цій частині інформація оприлюднюється замовником відповідно до статті 10 Закону.</w:t>
            </w:r>
          </w:p>
        </w:tc>
      </w:tr>
      <w:tr w:rsidR="00702566" w:rsidRPr="00487902" w:rsidTr="007329FA">
        <w:tc>
          <w:tcPr>
            <w:tcW w:w="9854" w:type="dxa"/>
            <w:gridSpan w:val="2"/>
          </w:tcPr>
          <w:p w:rsidR="00702566" w:rsidRPr="00487902" w:rsidRDefault="00702566" w:rsidP="00702566">
            <w:pPr>
              <w:pStyle w:val="11"/>
              <w:widowControl w:val="0"/>
              <w:spacing w:line="240" w:lineRule="auto"/>
              <w:rPr>
                <w:b/>
                <w:lang w:val="uk-UA"/>
              </w:rPr>
            </w:pPr>
            <w:r w:rsidRPr="00487902">
              <w:rPr>
                <w:rFonts w:ascii="Times New Roman" w:hAnsi="Times New Roman" w:cs="Times New Roman"/>
                <w:b/>
                <w:sz w:val="24"/>
                <w:szCs w:val="24"/>
                <w:lang w:val="uk-UA"/>
              </w:rPr>
              <w:t>2.2. Внесення змін до тендерної документації</w:t>
            </w:r>
          </w:p>
          <w:p w:rsidR="00702566" w:rsidRPr="00487902" w:rsidRDefault="00702566" w:rsidP="00702566">
            <w:pPr>
              <w:pStyle w:val="11"/>
              <w:widowControl w:val="0"/>
              <w:spacing w:line="240" w:lineRule="auto"/>
              <w:ind w:right="113"/>
              <w:jc w:val="both"/>
              <w:rPr>
                <w:rFonts w:ascii="Times New Roman" w:hAnsi="Times New Roman" w:cs="Times New Roman"/>
                <w:sz w:val="24"/>
                <w:szCs w:val="24"/>
                <w:lang w:val="uk-UA"/>
              </w:rPr>
            </w:pPr>
            <w:r w:rsidRPr="00487902">
              <w:rPr>
                <w:rFonts w:ascii="Times New Roman" w:hAnsi="Times New Roman" w:cs="Times New Roman"/>
                <w:sz w:val="24"/>
                <w:szCs w:val="24"/>
                <w:lang w:val="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702566" w:rsidRPr="00487902" w:rsidRDefault="00702566" w:rsidP="00702566">
            <w:pPr>
              <w:pStyle w:val="11"/>
              <w:widowControl w:val="0"/>
              <w:spacing w:line="240" w:lineRule="auto"/>
              <w:ind w:right="113"/>
              <w:jc w:val="both"/>
              <w:rPr>
                <w:rFonts w:ascii="Times New Roman" w:hAnsi="Times New Roman" w:cs="Times New Roman"/>
                <w:sz w:val="24"/>
                <w:szCs w:val="24"/>
                <w:lang w:val="uk-UA"/>
              </w:rPr>
            </w:pPr>
            <w:r w:rsidRPr="00487902">
              <w:rPr>
                <w:rFonts w:ascii="Times New Roman" w:hAnsi="Times New Roman" w:cs="Times New Roman"/>
                <w:sz w:val="24"/>
                <w:szCs w:val="24"/>
                <w:lang w:val="uk-UA"/>
              </w:rPr>
              <w:lastRenderedPageBreak/>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02566" w:rsidRPr="00487902" w:rsidRDefault="00702566" w:rsidP="00702566">
            <w:pPr>
              <w:pStyle w:val="11"/>
              <w:widowControl w:val="0"/>
              <w:spacing w:line="240" w:lineRule="auto"/>
              <w:ind w:right="113" w:hanging="21"/>
              <w:jc w:val="both"/>
              <w:rPr>
                <w:lang w:val="uk-UA"/>
              </w:rPr>
            </w:pPr>
            <w:r w:rsidRPr="00487902">
              <w:rPr>
                <w:rFonts w:ascii="Times New Roman" w:hAnsi="Times New Roman" w:cs="Times New Roman"/>
                <w:sz w:val="24"/>
                <w:szCs w:val="24"/>
                <w:lang w:val="uk-UA"/>
              </w:rPr>
              <w:t>2.3. Зазначена у цій частині інформація оприлюднюється замовником відповідно до статті 10 Закону.</w:t>
            </w:r>
          </w:p>
        </w:tc>
      </w:tr>
      <w:tr w:rsidR="00702566" w:rsidRPr="00487902" w:rsidTr="000F4EC9">
        <w:tc>
          <w:tcPr>
            <w:tcW w:w="9854" w:type="dxa"/>
            <w:gridSpan w:val="2"/>
          </w:tcPr>
          <w:p w:rsidR="00702566" w:rsidRPr="00487902" w:rsidRDefault="00702566" w:rsidP="00702566">
            <w:pPr>
              <w:spacing w:after="0" w:line="240" w:lineRule="auto"/>
              <w:jc w:val="both"/>
              <w:rPr>
                <w:rFonts w:ascii="Times New Roman" w:hAnsi="Times New Roman"/>
                <w:sz w:val="24"/>
                <w:szCs w:val="24"/>
              </w:rPr>
            </w:pPr>
            <w:r w:rsidRPr="00487902">
              <w:rPr>
                <w:rFonts w:ascii="Times New Roman" w:hAnsi="Times New Roman"/>
                <w:b/>
                <w:i/>
                <w:sz w:val="24"/>
                <w:szCs w:val="24"/>
              </w:rPr>
              <w:lastRenderedPageBreak/>
              <w:t>Розділ 3. Інструкція з підготовки тендерної пропозиції</w:t>
            </w:r>
          </w:p>
        </w:tc>
      </w:tr>
      <w:tr w:rsidR="00702566" w:rsidRPr="00487902" w:rsidTr="007329FA">
        <w:tc>
          <w:tcPr>
            <w:tcW w:w="9854" w:type="dxa"/>
            <w:gridSpan w:val="2"/>
          </w:tcPr>
          <w:p w:rsidR="00702566" w:rsidRPr="004A131E" w:rsidRDefault="00702566" w:rsidP="00702566">
            <w:pPr>
              <w:pStyle w:val="11"/>
              <w:widowControl w:val="0"/>
              <w:spacing w:line="240" w:lineRule="auto"/>
              <w:rPr>
                <w:rFonts w:ascii="Times New Roman" w:hAnsi="Times New Roman" w:cs="Times New Roman"/>
                <w:b/>
                <w:color w:val="auto"/>
                <w:sz w:val="24"/>
                <w:szCs w:val="24"/>
                <w:lang w:val="uk-UA"/>
              </w:rPr>
            </w:pPr>
            <w:r w:rsidRPr="004A131E">
              <w:rPr>
                <w:rFonts w:ascii="Times New Roman" w:hAnsi="Times New Roman" w:cs="Times New Roman"/>
                <w:b/>
                <w:color w:val="auto"/>
                <w:sz w:val="24"/>
                <w:szCs w:val="24"/>
                <w:lang w:val="uk-UA"/>
              </w:rPr>
              <w:t>3.1. Зміст і спосіб подання тендерної пропозиції</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 xml:space="preserve">- інформації та документів, що підтверджують відповідність учасника кваліфікаційним критеріям; </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 інформації щодо відповідності учасника вимогам, визначеним у статті 17 Закону;</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за формою встановленою тендерною документацією;</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02566"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w:t>
            </w:r>
          </w:p>
          <w:p w:rsidR="00E93425" w:rsidRDefault="00E93425" w:rsidP="00E93425">
            <w:pPr>
              <w:pStyle w:val="a3"/>
              <w:shd w:val="clear" w:color="auto" w:fill="FFFFFF"/>
              <w:spacing w:line="240" w:lineRule="auto"/>
              <w:ind w:left="0"/>
              <w:rPr>
                <w:rFonts w:ascii="Times New Roman" w:hAnsi="Times New Roman"/>
                <w:sz w:val="24"/>
                <w:szCs w:val="24"/>
              </w:rPr>
            </w:pPr>
            <w:r w:rsidRPr="008A5950">
              <w:rPr>
                <w:rFonts w:ascii="Times New Roman" w:hAnsi="Times New Roman"/>
                <w:sz w:val="24"/>
                <w:szCs w:val="24"/>
              </w:rPr>
              <w:t xml:space="preserve">Відповідно до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 </w:t>
            </w:r>
          </w:p>
          <w:p w:rsidR="00E93425" w:rsidRDefault="00E93425" w:rsidP="00E93425">
            <w:pPr>
              <w:pStyle w:val="a3"/>
              <w:shd w:val="clear" w:color="auto" w:fill="FFFFFF"/>
              <w:spacing w:line="240" w:lineRule="auto"/>
              <w:ind w:left="0"/>
              <w:rPr>
                <w:rFonts w:ascii="Times New Roman" w:hAnsi="Times New Roman"/>
                <w:sz w:val="24"/>
                <w:szCs w:val="24"/>
              </w:rPr>
            </w:pPr>
            <w:r w:rsidRPr="004A131E">
              <w:rPr>
                <w:rFonts w:ascii="Times New Roman" w:hAnsi="Times New Roman"/>
                <w:sz w:val="24"/>
                <w:szCs w:val="24"/>
              </w:rPr>
              <w:t>Документальне підтвердження відсутності обставин для відмови в участі у процедурі закупівлі надається шляхом завантаження переможцем передбачених тендерною документацією документів та інформації через електронну систему закупівель.</w:t>
            </w:r>
          </w:p>
          <w:p w:rsidR="00E93425" w:rsidRDefault="00E93425" w:rsidP="00E93425">
            <w:pPr>
              <w:pStyle w:val="a3"/>
              <w:shd w:val="clear" w:color="auto" w:fill="FFFFFF"/>
              <w:spacing w:line="240" w:lineRule="auto"/>
              <w:ind w:left="0"/>
              <w:rPr>
                <w:rFonts w:ascii="Times New Roman" w:hAnsi="Times New Roman"/>
                <w:sz w:val="24"/>
                <w:szCs w:val="24"/>
              </w:rPr>
            </w:pPr>
            <w:r w:rsidRPr="004A131E">
              <w:rPr>
                <w:rFonts w:ascii="Times New Roman" w:hAnsi="Times New Roman"/>
                <w:sz w:val="24"/>
                <w:szCs w:val="24"/>
              </w:rPr>
              <w:t>Документи, які подає учасник у складі тендерної пропозиції, повинні бути завантажені у вигляді електронних документів або у вигляді документів, сканованих з оригіналів та/або їхніх копій.</w:t>
            </w:r>
          </w:p>
          <w:p w:rsidR="00E93425" w:rsidRPr="004A131E" w:rsidRDefault="00E93425" w:rsidP="00E93425">
            <w:pPr>
              <w:pStyle w:val="a3"/>
              <w:shd w:val="clear" w:color="auto" w:fill="FFFFFF"/>
              <w:spacing w:line="240" w:lineRule="auto"/>
              <w:ind w:left="0"/>
              <w:rPr>
                <w:rFonts w:ascii="Times New Roman" w:hAnsi="Times New Roman"/>
                <w:sz w:val="24"/>
                <w:szCs w:val="24"/>
              </w:rPr>
            </w:pPr>
            <w:r w:rsidRPr="00403EF7">
              <w:rPr>
                <w:rFonts w:ascii="Times New Roman" w:hAnsi="Times New Roman"/>
                <w:sz w:val="24"/>
                <w:szCs w:val="24"/>
              </w:rPr>
              <w:t>Учасник повинен підписати свою пропозицію в</w:t>
            </w:r>
            <w:r>
              <w:rPr>
                <w:rFonts w:ascii="Times New Roman" w:hAnsi="Times New Roman"/>
                <w:sz w:val="24"/>
                <w:szCs w:val="24"/>
              </w:rPr>
              <w:t xml:space="preserve"> </w:t>
            </w:r>
            <w:r w:rsidRPr="00403EF7">
              <w:rPr>
                <w:rFonts w:ascii="Times New Roman" w:hAnsi="Times New Roman"/>
                <w:sz w:val="24"/>
                <w:szCs w:val="24"/>
              </w:rPr>
              <w:t xml:space="preserve">цілому кваліфікованим електронним підписом (КЕП) або удосконаленим електронним підписом (УЕП) </w:t>
            </w:r>
            <w:r>
              <w:rPr>
                <w:rFonts w:ascii="Times New Roman" w:hAnsi="Times New Roman"/>
                <w:sz w:val="24"/>
                <w:szCs w:val="24"/>
              </w:rPr>
              <w:t>на кваліфікованому сертифікаті.</w:t>
            </w:r>
          </w:p>
          <w:p w:rsidR="00702566" w:rsidRPr="004A131E" w:rsidRDefault="00702566" w:rsidP="00E93425">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Документи, скановані з оригіналів та/або їхніх копій, які завантажуються у складі тендерної пропозиції мають відповідати наступним вимогам:</w:t>
            </w:r>
          </w:p>
          <w:p w:rsidR="00702566" w:rsidRPr="004A131E" w:rsidRDefault="00702566" w:rsidP="00702566">
            <w:pPr>
              <w:pStyle w:val="11"/>
              <w:widowControl w:val="0"/>
              <w:spacing w:line="240" w:lineRule="auto"/>
              <w:ind w:left="34" w:right="113" w:hanging="21"/>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 якщо у складі тендерної пропозиції вимагається надання оригіналу документа, то учасник надає скановану копію оригіналу документа не засвідчуючи його.</w:t>
            </w:r>
          </w:p>
          <w:p w:rsidR="00702566" w:rsidRPr="004A131E" w:rsidRDefault="00702566" w:rsidP="00702566">
            <w:pPr>
              <w:pStyle w:val="11"/>
              <w:widowControl w:val="0"/>
              <w:spacing w:line="240" w:lineRule="auto"/>
              <w:ind w:left="34" w:right="113" w:hanging="21"/>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 якщо у складі тендерної пропозиції вимагається надання копії документа, то учасник надає скановану копію зазначеного документа (допускається сканування як з оригіналу так і копій), завіряє його наступним написом: «Згідно з оригіналом» дата, підпис, посада, ПІБ уповноваженої особи на підписання тендерної пропозиції та печаткою (у разі її використання).</w:t>
            </w:r>
          </w:p>
          <w:p w:rsidR="00702566" w:rsidRPr="004A131E" w:rsidRDefault="00702566" w:rsidP="00702566">
            <w:pPr>
              <w:pStyle w:val="11"/>
              <w:widowControl w:val="0"/>
              <w:spacing w:line="240" w:lineRule="auto"/>
              <w:ind w:left="34" w:right="113" w:hanging="21"/>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 якщо у складі тендерної пропозиції вимагається надання нотаріально завіреної копії документа, то учасник надає у складі тендерної пропозиції скановану нотаріально завірену копію документа, при цьому такий документ не засвідчується підписом учасником.</w:t>
            </w:r>
          </w:p>
          <w:p w:rsidR="00702566" w:rsidRPr="004A131E" w:rsidRDefault="00702566" w:rsidP="00702566">
            <w:pPr>
              <w:pStyle w:val="11"/>
              <w:widowControl w:val="0"/>
              <w:spacing w:line="240" w:lineRule="auto"/>
              <w:ind w:left="34" w:right="113" w:hanging="21"/>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 сканування має забезпечувати можливість вільного читання тексту, усіх реквізитів, дат, резолюцій, інших написів, штампів та відміток.</w:t>
            </w:r>
          </w:p>
          <w:p w:rsidR="00702566" w:rsidRPr="004A131E" w:rsidRDefault="00702566" w:rsidP="00702566">
            <w:pPr>
              <w:pStyle w:val="11"/>
              <w:widowControl w:val="0"/>
              <w:spacing w:line="240" w:lineRule="auto"/>
              <w:ind w:left="34" w:right="113" w:hanging="21"/>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 xml:space="preserve">- бажано, щоб документи, які складаються з декількох сторінок сканувалися в </w:t>
            </w:r>
            <w:r w:rsidRPr="004A131E">
              <w:rPr>
                <w:rFonts w:ascii="Times New Roman" w:hAnsi="Times New Roman" w:cs="Times New Roman"/>
                <w:color w:val="auto"/>
                <w:sz w:val="24"/>
                <w:szCs w:val="24"/>
                <w:lang w:val="uk-UA"/>
              </w:rPr>
              <w:lastRenderedPageBreak/>
              <w:t>багатосторінковому режимі за принципом один документ – один файл, а назва файлу відповідала його змісту.</w:t>
            </w:r>
          </w:p>
          <w:p w:rsidR="00702566" w:rsidRPr="004A131E" w:rsidRDefault="00702566" w:rsidP="00702566">
            <w:pPr>
              <w:pStyle w:val="11"/>
              <w:widowControl w:val="0"/>
              <w:spacing w:line="240" w:lineRule="auto"/>
              <w:ind w:left="34" w:right="113" w:hanging="21"/>
              <w:jc w:val="both"/>
              <w:rPr>
                <w:rFonts w:ascii="Times New Roman" w:hAnsi="Times New Roman" w:cs="Times New Roman"/>
                <w:i/>
                <w:color w:val="auto"/>
                <w:sz w:val="24"/>
                <w:szCs w:val="24"/>
                <w:lang w:val="uk-UA"/>
              </w:rPr>
            </w:pPr>
            <w:r w:rsidRPr="004A131E">
              <w:rPr>
                <w:rFonts w:ascii="Times New Roman" w:hAnsi="Times New Roman" w:cs="Times New Roman"/>
                <w:color w:val="auto"/>
                <w:sz w:val="24"/>
                <w:szCs w:val="24"/>
                <w:lang w:val="uk-UA"/>
              </w:rPr>
              <w:t>- бажано, щоб документи сканувалися режимі «кольоровий».</w:t>
            </w:r>
          </w:p>
          <w:p w:rsidR="00702566" w:rsidRPr="004A131E" w:rsidRDefault="00702566" w:rsidP="00702566">
            <w:pPr>
              <w:pStyle w:val="11"/>
              <w:widowControl w:val="0"/>
              <w:spacing w:line="240" w:lineRule="auto"/>
              <w:ind w:right="113"/>
              <w:jc w:val="both"/>
              <w:rPr>
                <w:rFonts w:ascii="Times New Roman" w:hAnsi="Times New Roman" w:cs="Times New Roman"/>
                <w:b/>
                <w:i/>
                <w:color w:val="auto"/>
                <w:sz w:val="24"/>
                <w:szCs w:val="24"/>
                <w:lang w:val="uk-UA"/>
              </w:rPr>
            </w:pPr>
            <w:r w:rsidRPr="004A131E">
              <w:rPr>
                <w:rFonts w:ascii="Times New Roman" w:hAnsi="Times New Roman" w:cs="Times New Roman"/>
                <w:color w:val="auto"/>
                <w:sz w:val="24"/>
                <w:szCs w:val="24"/>
                <w:lang w:val="uk-UA"/>
              </w:rPr>
              <w:t>Якщо замовником не вимагається копія документа то слід розуміти, що допускається надання документа у вигляді електронного документа або у вигляді документа, сканованого з оригіналу.</w:t>
            </w:r>
          </w:p>
          <w:p w:rsidR="00702566" w:rsidRPr="004A131E" w:rsidRDefault="00702566" w:rsidP="00702566">
            <w:pPr>
              <w:pStyle w:val="11"/>
              <w:widowControl w:val="0"/>
              <w:spacing w:line="240" w:lineRule="auto"/>
              <w:ind w:right="113"/>
              <w:jc w:val="both"/>
              <w:rPr>
                <w:rFonts w:ascii="Times New Roman" w:hAnsi="Times New Roman" w:cs="Times New Roman"/>
                <w:b/>
                <w:i/>
                <w:color w:val="auto"/>
                <w:sz w:val="24"/>
                <w:szCs w:val="24"/>
                <w:lang w:val="uk-UA"/>
              </w:rPr>
            </w:pPr>
            <w:r w:rsidRPr="004A131E">
              <w:rPr>
                <w:rFonts w:ascii="Times New Roman" w:hAnsi="Times New Roman" w:cs="Times New Roman"/>
                <w:color w:val="auto"/>
                <w:sz w:val="24"/>
                <w:szCs w:val="24"/>
                <w:lang w:val="uk-UA"/>
              </w:rPr>
              <w:t>Усі сторінки довідок довільної форми, інформації за Додатком 6 та Зразком 1 ТД, які складаються з декількох сторінок та подаються у складі тендерної пропозиції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(у разі її використання).</w:t>
            </w:r>
          </w:p>
          <w:p w:rsidR="00702566" w:rsidRPr="004A131E" w:rsidRDefault="00702566" w:rsidP="00702566">
            <w:pPr>
              <w:pStyle w:val="11"/>
              <w:widowControl w:val="0"/>
              <w:spacing w:line="240" w:lineRule="auto"/>
              <w:ind w:left="34" w:right="113" w:hanging="21"/>
              <w:jc w:val="both"/>
              <w:rPr>
                <w:rFonts w:ascii="Times New Roman" w:hAnsi="Times New Roman" w:cs="Times New Roman"/>
                <w:b/>
                <w:i/>
                <w:color w:val="auto"/>
                <w:sz w:val="24"/>
                <w:szCs w:val="24"/>
                <w:lang w:val="uk-UA"/>
              </w:rPr>
            </w:pPr>
            <w:r w:rsidRPr="004A131E">
              <w:rPr>
                <w:rFonts w:ascii="Times New Roman" w:hAnsi="Times New Roman" w:cs="Times New Roman"/>
                <w:b/>
                <w:i/>
                <w:color w:val="auto"/>
                <w:sz w:val="24"/>
                <w:szCs w:val="24"/>
                <w:lang w:val="uk-UA"/>
              </w:rPr>
              <w:t>У разі, якщо завантажені документи тендерної пропозиції учасника не відкриваються або нечитабельні, будь-які зображення пропозиції нечіткі та/або незрозумілі для їх оцінки це є підставою для відхилення тендерної пропозиції як такої, що не відповідає умовам тендерної документації.</w:t>
            </w:r>
          </w:p>
          <w:p w:rsidR="00702566" w:rsidRPr="004A131E" w:rsidRDefault="00702566" w:rsidP="00702566">
            <w:pPr>
              <w:pStyle w:val="11"/>
              <w:widowControl w:val="0"/>
              <w:spacing w:line="240" w:lineRule="auto"/>
              <w:ind w:left="34" w:right="113" w:hanging="21"/>
              <w:jc w:val="both"/>
              <w:rPr>
                <w:rFonts w:ascii="Times New Roman" w:hAnsi="Times New Roman" w:cs="Times New Roman"/>
                <w:color w:val="auto"/>
                <w:sz w:val="24"/>
                <w:szCs w:val="24"/>
                <w:lang w:val="uk-UA"/>
              </w:rPr>
            </w:pPr>
          </w:p>
          <w:p w:rsidR="00702566" w:rsidRPr="004A131E" w:rsidRDefault="00702566" w:rsidP="00702566">
            <w:pPr>
              <w:pStyle w:val="11"/>
              <w:widowControl w:val="0"/>
              <w:spacing w:line="240" w:lineRule="auto"/>
              <w:ind w:left="34" w:right="113" w:hanging="21"/>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702566" w:rsidRPr="004A131E" w:rsidRDefault="00702566" w:rsidP="00702566">
            <w:pPr>
              <w:pStyle w:val="11"/>
              <w:widowControl w:val="0"/>
              <w:spacing w:line="240" w:lineRule="auto"/>
              <w:ind w:left="34" w:right="113" w:hanging="21"/>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 xml:space="preserve">До формальних (несуттєвих) помилок відносяться: </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уживання великої літери;</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уживання розділових знаків та відмінювання слів у реченні;</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використання слова або мовного звороту, запозичених з іншої мови;</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застосування правил переносу частини слова з рядка в рядок;</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написання слів разом та/або окремо, та/або через дефіс;</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 xml:space="preserve">7. Подання документа (документів) учасником процедури закупівлі у складі тендерної </w:t>
            </w:r>
            <w:r w:rsidRPr="004A131E">
              <w:rPr>
                <w:rFonts w:ascii="Times New Roman" w:hAnsi="Times New Roman" w:cs="Times New Roman"/>
                <w:color w:val="auto"/>
                <w:sz w:val="24"/>
                <w:szCs w:val="24"/>
                <w:lang w:val="uk-UA"/>
              </w:rPr>
              <w:lastRenderedPageBreak/>
              <w:t>пропозиції, що складений у довільній формі та не містить вихідного номера.</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2566" w:rsidRPr="004A131E" w:rsidRDefault="00702566" w:rsidP="00702566">
            <w:pPr>
              <w:pStyle w:val="11"/>
              <w:widowControl w:val="0"/>
              <w:spacing w:line="240" w:lineRule="auto"/>
              <w:ind w:left="34" w:right="113" w:hanging="21"/>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2566" w:rsidRPr="004A131E" w:rsidRDefault="00702566" w:rsidP="00702566">
            <w:pPr>
              <w:pStyle w:val="11"/>
              <w:widowControl w:val="0"/>
              <w:spacing w:line="240" w:lineRule="auto"/>
              <w:ind w:left="34" w:right="113" w:hanging="21"/>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702566" w:rsidRPr="004A131E" w:rsidRDefault="00702566" w:rsidP="00702566">
            <w:pPr>
              <w:pStyle w:val="11"/>
              <w:widowControl w:val="0"/>
              <w:spacing w:line="240" w:lineRule="auto"/>
              <w:ind w:left="34" w:right="113" w:hanging="21"/>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Рішення про віднесення допущеної учасником помилки до формальної (несуттєвої) приймається колегіально на засіданні тендерного комітету.</w:t>
            </w:r>
          </w:p>
          <w:p w:rsidR="00702566" w:rsidRPr="004A131E" w:rsidRDefault="00702566" w:rsidP="00702566">
            <w:pPr>
              <w:pStyle w:val="11"/>
              <w:widowControl w:val="0"/>
              <w:spacing w:line="240" w:lineRule="auto"/>
              <w:ind w:left="34" w:right="113" w:hanging="21"/>
              <w:jc w:val="both"/>
              <w:rPr>
                <w:rFonts w:ascii="Times New Roman" w:hAnsi="Times New Roman" w:cs="Times New Roman"/>
                <w:color w:val="auto"/>
                <w:sz w:val="24"/>
                <w:szCs w:val="24"/>
                <w:lang w:val="uk-UA"/>
              </w:rPr>
            </w:pPr>
          </w:p>
          <w:p w:rsidR="00702566" w:rsidRPr="004A131E" w:rsidRDefault="00702566" w:rsidP="00702566">
            <w:pPr>
              <w:pStyle w:val="11"/>
              <w:widowControl w:val="0"/>
              <w:spacing w:line="240" w:lineRule="auto"/>
              <w:ind w:left="34" w:hanging="21"/>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702566" w:rsidRPr="004A131E" w:rsidRDefault="00702566" w:rsidP="00702566">
            <w:pPr>
              <w:pStyle w:val="11"/>
              <w:widowControl w:val="0"/>
              <w:spacing w:line="240" w:lineRule="auto"/>
              <w:ind w:left="34" w:hanging="21"/>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702566" w:rsidRPr="004A131E" w:rsidRDefault="00702566" w:rsidP="00702566">
            <w:pPr>
              <w:pStyle w:val="11"/>
              <w:widowControl w:val="0"/>
              <w:spacing w:line="240" w:lineRule="auto"/>
              <w:ind w:left="34" w:hanging="21"/>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та/або не має можливості подати інформацію, передбачену тендерною документацією, то він надає лист-роз’яснення в довільній формі, за підписом уповноваженої особи учасника/переможця/переможця-нерезидента й завірений печаткою (у разі її використання), в якому зазначає законодавчі підстави ненадання відповідних документів.</w:t>
            </w:r>
          </w:p>
          <w:p w:rsidR="00702566" w:rsidRPr="004A131E" w:rsidRDefault="00702566" w:rsidP="00702566">
            <w:pPr>
              <w:shd w:val="clear" w:color="auto" w:fill="FFFFFF"/>
              <w:spacing w:after="0" w:line="240" w:lineRule="auto"/>
              <w:jc w:val="both"/>
              <w:textAlignment w:val="baseline"/>
              <w:rPr>
                <w:rFonts w:ascii="Times New Roman" w:hAnsi="Times New Roman"/>
                <w:sz w:val="24"/>
                <w:szCs w:val="24"/>
                <w:lang w:eastAsia="ru-RU"/>
              </w:rPr>
            </w:pPr>
            <w:r w:rsidRPr="004A131E">
              <w:rPr>
                <w:rFonts w:ascii="Times New Roman" w:hAnsi="Times New Roman"/>
                <w:sz w:val="24"/>
                <w:szCs w:val="24"/>
                <w:lang w:eastAsia="ru-RU"/>
              </w:rPr>
              <w:t>Документи, що не передбачені законодавством для учасників  юридичних, фізичних осіб, у тому числі фізичних осіб - підприємців, не подаються ними у складі тендерної пропозиції.</w:t>
            </w:r>
          </w:p>
          <w:p w:rsidR="00702566" w:rsidRPr="004A131E" w:rsidRDefault="00702566" w:rsidP="00702566">
            <w:pPr>
              <w:shd w:val="clear" w:color="auto" w:fill="FFFFFF"/>
              <w:spacing w:after="0" w:line="240" w:lineRule="auto"/>
              <w:jc w:val="both"/>
              <w:textAlignment w:val="baseline"/>
              <w:rPr>
                <w:rFonts w:ascii="Times New Roman" w:hAnsi="Times New Roman"/>
                <w:sz w:val="24"/>
                <w:szCs w:val="24"/>
                <w:lang w:eastAsia="ru-RU"/>
              </w:rPr>
            </w:pPr>
            <w:bookmarkStart w:id="1" w:name="n293"/>
            <w:bookmarkEnd w:id="1"/>
            <w:r w:rsidRPr="004A131E">
              <w:rPr>
                <w:rFonts w:ascii="Times New Roman" w:hAnsi="Times New Roman"/>
                <w:sz w:val="24"/>
                <w:szCs w:val="24"/>
                <w:lang w:eastAsia="ru-RU"/>
              </w:rPr>
              <w:t>Відсутність документів, що не передбачені законодавством для учасників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02566" w:rsidRPr="004A131E" w:rsidRDefault="00702566" w:rsidP="00702566">
            <w:pPr>
              <w:shd w:val="clear" w:color="auto" w:fill="FFFFFF"/>
              <w:spacing w:after="0" w:line="240" w:lineRule="auto"/>
              <w:jc w:val="both"/>
              <w:textAlignment w:val="baseline"/>
              <w:rPr>
                <w:rFonts w:ascii="Times New Roman" w:hAnsi="Times New Roman"/>
                <w:sz w:val="24"/>
                <w:szCs w:val="24"/>
              </w:rPr>
            </w:pPr>
            <w:r w:rsidRPr="004A131E">
              <w:rPr>
                <w:rFonts w:ascii="Times New Roman" w:hAnsi="Times New Roman"/>
                <w:sz w:val="24"/>
                <w:szCs w:val="24"/>
              </w:rPr>
              <w:t>Повноваження щодо підпису документів тендерної пропозиції учасника процедури закупівлі підтверджується оригіналом або копією документа про обрання/призначення керівника відповідно до вимог за установчими документами підприємства - учасника (протокол зборів засновників підприємства та/або наказ про призначення керівника/ рішення засновника, тощо), або довіреність із зазначенням повноважень, ПІБ уповноваженої особи (якщо така визначена Учасником), зразку підпису, терміну дії та інше.</w:t>
            </w:r>
          </w:p>
          <w:p w:rsidR="00702566" w:rsidRPr="004A131E" w:rsidRDefault="00702566" w:rsidP="00702566">
            <w:pPr>
              <w:widowControl w:val="0"/>
              <w:pBdr>
                <w:top w:val="nil"/>
                <w:left w:val="nil"/>
                <w:bottom w:val="nil"/>
                <w:right w:val="nil"/>
                <w:between w:val="nil"/>
              </w:pBdr>
              <w:spacing w:after="0" w:line="240" w:lineRule="auto"/>
              <w:ind w:hanging="21"/>
              <w:jc w:val="both"/>
              <w:rPr>
                <w:rFonts w:ascii="Times New Roman" w:hAnsi="Times New Roman"/>
                <w:sz w:val="24"/>
                <w:szCs w:val="24"/>
              </w:rPr>
            </w:pPr>
            <w:r w:rsidRPr="004A131E">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(оригінал або копія).</w:t>
            </w:r>
          </w:p>
          <w:p w:rsidR="00702566" w:rsidRPr="004A131E" w:rsidRDefault="00702566" w:rsidP="00702566">
            <w:pPr>
              <w:shd w:val="clear" w:color="auto" w:fill="FFFFFF"/>
              <w:spacing w:after="0" w:line="240" w:lineRule="auto"/>
              <w:jc w:val="both"/>
              <w:textAlignment w:val="baseline"/>
              <w:rPr>
                <w:rFonts w:ascii="Times New Roman" w:hAnsi="Times New Roman"/>
                <w:sz w:val="24"/>
                <w:szCs w:val="24"/>
                <w:lang w:eastAsia="ru-RU"/>
              </w:rPr>
            </w:pPr>
            <w:r w:rsidRPr="004A131E">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w:t>
            </w:r>
            <w:r w:rsidRPr="004A131E">
              <w:rPr>
                <w:rFonts w:ascii="Times New Roman" w:hAnsi="Times New Roman"/>
                <w:sz w:val="24"/>
                <w:szCs w:val="24"/>
              </w:rPr>
              <w:lastRenderedPageBreak/>
              <w:t>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702566" w:rsidRPr="00487902" w:rsidTr="007329FA">
        <w:tc>
          <w:tcPr>
            <w:tcW w:w="9854" w:type="dxa"/>
            <w:gridSpan w:val="2"/>
          </w:tcPr>
          <w:p w:rsidR="00702566" w:rsidRPr="004A131E" w:rsidRDefault="00702566" w:rsidP="00702566">
            <w:pPr>
              <w:spacing w:after="0" w:line="240" w:lineRule="auto"/>
              <w:rPr>
                <w:rFonts w:ascii="Times New Roman" w:hAnsi="Times New Roman"/>
                <w:b/>
                <w:sz w:val="24"/>
                <w:szCs w:val="24"/>
              </w:rPr>
            </w:pPr>
            <w:r w:rsidRPr="004A131E">
              <w:rPr>
                <w:rFonts w:ascii="Times New Roman" w:hAnsi="Times New Roman"/>
                <w:b/>
                <w:sz w:val="24"/>
                <w:szCs w:val="24"/>
              </w:rPr>
              <w:lastRenderedPageBreak/>
              <w:t>3.2. Забезпечення тендерної пропозиції</w:t>
            </w:r>
          </w:p>
          <w:p w:rsidR="00702566" w:rsidRPr="004A131E" w:rsidRDefault="004A131E" w:rsidP="004A131E">
            <w:pPr>
              <w:pStyle w:val="rvps2"/>
              <w:shd w:val="clear" w:color="auto" w:fill="FFFFFF"/>
              <w:spacing w:before="0" w:beforeAutospacing="0" w:after="0" w:afterAutospacing="0"/>
              <w:textAlignment w:val="baseline"/>
            </w:pPr>
            <w:r w:rsidRPr="004A131E">
              <w:t>Забезпечення тендерної пропозиції не вимагається</w:t>
            </w:r>
          </w:p>
        </w:tc>
      </w:tr>
      <w:tr w:rsidR="00702566" w:rsidRPr="00487902" w:rsidTr="007329FA">
        <w:tc>
          <w:tcPr>
            <w:tcW w:w="9854" w:type="dxa"/>
            <w:gridSpan w:val="2"/>
          </w:tcPr>
          <w:p w:rsidR="004A131E" w:rsidRPr="004A131E" w:rsidRDefault="00702566" w:rsidP="004A131E">
            <w:pPr>
              <w:spacing w:after="0" w:line="240" w:lineRule="auto"/>
              <w:rPr>
                <w:rFonts w:ascii="Times New Roman" w:hAnsi="Times New Roman"/>
                <w:b/>
                <w:sz w:val="24"/>
                <w:szCs w:val="24"/>
              </w:rPr>
            </w:pPr>
            <w:r w:rsidRPr="004A131E">
              <w:rPr>
                <w:rFonts w:ascii="Times New Roman" w:hAnsi="Times New Roman"/>
                <w:b/>
                <w:sz w:val="24"/>
                <w:szCs w:val="24"/>
              </w:rPr>
              <w:t>3.3. Умови повернення чи неповернення забезпечення тендерної пропозиції</w:t>
            </w:r>
          </w:p>
          <w:p w:rsidR="00702566" w:rsidRPr="004A131E" w:rsidRDefault="004A131E" w:rsidP="004A131E">
            <w:pPr>
              <w:spacing w:after="0" w:line="240" w:lineRule="auto"/>
              <w:rPr>
                <w:rFonts w:ascii="Times New Roman" w:hAnsi="Times New Roman"/>
                <w:sz w:val="24"/>
                <w:szCs w:val="24"/>
              </w:rPr>
            </w:pPr>
            <w:r w:rsidRPr="004A131E">
              <w:rPr>
                <w:rFonts w:ascii="Times New Roman" w:hAnsi="Times New Roman"/>
                <w:sz w:val="24"/>
                <w:szCs w:val="24"/>
              </w:rPr>
              <w:t>Не передбачається</w:t>
            </w:r>
          </w:p>
        </w:tc>
      </w:tr>
      <w:tr w:rsidR="00702566" w:rsidRPr="00487902" w:rsidTr="007329FA">
        <w:tc>
          <w:tcPr>
            <w:tcW w:w="9854" w:type="dxa"/>
            <w:gridSpan w:val="2"/>
          </w:tcPr>
          <w:p w:rsidR="00702566" w:rsidRPr="004A131E" w:rsidRDefault="00702566" w:rsidP="00702566">
            <w:pPr>
              <w:spacing w:after="0" w:line="240" w:lineRule="auto"/>
              <w:rPr>
                <w:rFonts w:ascii="Times New Roman" w:hAnsi="Times New Roman"/>
                <w:sz w:val="24"/>
                <w:szCs w:val="24"/>
              </w:rPr>
            </w:pPr>
            <w:r w:rsidRPr="004A131E">
              <w:rPr>
                <w:rFonts w:ascii="Times New Roman" w:hAnsi="Times New Roman"/>
                <w:b/>
                <w:sz w:val="24"/>
                <w:szCs w:val="24"/>
              </w:rPr>
              <w:t>3.4. Строк, протягом якого тендерні пропозиції є дійсними</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Тендерні пропозиції вважаються дійсними протягом 120 календарних днів з дати кінцевого строку подання тендерної пропозицій. До закінчення цього строку замовник має право вимагати від учасників продовження строку дії тендерних пропозицій.</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Учасник має право:</w:t>
            </w:r>
          </w:p>
          <w:p w:rsidR="00702566" w:rsidRPr="004A131E" w:rsidRDefault="00702566" w:rsidP="00702566">
            <w:pPr>
              <w:pStyle w:val="11"/>
              <w:widowControl w:val="0"/>
              <w:spacing w:line="240" w:lineRule="auto"/>
              <w:ind w:right="113"/>
              <w:jc w:val="both"/>
              <w:rPr>
                <w:rFonts w:ascii="Times New Roman" w:hAnsi="Times New Roman" w:cs="Times New Roman"/>
                <w:color w:val="auto"/>
                <w:sz w:val="24"/>
                <w:szCs w:val="24"/>
                <w:lang w:val="uk-UA"/>
              </w:rPr>
            </w:pPr>
            <w:r w:rsidRPr="004A131E">
              <w:rPr>
                <w:rFonts w:ascii="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rsidR="00702566" w:rsidRPr="004A131E" w:rsidRDefault="00702566" w:rsidP="00702566">
            <w:pPr>
              <w:spacing w:after="0" w:line="240" w:lineRule="auto"/>
              <w:jc w:val="both"/>
              <w:rPr>
                <w:rFonts w:ascii="Times New Roman" w:hAnsi="Times New Roman"/>
                <w:sz w:val="24"/>
                <w:szCs w:val="24"/>
              </w:rPr>
            </w:pPr>
            <w:r w:rsidRPr="004A131E">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702566" w:rsidRPr="00487902" w:rsidTr="007329FA">
        <w:tc>
          <w:tcPr>
            <w:tcW w:w="9854" w:type="dxa"/>
            <w:gridSpan w:val="2"/>
          </w:tcPr>
          <w:p w:rsidR="00702566" w:rsidRPr="00487902" w:rsidRDefault="00702566" w:rsidP="00702566">
            <w:pPr>
              <w:spacing w:after="0" w:line="240" w:lineRule="auto"/>
              <w:rPr>
                <w:rFonts w:ascii="Times New Roman" w:hAnsi="Times New Roman"/>
                <w:sz w:val="24"/>
                <w:szCs w:val="24"/>
              </w:rPr>
            </w:pPr>
            <w:r w:rsidRPr="00487902">
              <w:rPr>
                <w:rFonts w:ascii="Times New Roman" w:hAnsi="Times New Roman"/>
                <w:b/>
                <w:sz w:val="24"/>
                <w:szCs w:val="24"/>
              </w:rPr>
              <w:t>3.5 Кваліфікаційні критерії до учасників та вимоги, установлені статтею 17 Закону</w:t>
            </w:r>
          </w:p>
          <w:p w:rsidR="00702566" w:rsidRPr="00487902" w:rsidRDefault="00702566" w:rsidP="00702566">
            <w:pPr>
              <w:keepNext/>
              <w:keepLines/>
              <w:ind w:right="120"/>
              <w:contextualSpacing/>
              <w:jc w:val="both"/>
              <w:rPr>
                <w:rFonts w:ascii="Times New Roman" w:hAnsi="Times New Roman"/>
                <w:sz w:val="24"/>
                <w:szCs w:val="24"/>
                <w:lang w:eastAsia="ru-RU"/>
              </w:rPr>
            </w:pPr>
            <w:r w:rsidRPr="00487902">
              <w:rPr>
                <w:rFonts w:ascii="Times New Roman" w:hAnsi="Times New Roman"/>
                <w:color w:val="000000"/>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87902">
              <w:rPr>
                <w:rFonts w:ascii="Times New Roman" w:hAnsi="Times New Roman"/>
                <w:b/>
                <w:bCs/>
                <w:i/>
                <w:iCs/>
                <w:color w:val="000000"/>
                <w:sz w:val="24"/>
                <w:szCs w:val="24"/>
                <w:lang w:eastAsia="ru-RU"/>
              </w:rPr>
              <w:t>Додатку 1</w:t>
            </w:r>
            <w:r w:rsidRPr="00487902">
              <w:rPr>
                <w:rFonts w:ascii="Times New Roman" w:hAnsi="Times New Roman"/>
                <w:color w:val="000000"/>
                <w:sz w:val="24"/>
                <w:szCs w:val="24"/>
                <w:lang w:eastAsia="ru-RU"/>
              </w:rPr>
              <w:t xml:space="preserve"> до цієї тендерної документації.</w:t>
            </w:r>
          </w:p>
          <w:p w:rsidR="00702566" w:rsidRPr="00487902" w:rsidRDefault="00702566" w:rsidP="00702566">
            <w:pPr>
              <w:keepNext/>
              <w:keepLines/>
              <w:ind w:right="120"/>
              <w:contextualSpacing/>
              <w:jc w:val="both"/>
              <w:rPr>
                <w:rFonts w:ascii="Times New Roman" w:hAnsi="Times New Roman"/>
                <w:sz w:val="24"/>
                <w:szCs w:val="24"/>
                <w:lang w:eastAsia="ru-RU"/>
              </w:rPr>
            </w:pPr>
            <w:r w:rsidRPr="00487902">
              <w:rPr>
                <w:rFonts w:ascii="Times New Roman" w:hAnsi="Times New Roman"/>
                <w:color w:val="000000"/>
                <w:sz w:val="24"/>
                <w:szCs w:val="24"/>
                <w:lang w:eastAsia="ru-RU"/>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001A450D">
              <w:rPr>
                <w:rFonts w:ascii="Times New Roman" w:hAnsi="Times New Roman"/>
                <w:color w:val="000000"/>
                <w:sz w:val="24"/>
                <w:szCs w:val="24"/>
                <w:lang w:eastAsia="ru-RU"/>
              </w:rPr>
              <w:t xml:space="preserve"> </w:t>
            </w:r>
            <w:r w:rsidRPr="00487902">
              <w:rPr>
                <w:rFonts w:ascii="Times New Roman" w:hAnsi="Times New Roman"/>
                <w:b/>
                <w:bCs/>
                <w:i/>
                <w:iCs/>
                <w:color w:val="000000"/>
                <w:sz w:val="24"/>
                <w:szCs w:val="24"/>
                <w:lang w:eastAsia="ru-RU"/>
              </w:rPr>
              <w:t>Додатку 2</w:t>
            </w:r>
            <w:r w:rsidRPr="00487902">
              <w:rPr>
                <w:rFonts w:ascii="Times New Roman" w:hAnsi="Times New Roman"/>
                <w:color w:val="000000"/>
                <w:sz w:val="24"/>
                <w:szCs w:val="24"/>
                <w:lang w:eastAsia="ru-RU"/>
              </w:rPr>
              <w:t xml:space="preserve"> до цієї тендерної документації.</w:t>
            </w:r>
          </w:p>
          <w:p w:rsidR="00702566" w:rsidRPr="00487902" w:rsidRDefault="00702566" w:rsidP="00702566">
            <w:pPr>
              <w:spacing w:after="0" w:line="240" w:lineRule="auto"/>
              <w:jc w:val="both"/>
              <w:rPr>
                <w:rFonts w:ascii="Times New Roman" w:hAnsi="Times New Roman"/>
                <w:sz w:val="24"/>
                <w:szCs w:val="24"/>
              </w:rPr>
            </w:pPr>
            <w:r w:rsidRPr="00487902">
              <w:rPr>
                <w:rFonts w:ascii="Times New Roman" w:hAnsi="Times New Roman"/>
                <w:color w:val="000000"/>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10" w:history="1">
              <w:r w:rsidRPr="00487902">
                <w:rPr>
                  <w:rFonts w:ascii="Times New Roman" w:hAnsi="Times New Roman"/>
                  <w:color w:val="000000"/>
                  <w:sz w:val="24"/>
                  <w:szCs w:val="24"/>
                  <w:lang w:eastAsia="ru-RU"/>
                </w:rPr>
                <w:t>Законом України</w:t>
              </w:r>
            </w:hyperlink>
            <w:r w:rsidRPr="00487902">
              <w:rPr>
                <w:rFonts w:ascii="Times New Roman" w:hAnsi="Times New Roman"/>
                <w:color w:val="000000"/>
                <w:sz w:val="24"/>
                <w:szCs w:val="24"/>
                <w:lang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02566" w:rsidRPr="00487902" w:rsidTr="007329FA">
        <w:tc>
          <w:tcPr>
            <w:tcW w:w="9854" w:type="dxa"/>
            <w:gridSpan w:val="2"/>
          </w:tcPr>
          <w:p w:rsidR="00702566" w:rsidRPr="00487902" w:rsidRDefault="00702566" w:rsidP="00702566">
            <w:pPr>
              <w:spacing w:after="0" w:line="240" w:lineRule="auto"/>
              <w:rPr>
                <w:rFonts w:ascii="Times New Roman" w:hAnsi="Times New Roman"/>
                <w:sz w:val="24"/>
                <w:szCs w:val="24"/>
              </w:rPr>
            </w:pPr>
            <w:r w:rsidRPr="00487902">
              <w:rPr>
                <w:rFonts w:ascii="Times New Roman" w:hAnsi="Times New Roman"/>
                <w:b/>
                <w:sz w:val="24"/>
                <w:szCs w:val="24"/>
              </w:rPr>
              <w:t>3.6. Інформація про технічні, якісні та кількісні характеристики предмета закупівлі</w:t>
            </w:r>
          </w:p>
          <w:p w:rsidR="00702566" w:rsidRPr="007329FA" w:rsidRDefault="00702566" w:rsidP="00702566">
            <w:pPr>
              <w:pStyle w:val="11"/>
              <w:widowControl w:val="0"/>
              <w:spacing w:line="240" w:lineRule="auto"/>
              <w:ind w:right="113"/>
              <w:jc w:val="both"/>
              <w:rPr>
                <w:rFonts w:ascii="Times New Roman" w:hAnsi="Times New Roman" w:cs="Times New Roman"/>
                <w:sz w:val="24"/>
                <w:szCs w:val="24"/>
                <w:lang w:val="uk-UA"/>
              </w:rPr>
            </w:pPr>
            <w:r w:rsidRPr="007329FA">
              <w:rPr>
                <w:rFonts w:ascii="Times New Roman" w:hAnsi="Times New Roman" w:cs="Times New Roman"/>
                <w:sz w:val="24"/>
                <w:szCs w:val="24"/>
                <w:lang w:val="uk-UA"/>
              </w:rPr>
              <w:t>Учасники процедури закупівлі повинні надати в складі тендерної пропозиції Інформацію про відповідність запропонованого товару технічним, якісним, кількісним та іншим вимогам замовника до предмета закупівлі, оформлену за формою наведеною у Зразку 1 з урахуванням технічних вимог замовника, зазначених у Додатку №3.</w:t>
            </w:r>
          </w:p>
          <w:p w:rsidR="00702566" w:rsidRPr="00487902" w:rsidRDefault="00702566" w:rsidP="00702566">
            <w:pPr>
              <w:spacing w:after="0" w:line="240" w:lineRule="auto"/>
              <w:jc w:val="both"/>
              <w:rPr>
                <w:rFonts w:ascii="Times New Roman" w:hAnsi="Times New Roman"/>
                <w:sz w:val="24"/>
                <w:szCs w:val="24"/>
              </w:rPr>
            </w:pPr>
            <w:r w:rsidRPr="00487902">
              <w:rPr>
                <w:rFonts w:ascii="Times New Roman" w:hAnsi="Times New Roman"/>
                <w:sz w:val="24"/>
                <w:szCs w:val="24"/>
              </w:rPr>
              <w:t>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3 до цієї тендерної документації.</w:t>
            </w:r>
          </w:p>
          <w:p w:rsidR="00702566" w:rsidRPr="00487902" w:rsidRDefault="00702566" w:rsidP="00702566">
            <w:pPr>
              <w:spacing w:after="0" w:line="240" w:lineRule="auto"/>
              <w:jc w:val="both"/>
              <w:rPr>
                <w:rFonts w:ascii="Times New Roman" w:hAnsi="Times New Roman"/>
                <w:sz w:val="24"/>
                <w:szCs w:val="24"/>
              </w:rPr>
            </w:pPr>
            <w:r w:rsidRPr="00487902">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702566" w:rsidRPr="00487902" w:rsidTr="007329FA">
        <w:tc>
          <w:tcPr>
            <w:tcW w:w="9854" w:type="dxa"/>
            <w:gridSpan w:val="2"/>
          </w:tcPr>
          <w:p w:rsidR="00702566" w:rsidRPr="00487902" w:rsidRDefault="00702566" w:rsidP="00702566">
            <w:pPr>
              <w:pStyle w:val="11"/>
              <w:widowControl w:val="0"/>
              <w:spacing w:line="240" w:lineRule="auto"/>
              <w:ind w:right="113"/>
              <w:rPr>
                <w:rFonts w:ascii="Times New Roman" w:hAnsi="Times New Roman" w:cs="Times New Roman"/>
                <w:b/>
                <w:sz w:val="24"/>
                <w:szCs w:val="24"/>
                <w:lang w:val="uk-UA"/>
              </w:rPr>
            </w:pPr>
            <w:r w:rsidRPr="00487902">
              <w:rPr>
                <w:rFonts w:ascii="Times New Roman" w:hAnsi="Times New Roman" w:cs="Times New Roman"/>
                <w:b/>
                <w:sz w:val="24"/>
                <w:szCs w:val="24"/>
                <w:lang w:val="uk-UA"/>
              </w:rPr>
              <w:t xml:space="preserve">3.7. </w:t>
            </w:r>
            <w:r w:rsidRPr="00487902">
              <w:rPr>
                <w:rFonts w:ascii="Times New Roman" w:hAnsi="Times New Roman" w:cs="Times New Roman"/>
                <w:b/>
                <w:bCs/>
                <w:sz w:val="24"/>
                <w:szCs w:val="24"/>
                <w:lang w:val="uk-UA"/>
              </w:rPr>
              <w:t>Інформація про субпідрядника /співвиконавця (у випадку закупівлі робіт чи послуг)</w:t>
            </w:r>
          </w:p>
          <w:p w:rsidR="00702566" w:rsidRPr="00487902" w:rsidRDefault="00702566" w:rsidP="00702566">
            <w:pPr>
              <w:pStyle w:val="11"/>
              <w:widowControl w:val="0"/>
              <w:spacing w:line="240" w:lineRule="auto"/>
              <w:ind w:right="113"/>
              <w:jc w:val="both"/>
              <w:rPr>
                <w:lang w:val="uk-UA"/>
              </w:rPr>
            </w:pPr>
            <w:r w:rsidRPr="00487902">
              <w:rPr>
                <w:rFonts w:ascii="Times New Roman" w:hAnsi="Times New Roman" w:cs="Times New Roman"/>
                <w:sz w:val="24"/>
                <w:szCs w:val="24"/>
                <w:shd w:val="clear" w:color="auto" w:fill="FFFFFF"/>
                <w:lang w:val="uk-UA"/>
              </w:rPr>
              <w:t>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702566" w:rsidRPr="00487902" w:rsidTr="007329FA">
        <w:tc>
          <w:tcPr>
            <w:tcW w:w="9854" w:type="dxa"/>
            <w:gridSpan w:val="2"/>
          </w:tcPr>
          <w:p w:rsidR="00702566" w:rsidRPr="00487902" w:rsidRDefault="00702566" w:rsidP="00702566">
            <w:pPr>
              <w:pStyle w:val="11"/>
              <w:widowControl w:val="0"/>
              <w:spacing w:line="240" w:lineRule="auto"/>
              <w:ind w:right="113"/>
              <w:rPr>
                <w:b/>
                <w:lang w:val="uk-UA"/>
              </w:rPr>
            </w:pPr>
            <w:r w:rsidRPr="00487902">
              <w:rPr>
                <w:rFonts w:ascii="Times New Roman" w:hAnsi="Times New Roman" w:cs="Times New Roman"/>
                <w:b/>
                <w:sz w:val="24"/>
                <w:szCs w:val="24"/>
                <w:lang w:val="uk-UA"/>
              </w:rPr>
              <w:t>3.8. Внесення змін або відкликання тендерної пропозиції учасником</w:t>
            </w:r>
          </w:p>
          <w:p w:rsidR="00702566" w:rsidRPr="00487902" w:rsidRDefault="00702566" w:rsidP="00702566">
            <w:pPr>
              <w:pStyle w:val="11"/>
              <w:widowControl w:val="0"/>
              <w:spacing w:line="240" w:lineRule="auto"/>
              <w:ind w:right="113"/>
              <w:jc w:val="both"/>
              <w:rPr>
                <w:rFonts w:ascii="Times New Roman" w:hAnsi="Times New Roman" w:cs="Times New Roman"/>
                <w:sz w:val="24"/>
                <w:szCs w:val="24"/>
                <w:lang w:val="uk-UA"/>
              </w:rPr>
            </w:pPr>
            <w:r w:rsidRPr="00487902">
              <w:rPr>
                <w:rFonts w:ascii="Times New Roman" w:hAnsi="Times New Roman" w:cs="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487902">
              <w:rPr>
                <w:rFonts w:ascii="Times New Roman" w:hAnsi="Times New Roman" w:cs="Times New Roman"/>
                <w:sz w:val="24"/>
                <w:szCs w:val="24"/>
                <w:lang w:val="uk-UA"/>
              </w:rPr>
              <w:lastRenderedPageBreak/>
              <w:t>кінцевого строку подання тендерних пропозицій.</w:t>
            </w:r>
          </w:p>
          <w:p w:rsidR="00702566" w:rsidRPr="00487902" w:rsidRDefault="00702566" w:rsidP="00702566">
            <w:pPr>
              <w:pStyle w:val="11"/>
              <w:widowControl w:val="0"/>
              <w:spacing w:line="240" w:lineRule="auto"/>
              <w:ind w:right="113"/>
              <w:jc w:val="both"/>
              <w:rPr>
                <w:rFonts w:ascii="Times New Roman" w:hAnsi="Times New Roman" w:cs="Times New Roman"/>
                <w:sz w:val="24"/>
                <w:szCs w:val="24"/>
                <w:lang w:val="uk-UA"/>
              </w:rPr>
            </w:pPr>
            <w:r w:rsidRPr="00487902">
              <w:rPr>
                <w:rFonts w:ascii="Times New Roman" w:hAnsi="Times New Roman" w:cs="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2566" w:rsidRPr="00487902" w:rsidRDefault="00702566" w:rsidP="00702566">
            <w:pPr>
              <w:pStyle w:val="11"/>
              <w:widowControl w:val="0"/>
              <w:spacing w:line="240" w:lineRule="auto"/>
              <w:ind w:right="113"/>
              <w:jc w:val="both"/>
              <w:rPr>
                <w:lang w:val="uk-UA"/>
              </w:rPr>
            </w:pPr>
            <w:r w:rsidRPr="00487902">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02566" w:rsidRPr="00487902" w:rsidTr="007329FA">
        <w:tc>
          <w:tcPr>
            <w:tcW w:w="9854" w:type="dxa"/>
            <w:gridSpan w:val="2"/>
          </w:tcPr>
          <w:p w:rsidR="00702566" w:rsidRPr="00487902" w:rsidRDefault="00702566" w:rsidP="00702566">
            <w:pPr>
              <w:spacing w:after="0" w:line="240" w:lineRule="auto"/>
              <w:jc w:val="both"/>
              <w:rPr>
                <w:rFonts w:ascii="Times New Roman" w:hAnsi="Times New Roman"/>
                <w:sz w:val="24"/>
                <w:szCs w:val="24"/>
              </w:rPr>
            </w:pPr>
            <w:r w:rsidRPr="00487902">
              <w:rPr>
                <w:rFonts w:ascii="Times New Roman" w:hAnsi="Times New Roman"/>
                <w:b/>
                <w:i/>
                <w:sz w:val="24"/>
                <w:szCs w:val="24"/>
              </w:rPr>
              <w:lastRenderedPageBreak/>
              <w:t>Розділ 4. Подання та розкриття тендерної пропозиції</w:t>
            </w:r>
          </w:p>
        </w:tc>
      </w:tr>
      <w:tr w:rsidR="00702566" w:rsidRPr="00487902" w:rsidTr="007329FA">
        <w:tc>
          <w:tcPr>
            <w:tcW w:w="9854" w:type="dxa"/>
            <w:gridSpan w:val="2"/>
          </w:tcPr>
          <w:p w:rsidR="00702566" w:rsidRPr="00487902" w:rsidRDefault="00702566" w:rsidP="00702566">
            <w:pPr>
              <w:pStyle w:val="11"/>
              <w:widowControl w:val="0"/>
              <w:spacing w:line="240" w:lineRule="auto"/>
              <w:ind w:right="113"/>
              <w:jc w:val="both"/>
              <w:rPr>
                <w:b/>
                <w:lang w:val="uk-UA"/>
              </w:rPr>
            </w:pPr>
            <w:r w:rsidRPr="00487902">
              <w:rPr>
                <w:rFonts w:ascii="Times New Roman" w:hAnsi="Times New Roman" w:cs="Times New Roman"/>
                <w:b/>
                <w:sz w:val="24"/>
                <w:szCs w:val="24"/>
                <w:lang w:val="uk-UA"/>
              </w:rPr>
              <w:t>4.1. Кінцевий строк подання тендерної пропозиції</w:t>
            </w:r>
          </w:p>
          <w:p w:rsidR="00702566" w:rsidRPr="00487902" w:rsidRDefault="00702566" w:rsidP="00702566">
            <w:pPr>
              <w:pStyle w:val="11"/>
              <w:widowControl w:val="0"/>
              <w:spacing w:line="240" w:lineRule="auto"/>
              <w:ind w:left="34" w:right="113"/>
              <w:jc w:val="both"/>
              <w:rPr>
                <w:rFonts w:ascii="Times New Roman" w:hAnsi="Times New Roman" w:cs="Times New Roman"/>
                <w:sz w:val="24"/>
                <w:szCs w:val="24"/>
                <w:lang w:val="uk-UA"/>
              </w:rPr>
            </w:pPr>
            <w:r w:rsidRPr="00487902">
              <w:rPr>
                <w:rFonts w:ascii="Times New Roman" w:hAnsi="Times New Roman" w:cs="Times New Roman"/>
                <w:sz w:val="24"/>
                <w:szCs w:val="24"/>
                <w:lang w:val="uk-UA"/>
              </w:rPr>
              <w:t>Кінцевий строк подання тендерних пропозицій: згідно оголошення про проведення процедури закупівлі.</w:t>
            </w:r>
          </w:p>
          <w:p w:rsidR="00702566" w:rsidRPr="00487902" w:rsidRDefault="00702566" w:rsidP="00702566">
            <w:pPr>
              <w:pStyle w:val="11"/>
              <w:widowControl w:val="0"/>
              <w:spacing w:line="240" w:lineRule="auto"/>
              <w:ind w:left="34" w:right="113"/>
              <w:jc w:val="both"/>
              <w:rPr>
                <w:rFonts w:ascii="Times New Roman" w:hAnsi="Times New Roman" w:cs="Times New Roman"/>
                <w:sz w:val="24"/>
                <w:szCs w:val="24"/>
                <w:lang w:val="uk-UA"/>
              </w:rPr>
            </w:pPr>
            <w:r w:rsidRPr="00487902">
              <w:rPr>
                <w:rFonts w:ascii="Times New Roman" w:hAnsi="Times New Roman" w:cs="Times New Roman"/>
                <w:sz w:val="24"/>
                <w:szCs w:val="24"/>
                <w:lang w:val="uk-UA"/>
              </w:rPr>
              <w:t>Отримана тендерна пропозиція автоматично вноситься до реєстру.</w:t>
            </w:r>
          </w:p>
          <w:p w:rsidR="00702566" w:rsidRPr="00487902" w:rsidRDefault="00702566" w:rsidP="00702566">
            <w:pPr>
              <w:pStyle w:val="11"/>
              <w:widowControl w:val="0"/>
              <w:spacing w:line="240" w:lineRule="auto"/>
              <w:ind w:left="34" w:right="113"/>
              <w:jc w:val="both"/>
              <w:rPr>
                <w:lang w:val="uk-UA"/>
              </w:rPr>
            </w:pPr>
            <w:r w:rsidRPr="00487902">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702566" w:rsidRPr="00487902" w:rsidRDefault="00702566" w:rsidP="00702566">
            <w:pPr>
              <w:pStyle w:val="11"/>
              <w:widowControl w:val="0"/>
              <w:spacing w:line="240" w:lineRule="auto"/>
              <w:ind w:left="34" w:right="113"/>
              <w:jc w:val="both"/>
              <w:rPr>
                <w:rFonts w:ascii="Times New Roman" w:hAnsi="Times New Roman" w:cs="Times New Roman"/>
                <w:sz w:val="24"/>
                <w:szCs w:val="24"/>
                <w:lang w:val="uk-UA"/>
              </w:rPr>
            </w:pPr>
            <w:r w:rsidRPr="00487902">
              <w:rPr>
                <w:rFonts w:ascii="Times New Roman" w:hAnsi="Times New Roman" w:cs="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02566" w:rsidRPr="00487902" w:rsidTr="007329FA">
        <w:tc>
          <w:tcPr>
            <w:tcW w:w="9854" w:type="dxa"/>
            <w:gridSpan w:val="2"/>
          </w:tcPr>
          <w:p w:rsidR="00702566" w:rsidRPr="00487902" w:rsidRDefault="00702566" w:rsidP="00702566">
            <w:pPr>
              <w:pStyle w:val="11"/>
              <w:widowControl w:val="0"/>
              <w:spacing w:line="240" w:lineRule="auto"/>
              <w:ind w:right="113"/>
              <w:rPr>
                <w:b/>
                <w:lang w:val="uk-UA"/>
              </w:rPr>
            </w:pPr>
            <w:r w:rsidRPr="00487902">
              <w:rPr>
                <w:rFonts w:ascii="Times New Roman" w:hAnsi="Times New Roman" w:cs="Times New Roman"/>
                <w:b/>
                <w:sz w:val="24"/>
                <w:szCs w:val="24"/>
                <w:lang w:val="uk-UA"/>
              </w:rPr>
              <w:t>4.2. Дата та час розкриття тендерної пропозиції</w:t>
            </w:r>
          </w:p>
          <w:p w:rsidR="00702566" w:rsidRPr="00487902" w:rsidRDefault="00702566" w:rsidP="00702566">
            <w:pPr>
              <w:pStyle w:val="11"/>
              <w:widowControl w:val="0"/>
              <w:spacing w:line="240" w:lineRule="auto"/>
              <w:ind w:right="113"/>
              <w:jc w:val="both"/>
              <w:rPr>
                <w:rFonts w:ascii="Times New Roman" w:hAnsi="Times New Roman" w:cs="Times New Roman"/>
                <w:sz w:val="24"/>
                <w:szCs w:val="24"/>
                <w:lang w:val="uk-UA"/>
              </w:rPr>
            </w:pPr>
            <w:r w:rsidRPr="00487902">
              <w:rPr>
                <w:rFonts w:ascii="Times New Roman" w:hAnsi="Times New Roman" w:cs="Times New Roman"/>
                <w:sz w:val="24"/>
                <w:szCs w:val="24"/>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702566" w:rsidRPr="00487902" w:rsidTr="007329FA">
        <w:tc>
          <w:tcPr>
            <w:tcW w:w="9854" w:type="dxa"/>
            <w:gridSpan w:val="2"/>
          </w:tcPr>
          <w:p w:rsidR="00702566" w:rsidRPr="00487902" w:rsidRDefault="00702566" w:rsidP="00702566">
            <w:pPr>
              <w:pStyle w:val="11"/>
              <w:widowControl w:val="0"/>
              <w:spacing w:line="240" w:lineRule="auto"/>
              <w:ind w:right="113"/>
              <w:jc w:val="both"/>
              <w:rPr>
                <w:rFonts w:ascii="Times New Roman" w:hAnsi="Times New Roman" w:cs="Times New Roman"/>
                <w:sz w:val="24"/>
                <w:szCs w:val="24"/>
                <w:lang w:val="uk-UA"/>
              </w:rPr>
            </w:pPr>
            <w:r w:rsidRPr="00487902">
              <w:rPr>
                <w:rFonts w:ascii="Times New Roman" w:hAnsi="Times New Roman" w:cs="Times New Roman"/>
                <w:b/>
                <w:i/>
                <w:sz w:val="24"/>
                <w:szCs w:val="24"/>
                <w:lang w:val="uk-UA"/>
              </w:rPr>
              <w:t>Розділ 5. Оцінка тендерної пропозиції</w:t>
            </w:r>
          </w:p>
        </w:tc>
      </w:tr>
      <w:tr w:rsidR="00702566" w:rsidRPr="00487902" w:rsidTr="007329FA">
        <w:tc>
          <w:tcPr>
            <w:tcW w:w="9854" w:type="dxa"/>
            <w:gridSpan w:val="2"/>
          </w:tcPr>
          <w:p w:rsidR="00702566" w:rsidRPr="00487902" w:rsidRDefault="00702566" w:rsidP="00702566">
            <w:pPr>
              <w:pStyle w:val="11"/>
              <w:widowControl w:val="0"/>
              <w:spacing w:line="240" w:lineRule="auto"/>
              <w:ind w:right="113"/>
              <w:rPr>
                <w:rFonts w:ascii="Times New Roman" w:hAnsi="Times New Roman" w:cs="Times New Roman"/>
                <w:b/>
                <w:sz w:val="24"/>
                <w:szCs w:val="24"/>
                <w:lang w:val="uk-UA"/>
              </w:rPr>
            </w:pPr>
            <w:r w:rsidRPr="00487902">
              <w:rPr>
                <w:rFonts w:ascii="Times New Roman" w:hAnsi="Times New Roman" w:cs="Times New Roman"/>
                <w:b/>
                <w:sz w:val="24"/>
                <w:szCs w:val="24"/>
                <w:lang w:val="uk-UA"/>
              </w:rPr>
              <w:t>5.1. Перелік критеріїв та методика оцінки тендерної пропозиції із зазначенням питомої ваги критерію</w:t>
            </w:r>
          </w:p>
          <w:p w:rsidR="00702566" w:rsidRPr="00487902" w:rsidRDefault="00702566" w:rsidP="00702566">
            <w:pPr>
              <w:keepNext/>
              <w:keepLines/>
              <w:spacing w:after="0" w:line="240" w:lineRule="auto"/>
              <w:contextualSpacing/>
              <w:jc w:val="both"/>
              <w:rPr>
                <w:rFonts w:ascii="Times New Roman" w:hAnsi="Times New Roman"/>
                <w:sz w:val="24"/>
                <w:szCs w:val="24"/>
                <w:lang w:eastAsia="ru-RU"/>
              </w:rPr>
            </w:pPr>
            <w:r w:rsidRPr="00487902">
              <w:rPr>
                <w:rFonts w:ascii="Times New Roman" w:hAnsi="Times New Roman"/>
                <w:color w:val="000000"/>
                <w:sz w:val="24"/>
                <w:szCs w:val="24"/>
                <w:lang w:eastAsia="ru-RU"/>
              </w:rPr>
              <w:t>Критерії та методика оцінки визначаються відповідно до статті 29 Закону.</w:t>
            </w:r>
          </w:p>
          <w:p w:rsidR="00702566" w:rsidRPr="00487902" w:rsidRDefault="00702566" w:rsidP="00702566">
            <w:pPr>
              <w:keepNext/>
              <w:keepLines/>
              <w:spacing w:after="0" w:line="240" w:lineRule="auto"/>
              <w:contextualSpacing/>
              <w:jc w:val="both"/>
              <w:rPr>
                <w:rFonts w:ascii="Times New Roman" w:hAnsi="Times New Roman"/>
                <w:sz w:val="24"/>
                <w:szCs w:val="24"/>
                <w:lang w:eastAsia="ru-RU"/>
              </w:rPr>
            </w:pPr>
            <w:r w:rsidRPr="00487902">
              <w:rPr>
                <w:rFonts w:ascii="Times New Roman" w:hAnsi="Times New Roman"/>
                <w:color w:val="000000"/>
                <w:sz w:val="24"/>
                <w:szCs w:val="24"/>
                <w:lang w:eastAsia="ru-RU"/>
              </w:rPr>
              <w:t>Оцінка тендерних пропозицій здійснюється на основі критерію „Ціна”. Питома вага – 100%.</w:t>
            </w:r>
          </w:p>
          <w:p w:rsidR="00702566" w:rsidRDefault="00702566" w:rsidP="00702566">
            <w:pPr>
              <w:keepNext/>
              <w:keepLines/>
              <w:spacing w:after="0" w:line="240" w:lineRule="auto"/>
              <w:contextualSpacing/>
              <w:jc w:val="both"/>
              <w:rPr>
                <w:rFonts w:ascii="Times New Roman" w:hAnsi="Times New Roman"/>
                <w:sz w:val="24"/>
                <w:szCs w:val="24"/>
                <w:lang w:eastAsia="ru-RU"/>
              </w:rPr>
            </w:pPr>
            <w:r w:rsidRPr="00487902">
              <w:rPr>
                <w:rFonts w:ascii="Times New Roman" w:hAnsi="Times New Roman"/>
                <w:color w:val="000000"/>
                <w:sz w:val="24"/>
                <w:szCs w:val="24"/>
                <w:lang w:eastAsia="ru-RU"/>
              </w:rPr>
              <w:t xml:space="preserve">Найбільш </w:t>
            </w:r>
            <w:r w:rsidRPr="003768D6">
              <w:rPr>
                <w:rFonts w:ascii="Times New Roman" w:hAnsi="Times New Roman"/>
                <w:sz w:val="24"/>
                <w:szCs w:val="24"/>
                <w:lang w:eastAsia="ru-RU"/>
              </w:rPr>
              <w:t>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702566" w:rsidRPr="007329FA" w:rsidRDefault="00702566" w:rsidP="00702566">
            <w:pPr>
              <w:pStyle w:val="11"/>
              <w:widowControl w:val="0"/>
              <w:spacing w:line="240" w:lineRule="auto"/>
              <w:ind w:right="113"/>
              <w:jc w:val="both"/>
              <w:rPr>
                <w:rFonts w:ascii="Times New Roman" w:hAnsi="Times New Roman" w:cs="Times New Roman"/>
                <w:sz w:val="24"/>
                <w:szCs w:val="24"/>
                <w:lang w:val="uk-UA"/>
              </w:rPr>
            </w:pPr>
            <w:r w:rsidRPr="007329FA">
              <w:rPr>
                <w:rFonts w:ascii="Times New Roman" w:hAnsi="Times New Roman" w:cs="Times New Roman"/>
                <w:sz w:val="24"/>
                <w:szCs w:val="24"/>
                <w:lang w:val="uk-UA"/>
              </w:rPr>
              <w:t>Оцінка здійснюється щодо предмета закупівлі в цілому.</w:t>
            </w:r>
          </w:p>
          <w:p w:rsidR="00702566" w:rsidRPr="00487902" w:rsidRDefault="00702566" w:rsidP="00702566">
            <w:pPr>
              <w:spacing w:after="0" w:line="240" w:lineRule="auto"/>
              <w:jc w:val="both"/>
              <w:rPr>
                <w:rFonts w:ascii="Times New Roman" w:hAnsi="Times New Roman"/>
                <w:sz w:val="24"/>
                <w:szCs w:val="24"/>
              </w:rPr>
            </w:pPr>
            <w:r w:rsidRPr="003768D6">
              <w:rPr>
                <w:rFonts w:ascii="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w:t>
            </w:r>
            <w:r w:rsidRPr="00487902">
              <w:rPr>
                <w:rFonts w:ascii="Times New Roman" w:hAnsi="Times New Roman"/>
                <w:sz w:val="24"/>
                <w:szCs w:val="24"/>
              </w:rPr>
              <w:t xml:space="preserve">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02566" w:rsidRPr="00487902" w:rsidRDefault="00702566" w:rsidP="00702566">
            <w:pPr>
              <w:spacing w:after="0" w:line="240" w:lineRule="auto"/>
              <w:jc w:val="both"/>
              <w:rPr>
                <w:rFonts w:ascii="Times New Roman" w:hAnsi="Times New Roman"/>
                <w:sz w:val="24"/>
                <w:szCs w:val="24"/>
              </w:rPr>
            </w:pPr>
            <w:r w:rsidRPr="00487902">
              <w:rPr>
                <w:rFonts w:ascii="Times New Roman" w:hAnsi="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02566" w:rsidRPr="00487902" w:rsidRDefault="00702566" w:rsidP="00702566">
            <w:pPr>
              <w:spacing w:after="0" w:line="240" w:lineRule="auto"/>
              <w:jc w:val="both"/>
              <w:rPr>
                <w:rFonts w:ascii="Times New Roman" w:hAnsi="Times New Roman"/>
                <w:sz w:val="24"/>
                <w:szCs w:val="24"/>
              </w:rPr>
            </w:pPr>
            <w:r w:rsidRPr="00487902">
              <w:rPr>
                <w:rFonts w:ascii="Times New Roman" w:hAnsi="Times New Roman"/>
                <w:sz w:val="24"/>
                <w:szCs w:val="24"/>
              </w:rPr>
              <w:t>Учасник визначає ціни визначені у його пропозиції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участі закупівлі.</w:t>
            </w:r>
          </w:p>
          <w:p w:rsidR="00702566" w:rsidRPr="00487902" w:rsidRDefault="00702566" w:rsidP="00702566">
            <w:pPr>
              <w:spacing w:after="0" w:line="240" w:lineRule="auto"/>
              <w:jc w:val="both"/>
              <w:rPr>
                <w:rFonts w:ascii="Times New Roman" w:hAnsi="Times New Roman"/>
                <w:sz w:val="24"/>
                <w:szCs w:val="24"/>
              </w:rPr>
            </w:pPr>
            <w:r w:rsidRPr="00487902">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02566" w:rsidRPr="00487902" w:rsidRDefault="00702566" w:rsidP="00702566">
            <w:pPr>
              <w:spacing w:after="0" w:line="240" w:lineRule="auto"/>
              <w:jc w:val="both"/>
              <w:rPr>
                <w:rFonts w:ascii="Times New Roman" w:hAnsi="Times New Roman"/>
                <w:sz w:val="24"/>
                <w:szCs w:val="24"/>
              </w:rPr>
            </w:pPr>
            <w:r w:rsidRPr="00487902">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87902">
              <w:rPr>
                <w:rFonts w:ascii="Times New Roman" w:hAnsi="Times New Roman"/>
                <w:b/>
                <w:bCs/>
                <w:i/>
                <w:iCs/>
                <w:sz w:val="24"/>
                <w:szCs w:val="24"/>
              </w:rPr>
              <w:t>не повинен перевищувати п’яти робочих днів</w:t>
            </w:r>
            <w:r w:rsidRPr="00487902">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02566" w:rsidRPr="00487902" w:rsidRDefault="00702566" w:rsidP="00702566">
            <w:pPr>
              <w:spacing w:after="0" w:line="240" w:lineRule="auto"/>
              <w:jc w:val="both"/>
              <w:rPr>
                <w:rFonts w:ascii="Times New Roman" w:hAnsi="Times New Roman"/>
                <w:sz w:val="24"/>
                <w:szCs w:val="24"/>
              </w:rPr>
            </w:pPr>
            <w:r w:rsidRPr="00487902">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02566" w:rsidRPr="00487902" w:rsidRDefault="00702566" w:rsidP="00702566">
            <w:pPr>
              <w:spacing w:after="0" w:line="240" w:lineRule="auto"/>
              <w:jc w:val="both"/>
              <w:rPr>
                <w:rFonts w:ascii="Times New Roman" w:hAnsi="Times New Roman"/>
                <w:sz w:val="24"/>
                <w:szCs w:val="24"/>
              </w:rPr>
            </w:pPr>
            <w:r w:rsidRPr="00487902">
              <w:rPr>
                <w:rFonts w:ascii="Times New Roman" w:hAnsi="Times New Roman"/>
                <w:sz w:val="24"/>
                <w:szCs w:val="24"/>
              </w:rPr>
              <w:t xml:space="preserve">Замовник та учасники не можуть ініціювати будь-які переговори з питань внесення змін до </w:t>
            </w:r>
            <w:r w:rsidRPr="00487902">
              <w:rPr>
                <w:rFonts w:ascii="Times New Roman" w:hAnsi="Times New Roman"/>
                <w:sz w:val="24"/>
                <w:szCs w:val="24"/>
              </w:rPr>
              <w:lastRenderedPageBreak/>
              <w:t>змісту або ціни поданої тендерної пропозиції.</w:t>
            </w:r>
          </w:p>
          <w:p w:rsidR="00702566" w:rsidRPr="00487902" w:rsidRDefault="00702566" w:rsidP="00702566">
            <w:pPr>
              <w:spacing w:after="0" w:line="240" w:lineRule="auto"/>
              <w:jc w:val="both"/>
              <w:rPr>
                <w:rFonts w:ascii="Times New Roman" w:hAnsi="Times New Roman"/>
                <w:sz w:val="24"/>
                <w:szCs w:val="24"/>
              </w:rPr>
            </w:pPr>
            <w:r w:rsidRPr="00487902">
              <w:rPr>
                <w:rFonts w:ascii="Times New Roman" w:hAnsi="Times New Roman"/>
                <w:b/>
                <w:bCs/>
                <w:i/>
                <w:iCs/>
                <w:sz w:val="24"/>
                <w:szCs w:val="24"/>
              </w:rPr>
              <w:t>Аномально низька ціна тендерної пропозиції</w:t>
            </w:r>
            <w:r w:rsidRPr="00487902">
              <w:rPr>
                <w:rFonts w:ascii="Times New Roman" w:hAnsi="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02566" w:rsidRPr="00487902" w:rsidRDefault="00702566" w:rsidP="00702566">
            <w:pPr>
              <w:spacing w:after="0" w:line="240" w:lineRule="auto"/>
              <w:jc w:val="both"/>
              <w:rPr>
                <w:rFonts w:ascii="Times New Roman" w:hAnsi="Times New Roman"/>
                <w:b/>
                <w:bCs/>
                <w:i/>
                <w:iCs/>
                <w:sz w:val="24"/>
                <w:szCs w:val="24"/>
              </w:rPr>
            </w:pPr>
            <w:r w:rsidRPr="00487902">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487902">
              <w:rPr>
                <w:rFonts w:ascii="Times New Roman" w:hAnsi="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02566" w:rsidRPr="00487902" w:rsidRDefault="00702566" w:rsidP="00702566">
            <w:pPr>
              <w:spacing w:after="0" w:line="240" w:lineRule="auto"/>
              <w:jc w:val="both"/>
              <w:rPr>
                <w:rFonts w:ascii="Times New Roman" w:hAnsi="Times New Roman"/>
                <w:sz w:val="24"/>
                <w:szCs w:val="24"/>
              </w:rPr>
            </w:pPr>
            <w:r w:rsidRPr="00487902">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02566" w:rsidRPr="00487902" w:rsidRDefault="00702566" w:rsidP="00702566">
            <w:pPr>
              <w:spacing w:after="0" w:line="240" w:lineRule="auto"/>
              <w:jc w:val="both"/>
              <w:rPr>
                <w:rFonts w:ascii="Times New Roman" w:hAnsi="Times New Roman"/>
                <w:b/>
                <w:bCs/>
                <w:i/>
                <w:iCs/>
                <w:sz w:val="24"/>
                <w:szCs w:val="24"/>
              </w:rPr>
            </w:pPr>
            <w:r w:rsidRPr="00487902">
              <w:rPr>
                <w:rFonts w:ascii="Times New Roman" w:hAnsi="Times New Roman"/>
                <w:b/>
                <w:bCs/>
                <w:i/>
                <w:iCs/>
                <w:sz w:val="24"/>
                <w:szCs w:val="24"/>
              </w:rPr>
              <w:t>Обґрунтування аномально низької тендерної пропозиції може містити інформацію про:</w:t>
            </w:r>
          </w:p>
          <w:p w:rsidR="00702566" w:rsidRPr="003768D6" w:rsidRDefault="00702566" w:rsidP="00702566">
            <w:pPr>
              <w:spacing w:after="0" w:line="240" w:lineRule="auto"/>
              <w:jc w:val="both"/>
              <w:rPr>
                <w:rFonts w:ascii="Times New Roman" w:hAnsi="Times New Roman"/>
                <w:sz w:val="24"/>
                <w:szCs w:val="24"/>
              </w:rPr>
            </w:pPr>
            <w:r>
              <w:rPr>
                <w:rFonts w:ascii="Times New Roman" w:hAnsi="Times New Roman"/>
                <w:sz w:val="24"/>
                <w:szCs w:val="24"/>
              </w:rPr>
              <w:t xml:space="preserve">- </w:t>
            </w:r>
            <w:r w:rsidRPr="003768D6">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02566" w:rsidRPr="003768D6" w:rsidRDefault="00702566" w:rsidP="00702566">
            <w:pPr>
              <w:spacing w:after="0" w:line="240" w:lineRule="auto"/>
              <w:jc w:val="both"/>
              <w:rPr>
                <w:rFonts w:ascii="Times New Roman" w:hAnsi="Times New Roman"/>
                <w:sz w:val="24"/>
                <w:szCs w:val="24"/>
              </w:rPr>
            </w:pPr>
            <w:r>
              <w:rPr>
                <w:rFonts w:ascii="Times New Roman" w:hAnsi="Times New Roman"/>
                <w:sz w:val="24"/>
                <w:szCs w:val="24"/>
              </w:rPr>
              <w:t xml:space="preserve">- </w:t>
            </w:r>
            <w:r w:rsidRPr="003768D6">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02566" w:rsidRPr="003768D6" w:rsidRDefault="00702566" w:rsidP="00702566">
            <w:pPr>
              <w:spacing w:after="0" w:line="240" w:lineRule="auto"/>
              <w:jc w:val="both"/>
              <w:rPr>
                <w:rFonts w:ascii="Times New Roman" w:hAnsi="Times New Roman"/>
                <w:sz w:val="24"/>
                <w:szCs w:val="24"/>
              </w:rPr>
            </w:pPr>
            <w:r>
              <w:rPr>
                <w:rFonts w:ascii="Times New Roman" w:hAnsi="Times New Roman"/>
                <w:sz w:val="24"/>
                <w:szCs w:val="24"/>
              </w:rPr>
              <w:t xml:space="preserve">- </w:t>
            </w:r>
            <w:r w:rsidRPr="003768D6">
              <w:rPr>
                <w:rFonts w:ascii="Times New Roman" w:hAnsi="Times New Roman"/>
                <w:sz w:val="24"/>
                <w:szCs w:val="24"/>
              </w:rPr>
              <w:t>отримання учасником державної допомоги згідно із законодавством.</w:t>
            </w:r>
          </w:p>
          <w:p w:rsidR="00702566" w:rsidRPr="00487902" w:rsidRDefault="00702566" w:rsidP="00702566">
            <w:pPr>
              <w:keepNext/>
              <w:keepLines/>
              <w:shd w:val="clear" w:color="auto" w:fill="FFFFFF"/>
              <w:spacing w:after="0" w:line="240" w:lineRule="auto"/>
              <w:contextualSpacing/>
              <w:jc w:val="both"/>
              <w:rPr>
                <w:rFonts w:ascii="Times New Roman" w:hAnsi="Times New Roman"/>
                <w:sz w:val="24"/>
                <w:szCs w:val="24"/>
                <w:lang w:eastAsia="ru-RU"/>
              </w:rPr>
            </w:pPr>
            <w:r w:rsidRPr="00487902">
              <w:rPr>
                <w:rFonts w:ascii="Times New Roman" w:hAnsi="Times New Roman"/>
                <w:color w:val="000000"/>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702566" w:rsidRPr="00487902" w:rsidRDefault="00702566" w:rsidP="00702566">
            <w:pPr>
              <w:spacing w:after="0" w:line="240" w:lineRule="auto"/>
              <w:jc w:val="both"/>
              <w:rPr>
                <w:rFonts w:ascii="Times New Roman" w:hAnsi="Times New Roman"/>
                <w:sz w:val="24"/>
                <w:szCs w:val="24"/>
              </w:rPr>
            </w:pPr>
            <w:r w:rsidRPr="00487902">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02566" w:rsidRPr="00487902" w:rsidRDefault="00702566" w:rsidP="00702566">
            <w:pPr>
              <w:spacing w:after="0" w:line="240" w:lineRule="auto"/>
              <w:jc w:val="both"/>
              <w:rPr>
                <w:rFonts w:ascii="Times New Roman" w:hAnsi="Times New Roman"/>
                <w:sz w:val="24"/>
                <w:szCs w:val="24"/>
              </w:rPr>
            </w:pPr>
            <w:r w:rsidRPr="00487902">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02566" w:rsidRPr="00487902" w:rsidRDefault="00702566" w:rsidP="00702566">
            <w:pPr>
              <w:pStyle w:val="11"/>
              <w:widowControl w:val="0"/>
              <w:spacing w:line="240" w:lineRule="auto"/>
              <w:ind w:right="113"/>
              <w:jc w:val="both"/>
              <w:rPr>
                <w:rFonts w:ascii="Times New Roman" w:hAnsi="Times New Roman" w:cs="Times New Roman"/>
                <w:sz w:val="24"/>
                <w:szCs w:val="24"/>
                <w:lang w:val="uk-UA"/>
              </w:rPr>
            </w:pPr>
            <w:r w:rsidRPr="00487902">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487902">
              <w:rPr>
                <w:rFonts w:ascii="Times New Roman" w:hAnsi="Times New Roman" w:cs="Times New Roman"/>
                <w:b/>
                <w:bCs/>
                <w:i/>
                <w:iCs/>
                <w:sz w:val="24"/>
                <w:szCs w:val="24"/>
                <w:lang w:val="uk-UA"/>
              </w:rPr>
              <w:t xml:space="preserve">не може бути меншим ніж два робочі дні </w:t>
            </w:r>
            <w:r w:rsidRPr="00487902">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tc>
      </w:tr>
      <w:tr w:rsidR="00702566" w:rsidRPr="00487902" w:rsidTr="007329FA">
        <w:tc>
          <w:tcPr>
            <w:tcW w:w="9854" w:type="dxa"/>
            <w:gridSpan w:val="2"/>
          </w:tcPr>
          <w:p w:rsidR="00702566" w:rsidRPr="00487902" w:rsidRDefault="00702566" w:rsidP="00702566">
            <w:pPr>
              <w:spacing w:after="0" w:line="240" w:lineRule="auto"/>
              <w:rPr>
                <w:rFonts w:ascii="Times New Roman" w:hAnsi="Times New Roman"/>
                <w:b/>
                <w:sz w:val="24"/>
                <w:szCs w:val="24"/>
              </w:rPr>
            </w:pPr>
            <w:r w:rsidRPr="00487902">
              <w:rPr>
                <w:rFonts w:ascii="Times New Roman" w:hAnsi="Times New Roman"/>
                <w:b/>
                <w:sz w:val="24"/>
                <w:szCs w:val="24"/>
              </w:rPr>
              <w:lastRenderedPageBreak/>
              <w:t>5.2. Інша інформація</w:t>
            </w:r>
          </w:p>
          <w:p w:rsidR="00702566" w:rsidRPr="00043F7F" w:rsidRDefault="00702566" w:rsidP="00702566">
            <w:pPr>
              <w:keepNext/>
              <w:keepLines/>
              <w:contextualSpacing/>
              <w:jc w:val="both"/>
              <w:rPr>
                <w:rFonts w:ascii="Times New Roman" w:hAnsi="Times New Roman"/>
                <w:sz w:val="24"/>
                <w:szCs w:val="24"/>
                <w:lang w:eastAsia="ru-RU"/>
              </w:rPr>
            </w:pPr>
            <w:r w:rsidRPr="00043F7F">
              <w:rPr>
                <w:rFonts w:ascii="Times New Roman" w:hAnsi="Times New Roman"/>
                <w:color w:val="000000"/>
                <w:sz w:val="24"/>
                <w:szCs w:val="24"/>
                <w:lang w:eastAsia="ru-RU"/>
              </w:rPr>
              <w:t>Вартість тендерної пропозиції та всі інші ціни повинні бути чітко визначені.</w:t>
            </w:r>
          </w:p>
          <w:p w:rsidR="00702566" w:rsidRPr="00043F7F" w:rsidRDefault="00702566" w:rsidP="00702566">
            <w:pPr>
              <w:keepNext/>
              <w:keepLines/>
              <w:ind w:right="120"/>
              <w:contextualSpacing/>
              <w:jc w:val="both"/>
              <w:rPr>
                <w:rFonts w:ascii="Times New Roman" w:hAnsi="Times New Roman"/>
                <w:sz w:val="24"/>
                <w:szCs w:val="24"/>
                <w:lang w:eastAsia="ru-RU"/>
              </w:rPr>
            </w:pPr>
            <w:r w:rsidRPr="00043F7F">
              <w:rPr>
                <w:rFonts w:ascii="Times New Roman" w:hAnsi="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02566" w:rsidRPr="00D623AC" w:rsidRDefault="00702566" w:rsidP="00702566">
            <w:pPr>
              <w:keepNext/>
              <w:keepLines/>
              <w:contextualSpacing/>
              <w:jc w:val="both"/>
              <w:rPr>
                <w:rFonts w:ascii="Times New Roman" w:hAnsi="Times New Roman"/>
                <w:sz w:val="24"/>
                <w:szCs w:val="24"/>
                <w:lang w:eastAsia="ru-RU"/>
              </w:rPr>
            </w:pPr>
            <w:r w:rsidRPr="00D623AC">
              <w:rPr>
                <w:rFonts w:ascii="Times New Roman" w:hAnsi="Times New Roman"/>
                <w:color w:val="000000"/>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02566" w:rsidRPr="00043F7F" w:rsidRDefault="00702566" w:rsidP="00702566">
            <w:pPr>
              <w:keepNext/>
              <w:keepLines/>
              <w:spacing w:after="0" w:line="240" w:lineRule="auto"/>
              <w:contextualSpacing/>
              <w:jc w:val="both"/>
              <w:rPr>
                <w:rFonts w:ascii="Times New Roman" w:hAnsi="Times New Roman"/>
                <w:sz w:val="24"/>
                <w:szCs w:val="24"/>
                <w:lang w:eastAsia="ru-RU"/>
              </w:rPr>
            </w:pPr>
            <w:r w:rsidRPr="00D623AC">
              <w:rPr>
                <w:rFonts w:ascii="Times New Roman" w:hAnsi="Times New Roman"/>
                <w:color w:val="000000"/>
                <w:sz w:val="24"/>
                <w:szCs w:val="24"/>
                <w:lang w:eastAsia="ru-RU"/>
              </w:rPr>
              <w:t>Відсутність будь-яких запитань або уточнень стосовно змісту</w:t>
            </w:r>
            <w:r w:rsidRPr="00043F7F">
              <w:rPr>
                <w:rFonts w:ascii="Times New Roman" w:hAnsi="Times New Roman"/>
                <w:color w:val="000000"/>
                <w:sz w:val="24"/>
                <w:szCs w:val="24"/>
                <w:lang w:eastAsia="ru-RU"/>
              </w:rPr>
              <w:t xml:space="preserve"> та викладення вимог тендерної </w:t>
            </w:r>
            <w:r w:rsidRPr="00043F7F">
              <w:rPr>
                <w:rFonts w:ascii="Times New Roman" w:hAnsi="Times New Roman"/>
                <w:color w:val="000000"/>
                <w:sz w:val="24"/>
                <w:szCs w:val="24"/>
                <w:lang w:eastAsia="ru-RU"/>
              </w:rPr>
              <w:lastRenderedPageBreak/>
              <w:t>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02566" w:rsidRPr="00043F7F" w:rsidRDefault="00702566" w:rsidP="00702566">
            <w:pPr>
              <w:keepNext/>
              <w:keepLines/>
              <w:spacing w:after="0" w:line="240" w:lineRule="auto"/>
              <w:contextualSpacing/>
              <w:jc w:val="both"/>
              <w:rPr>
                <w:rFonts w:ascii="Times New Roman" w:hAnsi="Times New Roman"/>
                <w:sz w:val="24"/>
                <w:szCs w:val="24"/>
                <w:lang w:eastAsia="ru-RU"/>
              </w:rPr>
            </w:pPr>
            <w:r w:rsidRPr="00043F7F">
              <w:rPr>
                <w:rFonts w:ascii="Times New Roman" w:hAnsi="Times New Roman"/>
                <w:color w:val="000000"/>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02566" w:rsidRPr="00043F7F" w:rsidRDefault="00702566" w:rsidP="00702566">
            <w:pPr>
              <w:keepNext/>
              <w:keepLines/>
              <w:spacing w:after="0" w:line="240" w:lineRule="auto"/>
              <w:contextualSpacing/>
              <w:jc w:val="both"/>
              <w:rPr>
                <w:rFonts w:ascii="Times New Roman" w:hAnsi="Times New Roman"/>
                <w:sz w:val="24"/>
                <w:szCs w:val="24"/>
                <w:lang w:eastAsia="ru-RU"/>
              </w:rPr>
            </w:pPr>
            <w:r w:rsidRPr="00043F7F">
              <w:rPr>
                <w:rFonts w:ascii="Times New Roman" w:hAnsi="Times New Roman"/>
                <w:b/>
                <w:bCs/>
                <w:i/>
                <w:iCs/>
                <w:color w:val="000000"/>
                <w:sz w:val="24"/>
                <w:szCs w:val="24"/>
                <w:u w:val="single"/>
                <w:lang w:eastAsia="ru-RU"/>
              </w:rPr>
              <w:t>Інші умови тендерної документації:</w:t>
            </w:r>
          </w:p>
          <w:p w:rsidR="00702566" w:rsidRPr="00043F7F" w:rsidRDefault="00702566" w:rsidP="00702566">
            <w:pPr>
              <w:keepNext/>
              <w:keepLines/>
              <w:spacing w:after="0" w:line="240" w:lineRule="auto"/>
              <w:contextualSpacing/>
              <w:jc w:val="both"/>
              <w:rPr>
                <w:rFonts w:ascii="Times New Roman" w:hAnsi="Times New Roman"/>
                <w:color w:val="000000"/>
                <w:sz w:val="24"/>
                <w:szCs w:val="24"/>
                <w:lang w:eastAsia="ru-RU"/>
              </w:rPr>
            </w:pPr>
            <w:r w:rsidRPr="00043F7F">
              <w:rPr>
                <w:rFonts w:ascii="Times New Roman" w:hAnsi="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702566" w:rsidRPr="00043F7F" w:rsidRDefault="00702566" w:rsidP="00702566">
            <w:pPr>
              <w:spacing w:after="0" w:line="240" w:lineRule="auto"/>
              <w:jc w:val="both"/>
              <w:rPr>
                <w:rFonts w:ascii="Times New Roman" w:hAnsi="Times New Roman"/>
                <w:color w:val="000000"/>
                <w:sz w:val="24"/>
                <w:szCs w:val="24"/>
                <w:lang w:eastAsia="ru-RU"/>
              </w:rPr>
            </w:pPr>
            <w:r w:rsidRPr="00043F7F">
              <w:rPr>
                <w:rFonts w:ascii="Times New Roman" w:hAnsi="Times New Roman"/>
                <w:color w:val="000000"/>
                <w:sz w:val="24"/>
                <w:szCs w:val="24"/>
                <w:lang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702566" w:rsidRPr="00043F7F" w:rsidRDefault="00702566" w:rsidP="00702566">
            <w:pPr>
              <w:spacing w:after="0" w:line="240" w:lineRule="auto"/>
              <w:jc w:val="both"/>
              <w:rPr>
                <w:rFonts w:ascii="Times New Roman" w:hAnsi="Times New Roman"/>
                <w:color w:val="000000"/>
                <w:sz w:val="24"/>
                <w:szCs w:val="24"/>
                <w:lang w:eastAsia="ru-RU"/>
              </w:rPr>
            </w:pPr>
            <w:r w:rsidRPr="00043F7F">
              <w:rPr>
                <w:rFonts w:ascii="Times New Roman" w:hAnsi="Times New Roman"/>
                <w:color w:val="000000"/>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02566" w:rsidRPr="00D623AC" w:rsidRDefault="00702566" w:rsidP="00702566">
            <w:pPr>
              <w:spacing w:after="0" w:line="240" w:lineRule="auto"/>
              <w:jc w:val="both"/>
              <w:rPr>
                <w:rFonts w:ascii="Times New Roman" w:hAnsi="Times New Roman"/>
                <w:color w:val="000000"/>
                <w:sz w:val="24"/>
                <w:szCs w:val="24"/>
                <w:lang w:eastAsia="ru-RU"/>
              </w:rPr>
            </w:pPr>
            <w:r w:rsidRPr="00043F7F">
              <w:rPr>
                <w:rFonts w:ascii="Times New Roman" w:hAnsi="Times New Roman"/>
                <w:color w:val="000000"/>
                <w:sz w:val="24"/>
                <w:szCs w:val="24"/>
                <w:lang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D623AC">
              <w:rPr>
                <w:rFonts w:ascii="Times New Roman" w:hAnsi="Times New Roman"/>
                <w:color w:val="000000"/>
                <w:sz w:val="24"/>
                <w:szCs w:val="24"/>
                <w:lang w:eastAsia="ru-RU"/>
              </w:rPr>
              <w:t>підставою для її відхилення замовником.</w:t>
            </w:r>
          </w:p>
          <w:p w:rsidR="00702566" w:rsidRPr="00D623AC" w:rsidRDefault="00702566" w:rsidP="00702566">
            <w:pPr>
              <w:spacing w:after="0" w:line="240" w:lineRule="auto"/>
              <w:jc w:val="both"/>
              <w:rPr>
                <w:rFonts w:ascii="Times New Roman" w:hAnsi="Times New Roman"/>
                <w:color w:val="000000"/>
                <w:sz w:val="24"/>
                <w:szCs w:val="24"/>
                <w:lang w:eastAsia="ru-RU"/>
              </w:rPr>
            </w:pPr>
            <w:r w:rsidRPr="00D623AC">
              <w:rPr>
                <w:rFonts w:ascii="Times New Roman" w:hAnsi="Times New Roman"/>
                <w:color w:val="000000"/>
                <w:sz w:val="24"/>
                <w:szCs w:val="24"/>
                <w:lang w:eastAsia="ru-RU"/>
              </w:rPr>
              <w:t xml:space="preserve">5.  Учасники торгів нерезиденти для виконання вимог щодо подання документів, передбачених </w:t>
            </w:r>
            <w:r w:rsidRPr="00D623AC">
              <w:rPr>
                <w:rFonts w:ascii="Times New Roman" w:hAnsi="Times New Roman"/>
                <w:bCs/>
                <w:i/>
                <w:iCs/>
                <w:color w:val="000000"/>
                <w:sz w:val="24"/>
                <w:szCs w:val="24"/>
                <w:lang w:eastAsia="ru-RU"/>
              </w:rPr>
              <w:t>Додатком  1 та Додатком 2</w:t>
            </w:r>
            <w:r w:rsidRPr="00D623AC">
              <w:rPr>
                <w:rFonts w:ascii="Times New Roman" w:hAnsi="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02566" w:rsidRPr="00043F7F" w:rsidRDefault="00702566" w:rsidP="00702566">
            <w:pPr>
              <w:spacing w:after="0" w:line="240" w:lineRule="auto"/>
              <w:jc w:val="both"/>
              <w:rPr>
                <w:rFonts w:ascii="Times New Roman" w:hAnsi="Times New Roman"/>
                <w:color w:val="000000"/>
                <w:sz w:val="24"/>
                <w:szCs w:val="24"/>
                <w:lang w:eastAsia="ru-RU"/>
              </w:rPr>
            </w:pPr>
            <w:r w:rsidRPr="00D623AC">
              <w:rPr>
                <w:rFonts w:ascii="Times New Roman" w:hAnsi="Times New Roman"/>
                <w:color w:val="000000"/>
                <w:sz w:val="24"/>
                <w:szCs w:val="24"/>
                <w:lang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1" w:history="1">
              <w:r w:rsidRPr="00D623AC">
                <w:rPr>
                  <w:rFonts w:ascii="Times New Roman" w:hAnsi="Times New Roman"/>
                  <w:color w:val="000000"/>
                  <w:sz w:val="24"/>
                  <w:szCs w:val="24"/>
                  <w:lang w:eastAsia="ru-RU"/>
                </w:rPr>
                <w:t>Законом України</w:t>
              </w:r>
            </w:hyperlink>
            <w:r w:rsidRPr="00D623AC">
              <w:rPr>
                <w:rFonts w:ascii="Times New Roman" w:hAnsi="Times New Roman"/>
                <w:color w:val="000000"/>
                <w:sz w:val="24"/>
                <w:szCs w:val="24"/>
                <w:lang w:eastAsia="ru-RU"/>
              </w:rPr>
              <w:t xml:space="preserve"> "Про доступ до публічної інформації" та/або міститься у відкритих єдиних державних</w:t>
            </w:r>
            <w:r w:rsidRPr="00043F7F">
              <w:rPr>
                <w:rFonts w:ascii="Times New Roman" w:hAnsi="Times New Roman"/>
                <w:color w:val="000000"/>
                <w:sz w:val="24"/>
                <w:szCs w:val="24"/>
                <w:lang w:eastAsia="ru-RU"/>
              </w:rPr>
              <w:t xml:space="preserve"> реєстрах, доступ до яких є вільним, надати лист-роз’яснення, в якому зазначити, де міститься така інформація.</w:t>
            </w:r>
          </w:p>
          <w:p w:rsidR="00702566" w:rsidRPr="00043F7F" w:rsidRDefault="00702566" w:rsidP="00702566">
            <w:pPr>
              <w:spacing w:after="0" w:line="240" w:lineRule="auto"/>
              <w:jc w:val="both"/>
              <w:rPr>
                <w:rFonts w:ascii="Times New Roman" w:hAnsi="Times New Roman"/>
                <w:color w:val="000000"/>
                <w:sz w:val="24"/>
                <w:szCs w:val="24"/>
                <w:lang w:eastAsia="ru-RU"/>
              </w:rPr>
            </w:pPr>
            <w:r w:rsidRPr="00043F7F">
              <w:rPr>
                <w:rFonts w:ascii="Times New Roman" w:hAnsi="Times New Roman"/>
                <w:color w:val="000000"/>
                <w:sz w:val="24"/>
                <w:szCs w:val="24"/>
                <w:lang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02566" w:rsidRPr="00043F7F" w:rsidRDefault="00702566" w:rsidP="00702566">
            <w:pPr>
              <w:spacing w:after="0" w:line="240" w:lineRule="auto"/>
              <w:jc w:val="both"/>
              <w:rPr>
                <w:rFonts w:ascii="Times New Roman" w:hAnsi="Times New Roman"/>
                <w:color w:val="000000"/>
                <w:sz w:val="24"/>
                <w:szCs w:val="24"/>
                <w:lang w:eastAsia="ru-RU"/>
              </w:rPr>
            </w:pPr>
            <w:r w:rsidRPr="00043F7F">
              <w:rPr>
                <w:rFonts w:ascii="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02566" w:rsidRPr="00487902" w:rsidRDefault="00702566" w:rsidP="00702566">
            <w:pPr>
              <w:spacing w:after="0" w:line="240" w:lineRule="auto"/>
              <w:jc w:val="both"/>
              <w:rPr>
                <w:rFonts w:ascii="Times New Roman" w:hAnsi="Times New Roman"/>
                <w:sz w:val="24"/>
                <w:szCs w:val="24"/>
              </w:rPr>
            </w:pPr>
            <w:r w:rsidRPr="00043F7F">
              <w:rPr>
                <w:rFonts w:ascii="Times New Roman" w:hAnsi="Times New Roman"/>
                <w:color w:val="000000"/>
                <w:sz w:val="24"/>
                <w:szCs w:val="24"/>
                <w:lang w:eastAsia="ru-RU"/>
              </w:rPr>
              <w:t>8. Документи, видані державними органами, повинні відповідати вимогам нормативних актів, відповідно до яких такі документи видані.</w:t>
            </w:r>
          </w:p>
        </w:tc>
      </w:tr>
      <w:tr w:rsidR="00702566" w:rsidRPr="00487902" w:rsidTr="007329FA">
        <w:tc>
          <w:tcPr>
            <w:tcW w:w="9854" w:type="dxa"/>
            <w:gridSpan w:val="2"/>
          </w:tcPr>
          <w:p w:rsidR="00702566" w:rsidRPr="00487902" w:rsidRDefault="00702566" w:rsidP="00702566">
            <w:pPr>
              <w:spacing w:after="0" w:line="240" w:lineRule="auto"/>
              <w:rPr>
                <w:rFonts w:ascii="Times New Roman" w:hAnsi="Times New Roman"/>
                <w:sz w:val="24"/>
                <w:szCs w:val="24"/>
              </w:rPr>
            </w:pPr>
            <w:r w:rsidRPr="00487902">
              <w:rPr>
                <w:rFonts w:ascii="Times New Roman" w:hAnsi="Times New Roman"/>
                <w:b/>
                <w:sz w:val="24"/>
                <w:szCs w:val="24"/>
              </w:rPr>
              <w:lastRenderedPageBreak/>
              <w:t>5.3. Відхилення тендерних пропозицій</w:t>
            </w:r>
          </w:p>
          <w:p w:rsidR="00702566" w:rsidRPr="00D623AC" w:rsidRDefault="00702566" w:rsidP="00702566">
            <w:pPr>
              <w:spacing w:after="0" w:line="240" w:lineRule="auto"/>
              <w:jc w:val="both"/>
              <w:rPr>
                <w:rFonts w:ascii="Times New Roman" w:hAnsi="Times New Roman"/>
                <w:sz w:val="24"/>
                <w:szCs w:val="24"/>
              </w:rPr>
            </w:pPr>
            <w:r w:rsidRPr="00D623AC">
              <w:rPr>
                <w:rFonts w:ascii="Times New Roman" w:hAnsi="Times New Roman"/>
                <w:sz w:val="24"/>
                <w:szCs w:val="24"/>
              </w:rPr>
              <w:t>Замовник відхиляє тендерну пропозицію у випадках передбачених частиною 1 статті 31 Закону.</w:t>
            </w:r>
          </w:p>
          <w:p w:rsidR="00702566" w:rsidRPr="00D623AC" w:rsidRDefault="00702566" w:rsidP="00702566">
            <w:pPr>
              <w:spacing w:after="0" w:line="240" w:lineRule="auto"/>
              <w:jc w:val="both"/>
              <w:rPr>
                <w:rFonts w:ascii="Times New Roman" w:hAnsi="Times New Roman"/>
                <w:sz w:val="24"/>
                <w:szCs w:val="24"/>
              </w:rPr>
            </w:pPr>
            <w:r w:rsidRPr="00D623AC">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якщо:</w:t>
            </w:r>
          </w:p>
          <w:p w:rsidR="00702566" w:rsidRPr="00D623AC" w:rsidRDefault="00702566" w:rsidP="00702566">
            <w:pPr>
              <w:spacing w:after="0" w:line="240" w:lineRule="auto"/>
              <w:jc w:val="both"/>
              <w:rPr>
                <w:rFonts w:ascii="Times New Roman" w:hAnsi="Times New Roman"/>
                <w:sz w:val="24"/>
                <w:szCs w:val="24"/>
              </w:rPr>
            </w:pPr>
            <w:r w:rsidRPr="00D623AC">
              <w:rPr>
                <w:rFonts w:ascii="Times New Roman" w:hAnsi="Times New Roman"/>
                <w:sz w:val="24"/>
                <w:szCs w:val="24"/>
              </w:rPr>
              <w:t>1) учасник процедури закупівлі:</w:t>
            </w:r>
          </w:p>
          <w:p w:rsidR="00702566" w:rsidRPr="00D623AC" w:rsidRDefault="00702566" w:rsidP="00702566">
            <w:pPr>
              <w:spacing w:after="0" w:line="240" w:lineRule="auto"/>
              <w:jc w:val="both"/>
              <w:rPr>
                <w:rFonts w:ascii="Times New Roman" w:hAnsi="Times New Roman"/>
                <w:sz w:val="24"/>
                <w:szCs w:val="24"/>
              </w:rPr>
            </w:pPr>
            <w:r w:rsidRPr="00D623AC">
              <w:rPr>
                <w:rFonts w:ascii="Times New Roman" w:hAnsi="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02566" w:rsidRPr="00D623AC" w:rsidRDefault="00702566" w:rsidP="00702566">
            <w:pPr>
              <w:spacing w:after="0" w:line="240" w:lineRule="auto"/>
              <w:jc w:val="both"/>
              <w:rPr>
                <w:rFonts w:ascii="Times New Roman" w:hAnsi="Times New Roman"/>
                <w:sz w:val="24"/>
                <w:szCs w:val="24"/>
              </w:rPr>
            </w:pPr>
            <w:r w:rsidRPr="00D623AC">
              <w:rPr>
                <w:rFonts w:ascii="Times New Roman" w:hAnsi="Times New Roman"/>
                <w:sz w:val="24"/>
                <w:szCs w:val="24"/>
              </w:rPr>
              <w:t>- не відповідає встановленим абзацом першим частини третьої статті 22 Закону вимогам до учасника відповідно до законодавства;</w:t>
            </w:r>
          </w:p>
          <w:p w:rsidR="00702566" w:rsidRPr="00D623AC" w:rsidRDefault="00702566" w:rsidP="00702566">
            <w:pPr>
              <w:spacing w:after="0" w:line="240" w:lineRule="auto"/>
              <w:jc w:val="both"/>
              <w:rPr>
                <w:rFonts w:ascii="Times New Roman" w:hAnsi="Times New Roman"/>
                <w:sz w:val="24"/>
                <w:szCs w:val="24"/>
              </w:rPr>
            </w:pPr>
            <w:r w:rsidRPr="00D623AC">
              <w:rPr>
                <w:rFonts w:ascii="Times New Roman" w:hAnsi="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702566" w:rsidRPr="00D623AC" w:rsidRDefault="00702566" w:rsidP="00702566">
            <w:pPr>
              <w:spacing w:after="0" w:line="240" w:lineRule="auto"/>
              <w:jc w:val="both"/>
              <w:rPr>
                <w:rFonts w:ascii="Times New Roman" w:hAnsi="Times New Roman"/>
                <w:sz w:val="24"/>
                <w:szCs w:val="24"/>
              </w:rPr>
            </w:pPr>
            <w:r w:rsidRPr="00D623AC">
              <w:rPr>
                <w:rFonts w:ascii="Times New Roman" w:hAnsi="Times New Roman"/>
                <w:sz w:val="24"/>
                <w:szCs w:val="24"/>
              </w:rP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02566" w:rsidRPr="00D623AC" w:rsidRDefault="00702566" w:rsidP="00702566">
            <w:pPr>
              <w:spacing w:after="0" w:line="240" w:lineRule="auto"/>
              <w:jc w:val="both"/>
              <w:rPr>
                <w:rFonts w:ascii="Times New Roman" w:hAnsi="Times New Roman"/>
                <w:sz w:val="24"/>
                <w:szCs w:val="24"/>
              </w:rPr>
            </w:pPr>
            <w:r w:rsidRPr="00D623AC">
              <w:rPr>
                <w:rFonts w:ascii="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2566" w:rsidRPr="00D623AC" w:rsidRDefault="00702566" w:rsidP="00702566">
            <w:pPr>
              <w:spacing w:after="0" w:line="240" w:lineRule="auto"/>
              <w:jc w:val="both"/>
              <w:rPr>
                <w:rFonts w:ascii="Times New Roman" w:hAnsi="Times New Roman"/>
                <w:sz w:val="24"/>
                <w:szCs w:val="24"/>
              </w:rPr>
            </w:pPr>
            <w:r w:rsidRPr="00D623AC">
              <w:rPr>
                <w:rFonts w:ascii="Times New Roman" w:hAnsi="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02566" w:rsidRPr="00D623AC" w:rsidRDefault="00702566" w:rsidP="00702566">
            <w:pPr>
              <w:spacing w:after="0" w:line="240" w:lineRule="auto"/>
              <w:jc w:val="both"/>
              <w:rPr>
                <w:rFonts w:ascii="Times New Roman" w:hAnsi="Times New Roman"/>
                <w:sz w:val="24"/>
                <w:szCs w:val="24"/>
              </w:rPr>
            </w:pPr>
            <w:r w:rsidRPr="00D623AC">
              <w:rPr>
                <w:rFonts w:ascii="Times New Roman" w:hAnsi="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702566" w:rsidRPr="00D623AC" w:rsidRDefault="00702566" w:rsidP="00702566">
            <w:pPr>
              <w:spacing w:after="0" w:line="240" w:lineRule="auto"/>
              <w:jc w:val="both"/>
              <w:rPr>
                <w:rFonts w:ascii="Times New Roman" w:hAnsi="Times New Roman"/>
                <w:sz w:val="24"/>
                <w:szCs w:val="24"/>
              </w:rPr>
            </w:pPr>
            <w:r w:rsidRPr="00D623AC">
              <w:rPr>
                <w:rFonts w:ascii="Times New Roman" w:hAnsi="Times New Roman"/>
                <w:sz w:val="24"/>
                <w:szCs w:val="24"/>
              </w:rPr>
              <w:t>2) тендерна пропозиція учасника:</w:t>
            </w:r>
          </w:p>
          <w:p w:rsidR="00702566" w:rsidRPr="00D623AC" w:rsidRDefault="00702566" w:rsidP="00702566">
            <w:pPr>
              <w:spacing w:after="0" w:line="240" w:lineRule="auto"/>
              <w:jc w:val="both"/>
              <w:rPr>
                <w:rFonts w:ascii="Times New Roman" w:hAnsi="Times New Roman"/>
                <w:sz w:val="24"/>
                <w:szCs w:val="24"/>
              </w:rPr>
            </w:pPr>
            <w:r w:rsidRPr="00D623AC">
              <w:rPr>
                <w:rFonts w:ascii="Times New Roman" w:hAnsi="Times New Roman"/>
                <w:sz w:val="24"/>
                <w:szCs w:val="24"/>
              </w:rPr>
              <w:t>- не відповідає умовам технічної специфікації та іншим вимогам щодо предмета закупівлі тендерної документації;</w:t>
            </w:r>
          </w:p>
          <w:p w:rsidR="00702566" w:rsidRPr="00D623AC" w:rsidRDefault="00702566" w:rsidP="00702566">
            <w:pPr>
              <w:spacing w:after="0" w:line="240" w:lineRule="auto"/>
              <w:jc w:val="both"/>
              <w:rPr>
                <w:rFonts w:ascii="Times New Roman" w:hAnsi="Times New Roman"/>
                <w:sz w:val="24"/>
                <w:szCs w:val="24"/>
              </w:rPr>
            </w:pPr>
            <w:r w:rsidRPr="00D623AC">
              <w:rPr>
                <w:rFonts w:ascii="Times New Roman" w:hAnsi="Times New Roman"/>
                <w:sz w:val="24"/>
                <w:szCs w:val="24"/>
              </w:rPr>
              <w:t>- викладена іншою мовою (мовами), аніж мова (мови), що вимагається тендерною документацією;</w:t>
            </w:r>
          </w:p>
          <w:p w:rsidR="00702566" w:rsidRPr="00D623AC" w:rsidRDefault="00702566" w:rsidP="00702566">
            <w:pPr>
              <w:spacing w:after="0" w:line="240" w:lineRule="auto"/>
              <w:jc w:val="both"/>
              <w:rPr>
                <w:rFonts w:ascii="Times New Roman" w:hAnsi="Times New Roman"/>
                <w:sz w:val="24"/>
                <w:szCs w:val="24"/>
              </w:rPr>
            </w:pPr>
            <w:r w:rsidRPr="00D623AC">
              <w:rPr>
                <w:rFonts w:ascii="Times New Roman" w:hAnsi="Times New Roman"/>
                <w:sz w:val="24"/>
                <w:szCs w:val="24"/>
              </w:rPr>
              <w:t>- є такою, строк дії якої закінчився;</w:t>
            </w:r>
          </w:p>
          <w:p w:rsidR="00702566" w:rsidRPr="00D623AC" w:rsidRDefault="00702566" w:rsidP="00702566">
            <w:pPr>
              <w:spacing w:after="0" w:line="240" w:lineRule="auto"/>
              <w:jc w:val="both"/>
              <w:rPr>
                <w:rFonts w:ascii="Times New Roman" w:hAnsi="Times New Roman"/>
                <w:sz w:val="24"/>
                <w:szCs w:val="24"/>
              </w:rPr>
            </w:pPr>
            <w:r w:rsidRPr="00D623AC">
              <w:rPr>
                <w:rFonts w:ascii="Times New Roman" w:hAnsi="Times New Roman"/>
                <w:sz w:val="24"/>
                <w:szCs w:val="24"/>
              </w:rPr>
              <w:t>3) переможець процедури закупівлі:</w:t>
            </w:r>
          </w:p>
          <w:p w:rsidR="00702566" w:rsidRPr="00D623AC" w:rsidRDefault="00702566" w:rsidP="00702566">
            <w:pPr>
              <w:spacing w:after="0" w:line="240" w:lineRule="auto"/>
              <w:jc w:val="both"/>
              <w:rPr>
                <w:rFonts w:ascii="Times New Roman" w:hAnsi="Times New Roman"/>
                <w:sz w:val="24"/>
                <w:szCs w:val="24"/>
              </w:rPr>
            </w:pPr>
            <w:r w:rsidRPr="00D623AC">
              <w:rPr>
                <w:rFonts w:ascii="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02566" w:rsidRPr="00D623AC" w:rsidRDefault="00702566" w:rsidP="00702566">
            <w:pPr>
              <w:spacing w:after="0" w:line="240" w:lineRule="auto"/>
              <w:jc w:val="both"/>
              <w:rPr>
                <w:rFonts w:ascii="Times New Roman" w:hAnsi="Times New Roman"/>
                <w:sz w:val="24"/>
                <w:szCs w:val="24"/>
              </w:rPr>
            </w:pPr>
            <w:r w:rsidRPr="00D623AC">
              <w:rPr>
                <w:rFonts w:ascii="Times New Roman" w:hAnsi="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702566" w:rsidRPr="00D623AC" w:rsidRDefault="00702566" w:rsidP="00702566">
            <w:pPr>
              <w:spacing w:after="0" w:line="240" w:lineRule="auto"/>
              <w:jc w:val="both"/>
              <w:rPr>
                <w:rFonts w:ascii="Times New Roman" w:hAnsi="Times New Roman"/>
                <w:sz w:val="24"/>
                <w:szCs w:val="24"/>
              </w:rPr>
            </w:pPr>
            <w:r w:rsidRPr="00D623AC">
              <w:rPr>
                <w:rFonts w:ascii="Times New Roman" w:hAnsi="Times New Roman"/>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02566" w:rsidRPr="00D623AC" w:rsidRDefault="00702566" w:rsidP="00702566">
            <w:pPr>
              <w:spacing w:after="0" w:line="240" w:lineRule="auto"/>
              <w:jc w:val="both"/>
              <w:rPr>
                <w:rFonts w:ascii="Times New Roman" w:hAnsi="Times New Roman"/>
                <w:sz w:val="24"/>
                <w:szCs w:val="24"/>
              </w:rPr>
            </w:pPr>
            <w:r w:rsidRPr="00D623AC">
              <w:rPr>
                <w:rFonts w:ascii="Times New Roman" w:hAnsi="Times New Roman"/>
                <w:sz w:val="24"/>
                <w:szCs w:val="24"/>
              </w:rPr>
              <w:t>- не надав забезпечення виконання договору про закупівлю, якщо таке забезпечення вимагалося замовником.</w:t>
            </w:r>
          </w:p>
          <w:p w:rsidR="00702566" w:rsidRPr="00487902" w:rsidRDefault="00702566" w:rsidP="00702566">
            <w:pPr>
              <w:spacing w:after="0" w:line="240" w:lineRule="auto"/>
              <w:jc w:val="both"/>
              <w:rPr>
                <w:rFonts w:ascii="Times New Roman" w:hAnsi="Times New Roman"/>
                <w:sz w:val="24"/>
                <w:szCs w:val="24"/>
              </w:rPr>
            </w:pPr>
            <w:r w:rsidRPr="00D623AC">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702566" w:rsidRPr="00487902" w:rsidTr="007329FA">
        <w:tc>
          <w:tcPr>
            <w:tcW w:w="9854" w:type="dxa"/>
            <w:gridSpan w:val="2"/>
          </w:tcPr>
          <w:p w:rsidR="00702566" w:rsidRPr="00487902" w:rsidRDefault="00702566" w:rsidP="00702566">
            <w:pPr>
              <w:spacing w:after="0" w:line="240" w:lineRule="auto"/>
              <w:jc w:val="both"/>
              <w:rPr>
                <w:rFonts w:ascii="Times New Roman" w:hAnsi="Times New Roman"/>
                <w:sz w:val="24"/>
                <w:szCs w:val="24"/>
              </w:rPr>
            </w:pPr>
            <w:r w:rsidRPr="00487902">
              <w:rPr>
                <w:rFonts w:ascii="Times New Roman" w:hAnsi="Times New Roman"/>
                <w:b/>
                <w:i/>
                <w:sz w:val="24"/>
                <w:szCs w:val="24"/>
              </w:rPr>
              <w:lastRenderedPageBreak/>
              <w:t>Розділ 6. Результати торгів та укладання договору про закупівлю</w:t>
            </w:r>
          </w:p>
        </w:tc>
      </w:tr>
      <w:tr w:rsidR="00702566" w:rsidRPr="00487902" w:rsidTr="007329FA">
        <w:tc>
          <w:tcPr>
            <w:tcW w:w="9854" w:type="dxa"/>
            <w:gridSpan w:val="2"/>
          </w:tcPr>
          <w:p w:rsidR="00702566" w:rsidRPr="00487902" w:rsidRDefault="00702566" w:rsidP="00702566">
            <w:pPr>
              <w:spacing w:after="0" w:line="240" w:lineRule="auto"/>
              <w:rPr>
                <w:rFonts w:ascii="Times New Roman" w:hAnsi="Times New Roman"/>
                <w:sz w:val="24"/>
                <w:szCs w:val="24"/>
              </w:rPr>
            </w:pPr>
            <w:r w:rsidRPr="00487902">
              <w:rPr>
                <w:rFonts w:ascii="Times New Roman" w:hAnsi="Times New Roman"/>
                <w:b/>
                <w:sz w:val="24"/>
                <w:szCs w:val="24"/>
              </w:rPr>
              <w:t>6.1. Відміна замовником торгів чи визнання їх такими, що не відбулися</w:t>
            </w:r>
          </w:p>
          <w:p w:rsidR="00702566" w:rsidRPr="00487902" w:rsidRDefault="00702566" w:rsidP="00702566">
            <w:pPr>
              <w:pStyle w:val="11"/>
              <w:widowControl w:val="0"/>
              <w:spacing w:line="240" w:lineRule="auto"/>
              <w:ind w:right="113"/>
              <w:jc w:val="both"/>
              <w:rPr>
                <w:lang w:val="uk-UA"/>
              </w:rPr>
            </w:pPr>
            <w:r w:rsidRPr="00487902">
              <w:rPr>
                <w:rFonts w:ascii="Times New Roman" w:hAnsi="Times New Roman" w:cs="Times New Roman"/>
                <w:sz w:val="24"/>
                <w:szCs w:val="24"/>
                <w:lang w:val="uk-UA"/>
              </w:rPr>
              <w:t>Замовник відміняє торги в разі:</w:t>
            </w:r>
          </w:p>
          <w:p w:rsidR="00702566" w:rsidRPr="00487902" w:rsidRDefault="00702566" w:rsidP="00702566">
            <w:pPr>
              <w:pStyle w:val="11"/>
              <w:widowControl w:val="0"/>
              <w:spacing w:line="240" w:lineRule="auto"/>
              <w:jc w:val="both"/>
              <w:rPr>
                <w:lang w:val="uk-UA"/>
              </w:rPr>
            </w:pPr>
            <w:r w:rsidRPr="00487902">
              <w:rPr>
                <w:rFonts w:ascii="Times New Roman" w:hAnsi="Times New Roman" w:cs="Times New Roman"/>
                <w:sz w:val="24"/>
                <w:szCs w:val="24"/>
                <w:lang w:val="uk-UA"/>
              </w:rPr>
              <w:t>- відсутності подальшої потреби в закупівлі товарів, робіт і послуг;</w:t>
            </w:r>
            <w:bookmarkStart w:id="2" w:name="h.3j2qqm3" w:colFirst="0" w:colLast="0"/>
            <w:bookmarkEnd w:id="2"/>
          </w:p>
          <w:p w:rsidR="00702566" w:rsidRPr="00487902" w:rsidRDefault="00702566" w:rsidP="00702566">
            <w:pPr>
              <w:pStyle w:val="11"/>
              <w:widowControl w:val="0"/>
              <w:spacing w:line="240" w:lineRule="auto"/>
              <w:jc w:val="both"/>
              <w:rPr>
                <w:lang w:val="uk-UA"/>
              </w:rPr>
            </w:pPr>
            <w:r w:rsidRPr="00487902">
              <w:rPr>
                <w:rFonts w:ascii="Times New Roman" w:hAnsi="Times New Roman" w:cs="Times New Roman"/>
                <w:sz w:val="24"/>
                <w:szCs w:val="24"/>
                <w:lang w:val="uk-UA"/>
              </w:rPr>
              <w:t>- неможливості усунення порушень, що виникли через виявлені порушення законодавства з питань публічних закупівель;</w:t>
            </w:r>
          </w:p>
          <w:p w:rsidR="00702566" w:rsidRPr="00487902" w:rsidRDefault="00702566" w:rsidP="00702566">
            <w:pPr>
              <w:pStyle w:val="11"/>
              <w:widowControl w:val="0"/>
              <w:spacing w:line="240" w:lineRule="auto"/>
              <w:jc w:val="both"/>
              <w:rPr>
                <w:lang w:val="uk-UA"/>
              </w:rPr>
            </w:pPr>
            <w:bookmarkStart w:id="3" w:name="h.1y810tw" w:colFirst="0" w:colLast="0"/>
            <w:bookmarkEnd w:id="3"/>
            <w:r w:rsidRPr="00487902">
              <w:rPr>
                <w:rFonts w:ascii="Times New Roman" w:hAnsi="Times New Roman" w:cs="Times New Roman"/>
                <w:sz w:val="24"/>
                <w:szCs w:val="24"/>
                <w:lang w:val="uk-UA"/>
              </w:rPr>
              <w:t>- порушення порядку оприлюднення оголошення про проведення процедури закупівлі та повідомлення про намір укласти договір, передбачених Законом;</w:t>
            </w:r>
            <w:bookmarkStart w:id="4" w:name="h.4i7ojhp" w:colFirst="0" w:colLast="0"/>
            <w:bookmarkEnd w:id="4"/>
          </w:p>
          <w:p w:rsidR="00702566" w:rsidRPr="00487902" w:rsidRDefault="00702566" w:rsidP="00702566">
            <w:pPr>
              <w:pStyle w:val="11"/>
              <w:widowControl w:val="0"/>
              <w:spacing w:line="240" w:lineRule="auto"/>
              <w:jc w:val="both"/>
              <w:rPr>
                <w:lang w:val="uk-UA"/>
              </w:rPr>
            </w:pPr>
            <w:r w:rsidRPr="00487902">
              <w:rPr>
                <w:rFonts w:ascii="Times New Roman" w:hAnsi="Times New Roman" w:cs="Times New Roman"/>
                <w:sz w:val="24"/>
                <w:szCs w:val="24"/>
                <w:lang w:val="uk-UA"/>
              </w:rPr>
              <w:t>- 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bookmarkStart w:id="5" w:name="h.2xcytpi" w:colFirst="0" w:colLast="0"/>
            <w:bookmarkEnd w:id="5"/>
          </w:p>
          <w:p w:rsidR="00702566" w:rsidRPr="00487902" w:rsidRDefault="00702566" w:rsidP="00702566">
            <w:pPr>
              <w:pStyle w:val="11"/>
              <w:widowControl w:val="0"/>
              <w:spacing w:line="240" w:lineRule="auto"/>
              <w:jc w:val="both"/>
              <w:rPr>
                <w:lang w:val="uk-UA"/>
              </w:rPr>
            </w:pPr>
            <w:r w:rsidRPr="00487902">
              <w:rPr>
                <w:rFonts w:ascii="Times New Roman" w:hAnsi="Times New Roman" w:cs="Times New Roman"/>
                <w:sz w:val="24"/>
                <w:szCs w:val="24"/>
                <w:lang w:val="uk-UA"/>
              </w:rPr>
              <w:t>- 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bookmarkStart w:id="6" w:name="h.1ci93xb" w:colFirst="0" w:colLast="0"/>
            <w:bookmarkEnd w:id="6"/>
          </w:p>
          <w:p w:rsidR="00702566" w:rsidRPr="00487902" w:rsidRDefault="00702566" w:rsidP="00702566">
            <w:pPr>
              <w:pStyle w:val="11"/>
              <w:widowControl w:val="0"/>
              <w:spacing w:line="240" w:lineRule="auto"/>
              <w:jc w:val="both"/>
              <w:rPr>
                <w:lang w:val="uk-UA"/>
              </w:rPr>
            </w:pPr>
            <w:r w:rsidRPr="00487902">
              <w:rPr>
                <w:rFonts w:ascii="Times New Roman" w:hAnsi="Times New Roman" w:cs="Times New Roman"/>
                <w:sz w:val="24"/>
                <w:szCs w:val="24"/>
                <w:lang w:val="uk-UA"/>
              </w:rPr>
              <w:t>- відхилення всіх тендерних пропозицій згідно із Законом.</w:t>
            </w:r>
          </w:p>
          <w:p w:rsidR="00702566" w:rsidRPr="00487902" w:rsidRDefault="00702566" w:rsidP="00702566">
            <w:pPr>
              <w:pStyle w:val="11"/>
              <w:widowControl w:val="0"/>
              <w:spacing w:line="240" w:lineRule="auto"/>
              <w:jc w:val="both"/>
              <w:rPr>
                <w:lang w:val="uk-UA"/>
              </w:rPr>
            </w:pPr>
            <w:r w:rsidRPr="00487902">
              <w:rPr>
                <w:rFonts w:ascii="Times New Roman" w:hAnsi="Times New Roman" w:cs="Times New Roman"/>
                <w:sz w:val="24"/>
                <w:szCs w:val="24"/>
                <w:lang w:val="uk-UA"/>
              </w:rPr>
              <w:t>Про відміну процедури закупівлі за такими підставами має бути чітко визначено в тендерній документації.</w:t>
            </w:r>
            <w:r w:rsidRPr="00487902">
              <w:rPr>
                <w:rFonts w:ascii="Times New Roman" w:hAnsi="Times New Roman" w:cs="Times New Roman"/>
                <w:sz w:val="24"/>
                <w:szCs w:val="24"/>
                <w:lang w:val="uk-UA"/>
              </w:rPr>
              <w:br/>
            </w:r>
            <w:bookmarkStart w:id="7" w:name="h.3whwml4" w:colFirst="0" w:colLast="0"/>
            <w:bookmarkEnd w:id="7"/>
            <w:r w:rsidRPr="00487902">
              <w:rPr>
                <w:rFonts w:ascii="Times New Roman" w:hAnsi="Times New Roman" w:cs="Times New Roman"/>
                <w:sz w:val="24"/>
                <w:szCs w:val="24"/>
                <w:lang w:val="uk-UA"/>
              </w:rPr>
              <w:t>Торги може бути відмінено частково (за лотом);</w:t>
            </w:r>
          </w:p>
          <w:p w:rsidR="00702566" w:rsidRPr="00487902" w:rsidRDefault="00702566" w:rsidP="00702566">
            <w:pPr>
              <w:pStyle w:val="11"/>
              <w:widowControl w:val="0"/>
              <w:spacing w:line="240" w:lineRule="auto"/>
              <w:jc w:val="both"/>
              <w:rPr>
                <w:lang w:val="uk-UA"/>
              </w:rPr>
            </w:pPr>
            <w:r w:rsidRPr="00487902">
              <w:rPr>
                <w:rFonts w:ascii="Times New Roman" w:hAnsi="Times New Roman" w:cs="Times New Roman"/>
                <w:sz w:val="24"/>
                <w:szCs w:val="24"/>
                <w:lang w:val="uk-UA"/>
              </w:rPr>
              <w:t>Замовник має право визнати торги такими, що не відбулися, у разі:</w:t>
            </w:r>
          </w:p>
          <w:p w:rsidR="00702566" w:rsidRPr="00487902" w:rsidRDefault="00702566" w:rsidP="00702566">
            <w:pPr>
              <w:pStyle w:val="11"/>
              <w:widowControl w:val="0"/>
              <w:tabs>
                <w:tab w:val="left" w:pos="317"/>
              </w:tabs>
              <w:spacing w:line="240" w:lineRule="auto"/>
              <w:jc w:val="both"/>
              <w:rPr>
                <w:lang w:val="uk-UA"/>
              </w:rPr>
            </w:pPr>
            <w:r w:rsidRPr="00487902">
              <w:rPr>
                <w:rFonts w:ascii="Times New Roman" w:hAnsi="Times New Roman" w:cs="Times New Roman"/>
                <w:sz w:val="24"/>
                <w:szCs w:val="24"/>
                <w:lang w:val="uk-UA"/>
              </w:rPr>
              <w:lastRenderedPageBreak/>
              <w:t>- якщо ціна найбільш економічно вигідної тендерної пропозиції перевищує суму, передбачену замовником на фінансування закупівлі;</w:t>
            </w:r>
            <w:bookmarkStart w:id="8" w:name="h.qsh70q" w:colFirst="0" w:colLast="0"/>
            <w:bookmarkEnd w:id="8"/>
          </w:p>
          <w:p w:rsidR="00702566" w:rsidRPr="00487902" w:rsidRDefault="00702566" w:rsidP="00702566">
            <w:pPr>
              <w:pStyle w:val="11"/>
              <w:widowControl w:val="0"/>
              <w:tabs>
                <w:tab w:val="left" w:pos="317"/>
              </w:tabs>
              <w:spacing w:line="240" w:lineRule="auto"/>
              <w:jc w:val="both"/>
              <w:rPr>
                <w:lang w:val="uk-UA"/>
              </w:rPr>
            </w:pPr>
            <w:r w:rsidRPr="00487902">
              <w:rPr>
                <w:lang w:val="uk-UA"/>
              </w:rPr>
              <w:t xml:space="preserve">- </w:t>
            </w:r>
            <w:r w:rsidRPr="00487902">
              <w:rPr>
                <w:rFonts w:ascii="Times New Roman" w:hAnsi="Times New Roman" w:cs="Times New Roman"/>
                <w:sz w:val="24"/>
                <w:szCs w:val="24"/>
                <w:lang w:val="uk-UA"/>
              </w:rPr>
              <w:t>якщо здійснення закупівлі стало неможливим унаслідок непереборної сили;</w:t>
            </w:r>
            <w:bookmarkStart w:id="9" w:name="h.3as4poj" w:colFirst="0" w:colLast="0"/>
            <w:bookmarkEnd w:id="9"/>
          </w:p>
          <w:p w:rsidR="00702566" w:rsidRPr="00487902" w:rsidRDefault="00702566" w:rsidP="00702566">
            <w:pPr>
              <w:pStyle w:val="11"/>
              <w:widowControl w:val="0"/>
              <w:tabs>
                <w:tab w:val="left" w:pos="317"/>
              </w:tabs>
              <w:spacing w:line="240" w:lineRule="auto"/>
              <w:jc w:val="both"/>
              <w:rPr>
                <w:lang w:val="uk-UA"/>
              </w:rPr>
            </w:pPr>
            <w:r w:rsidRPr="00487902">
              <w:rPr>
                <w:rFonts w:ascii="Times New Roman" w:hAnsi="Times New Roman" w:cs="Times New Roman"/>
                <w:sz w:val="24"/>
                <w:szCs w:val="24"/>
                <w:lang w:val="uk-UA"/>
              </w:rPr>
              <w:t>- скорочення видатків на здійснення закупівлі товарів, робіт і послуг.</w:t>
            </w:r>
          </w:p>
          <w:p w:rsidR="00702566" w:rsidRPr="00487902" w:rsidRDefault="00702566" w:rsidP="00702566">
            <w:pPr>
              <w:pStyle w:val="11"/>
              <w:widowControl w:val="0"/>
              <w:spacing w:line="240" w:lineRule="auto"/>
              <w:ind w:right="113"/>
              <w:jc w:val="both"/>
              <w:rPr>
                <w:lang w:val="uk-UA"/>
              </w:rPr>
            </w:pPr>
            <w:bookmarkStart w:id="10" w:name="h.1pxezwc" w:colFirst="0" w:colLast="0"/>
            <w:bookmarkEnd w:id="10"/>
            <w:r w:rsidRPr="00487902">
              <w:rPr>
                <w:rFonts w:ascii="Times New Roman" w:hAnsi="Times New Roman" w:cs="Times New Roman"/>
                <w:sz w:val="24"/>
                <w:szCs w:val="24"/>
                <w:lang w:val="uk-UA"/>
              </w:rPr>
              <w:t>Замовник має право визнати торги такими, що не відбулися частково (за лотом).</w:t>
            </w:r>
          </w:p>
          <w:p w:rsidR="00702566" w:rsidRDefault="00702566" w:rsidP="00702566">
            <w:pPr>
              <w:spacing w:after="0" w:line="240" w:lineRule="auto"/>
              <w:jc w:val="both"/>
              <w:rPr>
                <w:rFonts w:ascii="Times New Roman" w:hAnsi="Times New Roman"/>
                <w:sz w:val="24"/>
                <w:szCs w:val="24"/>
              </w:rPr>
            </w:pPr>
            <w:r w:rsidRPr="00487902">
              <w:rPr>
                <w:rFonts w:ascii="Times New Roman" w:hAnsi="Times New Roman"/>
                <w:sz w:val="24"/>
                <w:szCs w:val="24"/>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rsidR="00702566" w:rsidRPr="007B0FDC" w:rsidRDefault="00702566" w:rsidP="00702566">
            <w:pPr>
              <w:spacing w:after="0" w:line="240" w:lineRule="auto"/>
              <w:jc w:val="both"/>
              <w:rPr>
                <w:rFonts w:ascii="Times New Roman" w:hAnsi="Times New Roman"/>
                <w:sz w:val="24"/>
                <w:szCs w:val="24"/>
              </w:rPr>
            </w:pPr>
            <w:r w:rsidRPr="007B0FDC">
              <w:rPr>
                <w:rFonts w:ascii="Times New Roman" w:hAnsi="Times New Roman"/>
                <w:sz w:val="24"/>
                <w:szCs w:val="24"/>
              </w:rPr>
              <w:t>Замовник відміняє тендер у разі:</w:t>
            </w:r>
          </w:p>
          <w:p w:rsidR="00702566" w:rsidRPr="007B0FDC" w:rsidRDefault="00702566" w:rsidP="00702566">
            <w:pPr>
              <w:spacing w:after="0" w:line="240" w:lineRule="auto"/>
              <w:jc w:val="both"/>
              <w:rPr>
                <w:rFonts w:ascii="Times New Roman" w:hAnsi="Times New Roman"/>
                <w:sz w:val="24"/>
                <w:szCs w:val="24"/>
              </w:rPr>
            </w:pPr>
            <w:r w:rsidRPr="007B0FDC">
              <w:rPr>
                <w:rFonts w:ascii="Times New Roman" w:hAnsi="Times New Roman"/>
                <w:sz w:val="24"/>
                <w:szCs w:val="24"/>
              </w:rPr>
              <w:t>1)відсутності подальшої потреби в закупівлі товарів, робіт чи послуг;</w:t>
            </w:r>
          </w:p>
          <w:p w:rsidR="00702566" w:rsidRPr="007B0FDC" w:rsidRDefault="00702566" w:rsidP="00702566">
            <w:pPr>
              <w:spacing w:after="0" w:line="240" w:lineRule="auto"/>
              <w:jc w:val="both"/>
              <w:rPr>
                <w:rFonts w:ascii="Times New Roman" w:hAnsi="Times New Roman"/>
                <w:sz w:val="24"/>
                <w:szCs w:val="24"/>
              </w:rPr>
            </w:pPr>
            <w:r w:rsidRPr="007B0FDC">
              <w:rPr>
                <w:rFonts w:ascii="Times New Roman" w:hAnsi="Times New Roman"/>
                <w:sz w:val="24"/>
                <w:szCs w:val="24"/>
              </w:rPr>
              <w:t>2)неможливості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02566" w:rsidRPr="007B0FDC" w:rsidRDefault="00702566" w:rsidP="00702566">
            <w:pPr>
              <w:spacing w:after="0" w:line="240" w:lineRule="auto"/>
              <w:jc w:val="both"/>
              <w:rPr>
                <w:rFonts w:ascii="Times New Roman" w:hAnsi="Times New Roman"/>
                <w:sz w:val="24"/>
                <w:szCs w:val="24"/>
              </w:rPr>
            </w:pPr>
            <w:r w:rsidRPr="007B0FDC">
              <w:rPr>
                <w:rFonts w:ascii="Times New Roman" w:hAnsi="Times New Roman"/>
                <w:sz w:val="24"/>
                <w:szCs w:val="24"/>
              </w:rPr>
              <w:t>Тендер автоматично відміняється електронною системою закупівель у разі:</w:t>
            </w:r>
          </w:p>
          <w:p w:rsidR="00702566" w:rsidRPr="007B0FDC" w:rsidRDefault="00702566" w:rsidP="00702566">
            <w:pPr>
              <w:spacing w:after="0" w:line="240" w:lineRule="auto"/>
              <w:jc w:val="both"/>
              <w:rPr>
                <w:rFonts w:ascii="Times New Roman" w:hAnsi="Times New Roman"/>
                <w:sz w:val="24"/>
                <w:szCs w:val="24"/>
              </w:rPr>
            </w:pPr>
            <w:r w:rsidRPr="007B0FDC">
              <w:rPr>
                <w:rFonts w:ascii="Times New Roman" w:hAnsi="Times New Roman"/>
                <w:sz w:val="24"/>
                <w:szCs w:val="24"/>
              </w:rPr>
              <w:t>1)подання для участі - менше двох тендерних пропозицій;</w:t>
            </w:r>
          </w:p>
          <w:p w:rsidR="00702566" w:rsidRPr="007B0FDC" w:rsidRDefault="00702566" w:rsidP="00702566">
            <w:pPr>
              <w:spacing w:after="0" w:line="240" w:lineRule="auto"/>
              <w:jc w:val="both"/>
              <w:rPr>
                <w:rFonts w:ascii="Times New Roman" w:hAnsi="Times New Roman"/>
                <w:sz w:val="24"/>
                <w:szCs w:val="24"/>
              </w:rPr>
            </w:pPr>
            <w:r w:rsidRPr="007B0FDC">
              <w:rPr>
                <w:rFonts w:ascii="Times New Roman" w:hAnsi="Times New Roman"/>
                <w:sz w:val="24"/>
                <w:szCs w:val="24"/>
              </w:rPr>
              <w:t>2)допущення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702566" w:rsidRPr="007B0FDC" w:rsidRDefault="00702566" w:rsidP="00702566">
            <w:pPr>
              <w:spacing w:after="0" w:line="240" w:lineRule="auto"/>
              <w:jc w:val="both"/>
              <w:rPr>
                <w:rFonts w:ascii="Times New Roman" w:hAnsi="Times New Roman"/>
                <w:sz w:val="24"/>
                <w:szCs w:val="24"/>
              </w:rPr>
            </w:pPr>
            <w:r w:rsidRPr="007B0FDC">
              <w:rPr>
                <w:rFonts w:ascii="Times New Roman" w:hAnsi="Times New Roman"/>
                <w:sz w:val="24"/>
                <w:szCs w:val="24"/>
              </w:rPr>
              <w:t>3)відхилення всіх тендерних пропозицій згідно з Законом.</w:t>
            </w:r>
          </w:p>
          <w:p w:rsidR="00702566" w:rsidRPr="007B0FDC" w:rsidRDefault="00702566" w:rsidP="00702566">
            <w:pPr>
              <w:spacing w:after="0" w:line="240" w:lineRule="auto"/>
              <w:jc w:val="both"/>
              <w:rPr>
                <w:rFonts w:ascii="Times New Roman" w:hAnsi="Times New Roman"/>
                <w:sz w:val="24"/>
                <w:szCs w:val="24"/>
              </w:rPr>
            </w:pPr>
            <w:r w:rsidRPr="007B0FDC">
              <w:rPr>
                <w:rFonts w:ascii="Times New Roman" w:hAnsi="Times New Roman"/>
                <w:sz w:val="24"/>
                <w:szCs w:val="24"/>
              </w:rPr>
              <w:t>Тендер може бути відмінено частково (за лотом).</w:t>
            </w:r>
          </w:p>
          <w:p w:rsidR="00702566" w:rsidRPr="007B0FDC" w:rsidRDefault="00702566" w:rsidP="00702566">
            <w:pPr>
              <w:spacing w:after="0" w:line="240" w:lineRule="auto"/>
              <w:jc w:val="both"/>
              <w:rPr>
                <w:rFonts w:ascii="Times New Roman" w:hAnsi="Times New Roman"/>
                <w:sz w:val="24"/>
                <w:szCs w:val="24"/>
              </w:rPr>
            </w:pPr>
            <w:r w:rsidRPr="007B0FDC">
              <w:rPr>
                <w:rFonts w:ascii="Times New Roman" w:hAnsi="Times New Roman"/>
                <w:sz w:val="24"/>
                <w:szCs w:val="24"/>
              </w:rPr>
              <w:t>Замовник має право визнати тендер таким, що не відбувся, у разі:</w:t>
            </w:r>
          </w:p>
          <w:p w:rsidR="00702566" w:rsidRPr="007B0FDC" w:rsidRDefault="00702566" w:rsidP="00702566">
            <w:pPr>
              <w:spacing w:after="0" w:line="240" w:lineRule="auto"/>
              <w:jc w:val="both"/>
              <w:rPr>
                <w:rFonts w:ascii="Times New Roman" w:hAnsi="Times New Roman"/>
                <w:sz w:val="24"/>
                <w:szCs w:val="24"/>
              </w:rPr>
            </w:pPr>
            <w:r w:rsidRPr="007B0FDC">
              <w:rPr>
                <w:rFonts w:ascii="Times New Roman" w:hAnsi="Times New Roman"/>
                <w:sz w:val="24"/>
                <w:szCs w:val="24"/>
              </w:rPr>
              <w:t>1)якщо здійснення закупівлі стало неможливим внаслідок дії непереборної сили;</w:t>
            </w:r>
          </w:p>
          <w:p w:rsidR="00702566" w:rsidRPr="007B0FDC" w:rsidRDefault="00702566" w:rsidP="00702566">
            <w:pPr>
              <w:spacing w:after="0" w:line="240" w:lineRule="auto"/>
              <w:jc w:val="both"/>
              <w:rPr>
                <w:rFonts w:ascii="Times New Roman" w:hAnsi="Times New Roman"/>
                <w:sz w:val="24"/>
                <w:szCs w:val="24"/>
              </w:rPr>
            </w:pPr>
            <w:r w:rsidRPr="007B0FDC">
              <w:rPr>
                <w:rFonts w:ascii="Times New Roman" w:hAnsi="Times New Roman"/>
                <w:sz w:val="24"/>
                <w:szCs w:val="24"/>
              </w:rPr>
              <w:t>2)скорочення видатків на здійснення закупівлі товарів, робіт чи послуг.</w:t>
            </w:r>
          </w:p>
          <w:p w:rsidR="00702566" w:rsidRPr="007B0FDC" w:rsidRDefault="00702566" w:rsidP="00702566">
            <w:pPr>
              <w:spacing w:after="0" w:line="240" w:lineRule="auto"/>
              <w:jc w:val="both"/>
              <w:rPr>
                <w:rFonts w:ascii="Times New Roman" w:hAnsi="Times New Roman"/>
                <w:sz w:val="24"/>
                <w:szCs w:val="24"/>
              </w:rPr>
            </w:pPr>
            <w:r w:rsidRPr="007B0FDC">
              <w:rPr>
                <w:rFonts w:ascii="Times New Roman" w:hAnsi="Times New Roman"/>
                <w:sz w:val="24"/>
                <w:szCs w:val="24"/>
              </w:rPr>
              <w:t>Замовник має право визнати тендер таким, що не відбувся частково (за лотом).</w:t>
            </w:r>
          </w:p>
          <w:p w:rsidR="00702566" w:rsidRPr="007B0FDC" w:rsidRDefault="00702566" w:rsidP="00702566">
            <w:pPr>
              <w:spacing w:after="0" w:line="240" w:lineRule="auto"/>
              <w:jc w:val="both"/>
              <w:rPr>
                <w:rFonts w:ascii="Times New Roman" w:hAnsi="Times New Roman"/>
                <w:sz w:val="24"/>
                <w:szCs w:val="24"/>
              </w:rPr>
            </w:pPr>
            <w:r w:rsidRPr="007B0FDC">
              <w:rPr>
                <w:rFonts w:ascii="Times New Roman" w:hAnsi="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702566" w:rsidRPr="00487902" w:rsidRDefault="00702566" w:rsidP="00702566">
            <w:pPr>
              <w:spacing w:after="0" w:line="240" w:lineRule="auto"/>
              <w:jc w:val="both"/>
              <w:rPr>
                <w:rFonts w:ascii="Times New Roman" w:hAnsi="Times New Roman"/>
                <w:sz w:val="24"/>
                <w:szCs w:val="24"/>
              </w:rPr>
            </w:pPr>
            <w:r w:rsidRPr="007B0FDC">
              <w:rPr>
                <w:rFonts w:ascii="Times New Roman" w:hAnsi="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02566" w:rsidRPr="00487902" w:rsidTr="007329FA">
        <w:tc>
          <w:tcPr>
            <w:tcW w:w="9854" w:type="dxa"/>
            <w:gridSpan w:val="2"/>
          </w:tcPr>
          <w:p w:rsidR="00702566" w:rsidRPr="00487902" w:rsidRDefault="00702566" w:rsidP="00702566">
            <w:pPr>
              <w:spacing w:after="0" w:line="240" w:lineRule="auto"/>
              <w:rPr>
                <w:rFonts w:ascii="Times New Roman" w:hAnsi="Times New Roman"/>
                <w:sz w:val="24"/>
                <w:szCs w:val="24"/>
              </w:rPr>
            </w:pPr>
            <w:r w:rsidRPr="00487902">
              <w:rPr>
                <w:rFonts w:ascii="Times New Roman" w:hAnsi="Times New Roman"/>
                <w:b/>
                <w:sz w:val="24"/>
                <w:szCs w:val="24"/>
              </w:rPr>
              <w:lastRenderedPageBreak/>
              <w:t>6.2. Строк укладання договору</w:t>
            </w:r>
          </w:p>
          <w:p w:rsidR="00702566" w:rsidRPr="007B0FDC" w:rsidRDefault="00702566" w:rsidP="00702566">
            <w:pPr>
              <w:spacing w:after="0" w:line="240" w:lineRule="auto"/>
              <w:jc w:val="both"/>
              <w:rPr>
                <w:rFonts w:ascii="Times New Roman" w:hAnsi="Times New Roman"/>
                <w:sz w:val="24"/>
                <w:szCs w:val="24"/>
              </w:rPr>
            </w:pPr>
            <w:r w:rsidRPr="007B0FDC">
              <w:rPr>
                <w:rFonts w:ascii="Times New Roman" w:hAnsi="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02566" w:rsidRPr="007B0FDC" w:rsidRDefault="00702566" w:rsidP="00702566">
            <w:pPr>
              <w:spacing w:after="0" w:line="240" w:lineRule="auto"/>
              <w:jc w:val="both"/>
              <w:rPr>
                <w:rFonts w:ascii="Times New Roman" w:hAnsi="Times New Roman"/>
                <w:sz w:val="24"/>
                <w:szCs w:val="24"/>
              </w:rPr>
            </w:pPr>
            <w:r w:rsidRPr="007B0FDC">
              <w:rPr>
                <w:rFonts w:ascii="Times New Roman" w:hAnsi="Times New Roman"/>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702566" w:rsidRPr="00487902" w:rsidRDefault="00702566" w:rsidP="00702566">
            <w:pPr>
              <w:spacing w:after="0" w:line="240" w:lineRule="auto"/>
              <w:jc w:val="both"/>
              <w:rPr>
                <w:rFonts w:ascii="Times New Roman" w:hAnsi="Times New Roman"/>
                <w:sz w:val="24"/>
                <w:szCs w:val="24"/>
              </w:rPr>
            </w:pPr>
            <w:r w:rsidRPr="007B0FDC">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02566" w:rsidRPr="00487902" w:rsidTr="007329FA">
        <w:tc>
          <w:tcPr>
            <w:tcW w:w="9854" w:type="dxa"/>
            <w:gridSpan w:val="2"/>
          </w:tcPr>
          <w:p w:rsidR="00702566" w:rsidRPr="00487902" w:rsidRDefault="00702566" w:rsidP="00702566">
            <w:pPr>
              <w:spacing w:after="0" w:line="240" w:lineRule="auto"/>
              <w:rPr>
                <w:rFonts w:ascii="Times New Roman" w:hAnsi="Times New Roman"/>
                <w:sz w:val="24"/>
                <w:szCs w:val="24"/>
              </w:rPr>
            </w:pPr>
            <w:r w:rsidRPr="00487902">
              <w:rPr>
                <w:rFonts w:ascii="Times New Roman" w:hAnsi="Times New Roman"/>
                <w:b/>
                <w:sz w:val="24"/>
                <w:szCs w:val="24"/>
              </w:rPr>
              <w:t>6.3. Проект договору про закупівлю</w:t>
            </w:r>
          </w:p>
          <w:p w:rsidR="00702566" w:rsidRPr="00487902" w:rsidRDefault="00702566" w:rsidP="00702566">
            <w:pPr>
              <w:spacing w:after="0" w:line="240" w:lineRule="auto"/>
              <w:jc w:val="both"/>
              <w:rPr>
                <w:rFonts w:ascii="Times New Roman" w:hAnsi="Times New Roman"/>
                <w:sz w:val="24"/>
                <w:szCs w:val="24"/>
              </w:rPr>
            </w:pPr>
            <w:r w:rsidRPr="00487902">
              <w:rPr>
                <w:rFonts w:ascii="Times New Roman" w:hAnsi="Times New Roman"/>
                <w:sz w:val="24"/>
                <w:szCs w:val="24"/>
              </w:rPr>
              <w:t xml:space="preserve">Проект Договору про закупівлю викладено в Додатку 4 до цієї тендерної документації. Учасник у складі своєї пропозиції повинен надати </w:t>
            </w:r>
            <w:r>
              <w:rPr>
                <w:rFonts w:ascii="Times New Roman" w:hAnsi="Times New Roman"/>
                <w:sz w:val="24"/>
                <w:szCs w:val="24"/>
              </w:rPr>
              <w:t xml:space="preserve">лист </w:t>
            </w:r>
            <w:r w:rsidRPr="00487902">
              <w:rPr>
                <w:rFonts w:ascii="Times New Roman" w:hAnsi="Times New Roman"/>
                <w:sz w:val="24"/>
                <w:szCs w:val="24"/>
              </w:rPr>
              <w:t>згоду</w:t>
            </w:r>
            <w:r w:rsidR="00EB4A0D">
              <w:rPr>
                <w:rFonts w:ascii="Times New Roman" w:hAnsi="Times New Roman"/>
                <w:sz w:val="24"/>
                <w:szCs w:val="24"/>
              </w:rPr>
              <w:t xml:space="preserve"> </w:t>
            </w:r>
            <w:r w:rsidRPr="00487902">
              <w:rPr>
                <w:rFonts w:ascii="Times New Roman" w:hAnsi="Times New Roman"/>
                <w:sz w:val="24"/>
                <w:szCs w:val="24"/>
              </w:rPr>
              <w:t>у довільній формі з усіма умовами договору про закупівлю, викладеному у Додатку 4 до цієї тендерної документації (зразок довідки наведено у Додатку 5 ТД).</w:t>
            </w:r>
          </w:p>
        </w:tc>
      </w:tr>
      <w:tr w:rsidR="00702566" w:rsidRPr="00487902" w:rsidTr="007329FA">
        <w:tc>
          <w:tcPr>
            <w:tcW w:w="9854" w:type="dxa"/>
            <w:gridSpan w:val="2"/>
          </w:tcPr>
          <w:p w:rsidR="00702566" w:rsidRPr="00487902" w:rsidRDefault="00702566" w:rsidP="00702566">
            <w:pPr>
              <w:spacing w:after="0" w:line="240" w:lineRule="auto"/>
              <w:rPr>
                <w:rFonts w:ascii="Times New Roman" w:hAnsi="Times New Roman"/>
                <w:sz w:val="24"/>
                <w:szCs w:val="24"/>
              </w:rPr>
            </w:pPr>
            <w:r w:rsidRPr="00487902">
              <w:rPr>
                <w:rFonts w:ascii="Times New Roman" w:hAnsi="Times New Roman"/>
                <w:b/>
                <w:sz w:val="24"/>
                <w:szCs w:val="24"/>
              </w:rPr>
              <w:t>6.4. Істотні умови, що обов’язково включаються до договору про закупівлю</w:t>
            </w:r>
          </w:p>
          <w:p w:rsidR="00702566" w:rsidRPr="007B0FDC" w:rsidRDefault="00702566" w:rsidP="00702566">
            <w:pPr>
              <w:spacing w:after="0" w:line="240" w:lineRule="auto"/>
              <w:jc w:val="both"/>
              <w:textAlignment w:val="baseline"/>
              <w:rPr>
                <w:rFonts w:ascii="Times New Roman" w:hAnsi="Times New Roman"/>
                <w:sz w:val="24"/>
                <w:szCs w:val="24"/>
              </w:rPr>
            </w:pPr>
            <w:r w:rsidRPr="007B0FDC">
              <w:rPr>
                <w:rFonts w:ascii="Times New Roman" w:hAnsi="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702566" w:rsidRPr="007B0FDC" w:rsidRDefault="00702566" w:rsidP="00702566">
            <w:pPr>
              <w:spacing w:after="0" w:line="240" w:lineRule="auto"/>
              <w:jc w:val="both"/>
              <w:textAlignment w:val="baseline"/>
              <w:rPr>
                <w:rFonts w:ascii="Times New Roman" w:hAnsi="Times New Roman"/>
                <w:sz w:val="24"/>
                <w:szCs w:val="24"/>
              </w:rPr>
            </w:pPr>
            <w:r w:rsidRPr="007B0FDC">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w:t>
            </w:r>
            <w:r w:rsidRPr="007B0FDC">
              <w:rPr>
                <w:rFonts w:ascii="Times New Roman" w:hAnsi="Times New Roman"/>
                <w:sz w:val="24"/>
                <w:szCs w:val="24"/>
              </w:rPr>
              <w:lastRenderedPageBreak/>
              <w:t>бік зменшення ціни тендерної пропозиції учасника без зменшення обсягів закупівлі.</w:t>
            </w:r>
          </w:p>
          <w:p w:rsidR="00702566" w:rsidRPr="00487902" w:rsidRDefault="00702566" w:rsidP="00702566">
            <w:pPr>
              <w:spacing w:after="0" w:line="240" w:lineRule="auto"/>
              <w:jc w:val="both"/>
              <w:textAlignment w:val="baseline"/>
              <w:rPr>
                <w:rFonts w:ascii="Times New Roman" w:hAnsi="Times New Roman"/>
                <w:sz w:val="24"/>
                <w:szCs w:val="24"/>
              </w:rPr>
            </w:pPr>
            <w:r w:rsidRPr="007B0FDC">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tc>
      </w:tr>
      <w:tr w:rsidR="00702566" w:rsidRPr="00487902" w:rsidTr="007329FA">
        <w:tc>
          <w:tcPr>
            <w:tcW w:w="9854" w:type="dxa"/>
            <w:gridSpan w:val="2"/>
          </w:tcPr>
          <w:p w:rsidR="00702566" w:rsidRPr="004A131E" w:rsidRDefault="00702566" w:rsidP="00702566">
            <w:pPr>
              <w:spacing w:after="0" w:line="240" w:lineRule="auto"/>
              <w:rPr>
                <w:rFonts w:ascii="Times New Roman" w:hAnsi="Times New Roman"/>
                <w:b/>
                <w:sz w:val="24"/>
                <w:szCs w:val="24"/>
              </w:rPr>
            </w:pPr>
            <w:r w:rsidRPr="004A131E">
              <w:rPr>
                <w:rFonts w:ascii="Times New Roman" w:hAnsi="Times New Roman"/>
                <w:b/>
                <w:sz w:val="24"/>
                <w:szCs w:val="24"/>
              </w:rPr>
              <w:lastRenderedPageBreak/>
              <w:t>6.5. Дії замовника при відмові переможця торгів підписати договір про закупівлю</w:t>
            </w:r>
          </w:p>
          <w:p w:rsidR="00702566" w:rsidRPr="004A131E" w:rsidRDefault="00702566" w:rsidP="00702566">
            <w:pPr>
              <w:spacing w:after="0" w:line="240" w:lineRule="auto"/>
              <w:jc w:val="both"/>
              <w:rPr>
                <w:rFonts w:ascii="Times New Roman" w:hAnsi="Times New Roman"/>
                <w:sz w:val="24"/>
                <w:szCs w:val="24"/>
              </w:rPr>
            </w:pPr>
            <w:r w:rsidRPr="004A131E">
              <w:rPr>
                <w:rFonts w:ascii="Times New Roman" w:hAnsi="Times New Roman"/>
                <w:sz w:val="24"/>
                <w:szCs w:val="24"/>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02566" w:rsidRPr="00702566" w:rsidTr="007329FA">
        <w:tc>
          <w:tcPr>
            <w:tcW w:w="9854" w:type="dxa"/>
            <w:gridSpan w:val="2"/>
          </w:tcPr>
          <w:p w:rsidR="00702566" w:rsidRPr="004A131E" w:rsidRDefault="00702566" w:rsidP="00702566">
            <w:pPr>
              <w:spacing w:after="0" w:line="240" w:lineRule="auto"/>
              <w:rPr>
                <w:rFonts w:ascii="Times New Roman" w:hAnsi="Times New Roman"/>
                <w:b/>
                <w:sz w:val="24"/>
                <w:szCs w:val="24"/>
              </w:rPr>
            </w:pPr>
            <w:r w:rsidRPr="004A131E">
              <w:rPr>
                <w:rFonts w:ascii="Times New Roman" w:hAnsi="Times New Roman"/>
                <w:b/>
                <w:sz w:val="24"/>
                <w:szCs w:val="24"/>
              </w:rPr>
              <w:t>6.6. Забезпечення виконання договору про закупівлю</w:t>
            </w:r>
          </w:p>
          <w:p w:rsidR="00702566" w:rsidRPr="004A131E" w:rsidRDefault="004A131E" w:rsidP="00702566">
            <w:pPr>
              <w:spacing w:after="0" w:line="240" w:lineRule="auto"/>
              <w:jc w:val="both"/>
              <w:rPr>
                <w:rFonts w:ascii="Times New Roman" w:hAnsi="Times New Roman"/>
                <w:sz w:val="24"/>
                <w:szCs w:val="24"/>
              </w:rPr>
            </w:pPr>
            <w:r>
              <w:rPr>
                <w:rFonts w:ascii="Times New Roman" w:hAnsi="Times New Roman"/>
                <w:sz w:val="24"/>
                <w:szCs w:val="24"/>
              </w:rPr>
              <w:t>Н</w:t>
            </w:r>
            <w:r w:rsidRPr="004A131E">
              <w:rPr>
                <w:rFonts w:ascii="Times New Roman" w:hAnsi="Times New Roman"/>
                <w:sz w:val="24"/>
                <w:szCs w:val="24"/>
              </w:rPr>
              <w:t>е вимагається.</w:t>
            </w:r>
          </w:p>
        </w:tc>
      </w:tr>
    </w:tbl>
    <w:p w:rsidR="00460366" w:rsidRPr="00702566" w:rsidRDefault="00460366" w:rsidP="00781568">
      <w:pPr>
        <w:pStyle w:val="11"/>
        <w:widowControl w:val="0"/>
        <w:spacing w:line="240" w:lineRule="auto"/>
        <w:rPr>
          <w:color w:val="FF0000"/>
          <w:lang w:val="uk-UA"/>
        </w:rPr>
      </w:pPr>
    </w:p>
    <w:sectPr w:rsidR="00460366" w:rsidRPr="00702566" w:rsidSect="00781568">
      <w:headerReference w:type="default" r:id="rId12"/>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E6F" w:rsidRDefault="00E04E6F" w:rsidP="00C55C51">
      <w:pPr>
        <w:spacing w:after="0" w:line="240" w:lineRule="auto"/>
      </w:pPr>
      <w:r>
        <w:separator/>
      </w:r>
    </w:p>
  </w:endnote>
  <w:endnote w:type="continuationSeparator" w:id="1">
    <w:p w:rsidR="00E04E6F" w:rsidRDefault="00E04E6F" w:rsidP="00C55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E6F" w:rsidRDefault="00E04E6F" w:rsidP="00C55C51">
      <w:pPr>
        <w:spacing w:after="0" w:line="240" w:lineRule="auto"/>
      </w:pPr>
      <w:r>
        <w:separator/>
      </w:r>
    </w:p>
  </w:footnote>
  <w:footnote w:type="continuationSeparator" w:id="1">
    <w:p w:rsidR="00E04E6F" w:rsidRDefault="00E04E6F" w:rsidP="00C55C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277563"/>
      <w:docPartObj>
        <w:docPartGallery w:val="Page Numbers (Top of Page)"/>
        <w:docPartUnique/>
      </w:docPartObj>
    </w:sdtPr>
    <w:sdtContent>
      <w:p w:rsidR="00071F65" w:rsidRDefault="00CA162C">
        <w:pPr>
          <w:pStyle w:val="af"/>
          <w:jc w:val="center"/>
        </w:pPr>
        <w:r w:rsidRPr="00C55C51">
          <w:rPr>
            <w:rFonts w:ascii="Times New Roman" w:hAnsi="Times New Roman"/>
            <w:sz w:val="16"/>
            <w:szCs w:val="16"/>
          </w:rPr>
          <w:fldChar w:fldCharType="begin"/>
        </w:r>
        <w:r w:rsidR="00071F65" w:rsidRPr="00C55C51">
          <w:rPr>
            <w:rFonts w:ascii="Times New Roman" w:hAnsi="Times New Roman"/>
            <w:sz w:val="16"/>
            <w:szCs w:val="16"/>
          </w:rPr>
          <w:instrText xml:space="preserve"> PAGE   \* MERGEFORMAT </w:instrText>
        </w:r>
        <w:r w:rsidRPr="00C55C51">
          <w:rPr>
            <w:rFonts w:ascii="Times New Roman" w:hAnsi="Times New Roman"/>
            <w:sz w:val="16"/>
            <w:szCs w:val="16"/>
          </w:rPr>
          <w:fldChar w:fldCharType="separate"/>
        </w:r>
        <w:r w:rsidR="00F42A88">
          <w:rPr>
            <w:rFonts w:ascii="Times New Roman" w:hAnsi="Times New Roman"/>
            <w:noProof/>
            <w:sz w:val="16"/>
            <w:szCs w:val="16"/>
          </w:rPr>
          <w:t>14</w:t>
        </w:r>
        <w:r w:rsidRPr="00C55C51">
          <w:rPr>
            <w:rFonts w:ascii="Times New Roman" w:hAnsi="Times New Roman"/>
            <w:sz w:val="16"/>
            <w:szCs w:val="1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F080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F5EBD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EE25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7A05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34E47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7253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601D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0225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341C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EF412C6"/>
    <w:lvl w:ilvl="0">
      <w:start w:val="1"/>
      <w:numFmt w:val="bullet"/>
      <w:lvlText w:val=""/>
      <w:lvlJc w:val="left"/>
      <w:pPr>
        <w:tabs>
          <w:tab w:val="num" w:pos="360"/>
        </w:tabs>
        <w:ind w:left="360" w:hanging="360"/>
      </w:pPr>
      <w:rPr>
        <w:rFonts w:ascii="Symbol" w:hAnsi="Symbol" w:hint="default"/>
      </w:rPr>
    </w:lvl>
  </w:abstractNum>
  <w:abstractNum w:abstractNumId="1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1">
    <w:nsid w:val="069C5182"/>
    <w:multiLevelType w:val="multilevel"/>
    <w:tmpl w:val="877AE15E"/>
    <w:lvl w:ilvl="0">
      <w:start w:val="1"/>
      <w:numFmt w:val="decimal"/>
      <w:lvlText w:val="%1."/>
      <w:lvlJc w:val="left"/>
      <w:pPr>
        <w:ind w:left="1800" w:hanging="360"/>
      </w:pPr>
      <w:rPr>
        <w:rFonts w:ascii="Times New Roman" w:eastAsia="Times New Roman" w:hAnsi="Times New Roman" w:cs="Times New Roman" w:hint="default"/>
        <w:sz w:val="24"/>
      </w:rPr>
    </w:lvl>
    <w:lvl w:ilvl="1">
      <w:start w:val="6"/>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nsid w:val="0F710D7E"/>
    <w:multiLevelType w:val="hybridMultilevel"/>
    <w:tmpl w:val="81760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0D7228"/>
    <w:multiLevelType w:val="multilevel"/>
    <w:tmpl w:val="9432B8D8"/>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4">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6">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C67179"/>
    <w:multiLevelType w:val="multilevel"/>
    <w:tmpl w:val="0770B598"/>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79208B4"/>
    <w:multiLevelType w:val="hybridMultilevel"/>
    <w:tmpl w:val="8AD0C862"/>
    <w:lvl w:ilvl="0" w:tplc="4B78A58C">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689C7DFA"/>
    <w:multiLevelType w:val="hybridMultilevel"/>
    <w:tmpl w:val="C87826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2">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3">
    <w:nsid w:val="7BA12F45"/>
    <w:multiLevelType w:val="hybridMultilevel"/>
    <w:tmpl w:val="E8BE430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0"/>
  </w:num>
  <w:num w:numId="4">
    <w:abstractNumId w:val="22"/>
  </w:num>
  <w:num w:numId="5">
    <w:abstractNumId w:val="21"/>
  </w:num>
  <w:num w:numId="6">
    <w:abstractNumId w:val="15"/>
  </w:num>
  <w:num w:numId="7">
    <w:abstractNumId w:val="11"/>
  </w:num>
  <w:num w:numId="8">
    <w:abstractNumId w:val="24"/>
  </w:num>
  <w:num w:numId="9">
    <w:abstractNumId w:val="19"/>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748A7"/>
    <w:rsid w:val="000016E5"/>
    <w:rsid w:val="00001FAE"/>
    <w:rsid w:val="00002BD5"/>
    <w:rsid w:val="00004A2B"/>
    <w:rsid w:val="00007032"/>
    <w:rsid w:val="00012A02"/>
    <w:rsid w:val="00013C9B"/>
    <w:rsid w:val="00014023"/>
    <w:rsid w:val="0001416E"/>
    <w:rsid w:val="0001465C"/>
    <w:rsid w:val="00015CC1"/>
    <w:rsid w:val="000200A8"/>
    <w:rsid w:val="00021E41"/>
    <w:rsid w:val="0002293A"/>
    <w:rsid w:val="00023F3F"/>
    <w:rsid w:val="000245F3"/>
    <w:rsid w:val="00036C29"/>
    <w:rsid w:val="000375F2"/>
    <w:rsid w:val="000376CA"/>
    <w:rsid w:val="00037ACF"/>
    <w:rsid w:val="00037AD7"/>
    <w:rsid w:val="000402C6"/>
    <w:rsid w:val="0004058B"/>
    <w:rsid w:val="000413DD"/>
    <w:rsid w:val="00043E08"/>
    <w:rsid w:val="00052030"/>
    <w:rsid w:val="00053712"/>
    <w:rsid w:val="00053720"/>
    <w:rsid w:val="000537EC"/>
    <w:rsid w:val="000562ED"/>
    <w:rsid w:val="000574F5"/>
    <w:rsid w:val="00060B29"/>
    <w:rsid w:val="0006212B"/>
    <w:rsid w:val="000669CB"/>
    <w:rsid w:val="00066B34"/>
    <w:rsid w:val="00071F65"/>
    <w:rsid w:val="000800B1"/>
    <w:rsid w:val="0008053B"/>
    <w:rsid w:val="000827C2"/>
    <w:rsid w:val="000832C2"/>
    <w:rsid w:val="0008340E"/>
    <w:rsid w:val="000856A9"/>
    <w:rsid w:val="00086D86"/>
    <w:rsid w:val="00087756"/>
    <w:rsid w:val="00093F0A"/>
    <w:rsid w:val="00095555"/>
    <w:rsid w:val="00096ADC"/>
    <w:rsid w:val="00096BB3"/>
    <w:rsid w:val="000A33E2"/>
    <w:rsid w:val="000A4113"/>
    <w:rsid w:val="000A46D7"/>
    <w:rsid w:val="000A739A"/>
    <w:rsid w:val="000A7FB0"/>
    <w:rsid w:val="000B06C2"/>
    <w:rsid w:val="000B07C4"/>
    <w:rsid w:val="000B289F"/>
    <w:rsid w:val="000B39CF"/>
    <w:rsid w:val="000B6E8B"/>
    <w:rsid w:val="000C00BD"/>
    <w:rsid w:val="000C1376"/>
    <w:rsid w:val="000C2A60"/>
    <w:rsid w:val="000D1173"/>
    <w:rsid w:val="000D42C1"/>
    <w:rsid w:val="000D78A3"/>
    <w:rsid w:val="000E5A86"/>
    <w:rsid w:val="000E5ABD"/>
    <w:rsid w:val="000E6B7B"/>
    <w:rsid w:val="000E6DAE"/>
    <w:rsid w:val="000E70D2"/>
    <w:rsid w:val="000E713B"/>
    <w:rsid w:val="000F08E3"/>
    <w:rsid w:val="000F2103"/>
    <w:rsid w:val="000F47E5"/>
    <w:rsid w:val="000F4A83"/>
    <w:rsid w:val="000F4EC9"/>
    <w:rsid w:val="000F5632"/>
    <w:rsid w:val="000F6CDE"/>
    <w:rsid w:val="000F70C0"/>
    <w:rsid w:val="0010275D"/>
    <w:rsid w:val="001030C5"/>
    <w:rsid w:val="00104104"/>
    <w:rsid w:val="00104B8A"/>
    <w:rsid w:val="00107ABB"/>
    <w:rsid w:val="001100BA"/>
    <w:rsid w:val="001120BB"/>
    <w:rsid w:val="001134A4"/>
    <w:rsid w:val="00121644"/>
    <w:rsid w:val="001233F7"/>
    <w:rsid w:val="00123A9A"/>
    <w:rsid w:val="00124082"/>
    <w:rsid w:val="00127156"/>
    <w:rsid w:val="00132B69"/>
    <w:rsid w:val="00133245"/>
    <w:rsid w:val="001337CC"/>
    <w:rsid w:val="00134C3B"/>
    <w:rsid w:val="00135E57"/>
    <w:rsid w:val="00140494"/>
    <w:rsid w:val="001408A9"/>
    <w:rsid w:val="00141020"/>
    <w:rsid w:val="00142ECB"/>
    <w:rsid w:val="001459CE"/>
    <w:rsid w:val="00146909"/>
    <w:rsid w:val="00147006"/>
    <w:rsid w:val="00150EB0"/>
    <w:rsid w:val="001517B3"/>
    <w:rsid w:val="00151976"/>
    <w:rsid w:val="00151FB5"/>
    <w:rsid w:val="00152087"/>
    <w:rsid w:val="001527F5"/>
    <w:rsid w:val="001534AB"/>
    <w:rsid w:val="00154F1F"/>
    <w:rsid w:val="0015519C"/>
    <w:rsid w:val="00156F1E"/>
    <w:rsid w:val="00157265"/>
    <w:rsid w:val="0015730B"/>
    <w:rsid w:val="001610E4"/>
    <w:rsid w:val="00161AC7"/>
    <w:rsid w:val="0016351A"/>
    <w:rsid w:val="00164F57"/>
    <w:rsid w:val="00165A63"/>
    <w:rsid w:val="001661D4"/>
    <w:rsid w:val="00170B52"/>
    <w:rsid w:val="001761B6"/>
    <w:rsid w:val="001770E4"/>
    <w:rsid w:val="00177452"/>
    <w:rsid w:val="001806B6"/>
    <w:rsid w:val="00184449"/>
    <w:rsid w:val="00185533"/>
    <w:rsid w:val="001869A2"/>
    <w:rsid w:val="001870B0"/>
    <w:rsid w:val="001918FA"/>
    <w:rsid w:val="00195B21"/>
    <w:rsid w:val="001967AB"/>
    <w:rsid w:val="00197981"/>
    <w:rsid w:val="001A0F55"/>
    <w:rsid w:val="001A214D"/>
    <w:rsid w:val="001A2807"/>
    <w:rsid w:val="001A2848"/>
    <w:rsid w:val="001A33D4"/>
    <w:rsid w:val="001A3FA2"/>
    <w:rsid w:val="001A450D"/>
    <w:rsid w:val="001A5936"/>
    <w:rsid w:val="001A7A66"/>
    <w:rsid w:val="001A7ECF"/>
    <w:rsid w:val="001B3F57"/>
    <w:rsid w:val="001B4924"/>
    <w:rsid w:val="001B4BEA"/>
    <w:rsid w:val="001B7784"/>
    <w:rsid w:val="001C4919"/>
    <w:rsid w:val="001D1317"/>
    <w:rsid w:val="001D44FA"/>
    <w:rsid w:val="001D4DC0"/>
    <w:rsid w:val="001D5A92"/>
    <w:rsid w:val="001D7B71"/>
    <w:rsid w:val="001E07C1"/>
    <w:rsid w:val="001E204C"/>
    <w:rsid w:val="001E24A1"/>
    <w:rsid w:val="001F1214"/>
    <w:rsid w:val="001F1C4D"/>
    <w:rsid w:val="001F568D"/>
    <w:rsid w:val="001F7ED4"/>
    <w:rsid w:val="00202223"/>
    <w:rsid w:val="00202A6B"/>
    <w:rsid w:val="00202CFD"/>
    <w:rsid w:val="0021059F"/>
    <w:rsid w:val="00211273"/>
    <w:rsid w:val="00212E4A"/>
    <w:rsid w:val="00212EC2"/>
    <w:rsid w:val="00213F8E"/>
    <w:rsid w:val="00215ADC"/>
    <w:rsid w:val="0021671F"/>
    <w:rsid w:val="00216793"/>
    <w:rsid w:val="00216EDA"/>
    <w:rsid w:val="0021750B"/>
    <w:rsid w:val="00221058"/>
    <w:rsid w:val="00226F32"/>
    <w:rsid w:val="00230E4F"/>
    <w:rsid w:val="00233821"/>
    <w:rsid w:val="00234B82"/>
    <w:rsid w:val="002408FE"/>
    <w:rsid w:val="0024126A"/>
    <w:rsid w:val="00244E6E"/>
    <w:rsid w:val="00246B85"/>
    <w:rsid w:val="00246DFE"/>
    <w:rsid w:val="00247EEC"/>
    <w:rsid w:val="00251A56"/>
    <w:rsid w:val="002543AA"/>
    <w:rsid w:val="00256E8C"/>
    <w:rsid w:val="00257056"/>
    <w:rsid w:val="00263590"/>
    <w:rsid w:val="002660CB"/>
    <w:rsid w:val="00266165"/>
    <w:rsid w:val="00267157"/>
    <w:rsid w:val="00270E41"/>
    <w:rsid w:val="002712DD"/>
    <w:rsid w:val="002729CC"/>
    <w:rsid w:val="002738C4"/>
    <w:rsid w:val="00274ED9"/>
    <w:rsid w:val="00274F16"/>
    <w:rsid w:val="00287EFA"/>
    <w:rsid w:val="00290C94"/>
    <w:rsid w:val="00290D8E"/>
    <w:rsid w:val="00294567"/>
    <w:rsid w:val="002978FB"/>
    <w:rsid w:val="002A04E9"/>
    <w:rsid w:val="002A2ABB"/>
    <w:rsid w:val="002A398E"/>
    <w:rsid w:val="002A3CEC"/>
    <w:rsid w:val="002A4806"/>
    <w:rsid w:val="002A4FAB"/>
    <w:rsid w:val="002B0DBA"/>
    <w:rsid w:val="002B6256"/>
    <w:rsid w:val="002B68EA"/>
    <w:rsid w:val="002B6E44"/>
    <w:rsid w:val="002C2508"/>
    <w:rsid w:val="002D03C0"/>
    <w:rsid w:val="002D0BDA"/>
    <w:rsid w:val="002D6C52"/>
    <w:rsid w:val="002D7474"/>
    <w:rsid w:val="002E0153"/>
    <w:rsid w:val="002E031E"/>
    <w:rsid w:val="002E1E13"/>
    <w:rsid w:val="002E47D1"/>
    <w:rsid w:val="002F187F"/>
    <w:rsid w:val="002F1E98"/>
    <w:rsid w:val="002F5DEA"/>
    <w:rsid w:val="003033D4"/>
    <w:rsid w:val="0030545A"/>
    <w:rsid w:val="003115C6"/>
    <w:rsid w:val="00311C04"/>
    <w:rsid w:val="00314B7E"/>
    <w:rsid w:val="003168FA"/>
    <w:rsid w:val="003169BC"/>
    <w:rsid w:val="00317E31"/>
    <w:rsid w:val="00320817"/>
    <w:rsid w:val="00324000"/>
    <w:rsid w:val="0032580C"/>
    <w:rsid w:val="00330233"/>
    <w:rsid w:val="0033083D"/>
    <w:rsid w:val="00330DDF"/>
    <w:rsid w:val="003322A8"/>
    <w:rsid w:val="00333333"/>
    <w:rsid w:val="00334D86"/>
    <w:rsid w:val="00335091"/>
    <w:rsid w:val="00344B7A"/>
    <w:rsid w:val="003533C4"/>
    <w:rsid w:val="00356A8B"/>
    <w:rsid w:val="00357103"/>
    <w:rsid w:val="0036036A"/>
    <w:rsid w:val="00360C19"/>
    <w:rsid w:val="00363B6D"/>
    <w:rsid w:val="00365D9D"/>
    <w:rsid w:val="0036634E"/>
    <w:rsid w:val="003668D0"/>
    <w:rsid w:val="00370F92"/>
    <w:rsid w:val="0037148D"/>
    <w:rsid w:val="00371E68"/>
    <w:rsid w:val="00374C04"/>
    <w:rsid w:val="003768D6"/>
    <w:rsid w:val="00381200"/>
    <w:rsid w:val="0038121D"/>
    <w:rsid w:val="00383622"/>
    <w:rsid w:val="003869FA"/>
    <w:rsid w:val="00386C6B"/>
    <w:rsid w:val="00391568"/>
    <w:rsid w:val="00392275"/>
    <w:rsid w:val="00396825"/>
    <w:rsid w:val="0039767C"/>
    <w:rsid w:val="00397A74"/>
    <w:rsid w:val="003A031D"/>
    <w:rsid w:val="003A2D79"/>
    <w:rsid w:val="003A2E4A"/>
    <w:rsid w:val="003A41D1"/>
    <w:rsid w:val="003A4C78"/>
    <w:rsid w:val="003A75A0"/>
    <w:rsid w:val="003B1C0E"/>
    <w:rsid w:val="003B2879"/>
    <w:rsid w:val="003B3026"/>
    <w:rsid w:val="003B3E4A"/>
    <w:rsid w:val="003B4ABE"/>
    <w:rsid w:val="003B4E72"/>
    <w:rsid w:val="003C0F3B"/>
    <w:rsid w:val="003C3A8C"/>
    <w:rsid w:val="003C4DEA"/>
    <w:rsid w:val="003D1526"/>
    <w:rsid w:val="003D4FB6"/>
    <w:rsid w:val="003D5114"/>
    <w:rsid w:val="003D5EC2"/>
    <w:rsid w:val="003D5F3E"/>
    <w:rsid w:val="003E098F"/>
    <w:rsid w:val="003E42A4"/>
    <w:rsid w:val="003E5546"/>
    <w:rsid w:val="003E5D4D"/>
    <w:rsid w:val="003E6091"/>
    <w:rsid w:val="003E6227"/>
    <w:rsid w:val="003F224D"/>
    <w:rsid w:val="00401BF7"/>
    <w:rsid w:val="004047F8"/>
    <w:rsid w:val="00406584"/>
    <w:rsid w:val="00407675"/>
    <w:rsid w:val="00411877"/>
    <w:rsid w:val="00412B9B"/>
    <w:rsid w:val="004163DD"/>
    <w:rsid w:val="00420D56"/>
    <w:rsid w:val="00426833"/>
    <w:rsid w:val="00427872"/>
    <w:rsid w:val="00433DAD"/>
    <w:rsid w:val="0043679E"/>
    <w:rsid w:val="004372ED"/>
    <w:rsid w:val="00437E45"/>
    <w:rsid w:val="004426EC"/>
    <w:rsid w:val="004434ED"/>
    <w:rsid w:val="00443646"/>
    <w:rsid w:val="00446176"/>
    <w:rsid w:val="00447E33"/>
    <w:rsid w:val="0045683B"/>
    <w:rsid w:val="00460366"/>
    <w:rsid w:val="00461E42"/>
    <w:rsid w:val="0046205E"/>
    <w:rsid w:val="004623D1"/>
    <w:rsid w:val="00464765"/>
    <w:rsid w:val="004658D4"/>
    <w:rsid w:val="00465CCE"/>
    <w:rsid w:val="00467700"/>
    <w:rsid w:val="00467C49"/>
    <w:rsid w:val="00473F89"/>
    <w:rsid w:val="0047720D"/>
    <w:rsid w:val="00481128"/>
    <w:rsid w:val="004848DD"/>
    <w:rsid w:val="004850C9"/>
    <w:rsid w:val="0048654C"/>
    <w:rsid w:val="00486987"/>
    <w:rsid w:val="00487902"/>
    <w:rsid w:val="00490EFE"/>
    <w:rsid w:val="004943EF"/>
    <w:rsid w:val="00495E25"/>
    <w:rsid w:val="00496441"/>
    <w:rsid w:val="004A093D"/>
    <w:rsid w:val="004A131E"/>
    <w:rsid w:val="004A7036"/>
    <w:rsid w:val="004B1348"/>
    <w:rsid w:val="004B3067"/>
    <w:rsid w:val="004B3996"/>
    <w:rsid w:val="004B7022"/>
    <w:rsid w:val="004B746E"/>
    <w:rsid w:val="004C4DC6"/>
    <w:rsid w:val="004C5274"/>
    <w:rsid w:val="004C7E5B"/>
    <w:rsid w:val="004D1E0A"/>
    <w:rsid w:val="004D2660"/>
    <w:rsid w:val="004D2831"/>
    <w:rsid w:val="004D7B2F"/>
    <w:rsid w:val="004E215B"/>
    <w:rsid w:val="004E2380"/>
    <w:rsid w:val="004E2E51"/>
    <w:rsid w:val="004F1E5C"/>
    <w:rsid w:val="004F3126"/>
    <w:rsid w:val="0050571F"/>
    <w:rsid w:val="00505A32"/>
    <w:rsid w:val="00511B59"/>
    <w:rsid w:val="005126D4"/>
    <w:rsid w:val="00512716"/>
    <w:rsid w:val="00512F0E"/>
    <w:rsid w:val="0051509C"/>
    <w:rsid w:val="00515790"/>
    <w:rsid w:val="00523004"/>
    <w:rsid w:val="005251C4"/>
    <w:rsid w:val="00525707"/>
    <w:rsid w:val="005273A3"/>
    <w:rsid w:val="00527D8B"/>
    <w:rsid w:val="00533330"/>
    <w:rsid w:val="0053478B"/>
    <w:rsid w:val="00535126"/>
    <w:rsid w:val="00536230"/>
    <w:rsid w:val="00536680"/>
    <w:rsid w:val="00552A90"/>
    <w:rsid w:val="00552E63"/>
    <w:rsid w:val="005553DF"/>
    <w:rsid w:val="00555E6D"/>
    <w:rsid w:val="00560326"/>
    <w:rsid w:val="00562415"/>
    <w:rsid w:val="005630AD"/>
    <w:rsid w:val="0056386B"/>
    <w:rsid w:val="005652F6"/>
    <w:rsid w:val="005654A3"/>
    <w:rsid w:val="00566ED2"/>
    <w:rsid w:val="0056769E"/>
    <w:rsid w:val="00570983"/>
    <w:rsid w:val="00574A39"/>
    <w:rsid w:val="005763D7"/>
    <w:rsid w:val="00576B25"/>
    <w:rsid w:val="0057756A"/>
    <w:rsid w:val="005830B6"/>
    <w:rsid w:val="00584765"/>
    <w:rsid w:val="00585582"/>
    <w:rsid w:val="005872AC"/>
    <w:rsid w:val="0059125F"/>
    <w:rsid w:val="0059310F"/>
    <w:rsid w:val="005952A9"/>
    <w:rsid w:val="005962C3"/>
    <w:rsid w:val="0059797D"/>
    <w:rsid w:val="005A09B3"/>
    <w:rsid w:val="005A33B5"/>
    <w:rsid w:val="005A709B"/>
    <w:rsid w:val="005B1F52"/>
    <w:rsid w:val="005B2340"/>
    <w:rsid w:val="005B3111"/>
    <w:rsid w:val="005B4DED"/>
    <w:rsid w:val="005B5DBC"/>
    <w:rsid w:val="005B6986"/>
    <w:rsid w:val="005B6A5A"/>
    <w:rsid w:val="005B6FC1"/>
    <w:rsid w:val="005B7E0C"/>
    <w:rsid w:val="005C0791"/>
    <w:rsid w:val="005C0D1B"/>
    <w:rsid w:val="005C22FB"/>
    <w:rsid w:val="005C4224"/>
    <w:rsid w:val="005C4283"/>
    <w:rsid w:val="005C50D3"/>
    <w:rsid w:val="005C67C2"/>
    <w:rsid w:val="005C7CD9"/>
    <w:rsid w:val="005D43C7"/>
    <w:rsid w:val="005D7753"/>
    <w:rsid w:val="005D7AD6"/>
    <w:rsid w:val="005E0EBF"/>
    <w:rsid w:val="005E446D"/>
    <w:rsid w:val="005F01DE"/>
    <w:rsid w:val="005F0478"/>
    <w:rsid w:val="005F0C4D"/>
    <w:rsid w:val="005F2675"/>
    <w:rsid w:val="006030CB"/>
    <w:rsid w:val="006032B6"/>
    <w:rsid w:val="00604EAC"/>
    <w:rsid w:val="006054FA"/>
    <w:rsid w:val="00606818"/>
    <w:rsid w:val="00610D7E"/>
    <w:rsid w:val="0061128B"/>
    <w:rsid w:val="006112FB"/>
    <w:rsid w:val="0061279D"/>
    <w:rsid w:val="00613F7C"/>
    <w:rsid w:val="00614094"/>
    <w:rsid w:val="006141BB"/>
    <w:rsid w:val="00614DDC"/>
    <w:rsid w:val="006214F3"/>
    <w:rsid w:val="006224FC"/>
    <w:rsid w:val="006237AB"/>
    <w:rsid w:val="0062535B"/>
    <w:rsid w:val="00626A7C"/>
    <w:rsid w:val="00631CF7"/>
    <w:rsid w:val="00637DDD"/>
    <w:rsid w:val="006410EE"/>
    <w:rsid w:val="00641120"/>
    <w:rsid w:val="0064164E"/>
    <w:rsid w:val="0064387A"/>
    <w:rsid w:val="00643FE5"/>
    <w:rsid w:val="0064494D"/>
    <w:rsid w:val="0064754E"/>
    <w:rsid w:val="00650286"/>
    <w:rsid w:val="00650DF9"/>
    <w:rsid w:val="00650E2B"/>
    <w:rsid w:val="006520A4"/>
    <w:rsid w:val="00653D63"/>
    <w:rsid w:val="00654FBC"/>
    <w:rsid w:val="0065751B"/>
    <w:rsid w:val="00664EDE"/>
    <w:rsid w:val="00665050"/>
    <w:rsid w:val="00665560"/>
    <w:rsid w:val="00666D5D"/>
    <w:rsid w:val="00671F0E"/>
    <w:rsid w:val="00672275"/>
    <w:rsid w:val="00675813"/>
    <w:rsid w:val="00680F18"/>
    <w:rsid w:val="006837F3"/>
    <w:rsid w:val="00686120"/>
    <w:rsid w:val="006B372D"/>
    <w:rsid w:val="006B44E9"/>
    <w:rsid w:val="006B55E6"/>
    <w:rsid w:val="006B5622"/>
    <w:rsid w:val="006B5669"/>
    <w:rsid w:val="006B68C9"/>
    <w:rsid w:val="006C0E6D"/>
    <w:rsid w:val="006D1E24"/>
    <w:rsid w:val="006D4A97"/>
    <w:rsid w:val="006D57B0"/>
    <w:rsid w:val="006D5EF9"/>
    <w:rsid w:val="006E0802"/>
    <w:rsid w:val="006E4868"/>
    <w:rsid w:val="006E5512"/>
    <w:rsid w:val="006F04EA"/>
    <w:rsid w:val="006F0ABA"/>
    <w:rsid w:val="006F33EF"/>
    <w:rsid w:val="006F3AC5"/>
    <w:rsid w:val="0070006D"/>
    <w:rsid w:val="0070228C"/>
    <w:rsid w:val="00702566"/>
    <w:rsid w:val="00704137"/>
    <w:rsid w:val="00706126"/>
    <w:rsid w:val="00707C57"/>
    <w:rsid w:val="00711A3E"/>
    <w:rsid w:val="00716C65"/>
    <w:rsid w:val="00720C3E"/>
    <w:rsid w:val="00720ECA"/>
    <w:rsid w:val="00723517"/>
    <w:rsid w:val="00724EAB"/>
    <w:rsid w:val="00724EC3"/>
    <w:rsid w:val="00726D93"/>
    <w:rsid w:val="007307CD"/>
    <w:rsid w:val="007313EF"/>
    <w:rsid w:val="00731BCE"/>
    <w:rsid w:val="00731C3D"/>
    <w:rsid w:val="007329FA"/>
    <w:rsid w:val="00732A1D"/>
    <w:rsid w:val="007333EE"/>
    <w:rsid w:val="00734F2B"/>
    <w:rsid w:val="0073529F"/>
    <w:rsid w:val="007359F9"/>
    <w:rsid w:val="00741182"/>
    <w:rsid w:val="00742927"/>
    <w:rsid w:val="00742AAA"/>
    <w:rsid w:val="00745035"/>
    <w:rsid w:val="00745CB4"/>
    <w:rsid w:val="00745FDB"/>
    <w:rsid w:val="0074791F"/>
    <w:rsid w:val="00757743"/>
    <w:rsid w:val="00757A9A"/>
    <w:rsid w:val="00760A5C"/>
    <w:rsid w:val="00767E5C"/>
    <w:rsid w:val="00771E20"/>
    <w:rsid w:val="00773866"/>
    <w:rsid w:val="007748A7"/>
    <w:rsid w:val="00774926"/>
    <w:rsid w:val="00776A19"/>
    <w:rsid w:val="00777C84"/>
    <w:rsid w:val="00780CDD"/>
    <w:rsid w:val="00781568"/>
    <w:rsid w:val="00781BF9"/>
    <w:rsid w:val="007820CB"/>
    <w:rsid w:val="00783F8B"/>
    <w:rsid w:val="00784246"/>
    <w:rsid w:val="00787601"/>
    <w:rsid w:val="0079038C"/>
    <w:rsid w:val="007A20C5"/>
    <w:rsid w:val="007A5526"/>
    <w:rsid w:val="007A57D0"/>
    <w:rsid w:val="007A58C5"/>
    <w:rsid w:val="007A621E"/>
    <w:rsid w:val="007A6B7F"/>
    <w:rsid w:val="007A6C3C"/>
    <w:rsid w:val="007A78A5"/>
    <w:rsid w:val="007B0FDC"/>
    <w:rsid w:val="007B25C8"/>
    <w:rsid w:val="007B4DFD"/>
    <w:rsid w:val="007B5240"/>
    <w:rsid w:val="007C0C85"/>
    <w:rsid w:val="007C277B"/>
    <w:rsid w:val="007C3B6B"/>
    <w:rsid w:val="007C3BDD"/>
    <w:rsid w:val="007C5ACB"/>
    <w:rsid w:val="007D19A1"/>
    <w:rsid w:val="007D3969"/>
    <w:rsid w:val="007D65A2"/>
    <w:rsid w:val="007D6D53"/>
    <w:rsid w:val="007D7BAA"/>
    <w:rsid w:val="007E1B94"/>
    <w:rsid w:val="007E1E34"/>
    <w:rsid w:val="007E4819"/>
    <w:rsid w:val="007E4DB5"/>
    <w:rsid w:val="007E5AA0"/>
    <w:rsid w:val="007F2DC2"/>
    <w:rsid w:val="007F61C9"/>
    <w:rsid w:val="007F6A91"/>
    <w:rsid w:val="00800DF1"/>
    <w:rsid w:val="008118C8"/>
    <w:rsid w:val="00814C46"/>
    <w:rsid w:val="008204A8"/>
    <w:rsid w:val="00821C8C"/>
    <w:rsid w:val="00824D87"/>
    <w:rsid w:val="008258C5"/>
    <w:rsid w:val="00827182"/>
    <w:rsid w:val="008276AC"/>
    <w:rsid w:val="00830805"/>
    <w:rsid w:val="008315E2"/>
    <w:rsid w:val="00832D04"/>
    <w:rsid w:val="00833523"/>
    <w:rsid w:val="0083633F"/>
    <w:rsid w:val="00837158"/>
    <w:rsid w:val="008434EE"/>
    <w:rsid w:val="008478F0"/>
    <w:rsid w:val="008504F6"/>
    <w:rsid w:val="0085293C"/>
    <w:rsid w:val="008529F5"/>
    <w:rsid w:val="008554B7"/>
    <w:rsid w:val="008561F5"/>
    <w:rsid w:val="00857D2B"/>
    <w:rsid w:val="00860040"/>
    <w:rsid w:val="00860617"/>
    <w:rsid w:val="008641DA"/>
    <w:rsid w:val="00867A72"/>
    <w:rsid w:val="0087101D"/>
    <w:rsid w:val="00871645"/>
    <w:rsid w:val="00871A93"/>
    <w:rsid w:val="00872648"/>
    <w:rsid w:val="00872F8D"/>
    <w:rsid w:val="008743F9"/>
    <w:rsid w:val="008749E7"/>
    <w:rsid w:val="00874D2C"/>
    <w:rsid w:val="00877F8C"/>
    <w:rsid w:val="00880F0F"/>
    <w:rsid w:val="008811D9"/>
    <w:rsid w:val="008820B2"/>
    <w:rsid w:val="008834C7"/>
    <w:rsid w:val="00884234"/>
    <w:rsid w:val="00890059"/>
    <w:rsid w:val="00890416"/>
    <w:rsid w:val="00892104"/>
    <w:rsid w:val="00895F13"/>
    <w:rsid w:val="00897C83"/>
    <w:rsid w:val="008A2618"/>
    <w:rsid w:val="008A4C70"/>
    <w:rsid w:val="008A5535"/>
    <w:rsid w:val="008A55A6"/>
    <w:rsid w:val="008B1194"/>
    <w:rsid w:val="008B3666"/>
    <w:rsid w:val="008B6BD1"/>
    <w:rsid w:val="008C011D"/>
    <w:rsid w:val="008C062B"/>
    <w:rsid w:val="008C2A20"/>
    <w:rsid w:val="008C2DE6"/>
    <w:rsid w:val="008C4387"/>
    <w:rsid w:val="008C4D72"/>
    <w:rsid w:val="008C6837"/>
    <w:rsid w:val="008D0FB1"/>
    <w:rsid w:val="008D21AA"/>
    <w:rsid w:val="008D25D5"/>
    <w:rsid w:val="008E08B0"/>
    <w:rsid w:val="008E12E2"/>
    <w:rsid w:val="008E334A"/>
    <w:rsid w:val="008E3DB8"/>
    <w:rsid w:val="008F1C3F"/>
    <w:rsid w:val="008F31CA"/>
    <w:rsid w:val="009006B2"/>
    <w:rsid w:val="00901CE9"/>
    <w:rsid w:val="0090365F"/>
    <w:rsid w:val="00904971"/>
    <w:rsid w:val="009074F1"/>
    <w:rsid w:val="00911E3F"/>
    <w:rsid w:val="009139AB"/>
    <w:rsid w:val="00913FE3"/>
    <w:rsid w:val="00915AC7"/>
    <w:rsid w:val="009176A6"/>
    <w:rsid w:val="00921410"/>
    <w:rsid w:val="009222B7"/>
    <w:rsid w:val="00923774"/>
    <w:rsid w:val="00923791"/>
    <w:rsid w:val="009244F2"/>
    <w:rsid w:val="00925162"/>
    <w:rsid w:val="00925A9C"/>
    <w:rsid w:val="00934153"/>
    <w:rsid w:val="0094125B"/>
    <w:rsid w:val="00942A42"/>
    <w:rsid w:val="009445A9"/>
    <w:rsid w:val="00945E69"/>
    <w:rsid w:val="009506B0"/>
    <w:rsid w:val="009514D5"/>
    <w:rsid w:val="0095242F"/>
    <w:rsid w:val="0095355A"/>
    <w:rsid w:val="00953F3E"/>
    <w:rsid w:val="0095634B"/>
    <w:rsid w:val="00966EF7"/>
    <w:rsid w:val="00973150"/>
    <w:rsid w:val="0097451F"/>
    <w:rsid w:val="00974684"/>
    <w:rsid w:val="00974C1F"/>
    <w:rsid w:val="00977302"/>
    <w:rsid w:val="00977B73"/>
    <w:rsid w:val="0098117D"/>
    <w:rsid w:val="00981271"/>
    <w:rsid w:val="009826AE"/>
    <w:rsid w:val="009836C2"/>
    <w:rsid w:val="00986581"/>
    <w:rsid w:val="00992124"/>
    <w:rsid w:val="0099588D"/>
    <w:rsid w:val="00995B84"/>
    <w:rsid w:val="009962CE"/>
    <w:rsid w:val="009A436F"/>
    <w:rsid w:val="009A46BA"/>
    <w:rsid w:val="009A6B48"/>
    <w:rsid w:val="009A7B43"/>
    <w:rsid w:val="009A7BD7"/>
    <w:rsid w:val="009B5850"/>
    <w:rsid w:val="009B6815"/>
    <w:rsid w:val="009B68B2"/>
    <w:rsid w:val="009C1BBF"/>
    <w:rsid w:val="009C2575"/>
    <w:rsid w:val="009C74CD"/>
    <w:rsid w:val="009D08DB"/>
    <w:rsid w:val="009D298D"/>
    <w:rsid w:val="009D2D83"/>
    <w:rsid w:val="009D3818"/>
    <w:rsid w:val="009D58CE"/>
    <w:rsid w:val="009D6DE8"/>
    <w:rsid w:val="009E13FF"/>
    <w:rsid w:val="009E33B0"/>
    <w:rsid w:val="009E4EF3"/>
    <w:rsid w:val="009E6AB5"/>
    <w:rsid w:val="009E6DD2"/>
    <w:rsid w:val="009E7A25"/>
    <w:rsid w:val="009F17AF"/>
    <w:rsid w:val="009F6279"/>
    <w:rsid w:val="009F7665"/>
    <w:rsid w:val="009F7949"/>
    <w:rsid w:val="00A01E8B"/>
    <w:rsid w:val="00A02B15"/>
    <w:rsid w:val="00A0522F"/>
    <w:rsid w:val="00A0592D"/>
    <w:rsid w:val="00A1047A"/>
    <w:rsid w:val="00A11B95"/>
    <w:rsid w:val="00A127D2"/>
    <w:rsid w:val="00A137D0"/>
    <w:rsid w:val="00A169D7"/>
    <w:rsid w:val="00A22514"/>
    <w:rsid w:val="00A244F8"/>
    <w:rsid w:val="00A315B6"/>
    <w:rsid w:val="00A325DF"/>
    <w:rsid w:val="00A3344A"/>
    <w:rsid w:val="00A334BA"/>
    <w:rsid w:val="00A3546D"/>
    <w:rsid w:val="00A36168"/>
    <w:rsid w:val="00A419C2"/>
    <w:rsid w:val="00A475C3"/>
    <w:rsid w:val="00A47878"/>
    <w:rsid w:val="00A47D04"/>
    <w:rsid w:val="00A50291"/>
    <w:rsid w:val="00A529CA"/>
    <w:rsid w:val="00A52F07"/>
    <w:rsid w:val="00A5614F"/>
    <w:rsid w:val="00A56CF5"/>
    <w:rsid w:val="00A5719F"/>
    <w:rsid w:val="00A65F5B"/>
    <w:rsid w:val="00A66312"/>
    <w:rsid w:val="00A7079C"/>
    <w:rsid w:val="00A70ACF"/>
    <w:rsid w:val="00A71616"/>
    <w:rsid w:val="00A72827"/>
    <w:rsid w:val="00A72D0A"/>
    <w:rsid w:val="00A7432B"/>
    <w:rsid w:val="00A74C8C"/>
    <w:rsid w:val="00A74ED3"/>
    <w:rsid w:val="00A81BB7"/>
    <w:rsid w:val="00A84D23"/>
    <w:rsid w:val="00A84FCF"/>
    <w:rsid w:val="00A86EA0"/>
    <w:rsid w:val="00A90D33"/>
    <w:rsid w:val="00A97FA8"/>
    <w:rsid w:val="00AA03D1"/>
    <w:rsid w:val="00AB096F"/>
    <w:rsid w:val="00AB1739"/>
    <w:rsid w:val="00AB3409"/>
    <w:rsid w:val="00AB46E6"/>
    <w:rsid w:val="00AB4A9D"/>
    <w:rsid w:val="00AB6AC0"/>
    <w:rsid w:val="00AC25AE"/>
    <w:rsid w:val="00AC4312"/>
    <w:rsid w:val="00AC4426"/>
    <w:rsid w:val="00AC5D1B"/>
    <w:rsid w:val="00AC718A"/>
    <w:rsid w:val="00AC744A"/>
    <w:rsid w:val="00AD3DD4"/>
    <w:rsid w:val="00AD3EF6"/>
    <w:rsid w:val="00AD49A6"/>
    <w:rsid w:val="00AD679B"/>
    <w:rsid w:val="00AD7D94"/>
    <w:rsid w:val="00AE4B5E"/>
    <w:rsid w:val="00AF1A67"/>
    <w:rsid w:val="00AF1AF5"/>
    <w:rsid w:val="00AF2E3B"/>
    <w:rsid w:val="00AF4AF6"/>
    <w:rsid w:val="00AF58A0"/>
    <w:rsid w:val="00AF6099"/>
    <w:rsid w:val="00B01476"/>
    <w:rsid w:val="00B022A2"/>
    <w:rsid w:val="00B0297B"/>
    <w:rsid w:val="00B02BF6"/>
    <w:rsid w:val="00B077B9"/>
    <w:rsid w:val="00B16156"/>
    <w:rsid w:val="00B207CA"/>
    <w:rsid w:val="00B24420"/>
    <w:rsid w:val="00B25267"/>
    <w:rsid w:val="00B252F6"/>
    <w:rsid w:val="00B31300"/>
    <w:rsid w:val="00B31B8C"/>
    <w:rsid w:val="00B31CEB"/>
    <w:rsid w:val="00B3382B"/>
    <w:rsid w:val="00B404CE"/>
    <w:rsid w:val="00B404F9"/>
    <w:rsid w:val="00B41A45"/>
    <w:rsid w:val="00B50743"/>
    <w:rsid w:val="00B55895"/>
    <w:rsid w:val="00B5798D"/>
    <w:rsid w:val="00B6540A"/>
    <w:rsid w:val="00B71B77"/>
    <w:rsid w:val="00B8004D"/>
    <w:rsid w:val="00B81151"/>
    <w:rsid w:val="00B8192C"/>
    <w:rsid w:val="00B83AEC"/>
    <w:rsid w:val="00B861CE"/>
    <w:rsid w:val="00B8677C"/>
    <w:rsid w:val="00B9373A"/>
    <w:rsid w:val="00BA100D"/>
    <w:rsid w:val="00BA1F45"/>
    <w:rsid w:val="00BA4386"/>
    <w:rsid w:val="00BA51BF"/>
    <w:rsid w:val="00BA5A2C"/>
    <w:rsid w:val="00BB16A4"/>
    <w:rsid w:val="00BB1A18"/>
    <w:rsid w:val="00BB1E15"/>
    <w:rsid w:val="00BB580E"/>
    <w:rsid w:val="00BB64E5"/>
    <w:rsid w:val="00BC01C9"/>
    <w:rsid w:val="00BC08A3"/>
    <w:rsid w:val="00BC27EA"/>
    <w:rsid w:val="00BD149C"/>
    <w:rsid w:val="00BD2094"/>
    <w:rsid w:val="00BD2D75"/>
    <w:rsid w:val="00BD47FA"/>
    <w:rsid w:val="00BE19AC"/>
    <w:rsid w:val="00BE3C89"/>
    <w:rsid w:val="00BE4058"/>
    <w:rsid w:val="00BF0097"/>
    <w:rsid w:val="00BF14E0"/>
    <w:rsid w:val="00BF37AB"/>
    <w:rsid w:val="00BF4A72"/>
    <w:rsid w:val="00BF4FC7"/>
    <w:rsid w:val="00BF5EC9"/>
    <w:rsid w:val="00C00270"/>
    <w:rsid w:val="00C00720"/>
    <w:rsid w:val="00C02CEE"/>
    <w:rsid w:val="00C113C8"/>
    <w:rsid w:val="00C154A7"/>
    <w:rsid w:val="00C16359"/>
    <w:rsid w:val="00C16BA9"/>
    <w:rsid w:val="00C20313"/>
    <w:rsid w:val="00C2048E"/>
    <w:rsid w:val="00C25843"/>
    <w:rsid w:val="00C25D46"/>
    <w:rsid w:val="00C264A0"/>
    <w:rsid w:val="00C30E73"/>
    <w:rsid w:val="00C31CFC"/>
    <w:rsid w:val="00C32241"/>
    <w:rsid w:val="00C32868"/>
    <w:rsid w:val="00C33B93"/>
    <w:rsid w:val="00C35093"/>
    <w:rsid w:val="00C36E12"/>
    <w:rsid w:val="00C452C2"/>
    <w:rsid w:val="00C45EE1"/>
    <w:rsid w:val="00C46402"/>
    <w:rsid w:val="00C46DA5"/>
    <w:rsid w:val="00C50DA3"/>
    <w:rsid w:val="00C534D4"/>
    <w:rsid w:val="00C538C1"/>
    <w:rsid w:val="00C54826"/>
    <w:rsid w:val="00C55383"/>
    <w:rsid w:val="00C55819"/>
    <w:rsid w:val="00C55C51"/>
    <w:rsid w:val="00C57685"/>
    <w:rsid w:val="00C655A2"/>
    <w:rsid w:val="00C73F2A"/>
    <w:rsid w:val="00C74A71"/>
    <w:rsid w:val="00C753F2"/>
    <w:rsid w:val="00C80E99"/>
    <w:rsid w:val="00C84279"/>
    <w:rsid w:val="00C84370"/>
    <w:rsid w:val="00C84707"/>
    <w:rsid w:val="00C84ACE"/>
    <w:rsid w:val="00C869AD"/>
    <w:rsid w:val="00C87F32"/>
    <w:rsid w:val="00C900E3"/>
    <w:rsid w:val="00C90C9D"/>
    <w:rsid w:val="00C9218D"/>
    <w:rsid w:val="00C93EDD"/>
    <w:rsid w:val="00C9471E"/>
    <w:rsid w:val="00C94868"/>
    <w:rsid w:val="00C96A62"/>
    <w:rsid w:val="00C96EC5"/>
    <w:rsid w:val="00C9759C"/>
    <w:rsid w:val="00CA162C"/>
    <w:rsid w:val="00CA2D56"/>
    <w:rsid w:val="00CA3781"/>
    <w:rsid w:val="00CA3A5B"/>
    <w:rsid w:val="00CA6A0D"/>
    <w:rsid w:val="00CA78A8"/>
    <w:rsid w:val="00CB0B7B"/>
    <w:rsid w:val="00CB3157"/>
    <w:rsid w:val="00CB3BC3"/>
    <w:rsid w:val="00CB40F2"/>
    <w:rsid w:val="00CB6F27"/>
    <w:rsid w:val="00CB7FAD"/>
    <w:rsid w:val="00CC1BEB"/>
    <w:rsid w:val="00CC2897"/>
    <w:rsid w:val="00CC431F"/>
    <w:rsid w:val="00CC4983"/>
    <w:rsid w:val="00CC5BB9"/>
    <w:rsid w:val="00CC6E0D"/>
    <w:rsid w:val="00CC78E1"/>
    <w:rsid w:val="00CC7B8C"/>
    <w:rsid w:val="00CD0F89"/>
    <w:rsid w:val="00CD2C1F"/>
    <w:rsid w:val="00CD644D"/>
    <w:rsid w:val="00CD71AF"/>
    <w:rsid w:val="00CE106A"/>
    <w:rsid w:val="00CE6A21"/>
    <w:rsid w:val="00CF0775"/>
    <w:rsid w:val="00CF358B"/>
    <w:rsid w:val="00CF3A26"/>
    <w:rsid w:val="00CF5FD7"/>
    <w:rsid w:val="00CF6854"/>
    <w:rsid w:val="00D00AA0"/>
    <w:rsid w:val="00D01019"/>
    <w:rsid w:val="00D019EF"/>
    <w:rsid w:val="00D03519"/>
    <w:rsid w:val="00D071EE"/>
    <w:rsid w:val="00D0728B"/>
    <w:rsid w:val="00D108CF"/>
    <w:rsid w:val="00D10E53"/>
    <w:rsid w:val="00D11882"/>
    <w:rsid w:val="00D11C31"/>
    <w:rsid w:val="00D16225"/>
    <w:rsid w:val="00D1663F"/>
    <w:rsid w:val="00D168DB"/>
    <w:rsid w:val="00D16962"/>
    <w:rsid w:val="00D173AE"/>
    <w:rsid w:val="00D202A1"/>
    <w:rsid w:val="00D20DFC"/>
    <w:rsid w:val="00D22667"/>
    <w:rsid w:val="00D24592"/>
    <w:rsid w:val="00D30B79"/>
    <w:rsid w:val="00D313AC"/>
    <w:rsid w:val="00D34D3B"/>
    <w:rsid w:val="00D409AE"/>
    <w:rsid w:val="00D414A7"/>
    <w:rsid w:val="00D44132"/>
    <w:rsid w:val="00D4788F"/>
    <w:rsid w:val="00D479B4"/>
    <w:rsid w:val="00D50C5F"/>
    <w:rsid w:val="00D53F5E"/>
    <w:rsid w:val="00D54C2E"/>
    <w:rsid w:val="00D623AC"/>
    <w:rsid w:val="00D636E3"/>
    <w:rsid w:val="00D66D01"/>
    <w:rsid w:val="00D672F6"/>
    <w:rsid w:val="00D80D1A"/>
    <w:rsid w:val="00D81505"/>
    <w:rsid w:val="00D83206"/>
    <w:rsid w:val="00D861B5"/>
    <w:rsid w:val="00D87E54"/>
    <w:rsid w:val="00D90115"/>
    <w:rsid w:val="00D93E3E"/>
    <w:rsid w:val="00DA01F4"/>
    <w:rsid w:val="00DA1E57"/>
    <w:rsid w:val="00DA2F78"/>
    <w:rsid w:val="00DB0E56"/>
    <w:rsid w:val="00DB1CC0"/>
    <w:rsid w:val="00DB3344"/>
    <w:rsid w:val="00DB51BF"/>
    <w:rsid w:val="00DB62E3"/>
    <w:rsid w:val="00DB6F0F"/>
    <w:rsid w:val="00DC1E50"/>
    <w:rsid w:val="00DC2D51"/>
    <w:rsid w:val="00DC4003"/>
    <w:rsid w:val="00DC5B0A"/>
    <w:rsid w:val="00DC62BB"/>
    <w:rsid w:val="00DC6862"/>
    <w:rsid w:val="00DD2441"/>
    <w:rsid w:val="00DD3723"/>
    <w:rsid w:val="00DD3C0C"/>
    <w:rsid w:val="00DD41F8"/>
    <w:rsid w:val="00DD43A0"/>
    <w:rsid w:val="00DD56D6"/>
    <w:rsid w:val="00DD57F5"/>
    <w:rsid w:val="00DD79E9"/>
    <w:rsid w:val="00DE14C8"/>
    <w:rsid w:val="00DE2487"/>
    <w:rsid w:val="00DE3AF3"/>
    <w:rsid w:val="00DE4AB4"/>
    <w:rsid w:val="00DE6C2E"/>
    <w:rsid w:val="00DF026A"/>
    <w:rsid w:val="00E0460F"/>
    <w:rsid w:val="00E04E6F"/>
    <w:rsid w:val="00E06FCC"/>
    <w:rsid w:val="00E1095E"/>
    <w:rsid w:val="00E10BA4"/>
    <w:rsid w:val="00E13302"/>
    <w:rsid w:val="00E172E7"/>
    <w:rsid w:val="00E17E47"/>
    <w:rsid w:val="00E20348"/>
    <w:rsid w:val="00E2165B"/>
    <w:rsid w:val="00E230CD"/>
    <w:rsid w:val="00E2400B"/>
    <w:rsid w:val="00E24143"/>
    <w:rsid w:val="00E24566"/>
    <w:rsid w:val="00E253EF"/>
    <w:rsid w:val="00E25EF8"/>
    <w:rsid w:val="00E274DB"/>
    <w:rsid w:val="00E27BBE"/>
    <w:rsid w:val="00E27DC5"/>
    <w:rsid w:val="00E30DE2"/>
    <w:rsid w:val="00E30F2D"/>
    <w:rsid w:val="00E325AF"/>
    <w:rsid w:val="00E35A70"/>
    <w:rsid w:val="00E37476"/>
    <w:rsid w:val="00E3762D"/>
    <w:rsid w:val="00E42259"/>
    <w:rsid w:val="00E45ED3"/>
    <w:rsid w:val="00E46869"/>
    <w:rsid w:val="00E5279B"/>
    <w:rsid w:val="00E5468B"/>
    <w:rsid w:val="00E568FA"/>
    <w:rsid w:val="00E62E58"/>
    <w:rsid w:val="00E6347C"/>
    <w:rsid w:val="00E637D8"/>
    <w:rsid w:val="00E63DC2"/>
    <w:rsid w:val="00E646A7"/>
    <w:rsid w:val="00E6536A"/>
    <w:rsid w:val="00E72BBD"/>
    <w:rsid w:val="00E92A45"/>
    <w:rsid w:val="00E92F4B"/>
    <w:rsid w:val="00E93425"/>
    <w:rsid w:val="00E93678"/>
    <w:rsid w:val="00EA1722"/>
    <w:rsid w:val="00EA190A"/>
    <w:rsid w:val="00EA19F6"/>
    <w:rsid w:val="00EA3491"/>
    <w:rsid w:val="00EA4397"/>
    <w:rsid w:val="00EA6D0D"/>
    <w:rsid w:val="00EB3E44"/>
    <w:rsid w:val="00EB4A0D"/>
    <w:rsid w:val="00EB5375"/>
    <w:rsid w:val="00EB59BE"/>
    <w:rsid w:val="00EB63A0"/>
    <w:rsid w:val="00EC0CFE"/>
    <w:rsid w:val="00EC157E"/>
    <w:rsid w:val="00EC17F7"/>
    <w:rsid w:val="00EC27D7"/>
    <w:rsid w:val="00EC498A"/>
    <w:rsid w:val="00EC4EA9"/>
    <w:rsid w:val="00EC5605"/>
    <w:rsid w:val="00EC595E"/>
    <w:rsid w:val="00ED13EF"/>
    <w:rsid w:val="00ED4EFB"/>
    <w:rsid w:val="00ED7306"/>
    <w:rsid w:val="00ED7DDD"/>
    <w:rsid w:val="00EE3DF5"/>
    <w:rsid w:val="00EE5CDF"/>
    <w:rsid w:val="00EE7065"/>
    <w:rsid w:val="00EF1B8A"/>
    <w:rsid w:val="00EF3219"/>
    <w:rsid w:val="00EF6C64"/>
    <w:rsid w:val="00EF7E1F"/>
    <w:rsid w:val="00F002C7"/>
    <w:rsid w:val="00F031EE"/>
    <w:rsid w:val="00F0491C"/>
    <w:rsid w:val="00F07329"/>
    <w:rsid w:val="00F11A9B"/>
    <w:rsid w:val="00F11DB1"/>
    <w:rsid w:val="00F13621"/>
    <w:rsid w:val="00F13EEB"/>
    <w:rsid w:val="00F24987"/>
    <w:rsid w:val="00F2529C"/>
    <w:rsid w:val="00F261C6"/>
    <w:rsid w:val="00F26545"/>
    <w:rsid w:val="00F26F1E"/>
    <w:rsid w:val="00F353AA"/>
    <w:rsid w:val="00F41820"/>
    <w:rsid w:val="00F42A88"/>
    <w:rsid w:val="00F44C49"/>
    <w:rsid w:val="00F51910"/>
    <w:rsid w:val="00F6091D"/>
    <w:rsid w:val="00F63A99"/>
    <w:rsid w:val="00F6594E"/>
    <w:rsid w:val="00F67BFD"/>
    <w:rsid w:val="00F70504"/>
    <w:rsid w:val="00F74B1C"/>
    <w:rsid w:val="00F74D3F"/>
    <w:rsid w:val="00F75362"/>
    <w:rsid w:val="00F761FC"/>
    <w:rsid w:val="00F77474"/>
    <w:rsid w:val="00F77B0F"/>
    <w:rsid w:val="00F83A3F"/>
    <w:rsid w:val="00F84501"/>
    <w:rsid w:val="00F85371"/>
    <w:rsid w:val="00F85AB6"/>
    <w:rsid w:val="00F86156"/>
    <w:rsid w:val="00F86595"/>
    <w:rsid w:val="00F9149A"/>
    <w:rsid w:val="00F93031"/>
    <w:rsid w:val="00F9462A"/>
    <w:rsid w:val="00FA5FCE"/>
    <w:rsid w:val="00FA7206"/>
    <w:rsid w:val="00FB0B71"/>
    <w:rsid w:val="00FB1418"/>
    <w:rsid w:val="00FB1848"/>
    <w:rsid w:val="00FB191A"/>
    <w:rsid w:val="00FB26BD"/>
    <w:rsid w:val="00FB2CEC"/>
    <w:rsid w:val="00FB3CEF"/>
    <w:rsid w:val="00FB45D1"/>
    <w:rsid w:val="00FB794E"/>
    <w:rsid w:val="00FC4762"/>
    <w:rsid w:val="00FC6108"/>
    <w:rsid w:val="00FC6195"/>
    <w:rsid w:val="00FC65F9"/>
    <w:rsid w:val="00FC6801"/>
    <w:rsid w:val="00FC6CCA"/>
    <w:rsid w:val="00FD094D"/>
    <w:rsid w:val="00FD4BD3"/>
    <w:rsid w:val="00FD6BDC"/>
    <w:rsid w:val="00FD719A"/>
    <w:rsid w:val="00FD7334"/>
    <w:rsid w:val="00FE0D17"/>
    <w:rsid w:val="00FE134B"/>
    <w:rsid w:val="00FE135D"/>
    <w:rsid w:val="00FE39A5"/>
    <w:rsid w:val="00FE3E4C"/>
    <w:rsid w:val="00FE523D"/>
    <w:rsid w:val="00FF0E3B"/>
    <w:rsid w:val="00FF2069"/>
    <w:rsid w:val="00FF23A1"/>
    <w:rsid w:val="00FF33AF"/>
    <w:rsid w:val="00FF3714"/>
    <w:rsid w:val="00FF3B18"/>
    <w:rsid w:val="00FF571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6">
    <w:name w:val="heading 6"/>
    <w:basedOn w:val="a"/>
    <w:next w:val="a"/>
    <w:link w:val="60"/>
    <w:uiPriority w:val="9"/>
    <w:semiHidden/>
    <w:unhideWhenUsed/>
    <w:qFormat/>
    <w:locked/>
    <w:rsid w:val="00234B8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13EF"/>
    <w:rPr>
      <w:rFonts w:ascii="Cambria" w:hAnsi="Cambria" w:cs="Times New Roman"/>
      <w:b/>
      <w:bCs/>
      <w:kern w:val="32"/>
      <w:sz w:val="32"/>
      <w:szCs w:val="32"/>
      <w:lang w:val="ru-RU" w:eastAsia="ru-RU"/>
    </w:rPr>
  </w:style>
  <w:style w:type="paragraph" w:customStyle="1" w:styleId="11">
    <w:name w:val="Обычный1"/>
    <w:rsid w:val="007748A7"/>
    <w:pPr>
      <w:spacing w:line="276" w:lineRule="auto"/>
    </w:pPr>
    <w:rPr>
      <w:rFonts w:ascii="Arial" w:hAnsi="Arial" w:cs="Arial"/>
      <w:color w:val="000000"/>
      <w:sz w:val="22"/>
      <w:szCs w:val="22"/>
    </w:rPr>
  </w:style>
  <w:style w:type="paragraph" w:styleId="a3">
    <w:name w:val="List Paragraph"/>
    <w:aliases w:val="Elenco Normale,Список уровня 2,название табл/рис,Chapter10"/>
    <w:basedOn w:val="a"/>
    <w:link w:val="a4"/>
    <w:uiPriority w:val="34"/>
    <w:qFormat/>
    <w:rsid w:val="00E92A45"/>
    <w:pPr>
      <w:ind w:left="720"/>
      <w:contextualSpacing/>
    </w:pPr>
  </w:style>
  <w:style w:type="table" w:styleId="a5">
    <w:name w:val="Table Grid"/>
    <w:basedOn w:val="a1"/>
    <w:uiPriority w:val="9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rsid w:val="00B077B9"/>
    <w:rPr>
      <w:rFonts w:cs="Times New Roman"/>
      <w:color w:val="0000FF"/>
      <w:u w:val="single"/>
    </w:rPr>
  </w:style>
  <w:style w:type="paragraph" w:customStyle="1" w:styleId="rvps7">
    <w:name w:val="rvps7"/>
    <w:basedOn w:val="a"/>
    <w:uiPriority w:val="99"/>
    <w:rsid w:val="000B39C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154F1F"/>
    <w:rPr>
      <w:rFonts w:cs="Times New Roman"/>
    </w:rPr>
  </w:style>
  <w:style w:type="paragraph" w:styleId="a7">
    <w:name w:val="Normal (Web)"/>
    <w:aliases w:val="Обычный (веб) Знак"/>
    <w:basedOn w:val="a"/>
    <w:link w:val="12"/>
    <w:uiPriority w:val="99"/>
    <w:rsid w:val="00C9471E"/>
    <w:pPr>
      <w:spacing w:before="100" w:beforeAutospacing="1" w:after="100" w:afterAutospacing="1" w:line="240" w:lineRule="auto"/>
    </w:pPr>
    <w:rPr>
      <w:rFonts w:ascii="Times New Roman" w:hAnsi="Times New Roman"/>
      <w:sz w:val="24"/>
      <w:szCs w:val="20"/>
    </w:rPr>
  </w:style>
  <w:style w:type="character" w:styleId="a8">
    <w:name w:val="Strong"/>
    <w:basedOn w:val="a0"/>
    <w:uiPriority w:val="99"/>
    <w:qFormat/>
    <w:rsid w:val="00C9471E"/>
    <w:rPr>
      <w:rFonts w:cs="Times New Roman"/>
      <w:b/>
      <w:bCs/>
    </w:rPr>
  </w:style>
  <w:style w:type="paragraph" w:styleId="a9">
    <w:name w:val="No Spacing"/>
    <w:uiPriority w:val="1"/>
    <w:qFormat/>
    <w:rsid w:val="00C534D4"/>
    <w:rPr>
      <w:sz w:val="22"/>
      <w:szCs w:val="22"/>
      <w:lang w:eastAsia="en-US"/>
    </w:rPr>
  </w:style>
  <w:style w:type="paragraph" w:customStyle="1" w:styleId="rvps2">
    <w:name w:val="rvps2"/>
    <w:basedOn w:val="a"/>
    <w:rsid w:val="00E27BBE"/>
    <w:pPr>
      <w:spacing w:before="100" w:beforeAutospacing="1" w:after="100" w:afterAutospacing="1" w:line="240" w:lineRule="auto"/>
    </w:pPr>
    <w:rPr>
      <w:rFonts w:ascii="Times New Roman" w:hAnsi="Times New Roman"/>
      <w:sz w:val="24"/>
      <w:szCs w:val="24"/>
    </w:rPr>
  </w:style>
  <w:style w:type="character" w:customStyle="1" w:styleId="calculatorpercentanswercalculatevalue">
    <w:name w:val="calculator_percent_answercalculatevalue"/>
    <w:basedOn w:val="a0"/>
    <w:uiPriority w:val="99"/>
    <w:rsid w:val="00324000"/>
    <w:rPr>
      <w:rFonts w:cs="Times New Roman"/>
    </w:rPr>
  </w:style>
  <w:style w:type="character" w:customStyle="1" w:styleId="rvts0">
    <w:name w:val="rvts0"/>
    <w:basedOn w:val="a0"/>
    <w:uiPriority w:val="99"/>
    <w:rsid w:val="008315E2"/>
    <w:rPr>
      <w:rFonts w:cs="Times New Roman"/>
    </w:rPr>
  </w:style>
  <w:style w:type="paragraph" w:styleId="aa">
    <w:name w:val="Balloon Text"/>
    <w:basedOn w:val="a"/>
    <w:link w:val="ab"/>
    <w:uiPriority w:val="99"/>
    <w:semiHidden/>
    <w:rsid w:val="00814C46"/>
    <w:rPr>
      <w:rFonts w:ascii="Tahoma" w:hAnsi="Tahoma" w:cs="Tahoma"/>
      <w:sz w:val="16"/>
      <w:szCs w:val="16"/>
    </w:rPr>
  </w:style>
  <w:style w:type="character" w:customStyle="1" w:styleId="ab">
    <w:name w:val="Текст выноски Знак"/>
    <w:basedOn w:val="a0"/>
    <w:link w:val="aa"/>
    <w:uiPriority w:val="99"/>
    <w:semiHidden/>
    <w:locked/>
    <w:rsid w:val="00A72D0A"/>
    <w:rPr>
      <w:rFonts w:ascii="Times New Roman" w:hAnsi="Times New Roman" w:cs="Times New Roman"/>
      <w:sz w:val="2"/>
      <w:lang w:val="uk-UA" w:eastAsia="uk-UA"/>
    </w:rPr>
  </w:style>
  <w:style w:type="character" w:customStyle="1" w:styleId="12">
    <w:name w:val="Обычный (веб) Знак1"/>
    <w:aliases w:val="Обычный (веб) Знак Знак"/>
    <w:link w:val="a7"/>
    <w:locked/>
    <w:rsid w:val="00185533"/>
    <w:rPr>
      <w:rFonts w:ascii="Times New Roman" w:hAnsi="Times New Roman"/>
      <w:sz w:val="24"/>
      <w:lang w:val="uk-UA" w:eastAsia="uk-UA"/>
    </w:rPr>
  </w:style>
  <w:style w:type="paragraph" w:styleId="ac">
    <w:name w:val="Body Text Indent"/>
    <w:basedOn w:val="a"/>
    <w:link w:val="ad"/>
    <w:unhideWhenUsed/>
    <w:rsid w:val="00C16BA9"/>
    <w:pPr>
      <w:spacing w:after="120"/>
      <w:ind w:left="283"/>
    </w:pPr>
    <w:rPr>
      <w:rFonts w:eastAsia="Calibri"/>
      <w:lang w:eastAsia="en-US"/>
    </w:rPr>
  </w:style>
  <w:style w:type="character" w:customStyle="1" w:styleId="ad">
    <w:name w:val="Основной текст с отступом Знак"/>
    <w:basedOn w:val="a0"/>
    <w:link w:val="ac"/>
    <w:rsid w:val="00C16BA9"/>
    <w:rPr>
      <w:rFonts w:eastAsia="Calibri"/>
      <w:sz w:val="22"/>
      <w:szCs w:val="22"/>
      <w:lang w:val="uk-UA" w:eastAsia="en-US"/>
    </w:rPr>
  </w:style>
  <w:style w:type="character" w:customStyle="1" w:styleId="a4">
    <w:name w:val="Абзац списка Знак"/>
    <w:aliases w:val="Elenco Normale Знак,Список уровня 2 Знак,название табл/рис Знак,Chapter10 Знак"/>
    <w:link w:val="a3"/>
    <w:uiPriority w:val="34"/>
    <w:locked/>
    <w:rsid w:val="00AF4AF6"/>
    <w:rPr>
      <w:sz w:val="22"/>
      <w:szCs w:val="22"/>
      <w:lang w:val="uk-UA" w:eastAsia="uk-UA"/>
    </w:rPr>
  </w:style>
  <w:style w:type="character" w:customStyle="1" w:styleId="13">
    <w:name w:val="Основной шрифт абзаца1"/>
    <w:rsid w:val="00C154A7"/>
    <w:rPr>
      <w:sz w:val="22"/>
    </w:rPr>
  </w:style>
  <w:style w:type="character" w:styleId="ae">
    <w:name w:val="Emphasis"/>
    <w:basedOn w:val="a0"/>
    <w:qFormat/>
    <w:locked/>
    <w:rsid w:val="000856A9"/>
    <w:rPr>
      <w:i/>
      <w:iCs/>
    </w:rPr>
  </w:style>
  <w:style w:type="paragraph" w:styleId="af">
    <w:name w:val="header"/>
    <w:basedOn w:val="a"/>
    <w:link w:val="af0"/>
    <w:uiPriority w:val="99"/>
    <w:unhideWhenUsed/>
    <w:rsid w:val="00C55C5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55C51"/>
    <w:rPr>
      <w:sz w:val="22"/>
      <w:szCs w:val="22"/>
      <w:lang w:val="uk-UA" w:eastAsia="uk-UA"/>
    </w:rPr>
  </w:style>
  <w:style w:type="paragraph" w:styleId="af1">
    <w:name w:val="footer"/>
    <w:basedOn w:val="a"/>
    <w:link w:val="af2"/>
    <w:uiPriority w:val="99"/>
    <w:semiHidden/>
    <w:unhideWhenUsed/>
    <w:rsid w:val="00C55C51"/>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C55C51"/>
    <w:rPr>
      <w:sz w:val="22"/>
      <w:szCs w:val="22"/>
      <w:lang w:val="uk-UA" w:eastAsia="uk-UA"/>
    </w:rPr>
  </w:style>
  <w:style w:type="paragraph" w:styleId="HTML">
    <w:name w:val="HTML Preformatted"/>
    <w:basedOn w:val="a"/>
    <w:link w:val="HTML0"/>
    <w:uiPriority w:val="99"/>
    <w:unhideWhenUsed/>
    <w:rsid w:val="00A65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A65F5B"/>
    <w:rPr>
      <w:rFonts w:ascii="Courier New" w:hAnsi="Courier New" w:cs="Courier New"/>
    </w:rPr>
  </w:style>
  <w:style w:type="character" w:customStyle="1" w:styleId="211">
    <w:name w:val="Основний текст (2)11"/>
    <w:rsid w:val="00702566"/>
    <w:rPr>
      <w:rFonts w:ascii="Times New Roman" w:hAnsi="Times New Roman" w:cs="Times New Roman"/>
      <w:color w:val="000000"/>
      <w:spacing w:val="0"/>
      <w:w w:val="100"/>
      <w:position w:val="0"/>
      <w:sz w:val="22"/>
      <w:szCs w:val="22"/>
      <w:u w:val="none"/>
      <w:lang w:val="uk-UA" w:eastAsia="uk-UA"/>
    </w:rPr>
  </w:style>
  <w:style w:type="character" w:customStyle="1" w:styleId="29">
    <w:name w:val="Основний текст (2)9"/>
    <w:rsid w:val="00702566"/>
    <w:rPr>
      <w:rFonts w:ascii="Times New Roman" w:hAnsi="Times New Roman" w:cs="Times New Roman"/>
      <w:color w:val="000000"/>
      <w:spacing w:val="0"/>
      <w:w w:val="100"/>
      <w:position w:val="0"/>
      <w:sz w:val="22"/>
      <w:szCs w:val="22"/>
      <w:u w:val="none"/>
      <w:lang w:val="uk-UA" w:eastAsia="uk-UA"/>
    </w:rPr>
  </w:style>
  <w:style w:type="character" w:customStyle="1" w:styleId="60">
    <w:name w:val="Заголовок 6 Знак"/>
    <w:basedOn w:val="a0"/>
    <w:link w:val="6"/>
    <w:uiPriority w:val="9"/>
    <w:semiHidden/>
    <w:rsid w:val="00234B82"/>
    <w:rPr>
      <w:rFonts w:asciiTheme="majorHAnsi" w:eastAsiaTheme="majorEastAsia" w:hAnsiTheme="majorHAnsi" w:cstheme="majorBidi"/>
      <w:color w:val="243F60" w:themeColor="accent1" w:themeShade="7F"/>
      <w:sz w:val="22"/>
      <w:szCs w:val="22"/>
      <w:lang w:val="uk-UA" w:eastAsia="uk-UA"/>
    </w:rPr>
  </w:style>
  <w:style w:type="paragraph" w:styleId="af3">
    <w:name w:val="Subtitle"/>
    <w:basedOn w:val="a"/>
    <w:link w:val="af4"/>
    <w:qFormat/>
    <w:locked/>
    <w:rsid w:val="00234B82"/>
    <w:pPr>
      <w:spacing w:after="0" w:line="360" w:lineRule="auto"/>
      <w:jc w:val="center"/>
    </w:pPr>
    <w:rPr>
      <w:rFonts w:ascii="Times New Roman" w:hAnsi="Times New Roman"/>
      <w:b/>
      <w:noProof/>
      <w:sz w:val="24"/>
      <w:szCs w:val="24"/>
      <w:lang w:val="en-GB" w:eastAsia="en-US"/>
    </w:rPr>
  </w:style>
  <w:style w:type="character" w:customStyle="1" w:styleId="af4">
    <w:name w:val="Подзаголовок Знак"/>
    <w:basedOn w:val="a0"/>
    <w:link w:val="af3"/>
    <w:rsid w:val="00234B82"/>
    <w:rPr>
      <w:rFonts w:ascii="Times New Roman" w:hAnsi="Times New Roman"/>
      <w:b/>
      <w:noProof/>
      <w:sz w:val="24"/>
      <w:szCs w:val="24"/>
      <w:lang w:val="en-GB" w:eastAsia="en-US"/>
    </w:rPr>
  </w:style>
  <w:style w:type="character" w:customStyle="1" w:styleId="4">
    <w:name w:val="Основний текст (4)_"/>
    <w:link w:val="41"/>
    <w:locked/>
    <w:rsid w:val="00234B82"/>
    <w:rPr>
      <w:sz w:val="30"/>
      <w:szCs w:val="30"/>
      <w:shd w:val="clear" w:color="auto" w:fill="FFFFFF"/>
    </w:rPr>
  </w:style>
  <w:style w:type="character" w:customStyle="1" w:styleId="40">
    <w:name w:val="Основний текст (4)"/>
    <w:rsid w:val="00234B82"/>
    <w:rPr>
      <w:color w:val="000000"/>
      <w:spacing w:val="0"/>
      <w:w w:val="100"/>
      <w:position w:val="0"/>
      <w:sz w:val="30"/>
      <w:szCs w:val="30"/>
      <w:lang w:val="uk-UA" w:eastAsia="uk-UA" w:bidi="ar-SA"/>
    </w:rPr>
  </w:style>
  <w:style w:type="paragraph" w:customStyle="1" w:styleId="41">
    <w:name w:val="Основний текст (4)1"/>
    <w:basedOn w:val="a"/>
    <w:link w:val="4"/>
    <w:rsid w:val="00234B82"/>
    <w:pPr>
      <w:widowControl w:val="0"/>
      <w:shd w:val="clear" w:color="auto" w:fill="FFFFFF"/>
      <w:spacing w:before="3900" w:after="0" w:line="365" w:lineRule="exact"/>
    </w:pPr>
    <w:rPr>
      <w:sz w:val="30"/>
      <w:szCs w:val="30"/>
      <w:lang w:val="ru-RU" w:eastAsia="ru-RU"/>
    </w:rPr>
  </w:style>
</w:styles>
</file>

<file path=word/webSettings.xml><?xml version="1.0" encoding="utf-8"?>
<w:webSettings xmlns:r="http://schemas.openxmlformats.org/officeDocument/2006/relationships" xmlns:w="http://schemas.openxmlformats.org/wordprocessingml/2006/main">
  <w:divs>
    <w:div w:id="195316928">
      <w:bodyDiv w:val="1"/>
      <w:marLeft w:val="0"/>
      <w:marRight w:val="0"/>
      <w:marTop w:val="0"/>
      <w:marBottom w:val="0"/>
      <w:divBdr>
        <w:top w:val="none" w:sz="0" w:space="0" w:color="auto"/>
        <w:left w:val="none" w:sz="0" w:space="0" w:color="auto"/>
        <w:bottom w:val="none" w:sz="0" w:space="0" w:color="auto"/>
        <w:right w:val="none" w:sz="0" w:space="0" w:color="auto"/>
      </w:divBdr>
    </w:div>
    <w:div w:id="402720731">
      <w:bodyDiv w:val="1"/>
      <w:marLeft w:val="0"/>
      <w:marRight w:val="0"/>
      <w:marTop w:val="0"/>
      <w:marBottom w:val="0"/>
      <w:divBdr>
        <w:top w:val="none" w:sz="0" w:space="0" w:color="auto"/>
        <w:left w:val="none" w:sz="0" w:space="0" w:color="auto"/>
        <w:bottom w:val="none" w:sz="0" w:space="0" w:color="auto"/>
        <w:right w:val="none" w:sz="0" w:space="0" w:color="auto"/>
      </w:divBdr>
    </w:div>
    <w:div w:id="733743892">
      <w:marLeft w:val="0"/>
      <w:marRight w:val="0"/>
      <w:marTop w:val="0"/>
      <w:marBottom w:val="0"/>
      <w:divBdr>
        <w:top w:val="none" w:sz="0" w:space="0" w:color="auto"/>
        <w:left w:val="none" w:sz="0" w:space="0" w:color="auto"/>
        <w:bottom w:val="none" w:sz="0" w:space="0" w:color="auto"/>
        <w:right w:val="none" w:sz="0" w:space="0" w:color="auto"/>
      </w:divBdr>
    </w:div>
    <w:div w:id="733743893">
      <w:marLeft w:val="0"/>
      <w:marRight w:val="0"/>
      <w:marTop w:val="0"/>
      <w:marBottom w:val="0"/>
      <w:divBdr>
        <w:top w:val="none" w:sz="0" w:space="0" w:color="auto"/>
        <w:left w:val="none" w:sz="0" w:space="0" w:color="auto"/>
        <w:bottom w:val="none" w:sz="0" w:space="0" w:color="auto"/>
        <w:right w:val="none" w:sz="0" w:space="0" w:color="auto"/>
      </w:divBdr>
    </w:div>
    <w:div w:id="733743894">
      <w:marLeft w:val="0"/>
      <w:marRight w:val="0"/>
      <w:marTop w:val="0"/>
      <w:marBottom w:val="0"/>
      <w:divBdr>
        <w:top w:val="none" w:sz="0" w:space="0" w:color="auto"/>
        <w:left w:val="none" w:sz="0" w:space="0" w:color="auto"/>
        <w:bottom w:val="none" w:sz="0" w:space="0" w:color="auto"/>
        <w:right w:val="none" w:sz="0" w:space="0" w:color="auto"/>
      </w:divBdr>
    </w:div>
    <w:div w:id="733743895">
      <w:marLeft w:val="0"/>
      <w:marRight w:val="0"/>
      <w:marTop w:val="0"/>
      <w:marBottom w:val="0"/>
      <w:divBdr>
        <w:top w:val="none" w:sz="0" w:space="0" w:color="auto"/>
        <w:left w:val="none" w:sz="0" w:space="0" w:color="auto"/>
        <w:bottom w:val="none" w:sz="0" w:space="0" w:color="auto"/>
        <w:right w:val="none" w:sz="0" w:space="0" w:color="auto"/>
      </w:divBdr>
    </w:div>
    <w:div w:id="842864570">
      <w:bodyDiv w:val="1"/>
      <w:marLeft w:val="0"/>
      <w:marRight w:val="0"/>
      <w:marTop w:val="0"/>
      <w:marBottom w:val="0"/>
      <w:divBdr>
        <w:top w:val="none" w:sz="0" w:space="0" w:color="auto"/>
        <w:left w:val="none" w:sz="0" w:space="0" w:color="auto"/>
        <w:bottom w:val="none" w:sz="0" w:space="0" w:color="auto"/>
        <w:right w:val="none" w:sz="0" w:space="0" w:color="auto"/>
      </w:divBdr>
    </w:div>
    <w:div w:id="893467621">
      <w:bodyDiv w:val="1"/>
      <w:marLeft w:val="0"/>
      <w:marRight w:val="0"/>
      <w:marTop w:val="0"/>
      <w:marBottom w:val="0"/>
      <w:divBdr>
        <w:top w:val="none" w:sz="0" w:space="0" w:color="auto"/>
        <w:left w:val="none" w:sz="0" w:space="0" w:color="auto"/>
        <w:bottom w:val="none" w:sz="0" w:space="0" w:color="auto"/>
        <w:right w:val="none" w:sz="0" w:space="0" w:color="auto"/>
      </w:divBdr>
    </w:div>
    <w:div w:id="1020620110">
      <w:bodyDiv w:val="1"/>
      <w:marLeft w:val="0"/>
      <w:marRight w:val="0"/>
      <w:marTop w:val="0"/>
      <w:marBottom w:val="0"/>
      <w:divBdr>
        <w:top w:val="none" w:sz="0" w:space="0" w:color="auto"/>
        <w:left w:val="none" w:sz="0" w:space="0" w:color="auto"/>
        <w:bottom w:val="none" w:sz="0" w:space="0" w:color="auto"/>
        <w:right w:val="none" w:sz="0" w:space="0" w:color="auto"/>
      </w:divBdr>
    </w:div>
    <w:div w:id="1139686540">
      <w:bodyDiv w:val="1"/>
      <w:marLeft w:val="0"/>
      <w:marRight w:val="0"/>
      <w:marTop w:val="0"/>
      <w:marBottom w:val="0"/>
      <w:divBdr>
        <w:top w:val="none" w:sz="0" w:space="0" w:color="auto"/>
        <w:left w:val="none" w:sz="0" w:space="0" w:color="auto"/>
        <w:bottom w:val="none" w:sz="0" w:space="0" w:color="auto"/>
        <w:right w:val="none" w:sz="0" w:space="0" w:color="auto"/>
      </w:divBdr>
    </w:div>
    <w:div w:id="1394155300">
      <w:bodyDiv w:val="1"/>
      <w:marLeft w:val="0"/>
      <w:marRight w:val="0"/>
      <w:marTop w:val="0"/>
      <w:marBottom w:val="0"/>
      <w:divBdr>
        <w:top w:val="none" w:sz="0" w:space="0" w:color="auto"/>
        <w:left w:val="none" w:sz="0" w:space="0" w:color="auto"/>
        <w:bottom w:val="none" w:sz="0" w:space="0" w:color="auto"/>
        <w:right w:val="none" w:sz="0" w:space="0" w:color="auto"/>
      </w:divBdr>
    </w:div>
    <w:div w:id="1422410255">
      <w:bodyDiv w:val="1"/>
      <w:marLeft w:val="0"/>
      <w:marRight w:val="0"/>
      <w:marTop w:val="0"/>
      <w:marBottom w:val="0"/>
      <w:divBdr>
        <w:top w:val="none" w:sz="0" w:space="0" w:color="auto"/>
        <w:left w:val="none" w:sz="0" w:space="0" w:color="auto"/>
        <w:bottom w:val="none" w:sz="0" w:space="0" w:color="auto"/>
        <w:right w:val="none" w:sz="0" w:space="0" w:color="auto"/>
      </w:divBdr>
    </w:div>
    <w:div w:id="142641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DDC47-99E6-485A-B5F1-E877A7D2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14</Pages>
  <Words>28216</Words>
  <Characters>16084</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46</cp:revision>
  <cp:lastPrinted>2020-09-09T11:43:00Z</cp:lastPrinted>
  <dcterms:created xsi:type="dcterms:W3CDTF">2020-10-09T08:54:00Z</dcterms:created>
  <dcterms:modified xsi:type="dcterms:W3CDTF">2022-09-28T12:56:00Z</dcterms:modified>
</cp:coreProperties>
</file>