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2E" w:rsidRPr="00B14909" w:rsidRDefault="00FA462E" w:rsidP="00761C12">
      <w:pPr>
        <w:pStyle w:val="rvps2"/>
        <w:shd w:val="clear" w:color="auto" w:fill="FFFFFF"/>
        <w:spacing w:before="0" w:beforeAutospacing="0" w:after="0" w:afterAutospacing="0"/>
        <w:jc w:val="center"/>
        <w:rPr>
          <w:sz w:val="28"/>
          <w:szCs w:val="28"/>
          <w:lang w:val="uk-UA"/>
        </w:rPr>
      </w:pPr>
      <w:r w:rsidRPr="00B14909">
        <w:rPr>
          <w:b/>
          <w:bCs/>
          <w:sz w:val="28"/>
          <w:szCs w:val="28"/>
          <w:lang w:val="uk-UA"/>
        </w:rPr>
        <w:t>Оголошення про проведення спрощеної закупівлі</w:t>
      </w:r>
    </w:p>
    <w:p w:rsidR="00FA462E" w:rsidRPr="00B14909" w:rsidRDefault="00FA462E" w:rsidP="00FA462E">
      <w:pPr>
        <w:pStyle w:val="rvps2"/>
        <w:shd w:val="clear" w:color="auto" w:fill="FFFFFF"/>
        <w:spacing w:before="0" w:beforeAutospacing="0" w:after="0" w:afterAutospacing="0"/>
        <w:ind w:firstLine="450"/>
        <w:jc w:val="both"/>
        <w:rPr>
          <w:lang w:val="uk-UA"/>
        </w:rPr>
      </w:pPr>
    </w:p>
    <w:p w:rsidR="00FA462E" w:rsidRPr="00B14909" w:rsidRDefault="00FA462E" w:rsidP="00E74024">
      <w:pPr>
        <w:pStyle w:val="rvps2"/>
        <w:shd w:val="clear" w:color="auto" w:fill="FFFFFF"/>
        <w:spacing w:before="0" w:beforeAutospacing="0" w:after="120" w:afterAutospacing="0"/>
        <w:jc w:val="both"/>
        <w:rPr>
          <w:color w:val="000000"/>
          <w:lang w:val="uk-UA"/>
        </w:rPr>
      </w:pPr>
      <w:bookmarkStart w:id="0" w:name="n413"/>
      <w:bookmarkStart w:id="1" w:name="n414"/>
      <w:bookmarkEnd w:id="0"/>
      <w:bookmarkEnd w:id="1"/>
      <w:r w:rsidRPr="00B14909">
        <w:rPr>
          <w:color w:val="000000"/>
          <w:lang w:val="uk-UA"/>
        </w:rPr>
        <w:t>1.</w:t>
      </w:r>
      <w:r w:rsidRPr="00B14909">
        <w:rPr>
          <w:b/>
          <w:color w:val="000000"/>
          <w:lang w:val="uk-UA"/>
        </w:rPr>
        <w:t>Найменування замовника</w:t>
      </w:r>
      <w:r w:rsidRPr="00B14909">
        <w:rPr>
          <w:color w:val="000000"/>
          <w:lang w:val="uk-UA"/>
        </w:rPr>
        <w:t>:</w:t>
      </w:r>
      <w:r w:rsidR="00A35713" w:rsidRPr="00B14909">
        <w:rPr>
          <w:color w:val="000000"/>
          <w:u w:val="single"/>
          <w:lang w:val="uk-UA"/>
        </w:rPr>
        <w:t>Вільнянська районна державна лікарня ветеринарної медицини</w:t>
      </w:r>
    </w:p>
    <w:p w:rsidR="00761C12" w:rsidRPr="00B14909" w:rsidRDefault="00FA462E" w:rsidP="00E74024">
      <w:pPr>
        <w:pStyle w:val="rvps2"/>
        <w:shd w:val="clear" w:color="auto" w:fill="FFFFFF"/>
        <w:spacing w:before="0" w:beforeAutospacing="0" w:after="120" w:afterAutospacing="0"/>
        <w:jc w:val="both"/>
        <w:rPr>
          <w:u w:val="single"/>
          <w:lang w:val="uk-UA"/>
        </w:rPr>
      </w:pPr>
      <w:r w:rsidRPr="00B14909">
        <w:rPr>
          <w:color w:val="000000"/>
          <w:lang w:val="uk-UA"/>
        </w:rPr>
        <w:t>1.1.</w:t>
      </w:r>
      <w:r w:rsidRPr="00B14909">
        <w:rPr>
          <w:b/>
          <w:color w:val="000000"/>
          <w:lang w:val="uk-UA"/>
        </w:rPr>
        <w:t>Місцезнаходження  замовника</w:t>
      </w:r>
      <w:r w:rsidRPr="00B14909">
        <w:rPr>
          <w:color w:val="000000"/>
          <w:lang w:val="uk-UA"/>
        </w:rPr>
        <w:t>:</w:t>
      </w:r>
      <w:r w:rsidRPr="00B14909">
        <w:rPr>
          <w:lang w:val="uk-UA"/>
        </w:rPr>
        <w:t xml:space="preserve"> </w:t>
      </w:r>
      <w:r w:rsidR="00761C12" w:rsidRPr="00B14909">
        <w:rPr>
          <w:u w:val="single"/>
          <w:lang w:val="uk-UA"/>
        </w:rPr>
        <w:t>70002</w:t>
      </w:r>
      <w:r w:rsidR="0093253C" w:rsidRPr="00B14909">
        <w:rPr>
          <w:u w:val="single"/>
          <w:lang w:val="uk-UA"/>
        </w:rPr>
        <w:t>, Україна,</w:t>
      </w:r>
      <w:r w:rsidR="00761C12" w:rsidRPr="00B14909">
        <w:rPr>
          <w:u w:val="single"/>
          <w:lang w:val="uk-UA"/>
        </w:rPr>
        <w:t xml:space="preserve"> Запорізька область, м. </w:t>
      </w:r>
      <w:proofErr w:type="spellStart"/>
      <w:r w:rsidR="00761C12" w:rsidRPr="00B14909">
        <w:rPr>
          <w:u w:val="single"/>
          <w:lang w:val="uk-UA"/>
        </w:rPr>
        <w:t>Вільнянськ</w:t>
      </w:r>
      <w:proofErr w:type="spellEnd"/>
      <w:r w:rsidR="00761C12" w:rsidRPr="00B14909">
        <w:rPr>
          <w:u w:val="single"/>
          <w:lang w:val="uk-UA"/>
        </w:rPr>
        <w:t>, вул. Козацька, буд. 10.</w:t>
      </w:r>
    </w:p>
    <w:p w:rsidR="00FA462E" w:rsidRPr="00B14909" w:rsidRDefault="00FA462E" w:rsidP="00E74024">
      <w:pPr>
        <w:pStyle w:val="rvps2"/>
        <w:shd w:val="clear" w:color="auto" w:fill="FFFFFF"/>
        <w:tabs>
          <w:tab w:val="left" w:pos="720"/>
        </w:tabs>
        <w:spacing w:before="0" w:beforeAutospacing="0" w:after="120" w:afterAutospacing="0"/>
        <w:jc w:val="both"/>
        <w:rPr>
          <w:color w:val="000000"/>
          <w:u w:val="single"/>
          <w:lang w:val="uk-UA"/>
        </w:rPr>
      </w:pPr>
      <w:r w:rsidRPr="00B14909">
        <w:rPr>
          <w:color w:val="000000"/>
          <w:lang w:val="uk-UA"/>
        </w:rPr>
        <w:t xml:space="preserve">1.2. </w:t>
      </w:r>
      <w:r w:rsidRPr="00B14909">
        <w:rPr>
          <w:b/>
          <w:color w:val="000000"/>
          <w:lang w:val="uk-UA"/>
        </w:rPr>
        <w:t>Ідентифікаційний код замовника в Єдиному державному реєстрі юридичних осіб, фізичних осіб - підприємців та громадських формувань</w:t>
      </w:r>
      <w:r w:rsidRPr="00B14909">
        <w:rPr>
          <w:color w:val="000000"/>
          <w:lang w:val="uk-UA"/>
        </w:rPr>
        <w:t xml:space="preserve">: </w:t>
      </w:r>
      <w:r w:rsidR="00A35713" w:rsidRPr="00B14909">
        <w:rPr>
          <w:color w:val="000000"/>
          <w:u w:val="single"/>
          <w:lang w:val="uk-UA"/>
        </w:rPr>
        <w:t>00699141</w:t>
      </w:r>
    </w:p>
    <w:p w:rsidR="00FA462E" w:rsidRPr="00B14909" w:rsidRDefault="00FA462E" w:rsidP="00E74024">
      <w:pPr>
        <w:pStyle w:val="rvps2"/>
        <w:shd w:val="clear" w:color="auto" w:fill="FFFFFF"/>
        <w:tabs>
          <w:tab w:val="left" w:pos="720"/>
        </w:tabs>
        <w:spacing w:before="0" w:beforeAutospacing="0" w:after="120" w:afterAutospacing="0"/>
        <w:jc w:val="both"/>
        <w:rPr>
          <w:color w:val="000000"/>
          <w:lang w:val="uk-UA"/>
        </w:rPr>
      </w:pPr>
      <w:r w:rsidRPr="00B14909">
        <w:rPr>
          <w:color w:val="000000"/>
          <w:lang w:val="uk-UA"/>
        </w:rPr>
        <w:t>1.3.</w:t>
      </w:r>
      <w:r w:rsidRPr="00B14909">
        <w:rPr>
          <w:b/>
          <w:color w:val="000000"/>
          <w:lang w:val="uk-UA"/>
        </w:rPr>
        <w:t>Категорія замовника</w:t>
      </w:r>
      <w:r w:rsidRPr="00B14909">
        <w:rPr>
          <w:color w:val="000000"/>
          <w:lang w:val="uk-UA"/>
        </w:rPr>
        <w:t xml:space="preserve">: </w:t>
      </w:r>
      <w:r w:rsidRPr="00B14909">
        <w:rPr>
          <w:color w:val="000000"/>
          <w:u w:val="single"/>
          <w:lang w:val="uk-UA"/>
        </w:rPr>
        <w:t>бюджетна установа.</w:t>
      </w:r>
    </w:p>
    <w:p w:rsidR="00944BC7" w:rsidRPr="00B14909" w:rsidRDefault="00FA462E" w:rsidP="00E74024">
      <w:pPr>
        <w:pStyle w:val="rvps2"/>
        <w:shd w:val="clear" w:color="auto" w:fill="FFFFFF"/>
        <w:spacing w:before="0" w:beforeAutospacing="0" w:after="120" w:afterAutospacing="0"/>
        <w:jc w:val="both"/>
        <w:rPr>
          <w:color w:val="000000"/>
          <w:lang w:val="uk-UA"/>
        </w:rPr>
      </w:pPr>
      <w:r w:rsidRPr="00B14909">
        <w:rPr>
          <w:lang w:val="uk-UA"/>
        </w:rPr>
        <w:t xml:space="preserve">2. </w:t>
      </w:r>
      <w:r w:rsidRPr="00B14909">
        <w:rPr>
          <w:b/>
          <w:lang w:val="uk-UA"/>
        </w:rPr>
        <w:t>Назва предмета закупівлі із зазначенням коду за Єдиним закупівельним словником</w:t>
      </w:r>
      <w:r w:rsidRPr="00B14909">
        <w:rPr>
          <w:color w:val="000000"/>
          <w:lang w:val="uk-UA"/>
        </w:rPr>
        <w:t xml:space="preserve">: </w:t>
      </w:r>
      <w:bookmarkStart w:id="2" w:name="n415"/>
      <w:bookmarkEnd w:id="2"/>
      <w:r w:rsidR="00C1252F" w:rsidRPr="00B14909">
        <w:rPr>
          <w:color w:val="000000"/>
          <w:u w:val="single"/>
          <w:lang w:val="uk-UA"/>
        </w:rPr>
        <w:t>Природний газ</w:t>
      </w:r>
      <w:r w:rsidR="00944BC7" w:rsidRPr="00B14909">
        <w:rPr>
          <w:color w:val="000000"/>
          <w:u w:val="single"/>
          <w:lang w:val="uk-UA"/>
        </w:rPr>
        <w:t xml:space="preserve"> </w:t>
      </w:r>
    </w:p>
    <w:p w:rsidR="00944BC7" w:rsidRPr="00B14909" w:rsidRDefault="00944BC7" w:rsidP="00E74024">
      <w:pPr>
        <w:pStyle w:val="rvps2"/>
        <w:shd w:val="clear" w:color="auto" w:fill="FFFFFF"/>
        <w:spacing w:before="0" w:beforeAutospacing="0" w:after="120" w:afterAutospacing="0"/>
        <w:jc w:val="both"/>
        <w:rPr>
          <w:color w:val="000000"/>
          <w:u w:val="single"/>
          <w:lang w:val="uk-UA"/>
        </w:rPr>
      </w:pPr>
      <w:proofErr w:type="spellStart"/>
      <w:r w:rsidRPr="00B14909">
        <w:rPr>
          <w:color w:val="000000"/>
          <w:u w:val="single"/>
          <w:lang w:val="uk-UA"/>
        </w:rPr>
        <w:t>ДК</w:t>
      </w:r>
      <w:proofErr w:type="spellEnd"/>
      <w:r w:rsidRPr="00B14909">
        <w:rPr>
          <w:color w:val="000000"/>
          <w:u w:val="single"/>
          <w:lang w:val="uk-UA"/>
        </w:rPr>
        <w:t xml:space="preserve"> 021:2015: 091</w:t>
      </w:r>
      <w:r w:rsidR="00C1252F" w:rsidRPr="00B14909">
        <w:rPr>
          <w:color w:val="000000"/>
          <w:u w:val="single"/>
          <w:lang w:val="uk-UA"/>
        </w:rPr>
        <w:t>2</w:t>
      </w:r>
      <w:r w:rsidRPr="00B14909">
        <w:rPr>
          <w:color w:val="000000"/>
          <w:u w:val="single"/>
          <w:lang w:val="uk-UA"/>
        </w:rPr>
        <w:t>0000-</w:t>
      </w:r>
      <w:r w:rsidR="00C1252F" w:rsidRPr="00B14909">
        <w:rPr>
          <w:color w:val="000000"/>
          <w:u w:val="single"/>
          <w:lang w:val="uk-UA"/>
        </w:rPr>
        <w:t>6</w:t>
      </w:r>
      <w:r w:rsidRPr="00B14909">
        <w:rPr>
          <w:color w:val="000000"/>
          <w:u w:val="single"/>
          <w:lang w:val="uk-UA"/>
        </w:rPr>
        <w:t xml:space="preserve"> </w:t>
      </w:r>
      <w:r w:rsidR="00C1252F" w:rsidRPr="00B14909">
        <w:rPr>
          <w:color w:val="000000"/>
          <w:u w:val="single"/>
          <w:lang w:val="uk-UA"/>
        </w:rPr>
        <w:t>- Газове паливо</w:t>
      </w:r>
    </w:p>
    <w:p w:rsidR="00944BC7" w:rsidRPr="00B14909" w:rsidRDefault="00944BC7" w:rsidP="00E74024">
      <w:pPr>
        <w:pStyle w:val="rvps2"/>
        <w:shd w:val="clear" w:color="auto" w:fill="FFFFFF"/>
        <w:spacing w:before="0" w:beforeAutospacing="0" w:after="120" w:afterAutospacing="0"/>
        <w:jc w:val="both"/>
        <w:rPr>
          <w:lang w:val="uk-UA"/>
        </w:rPr>
      </w:pPr>
      <w:proofErr w:type="spellStart"/>
      <w:r w:rsidRPr="00B14909">
        <w:rPr>
          <w:color w:val="000000"/>
          <w:u w:val="single"/>
          <w:lang w:val="uk-UA"/>
        </w:rPr>
        <w:t>ДК</w:t>
      </w:r>
      <w:proofErr w:type="spellEnd"/>
      <w:r w:rsidRPr="00B14909">
        <w:rPr>
          <w:color w:val="000000"/>
          <w:u w:val="single"/>
          <w:lang w:val="uk-UA"/>
        </w:rPr>
        <w:t xml:space="preserve"> 021:2015: 091</w:t>
      </w:r>
      <w:r w:rsidR="00C1252F" w:rsidRPr="00B14909">
        <w:rPr>
          <w:color w:val="000000"/>
          <w:u w:val="single"/>
          <w:lang w:val="uk-UA"/>
        </w:rPr>
        <w:t>23</w:t>
      </w:r>
      <w:r w:rsidRPr="00B14909">
        <w:rPr>
          <w:color w:val="000000"/>
          <w:u w:val="single"/>
          <w:lang w:val="uk-UA"/>
        </w:rPr>
        <w:t>0</w:t>
      </w:r>
      <w:r w:rsidR="00C1252F" w:rsidRPr="00B14909">
        <w:rPr>
          <w:color w:val="000000"/>
          <w:u w:val="single"/>
          <w:lang w:val="uk-UA"/>
        </w:rPr>
        <w:t>0</w:t>
      </w:r>
      <w:r w:rsidRPr="00B14909">
        <w:rPr>
          <w:color w:val="000000"/>
          <w:u w:val="single"/>
          <w:lang w:val="uk-UA"/>
        </w:rPr>
        <w:t>0-</w:t>
      </w:r>
      <w:r w:rsidR="00C1252F" w:rsidRPr="00B14909">
        <w:rPr>
          <w:color w:val="000000"/>
          <w:u w:val="single"/>
          <w:lang w:val="uk-UA"/>
        </w:rPr>
        <w:t>7</w:t>
      </w:r>
      <w:r w:rsidRPr="00B14909">
        <w:rPr>
          <w:color w:val="000000"/>
          <w:u w:val="single"/>
          <w:lang w:val="uk-UA"/>
        </w:rPr>
        <w:t xml:space="preserve"> – </w:t>
      </w:r>
      <w:r w:rsidR="00C1252F" w:rsidRPr="00B14909">
        <w:rPr>
          <w:color w:val="000000"/>
          <w:u w:val="single"/>
          <w:lang w:val="uk-UA"/>
        </w:rPr>
        <w:t>Природний газ</w:t>
      </w:r>
      <w:r w:rsidRPr="00B14909">
        <w:rPr>
          <w:lang w:val="uk-UA"/>
        </w:rPr>
        <w:t xml:space="preserve"> </w:t>
      </w:r>
    </w:p>
    <w:p w:rsidR="00FA462E" w:rsidRPr="00B14909" w:rsidRDefault="00FA462E" w:rsidP="00E74024">
      <w:pPr>
        <w:pStyle w:val="rvps2"/>
        <w:shd w:val="clear" w:color="auto" w:fill="FFFFFF"/>
        <w:spacing w:before="0" w:beforeAutospacing="0" w:after="120" w:afterAutospacing="0"/>
        <w:jc w:val="both"/>
        <w:rPr>
          <w:lang w:val="uk-UA"/>
        </w:rPr>
      </w:pPr>
      <w:r w:rsidRPr="00B14909">
        <w:rPr>
          <w:lang w:val="uk-UA"/>
        </w:rPr>
        <w:t xml:space="preserve">3. </w:t>
      </w:r>
      <w:r w:rsidRPr="00B14909">
        <w:rPr>
          <w:b/>
          <w:lang w:val="uk-UA"/>
        </w:rPr>
        <w:t>Інформація про технічні, якісні та інші характеристики предмета закупівлі</w:t>
      </w:r>
      <w:r w:rsidRPr="00B14909">
        <w:rPr>
          <w:color w:val="000000"/>
          <w:lang w:val="uk-UA"/>
        </w:rPr>
        <w:t xml:space="preserve">: </w:t>
      </w:r>
      <w:r w:rsidRPr="00B14909">
        <w:rPr>
          <w:color w:val="000000"/>
          <w:u w:val="single"/>
          <w:lang w:val="uk-UA"/>
        </w:rPr>
        <w:t>Додаток №1</w:t>
      </w:r>
      <w:r w:rsidR="00F97BDB" w:rsidRPr="00B14909">
        <w:rPr>
          <w:color w:val="000000"/>
          <w:u w:val="single"/>
          <w:lang w:val="uk-UA"/>
        </w:rPr>
        <w:t xml:space="preserve"> до оголошення</w:t>
      </w:r>
    </w:p>
    <w:p w:rsidR="00FA462E" w:rsidRPr="00B14909" w:rsidRDefault="00FA462E" w:rsidP="00E74024">
      <w:pPr>
        <w:pStyle w:val="rvps2"/>
        <w:shd w:val="clear" w:color="auto" w:fill="FFFFFF"/>
        <w:spacing w:before="0" w:beforeAutospacing="0" w:after="120" w:afterAutospacing="0"/>
        <w:jc w:val="both"/>
        <w:rPr>
          <w:lang w:val="uk-UA"/>
        </w:rPr>
      </w:pPr>
      <w:bookmarkStart w:id="3" w:name="n416"/>
      <w:bookmarkEnd w:id="3"/>
      <w:r w:rsidRPr="00B14909">
        <w:rPr>
          <w:lang w:val="uk-UA"/>
        </w:rPr>
        <w:t xml:space="preserve">4. </w:t>
      </w:r>
      <w:r w:rsidRPr="00B14909">
        <w:rPr>
          <w:b/>
          <w:lang w:val="uk-UA"/>
        </w:rPr>
        <w:t>Кількість</w:t>
      </w:r>
      <w:r w:rsidRPr="00B14909">
        <w:rPr>
          <w:lang w:val="uk-UA"/>
        </w:rPr>
        <w:t xml:space="preserve"> </w:t>
      </w:r>
      <w:r w:rsidRPr="00B14909">
        <w:rPr>
          <w:b/>
          <w:lang w:val="uk-UA"/>
        </w:rPr>
        <w:t>товарів</w:t>
      </w:r>
      <w:r w:rsidRPr="00B14909">
        <w:rPr>
          <w:color w:val="000000"/>
          <w:lang w:val="uk-UA"/>
        </w:rPr>
        <w:t xml:space="preserve">: </w:t>
      </w:r>
      <w:r w:rsidR="0093253C" w:rsidRPr="00B14909">
        <w:rPr>
          <w:color w:val="000000"/>
          <w:u w:val="single"/>
          <w:lang w:val="uk-UA"/>
        </w:rPr>
        <w:t>2800</w:t>
      </w:r>
      <w:r w:rsidR="00944BC7" w:rsidRPr="00B14909">
        <w:rPr>
          <w:color w:val="000000"/>
          <w:u w:val="single"/>
          <w:lang w:val="uk-UA"/>
        </w:rPr>
        <w:t xml:space="preserve"> </w:t>
      </w:r>
      <w:r w:rsidR="00C1252F" w:rsidRPr="00B14909">
        <w:rPr>
          <w:color w:val="000000"/>
          <w:u w:val="single"/>
          <w:lang w:val="uk-UA"/>
        </w:rPr>
        <w:t>м. куб</w:t>
      </w:r>
    </w:p>
    <w:p w:rsidR="00A33BC7" w:rsidRPr="00B14909" w:rsidRDefault="00FA462E" w:rsidP="00E74024">
      <w:pPr>
        <w:pStyle w:val="rvps2"/>
        <w:shd w:val="clear" w:color="auto" w:fill="FFFFFF"/>
        <w:spacing w:before="0" w:beforeAutospacing="0" w:after="120" w:afterAutospacing="0"/>
        <w:jc w:val="both"/>
        <w:rPr>
          <w:u w:val="single"/>
          <w:lang w:val="uk-UA"/>
        </w:rPr>
      </w:pPr>
      <w:r w:rsidRPr="00B14909">
        <w:rPr>
          <w:lang w:val="uk-UA"/>
        </w:rPr>
        <w:t xml:space="preserve">4.1. </w:t>
      </w:r>
      <w:r w:rsidRPr="00B14909">
        <w:rPr>
          <w:b/>
          <w:lang w:val="uk-UA"/>
        </w:rPr>
        <w:t>Місце поставки товарів</w:t>
      </w:r>
      <w:r w:rsidRPr="00B14909">
        <w:rPr>
          <w:color w:val="000000"/>
          <w:u w:val="single"/>
          <w:lang w:val="uk-UA"/>
        </w:rPr>
        <w:t>:</w:t>
      </w:r>
      <w:bookmarkStart w:id="4" w:name="n417"/>
      <w:bookmarkEnd w:id="4"/>
      <w:r w:rsidR="00C1252F" w:rsidRPr="00B14909">
        <w:rPr>
          <w:lang w:val="uk-UA"/>
        </w:rPr>
        <w:t xml:space="preserve"> </w:t>
      </w:r>
      <w:r w:rsidR="00761C12" w:rsidRPr="00B14909">
        <w:rPr>
          <w:lang w:val="uk-UA"/>
        </w:rPr>
        <w:t>70002</w:t>
      </w:r>
      <w:r w:rsidR="0093253C" w:rsidRPr="00B14909">
        <w:rPr>
          <w:lang w:val="uk-UA"/>
        </w:rPr>
        <w:t>, Україна,</w:t>
      </w:r>
      <w:r w:rsidR="00A33BC7" w:rsidRPr="00B14909">
        <w:rPr>
          <w:lang w:val="uk-UA"/>
        </w:rPr>
        <w:t xml:space="preserve"> </w:t>
      </w:r>
      <w:r w:rsidR="00761C12" w:rsidRPr="00B14909">
        <w:rPr>
          <w:lang w:val="uk-UA"/>
        </w:rPr>
        <w:t>Запорізька</w:t>
      </w:r>
      <w:r w:rsidR="00A33BC7" w:rsidRPr="00B14909">
        <w:rPr>
          <w:lang w:val="uk-UA"/>
        </w:rPr>
        <w:t xml:space="preserve"> область</w:t>
      </w:r>
      <w:r w:rsidR="00944BC7" w:rsidRPr="00B14909">
        <w:rPr>
          <w:lang w:val="uk-UA"/>
        </w:rPr>
        <w:t xml:space="preserve">, м. </w:t>
      </w:r>
      <w:proofErr w:type="spellStart"/>
      <w:r w:rsidR="00761C12" w:rsidRPr="00B14909">
        <w:rPr>
          <w:lang w:val="uk-UA"/>
        </w:rPr>
        <w:t>Вільнянськ</w:t>
      </w:r>
      <w:proofErr w:type="spellEnd"/>
      <w:r w:rsidR="00944BC7" w:rsidRPr="00B14909">
        <w:rPr>
          <w:lang w:val="uk-UA"/>
        </w:rPr>
        <w:t>,</w:t>
      </w:r>
      <w:r w:rsidR="00A33BC7" w:rsidRPr="00B14909">
        <w:rPr>
          <w:lang w:val="uk-UA"/>
        </w:rPr>
        <w:t xml:space="preserve"> вул. </w:t>
      </w:r>
      <w:r w:rsidR="00761C12" w:rsidRPr="00B14909">
        <w:rPr>
          <w:lang w:val="uk-UA"/>
        </w:rPr>
        <w:t>Козацька</w:t>
      </w:r>
      <w:r w:rsidR="00944BC7" w:rsidRPr="00B14909">
        <w:rPr>
          <w:lang w:val="uk-UA"/>
        </w:rPr>
        <w:t>,</w:t>
      </w:r>
      <w:r w:rsidR="00761C12" w:rsidRPr="00B14909">
        <w:rPr>
          <w:lang w:val="uk-UA"/>
        </w:rPr>
        <w:t xml:space="preserve"> буд. </w:t>
      </w:r>
      <w:r w:rsidR="00944BC7" w:rsidRPr="00B14909">
        <w:rPr>
          <w:lang w:val="uk-UA"/>
        </w:rPr>
        <w:t>10.</w:t>
      </w:r>
      <w:r w:rsidR="00722E7A" w:rsidRPr="00B14909">
        <w:rPr>
          <w:lang w:val="uk-UA"/>
        </w:rPr>
        <w:t xml:space="preserve">, </w:t>
      </w:r>
      <w:r w:rsidR="00BC78BF" w:rsidRPr="00B14909">
        <w:rPr>
          <w:lang w:val="uk-UA"/>
        </w:rPr>
        <w:t xml:space="preserve"> </w:t>
      </w:r>
      <w:r w:rsidR="00722E7A" w:rsidRPr="00B14909">
        <w:rPr>
          <w:lang w:val="uk-UA"/>
        </w:rPr>
        <w:t>газорозподільна система, до якої підключені приміщення Замовника торгів</w:t>
      </w:r>
      <w:r w:rsidR="00E8161A" w:rsidRPr="00B14909">
        <w:rPr>
          <w:lang w:val="uk-UA"/>
        </w:rPr>
        <w:t>.</w:t>
      </w:r>
    </w:p>
    <w:p w:rsidR="00FA462E" w:rsidRPr="00B14909" w:rsidRDefault="00FA462E" w:rsidP="00E74024">
      <w:pPr>
        <w:pStyle w:val="rvps2"/>
        <w:shd w:val="clear" w:color="auto" w:fill="FFFFFF"/>
        <w:spacing w:before="0" w:beforeAutospacing="0" w:after="120" w:afterAutospacing="0"/>
        <w:jc w:val="both"/>
        <w:rPr>
          <w:color w:val="000000"/>
          <w:lang w:val="uk-UA"/>
        </w:rPr>
      </w:pPr>
      <w:r w:rsidRPr="00B14909">
        <w:rPr>
          <w:lang w:val="uk-UA"/>
        </w:rPr>
        <w:t xml:space="preserve">5. </w:t>
      </w:r>
      <w:r w:rsidRPr="00B14909">
        <w:rPr>
          <w:b/>
          <w:lang w:val="uk-UA"/>
        </w:rPr>
        <w:t>Строк поставки товарів</w:t>
      </w:r>
      <w:bookmarkStart w:id="5" w:name="n418"/>
      <w:bookmarkEnd w:id="5"/>
      <w:r w:rsidRPr="00B14909">
        <w:rPr>
          <w:color w:val="000000"/>
          <w:lang w:val="uk-UA"/>
        </w:rPr>
        <w:t xml:space="preserve">: </w:t>
      </w:r>
      <w:r w:rsidR="0093253C" w:rsidRPr="00B14909">
        <w:rPr>
          <w:lang w:val="uk-UA"/>
        </w:rPr>
        <w:t>з 01 січня 2023 року по 31 березня 2023 року.</w:t>
      </w:r>
    </w:p>
    <w:p w:rsidR="00A940CB" w:rsidRPr="00B14909" w:rsidRDefault="00FA462E" w:rsidP="00E74024">
      <w:pPr>
        <w:pStyle w:val="rvps2"/>
        <w:shd w:val="clear" w:color="auto" w:fill="FFFFFF"/>
        <w:spacing w:before="0" w:beforeAutospacing="0" w:after="120" w:afterAutospacing="0"/>
        <w:jc w:val="both"/>
        <w:rPr>
          <w:color w:val="000000"/>
          <w:lang w:val="uk-UA"/>
        </w:rPr>
      </w:pPr>
      <w:r w:rsidRPr="00B14909">
        <w:rPr>
          <w:lang w:val="uk-UA"/>
        </w:rPr>
        <w:t xml:space="preserve">6. </w:t>
      </w:r>
      <w:r w:rsidRPr="00B14909">
        <w:rPr>
          <w:b/>
          <w:lang w:val="uk-UA"/>
        </w:rPr>
        <w:t>Умови оплати</w:t>
      </w:r>
      <w:r w:rsidRPr="00B14909">
        <w:rPr>
          <w:color w:val="000000"/>
          <w:lang w:val="uk-UA"/>
        </w:rPr>
        <w:t xml:space="preserve">: </w:t>
      </w:r>
      <w:bookmarkStart w:id="6" w:name="n419"/>
      <w:bookmarkEnd w:id="6"/>
      <w:r w:rsidR="00A940CB" w:rsidRPr="00B14909">
        <w:rPr>
          <w:color w:val="000000" w:themeColor="text1"/>
          <w:lang w:val="uk-UA"/>
        </w:rPr>
        <w:t xml:space="preserve">Розрахунковий період за Договором становить один календарний місяць. </w:t>
      </w:r>
      <w:r w:rsidR="00A940CB" w:rsidRPr="00B14909">
        <w:rPr>
          <w:bCs/>
          <w:color w:val="000000" w:themeColor="text1"/>
          <w:lang w:val="uk-UA"/>
        </w:rPr>
        <w:t xml:space="preserve">Оплата вартості природного газу здійснюється Споживачем в безготівковій формі, у національній валюті України на розрахунковий рахунок Постачальника за фактично спожитий природний газ до </w:t>
      </w:r>
      <w:proofErr w:type="spellStart"/>
      <w:r w:rsidR="000936A2">
        <w:rPr>
          <w:bCs/>
          <w:color w:val="000000" w:themeColor="text1"/>
          <w:lang w:val="uk-UA"/>
        </w:rPr>
        <w:t>останього</w:t>
      </w:r>
      <w:proofErr w:type="spellEnd"/>
      <w:r w:rsidR="000936A2">
        <w:rPr>
          <w:bCs/>
          <w:color w:val="000000" w:themeColor="text1"/>
          <w:lang w:val="uk-UA"/>
        </w:rPr>
        <w:t xml:space="preserve"> числа</w:t>
      </w:r>
      <w:r w:rsidR="00A940CB" w:rsidRPr="00B14909">
        <w:rPr>
          <w:bCs/>
          <w:color w:val="000000" w:themeColor="text1"/>
          <w:lang w:val="uk-UA"/>
        </w:rPr>
        <w:t xml:space="preserve"> наступного за місяцем постачання на підставі акту приймання-передачі підписаного представниками Сторін</w:t>
      </w:r>
      <w:r w:rsidR="0093253C" w:rsidRPr="00B14909">
        <w:rPr>
          <w:bCs/>
          <w:color w:val="000000" w:themeColor="text1"/>
          <w:lang w:val="uk-UA"/>
        </w:rPr>
        <w:t>.</w:t>
      </w:r>
    </w:p>
    <w:p w:rsidR="00FA462E" w:rsidRPr="00B14909" w:rsidRDefault="00FA462E" w:rsidP="00E74024">
      <w:pPr>
        <w:pStyle w:val="rvps2"/>
        <w:shd w:val="clear" w:color="auto" w:fill="FFFFFF"/>
        <w:spacing w:before="0" w:beforeAutospacing="0" w:after="120" w:afterAutospacing="0"/>
        <w:jc w:val="both"/>
        <w:rPr>
          <w:lang w:val="uk-UA"/>
        </w:rPr>
      </w:pPr>
      <w:r w:rsidRPr="00B14909">
        <w:rPr>
          <w:lang w:val="uk-UA"/>
        </w:rPr>
        <w:t xml:space="preserve">7. </w:t>
      </w:r>
      <w:r w:rsidRPr="00B14909">
        <w:rPr>
          <w:b/>
          <w:lang w:val="uk-UA"/>
        </w:rPr>
        <w:t>Очікувана вартість предмета закупівлі</w:t>
      </w:r>
      <w:r w:rsidRPr="00B14909">
        <w:rPr>
          <w:color w:val="000000"/>
          <w:lang w:val="uk-UA"/>
        </w:rPr>
        <w:t xml:space="preserve">: </w:t>
      </w:r>
      <w:bookmarkStart w:id="7" w:name="n420"/>
      <w:bookmarkEnd w:id="7"/>
      <w:r w:rsidR="0093253C" w:rsidRPr="00B14909">
        <w:rPr>
          <w:color w:val="000000"/>
          <w:u w:val="single"/>
          <w:lang w:val="uk-UA"/>
        </w:rPr>
        <w:t>47600,00</w:t>
      </w:r>
      <w:r w:rsidR="00944BC7" w:rsidRPr="00B14909">
        <w:rPr>
          <w:color w:val="000000"/>
          <w:u w:val="single"/>
          <w:lang w:val="uk-UA"/>
        </w:rPr>
        <w:t xml:space="preserve"> грн. (</w:t>
      </w:r>
      <w:r w:rsidR="0093253C" w:rsidRPr="00B14909">
        <w:rPr>
          <w:color w:val="000000"/>
          <w:u w:val="single"/>
          <w:lang w:val="uk-UA"/>
        </w:rPr>
        <w:t>Сорок сім тисяч шістсот гривень 00 копійок</w:t>
      </w:r>
      <w:r w:rsidR="00944BC7" w:rsidRPr="00B14909">
        <w:rPr>
          <w:color w:val="000000"/>
          <w:u w:val="single"/>
          <w:lang w:val="uk-UA"/>
        </w:rPr>
        <w:t xml:space="preserve">) </w:t>
      </w:r>
      <w:r w:rsidR="00792D9E" w:rsidRPr="00B14909">
        <w:rPr>
          <w:color w:val="000000"/>
          <w:u w:val="single"/>
          <w:lang w:val="uk-UA"/>
        </w:rPr>
        <w:t xml:space="preserve">у т.ч. </w:t>
      </w:r>
      <w:r w:rsidR="00944BC7" w:rsidRPr="00B14909">
        <w:rPr>
          <w:color w:val="000000"/>
          <w:u w:val="single"/>
          <w:lang w:val="uk-UA"/>
        </w:rPr>
        <w:t xml:space="preserve"> ПДВ</w:t>
      </w:r>
      <w:r w:rsidRPr="00B14909">
        <w:rPr>
          <w:color w:val="000000"/>
          <w:u w:val="single"/>
          <w:lang w:val="uk-UA"/>
        </w:rPr>
        <w:t>.</w:t>
      </w:r>
    </w:p>
    <w:p w:rsidR="00792D9E" w:rsidRPr="00B14909" w:rsidRDefault="00FA462E" w:rsidP="00E74024">
      <w:pPr>
        <w:pStyle w:val="rvps2"/>
        <w:shd w:val="clear" w:color="auto" w:fill="FFFFFF"/>
        <w:spacing w:before="0" w:beforeAutospacing="0" w:after="120" w:afterAutospacing="0"/>
        <w:jc w:val="both"/>
        <w:rPr>
          <w:color w:val="000000"/>
          <w:u w:val="single"/>
          <w:lang w:val="uk-UA"/>
        </w:rPr>
      </w:pPr>
      <w:r w:rsidRPr="00B14909">
        <w:rPr>
          <w:lang w:val="uk-UA"/>
        </w:rPr>
        <w:t xml:space="preserve">8. </w:t>
      </w:r>
      <w:r w:rsidRPr="00B14909">
        <w:rPr>
          <w:b/>
          <w:lang w:val="uk-UA"/>
        </w:rPr>
        <w:t>Період уточнення інформації про закупівлю</w:t>
      </w:r>
      <w:r w:rsidR="00792D9E" w:rsidRPr="00B14909">
        <w:rPr>
          <w:b/>
          <w:lang w:val="uk-UA"/>
        </w:rPr>
        <w:t>:</w:t>
      </w:r>
      <w:r w:rsidRPr="00B14909">
        <w:rPr>
          <w:lang w:val="uk-UA"/>
        </w:rPr>
        <w:t xml:space="preserve"> </w:t>
      </w:r>
      <w:r w:rsidR="00F11155" w:rsidRPr="00B14909">
        <w:rPr>
          <w:color w:val="333333"/>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15582C" w:rsidRPr="00B14909">
        <w:rPr>
          <w:lang w:val="uk-UA"/>
        </w:rPr>
        <w:t>три</w:t>
      </w:r>
      <w:r w:rsidRPr="00B14909">
        <w:rPr>
          <w:lang w:val="uk-UA"/>
        </w:rPr>
        <w:t xml:space="preserve"> робочих дні</w:t>
      </w:r>
      <w:bookmarkStart w:id="8" w:name="n421"/>
      <w:bookmarkEnd w:id="8"/>
      <w:r w:rsidR="00792D9E" w:rsidRPr="00B14909">
        <w:rPr>
          <w:color w:val="000000"/>
          <w:lang w:val="uk-UA"/>
        </w:rPr>
        <w:t>.</w:t>
      </w:r>
    </w:p>
    <w:p w:rsidR="00FA462E" w:rsidRPr="00B14909" w:rsidRDefault="00FA462E" w:rsidP="00E74024">
      <w:pPr>
        <w:pStyle w:val="rvps2"/>
        <w:shd w:val="clear" w:color="auto" w:fill="FFFFFF"/>
        <w:spacing w:before="0" w:beforeAutospacing="0" w:after="120" w:afterAutospacing="0"/>
        <w:jc w:val="both"/>
        <w:rPr>
          <w:lang w:val="uk-UA"/>
        </w:rPr>
      </w:pPr>
      <w:r w:rsidRPr="00B14909">
        <w:rPr>
          <w:lang w:val="uk-UA"/>
        </w:rPr>
        <w:t xml:space="preserve">9. </w:t>
      </w:r>
      <w:r w:rsidRPr="00B14909">
        <w:rPr>
          <w:b/>
          <w:lang w:val="uk-UA"/>
        </w:rPr>
        <w:t>Кінцевий строк подання пропозицій</w:t>
      </w:r>
      <w:r w:rsidRPr="00B14909">
        <w:rPr>
          <w:lang w:val="uk-UA"/>
        </w:rPr>
        <w:t xml:space="preserve"> </w:t>
      </w:r>
      <w:r w:rsidR="00F11155" w:rsidRPr="00B14909">
        <w:rPr>
          <w:color w:val="333333"/>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657F74" w:rsidRPr="00B14909">
        <w:rPr>
          <w:lang w:val="uk-UA"/>
        </w:rPr>
        <w:t xml:space="preserve">: </w:t>
      </w:r>
      <w:r w:rsidR="00F11155" w:rsidRPr="00B14909">
        <w:rPr>
          <w:u w:val="single"/>
          <w:lang w:val="uk-UA"/>
        </w:rPr>
        <w:t>три</w:t>
      </w:r>
      <w:r w:rsidR="00657F74" w:rsidRPr="00B14909">
        <w:rPr>
          <w:u w:val="single"/>
          <w:lang w:val="uk-UA"/>
        </w:rPr>
        <w:t xml:space="preserve"> дні</w:t>
      </w:r>
      <w:r w:rsidR="00F11155" w:rsidRPr="00B14909">
        <w:rPr>
          <w:u w:val="single"/>
          <w:lang w:val="uk-UA"/>
        </w:rPr>
        <w:t>.</w:t>
      </w:r>
    </w:p>
    <w:p w:rsidR="00792D9E" w:rsidRPr="00B14909" w:rsidRDefault="00FA462E" w:rsidP="00792D9E">
      <w:pPr>
        <w:tabs>
          <w:tab w:val="left" w:pos="1134"/>
        </w:tabs>
        <w:spacing w:after="0" w:line="240" w:lineRule="auto"/>
        <w:jc w:val="both"/>
        <w:rPr>
          <w:rFonts w:ascii="Times New Roman" w:eastAsia="Times New Roman" w:hAnsi="Times New Roman" w:cs="Times New Roman"/>
          <w:sz w:val="24"/>
          <w:szCs w:val="24"/>
          <w:lang w:val="uk-UA"/>
        </w:rPr>
      </w:pPr>
      <w:bookmarkStart w:id="9" w:name="n422"/>
      <w:bookmarkEnd w:id="9"/>
      <w:r w:rsidRPr="00B14909">
        <w:rPr>
          <w:rFonts w:ascii="Times New Roman" w:hAnsi="Times New Roman" w:cs="Times New Roman"/>
          <w:sz w:val="24"/>
          <w:szCs w:val="24"/>
          <w:lang w:val="uk-UA"/>
        </w:rPr>
        <w:t xml:space="preserve">10. </w:t>
      </w:r>
      <w:r w:rsidRPr="00B14909">
        <w:rPr>
          <w:rFonts w:ascii="Times New Roman" w:hAnsi="Times New Roman" w:cs="Times New Roman"/>
          <w:b/>
          <w:sz w:val="24"/>
          <w:szCs w:val="24"/>
          <w:lang w:val="uk-UA"/>
        </w:rPr>
        <w:t>Перелік критеріїв оцінки пропозицій із зазначенням питомої ваги критеріїв</w:t>
      </w:r>
      <w:r w:rsidRPr="00B14909">
        <w:rPr>
          <w:rFonts w:ascii="Times New Roman" w:hAnsi="Times New Roman" w:cs="Times New Roman"/>
          <w:color w:val="000000"/>
          <w:sz w:val="24"/>
          <w:szCs w:val="24"/>
          <w:lang w:val="uk-UA"/>
        </w:rPr>
        <w:t xml:space="preserve">: </w:t>
      </w:r>
      <w:bookmarkStart w:id="10" w:name="n423"/>
      <w:bookmarkEnd w:id="10"/>
      <w:r w:rsidR="002126FC" w:rsidRPr="00B14909">
        <w:rPr>
          <w:rFonts w:ascii="Times New Roman" w:eastAsia="Times New Roman" w:hAnsi="Times New Roman" w:cs="Times New Roman"/>
          <w:color w:val="000000"/>
          <w:sz w:val="24"/>
          <w:szCs w:val="24"/>
          <w:lang w:val="uk-UA"/>
        </w:rPr>
        <w:t> о</w:t>
      </w:r>
      <w:r w:rsidR="00792D9E" w:rsidRPr="00B14909">
        <w:rPr>
          <w:rFonts w:ascii="Times New Roman" w:eastAsia="Times New Roman" w:hAnsi="Times New Roman" w:cs="Times New Roman"/>
          <w:color w:val="000000"/>
          <w:sz w:val="24"/>
          <w:szCs w:val="24"/>
          <w:lang w:val="uk-UA"/>
        </w:rPr>
        <w:t>цінка пропозицій проводиться автоматично електронною системою закупівель на основі критеріїв і методики оцінки, зазначених замовником, шляхом застосування електронного аукціону.</w:t>
      </w:r>
    </w:p>
    <w:p w:rsidR="00792D9E" w:rsidRPr="00B14909" w:rsidRDefault="00792D9E" w:rsidP="00792D9E">
      <w:pPr>
        <w:tabs>
          <w:tab w:val="left" w:pos="1134"/>
        </w:tabs>
        <w:spacing w:after="0" w:line="240" w:lineRule="auto"/>
        <w:ind w:firstLine="709"/>
        <w:jc w:val="both"/>
        <w:rPr>
          <w:rFonts w:ascii="Times New Roman" w:eastAsia="Times New Roman" w:hAnsi="Times New Roman" w:cs="Times New Roman"/>
          <w:sz w:val="24"/>
          <w:szCs w:val="24"/>
          <w:lang w:val="uk-UA"/>
        </w:rPr>
      </w:pPr>
      <w:r w:rsidRPr="00B14909">
        <w:rPr>
          <w:rFonts w:ascii="Times New Roman" w:eastAsia="Times New Roman" w:hAnsi="Times New Roman" w:cs="Times New Roman"/>
          <w:i/>
          <w:iCs/>
          <w:color w:val="000000"/>
          <w:sz w:val="24"/>
          <w:szCs w:val="24"/>
          <w:lang w:val="uk-UA"/>
        </w:rPr>
        <w:t xml:space="preserve"> </w:t>
      </w:r>
      <w:r w:rsidRPr="00B14909">
        <w:rPr>
          <w:rFonts w:ascii="Times New Roman" w:eastAsia="Times New Roman" w:hAnsi="Times New Roman" w:cs="Times New Roman"/>
          <w:iCs/>
          <w:color w:val="000000"/>
          <w:sz w:val="24"/>
          <w:szCs w:val="24"/>
          <w:lang w:val="uk-UA"/>
        </w:rPr>
        <w:t xml:space="preserve">Єдиним критерієм оцінки згідно даної процедури є ціна (питома вага критерію – 100%). Згідно ч. 1 ст. 28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FA462E" w:rsidRPr="00B14909" w:rsidRDefault="00FA462E" w:rsidP="00792D9E">
      <w:pPr>
        <w:pStyle w:val="rvps2"/>
        <w:shd w:val="clear" w:color="auto" w:fill="FFFFFF"/>
        <w:spacing w:before="0" w:beforeAutospacing="0" w:after="120" w:afterAutospacing="0"/>
        <w:jc w:val="both"/>
        <w:rPr>
          <w:u w:val="single"/>
          <w:lang w:val="uk-UA"/>
        </w:rPr>
      </w:pPr>
      <w:r w:rsidRPr="00B14909">
        <w:rPr>
          <w:lang w:val="uk-UA"/>
        </w:rPr>
        <w:t>11. Розмір забезпечення пропозицій учасників (якщо замовник вимагає його надати)</w:t>
      </w:r>
      <w:r w:rsidRPr="00B14909">
        <w:rPr>
          <w:color w:val="000000"/>
          <w:lang w:val="uk-UA"/>
        </w:rPr>
        <w:t xml:space="preserve">: </w:t>
      </w:r>
      <w:r w:rsidRPr="00B14909">
        <w:rPr>
          <w:color w:val="000000"/>
          <w:u w:val="single"/>
          <w:lang w:val="uk-UA"/>
        </w:rPr>
        <w:t>не вимагається.</w:t>
      </w:r>
    </w:p>
    <w:p w:rsidR="00FA462E" w:rsidRPr="00B14909" w:rsidRDefault="00FA462E" w:rsidP="00E74024">
      <w:pPr>
        <w:pStyle w:val="rvps2"/>
        <w:shd w:val="clear" w:color="auto" w:fill="FFFFFF"/>
        <w:spacing w:before="0" w:beforeAutospacing="0" w:after="120" w:afterAutospacing="0"/>
        <w:jc w:val="both"/>
        <w:rPr>
          <w:lang w:val="uk-UA"/>
        </w:rPr>
      </w:pPr>
      <w:r w:rsidRPr="00B14909">
        <w:rPr>
          <w:lang w:val="uk-UA"/>
        </w:rPr>
        <w:t>11.1. Умови надання забезпечення пропозицій учасників (якщо замовник вимагає його надати)</w:t>
      </w:r>
      <w:r w:rsidRPr="00B14909">
        <w:rPr>
          <w:color w:val="000000"/>
          <w:lang w:val="uk-UA"/>
        </w:rPr>
        <w:t xml:space="preserve"> : </w:t>
      </w:r>
      <w:r w:rsidRPr="00B14909">
        <w:rPr>
          <w:color w:val="000000"/>
          <w:u w:val="single"/>
          <w:lang w:val="uk-UA"/>
        </w:rPr>
        <w:t>не вимагається.</w:t>
      </w:r>
    </w:p>
    <w:p w:rsidR="00FA462E" w:rsidRPr="00B14909" w:rsidRDefault="00FA462E" w:rsidP="00E74024">
      <w:pPr>
        <w:pStyle w:val="rvps2"/>
        <w:shd w:val="clear" w:color="auto" w:fill="FFFFFF"/>
        <w:spacing w:before="0" w:beforeAutospacing="0" w:after="120" w:afterAutospacing="0"/>
        <w:jc w:val="both"/>
        <w:rPr>
          <w:lang w:val="uk-UA"/>
        </w:rPr>
      </w:pPr>
      <w:bookmarkStart w:id="11" w:name="n424"/>
      <w:bookmarkEnd w:id="11"/>
      <w:r w:rsidRPr="00B14909">
        <w:rPr>
          <w:lang w:val="uk-UA"/>
        </w:rPr>
        <w:t>12. Розмір забезпечення виконання договору про закупівлю (якщо замовник вимагає його надати)</w:t>
      </w:r>
      <w:r w:rsidRPr="00B14909">
        <w:rPr>
          <w:color w:val="000000"/>
          <w:lang w:val="uk-UA"/>
        </w:rPr>
        <w:t>:</w:t>
      </w:r>
      <w:r w:rsidRPr="00B14909">
        <w:rPr>
          <w:lang w:val="uk-UA"/>
        </w:rPr>
        <w:t xml:space="preserve"> </w:t>
      </w:r>
      <w:r w:rsidRPr="00B14909">
        <w:rPr>
          <w:color w:val="000000"/>
          <w:u w:val="single"/>
          <w:lang w:val="uk-UA"/>
        </w:rPr>
        <w:t>не вимагається.</w:t>
      </w:r>
    </w:p>
    <w:p w:rsidR="00FA462E" w:rsidRPr="00B14909" w:rsidRDefault="00FA462E" w:rsidP="00E74024">
      <w:pPr>
        <w:pStyle w:val="rvps2"/>
        <w:shd w:val="clear" w:color="auto" w:fill="FFFFFF"/>
        <w:spacing w:before="0" w:beforeAutospacing="0" w:after="120" w:afterAutospacing="0"/>
        <w:jc w:val="both"/>
        <w:rPr>
          <w:lang w:val="uk-UA"/>
        </w:rPr>
      </w:pPr>
      <w:r w:rsidRPr="00B14909">
        <w:rPr>
          <w:lang w:val="uk-UA"/>
        </w:rPr>
        <w:lastRenderedPageBreak/>
        <w:t>12.1. Умови надання забезпечення виконання договору про закупівлю (якщо замовник вимагає його надати)</w:t>
      </w:r>
      <w:r w:rsidRPr="00B14909">
        <w:rPr>
          <w:color w:val="000000"/>
          <w:lang w:val="uk-UA"/>
        </w:rPr>
        <w:t>:</w:t>
      </w:r>
      <w:r w:rsidRPr="00B14909">
        <w:rPr>
          <w:lang w:val="uk-UA"/>
        </w:rPr>
        <w:t xml:space="preserve"> </w:t>
      </w:r>
      <w:r w:rsidRPr="00B14909">
        <w:rPr>
          <w:color w:val="000000"/>
          <w:u w:val="single"/>
          <w:lang w:val="uk-UA"/>
        </w:rPr>
        <w:t>не вимагається.</w:t>
      </w:r>
    </w:p>
    <w:p w:rsidR="00FA462E" w:rsidRPr="00B14909" w:rsidRDefault="00FA462E" w:rsidP="00E74024">
      <w:pPr>
        <w:pStyle w:val="rvps2"/>
        <w:shd w:val="clear" w:color="auto" w:fill="FFFFFF"/>
        <w:spacing w:before="0" w:beforeAutospacing="0" w:after="120" w:afterAutospacing="0"/>
        <w:jc w:val="both"/>
        <w:rPr>
          <w:color w:val="000000"/>
          <w:u w:val="single"/>
          <w:lang w:val="uk-UA"/>
        </w:rPr>
      </w:pPr>
      <w:bookmarkStart w:id="12" w:name="n425"/>
      <w:bookmarkEnd w:id="12"/>
      <w:r w:rsidRPr="00B14909">
        <w:rPr>
          <w:lang w:val="uk-UA"/>
        </w:rPr>
        <w:t xml:space="preserve">13. </w:t>
      </w:r>
      <w:r w:rsidRPr="00B14909">
        <w:rPr>
          <w:b/>
          <w:lang w:val="uk-UA"/>
        </w:rPr>
        <w:t>Розмір мінімального кроку пониження ціни під час електронного аукціону</w:t>
      </w:r>
      <w:r w:rsidRPr="00B14909">
        <w:rPr>
          <w:lang w:val="uk-UA"/>
        </w:rPr>
        <w:t xml:space="preserve"> в межах від 0,5 відсотка до 3 відсотків або в грошових одиницях очікуваної вартості закупівлі</w:t>
      </w:r>
      <w:r w:rsidRPr="00B14909">
        <w:rPr>
          <w:color w:val="000000"/>
          <w:lang w:val="uk-UA"/>
        </w:rPr>
        <w:t xml:space="preserve">: </w:t>
      </w:r>
      <w:r w:rsidR="0093253C" w:rsidRPr="00B14909">
        <w:rPr>
          <w:color w:val="000000"/>
          <w:u w:val="single"/>
          <w:lang w:val="uk-UA"/>
        </w:rPr>
        <w:t>0,5</w:t>
      </w:r>
      <w:r w:rsidRPr="00B14909">
        <w:rPr>
          <w:color w:val="000000"/>
          <w:u w:val="single"/>
          <w:lang w:val="uk-UA"/>
        </w:rPr>
        <w:t xml:space="preserve"> %</w:t>
      </w:r>
    </w:p>
    <w:p w:rsidR="002126FC" w:rsidRPr="00B14909" w:rsidRDefault="009F2B08" w:rsidP="009F2B08">
      <w:pPr>
        <w:tabs>
          <w:tab w:val="num" w:pos="-180"/>
        </w:tabs>
        <w:jc w:val="both"/>
        <w:rPr>
          <w:rFonts w:ascii="Times New Roman" w:hAnsi="Times New Roman" w:cs="Times New Roman"/>
          <w:sz w:val="24"/>
          <w:szCs w:val="24"/>
          <w:lang w:val="uk-UA"/>
        </w:rPr>
      </w:pPr>
      <w:r w:rsidRPr="00B14909">
        <w:rPr>
          <w:rFonts w:ascii="Times New Roman" w:hAnsi="Times New Roman" w:cs="Times New Roman"/>
          <w:sz w:val="24"/>
          <w:szCs w:val="24"/>
          <w:lang w:val="uk-UA"/>
        </w:rPr>
        <w:t xml:space="preserve">14. </w:t>
      </w:r>
      <w:r w:rsidR="002126FC" w:rsidRPr="00B14909">
        <w:rPr>
          <w:rFonts w:ascii="Times New Roman" w:hAnsi="Times New Roman" w:cs="Times New Roman"/>
          <w:b/>
          <w:sz w:val="24"/>
          <w:szCs w:val="24"/>
          <w:lang w:val="uk-UA"/>
        </w:rPr>
        <w:t>Інша інформація</w:t>
      </w:r>
      <w:r w:rsidR="002126FC" w:rsidRPr="00B14909">
        <w:rPr>
          <w:rFonts w:ascii="Times New Roman" w:hAnsi="Times New Roman" w:cs="Times New Roman"/>
          <w:sz w:val="24"/>
          <w:szCs w:val="24"/>
          <w:lang w:val="uk-UA"/>
        </w:rPr>
        <w:t xml:space="preserve">: </w:t>
      </w:r>
    </w:p>
    <w:p w:rsidR="0091677B" w:rsidRPr="00B14909" w:rsidRDefault="009F2B08" w:rsidP="009F2B08">
      <w:pPr>
        <w:pStyle w:val="Standard"/>
        <w:tabs>
          <w:tab w:val="left" w:pos="1134"/>
        </w:tabs>
        <w:spacing w:after="120"/>
        <w:jc w:val="both"/>
        <w:rPr>
          <w:rFonts w:cs="Times New Roman"/>
          <w:lang w:val="uk-UA" w:eastAsia="uk-UA"/>
        </w:rPr>
      </w:pPr>
      <w:r w:rsidRPr="00B14909">
        <w:rPr>
          <w:rFonts w:cs="Times New Roman"/>
          <w:lang w:val="uk-UA" w:eastAsia="uk-UA"/>
        </w:rPr>
        <w:t xml:space="preserve">14.1. </w:t>
      </w:r>
      <w:r w:rsidR="0091677B" w:rsidRPr="00B14909">
        <w:rPr>
          <w:rFonts w:cs="Times New Roman"/>
          <w:lang w:val="uk-UA" w:eastAsia="uk-UA"/>
        </w:rPr>
        <w:t>У разі подання пропозиції, що не відповідає технічним вимогам та/або вимогам до кваліфікації, така цінова пропозиція підлягає відхиленню.</w:t>
      </w:r>
    </w:p>
    <w:p w:rsidR="002126FC" w:rsidRPr="00B14909" w:rsidRDefault="009F2B08" w:rsidP="009F2B08">
      <w:pPr>
        <w:tabs>
          <w:tab w:val="num" w:pos="-180"/>
        </w:tabs>
        <w:spacing w:after="120"/>
        <w:jc w:val="both"/>
        <w:rPr>
          <w:rFonts w:ascii="Times New Roman" w:hAnsi="Times New Roman" w:cs="Times New Roman"/>
          <w:color w:val="000000"/>
          <w:sz w:val="24"/>
          <w:szCs w:val="24"/>
          <w:lang w:val="uk-UA"/>
        </w:rPr>
      </w:pPr>
      <w:r w:rsidRPr="00B14909">
        <w:rPr>
          <w:rFonts w:ascii="Times New Roman" w:hAnsi="Times New Roman" w:cs="Times New Roman"/>
          <w:sz w:val="24"/>
          <w:szCs w:val="24"/>
          <w:lang w:val="uk-UA"/>
        </w:rPr>
        <w:t>14.2</w:t>
      </w:r>
      <w:r w:rsidR="002126FC" w:rsidRPr="00B14909">
        <w:rPr>
          <w:rFonts w:ascii="Times New Roman" w:hAnsi="Times New Roman" w:cs="Times New Roman"/>
          <w:sz w:val="24"/>
          <w:szCs w:val="24"/>
          <w:lang w:val="uk-UA"/>
        </w:rPr>
        <w:t>.</w:t>
      </w:r>
      <w:r w:rsidR="002126FC" w:rsidRPr="00B14909">
        <w:rPr>
          <w:rFonts w:ascii="Times New Roman" w:hAnsi="Times New Roman" w:cs="Times New Roman"/>
          <w:b/>
          <w:sz w:val="24"/>
          <w:szCs w:val="24"/>
          <w:lang w:val="uk-UA"/>
        </w:rPr>
        <w:t xml:space="preserve"> </w:t>
      </w:r>
      <w:r w:rsidR="002126FC" w:rsidRPr="00B14909">
        <w:rPr>
          <w:rFonts w:ascii="Times New Roman" w:hAnsi="Times New Roman" w:cs="Times New Roman"/>
          <w:sz w:val="24"/>
          <w:szCs w:val="24"/>
          <w:lang w:val="uk-UA"/>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Учасником</w:t>
      </w:r>
      <w:r w:rsidR="0015582C" w:rsidRPr="00B14909">
        <w:rPr>
          <w:rFonts w:ascii="Times New Roman" w:hAnsi="Times New Roman" w:cs="Times New Roman"/>
          <w:sz w:val="24"/>
          <w:szCs w:val="24"/>
          <w:lang w:val="uk-UA"/>
        </w:rPr>
        <w:t>.</w:t>
      </w:r>
    </w:p>
    <w:p w:rsidR="002126FC" w:rsidRPr="00B14909" w:rsidRDefault="009F2B08" w:rsidP="009F2B08">
      <w:pPr>
        <w:jc w:val="both"/>
        <w:rPr>
          <w:rFonts w:ascii="Times New Roman" w:hAnsi="Times New Roman" w:cs="Times New Roman"/>
          <w:sz w:val="24"/>
          <w:szCs w:val="24"/>
          <w:lang w:val="uk-UA"/>
        </w:rPr>
      </w:pPr>
      <w:r w:rsidRPr="00B14909">
        <w:rPr>
          <w:rFonts w:ascii="Times New Roman" w:hAnsi="Times New Roman" w:cs="Times New Roman"/>
          <w:sz w:val="24"/>
          <w:szCs w:val="24"/>
          <w:lang w:val="uk-UA"/>
        </w:rPr>
        <w:t>14.3</w:t>
      </w:r>
      <w:r w:rsidR="002126FC" w:rsidRPr="00B14909">
        <w:rPr>
          <w:rFonts w:ascii="Times New Roman" w:hAnsi="Times New Roman" w:cs="Times New Roman"/>
          <w:sz w:val="24"/>
          <w:szCs w:val="24"/>
          <w:lang w:val="uk-UA"/>
        </w:rPr>
        <w:t xml:space="preserve">. За результатами здійснення закупівлі Замовник </w:t>
      </w:r>
      <w:r w:rsidR="00393570" w:rsidRPr="00B14909">
        <w:rPr>
          <w:rFonts w:ascii="Times New Roman" w:eastAsia="Times New Roman" w:hAnsi="Times New Roman" w:cs="Times New Roman"/>
          <w:sz w:val="24"/>
          <w:szCs w:val="24"/>
          <w:lang w:val="uk-UA" w:eastAsia="ru-RU"/>
        </w:rPr>
        <w:t>може укласти договір</w:t>
      </w:r>
      <w:r w:rsidR="004C2D5C" w:rsidRPr="00B14909">
        <w:rPr>
          <w:rFonts w:ascii="Times New Roman" w:eastAsia="Times New Roman" w:hAnsi="Times New Roman" w:cs="Times New Roman"/>
          <w:sz w:val="24"/>
          <w:szCs w:val="24"/>
          <w:lang w:val="uk-UA" w:eastAsia="ru-RU"/>
        </w:rPr>
        <w:t xml:space="preserve"> (проект договору – Додаток №</w:t>
      </w:r>
      <w:r w:rsidR="000319CD">
        <w:rPr>
          <w:rFonts w:ascii="Times New Roman" w:eastAsia="Times New Roman" w:hAnsi="Times New Roman" w:cs="Times New Roman"/>
          <w:sz w:val="24"/>
          <w:szCs w:val="24"/>
          <w:lang w:val="uk-UA" w:eastAsia="ru-RU"/>
        </w:rPr>
        <w:t xml:space="preserve"> 4</w:t>
      </w:r>
      <w:r w:rsidR="004C2D5C" w:rsidRPr="00B14909">
        <w:rPr>
          <w:rFonts w:ascii="Times New Roman" w:eastAsia="Times New Roman" w:hAnsi="Times New Roman" w:cs="Times New Roman"/>
          <w:sz w:val="24"/>
          <w:szCs w:val="24"/>
          <w:lang w:val="uk-UA" w:eastAsia="ru-RU"/>
        </w:rPr>
        <w:t>)</w:t>
      </w:r>
      <w:r w:rsidR="00393570" w:rsidRPr="00B14909">
        <w:rPr>
          <w:rFonts w:ascii="Times New Roman" w:eastAsia="Times New Roman" w:hAnsi="Times New Roman" w:cs="Times New Roman"/>
          <w:sz w:val="24"/>
          <w:szCs w:val="24"/>
          <w:lang w:val="uk-UA" w:eastAsia="ru-RU"/>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2126FC" w:rsidRPr="00B14909">
        <w:rPr>
          <w:rFonts w:ascii="Times New Roman" w:hAnsi="Times New Roman" w:cs="Times New Roman"/>
          <w:sz w:val="24"/>
          <w:szCs w:val="24"/>
          <w:lang w:val="uk-UA"/>
        </w:rPr>
        <w:t>.</w:t>
      </w:r>
    </w:p>
    <w:p w:rsidR="000319CD" w:rsidRPr="000319CD" w:rsidRDefault="009F2B08" w:rsidP="000319CD">
      <w:pPr>
        <w:spacing w:line="240" w:lineRule="atLeast"/>
        <w:jc w:val="both"/>
        <w:rPr>
          <w:rFonts w:ascii="Times New Roman" w:hAnsi="Times New Roman" w:cs="Times New Roman"/>
          <w:sz w:val="24"/>
          <w:szCs w:val="24"/>
          <w:lang w:val="uk-UA"/>
        </w:rPr>
      </w:pPr>
      <w:r w:rsidRPr="000319CD">
        <w:rPr>
          <w:rFonts w:ascii="Times New Roman" w:hAnsi="Times New Roman" w:cs="Times New Roman"/>
          <w:color w:val="000000" w:themeColor="text1"/>
          <w:sz w:val="24"/>
          <w:szCs w:val="24"/>
          <w:lang w:val="uk-UA"/>
        </w:rPr>
        <w:t>14.4</w:t>
      </w:r>
      <w:r w:rsidR="002126FC" w:rsidRPr="000319CD">
        <w:rPr>
          <w:rFonts w:ascii="Times New Roman" w:hAnsi="Times New Roman" w:cs="Times New Roman"/>
          <w:color w:val="000000" w:themeColor="text1"/>
          <w:sz w:val="24"/>
          <w:szCs w:val="24"/>
          <w:lang w:val="uk-UA"/>
        </w:rPr>
        <w:t xml:space="preserve">. Документи, що підтверджують відповідність вимогам до кваліфікації учасників згідно з Додатком  № 2 </w:t>
      </w:r>
      <w:r w:rsidR="000319CD" w:rsidRPr="000319CD">
        <w:rPr>
          <w:rFonts w:ascii="Times New Roman" w:hAnsi="Times New Roman" w:cs="Times New Roman"/>
          <w:color w:val="000000" w:themeColor="text1"/>
          <w:sz w:val="24"/>
          <w:szCs w:val="24"/>
          <w:lang w:val="uk-UA"/>
        </w:rPr>
        <w:t xml:space="preserve">надаються в </w:t>
      </w:r>
      <w:r w:rsidR="000319CD" w:rsidRPr="000319CD">
        <w:rPr>
          <w:rFonts w:ascii="Times New Roman" w:hAnsi="Times New Roman" w:cs="Times New Roman"/>
          <w:sz w:val="24"/>
          <w:szCs w:val="24"/>
          <w:lang w:val="uk-UA"/>
        </w:rPr>
        <w:t xml:space="preserve"> електронному вигляді у форматі  PDF (скановані або </w:t>
      </w:r>
      <w:proofErr w:type="spellStart"/>
      <w:r w:rsidR="000319CD" w:rsidRPr="000319CD">
        <w:rPr>
          <w:rFonts w:ascii="Times New Roman" w:hAnsi="Times New Roman" w:cs="Times New Roman"/>
          <w:sz w:val="24"/>
          <w:szCs w:val="24"/>
          <w:lang w:val="uk-UA"/>
        </w:rPr>
        <w:t>оцифровані</w:t>
      </w:r>
      <w:proofErr w:type="spellEnd"/>
      <w:r w:rsidR="000319CD" w:rsidRPr="000319CD">
        <w:rPr>
          <w:rFonts w:ascii="Times New Roman" w:hAnsi="Times New Roman" w:cs="Times New Roman"/>
          <w:sz w:val="24"/>
          <w:szCs w:val="24"/>
          <w:lang w:val="uk-UA"/>
        </w:rPr>
        <w:t>) та містити розбірливі зображення</w:t>
      </w:r>
      <w:r w:rsidR="000319CD">
        <w:rPr>
          <w:rFonts w:ascii="Times New Roman" w:hAnsi="Times New Roman" w:cs="Times New Roman"/>
          <w:sz w:val="24"/>
          <w:szCs w:val="24"/>
          <w:lang w:val="uk-UA"/>
        </w:rPr>
        <w:t>.</w:t>
      </w:r>
    </w:p>
    <w:p w:rsidR="00E52971" w:rsidRPr="000319CD" w:rsidRDefault="00E52971" w:rsidP="000319CD">
      <w:pPr>
        <w:pStyle w:val="a3"/>
        <w:keepNext/>
        <w:keepLines/>
        <w:tabs>
          <w:tab w:val="left" w:pos="851"/>
          <w:tab w:val="left" w:pos="993"/>
        </w:tabs>
        <w:spacing w:after="0" w:line="240" w:lineRule="auto"/>
        <w:ind w:left="0"/>
        <w:jc w:val="both"/>
        <w:rPr>
          <w:rFonts w:ascii="Times New Roman" w:hAnsi="Times New Roman" w:cs="Times New Roman"/>
          <w:color w:val="000000" w:themeColor="text1"/>
          <w:sz w:val="24"/>
          <w:szCs w:val="24"/>
        </w:rPr>
      </w:pPr>
      <w:r w:rsidRPr="000319CD">
        <w:rPr>
          <w:rFonts w:ascii="Times New Roman" w:hAnsi="Times New Roman" w:cs="Times New Roman"/>
          <w:color w:val="000000" w:themeColor="text1"/>
          <w:sz w:val="24"/>
          <w:szCs w:val="24"/>
        </w:rPr>
        <w:t>14.</w:t>
      </w:r>
      <w:r w:rsidR="000319CD">
        <w:rPr>
          <w:rFonts w:ascii="Times New Roman" w:hAnsi="Times New Roman" w:cs="Times New Roman"/>
          <w:color w:val="000000" w:themeColor="text1"/>
          <w:sz w:val="24"/>
          <w:szCs w:val="24"/>
        </w:rPr>
        <w:t>5</w:t>
      </w:r>
      <w:r w:rsidRPr="000319CD">
        <w:rPr>
          <w:rFonts w:ascii="Times New Roman" w:hAnsi="Times New Roman" w:cs="Times New Roman"/>
          <w:color w:val="000000" w:themeColor="text1"/>
          <w:sz w:val="24"/>
          <w:szCs w:val="24"/>
        </w:rPr>
        <w:t>. Поданням пропозиції</w:t>
      </w:r>
      <w:r w:rsidR="000319CD">
        <w:rPr>
          <w:rFonts w:ascii="Times New Roman" w:hAnsi="Times New Roman" w:cs="Times New Roman"/>
          <w:color w:val="000000" w:themeColor="text1"/>
          <w:sz w:val="24"/>
          <w:szCs w:val="24"/>
        </w:rPr>
        <w:t xml:space="preserve"> (Додаток № 3)</w:t>
      </w:r>
      <w:r w:rsidRPr="000319CD">
        <w:rPr>
          <w:rFonts w:ascii="Times New Roman" w:hAnsi="Times New Roman" w:cs="Times New Roman"/>
          <w:color w:val="000000" w:themeColor="text1"/>
          <w:sz w:val="24"/>
          <w:szCs w:val="24"/>
        </w:rPr>
        <w:t>, учасник погоджується із тим, що у разі якщо за підсумками розрахункового періоду фактичний об’єм (обсяг) споживання природного газу, буде менший або більший від обсягу вказаного в Заявці Замовника (Споживача), Учасник (Постачальник) зобов’язується не звертатися до Замовника (Споживача) щодо стягнення оплати за зазначене відхилення (добовий небаланс; відхилення від замовленої потужності).</w:t>
      </w:r>
    </w:p>
    <w:p w:rsidR="002126FC" w:rsidRPr="000319CD" w:rsidRDefault="00E52971" w:rsidP="000319CD">
      <w:pPr>
        <w:pStyle w:val="a3"/>
        <w:keepNext/>
        <w:keepLines/>
        <w:tabs>
          <w:tab w:val="left" w:pos="851"/>
          <w:tab w:val="left" w:pos="993"/>
        </w:tabs>
        <w:spacing w:after="0" w:line="240" w:lineRule="auto"/>
        <w:ind w:left="0"/>
        <w:jc w:val="both"/>
        <w:rPr>
          <w:rFonts w:ascii="Times New Roman" w:hAnsi="Times New Roman" w:cs="Times New Roman"/>
          <w:color w:val="000000" w:themeColor="text1"/>
          <w:sz w:val="24"/>
          <w:szCs w:val="24"/>
        </w:rPr>
      </w:pPr>
      <w:r w:rsidRPr="000319CD">
        <w:rPr>
          <w:rFonts w:ascii="Times New Roman" w:hAnsi="Times New Roman" w:cs="Times New Roman"/>
          <w:color w:val="000000" w:themeColor="text1"/>
          <w:sz w:val="24"/>
          <w:szCs w:val="24"/>
        </w:rPr>
        <w:t>14.</w:t>
      </w:r>
      <w:r w:rsidR="004C2D5C" w:rsidRPr="000319CD">
        <w:rPr>
          <w:rFonts w:ascii="Times New Roman" w:hAnsi="Times New Roman" w:cs="Times New Roman"/>
          <w:color w:val="000000" w:themeColor="text1"/>
          <w:sz w:val="24"/>
          <w:szCs w:val="24"/>
        </w:rPr>
        <w:t>7</w:t>
      </w:r>
      <w:r w:rsidRPr="000319CD">
        <w:rPr>
          <w:rFonts w:ascii="Times New Roman" w:hAnsi="Times New Roman" w:cs="Times New Roman"/>
          <w:color w:val="000000" w:themeColor="text1"/>
          <w:sz w:val="24"/>
          <w:szCs w:val="24"/>
        </w:rPr>
        <w:t xml:space="preserve">. Закупівля здійснюється на очікувану вартість згідно потреби </w:t>
      </w:r>
      <w:r w:rsidR="00816153" w:rsidRPr="000319CD">
        <w:rPr>
          <w:rFonts w:ascii="Times New Roman" w:hAnsi="Times New Roman" w:cs="Times New Roman"/>
          <w:color w:val="000000" w:themeColor="text1"/>
          <w:sz w:val="24"/>
          <w:szCs w:val="24"/>
        </w:rPr>
        <w:t xml:space="preserve">січня – березня 2023 </w:t>
      </w:r>
      <w:r w:rsidRPr="000319CD">
        <w:rPr>
          <w:rFonts w:ascii="Times New Roman" w:hAnsi="Times New Roman" w:cs="Times New Roman"/>
          <w:color w:val="000000" w:themeColor="text1"/>
          <w:sz w:val="24"/>
          <w:szCs w:val="24"/>
        </w:rPr>
        <w:t>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w:t>
      </w:r>
    </w:p>
    <w:p w:rsidR="00FA462E" w:rsidRPr="00B14909" w:rsidRDefault="00FA462E" w:rsidP="00E74024">
      <w:pPr>
        <w:pStyle w:val="rvps2"/>
        <w:shd w:val="clear" w:color="auto" w:fill="FFFFFF"/>
        <w:spacing w:after="120" w:afterAutospacing="0"/>
        <w:jc w:val="both"/>
        <w:rPr>
          <w:color w:val="000000"/>
          <w:u w:val="single"/>
          <w:lang w:val="uk-UA"/>
        </w:rPr>
      </w:pPr>
      <w:r w:rsidRPr="00B14909">
        <w:rPr>
          <w:color w:val="000000"/>
          <w:u w:val="single"/>
          <w:lang w:val="uk-UA"/>
        </w:rPr>
        <w:t>Додатки до оголошення:</w:t>
      </w:r>
    </w:p>
    <w:p w:rsidR="00FA462E" w:rsidRPr="00B14909" w:rsidRDefault="00C95C63" w:rsidP="00C95C63">
      <w:pPr>
        <w:pStyle w:val="rvps2"/>
        <w:numPr>
          <w:ilvl w:val="0"/>
          <w:numId w:val="19"/>
        </w:numPr>
        <w:shd w:val="clear" w:color="auto" w:fill="FFFFFF"/>
        <w:spacing w:after="0" w:afterAutospacing="0"/>
        <w:jc w:val="both"/>
        <w:rPr>
          <w:color w:val="000000"/>
          <w:lang w:val="uk-UA"/>
        </w:rPr>
      </w:pPr>
      <w:r w:rsidRPr="00B14909">
        <w:rPr>
          <w:color w:val="000000"/>
          <w:lang w:val="uk-UA"/>
        </w:rPr>
        <w:t xml:space="preserve">Додаток № 1 - </w:t>
      </w:r>
      <w:r w:rsidR="00FA462E" w:rsidRPr="00B14909">
        <w:rPr>
          <w:color w:val="000000"/>
          <w:lang w:val="uk-UA"/>
        </w:rPr>
        <w:t>Технічні вимоги (кількісні та якісні характеристики).</w:t>
      </w:r>
    </w:p>
    <w:p w:rsidR="00EE7BD8" w:rsidRPr="00B14909" w:rsidRDefault="00EE7BD8" w:rsidP="00C95C63">
      <w:pPr>
        <w:pStyle w:val="a3"/>
        <w:numPr>
          <w:ilvl w:val="0"/>
          <w:numId w:val="19"/>
        </w:numPr>
        <w:spacing w:after="0" w:line="240" w:lineRule="auto"/>
        <w:contextualSpacing w:val="0"/>
        <w:rPr>
          <w:rFonts w:ascii="Times New Roman" w:hAnsi="Times New Roman" w:cs="Times New Roman"/>
          <w:spacing w:val="-6"/>
          <w:sz w:val="24"/>
          <w:szCs w:val="24"/>
        </w:rPr>
      </w:pPr>
      <w:r w:rsidRPr="00B14909">
        <w:rPr>
          <w:rFonts w:ascii="Times New Roman" w:hAnsi="Times New Roman" w:cs="Times New Roman"/>
          <w:spacing w:val="-6"/>
          <w:sz w:val="24"/>
          <w:szCs w:val="24"/>
        </w:rPr>
        <w:t>Додаток №</w:t>
      </w:r>
      <w:r w:rsidR="00C95C63" w:rsidRPr="00B14909">
        <w:rPr>
          <w:rFonts w:ascii="Times New Roman" w:hAnsi="Times New Roman" w:cs="Times New Roman"/>
          <w:spacing w:val="-6"/>
          <w:sz w:val="24"/>
          <w:szCs w:val="24"/>
        </w:rPr>
        <w:t xml:space="preserve"> </w:t>
      </w:r>
      <w:r w:rsidRPr="00B14909">
        <w:rPr>
          <w:rFonts w:ascii="Times New Roman" w:hAnsi="Times New Roman" w:cs="Times New Roman"/>
          <w:spacing w:val="-6"/>
          <w:sz w:val="24"/>
          <w:szCs w:val="24"/>
        </w:rPr>
        <w:t>2 - Вимоги до кваліфікації учасників та спосіб їх підтвердження</w:t>
      </w:r>
    </w:p>
    <w:p w:rsidR="00C95C63" w:rsidRPr="00B14909" w:rsidRDefault="00C95C63" w:rsidP="00C95C63">
      <w:pPr>
        <w:pStyle w:val="a3"/>
        <w:numPr>
          <w:ilvl w:val="0"/>
          <w:numId w:val="19"/>
        </w:numPr>
        <w:spacing w:after="0" w:line="240" w:lineRule="auto"/>
        <w:contextualSpacing w:val="0"/>
        <w:rPr>
          <w:rFonts w:ascii="Times New Roman" w:hAnsi="Times New Roman" w:cs="Times New Roman"/>
          <w:spacing w:val="-6"/>
          <w:sz w:val="24"/>
          <w:szCs w:val="24"/>
        </w:rPr>
      </w:pPr>
      <w:r w:rsidRPr="00B14909">
        <w:rPr>
          <w:rFonts w:ascii="Times New Roman" w:hAnsi="Times New Roman" w:cs="Times New Roman"/>
          <w:spacing w:val="-6"/>
          <w:sz w:val="24"/>
          <w:szCs w:val="24"/>
        </w:rPr>
        <w:t>Додаток № 3 - Пропозиція</w:t>
      </w:r>
    </w:p>
    <w:p w:rsidR="00FA462E" w:rsidRPr="00B14909" w:rsidRDefault="00FA462E" w:rsidP="00C95C63">
      <w:pPr>
        <w:pStyle w:val="rvps2"/>
        <w:numPr>
          <w:ilvl w:val="0"/>
          <w:numId w:val="19"/>
        </w:numPr>
        <w:shd w:val="clear" w:color="auto" w:fill="FFFFFF"/>
        <w:spacing w:before="0" w:beforeAutospacing="0" w:after="0" w:afterAutospacing="0"/>
        <w:jc w:val="both"/>
        <w:rPr>
          <w:color w:val="000000"/>
          <w:lang w:val="uk-UA"/>
        </w:rPr>
      </w:pPr>
      <w:r w:rsidRPr="00B14909">
        <w:rPr>
          <w:color w:val="000000"/>
          <w:lang w:val="uk-UA"/>
        </w:rPr>
        <w:t xml:space="preserve">Додаток № </w:t>
      </w:r>
      <w:r w:rsidR="00C95C63" w:rsidRPr="00B14909">
        <w:rPr>
          <w:color w:val="000000"/>
          <w:lang w:val="uk-UA"/>
        </w:rPr>
        <w:t xml:space="preserve">4 - </w:t>
      </w:r>
      <w:proofErr w:type="spellStart"/>
      <w:r w:rsidRPr="00B14909">
        <w:rPr>
          <w:color w:val="000000"/>
          <w:lang w:val="uk-UA"/>
        </w:rPr>
        <w:t>Проєкт</w:t>
      </w:r>
      <w:proofErr w:type="spellEnd"/>
      <w:r w:rsidRPr="00B14909">
        <w:rPr>
          <w:color w:val="000000"/>
          <w:lang w:val="uk-UA"/>
        </w:rPr>
        <w:t xml:space="preserve"> договору.</w:t>
      </w:r>
    </w:p>
    <w:p w:rsidR="00FA462E" w:rsidRPr="00B14909" w:rsidRDefault="00FA462E" w:rsidP="00E74024">
      <w:pPr>
        <w:pStyle w:val="rvps2"/>
        <w:shd w:val="clear" w:color="auto" w:fill="FFFFFF"/>
        <w:spacing w:before="0" w:beforeAutospacing="0" w:after="120" w:afterAutospacing="0"/>
        <w:jc w:val="both"/>
        <w:rPr>
          <w:color w:val="000000"/>
          <w:u w:val="single"/>
          <w:lang w:val="uk-UA"/>
        </w:rPr>
      </w:pPr>
    </w:p>
    <w:p w:rsidR="00FA462E" w:rsidRPr="00B14909" w:rsidRDefault="00FA462E" w:rsidP="00E74024">
      <w:pPr>
        <w:pStyle w:val="rvps2"/>
        <w:shd w:val="clear" w:color="auto" w:fill="FFFFFF"/>
        <w:spacing w:before="0" w:beforeAutospacing="0" w:after="120" w:afterAutospacing="0"/>
        <w:jc w:val="both"/>
        <w:rPr>
          <w:color w:val="000000"/>
          <w:u w:val="single"/>
          <w:lang w:val="uk-UA"/>
        </w:rPr>
      </w:pPr>
    </w:p>
    <w:tbl>
      <w:tblPr>
        <w:tblW w:w="9844" w:type="dxa"/>
        <w:tblLayout w:type="fixed"/>
        <w:tblLook w:val="04A0"/>
      </w:tblPr>
      <w:tblGrid>
        <w:gridCol w:w="3664"/>
        <w:gridCol w:w="3285"/>
        <w:gridCol w:w="2895"/>
      </w:tblGrid>
      <w:tr w:rsidR="00FA462E" w:rsidRPr="00B14909" w:rsidTr="008318D7">
        <w:trPr>
          <w:trHeight w:val="131"/>
        </w:trPr>
        <w:tc>
          <w:tcPr>
            <w:tcW w:w="3664" w:type="dxa"/>
          </w:tcPr>
          <w:p w:rsidR="00FA462E" w:rsidRPr="00B14909" w:rsidRDefault="00FA462E" w:rsidP="00E74024">
            <w:pPr>
              <w:tabs>
                <w:tab w:val="left" w:pos="1440"/>
              </w:tabs>
              <w:spacing w:after="120" w:line="240" w:lineRule="auto"/>
              <w:ind w:firstLine="3"/>
              <w:rPr>
                <w:rFonts w:ascii="Times New Roman" w:hAnsi="Times New Roman"/>
                <w:sz w:val="24"/>
                <w:szCs w:val="24"/>
                <w:lang w:val="uk-UA"/>
              </w:rPr>
            </w:pPr>
            <w:r w:rsidRPr="00B14909">
              <w:rPr>
                <w:rFonts w:ascii="Times New Roman" w:hAnsi="Times New Roman"/>
                <w:sz w:val="24"/>
                <w:szCs w:val="24"/>
                <w:lang w:val="uk-UA"/>
              </w:rPr>
              <w:t>Уповноважена особа</w:t>
            </w:r>
          </w:p>
          <w:p w:rsidR="00FA462E" w:rsidRPr="00B14909" w:rsidRDefault="000E0F4B" w:rsidP="00E74024">
            <w:pPr>
              <w:shd w:val="clear" w:color="auto" w:fill="FFFFFF"/>
              <w:spacing w:after="120" w:line="240" w:lineRule="auto"/>
              <w:ind w:firstLine="3"/>
              <w:rPr>
                <w:rFonts w:ascii="Times New Roman" w:hAnsi="Times New Roman"/>
                <w:b/>
                <w:i/>
                <w:spacing w:val="-4"/>
                <w:sz w:val="24"/>
                <w:szCs w:val="24"/>
                <w:u w:val="single"/>
                <w:lang w:val="uk-UA"/>
              </w:rPr>
            </w:pPr>
            <w:r w:rsidRPr="00B14909">
              <w:rPr>
                <w:rFonts w:ascii="Times New Roman" w:hAnsi="Times New Roman"/>
                <w:b/>
                <w:color w:val="000000"/>
                <w:sz w:val="24"/>
                <w:szCs w:val="24"/>
                <w:u w:val="single"/>
                <w:lang w:val="uk-UA"/>
              </w:rPr>
              <w:t>Вільнянської РДЛВМ</w:t>
            </w:r>
          </w:p>
          <w:p w:rsidR="00FA462E" w:rsidRPr="00B14909" w:rsidRDefault="00FA462E" w:rsidP="00E74024">
            <w:pPr>
              <w:shd w:val="clear" w:color="auto" w:fill="FFFFFF"/>
              <w:spacing w:after="120" w:line="240" w:lineRule="auto"/>
              <w:ind w:firstLine="3"/>
              <w:rPr>
                <w:rFonts w:ascii="Times New Roman" w:hAnsi="Times New Roman"/>
                <w:i/>
                <w:spacing w:val="-4"/>
                <w:sz w:val="16"/>
                <w:szCs w:val="16"/>
                <w:highlight w:val="cyan"/>
                <w:lang w:val="uk-UA"/>
              </w:rPr>
            </w:pPr>
            <w:r w:rsidRPr="00B14909">
              <w:rPr>
                <w:rFonts w:ascii="Times New Roman" w:hAnsi="Times New Roman"/>
                <w:i/>
                <w:spacing w:val="-4"/>
                <w:sz w:val="16"/>
                <w:szCs w:val="16"/>
                <w:lang w:val="uk-UA"/>
              </w:rPr>
              <w:t>(найменування замовника)</w:t>
            </w:r>
          </w:p>
        </w:tc>
        <w:tc>
          <w:tcPr>
            <w:tcW w:w="3285" w:type="dxa"/>
            <w:vAlign w:val="center"/>
          </w:tcPr>
          <w:p w:rsidR="00FA462E" w:rsidRPr="00B14909" w:rsidRDefault="00FA462E" w:rsidP="003242D8">
            <w:pPr>
              <w:tabs>
                <w:tab w:val="left" w:pos="1440"/>
              </w:tabs>
              <w:spacing w:after="120" w:line="240" w:lineRule="auto"/>
              <w:rPr>
                <w:rFonts w:ascii="Times New Roman" w:hAnsi="Times New Roman"/>
                <w:sz w:val="24"/>
                <w:szCs w:val="24"/>
                <w:lang w:val="uk-UA"/>
              </w:rPr>
            </w:pPr>
          </w:p>
        </w:tc>
        <w:tc>
          <w:tcPr>
            <w:tcW w:w="2895" w:type="dxa"/>
            <w:vAlign w:val="center"/>
          </w:tcPr>
          <w:p w:rsidR="00FA462E" w:rsidRPr="00B14909" w:rsidRDefault="00FA462E" w:rsidP="00E74024">
            <w:pPr>
              <w:tabs>
                <w:tab w:val="left" w:pos="1440"/>
              </w:tabs>
              <w:spacing w:after="120" w:line="240" w:lineRule="auto"/>
              <w:jc w:val="center"/>
              <w:rPr>
                <w:rFonts w:ascii="Times New Roman" w:hAnsi="Times New Roman"/>
                <w:b/>
                <w:i/>
                <w:iCs/>
                <w:sz w:val="24"/>
                <w:szCs w:val="24"/>
                <w:lang w:val="uk-UA"/>
              </w:rPr>
            </w:pPr>
          </w:p>
          <w:p w:rsidR="00FA462E" w:rsidRPr="00B14909" w:rsidRDefault="00817C58" w:rsidP="00E74024">
            <w:pPr>
              <w:tabs>
                <w:tab w:val="left" w:pos="1440"/>
              </w:tabs>
              <w:spacing w:after="120" w:line="240" w:lineRule="auto"/>
              <w:jc w:val="center"/>
              <w:rPr>
                <w:rFonts w:ascii="Times New Roman" w:hAnsi="Times New Roman"/>
                <w:b/>
                <w:bCs/>
                <w:sz w:val="24"/>
                <w:szCs w:val="24"/>
                <w:u w:val="single"/>
                <w:lang w:val="uk-UA"/>
              </w:rPr>
            </w:pPr>
            <w:r w:rsidRPr="00B14909">
              <w:rPr>
                <w:rFonts w:ascii="Times New Roman" w:hAnsi="Times New Roman"/>
                <w:b/>
                <w:bCs/>
                <w:sz w:val="24"/>
                <w:szCs w:val="24"/>
                <w:u w:val="single"/>
                <w:lang w:val="uk-UA"/>
              </w:rPr>
              <w:t>Тетяна ЖИБРОВА</w:t>
            </w:r>
          </w:p>
          <w:p w:rsidR="00FA462E" w:rsidRPr="00B14909" w:rsidRDefault="00817C58" w:rsidP="00817C58">
            <w:pPr>
              <w:tabs>
                <w:tab w:val="left" w:pos="1440"/>
              </w:tabs>
              <w:spacing w:after="120" w:line="240" w:lineRule="auto"/>
              <w:jc w:val="center"/>
              <w:rPr>
                <w:rFonts w:ascii="Times New Roman" w:hAnsi="Times New Roman"/>
                <w:sz w:val="16"/>
                <w:szCs w:val="16"/>
                <w:lang w:val="uk-UA"/>
              </w:rPr>
            </w:pPr>
            <w:r w:rsidRPr="00B14909">
              <w:rPr>
                <w:rFonts w:ascii="Times New Roman" w:hAnsi="Times New Roman"/>
                <w:bCs/>
                <w:i/>
                <w:sz w:val="16"/>
                <w:szCs w:val="16"/>
                <w:lang w:val="uk-UA"/>
              </w:rPr>
              <w:t>(Ім</w:t>
            </w:r>
            <w:r w:rsidRPr="00B14909">
              <w:rPr>
                <w:rFonts w:ascii="Arial" w:hAnsi="Arial" w:cs="Arial"/>
                <w:bCs/>
                <w:i/>
                <w:sz w:val="16"/>
                <w:szCs w:val="16"/>
                <w:lang w:val="uk-UA"/>
              </w:rPr>
              <w:t>'</w:t>
            </w:r>
            <w:r w:rsidRPr="00B14909">
              <w:rPr>
                <w:rFonts w:ascii="Times New Roman" w:hAnsi="Times New Roman"/>
                <w:bCs/>
                <w:i/>
                <w:sz w:val="16"/>
                <w:szCs w:val="16"/>
                <w:lang w:val="uk-UA"/>
              </w:rPr>
              <w:t xml:space="preserve">я </w:t>
            </w:r>
            <w:r w:rsidR="00FA462E" w:rsidRPr="00B14909">
              <w:rPr>
                <w:rFonts w:ascii="Times New Roman" w:hAnsi="Times New Roman"/>
                <w:bCs/>
                <w:i/>
                <w:sz w:val="16"/>
                <w:szCs w:val="16"/>
                <w:lang w:val="uk-UA"/>
              </w:rPr>
              <w:t xml:space="preserve"> ПРІЗВИЩЕ)</w:t>
            </w:r>
            <w:r w:rsidR="00FA462E" w:rsidRPr="00B14909">
              <w:rPr>
                <w:rFonts w:ascii="Times New Roman" w:hAnsi="Times New Roman"/>
                <w:b/>
                <w:bCs/>
                <w:sz w:val="16"/>
                <w:szCs w:val="16"/>
                <w:lang w:val="uk-UA"/>
              </w:rPr>
              <w:t xml:space="preserve"> </w:t>
            </w:r>
          </w:p>
        </w:tc>
      </w:tr>
    </w:tbl>
    <w:p w:rsidR="00FA462E" w:rsidRPr="00B14909" w:rsidRDefault="00FA462E" w:rsidP="00E74024">
      <w:pPr>
        <w:spacing w:after="120"/>
        <w:rPr>
          <w:rFonts w:ascii="Times New Roman" w:eastAsia="Times New Roman" w:hAnsi="Times New Roman" w:cs="Times New Roman"/>
          <w:iCs/>
          <w:sz w:val="24"/>
          <w:szCs w:val="24"/>
          <w:lang w:val="uk-UA" w:eastAsia="ru-RU"/>
        </w:rPr>
      </w:pPr>
      <w:r w:rsidRPr="00B14909">
        <w:rPr>
          <w:iCs/>
          <w:lang w:val="uk-UA"/>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DD1D0D" w:rsidRPr="00B14909" w:rsidTr="00DD1D0D">
        <w:tc>
          <w:tcPr>
            <w:tcW w:w="5637" w:type="dxa"/>
          </w:tcPr>
          <w:p w:rsidR="00DD1D0D" w:rsidRPr="00B14909" w:rsidRDefault="00DD1D0D" w:rsidP="003A4B08">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DD1D0D" w:rsidRPr="00B14909" w:rsidRDefault="00DD1D0D" w:rsidP="00DD1D0D">
            <w:pPr>
              <w:pStyle w:val="3"/>
              <w:tabs>
                <w:tab w:val="left" w:pos="33"/>
              </w:tabs>
              <w:spacing w:before="0" w:line="240" w:lineRule="auto"/>
              <w:ind w:firstLine="33"/>
              <w:outlineLvl w:val="2"/>
              <w:rPr>
                <w:rFonts w:ascii="Times New Roman" w:hAnsi="Times New Roman" w:cs="Times New Roman"/>
                <w:iCs/>
                <w:color w:val="000000" w:themeColor="text1"/>
                <w:lang w:val="uk-UA"/>
              </w:rPr>
            </w:pPr>
            <w:r w:rsidRPr="00B14909">
              <w:rPr>
                <w:rFonts w:ascii="Times New Roman" w:hAnsi="Times New Roman" w:cs="Times New Roman"/>
                <w:iCs/>
                <w:color w:val="000000" w:themeColor="text1"/>
                <w:lang w:val="uk-UA"/>
              </w:rPr>
              <w:t>Додаток №</w:t>
            </w:r>
            <w:r w:rsidR="00AB1B68" w:rsidRPr="00B14909">
              <w:rPr>
                <w:rFonts w:ascii="Times New Roman" w:hAnsi="Times New Roman" w:cs="Times New Roman"/>
                <w:iCs/>
                <w:color w:val="000000" w:themeColor="text1"/>
                <w:lang w:val="uk-UA"/>
              </w:rPr>
              <w:t xml:space="preserve"> </w:t>
            </w:r>
            <w:r w:rsidRPr="00B14909">
              <w:rPr>
                <w:rFonts w:ascii="Times New Roman" w:hAnsi="Times New Roman" w:cs="Times New Roman"/>
                <w:iCs/>
                <w:color w:val="000000" w:themeColor="text1"/>
                <w:lang w:val="uk-UA"/>
              </w:rPr>
              <w:t>1</w:t>
            </w:r>
          </w:p>
        </w:tc>
      </w:tr>
      <w:tr w:rsidR="00DD1D0D" w:rsidRPr="00B14909" w:rsidTr="00DD1D0D">
        <w:tc>
          <w:tcPr>
            <w:tcW w:w="5637" w:type="dxa"/>
          </w:tcPr>
          <w:p w:rsidR="00DD1D0D" w:rsidRPr="00B14909" w:rsidRDefault="00DD1D0D" w:rsidP="003A4B08">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DD1D0D" w:rsidRPr="00B14909" w:rsidRDefault="00DD1D0D" w:rsidP="00DD1D0D">
            <w:pPr>
              <w:pStyle w:val="3"/>
              <w:tabs>
                <w:tab w:val="left" w:pos="540"/>
              </w:tabs>
              <w:spacing w:before="0" w:line="240" w:lineRule="auto"/>
              <w:outlineLvl w:val="2"/>
              <w:rPr>
                <w:rFonts w:ascii="Times New Roman" w:hAnsi="Times New Roman" w:cs="Times New Roman"/>
                <w:iCs/>
                <w:color w:val="000000" w:themeColor="text1"/>
                <w:lang w:val="uk-UA"/>
              </w:rPr>
            </w:pPr>
            <w:r w:rsidRPr="00B14909">
              <w:rPr>
                <w:rFonts w:ascii="Times New Roman" w:hAnsi="Times New Roman" w:cs="Times New Roman"/>
                <w:color w:val="auto"/>
                <w:spacing w:val="-6"/>
                <w:lang w:val="uk-UA"/>
              </w:rPr>
              <w:t>до Оголошення</w:t>
            </w:r>
            <w:r w:rsidRPr="00B14909">
              <w:rPr>
                <w:rFonts w:ascii="Times New Roman" w:hAnsi="Times New Roman" w:cs="Times New Roman"/>
                <w:spacing w:val="-6"/>
                <w:lang w:val="uk-UA"/>
              </w:rPr>
              <w:t xml:space="preserve"> </w:t>
            </w:r>
            <w:r w:rsidRPr="00B14909">
              <w:rPr>
                <w:rFonts w:ascii="Times New Roman" w:hAnsi="Times New Roman" w:cs="Times New Roman"/>
                <w:color w:val="auto"/>
                <w:lang w:val="uk-UA"/>
              </w:rPr>
              <w:t xml:space="preserve">про проведення </w:t>
            </w:r>
            <w:r w:rsidRPr="00B14909">
              <w:rPr>
                <w:rFonts w:ascii="Times New Roman" w:hAnsi="Times New Roman" w:cs="Times New Roman"/>
                <w:color w:val="auto"/>
                <w:shd w:val="clear" w:color="auto" w:fill="FFFFFF"/>
                <w:lang w:val="uk-UA"/>
              </w:rPr>
              <w:t>спрощеної</w:t>
            </w:r>
            <w:r w:rsidRPr="00B14909">
              <w:rPr>
                <w:rFonts w:ascii="Times New Roman" w:hAnsi="Times New Roman" w:cs="Times New Roman"/>
                <w:color w:val="000000"/>
                <w:shd w:val="clear" w:color="auto" w:fill="FFFFFF"/>
                <w:lang w:val="uk-UA"/>
              </w:rPr>
              <w:t xml:space="preserve"> закупівлі в електронній системі закупівель</w:t>
            </w:r>
          </w:p>
        </w:tc>
      </w:tr>
    </w:tbl>
    <w:p w:rsidR="00DD1D0D" w:rsidRPr="00B14909" w:rsidRDefault="00DD1D0D" w:rsidP="003A4B08">
      <w:pPr>
        <w:pStyle w:val="3"/>
        <w:tabs>
          <w:tab w:val="left" w:pos="540"/>
        </w:tabs>
        <w:spacing w:before="0" w:line="240" w:lineRule="auto"/>
        <w:ind w:firstLine="540"/>
        <w:jc w:val="right"/>
        <w:rPr>
          <w:rFonts w:ascii="Times New Roman" w:hAnsi="Times New Roman" w:cs="Times New Roman"/>
          <w:b/>
          <w:iCs/>
          <w:color w:val="000000" w:themeColor="text1"/>
          <w:lang w:val="uk-UA"/>
        </w:rPr>
      </w:pPr>
    </w:p>
    <w:p w:rsidR="00F759F9" w:rsidRPr="00B14909" w:rsidRDefault="00F759F9" w:rsidP="00F759F9">
      <w:pPr>
        <w:widowControl w:val="0"/>
        <w:spacing w:after="0" w:line="240" w:lineRule="auto"/>
        <w:jc w:val="center"/>
        <w:rPr>
          <w:rFonts w:ascii="Times New Roman" w:hAnsi="Times New Roman"/>
          <w:b/>
          <w:sz w:val="24"/>
          <w:szCs w:val="24"/>
          <w:lang w:val="uk-UA"/>
        </w:rPr>
      </w:pPr>
      <w:r w:rsidRPr="00B14909">
        <w:rPr>
          <w:rFonts w:ascii="Times New Roman" w:hAnsi="Times New Roman"/>
          <w:b/>
          <w:sz w:val="24"/>
          <w:szCs w:val="24"/>
          <w:lang w:val="uk-UA"/>
        </w:rPr>
        <w:t>Інформація про необхідні технічні, якісні та кількісні характеристики предмета</w:t>
      </w:r>
    </w:p>
    <w:p w:rsidR="00F759F9" w:rsidRPr="00B14909" w:rsidRDefault="00F759F9" w:rsidP="00F759F9">
      <w:pPr>
        <w:widowControl w:val="0"/>
        <w:spacing w:after="0" w:line="240" w:lineRule="auto"/>
        <w:jc w:val="center"/>
        <w:rPr>
          <w:rFonts w:ascii="Times New Roman" w:hAnsi="Times New Roman"/>
          <w:b/>
          <w:sz w:val="24"/>
          <w:szCs w:val="24"/>
          <w:lang w:val="uk-UA"/>
        </w:rPr>
      </w:pPr>
      <w:bookmarkStart w:id="13" w:name="bookmark6"/>
      <w:r w:rsidRPr="00B14909">
        <w:rPr>
          <w:rFonts w:ascii="Times New Roman" w:hAnsi="Times New Roman"/>
          <w:b/>
          <w:sz w:val="24"/>
          <w:szCs w:val="24"/>
          <w:lang w:val="uk-UA"/>
        </w:rPr>
        <w:t xml:space="preserve">закупівлі з урахуванням вимог Закону України «Про ринок природного газу» </w:t>
      </w:r>
    </w:p>
    <w:p w:rsidR="00F759F9" w:rsidRPr="00B14909" w:rsidRDefault="00F759F9" w:rsidP="00533E32">
      <w:pPr>
        <w:widowControl w:val="0"/>
        <w:spacing w:after="0" w:line="240" w:lineRule="auto"/>
        <w:jc w:val="center"/>
        <w:rPr>
          <w:rFonts w:ascii="Times New Roman" w:hAnsi="Times New Roman"/>
          <w:b/>
          <w:sz w:val="24"/>
          <w:szCs w:val="24"/>
          <w:lang w:val="uk-UA"/>
        </w:rPr>
      </w:pPr>
      <w:r w:rsidRPr="00B14909">
        <w:rPr>
          <w:rFonts w:ascii="Times New Roman" w:hAnsi="Times New Roman"/>
          <w:b/>
          <w:sz w:val="24"/>
          <w:szCs w:val="24"/>
          <w:lang w:val="uk-UA"/>
        </w:rPr>
        <w:t>№ 329-VІІІ від</w:t>
      </w:r>
      <w:bookmarkStart w:id="14" w:name="bookmark7"/>
      <w:bookmarkEnd w:id="13"/>
      <w:r w:rsidRPr="00B14909">
        <w:rPr>
          <w:rFonts w:ascii="Times New Roman" w:hAnsi="Times New Roman"/>
          <w:b/>
          <w:sz w:val="24"/>
          <w:szCs w:val="24"/>
          <w:lang w:val="uk-UA"/>
        </w:rPr>
        <w:t xml:space="preserve"> 09.04.2015 року</w:t>
      </w:r>
      <w:bookmarkEnd w:id="14"/>
    </w:p>
    <w:p w:rsidR="00533E32" w:rsidRPr="00B14909" w:rsidRDefault="00533E32" w:rsidP="00533E32">
      <w:pPr>
        <w:widowControl w:val="0"/>
        <w:spacing w:after="0" w:line="240" w:lineRule="auto"/>
        <w:jc w:val="center"/>
        <w:rPr>
          <w:rFonts w:ascii="Times New Roman" w:hAnsi="Times New Roman"/>
          <w:b/>
          <w:sz w:val="16"/>
          <w:szCs w:val="16"/>
          <w:lang w:val="uk-UA"/>
        </w:rPr>
      </w:pPr>
    </w:p>
    <w:tbl>
      <w:tblPr>
        <w:tblStyle w:val="a6"/>
        <w:tblW w:w="10490" w:type="dxa"/>
        <w:tblInd w:w="-459" w:type="dxa"/>
        <w:tblLayout w:type="fixed"/>
        <w:tblLook w:val="04A0"/>
      </w:tblPr>
      <w:tblGrid>
        <w:gridCol w:w="533"/>
        <w:gridCol w:w="1310"/>
        <w:gridCol w:w="7229"/>
        <w:gridCol w:w="1418"/>
      </w:tblGrid>
      <w:tr w:rsidR="006062DB" w:rsidRPr="00B14909" w:rsidTr="00533E32">
        <w:trPr>
          <w:trHeight w:val="664"/>
        </w:trPr>
        <w:tc>
          <w:tcPr>
            <w:tcW w:w="533" w:type="dxa"/>
          </w:tcPr>
          <w:p w:rsidR="006062DB" w:rsidRPr="00B14909" w:rsidRDefault="006062DB" w:rsidP="00DD1D0D">
            <w:pPr>
              <w:spacing w:after="120"/>
              <w:jc w:val="center"/>
              <w:rPr>
                <w:rFonts w:ascii="Times New Roman" w:eastAsia="Calibri" w:hAnsi="Times New Roman"/>
                <w:color w:val="000000" w:themeColor="text1"/>
                <w:sz w:val="22"/>
                <w:szCs w:val="22"/>
              </w:rPr>
            </w:pPr>
            <w:r w:rsidRPr="00B14909">
              <w:rPr>
                <w:rFonts w:ascii="Times New Roman" w:eastAsia="Calibri" w:hAnsi="Times New Roman"/>
                <w:color w:val="000000" w:themeColor="text1"/>
                <w:sz w:val="22"/>
                <w:szCs w:val="22"/>
              </w:rPr>
              <w:t xml:space="preserve">№ </w:t>
            </w:r>
            <w:proofErr w:type="spellStart"/>
            <w:r w:rsidRPr="00B14909">
              <w:rPr>
                <w:rFonts w:ascii="Times New Roman" w:eastAsia="Calibri" w:hAnsi="Times New Roman"/>
                <w:color w:val="000000" w:themeColor="text1"/>
                <w:sz w:val="22"/>
                <w:szCs w:val="22"/>
              </w:rPr>
              <w:t>п\п</w:t>
            </w:r>
            <w:proofErr w:type="spellEnd"/>
          </w:p>
        </w:tc>
        <w:tc>
          <w:tcPr>
            <w:tcW w:w="1310" w:type="dxa"/>
          </w:tcPr>
          <w:p w:rsidR="006062DB" w:rsidRPr="00B14909" w:rsidRDefault="006062DB" w:rsidP="00DD1D0D">
            <w:pPr>
              <w:pStyle w:val="a7"/>
              <w:spacing w:before="0" w:after="120"/>
              <w:jc w:val="center"/>
              <w:rPr>
                <w:rFonts w:eastAsia="Calibri"/>
                <w:color w:val="000000" w:themeColor="text1"/>
                <w:sz w:val="22"/>
                <w:szCs w:val="22"/>
              </w:rPr>
            </w:pPr>
            <w:r w:rsidRPr="00B14909">
              <w:rPr>
                <w:rFonts w:eastAsia="Calibri"/>
                <w:color w:val="000000" w:themeColor="text1"/>
                <w:sz w:val="22"/>
                <w:szCs w:val="22"/>
              </w:rPr>
              <w:t>Найменування</w:t>
            </w:r>
          </w:p>
        </w:tc>
        <w:tc>
          <w:tcPr>
            <w:tcW w:w="7229" w:type="dxa"/>
          </w:tcPr>
          <w:p w:rsidR="006062DB" w:rsidRPr="00B14909" w:rsidRDefault="006062DB" w:rsidP="00DD1D0D">
            <w:pPr>
              <w:pStyle w:val="rvps2"/>
              <w:spacing w:before="0" w:beforeAutospacing="0" w:after="120" w:afterAutospacing="0"/>
              <w:jc w:val="center"/>
              <w:rPr>
                <w:iCs/>
                <w:sz w:val="22"/>
                <w:szCs w:val="22"/>
              </w:rPr>
            </w:pPr>
            <w:r w:rsidRPr="00B14909">
              <w:rPr>
                <w:rFonts w:eastAsia="Calibri"/>
                <w:color w:val="000000" w:themeColor="text1"/>
                <w:sz w:val="22"/>
                <w:szCs w:val="22"/>
              </w:rPr>
              <w:t>Технічні вимоги (якісні характеристики)</w:t>
            </w:r>
          </w:p>
        </w:tc>
        <w:tc>
          <w:tcPr>
            <w:tcW w:w="1418" w:type="dxa"/>
          </w:tcPr>
          <w:p w:rsidR="006062DB" w:rsidRPr="00B14909" w:rsidRDefault="006062DB" w:rsidP="00DD1D0D">
            <w:pPr>
              <w:pStyle w:val="rvps2"/>
              <w:spacing w:before="0" w:beforeAutospacing="0" w:after="120" w:afterAutospacing="0"/>
              <w:jc w:val="center"/>
              <w:rPr>
                <w:iCs/>
                <w:sz w:val="22"/>
                <w:szCs w:val="22"/>
              </w:rPr>
            </w:pPr>
            <w:r w:rsidRPr="00B14909">
              <w:rPr>
                <w:rFonts w:eastAsia="Calibri"/>
                <w:color w:val="000000" w:themeColor="text1"/>
                <w:sz w:val="22"/>
                <w:szCs w:val="22"/>
              </w:rPr>
              <w:t>Кількісні характеристики</w:t>
            </w:r>
          </w:p>
        </w:tc>
      </w:tr>
      <w:tr w:rsidR="006062DB" w:rsidRPr="00B14909" w:rsidTr="00533E32">
        <w:tc>
          <w:tcPr>
            <w:tcW w:w="533" w:type="dxa"/>
          </w:tcPr>
          <w:p w:rsidR="006062DB" w:rsidRPr="00B14909" w:rsidRDefault="006062DB" w:rsidP="00E74024">
            <w:pPr>
              <w:pStyle w:val="rvps2"/>
              <w:spacing w:before="0" w:beforeAutospacing="0" w:after="120" w:afterAutospacing="0"/>
              <w:jc w:val="right"/>
              <w:rPr>
                <w:iCs/>
              </w:rPr>
            </w:pPr>
            <w:r w:rsidRPr="00B14909">
              <w:rPr>
                <w:rFonts w:eastAsia="Calibri"/>
                <w:color w:val="000000" w:themeColor="text1"/>
              </w:rPr>
              <w:t>1</w:t>
            </w:r>
          </w:p>
        </w:tc>
        <w:tc>
          <w:tcPr>
            <w:tcW w:w="1310" w:type="dxa"/>
          </w:tcPr>
          <w:p w:rsidR="006062DB" w:rsidRPr="00B14909" w:rsidRDefault="00AD7844" w:rsidP="009F2B08">
            <w:pPr>
              <w:spacing w:after="120"/>
              <w:rPr>
                <w:rFonts w:ascii="Times New Roman" w:eastAsia="Calibri" w:hAnsi="Times New Roman"/>
                <w:b/>
                <w:color w:val="000000" w:themeColor="text1"/>
                <w:sz w:val="22"/>
                <w:szCs w:val="22"/>
              </w:rPr>
            </w:pPr>
            <w:r w:rsidRPr="00B14909">
              <w:rPr>
                <w:rFonts w:ascii="Times New Roman" w:hAnsi="Times New Roman"/>
                <w:b/>
                <w:sz w:val="22"/>
                <w:szCs w:val="22"/>
              </w:rPr>
              <w:t>09120000-6 Газове паливо (Природний газ)</w:t>
            </w:r>
          </w:p>
        </w:tc>
        <w:tc>
          <w:tcPr>
            <w:tcW w:w="7229" w:type="dxa"/>
          </w:tcPr>
          <w:p w:rsidR="00AD7844" w:rsidRPr="00B14909" w:rsidRDefault="00462434" w:rsidP="00AD7844">
            <w:pPr>
              <w:jc w:val="both"/>
              <w:rPr>
                <w:rFonts w:ascii="Times New Roman" w:hAnsi="Times New Roman"/>
                <w:sz w:val="22"/>
                <w:szCs w:val="22"/>
              </w:rPr>
            </w:pPr>
            <w:r>
              <w:rPr>
                <w:rFonts w:ascii="Times New Roman" w:hAnsi="Times New Roman"/>
                <w:sz w:val="22"/>
                <w:szCs w:val="22"/>
              </w:rPr>
              <w:t xml:space="preserve">Замовник здійснює закупівлю природного газу як товарної продукції у відповідності до п.31 ч.1 ст.1 ЗУ «Про ринок природного газу». </w:t>
            </w:r>
            <w:r w:rsidR="00AD7844" w:rsidRPr="00B14909">
              <w:rPr>
                <w:rFonts w:ascii="Times New Roman" w:hAnsi="Times New Roman"/>
                <w:sz w:val="22"/>
                <w:szCs w:val="22"/>
              </w:rPr>
              <w:t>Природн</w:t>
            </w:r>
            <w:r w:rsidR="00DD1D0D" w:rsidRPr="00B14909">
              <w:rPr>
                <w:rFonts w:ascii="Times New Roman" w:hAnsi="Times New Roman"/>
                <w:sz w:val="22"/>
                <w:szCs w:val="22"/>
              </w:rPr>
              <w:t>и</w:t>
            </w:r>
            <w:r>
              <w:rPr>
                <w:rFonts w:ascii="Times New Roman" w:hAnsi="Times New Roman"/>
                <w:sz w:val="22"/>
                <w:szCs w:val="22"/>
              </w:rPr>
              <w:t>й газ -</w:t>
            </w:r>
            <w:r w:rsidR="00AD7844" w:rsidRPr="00B14909">
              <w:rPr>
                <w:rFonts w:ascii="Times New Roman" w:hAnsi="Times New Roman"/>
                <w:sz w:val="22"/>
                <w:szCs w:val="22"/>
              </w:rPr>
              <w:t xml:space="preserve"> предмет закупівлі слід ро</w:t>
            </w:r>
            <w:r>
              <w:rPr>
                <w:rFonts w:ascii="Times New Roman" w:hAnsi="Times New Roman"/>
                <w:sz w:val="22"/>
                <w:szCs w:val="22"/>
              </w:rPr>
              <w:t>зуміти у відповідності до п.28 ч.1 ст.1</w:t>
            </w:r>
            <w:r w:rsidR="00AD7844" w:rsidRPr="00B14909">
              <w:rPr>
                <w:rFonts w:ascii="Times New Roman" w:hAnsi="Times New Roman"/>
                <w:sz w:val="22"/>
                <w:szCs w:val="22"/>
              </w:rPr>
              <w:t xml:space="preserve"> З</w:t>
            </w:r>
            <w:r>
              <w:rPr>
                <w:rFonts w:ascii="Times New Roman" w:hAnsi="Times New Roman"/>
                <w:sz w:val="22"/>
                <w:szCs w:val="22"/>
              </w:rPr>
              <w:t xml:space="preserve">акону </w:t>
            </w:r>
            <w:r w:rsidR="00AD7844" w:rsidRPr="00B14909">
              <w:rPr>
                <w:rFonts w:ascii="Times New Roman" w:hAnsi="Times New Roman"/>
                <w:sz w:val="22"/>
                <w:szCs w:val="22"/>
              </w:rPr>
              <w:t>У</w:t>
            </w:r>
            <w:r>
              <w:rPr>
                <w:rFonts w:ascii="Times New Roman" w:hAnsi="Times New Roman"/>
                <w:sz w:val="22"/>
                <w:szCs w:val="22"/>
              </w:rPr>
              <w:t>країни</w:t>
            </w:r>
            <w:r w:rsidR="00AD7844" w:rsidRPr="00B14909">
              <w:rPr>
                <w:rFonts w:ascii="Times New Roman" w:hAnsi="Times New Roman"/>
                <w:sz w:val="22"/>
                <w:szCs w:val="22"/>
              </w:rPr>
              <w:t xml:space="preserve"> «Про ринок природного газу» в</w:t>
            </w:r>
            <w:r>
              <w:rPr>
                <w:rFonts w:ascii="Times New Roman" w:hAnsi="Times New Roman"/>
                <w:sz w:val="22"/>
                <w:szCs w:val="22"/>
              </w:rPr>
              <w:t>ід 9 квітня 2015 р.</w:t>
            </w:r>
            <w:r w:rsidR="00AD7844" w:rsidRPr="00B14909">
              <w:rPr>
                <w:rFonts w:ascii="Times New Roman" w:hAnsi="Times New Roman"/>
                <w:sz w:val="22"/>
                <w:szCs w:val="22"/>
              </w:rPr>
              <w:t>, а саме предметом закупівлі є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 Також в зв’язку із тим, що замовник є юридич</w:t>
            </w:r>
            <w:r>
              <w:rPr>
                <w:rFonts w:ascii="Times New Roman" w:hAnsi="Times New Roman"/>
                <w:sz w:val="22"/>
                <w:szCs w:val="22"/>
              </w:rPr>
              <w:t>ною особою, відповідно до п.</w:t>
            </w:r>
            <w:r w:rsidR="00AD7844" w:rsidRPr="00B14909">
              <w:rPr>
                <w:rFonts w:ascii="Times New Roman" w:hAnsi="Times New Roman"/>
                <w:sz w:val="22"/>
                <w:szCs w:val="22"/>
              </w:rPr>
              <w:t xml:space="preserve"> 37 </w:t>
            </w:r>
            <w:r>
              <w:rPr>
                <w:rFonts w:ascii="Times New Roman" w:hAnsi="Times New Roman"/>
                <w:sz w:val="22"/>
                <w:szCs w:val="22"/>
              </w:rPr>
              <w:t>ч.1 ст.1 ЗУ «Про ринок природного газу»</w:t>
            </w:r>
            <w:r w:rsidR="00AD7844" w:rsidRPr="00B14909">
              <w:rPr>
                <w:rFonts w:ascii="Times New Roman" w:hAnsi="Times New Roman"/>
                <w:sz w:val="22"/>
                <w:szCs w:val="22"/>
              </w:rPr>
              <w:t xml:space="preserve"> є споживачем, який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 Технічні та якісні характеристики газу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AD7844" w:rsidRPr="00B14909" w:rsidRDefault="00AD7844" w:rsidP="00AD7844">
            <w:pPr>
              <w:jc w:val="both"/>
              <w:rPr>
                <w:rFonts w:ascii="Times New Roman" w:hAnsi="Times New Roman"/>
                <w:sz w:val="22"/>
                <w:szCs w:val="22"/>
              </w:rPr>
            </w:pPr>
            <w:r w:rsidRPr="00B14909">
              <w:rPr>
                <w:rFonts w:ascii="Times New Roman" w:hAnsi="Times New Roman"/>
                <w:sz w:val="22"/>
                <w:szCs w:val="22"/>
              </w:rPr>
              <w:t xml:space="preserve">Природний газ – корисна копалина, яка є сумішшю вуглеводнів та </w:t>
            </w:r>
            <w:proofErr w:type="spellStart"/>
            <w:r w:rsidRPr="00B14909">
              <w:rPr>
                <w:rFonts w:ascii="Times New Roman" w:hAnsi="Times New Roman"/>
                <w:sz w:val="22"/>
                <w:szCs w:val="22"/>
              </w:rPr>
              <w:t>невуглеводневих</w:t>
            </w:r>
            <w:proofErr w:type="spellEnd"/>
            <w:r w:rsidRPr="00B14909">
              <w:rPr>
                <w:rFonts w:ascii="Times New Roman" w:hAnsi="Times New Roman"/>
                <w:sz w:val="22"/>
                <w:szCs w:val="22"/>
              </w:rPr>
              <w:t xml:space="preserve">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6F5A69" w:rsidRDefault="000B7B62" w:rsidP="00793D0D">
            <w:pPr>
              <w:pStyle w:val="a3"/>
              <w:spacing w:after="120" w:line="240" w:lineRule="auto"/>
              <w:ind w:left="33" w:right="132"/>
              <w:jc w:val="both"/>
              <w:rPr>
                <w:rFonts w:ascii="Times New Roman" w:hAnsi="Times New Roman"/>
                <w:bCs/>
                <w:sz w:val="22"/>
                <w:szCs w:val="22"/>
                <w:lang w:eastAsia="ru-RU"/>
              </w:rPr>
            </w:pPr>
            <w:r w:rsidRPr="000B7B62">
              <w:rPr>
                <w:rFonts w:ascii="Times New Roman" w:hAnsi="Times New Roman"/>
                <w:bCs/>
                <w:sz w:val="22"/>
                <w:szCs w:val="22"/>
                <w:lang w:eastAsia="ru-RU"/>
              </w:rPr>
              <w:t>Фізико-хімічні показники газу природного, який поставляється Замовнику, повинні відповідати ГОСТ 5542-87, положенням Кодексу газотранспортної системи, Кодексу газорозподільних систем.</w:t>
            </w:r>
          </w:p>
          <w:p w:rsidR="00262B82" w:rsidRDefault="00262B82" w:rsidP="00793D0D">
            <w:pPr>
              <w:pStyle w:val="a3"/>
              <w:spacing w:after="120" w:line="240" w:lineRule="auto"/>
              <w:ind w:left="33" w:right="132"/>
              <w:jc w:val="both"/>
              <w:rPr>
                <w:rFonts w:ascii="Times New Roman" w:hAnsi="Times New Roman"/>
                <w:bCs/>
                <w:sz w:val="22"/>
                <w:szCs w:val="22"/>
                <w:lang w:eastAsia="ru-RU"/>
              </w:rPr>
            </w:pPr>
            <w:r w:rsidRPr="00262B82">
              <w:rPr>
                <w:rFonts w:ascii="Times New Roman" w:hAnsi="Times New Roman"/>
                <w:bCs/>
                <w:sz w:val="22"/>
                <w:szCs w:val="22"/>
                <w:lang w:eastAsia="ru-RU"/>
              </w:rPr>
              <w:t>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D0233F" w:rsidRPr="00262B82" w:rsidRDefault="00D0233F" w:rsidP="00793D0D">
            <w:pPr>
              <w:pStyle w:val="a3"/>
              <w:spacing w:after="120" w:line="240" w:lineRule="auto"/>
              <w:ind w:left="33" w:right="132"/>
              <w:jc w:val="both"/>
              <w:rPr>
                <w:iCs/>
                <w:sz w:val="22"/>
                <w:szCs w:val="22"/>
              </w:rPr>
            </w:pPr>
            <w:r>
              <w:rPr>
                <w:rFonts w:ascii="Times New Roman" w:hAnsi="Times New Roman"/>
                <w:bCs/>
                <w:sz w:val="22"/>
                <w:szCs w:val="22"/>
                <w:lang w:eastAsia="ru-RU"/>
              </w:rPr>
              <w:t xml:space="preserve">Товар повинен бути сертифікованим у встановленому законом порядку та відповідати державним стандартам України. </w:t>
            </w:r>
          </w:p>
        </w:tc>
        <w:tc>
          <w:tcPr>
            <w:tcW w:w="1418" w:type="dxa"/>
          </w:tcPr>
          <w:p w:rsidR="006062DB" w:rsidRPr="00B14909" w:rsidRDefault="00DD1D0D" w:rsidP="00E74024">
            <w:pPr>
              <w:pStyle w:val="rvps2"/>
              <w:spacing w:before="0" w:beforeAutospacing="0" w:after="120" w:afterAutospacing="0"/>
              <w:jc w:val="center"/>
              <w:rPr>
                <w:iCs/>
              </w:rPr>
            </w:pPr>
            <w:r w:rsidRPr="00B14909">
              <w:rPr>
                <w:color w:val="000000"/>
              </w:rPr>
              <w:t>2800</w:t>
            </w:r>
            <w:r w:rsidR="00AD7844" w:rsidRPr="00B14909">
              <w:rPr>
                <w:color w:val="000000"/>
              </w:rPr>
              <w:t xml:space="preserve"> м. куб</w:t>
            </w:r>
          </w:p>
        </w:tc>
      </w:tr>
    </w:tbl>
    <w:p w:rsidR="000B7B62" w:rsidRDefault="000B7B62" w:rsidP="00262B82">
      <w:pPr>
        <w:spacing w:line="240" w:lineRule="auto"/>
        <w:ind w:left="-567" w:firstLine="567"/>
        <w:contextualSpacing/>
        <w:jc w:val="both"/>
        <w:rPr>
          <w:rFonts w:ascii="Times New Roman" w:hAnsi="Times New Roman" w:cs="Times New Roman"/>
          <w:bCs/>
          <w:sz w:val="24"/>
          <w:szCs w:val="24"/>
          <w:lang w:val="uk-UA" w:eastAsia="ru-RU"/>
        </w:rPr>
      </w:pPr>
      <w:proofErr w:type="spellStart"/>
      <w:r w:rsidRPr="009766EC">
        <w:rPr>
          <w:rFonts w:ascii="Times New Roman" w:hAnsi="Times New Roman" w:cs="Times New Roman"/>
          <w:bCs/>
          <w:sz w:val="24"/>
          <w:szCs w:val="24"/>
          <w:lang w:eastAsia="ru-RU"/>
        </w:rPr>
        <w:t>Ціна</w:t>
      </w:r>
      <w:proofErr w:type="spellEnd"/>
      <w:r w:rsidRPr="009766EC">
        <w:rPr>
          <w:rFonts w:ascii="Times New Roman" w:hAnsi="Times New Roman" w:cs="Times New Roman"/>
          <w:bCs/>
          <w:sz w:val="24"/>
          <w:szCs w:val="24"/>
          <w:lang w:eastAsia="ru-RU"/>
        </w:rPr>
        <w:t xml:space="preserve"> </w:t>
      </w:r>
      <w:proofErr w:type="gramStart"/>
      <w:r w:rsidRPr="009766EC">
        <w:rPr>
          <w:rFonts w:ascii="Times New Roman" w:hAnsi="Times New Roman" w:cs="Times New Roman"/>
          <w:bCs/>
          <w:sz w:val="24"/>
          <w:szCs w:val="24"/>
          <w:lang w:eastAsia="ru-RU"/>
        </w:rPr>
        <w:t>на</w:t>
      </w:r>
      <w:proofErr w:type="gramEnd"/>
      <w:r w:rsidRPr="009766EC">
        <w:rPr>
          <w:rFonts w:ascii="Times New Roman" w:hAnsi="Times New Roman" w:cs="Times New Roman"/>
          <w:bCs/>
          <w:sz w:val="24"/>
          <w:szCs w:val="24"/>
          <w:lang w:eastAsia="ru-RU"/>
        </w:rPr>
        <w:t xml:space="preserve"> газ </w:t>
      </w:r>
      <w:proofErr w:type="spellStart"/>
      <w:r w:rsidRPr="009766EC">
        <w:rPr>
          <w:rFonts w:ascii="Times New Roman" w:hAnsi="Times New Roman" w:cs="Times New Roman"/>
          <w:bCs/>
          <w:sz w:val="24"/>
          <w:szCs w:val="24"/>
          <w:lang w:eastAsia="ru-RU"/>
        </w:rPr>
        <w:t>встановлюється</w:t>
      </w:r>
      <w:proofErr w:type="spellEnd"/>
      <w:r w:rsidRPr="009766EC">
        <w:rPr>
          <w:rFonts w:ascii="Times New Roman" w:hAnsi="Times New Roman" w:cs="Times New Roman"/>
          <w:bCs/>
          <w:sz w:val="24"/>
          <w:szCs w:val="24"/>
          <w:lang w:eastAsia="ru-RU"/>
        </w:rPr>
        <w:t xml:space="preserve"> Учасником у відповідності до ст.12 Закону України «Про ринок природного газу» та повинна включати до ціни пропозиції вартість послуг, пов’язаних із постачанням газу до точки входу в газорозподільну систему, до якої підключено об’єкти замовника, а саме витрати на транспортування природного газу  у </w:t>
      </w:r>
      <w:proofErr w:type="spellStart"/>
      <w:r w:rsidRPr="009766EC">
        <w:rPr>
          <w:rFonts w:ascii="Times New Roman" w:hAnsi="Times New Roman" w:cs="Times New Roman"/>
          <w:bCs/>
          <w:sz w:val="24"/>
          <w:szCs w:val="24"/>
          <w:lang w:eastAsia="ru-RU"/>
        </w:rPr>
        <w:t>відповідності</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з</w:t>
      </w:r>
      <w:proofErr w:type="spellEnd"/>
      <w:r w:rsidRPr="009766EC">
        <w:rPr>
          <w:rFonts w:ascii="Times New Roman" w:hAnsi="Times New Roman" w:cs="Times New Roman"/>
          <w:bCs/>
          <w:sz w:val="24"/>
          <w:szCs w:val="24"/>
          <w:lang w:eastAsia="ru-RU"/>
        </w:rPr>
        <w:t xml:space="preserve"> тарифами, </w:t>
      </w:r>
      <w:proofErr w:type="spellStart"/>
      <w:r w:rsidRPr="009766EC">
        <w:rPr>
          <w:rFonts w:ascii="Times New Roman" w:hAnsi="Times New Roman" w:cs="Times New Roman"/>
          <w:bCs/>
          <w:sz w:val="24"/>
          <w:szCs w:val="24"/>
          <w:lang w:eastAsia="ru-RU"/>
        </w:rPr>
        <w:t>що</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встановлені</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згідно</w:t>
      </w:r>
      <w:proofErr w:type="spellEnd"/>
      <w:r w:rsidRPr="009766EC">
        <w:rPr>
          <w:rFonts w:ascii="Times New Roman" w:hAnsi="Times New Roman" w:cs="Times New Roman"/>
          <w:bCs/>
          <w:sz w:val="24"/>
          <w:szCs w:val="24"/>
          <w:lang w:eastAsia="ru-RU"/>
        </w:rPr>
        <w:t xml:space="preserve"> постанов НКРЕКП, та не включати до вартості </w:t>
      </w:r>
      <w:proofErr w:type="spellStart"/>
      <w:r w:rsidRPr="009766EC">
        <w:rPr>
          <w:rFonts w:ascii="Times New Roman" w:hAnsi="Times New Roman" w:cs="Times New Roman"/>
          <w:bCs/>
          <w:sz w:val="24"/>
          <w:szCs w:val="24"/>
          <w:lang w:eastAsia="ru-RU"/>
        </w:rPr>
        <w:t>пропозиції</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вартість</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послуг</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з</w:t>
      </w:r>
      <w:proofErr w:type="spellEnd"/>
      <w:r w:rsidRPr="009766EC">
        <w:rPr>
          <w:rFonts w:ascii="Times New Roman" w:hAnsi="Times New Roman" w:cs="Times New Roman"/>
          <w:bCs/>
          <w:sz w:val="24"/>
          <w:szCs w:val="24"/>
          <w:lang w:eastAsia="ru-RU"/>
        </w:rPr>
        <w:t xml:space="preserve"> </w:t>
      </w:r>
      <w:proofErr w:type="spellStart"/>
      <w:r w:rsidRPr="009766EC">
        <w:rPr>
          <w:rFonts w:ascii="Times New Roman" w:hAnsi="Times New Roman" w:cs="Times New Roman"/>
          <w:bCs/>
          <w:sz w:val="24"/>
          <w:szCs w:val="24"/>
          <w:lang w:eastAsia="ru-RU"/>
        </w:rPr>
        <w:t>розподілу</w:t>
      </w:r>
      <w:proofErr w:type="spellEnd"/>
      <w:r w:rsidRPr="009766EC">
        <w:rPr>
          <w:rFonts w:ascii="Times New Roman" w:hAnsi="Times New Roman" w:cs="Times New Roman"/>
          <w:bCs/>
          <w:sz w:val="24"/>
          <w:szCs w:val="24"/>
          <w:lang w:eastAsia="ru-RU"/>
        </w:rPr>
        <w:t xml:space="preserve"> </w:t>
      </w:r>
      <w:proofErr w:type="gramStart"/>
      <w:r w:rsidRPr="009766EC">
        <w:rPr>
          <w:rFonts w:ascii="Times New Roman" w:hAnsi="Times New Roman" w:cs="Times New Roman"/>
          <w:bCs/>
          <w:sz w:val="24"/>
          <w:szCs w:val="24"/>
          <w:lang w:eastAsia="ru-RU"/>
        </w:rPr>
        <w:t>природного</w:t>
      </w:r>
      <w:proofErr w:type="gramEnd"/>
      <w:r w:rsidRPr="009766EC">
        <w:rPr>
          <w:rFonts w:ascii="Times New Roman" w:hAnsi="Times New Roman" w:cs="Times New Roman"/>
          <w:bCs/>
          <w:sz w:val="24"/>
          <w:szCs w:val="24"/>
          <w:lang w:eastAsia="ru-RU"/>
        </w:rPr>
        <w:t xml:space="preserve"> газу.</w:t>
      </w:r>
    </w:p>
    <w:p w:rsidR="00793D0D" w:rsidRDefault="00793D0D" w:rsidP="00262B82">
      <w:pPr>
        <w:spacing w:line="240" w:lineRule="auto"/>
        <w:ind w:left="-567" w:firstLine="567"/>
        <w:contextualSpacing/>
        <w:jc w:val="both"/>
        <w:rPr>
          <w:rFonts w:ascii="Times New Roman" w:hAnsi="Times New Roman" w:cs="Times New Roman"/>
          <w:bCs/>
          <w:lang w:val="uk-UA" w:eastAsia="ru-RU"/>
        </w:rPr>
      </w:pPr>
      <w:r w:rsidRPr="00926A80">
        <w:rPr>
          <w:rFonts w:ascii="Times New Roman" w:hAnsi="Times New Roman" w:cs="Times New Roman"/>
          <w:bCs/>
          <w:lang w:eastAsia="ru-RU"/>
        </w:rPr>
        <w:t xml:space="preserve">За </w:t>
      </w:r>
      <w:proofErr w:type="spellStart"/>
      <w:r w:rsidRPr="00926A80">
        <w:rPr>
          <w:rFonts w:ascii="Times New Roman" w:hAnsi="Times New Roman" w:cs="Times New Roman"/>
          <w:bCs/>
          <w:lang w:eastAsia="ru-RU"/>
        </w:rPr>
        <w:t>одиницю</w:t>
      </w:r>
      <w:proofErr w:type="spellEnd"/>
      <w:r w:rsidRPr="00926A80">
        <w:rPr>
          <w:rFonts w:ascii="Times New Roman" w:hAnsi="Times New Roman" w:cs="Times New Roman"/>
          <w:bCs/>
          <w:lang w:eastAsia="ru-RU"/>
        </w:rPr>
        <w:t xml:space="preserve"> </w:t>
      </w:r>
      <w:proofErr w:type="spellStart"/>
      <w:r w:rsidRPr="00926A80">
        <w:rPr>
          <w:rFonts w:ascii="Times New Roman" w:hAnsi="Times New Roman" w:cs="Times New Roman"/>
          <w:bCs/>
          <w:lang w:eastAsia="ru-RU"/>
        </w:rPr>
        <w:t>виміру</w:t>
      </w:r>
      <w:proofErr w:type="spellEnd"/>
      <w:r w:rsidRPr="00926A80">
        <w:rPr>
          <w:rFonts w:ascii="Times New Roman" w:hAnsi="Times New Roman" w:cs="Times New Roman"/>
          <w:bCs/>
          <w:lang w:eastAsia="ru-RU"/>
        </w:rPr>
        <w:t xml:space="preserve"> </w:t>
      </w:r>
      <w:proofErr w:type="spellStart"/>
      <w:r w:rsidRPr="00926A80">
        <w:rPr>
          <w:rFonts w:ascii="Times New Roman" w:hAnsi="Times New Roman" w:cs="Times New Roman"/>
          <w:bCs/>
          <w:lang w:eastAsia="ru-RU"/>
        </w:rPr>
        <w:t>кількості</w:t>
      </w:r>
      <w:proofErr w:type="spellEnd"/>
      <w:r w:rsidRPr="00926A80">
        <w:rPr>
          <w:rFonts w:ascii="Times New Roman" w:hAnsi="Times New Roman" w:cs="Times New Roman"/>
          <w:bCs/>
          <w:lang w:eastAsia="ru-RU"/>
        </w:rPr>
        <w:t xml:space="preserve"> газу при </w:t>
      </w:r>
      <w:proofErr w:type="spellStart"/>
      <w:r w:rsidRPr="00926A80">
        <w:rPr>
          <w:rFonts w:ascii="Times New Roman" w:hAnsi="Times New Roman" w:cs="Times New Roman"/>
          <w:bCs/>
          <w:lang w:eastAsia="ru-RU"/>
        </w:rPr>
        <w:t>його</w:t>
      </w:r>
      <w:proofErr w:type="spellEnd"/>
      <w:r w:rsidRPr="00926A80">
        <w:rPr>
          <w:rFonts w:ascii="Times New Roman" w:hAnsi="Times New Roman" w:cs="Times New Roman"/>
          <w:bCs/>
          <w:lang w:eastAsia="ru-RU"/>
        </w:rPr>
        <w:t xml:space="preserve"> </w:t>
      </w:r>
      <w:proofErr w:type="spellStart"/>
      <w:proofErr w:type="gramStart"/>
      <w:r w:rsidRPr="00926A80">
        <w:rPr>
          <w:rFonts w:ascii="Times New Roman" w:hAnsi="Times New Roman" w:cs="Times New Roman"/>
          <w:bCs/>
          <w:lang w:eastAsia="ru-RU"/>
        </w:rPr>
        <w:t>обл</w:t>
      </w:r>
      <w:proofErr w:type="gramEnd"/>
      <w:r w:rsidRPr="00926A80">
        <w:rPr>
          <w:rFonts w:ascii="Times New Roman" w:hAnsi="Times New Roman" w:cs="Times New Roman"/>
          <w:bCs/>
          <w:lang w:eastAsia="ru-RU"/>
        </w:rPr>
        <w:t>іку</w:t>
      </w:r>
      <w:proofErr w:type="spellEnd"/>
      <w:r w:rsidRPr="00926A80">
        <w:rPr>
          <w:rFonts w:ascii="Times New Roman" w:hAnsi="Times New Roman" w:cs="Times New Roman"/>
          <w:bCs/>
          <w:lang w:eastAsia="ru-RU"/>
        </w:rPr>
        <w:t xml:space="preserve"> </w:t>
      </w:r>
      <w:proofErr w:type="spellStart"/>
      <w:r w:rsidRPr="00926A80">
        <w:rPr>
          <w:rFonts w:ascii="Times New Roman" w:hAnsi="Times New Roman" w:cs="Times New Roman"/>
          <w:bCs/>
          <w:lang w:eastAsia="ru-RU"/>
        </w:rPr>
        <w:t>приймається</w:t>
      </w:r>
      <w:proofErr w:type="spellEnd"/>
      <w:r w:rsidRPr="00926A80">
        <w:rPr>
          <w:rFonts w:ascii="Times New Roman" w:hAnsi="Times New Roman" w:cs="Times New Roman"/>
          <w:bCs/>
          <w:lang w:eastAsia="ru-RU"/>
        </w:rPr>
        <w:t xml:space="preserve"> один </w:t>
      </w:r>
      <w:proofErr w:type="spellStart"/>
      <w:r w:rsidRPr="00926A80">
        <w:rPr>
          <w:rFonts w:ascii="Times New Roman" w:hAnsi="Times New Roman" w:cs="Times New Roman"/>
          <w:bCs/>
          <w:lang w:eastAsia="ru-RU"/>
        </w:rPr>
        <w:t>кубічний</w:t>
      </w:r>
      <w:proofErr w:type="spellEnd"/>
      <w:r w:rsidRPr="00926A80">
        <w:rPr>
          <w:rFonts w:ascii="Times New Roman" w:hAnsi="Times New Roman" w:cs="Times New Roman"/>
          <w:bCs/>
          <w:lang w:eastAsia="ru-RU"/>
        </w:rPr>
        <w:t xml:space="preserve"> метр (м куб.), приведений до </w:t>
      </w:r>
      <w:proofErr w:type="spellStart"/>
      <w:r w:rsidRPr="00926A80">
        <w:rPr>
          <w:rFonts w:ascii="Times New Roman" w:hAnsi="Times New Roman" w:cs="Times New Roman"/>
          <w:bCs/>
          <w:lang w:eastAsia="ru-RU"/>
        </w:rPr>
        <w:t>стандартних</w:t>
      </w:r>
      <w:proofErr w:type="spellEnd"/>
      <w:r w:rsidRPr="00926A80">
        <w:rPr>
          <w:rFonts w:ascii="Times New Roman" w:hAnsi="Times New Roman" w:cs="Times New Roman"/>
          <w:bCs/>
          <w:lang w:eastAsia="ru-RU"/>
        </w:rPr>
        <w:t xml:space="preserve"> умов: температура газу (</w:t>
      </w:r>
      <w:proofErr w:type="spellStart"/>
      <w:r w:rsidRPr="00926A80">
        <w:rPr>
          <w:rFonts w:ascii="Times New Roman" w:hAnsi="Times New Roman" w:cs="Times New Roman"/>
          <w:bCs/>
          <w:lang w:eastAsia="ru-RU"/>
        </w:rPr>
        <w:t>t</w:t>
      </w:r>
      <w:proofErr w:type="spellEnd"/>
      <w:r w:rsidRPr="00926A80">
        <w:rPr>
          <w:rFonts w:ascii="Times New Roman" w:hAnsi="Times New Roman" w:cs="Times New Roman"/>
          <w:bCs/>
          <w:lang w:eastAsia="ru-RU"/>
        </w:rPr>
        <w:t xml:space="preserve">) =  20 </w:t>
      </w:r>
      <w:proofErr w:type="spellStart"/>
      <w:r w:rsidRPr="00926A80">
        <w:rPr>
          <w:rFonts w:ascii="Times New Roman" w:hAnsi="Times New Roman" w:cs="Times New Roman"/>
          <w:bCs/>
          <w:lang w:eastAsia="ru-RU"/>
        </w:rPr>
        <w:t>градусів</w:t>
      </w:r>
      <w:proofErr w:type="spellEnd"/>
      <w:r w:rsidRPr="00926A80">
        <w:rPr>
          <w:rFonts w:ascii="Times New Roman" w:hAnsi="Times New Roman" w:cs="Times New Roman"/>
          <w:bCs/>
          <w:lang w:eastAsia="ru-RU"/>
        </w:rPr>
        <w:t xml:space="preserve"> за </w:t>
      </w:r>
      <w:proofErr w:type="spellStart"/>
      <w:r w:rsidRPr="00926A80">
        <w:rPr>
          <w:rFonts w:ascii="Times New Roman" w:hAnsi="Times New Roman" w:cs="Times New Roman"/>
          <w:bCs/>
          <w:lang w:eastAsia="ru-RU"/>
        </w:rPr>
        <w:t>Цельсієм</w:t>
      </w:r>
      <w:proofErr w:type="spellEnd"/>
      <w:r w:rsidRPr="00926A80">
        <w:rPr>
          <w:rFonts w:ascii="Times New Roman" w:hAnsi="Times New Roman" w:cs="Times New Roman"/>
          <w:bCs/>
          <w:lang w:eastAsia="ru-RU"/>
        </w:rPr>
        <w:t xml:space="preserve">, </w:t>
      </w:r>
      <w:proofErr w:type="spellStart"/>
      <w:r w:rsidRPr="00926A80">
        <w:rPr>
          <w:rFonts w:ascii="Times New Roman" w:hAnsi="Times New Roman" w:cs="Times New Roman"/>
          <w:bCs/>
          <w:lang w:eastAsia="ru-RU"/>
        </w:rPr>
        <w:t>тиск</w:t>
      </w:r>
      <w:proofErr w:type="spellEnd"/>
      <w:r w:rsidRPr="00926A80">
        <w:rPr>
          <w:rFonts w:ascii="Times New Roman" w:hAnsi="Times New Roman" w:cs="Times New Roman"/>
          <w:bCs/>
          <w:lang w:eastAsia="ru-RU"/>
        </w:rPr>
        <w:t xml:space="preserve"> газу (P) = 760 мм ртутного </w:t>
      </w:r>
      <w:proofErr w:type="spellStart"/>
      <w:r w:rsidRPr="00926A80">
        <w:rPr>
          <w:rFonts w:ascii="Times New Roman" w:hAnsi="Times New Roman" w:cs="Times New Roman"/>
          <w:bCs/>
          <w:lang w:eastAsia="ru-RU"/>
        </w:rPr>
        <w:t>стовпчика</w:t>
      </w:r>
      <w:proofErr w:type="spellEnd"/>
      <w:r w:rsidRPr="00926A80">
        <w:rPr>
          <w:rFonts w:ascii="Times New Roman" w:hAnsi="Times New Roman" w:cs="Times New Roman"/>
          <w:bCs/>
          <w:lang w:eastAsia="ru-RU"/>
        </w:rPr>
        <w:t xml:space="preserve"> (101,325 кПа).</w:t>
      </w:r>
    </w:p>
    <w:p w:rsidR="00793D0D" w:rsidRPr="00793D0D" w:rsidRDefault="00793D0D" w:rsidP="00262B82">
      <w:pPr>
        <w:spacing w:line="240" w:lineRule="auto"/>
        <w:ind w:left="-567" w:firstLine="567"/>
        <w:contextualSpacing/>
        <w:jc w:val="both"/>
        <w:rPr>
          <w:rFonts w:ascii="Times New Roman" w:hAnsi="Times New Roman"/>
          <w:sz w:val="24"/>
          <w:szCs w:val="24"/>
          <w:lang w:val="uk-UA"/>
        </w:rPr>
      </w:pPr>
      <w:r w:rsidRPr="00793D0D">
        <w:rPr>
          <w:rFonts w:ascii="Times New Roman" w:hAnsi="Times New Roman" w:cs="Times New Roman"/>
          <w:bCs/>
          <w:lang w:val="uk-UA" w:eastAsia="ru-RU"/>
        </w:rPr>
        <w:t xml:space="preserve">Учасник-переможець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1E747B" w:rsidRDefault="00F759F9" w:rsidP="001E747B">
      <w:pPr>
        <w:suppressAutoHyphens/>
        <w:spacing w:after="0" w:line="240" w:lineRule="auto"/>
        <w:ind w:left="-567" w:firstLine="567"/>
        <w:jc w:val="both"/>
        <w:rPr>
          <w:rFonts w:ascii="Times New Roman" w:hAnsi="Times New Roman"/>
          <w:sz w:val="24"/>
          <w:szCs w:val="24"/>
          <w:lang w:val="uk-UA" w:eastAsia="ar-SA"/>
        </w:rPr>
      </w:pPr>
      <w:r w:rsidRPr="00B14909">
        <w:rPr>
          <w:rFonts w:ascii="Times New Roman" w:hAnsi="Times New Roman"/>
          <w:sz w:val="24"/>
          <w:szCs w:val="24"/>
          <w:u w:val="single"/>
          <w:lang w:val="uk-UA" w:eastAsia="ar-SA"/>
        </w:rPr>
        <w:t>Умови постачання природного газу замовнику повинні відповідати наступним нормативно-правовим актам</w:t>
      </w:r>
      <w:r w:rsidRPr="00B14909">
        <w:rPr>
          <w:rFonts w:ascii="Times New Roman" w:hAnsi="Times New Roman"/>
          <w:sz w:val="24"/>
          <w:szCs w:val="24"/>
          <w:lang w:val="uk-UA" w:eastAsia="ar-SA"/>
        </w:rPr>
        <w:t>:</w:t>
      </w:r>
    </w:p>
    <w:p w:rsidR="00F759F9" w:rsidRPr="001E747B" w:rsidRDefault="00F759F9" w:rsidP="001E747B">
      <w:pPr>
        <w:pStyle w:val="a3"/>
        <w:numPr>
          <w:ilvl w:val="0"/>
          <w:numId w:val="20"/>
        </w:numPr>
        <w:suppressAutoHyphens/>
        <w:spacing w:after="0" w:line="240" w:lineRule="auto"/>
        <w:jc w:val="both"/>
        <w:rPr>
          <w:rFonts w:ascii="Times New Roman" w:hAnsi="Times New Roman"/>
          <w:sz w:val="24"/>
          <w:szCs w:val="24"/>
          <w:lang w:eastAsia="ar-SA"/>
        </w:rPr>
      </w:pPr>
      <w:r w:rsidRPr="001E747B">
        <w:rPr>
          <w:rFonts w:ascii="Times New Roman" w:hAnsi="Times New Roman"/>
          <w:color w:val="000000"/>
          <w:sz w:val="24"/>
          <w:szCs w:val="24"/>
          <w:lang w:eastAsia="ru-RU"/>
        </w:rPr>
        <w:t>Закон України «Про ринок природно</w:t>
      </w:r>
      <w:r w:rsidR="00D0233F" w:rsidRPr="001E747B">
        <w:rPr>
          <w:rFonts w:ascii="Times New Roman" w:hAnsi="Times New Roman"/>
          <w:color w:val="000000"/>
          <w:sz w:val="24"/>
          <w:szCs w:val="24"/>
          <w:lang w:eastAsia="ru-RU"/>
        </w:rPr>
        <w:t>го газу» від 9 квітня 2015 року.</w:t>
      </w:r>
    </w:p>
    <w:p w:rsidR="00F759F9" w:rsidRPr="001E747B" w:rsidRDefault="00F759F9" w:rsidP="001E747B">
      <w:pPr>
        <w:pStyle w:val="a3"/>
        <w:numPr>
          <w:ilvl w:val="0"/>
          <w:numId w:val="20"/>
        </w:numPr>
        <w:spacing w:after="0" w:line="240" w:lineRule="auto"/>
        <w:jc w:val="both"/>
        <w:rPr>
          <w:rFonts w:ascii="Times New Roman" w:hAnsi="Times New Roman"/>
          <w:color w:val="000000"/>
          <w:sz w:val="24"/>
          <w:szCs w:val="24"/>
          <w:lang w:eastAsia="ru-RU"/>
        </w:rPr>
      </w:pPr>
      <w:r w:rsidRPr="001E747B">
        <w:rPr>
          <w:rFonts w:ascii="Times New Roman" w:hAnsi="Times New Roman"/>
          <w:color w:val="000000"/>
          <w:sz w:val="24"/>
          <w:szCs w:val="24"/>
          <w:lang w:eastAsia="ru-RU"/>
        </w:rPr>
        <w:t xml:space="preserve">Закон України «Про ліцензування видів господарської діяльності» від 2 березня 2015 року </w:t>
      </w:r>
    </w:p>
    <w:p w:rsidR="00F759F9" w:rsidRPr="001E747B" w:rsidRDefault="00F759F9" w:rsidP="001E747B">
      <w:pPr>
        <w:pStyle w:val="a3"/>
        <w:numPr>
          <w:ilvl w:val="0"/>
          <w:numId w:val="20"/>
        </w:numPr>
        <w:spacing w:after="0" w:line="240" w:lineRule="auto"/>
        <w:jc w:val="both"/>
        <w:rPr>
          <w:rFonts w:ascii="Times New Roman" w:hAnsi="Times New Roman"/>
          <w:color w:val="000000"/>
          <w:sz w:val="24"/>
          <w:szCs w:val="24"/>
          <w:lang w:eastAsia="ru-RU"/>
        </w:rPr>
      </w:pPr>
      <w:r w:rsidRPr="001E747B">
        <w:rPr>
          <w:rFonts w:ascii="Times New Roman" w:hAnsi="Times New Roman"/>
          <w:color w:val="000000"/>
          <w:sz w:val="24"/>
          <w:szCs w:val="24"/>
          <w:lang w:eastAsia="ru-RU"/>
        </w:rPr>
        <w:t>Кодекс газотранспортної системи, затверджений Постановою НКРЕКП від 30 вересня 2015 року № 2493.</w:t>
      </w:r>
    </w:p>
    <w:p w:rsidR="001E747B" w:rsidRPr="001E747B" w:rsidRDefault="00F759F9" w:rsidP="001E747B">
      <w:pPr>
        <w:pStyle w:val="a3"/>
        <w:numPr>
          <w:ilvl w:val="0"/>
          <w:numId w:val="20"/>
        </w:numPr>
        <w:spacing w:before="100" w:beforeAutospacing="1" w:after="0" w:line="240" w:lineRule="auto"/>
        <w:jc w:val="both"/>
        <w:rPr>
          <w:rFonts w:ascii="Times New Roman" w:hAnsi="Times New Roman"/>
          <w:color w:val="000000"/>
          <w:sz w:val="24"/>
          <w:szCs w:val="24"/>
          <w:lang w:eastAsia="ru-RU"/>
        </w:rPr>
      </w:pPr>
      <w:r w:rsidRPr="001E747B">
        <w:rPr>
          <w:rFonts w:ascii="Times New Roman" w:hAnsi="Times New Roman"/>
          <w:color w:val="000000"/>
          <w:sz w:val="24"/>
          <w:szCs w:val="24"/>
          <w:lang w:eastAsia="ru-RU"/>
        </w:rPr>
        <w:lastRenderedPageBreak/>
        <w:t>Кодекс газорозподільних систем, затверджений Постановою НКРЕКП від 30 вересня 2015 року № 2494.</w:t>
      </w:r>
    </w:p>
    <w:p w:rsidR="0059600A" w:rsidRDefault="00F759F9" w:rsidP="001E747B">
      <w:pPr>
        <w:pStyle w:val="a3"/>
        <w:numPr>
          <w:ilvl w:val="0"/>
          <w:numId w:val="20"/>
        </w:numPr>
        <w:spacing w:before="100" w:beforeAutospacing="1" w:after="0" w:line="240" w:lineRule="auto"/>
        <w:jc w:val="both"/>
        <w:rPr>
          <w:rFonts w:ascii="Times New Roman" w:hAnsi="Times New Roman"/>
          <w:color w:val="000000"/>
          <w:sz w:val="24"/>
          <w:szCs w:val="24"/>
          <w:lang w:eastAsia="ru-RU"/>
        </w:rPr>
      </w:pPr>
      <w:r w:rsidRPr="001E747B">
        <w:rPr>
          <w:rFonts w:ascii="Times New Roman" w:hAnsi="Times New Roman"/>
          <w:color w:val="000000"/>
          <w:sz w:val="24"/>
          <w:szCs w:val="24"/>
          <w:lang w:eastAsia="ru-RU"/>
        </w:rPr>
        <w:t>Правила постачання природного газу, затверджені Постановою НКРЕКП від 30 вересня 2015 року № 2496.</w:t>
      </w:r>
    </w:p>
    <w:p w:rsidR="009C333A" w:rsidRPr="001E747B" w:rsidRDefault="009C333A" w:rsidP="001E747B">
      <w:pPr>
        <w:pStyle w:val="a3"/>
        <w:numPr>
          <w:ilvl w:val="0"/>
          <w:numId w:val="20"/>
        </w:numPr>
        <w:spacing w:before="100" w:beforeAutospacing="1"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Іншим нормативно-правовим актам, прийнятим на виконання Закону України «Про ринок природного газу».</w:t>
      </w:r>
    </w:p>
    <w:p w:rsidR="00E62970" w:rsidRDefault="00E62970">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br w:type="page"/>
      </w:r>
    </w:p>
    <w:p w:rsidR="001E747B" w:rsidRPr="00B14909" w:rsidRDefault="001E747B" w:rsidP="001E747B">
      <w:pPr>
        <w:spacing w:before="100" w:beforeAutospacing="1" w:after="0" w:line="240" w:lineRule="auto"/>
        <w:jc w:val="both"/>
        <w:rPr>
          <w:rFonts w:ascii="Times New Roman" w:hAnsi="Times New Roman"/>
          <w:color w:val="000000"/>
          <w:sz w:val="24"/>
          <w:szCs w:val="24"/>
          <w:lang w:val="uk-UA"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AB1B68" w:rsidRPr="00B14909" w:rsidTr="00655E00">
        <w:tc>
          <w:tcPr>
            <w:tcW w:w="5637" w:type="dxa"/>
          </w:tcPr>
          <w:p w:rsidR="00AB1B68" w:rsidRPr="00B14909" w:rsidRDefault="00AB1B68" w:rsidP="00655E00">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AB1B68" w:rsidRPr="00B14909" w:rsidRDefault="00AB1B68" w:rsidP="00655E00">
            <w:pPr>
              <w:pStyle w:val="3"/>
              <w:tabs>
                <w:tab w:val="left" w:pos="33"/>
              </w:tabs>
              <w:spacing w:before="0" w:line="240" w:lineRule="auto"/>
              <w:ind w:firstLine="33"/>
              <w:outlineLvl w:val="2"/>
              <w:rPr>
                <w:rFonts w:ascii="Times New Roman" w:hAnsi="Times New Roman" w:cs="Times New Roman"/>
                <w:iCs/>
                <w:color w:val="000000" w:themeColor="text1"/>
                <w:lang w:val="uk-UA"/>
              </w:rPr>
            </w:pPr>
            <w:r w:rsidRPr="00B14909">
              <w:rPr>
                <w:rFonts w:ascii="Times New Roman" w:hAnsi="Times New Roman" w:cs="Times New Roman"/>
                <w:iCs/>
                <w:color w:val="000000" w:themeColor="text1"/>
                <w:lang w:val="uk-UA"/>
              </w:rPr>
              <w:t>Додаток № 2</w:t>
            </w:r>
          </w:p>
        </w:tc>
      </w:tr>
      <w:tr w:rsidR="00AB1B68" w:rsidRPr="00B14909" w:rsidTr="00655E00">
        <w:tc>
          <w:tcPr>
            <w:tcW w:w="5637" w:type="dxa"/>
          </w:tcPr>
          <w:p w:rsidR="00AB1B68" w:rsidRPr="00B14909" w:rsidRDefault="00AB1B68" w:rsidP="00655E00">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AB1B68" w:rsidRPr="00B14909" w:rsidRDefault="00AB1B68" w:rsidP="00655E00">
            <w:pPr>
              <w:pStyle w:val="3"/>
              <w:tabs>
                <w:tab w:val="left" w:pos="540"/>
              </w:tabs>
              <w:spacing w:before="0" w:line="240" w:lineRule="auto"/>
              <w:outlineLvl w:val="2"/>
              <w:rPr>
                <w:rFonts w:ascii="Times New Roman" w:hAnsi="Times New Roman" w:cs="Times New Roman"/>
                <w:iCs/>
                <w:color w:val="000000" w:themeColor="text1"/>
                <w:lang w:val="uk-UA"/>
              </w:rPr>
            </w:pPr>
            <w:r w:rsidRPr="00B14909">
              <w:rPr>
                <w:rFonts w:ascii="Times New Roman" w:hAnsi="Times New Roman" w:cs="Times New Roman"/>
                <w:color w:val="auto"/>
                <w:spacing w:val="-6"/>
                <w:lang w:val="uk-UA"/>
              </w:rPr>
              <w:t>до Оголошення</w:t>
            </w:r>
            <w:r w:rsidRPr="00B14909">
              <w:rPr>
                <w:rFonts w:ascii="Times New Roman" w:hAnsi="Times New Roman" w:cs="Times New Roman"/>
                <w:spacing w:val="-6"/>
                <w:lang w:val="uk-UA"/>
              </w:rPr>
              <w:t xml:space="preserve"> </w:t>
            </w:r>
            <w:r w:rsidRPr="00B14909">
              <w:rPr>
                <w:rFonts w:ascii="Times New Roman" w:hAnsi="Times New Roman" w:cs="Times New Roman"/>
                <w:color w:val="auto"/>
                <w:lang w:val="uk-UA"/>
              </w:rPr>
              <w:t xml:space="preserve">про проведення </w:t>
            </w:r>
            <w:r w:rsidRPr="00B14909">
              <w:rPr>
                <w:rFonts w:ascii="Times New Roman" w:hAnsi="Times New Roman" w:cs="Times New Roman"/>
                <w:color w:val="auto"/>
                <w:shd w:val="clear" w:color="auto" w:fill="FFFFFF"/>
                <w:lang w:val="uk-UA"/>
              </w:rPr>
              <w:t>спрощеної</w:t>
            </w:r>
            <w:r w:rsidRPr="00B14909">
              <w:rPr>
                <w:rFonts w:ascii="Times New Roman" w:hAnsi="Times New Roman" w:cs="Times New Roman"/>
                <w:color w:val="000000"/>
                <w:shd w:val="clear" w:color="auto" w:fill="FFFFFF"/>
                <w:lang w:val="uk-UA"/>
              </w:rPr>
              <w:t xml:space="preserve"> закупівлі в електронній системі закупівель</w:t>
            </w:r>
          </w:p>
        </w:tc>
      </w:tr>
    </w:tbl>
    <w:p w:rsidR="00AB1B68" w:rsidRPr="00B14909" w:rsidRDefault="00AB1B68" w:rsidP="009F2B08">
      <w:pPr>
        <w:pStyle w:val="a3"/>
        <w:spacing w:after="0" w:line="240" w:lineRule="auto"/>
        <w:ind w:left="0"/>
        <w:contextualSpacing w:val="0"/>
        <w:jc w:val="center"/>
        <w:rPr>
          <w:rFonts w:ascii="Times New Roman" w:hAnsi="Times New Roman" w:cs="Times New Roman"/>
          <w:b/>
          <w:spacing w:val="-6"/>
          <w:sz w:val="24"/>
          <w:szCs w:val="24"/>
        </w:rPr>
      </w:pPr>
    </w:p>
    <w:p w:rsidR="009F2B08" w:rsidRPr="00B14909" w:rsidRDefault="009F2B08" w:rsidP="009F2B08">
      <w:pPr>
        <w:pStyle w:val="a3"/>
        <w:spacing w:after="0" w:line="240" w:lineRule="auto"/>
        <w:ind w:left="0"/>
        <w:contextualSpacing w:val="0"/>
        <w:jc w:val="center"/>
        <w:rPr>
          <w:rFonts w:ascii="Times New Roman" w:hAnsi="Times New Roman" w:cs="Times New Roman"/>
          <w:b/>
          <w:spacing w:val="-6"/>
          <w:sz w:val="24"/>
          <w:szCs w:val="24"/>
        </w:rPr>
      </w:pPr>
      <w:r w:rsidRPr="00B14909">
        <w:rPr>
          <w:rFonts w:ascii="Times New Roman" w:hAnsi="Times New Roman" w:cs="Times New Roman"/>
          <w:b/>
          <w:spacing w:val="-6"/>
          <w:sz w:val="24"/>
          <w:szCs w:val="24"/>
        </w:rPr>
        <w:t>Вимоги до кваліфікації учасників та спосіб їх підтвердження</w:t>
      </w:r>
    </w:p>
    <w:p w:rsidR="00C25C82" w:rsidRDefault="00C25C82" w:rsidP="00C25C82">
      <w:pPr>
        <w:widowControl w:val="0"/>
        <w:tabs>
          <w:tab w:val="left" w:pos="0"/>
          <w:tab w:val="left" w:pos="284"/>
          <w:tab w:val="left" w:pos="851"/>
        </w:tabs>
        <w:suppressAutoHyphens/>
        <w:spacing w:after="0" w:line="240" w:lineRule="auto"/>
        <w:jc w:val="both"/>
        <w:rPr>
          <w:rFonts w:ascii="Times New Roman" w:eastAsiaTheme="minorEastAsia" w:hAnsi="Times New Roman" w:cs="Times New Roman"/>
          <w:b/>
          <w:spacing w:val="-6"/>
          <w:sz w:val="24"/>
          <w:szCs w:val="24"/>
          <w:lang w:val="uk-UA" w:eastAsia="uk-UA"/>
        </w:rPr>
      </w:pPr>
    </w:p>
    <w:p w:rsidR="009F2B08" w:rsidRPr="00C25C82" w:rsidRDefault="009F2B08" w:rsidP="00C25C82">
      <w:pPr>
        <w:pStyle w:val="a3"/>
        <w:widowControl w:val="0"/>
        <w:numPr>
          <w:ilvl w:val="0"/>
          <w:numId w:val="23"/>
        </w:numPr>
        <w:tabs>
          <w:tab w:val="left" w:pos="0"/>
          <w:tab w:val="left" w:pos="284"/>
          <w:tab w:val="left" w:pos="851"/>
        </w:tabs>
        <w:suppressAutoHyphens/>
        <w:spacing w:after="0" w:line="240" w:lineRule="auto"/>
        <w:jc w:val="both"/>
        <w:rPr>
          <w:rFonts w:ascii="Times New Roman" w:hAnsi="Times New Roman" w:cs="Times New Roman"/>
          <w:b/>
          <w:sz w:val="24"/>
          <w:szCs w:val="24"/>
        </w:rPr>
      </w:pPr>
      <w:r w:rsidRPr="00C25C82">
        <w:rPr>
          <w:rFonts w:ascii="Times New Roman" w:hAnsi="Times New Roman" w:cs="Times New Roman"/>
          <w:b/>
          <w:sz w:val="24"/>
          <w:szCs w:val="24"/>
        </w:rPr>
        <w:t>Вимоги до кваліфікації учасників та спосіб їх підтвердження.</w:t>
      </w:r>
    </w:p>
    <w:p w:rsidR="009F2B08" w:rsidRPr="00B14909" w:rsidRDefault="009F2B08" w:rsidP="00EC0E8B">
      <w:pPr>
        <w:widowControl w:val="0"/>
        <w:tabs>
          <w:tab w:val="left" w:pos="0"/>
          <w:tab w:val="left" w:pos="284"/>
          <w:tab w:val="left" w:pos="851"/>
        </w:tabs>
        <w:spacing w:after="0" w:line="240" w:lineRule="auto"/>
        <w:ind w:left="-11" w:firstLine="11"/>
        <w:jc w:val="both"/>
        <w:rPr>
          <w:rFonts w:ascii="Times New Roman" w:hAnsi="Times New Roman" w:cs="Times New Roman"/>
          <w:sz w:val="24"/>
          <w:szCs w:val="24"/>
          <w:lang w:val="uk-UA"/>
        </w:rPr>
      </w:pPr>
      <w:r w:rsidRPr="00B14909">
        <w:rPr>
          <w:rFonts w:ascii="Times New Roman" w:hAnsi="Times New Roman" w:cs="Times New Roman"/>
          <w:sz w:val="24"/>
          <w:szCs w:val="24"/>
          <w:lang w:val="uk-UA"/>
        </w:rPr>
        <w:t xml:space="preserve">Учасник повинен надати в електронному (сканованому) вигляді в складі своєї пропозиції наступні документи: </w:t>
      </w:r>
    </w:p>
    <w:p w:rsidR="009F2B08" w:rsidRPr="00EC0E8B" w:rsidRDefault="009F2B08" w:rsidP="00EC0E8B">
      <w:pPr>
        <w:pStyle w:val="a3"/>
        <w:widowControl w:val="0"/>
        <w:numPr>
          <w:ilvl w:val="0"/>
          <w:numId w:val="21"/>
        </w:numPr>
        <w:tabs>
          <w:tab w:val="left" w:pos="0"/>
        </w:tabs>
        <w:suppressAutoHyphens/>
        <w:spacing w:after="0" w:line="240" w:lineRule="auto"/>
        <w:jc w:val="both"/>
        <w:rPr>
          <w:rFonts w:ascii="Times New Roman" w:hAnsi="Times New Roman" w:cs="Times New Roman"/>
          <w:sz w:val="24"/>
          <w:szCs w:val="24"/>
        </w:rPr>
      </w:pPr>
      <w:r w:rsidRPr="00EC0E8B">
        <w:rPr>
          <w:rFonts w:ascii="Times New Roman" w:hAnsi="Times New Roman" w:cs="Times New Roman"/>
          <w:sz w:val="24"/>
          <w:szCs w:val="24"/>
        </w:rPr>
        <w:t>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r w:rsidR="00EC0E8B">
        <w:rPr>
          <w:rFonts w:ascii="Times New Roman" w:hAnsi="Times New Roman" w:cs="Times New Roman"/>
          <w:sz w:val="24"/>
          <w:szCs w:val="24"/>
        </w:rPr>
        <w:t>;</w:t>
      </w:r>
    </w:p>
    <w:p w:rsidR="009F2B08" w:rsidRPr="00EC0E8B" w:rsidRDefault="009F2B08" w:rsidP="00EC0E8B">
      <w:pPr>
        <w:pStyle w:val="a3"/>
        <w:widowControl w:val="0"/>
        <w:numPr>
          <w:ilvl w:val="0"/>
          <w:numId w:val="21"/>
        </w:numPr>
        <w:tabs>
          <w:tab w:val="left" w:pos="0"/>
          <w:tab w:val="left" w:pos="284"/>
          <w:tab w:val="left" w:pos="851"/>
        </w:tabs>
        <w:suppressAutoHyphens/>
        <w:spacing w:after="0" w:line="240" w:lineRule="auto"/>
        <w:jc w:val="both"/>
        <w:rPr>
          <w:rFonts w:ascii="Times New Roman" w:hAnsi="Times New Roman" w:cs="Times New Roman"/>
          <w:sz w:val="24"/>
          <w:szCs w:val="24"/>
        </w:rPr>
      </w:pPr>
      <w:r w:rsidRPr="00EC0E8B">
        <w:rPr>
          <w:rFonts w:ascii="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C0E8B">
        <w:rPr>
          <w:rFonts w:ascii="Times New Roman" w:hAnsi="Times New Roman" w:cs="Times New Roman"/>
          <w:bCs/>
          <w:sz w:val="24"/>
          <w:szCs w:val="24"/>
        </w:rPr>
        <w:t>;</w:t>
      </w:r>
    </w:p>
    <w:p w:rsidR="009F2B08" w:rsidRPr="00B14909" w:rsidRDefault="009F2B08" w:rsidP="00EC0E8B">
      <w:pPr>
        <w:pStyle w:val="a3"/>
        <w:numPr>
          <w:ilvl w:val="0"/>
          <w:numId w:val="21"/>
        </w:numPr>
        <w:spacing w:after="0" w:line="240" w:lineRule="auto"/>
        <w:contextualSpacing w:val="0"/>
        <w:jc w:val="both"/>
        <w:rPr>
          <w:rFonts w:ascii="Times New Roman" w:hAnsi="Times New Roman" w:cs="Times New Roman"/>
          <w:sz w:val="24"/>
          <w:szCs w:val="24"/>
        </w:rPr>
      </w:pPr>
      <w:r w:rsidRPr="00B14909">
        <w:rPr>
          <w:rFonts w:ascii="Times New Roman" w:hAnsi="Times New Roman" w:cs="Times New Roman"/>
          <w:iCs/>
          <w:sz w:val="24"/>
          <w:szCs w:val="24"/>
        </w:rPr>
        <w:t xml:space="preserve">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B14909">
        <w:rPr>
          <w:rFonts w:ascii="Times New Roman" w:hAnsi="Times New Roman" w:cs="Times New Roman"/>
          <w:i/>
          <w:iCs/>
          <w:sz w:val="24"/>
          <w:szCs w:val="24"/>
        </w:rPr>
        <w:t xml:space="preserve">(для юридичних осіб, для фізичних осіб, у тому числі фізичних осіб-підприємців) або інший документ, що підтверджує статус </w:t>
      </w:r>
      <w:r w:rsidRPr="00B14909">
        <w:rPr>
          <w:rFonts w:ascii="Times New Roman" w:hAnsi="Times New Roman" w:cs="Times New Roman"/>
          <w:sz w:val="24"/>
          <w:szCs w:val="24"/>
        </w:rPr>
        <w:t>платника податків Учасника)</w:t>
      </w:r>
      <w:r w:rsidR="00EC0E8B">
        <w:rPr>
          <w:rFonts w:ascii="Times New Roman" w:hAnsi="Times New Roman" w:cs="Times New Roman"/>
          <w:sz w:val="24"/>
          <w:szCs w:val="24"/>
        </w:rPr>
        <w:t>;</w:t>
      </w:r>
    </w:p>
    <w:p w:rsidR="009F2B08" w:rsidRPr="00B14909" w:rsidRDefault="00EC0E8B" w:rsidP="00EC0E8B">
      <w:pPr>
        <w:pStyle w:val="1"/>
        <w:numPr>
          <w:ilvl w:val="0"/>
          <w:numId w:val="21"/>
        </w:numPr>
        <w:tabs>
          <w:tab w:val="left" w:pos="-709"/>
          <w:tab w:val="left" w:pos="1134"/>
        </w:tabs>
        <w:spacing w:after="0"/>
        <w:contextualSpacing w:val="0"/>
        <w:jc w:val="both"/>
      </w:pPr>
      <w:r>
        <w:rPr>
          <w:rFonts w:ascii="Times New Roman" w:hAnsi="Times New Roman" w:cs="Times New Roman"/>
          <w:sz w:val="24"/>
          <w:szCs w:val="24"/>
        </w:rPr>
        <w:t>с</w:t>
      </w:r>
      <w:r w:rsidR="009F2B08" w:rsidRPr="00B14909">
        <w:rPr>
          <w:rFonts w:ascii="Times New Roman" w:hAnsi="Times New Roman" w:cs="Times New Roman"/>
          <w:sz w:val="24"/>
          <w:szCs w:val="24"/>
        </w:rPr>
        <w:t>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w:t>
      </w:r>
      <w:r>
        <w:rPr>
          <w:rFonts w:ascii="Times New Roman" w:hAnsi="Times New Roman" w:cs="Times New Roman"/>
          <w:sz w:val="24"/>
          <w:szCs w:val="24"/>
        </w:rPr>
        <w:t>;</w:t>
      </w:r>
    </w:p>
    <w:p w:rsidR="009F2B08" w:rsidRPr="00EC0E8B" w:rsidRDefault="009F2B08" w:rsidP="00EC0E8B">
      <w:pPr>
        <w:pStyle w:val="a3"/>
        <w:numPr>
          <w:ilvl w:val="0"/>
          <w:numId w:val="21"/>
        </w:numPr>
        <w:tabs>
          <w:tab w:val="left" w:pos="-709"/>
          <w:tab w:val="left" w:pos="284"/>
          <w:tab w:val="left" w:pos="426"/>
          <w:tab w:val="left" w:pos="1134"/>
        </w:tabs>
        <w:spacing w:after="0" w:line="240" w:lineRule="auto"/>
        <w:jc w:val="both"/>
        <w:rPr>
          <w:rFonts w:ascii="Times New Roman" w:hAnsi="Times New Roman" w:cs="Times New Roman"/>
          <w:bCs/>
          <w:sz w:val="24"/>
          <w:szCs w:val="24"/>
        </w:rPr>
      </w:pPr>
      <w:r w:rsidRPr="00EC0E8B">
        <w:rPr>
          <w:rFonts w:ascii="Times New Roman" w:hAnsi="Times New Roman" w:cs="Times New Roman"/>
          <w:bCs/>
          <w:sz w:val="24"/>
          <w:szCs w:val="24"/>
        </w:rPr>
        <w:t>Документи, що підтверджують повноваження керівника: протокол установчих (загальних</w:t>
      </w:r>
      <w:r w:rsidRPr="00EC0E8B">
        <w:rPr>
          <w:rFonts w:ascii="Times New Roman" w:hAnsi="Times New Roman" w:cs="Times New Roman"/>
          <w:sz w:val="24"/>
          <w:szCs w:val="24"/>
        </w:rPr>
        <w:t>) зборів або рішення засновника та наказ (розпорядження) про призначення, довіреність або про вступ на посаду</w:t>
      </w:r>
      <w:r w:rsidRPr="00EC0E8B">
        <w:rPr>
          <w:rFonts w:ascii="Times New Roman" w:hAnsi="Times New Roman" w:cs="Times New Roman"/>
          <w:bCs/>
          <w:sz w:val="24"/>
          <w:szCs w:val="24"/>
        </w:rPr>
        <w:t xml:space="preserve"> (для суб’єктів підприємницької діяльності – фізичних осіб та фізичних</w:t>
      </w:r>
      <w:r w:rsidR="00EC0E8B">
        <w:rPr>
          <w:rFonts w:ascii="Times New Roman" w:hAnsi="Times New Roman" w:cs="Times New Roman"/>
          <w:bCs/>
          <w:sz w:val="24"/>
          <w:szCs w:val="24"/>
        </w:rPr>
        <w:t xml:space="preserve"> осіб-підприємців за наявності);</w:t>
      </w:r>
      <w:r w:rsidRPr="00EC0E8B">
        <w:rPr>
          <w:rFonts w:ascii="Times New Roman" w:hAnsi="Times New Roman" w:cs="Times New Roman"/>
          <w:bCs/>
          <w:sz w:val="24"/>
          <w:szCs w:val="24"/>
        </w:rPr>
        <w:t xml:space="preserve"> </w:t>
      </w:r>
    </w:p>
    <w:p w:rsidR="009F2B08" w:rsidRPr="00EC0E8B" w:rsidRDefault="009F2B08" w:rsidP="00EC0E8B">
      <w:pPr>
        <w:pStyle w:val="a3"/>
        <w:widowControl w:val="0"/>
        <w:numPr>
          <w:ilvl w:val="0"/>
          <w:numId w:val="21"/>
        </w:numPr>
        <w:tabs>
          <w:tab w:val="left" w:pos="0"/>
          <w:tab w:val="left" w:pos="284"/>
          <w:tab w:val="left" w:pos="851"/>
        </w:tabs>
        <w:suppressAutoHyphens/>
        <w:spacing w:after="0" w:line="240" w:lineRule="auto"/>
        <w:jc w:val="both"/>
        <w:rPr>
          <w:rFonts w:ascii="Times New Roman" w:hAnsi="Times New Roman" w:cs="Times New Roman"/>
          <w:sz w:val="24"/>
          <w:szCs w:val="24"/>
        </w:rPr>
      </w:pPr>
      <w:r w:rsidRPr="00EC0E8B">
        <w:rPr>
          <w:rFonts w:ascii="Times New Roman" w:hAnsi="Times New Roman" w:cs="Times New Roman"/>
          <w:sz w:val="24"/>
          <w:szCs w:val="24"/>
        </w:rPr>
        <w:t>цінову пропозицію</w:t>
      </w:r>
      <w:r w:rsidR="00EC0E8B">
        <w:rPr>
          <w:rFonts w:ascii="Times New Roman" w:hAnsi="Times New Roman" w:cs="Times New Roman"/>
          <w:sz w:val="24"/>
          <w:szCs w:val="24"/>
        </w:rPr>
        <w:t>.</w:t>
      </w:r>
    </w:p>
    <w:p w:rsidR="009F2B08" w:rsidRPr="00B14909" w:rsidRDefault="009F2B08" w:rsidP="009F2B08">
      <w:pPr>
        <w:widowControl w:val="0"/>
        <w:tabs>
          <w:tab w:val="left" w:pos="0"/>
          <w:tab w:val="left" w:pos="284"/>
          <w:tab w:val="left" w:pos="851"/>
        </w:tabs>
        <w:suppressAutoHyphens/>
        <w:spacing w:after="0" w:line="240" w:lineRule="auto"/>
        <w:jc w:val="both"/>
        <w:rPr>
          <w:rFonts w:ascii="Times New Roman" w:hAnsi="Times New Roman" w:cs="Times New Roman"/>
          <w:sz w:val="24"/>
          <w:szCs w:val="24"/>
          <w:lang w:val="uk-UA"/>
        </w:rPr>
      </w:pPr>
    </w:p>
    <w:p w:rsidR="009F2B08" w:rsidRPr="00B14909" w:rsidRDefault="009F2B08" w:rsidP="00C25C82">
      <w:pPr>
        <w:pStyle w:val="13"/>
        <w:numPr>
          <w:ilvl w:val="0"/>
          <w:numId w:val="23"/>
        </w:numPr>
        <w:spacing w:line="240" w:lineRule="auto"/>
        <w:rPr>
          <w:rFonts w:ascii="Times New Roman" w:hAnsi="Times New Roman" w:cs="Times New Roman"/>
          <w:b/>
          <w:sz w:val="24"/>
          <w:szCs w:val="24"/>
          <w:lang w:val="uk-UA"/>
        </w:rPr>
      </w:pPr>
      <w:r w:rsidRPr="00B14909">
        <w:rPr>
          <w:rFonts w:ascii="Times New Roman" w:hAnsi="Times New Roman" w:cs="Times New Roman"/>
          <w:b/>
          <w:color w:val="00000A"/>
          <w:sz w:val="24"/>
          <w:szCs w:val="24"/>
          <w:lang w:val="uk-UA"/>
        </w:rPr>
        <w:t>Учасник для підтвердження технічних характеристик предмета закупівлі має надати:</w:t>
      </w:r>
    </w:p>
    <w:p w:rsidR="009F2B08" w:rsidRPr="00BE6BA4" w:rsidRDefault="00BE6BA4" w:rsidP="00BE6BA4">
      <w:pPr>
        <w:pStyle w:val="a3"/>
        <w:keepNext/>
        <w:keepLines/>
        <w:numPr>
          <w:ilvl w:val="0"/>
          <w:numId w:val="22"/>
        </w:numPr>
        <w:tabs>
          <w:tab w:val="left" w:pos="0"/>
        </w:tabs>
        <w:spacing w:after="0" w:line="240" w:lineRule="auto"/>
        <w:jc w:val="both"/>
        <w:rPr>
          <w:rFonts w:ascii="Times New Roman" w:hAnsi="Times New Roman" w:cs="Times New Roman"/>
          <w:color w:val="00000A"/>
          <w:sz w:val="24"/>
          <w:szCs w:val="24"/>
        </w:rPr>
      </w:pPr>
      <w:r>
        <w:rPr>
          <w:rFonts w:ascii="Times New Roman" w:hAnsi="Times New Roman" w:cs="Times New Roman"/>
          <w:sz w:val="24"/>
          <w:szCs w:val="24"/>
        </w:rPr>
        <w:t>документ</w:t>
      </w:r>
      <w:r w:rsidR="009F2B08" w:rsidRPr="00BE6BA4">
        <w:rPr>
          <w:rFonts w:ascii="Times New Roman" w:hAnsi="Times New Roman" w:cs="Times New Roman"/>
          <w:sz w:val="24"/>
          <w:szCs w:val="24"/>
        </w:rPr>
        <w:t xml:space="preserve">, в якому зазначено виробника товару та документу, який підтверджує технічні характеристики та якість запропонованого товару (сертифікат відповідності / сертифікат якості або інший документ); </w:t>
      </w:r>
    </w:p>
    <w:p w:rsidR="00E52971" w:rsidRDefault="00BE6BA4" w:rsidP="00BE6BA4">
      <w:pPr>
        <w:pStyle w:val="13"/>
        <w:numPr>
          <w:ilvl w:val="0"/>
          <w:numId w:val="22"/>
        </w:numPr>
        <w:suppressAutoHyphens/>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0" w:themeColor="text1"/>
          <w:sz w:val="24"/>
          <w:szCs w:val="24"/>
          <w:lang w:val="uk-UA"/>
        </w:rPr>
        <w:t>копію</w:t>
      </w:r>
      <w:r w:rsidR="00E52971" w:rsidRPr="00B14909">
        <w:rPr>
          <w:rFonts w:ascii="Times New Roman" w:hAnsi="Times New Roman" w:cs="Times New Roman"/>
          <w:color w:val="000000" w:themeColor="text1"/>
          <w:sz w:val="24"/>
          <w:szCs w:val="24"/>
          <w:lang w:val="uk-UA"/>
        </w:rPr>
        <w:t xml:space="preserve"> діючої ліцензії на постачання природного газу або копією постанови НКРЕКП про видачу ліцензії Учаснику або посиланням на електронний реєстр ліцензіатів НКРЕКП</w:t>
      </w:r>
      <w:r>
        <w:rPr>
          <w:rFonts w:ascii="Times New Roman" w:hAnsi="Times New Roman" w:cs="Times New Roman"/>
          <w:color w:val="00000A"/>
          <w:sz w:val="24"/>
          <w:szCs w:val="24"/>
          <w:lang w:val="uk-UA"/>
        </w:rPr>
        <w:t>.</w:t>
      </w:r>
    </w:p>
    <w:p w:rsidR="00BE6BA4" w:rsidRDefault="00BE6BA4" w:rsidP="00BE6BA4">
      <w:pPr>
        <w:pStyle w:val="13"/>
        <w:suppressAutoHyphens/>
        <w:spacing w:line="240" w:lineRule="auto"/>
        <w:ind w:left="720"/>
        <w:jc w:val="both"/>
        <w:rPr>
          <w:rFonts w:ascii="Times New Roman" w:hAnsi="Times New Roman" w:cs="Times New Roman"/>
          <w:color w:val="000000" w:themeColor="text1"/>
          <w:sz w:val="24"/>
          <w:szCs w:val="24"/>
          <w:lang w:val="uk-UA"/>
        </w:rPr>
      </w:pPr>
    </w:p>
    <w:p w:rsidR="00BE6BA4" w:rsidRPr="00BE6BA4" w:rsidRDefault="00BE6BA4" w:rsidP="00BE6BA4">
      <w:pPr>
        <w:spacing w:line="240" w:lineRule="atLeast"/>
        <w:jc w:val="center"/>
        <w:rPr>
          <w:rFonts w:ascii="Times New Roman" w:hAnsi="Times New Roman" w:cs="Times New Roman"/>
          <w:b/>
          <w:u w:val="single"/>
          <w:lang w:val="uk-UA"/>
        </w:rPr>
      </w:pPr>
      <w:r w:rsidRPr="00BE6BA4">
        <w:rPr>
          <w:rFonts w:ascii="Times New Roman" w:hAnsi="Times New Roman" w:cs="Times New Roman"/>
          <w:b/>
          <w:u w:val="single"/>
          <w:lang w:val="uk-UA"/>
        </w:rPr>
        <w:t xml:space="preserve">Документи повинні бути надані в електронному вигляді у форматі </w:t>
      </w:r>
      <w:r w:rsidRPr="00BE6BA4">
        <w:rPr>
          <w:rFonts w:ascii="Times New Roman" w:hAnsi="Times New Roman" w:cs="Times New Roman"/>
          <w:u w:val="single"/>
          <w:lang w:val="uk-UA"/>
        </w:rPr>
        <w:t xml:space="preserve"> </w:t>
      </w:r>
      <w:r w:rsidRPr="00BE6BA4">
        <w:rPr>
          <w:rFonts w:ascii="Times New Roman" w:hAnsi="Times New Roman" w:cs="Times New Roman"/>
          <w:b/>
          <w:u w:val="single"/>
          <w:lang w:val="uk-UA"/>
        </w:rPr>
        <w:t xml:space="preserve">PDF (скановані або </w:t>
      </w:r>
      <w:proofErr w:type="spellStart"/>
      <w:r w:rsidRPr="00BE6BA4">
        <w:rPr>
          <w:rFonts w:ascii="Times New Roman" w:hAnsi="Times New Roman" w:cs="Times New Roman"/>
          <w:b/>
          <w:u w:val="single"/>
          <w:lang w:val="uk-UA"/>
        </w:rPr>
        <w:t>оцифровані</w:t>
      </w:r>
      <w:proofErr w:type="spellEnd"/>
      <w:r w:rsidRPr="00BE6BA4">
        <w:rPr>
          <w:rFonts w:ascii="Times New Roman" w:hAnsi="Times New Roman" w:cs="Times New Roman"/>
          <w:b/>
          <w:u w:val="single"/>
          <w:lang w:val="uk-UA"/>
        </w:rPr>
        <w:t>) та містити розбірливі зображення</w:t>
      </w:r>
    </w:p>
    <w:p w:rsidR="00BE6BA4" w:rsidRPr="00BE6BA4" w:rsidRDefault="00BE6BA4" w:rsidP="00BE6BA4">
      <w:pPr>
        <w:spacing w:line="240" w:lineRule="atLeast"/>
        <w:rPr>
          <w:rFonts w:ascii="Times New Roman" w:hAnsi="Times New Roman" w:cs="Times New Roman"/>
          <w:b/>
          <w:u w:val="single"/>
          <w:lang w:val="uk-UA"/>
        </w:rPr>
      </w:pPr>
    </w:p>
    <w:p w:rsidR="00BE6BA4" w:rsidRPr="00BE6BA4" w:rsidRDefault="00BE6BA4" w:rsidP="00BE6BA4">
      <w:pPr>
        <w:jc w:val="both"/>
        <w:rPr>
          <w:rFonts w:ascii="Times New Roman" w:hAnsi="Times New Roman" w:cs="Times New Roman"/>
          <w:lang w:val="uk-UA"/>
        </w:rPr>
      </w:pPr>
      <w:r w:rsidRPr="00BE6BA4">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BE6BA4" w:rsidRPr="00BE6BA4" w:rsidRDefault="00BE6BA4" w:rsidP="00BE6BA4">
      <w:pPr>
        <w:autoSpaceDE w:val="0"/>
        <w:autoSpaceDN w:val="0"/>
        <w:adjustRightInd w:val="0"/>
        <w:jc w:val="both"/>
        <w:rPr>
          <w:rFonts w:ascii="Times New Roman" w:hAnsi="Times New Roman" w:cs="Times New Roman"/>
          <w:lang w:val="uk-UA"/>
        </w:rPr>
      </w:pPr>
      <w:r w:rsidRPr="00BE6BA4">
        <w:rPr>
          <w:rFonts w:ascii="Times New Roman" w:hAnsi="Times New Roman" w:cs="Times New Roman"/>
          <w:lang w:val="uk-UA"/>
        </w:rPr>
        <w:t xml:space="preserve">     У випадку, якщо вищезазначені документи не будуть додані до Вашої пропозиції ( або пояснення в довільній формі про відсутність одного з документів) та вимоги не будуть дотримані, Замовник не буде її приймати до розгляду незалежно від ціни, яку Ви запропонуєте.</w:t>
      </w:r>
    </w:p>
    <w:p w:rsidR="00BE6BA4" w:rsidRDefault="00BE6BA4" w:rsidP="00BE6BA4">
      <w:pPr>
        <w:spacing w:line="240" w:lineRule="atLeast"/>
        <w:ind w:left="-63"/>
        <w:jc w:val="both"/>
        <w:rPr>
          <w:sz w:val="20"/>
          <w:szCs w:val="20"/>
          <w:lang w:val="uk-UA" w:eastAsia="ar-SA"/>
        </w:rPr>
      </w:pPr>
    </w:p>
    <w:p w:rsidR="00BE6BA4" w:rsidRPr="00B14909" w:rsidRDefault="00BE6BA4" w:rsidP="00BE6BA4">
      <w:pPr>
        <w:pStyle w:val="13"/>
        <w:suppressAutoHyphens/>
        <w:spacing w:line="240" w:lineRule="auto"/>
        <w:ind w:left="720"/>
        <w:jc w:val="both"/>
        <w:rPr>
          <w:rFonts w:ascii="Times New Roman" w:hAnsi="Times New Roman" w:cs="Times New Roman"/>
          <w:color w:val="00000A"/>
          <w:sz w:val="24"/>
          <w:szCs w:val="24"/>
          <w:lang w:val="uk-UA"/>
        </w:rPr>
      </w:pPr>
    </w:p>
    <w:p w:rsidR="00C95C63" w:rsidRPr="00B14909" w:rsidRDefault="00C95C63">
      <w:pPr>
        <w:rPr>
          <w:rFonts w:ascii="Times New Roman" w:hAnsi="Times New Roman" w:cs="Times New Roman"/>
          <w:color w:val="00000A"/>
          <w:sz w:val="24"/>
          <w:szCs w:val="24"/>
          <w:lang w:val="uk-UA"/>
        </w:rPr>
      </w:pPr>
      <w:r w:rsidRPr="00B14909">
        <w:rPr>
          <w:rFonts w:ascii="Times New Roman" w:hAnsi="Times New Roman" w:cs="Times New Roman"/>
          <w:color w:val="00000A"/>
          <w:sz w:val="24"/>
          <w:szCs w:val="24"/>
          <w:lang w:val="uk-UA"/>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C95C63" w:rsidRPr="00B14909" w:rsidTr="00655E00">
        <w:tc>
          <w:tcPr>
            <w:tcW w:w="5637" w:type="dxa"/>
          </w:tcPr>
          <w:p w:rsidR="00C95C63" w:rsidRPr="00B14909" w:rsidRDefault="00C95C63" w:rsidP="00655E00">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C95C63" w:rsidRPr="00B14909" w:rsidRDefault="00C95C63" w:rsidP="00655E00">
            <w:pPr>
              <w:pStyle w:val="3"/>
              <w:tabs>
                <w:tab w:val="left" w:pos="33"/>
              </w:tabs>
              <w:spacing w:before="0" w:line="240" w:lineRule="auto"/>
              <w:ind w:firstLine="33"/>
              <w:outlineLvl w:val="2"/>
              <w:rPr>
                <w:rFonts w:ascii="Times New Roman" w:hAnsi="Times New Roman" w:cs="Times New Roman"/>
                <w:iCs/>
                <w:color w:val="000000" w:themeColor="text1"/>
                <w:lang w:val="uk-UA"/>
              </w:rPr>
            </w:pPr>
            <w:r w:rsidRPr="00B14909">
              <w:rPr>
                <w:rFonts w:ascii="Times New Roman" w:hAnsi="Times New Roman" w:cs="Times New Roman"/>
                <w:iCs/>
                <w:color w:val="000000" w:themeColor="text1"/>
                <w:lang w:val="uk-UA"/>
              </w:rPr>
              <w:t>Додаток № 3</w:t>
            </w:r>
          </w:p>
        </w:tc>
      </w:tr>
      <w:tr w:rsidR="00C95C63" w:rsidRPr="00B14909" w:rsidTr="00655E00">
        <w:tc>
          <w:tcPr>
            <w:tcW w:w="5637" w:type="dxa"/>
          </w:tcPr>
          <w:p w:rsidR="00C95C63" w:rsidRPr="00B14909" w:rsidRDefault="00C95C63" w:rsidP="00655E00">
            <w:pPr>
              <w:pStyle w:val="3"/>
              <w:tabs>
                <w:tab w:val="left" w:pos="540"/>
              </w:tabs>
              <w:spacing w:before="0" w:line="240" w:lineRule="auto"/>
              <w:jc w:val="right"/>
              <w:outlineLvl w:val="2"/>
              <w:rPr>
                <w:rFonts w:ascii="Times New Roman" w:hAnsi="Times New Roman" w:cs="Times New Roman"/>
                <w:b/>
                <w:iCs/>
                <w:color w:val="000000" w:themeColor="text1"/>
                <w:lang w:val="uk-UA"/>
              </w:rPr>
            </w:pPr>
          </w:p>
        </w:tc>
        <w:tc>
          <w:tcPr>
            <w:tcW w:w="4501" w:type="dxa"/>
          </w:tcPr>
          <w:p w:rsidR="00C95C63" w:rsidRPr="00B14909" w:rsidRDefault="00C95C63" w:rsidP="00655E00">
            <w:pPr>
              <w:pStyle w:val="3"/>
              <w:tabs>
                <w:tab w:val="left" w:pos="540"/>
              </w:tabs>
              <w:spacing w:before="0" w:line="240" w:lineRule="auto"/>
              <w:outlineLvl w:val="2"/>
              <w:rPr>
                <w:rFonts w:ascii="Times New Roman" w:hAnsi="Times New Roman" w:cs="Times New Roman"/>
                <w:iCs/>
                <w:color w:val="000000" w:themeColor="text1"/>
                <w:lang w:val="uk-UA"/>
              </w:rPr>
            </w:pPr>
            <w:r w:rsidRPr="00B14909">
              <w:rPr>
                <w:rFonts w:ascii="Times New Roman" w:hAnsi="Times New Roman" w:cs="Times New Roman"/>
                <w:color w:val="auto"/>
                <w:spacing w:val="-6"/>
                <w:lang w:val="uk-UA"/>
              </w:rPr>
              <w:t>до Оголошення</w:t>
            </w:r>
            <w:r w:rsidRPr="00B14909">
              <w:rPr>
                <w:rFonts w:ascii="Times New Roman" w:hAnsi="Times New Roman" w:cs="Times New Roman"/>
                <w:spacing w:val="-6"/>
                <w:lang w:val="uk-UA"/>
              </w:rPr>
              <w:t xml:space="preserve"> </w:t>
            </w:r>
            <w:r w:rsidRPr="00B14909">
              <w:rPr>
                <w:rFonts w:ascii="Times New Roman" w:hAnsi="Times New Roman" w:cs="Times New Roman"/>
                <w:color w:val="auto"/>
                <w:lang w:val="uk-UA"/>
              </w:rPr>
              <w:t xml:space="preserve">про проведення </w:t>
            </w:r>
            <w:r w:rsidRPr="00B14909">
              <w:rPr>
                <w:rFonts w:ascii="Times New Roman" w:hAnsi="Times New Roman" w:cs="Times New Roman"/>
                <w:color w:val="auto"/>
                <w:shd w:val="clear" w:color="auto" w:fill="FFFFFF"/>
                <w:lang w:val="uk-UA"/>
              </w:rPr>
              <w:t>спрощеної</w:t>
            </w:r>
            <w:r w:rsidRPr="00B14909">
              <w:rPr>
                <w:rFonts w:ascii="Times New Roman" w:hAnsi="Times New Roman" w:cs="Times New Roman"/>
                <w:color w:val="000000"/>
                <w:shd w:val="clear" w:color="auto" w:fill="FFFFFF"/>
                <w:lang w:val="uk-UA"/>
              </w:rPr>
              <w:t xml:space="preserve"> закупівлі в електронній системі закупівель</w:t>
            </w:r>
          </w:p>
        </w:tc>
      </w:tr>
    </w:tbl>
    <w:p w:rsidR="00E5291C" w:rsidRPr="00B14909" w:rsidRDefault="00E5291C" w:rsidP="00AB2770">
      <w:pPr>
        <w:rPr>
          <w:rFonts w:ascii="Times New Roman" w:hAnsi="Times New Roman" w:cs="Times New Roman"/>
          <w:color w:val="00000A"/>
          <w:sz w:val="24"/>
          <w:szCs w:val="24"/>
          <w:lang w:val="uk-UA"/>
        </w:rPr>
      </w:pPr>
    </w:p>
    <w:p w:rsidR="00C95C63" w:rsidRPr="00B14909" w:rsidRDefault="00C95C63" w:rsidP="00C95C63">
      <w:pPr>
        <w:spacing w:after="0" w:line="240" w:lineRule="auto"/>
        <w:ind w:left="142"/>
        <w:jc w:val="center"/>
        <w:rPr>
          <w:rFonts w:ascii="Times New Roman" w:hAnsi="Times New Roman" w:cs="Times New Roman"/>
          <w:b/>
          <w:bCs/>
          <w:sz w:val="24"/>
          <w:szCs w:val="24"/>
          <w:lang w:val="uk-UA"/>
        </w:rPr>
      </w:pPr>
      <w:r w:rsidRPr="00B14909">
        <w:rPr>
          <w:rFonts w:ascii="Times New Roman" w:hAnsi="Times New Roman" w:cs="Times New Roman"/>
          <w:b/>
          <w:bCs/>
          <w:sz w:val="24"/>
          <w:szCs w:val="24"/>
          <w:lang w:val="uk-UA"/>
        </w:rPr>
        <w:t>ПРОПОЗИЦІЯ</w:t>
      </w:r>
    </w:p>
    <w:p w:rsidR="00C95C63" w:rsidRPr="00B14909" w:rsidRDefault="00C95C63" w:rsidP="00C95C63">
      <w:pPr>
        <w:spacing w:after="0" w:line="240" w:lineRule="auto"/>
        <w:ind w:firstLine="851"/>
        <w:contextualSpacing/>
        <w:jc w:val="both"/>
        <w:rPr>
          <w:rFonts w:ascii="Times New Roman" w:hAnsi="Times New Roman" w:cs="Times New Roman"/>
          <w:color w:val="000000"/>
          <w:lang w:val="uk-UA"/>
        </w:rPr>
      </w:pPr>
      <w:r w:rsidRPr="00B14909">
        <w:rPr>
          <w:rFonts w:ascii="Times New Roman" w:hAnsi="Times New Roman" w:cs="Times New Roman"/>
          <w:color w:val="000000"/>
          <w:lang w:val="uk-UA"/>
        </w:rPr>
        <w:t>Ми (повна назва учасника), надаємо свою пропозицію щодо участі у спрощеній закупівлі.</w:t>
      </w:r>
    </w:p>
    <w:p w:rsidR="00C95C63" w:rsidRPr="00B14909" w:rsidRDefault="00C95C63" w:rsidP="00C95C63">
      <w:pPr>
        <w:spacing w:after="0" w:line="240" w:lineRule="auto"/>
        <w:jc w:val="center"/>
        <w:rPr>
          <w:rFonts w:ascii="Times New Roman" w:hAnsi="Times New Roman" w:cs="Times New Roman"/>
          <w:b/>
          <w:color w:val="000000"/>
          <w:lang w:val="uk-UA"/>
        </w:rPr>
      </w:pPr>
      <w:r w:rsidRPr="00B14909">
        <w:rPr>
          <w:rFonts w:ascii="Times New Roman" w:hAnsi="Times New Roman" w:cs="Times New Roman"/>
          <w:b/>
          <w:color w:val="000000"/>
          <w:lang w:val="uk-UA"/>
        </w:rPr>
        <w:t xml:space="preserve">Предмет закупівлі: </w:t>
      </w:r>
      <w:r w:rsidRPr="00B14909">
        <w:rPr>
          <w:rStyle w:val="af0"/>
          <w:rFonts w:ascii="Times New Roman" w:hAnsi="Times New Roman" w:cs="Times New Roman"/>
          <w:color w:val="454545"/>
          <w:sz w:val="24"/>
          <w:szCs w:val="24"/>
          <w:lang w:val="uk-UA"/>
        </w:rPr>
        <w:t>Природний газ</w:t>
      </w:r>
      <w:r w:rsidRPr="00B14909">
        <w:rPr>
          <w:rStyle w:val="af0"/>
          <w:rFonts w:ascii="Times New Roman" w:hAnsi="Times New Roman" w:cs="Times New Roman"/>
          <w:color w:val="454545"/>
          <w:sz w:val="19"/>
          <w:szCs w:val="19"/>
          <w:lang w:val="uk-UA"/>
        </w:rPr>
        <w:t xml:space="preserve"> (</w:t>
      </w:r>
      <w:r w:rsidR="00B14909">
        <w:rPr>
          <w:rStyle w:val="af0"/>
          <w:rFonts w:ascii="Times New Roman" w:hAnsi="Times New Roman" w:cs="Times New Roman"/>
          <w:color w:val="454545"/>
          <w:sz w:val="19"/>
          <w:szCs w:val="19"/>
          <w:lang w:val="uk-UA"/>
        </w:rPr>
        <w:t xml:space="preserve"> </w:t>
      </w:r>
      <w:proofErr w:type="spellStart"/>
      <w:r w:rsidRPr="00B14909">
        <w:rPr>
          <w:rFonts w:ascii="Times New Roman" w:hAnsi="Times New Roman" w:cs="Times New Roman"/>
          <w:bCs/>
          <w:color w:val="000000"/>
          <w:lang w:val="uk-UA"/>
        </w:rPr>
        <w:t>ДК</w:t>
      </w:r>
      <w:proofErr w:type="spellEnd"/>
      <w:r w:rsidRPr="00B14909">
        <w:rPr>
          <w:rFonts w:ascii="Times New Roman" w:hAnsi="Times New Roman" w:cs="Times New Roman"/>
          <w:bCs/>
          <w:color w:val="000000"/>
          <w:lang w:val="uk-UA"/>
        </w:rPr>
        <w:t xml:space="preserve"> 021:2015: 09120000-6-Газове паливо)</w:t>
      </w:r>
      <w:r w:rsidRPr="00B14909">
        <w:rPr>
          <w:rFonts w:ascii="Times New Roman" w:hAnsi="Times New Roman" w:cs="Times New Roman"/>
          <w:b/>
          <w:color w:val="000000"/>
          <w:lang w:val="uk-UA"/>
        </w:rPr>
        <w:t>.</w:t>
      </w:r>
    </w:p>
    <w:p w:rsidR="00C95C63" w:rsidRPr="00B14909" w:rsidRDefault="00C95C63" w:rsidP="00C95C63">
      <w:pPr>
        <w:pStyle w:val="ae"/>
        <w:contextualSpacing/>
        <w:rPr>
          <w:rFonts w:ascii="Times New Roman" w:hAnsi="Times New Roman"/>
        </w:rPr>
      </w:pPr>
      <w:r w:rsidRPr="00B14909">
        <w:rPr>
          <w:rFonts w:ascii="Times New Roman" w:hAnsi="Times New Roman"/>
        </w:rPr>
        <w:t>Адреса юридична _____________________________________________________________</w:t>
      </w:r>
    </w:p>
    <w:p w:rsidR="00C95C63" w:rsidRPr="00B14909" w:rsidRDefault="00C95C63" w:rsidP="00C95C63">
      <w:pPr>
        <w:pStyle w:val="ae"/>
        <w:contextualSpacing/>
        <w:rPr>
          <w:rFonts w:ascii="Times New Roman" w:hAnsi="Times New Roman"/>
        </w:rPr>
      </w:pPr>
      <w:r w:rsidRPr="00B14909">
        <w:rPr>
          <w:rFonts w:ascii="Times New Roman" w:hAnsi="Times New Roman"/>
        </w:rPr>
        <w:t>Місцезнаходження____________________________________________________________</w:t>
      </w:r>
    </w:p>
    <w:p w:rsidR="00C95C63" w:rsidRPr="00B14909" w:rsidRDefault="00C95C63" w:rsidP="00C95C63">
      <w:pPr>
        <w:pStyle w:val="ae"/>
        <w:contextualSpacing/>
        <w:rPr>
          <w:rFonts w:ascii="Times New Roman" w:hAnsi="Times New Roman"/>
        </w:rPr>
      </w:pPr>
      <w:r w:rsidRPr="00B14909">
        <w:rPr>
          <w:rFonts w:ascii="Times New Roman" w:hAnsi="Times New Roman"/>
        </w:rPr>
        <w:t>Код за ЄДРПОУ ______________________________________________________________</w:t>
      </w:r>
    </w:p>
    <w:p w:rsidR="00C95C63" w:rsidRPr="00B14909" w:rsidRDefault="00C95C63" w:rsidP="00C95C63">
      <w:pPr>
        <w:pStyle w:val="ae"/>
        <w:contextualSpacing/>
        <w:rPr>
          <w:rFonts w:ascii="Times New Roman" w:hAnsi="Times New Roman"/>
        </w:rPr>
      </w:pPr>
      <w:r w:rsidRPr="00B14909">
        <w:rPr>
          <w:rFonts w:ascii="Times New Roman" w:hAnsi="Times New Roman"/>
        </w:rPr>
        <w:t>Телефон/факс ________________________________________________________________</w:t>
      </w:r>
    </w:p>
    <w:p w:rsidR="00C95C63" w:rsidRPr="00B14909" w:rsidRDefault="00C95C63" w:rsidP="00C95C63">
      <w:pPr>
        <w:pStyle w:val="ae"/>
        <w:contextualSpacing/>
        <w:rPr>
          <w:rFonts w:ascii="Times New Roman" w:hAnsi="Times New Roman"/>
        </w:rPr>
      </w:pPr>
      <w:r w:rsidRPr="00B14909">
        <w:rPr>
          <w:rFonts w:ascii="Times New Roman" w:hAnsi="Times New Roman"/>
        </w:rPr>
        <w:t>Керівник  (посада, прізвище, ім’я по батькові) _____________________________________</w:t>
      </w:r>
    </w:p>
    <w:p w:rsidR="00C95C63" w:rsidRPr="00B14909" w:rsidRDefault="00C95C63" w:rsidP="00C95C63">
      <w:pPr>
        <w:pStyle w:val="ae"/>
        <w:contextualSpacing/>
        <w:rPr>
          <w:rFonts w:ascii="Times New Roman" w:hAnsi="Times New Roman"/>
        </w:rPr>
      </w:pPr>
      <w:r w:rsidRPr="00B14909">
        <w:rPr>
          <w:rFonts w:ascii="Times New Roman" w:hAnsi="Times New Roman"/>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w:t>
      </w:r>
    </w:p>
    <w:p w:rsidR="00C95C63" w:rsidRPr="00B14909" w:rsidRDefault="00C95C63" w:rsidP="00C95C63">
      <w:pPr>
        <w:pStyle w:val="ae"/>
        <w:contextualSpacing/>
        <w:rPr>
          <w:rFonts w:ascii="Times New Roman" w:hAnsi="Times New Roman" w:cs="Times New Roman"/>
          <w:color w:val="000000"/>
        </w:rPr>
      </w:pPr>
      <w:r w:rsidRPr="00B14909">
        <w:rPr>
          <w:rFonts w:ascii="Times New Roman" w:hAnsi="Times New Roman"/>
        </w:rPr>
        <w:t>_____________________________________________________________________________</w:t>
      </w:r>
    </w:p>
    <w:p w:rsidR="00C95C63" w:rsidRPr="00B14909" w:rsidRDefault="00C95C63" w:rsidP="00C95C63">
      <w:pPr>
        <w:pStyle w:val="ae"/>
        <w:ind w:firstLine="708"/>
        <w:contextualSpacing/>
        <w:jc w:val="both"/>
        <w:rPr>
          <w:rFonts w:ascii="Times New Roman" w:hAnsi="Times New Roman" w:cs="Times New Roman"/>
          <w:color w:val="000000"/>
          <w:sz w:val="24"/>
          <w:szCs w:val="24"/>
        </w:rPr>
      </w:pPr>
      <w:r w:rsidRPr="00B14909">
        <w:rPr>
          <w:rFonts w:ascii="Times New Roman" w:hAnsi="Times New Roman" w:cs="Times New Roman"/>
          <w:sz w:val="24"/>
          <w:szCs w:val="24"/>
        </w:rPr>
        <w:t xml:space="preserve">Вивчивши документацію, ми, уповноважені на підписання договору, маємо можливість та погоджуємося виконати вимоги Замовника та договору </w:t>
      </w:r>
      <w:r w:rsidRPr="00B14909">
        <w:rPr>
          <w:rFonts w:ascii="Times New Roman" w:hAnsi="Times New Roman" w:cs="Times New Roman"/>
          <w:color w:val="000000"/>
          <w:sz w:val="24"/>
          <w:szCs w:val="24"/>
        </w:rPr>
        <w:t>та пропонуємо здійснити закупівлю зазначеного в нашій пропозиції товару у відповідності до інформації, що додається: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951"/>
        <w:gridCol w:w="1134"/>
        <w:gridCol w:w="1134"/>
        <w:gridCol w:w="1652"/>
        <w:gridCol w:w="1909"/>
      </w:tblGrid>
      <w:tr w:rsidR="00C95C63" w:rsidRPr="00B14909" w:rsidTr="00655E00">
        <w:trPr>
          <w:trHeight w:val="501"/>
        </w:trPr>
        <w:tc>
          <w:tcPr>
            <w:tcW w:w="542"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 з/п</w:t>
            </w:r>
          </w:p>
        </w:tc>
        <w:tc>
          <w:tcPr>
            <w:tcW w:w="2951"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Найменування</w:t>
            </w:r>
          </w:p>
        </w:tc>
        <w:tc>
          <w:tcPr>
            <w:tcW w:w="1134" w:type="dxa"/>
            <w:vAlign w:val="center"/>
          </w:tcPr>
          <w:p w:rsidR="00C95C63" w:rsidRPr="00B14909" w:rsidRDefault="00C95C63" w:rsidP="00655E00">
            <w:pPr>
              <w:spacing w:after="0" w:line="240" w:lineRule="auto"/>
              <w:ind w:left="-108" w:right="-108"/>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Одиниці виміру</w:t>
            </w:r>
          </w:p>
        </w:tc>
        <w:tc>
          <w:tcPr>
            <w:tcW w:w="1134" w:type="dxa"/>
            <w:vAlign w:val="center"/>
          </w:tcPr>
          <w:p w:rsidR="00C95C63" w:rsidRPr="00B14909" w:rsidRDefault="00C95C63" w:rsidP="00655E00">
            <w:pPr>
              <w:spacing w:after="0" w:line="240" w:lineRule="auto"/>
              <w:ind w:right="-108"/>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Кількість</w:t>
            </w:r>
          </w:p>
        </w:tc>
        <w:tc>
          <w:tcPr>
            <w:tcW w:w="1652"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Ціна за одиницю</w:t>
            </w:r>
          </w:p>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 xml:space="preserve">з ПДВ* </w:t>
            </w:r>
            <w:proofErr w:type="spellStart"/>
            <w:r w:rsidRPr="00B14909">
              <w:rPr>
                <w:rStyle w:val="normal"/>
                <w:rFonts w:ascii="Times New Roman" w:eastAsia="Courier New" w:hAnsi="Times New Roman" w:cs="Times New Roman"/>
                <w:b/>
                <w:lang w:val="uk-UA"/>
              </w:rPr>
              <w:t>грн</w:t>
            </w:r>
            <w:proofErr w:type="spellEnd"/>
          </w:p>
        </w:tc>
        <w:tc>
          <w:tcPr>
            <w:tcW w:w="1909"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Загальна вартість</w:t>
            </w:r>
          </w:p>
          <w:p w:rsidR="00C95C63" w:rsidRPr="00B14909" w:rsidRDefault="00C95C63" w:rsidP="00655E00">
            <w:pPr>
              <w:spacing w:after="0" w:line="240" w:lineRule="auto"/>
              <w:contextualSpacing/>
              <w:jc w:val="center"/>
              <w:rPr>
                <w:rStyle w:val="normal"/>
                <w:rFonts w:ascii="Times New Roman" w:eastAsia="Courier New" w:hAnsi="Times New Roman" w:cs="Times New Roman"/>
                <w:b/>
                <w:lang w:val="uk-UA"/>
              </w:rPr>
            </w:pPr>
            <w:r w:rsidRPr="00B14909">
              <w:rPr>
                <w:rStyle w:val="normal"/>
                <w:rFonts w:ascii="Times New Roman" w:eastAsia="Courier New" w:hAnsi="Times New Roman" w:cs="Times New Roman"/>
                <w:b/>
                <w:lang w:val="uk-UA"/>
              </w:rPr>
              <w:t xml:space="preserve"> з ПДВ, </w:t>
            </w:r>
            <w:proofErr w:type="spellStart"/>
            <w:r w:rsidRPr="00B14909">
              <w:rPr>
                <w:rStyle w:val="normal"/>
                <w:rFonts w:ascii="Times New Roman" w:eastAsia="Courier New" w:hAnsi="Times New Roman" w:cs="Times New Roman"/>
                <w:b/>
                <w:lang w:val="uk-UA"/>
              </w:rPr>
              <w:t>грн</w:t>
            </w:r>
            <w:proofErr w:type="spellEnd"/>
          </w:p>
        </w:tc>
      </w:tr>
      <w:tr w:rsidR="00C95C63" w:rsidRPr="00B14909" w:rsidTr="00655E00">
        <w:trPr>
          <w:trHeight w:val="461"/>
        </w:trPr>
        <w:tc>
          <w:tcPr>
            <w:tcW w:w="542" w:type="dxa"/>
            <w:vAlign w:val="center"/>
          </w:tcPr>
          <w:p w:rsidR="00C95C63" w:rsidRPr="00B14909" w:rsidRDefault="00C95C63" w:rsidP="00655E00">
            <w:pPr>
              <w:spacing w:after="0" w:line="240" w:lineRule="auto"/>
              <w:contextualSpacing/>
              <w:rPr>
                <w:rStyle w:val="normal"/>
                <w:rFonts w:ascii="Times New Roman" w:eastAsia="Courier New" w:hAnsi="Times New Roman" w:cs="Times New Roman"/>
                <w:lang w:val="uk-UA"/>
              </w:rPr>
            </w:pPr>
            <w:r w:rsidRPr="00B14909">
              <w:rPr>
                <w:rStyle w:val="normal"/>
                <w:rFonts w:ascii="Times New Roman" w:eastAsia="Courier New" w:hAnsi="Times New Roman" w:cs="Times New Roman"/>
                <w:lang w:val="uk-UA"/>
              </w:rPr>
              <w:t>1</w:t>
            </w:r>
          </w:p>
        </w:tc>
        <w:tc>
          <w:tcPr>
            <w:tcW w:w="2951" w:type="dxa"/>
            <w:vAlign w:val="center"/>
          </w:tcPr>
          <w:p w:rsidR="00C95C63" w:rsidRPr="00B14909" w:rsidRDefault="00C95C63" w:rsidP="00655E00">
            <w:pPr>
              <w:spacing w:after="0" w:line="240" w:lineRule="auto"/>
              <w:contextualSpacing/>
              <w:rPr>
                <w:rStyle w:val="normal"/>
                <w:rFonts w:ascii="Times New Roman" w:eastAsia="Courier New" w:hAnsi="Times New Roman" w:cs="Times New Roman"/>
                <w:sz w:val="24"/>
                <w:szCs w:val="24"/>
                <w:lang w:val="uk-UA"/>
              </w:rPr>
            </w:pPr>
            <w:r w:rsidRPr="00B14909">
              <w:rPr>
                <w:rStyle w:val="af0"/>
                <w:rFonts w:ascii="Times New Roman" w:hAnsi="Times New Roman" w:cs="Times New Roman"/>
                <w:color w:val="454545"/>
                <w:sz w:val="19"/>
                <w:szCs w:val="19"/>
                <w:lang w:val="uk-UA"/>
              </w:rPr>
              <w:t>Природний газ (</w:t>
            </w:r>
            <w:r w:rsidRPr="00B14909">
              <w:rPr>
                <w:rFonts w:ascii="Times New Roman" w:hAnsi="Times New Roman" w:cs="Times New Roman"/>
                <w:bCs/>
                <w:color w:val="000000"/>
                <w:lang w:val="uk-UA"/>
              </w:rPr>
              <w:t>ДК021-2015: 09120000-6-Газове паливо)</w:t>
            </w:r>
          </w:p>
        </w:tc>
        <w:tc>
          <w:tcPr>
            <w:tcW w:w="1134"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lang w:val="uk-UA"/>
              </w:rPr>
            </w:pPr>
            <w:proofErr w:type="spellStart"/>
            <w:r w:rsidRPr="00B14909">
              <w:rPr>
                <w:rStyle w:val="normal"/>
                <w:rFonts w:ascii="Times New Roman" w:eastAsia="Courier New" w:hAnsi="Times New Roman" w:cs="Times New Roman"/>
                <w:lang w:val="uk-UA"/>
              </w:rPr>
              <w:t>Куб.м</w:t>
            </w:r>
            <w:proofErr w:type="spellEnd"/>
            <w:r w:rsidRPr="00B14909">
              <w:rPr>
                <w:rStyle w:val="normal"/>
                <w:rFonts w:ascii="Times New Roman" w:eastAsia="Courier New" w:hAnsi="Times New Roman" w:cs="Times New Roman"/>
                <w:lang w:val="uk-UA"/>
              </w:rPr>
              <w:t>.</w:t>
            </w:r>
          </w:p>
        </w:tc>
        <w:tc>
          <w:tcPr>
            <w:tcW w:w="1134" w:type="dxa"/>
            <w:vAlign w:val="center"/>
          </w:tcPr>
          <w:p w:rsidR="00C95C63" w:rsidRPr="00B14909" w:rsidRDefault="00C95C63" w:rsidP="00655E00">
            <w:pPr>
              <w:spacing w:after="0" w:line="240" w:lineRule="auto"/>
              <w:contextualSpacing/>
              <w:jc w:val="center"/>
              <w:rPr>
                <w:rStyle w:val="normal"/>
                <w:rFonts w:ascii="Times New Roman" w:eastAsia="Courier New" w:hAnsi="Times New Roman" w:cs="Times New Roman"/>
                <w:lang w:val="uk-UA"/>
              </w:rPr>
            </w:pPr>
            <w:r w:rsidRPr="00B14909">
              <w:rPr>
                <w:rStyle w:val="normal"/>
                <w:rFonts w:ascii="Times New Roman" w:eastAsia="Courier New" w:hAnsi="Times New Roman" w:cs="Times New Roman"/>
                <w:lang w:val="uk-UA"/>
              </w:rPr>
              <w:t>2800</w:t>
            </w:r>
          </w:p>
        </w:tc>
        <w:tc>
          <w:tcPr>
            <w:tcW w:w="1652" w:type="dxa"/>
            <w:vAlign w:val="center"/>
          </w:tcPr>
          <w:p w:rsidR="00C95C63" w:rsidRPr="00B14909" w:rsidRDefault="00C95C63" w:rsidP="00655E00">
            <w:pPr>
              <w:spacing w:after="0" w:line="240" w:lineRule="auto"/>
              <w:contextualSpacing/>
              <w:rPr>
                <w:rStyle w:val="normal"/>
                <w:rFonts w:ascii="Times New Roman" w:eastAsia="Courier New" w:hAnsi="Times New Roman" w:cs="Times New Roman"/>
                <w:lang w:val="uk-UA"/>
              </w:rPr>
            </w:pPr>
          </w:p>
        </w:tc>
        <w:tc>
          <w:tcPr>
            <w:tcW w:w="1909" w:type="dxa"/>
            <w:vAlign w:val="center"/>
          </w:tcPr>
          <w:p w:rsidR="00C95C63" w:rsidRPr="00B14909" w:rsidRDefault="00C95C63" w:rsidP="00655E00">
            <w:pPr>
              <w:spacing w:after="0" w:line="240" w:lineRule="auto"/>
              <w:contextualSpacing/>
              <w:rPr>
                <w:rStyle w:val="normal"/>
                <w:rFonts w:ascii="Times New Roman" w:eastAsia="Courier New" w:hAnsi="Times New Roman" w:cs="Times New Roman"/>
                <w:lang w:val="uk-UA"/>
              </w:rPr>
            </w:pPr>
          </w:p>
        </w:tc>
      </w:tr>
      <w:tr w:rsidR="00C95C63" w:rsidRPr="00B14909" w:rsidTr="00655E00">
        <w:trPr>
          <w:trHeight w:val="338"/>
        </w:trPr>
        <w:tc>
          <w:tcPr>
            <w:tcW w:w="7413" w:type="dxa"/>
            <w:gridSpan w:val="5"/>
            <w:tcBorders>
              <w:right w:val="single" w:sz="4" w:space="0" w:color="auto"/>
            </w:tcBorders>
          </w:tcPr>
          <w:p w:rsidR="00C95C63" w:rsidRPr="00B14909" w:rsidRDefault="00C95C63" w:rsidP="00655E00">
            <w:pPr>
              <w:spacing w:after="0" w:line="240" w:lineRule="auto"/>
              <w:contextualSpacing/>
              <w:jc w:val="right"/>
              <w:rPr>
                <w:rStyle w:val="normal"/>
                <w:rFonts w:ascii="Times New Roman" w:eastAsia="Courier New" w:hAnsi="Times New Roman" w:cs="Times New Roman"/>
                <w:lang w:val="uk-UA"/>
              </w:rPr>
            </w:pPr>
            <w:r w:rsidRPr="00B14909">
              <w:rPr>
                <w:rStyle w:val="normal"/>
                <w:rFonts w:ascii="Times New Roman" w:eastAsia="Courier New" w:hAnsi="Times New Roman" w:cs="Times New Roman"/>
                <w:lang w:val="uk-UA"/>
              </w:rPr>
              <w:t xml:space="preserve">Разом, </w:t>
            </w:r>
            <w:proofErr w:type="spellStart"/>
            <w:r w:rsidRPr="00B14909">
              <w:rPr>
                <w:rStyle w:val="normal"/>
                <w:rFonts w:ascii="Times New Roman" w:eastAsia="Courier New" w:hAnsi="Times New Roman" w:cs="Times New Roman"/>
                <w:lang w:val="uk-UA"/>
              </w:rPr>
              <w:t>грн</w:t>
            </w:r>
            <w:proofErr w:type="spellEnd"/>
            <w:r w:rsidRPr="00B14909">
              <w:rPr>
                <w:rStyle w:val="normal"/>
                <w:rFonts w:ascii="Times New Roman" w:eastAsia="Courier New" w:hAnsi="Times New Roman" w:cs="Times New Roman"/>
                <w:lang w:val="uk-UA"/>
              </w:rPr>
              <w:t xml:space="preserve"> </w:t>
            </w:r>
          </w:p>
        </w:tc>
        <w:tc>
          <w:tcPr>
            <w:tcW w:w="1909" w:type="dxa"/>
            <w:tcBorders>
              <w:left w:val="single" w:sz="4" w:space="0" w:color="auto"/>
            </w:tcBorders>
          </w:tcPr>
          <w:p w:rsidR="00C95C63" w:rsidRPr="00B14909" w:rsidRDefault="00C95C63" w:rsidP="00655E00">
            <w:pPr>
              <w:spacing w:after="0" w:line="240" w:lineRule="auto"/>
              <w:contextualSpacing/>
              <w:jc w:val="both"/>
              <w:rPr>
                <w:rStyle w:val="normal"/>
                <w:rFonts w:ascii="Times New Roman" w:eastAsia="Courier New" w:hAnsi="Times New Roman" w:cs="Times New Roman"/>
                <w:lang w:val="uk-UA"/>
              </w:rPr>
            </w:pPr>
          </w:p>
        </w:tc>
      </w:tr>
      <w:tr w:rsidR="00C95C63" w:rsidRPr="00B14909" w:rsidTr="00655E00">
        <w:trPr>
          <w:trHeight w:val="250"/>
        </w:trPr>
        <w:tc>
          <w:tcPr>
            <w:tcW w:w="7413" w:type="dxa"/>
            <w:gridSpan w:val="5"/>
            <w:tcBorders>
              <w:right w:val="single" w:sz="4" w:space="0" w:color="auto"/>
            </w:tcBorders>
          </w:tcPr>
          <w:p w:rsidR="00C95C63" w:rsidRPr="00B14909" w:rsidRDefault="00C95C63" w:rsidP="00655E00">
            <w:pPr>
              <w:spacing w:after="0" w:line="240" w:lineRule="auto"/>
              <w:contextualSpacing/>
              <w:jc w:val="right"/>
              <w:rPr>
                <w:rStyle w:val="normal"/>
                <w:rFonts w:ascii="Times New Roman" w:eastAsia="Courier New" w:hAnsi="Times New Roman" w:cs="Times New Roman"/>
                <w:lang w:val="uk-UA"/>
              </w:rPr>
            </w:pPr>
            <w:r w:rsidRPr="00B14909">
              <w:rPr>
                <w:rStyle w:val="normal"/>
                <w:rFonts w:ascii="Times New Roman" w:eastAsia="Courier New" w:hAnsi="Times New Roman" w:cs="Times New Roman"/>
                <w:lang w:val="uk-UA"/>
              </w:rPr>
              <w:t xml:space="preserve">в тому числі ПДВ* </w:t>
            </w:r>
            <w:proofErr w:type="spellStart"/>
            <w:r w:rsidRPr="00B14909">
              <w:rPr>
                <w:rStyle w:val="normal"/>
                <w:rFonts w:ascii="Times New Roman" w:eastAsia="Courier New" w:hAnsi="Times New Roman" w:cs="Times New Roman"/>
                <w:lang w:val="uk-UA"/>
              </w:rPr>
              <w:t>грн</w:t>
            </w:r>
            <w:proofErr w:type="spellEnd"/>
            <w:r w:rsidRPr="00B14909">
              <w:rPr>
                <w:rStyle w:val="normal"/>
                <w:rFonts w:ascii="Times New Roman" w:eastAsia="Courier New" w:hAnsi="Times New Roman" w:cs="Times New Roman"/>
                <w:lang w:val="uk-UA"/>
              </w:rPr>
              <w:t xml:space="preserve"> </w:t>
            </w:r>
          </w:p>
        </w:tc>
        <w:tc>
          <w:tcPr>
            <w:tcW w:w="1909" w:type="dxa"/>
            <w:tcBorders>
              <w:left w:val="single" w:sz="4" w:space="0" w:color="auto"/>
            </w:tcBorders>
          </w:tcPr>
          <w:p w:rsidR="00C95C63" w:rsidRPr="00B14909" w:rsidRDefault="00C95C63" w:rsidP="00655E00">
            <w:pPr>
              <w:spacing w:after="0" w:line="240" w:lineRule="auto"/>
              <w:contextualSpacing/>
              <w:jc w:val="both"/>
              <w:rPr>
                <w:rStyle w:val="normal"/>
                <w:rFonts w:ascii="Times New Roman" w:eastAsia="Courier New" w:hAnsi="Times New Roman" w:cs="Times New Roman"/>
                <w:lang w:val="uk-UA"/>
              </w:rPr>
            </w:pPr>
          </w:p>
        </w:tc>
      </w:tr>
    </w:tbl>
    <w:p w:rsidR="00C95C63" w:rsidRPr="00B14909" w:rsidRDefault="00C95C63" w:rsidP="00C95C63">
      <w:pPr>
        <w:pStyle w:val="ae"/>
        <w:tabs>
          <w:tab w:val="left" w:pos="709"/>
        </w:tabs>
        <w:ind w:firstLine="426"/>
        <w:contextualSpacing/>
        <w:jc w:val="both"/>
        <w:rPr>
          <w:color w:val="000000"/>
          <w:sz w:val="16"/>
          <w:szCs w:val="16"/>
        </w:rPr>
      </w:pPr>
      <w:r w:rsidRPr="00B14909">
        <w:rPr>
          <w:rFonts w:ascii="Times New Roman" w:eastAsia="Times New Roman" w:hAnsi="Times New Roman" w:cs="Times New Roman"/>
          <w:i/>
          <w:color w:val="000000"/>
          <w:sz w:val="20"/>
          <w:szCs w:val="20"/>
          <w:lang w:eastAsia="uk-UA"/>
        </w:rPr>
        <w:t>*Вимога щодо урахування ПДВ не стосується учасників, які не є платниками ПДВ згідно чинного законодавства України. Для неплатників ПДВ при заповненні таблиці ціна за одиницю без ПДВ дорівнює ціні за одиницю з ПДВ, в строчці «</w:t>
      </w:r>
      <w:r w:rsidRPr="00B14909">
        <w:rPr>
          <w:rStyle w:val="normal"/>
          <w:rFonts w:ascii="Times New Roman" w:eastAsia="Courier New" w:hAnsi="Times New Roman" w:cs="Times New Roman"/>
          <w:i/>
          <w:sz w:val="20"/>
          <w:szCs w:val="20"/>
          <w:lang w:val="uk-UA"/>
        </w:rPr>
        <w:t>в тому числі  ПДВ, грн.» ставиться прочерк</w:t>
      </w:r>
      <w:r w:rsidRPr="00B14909">
        <w:rPr>
          <w:rFonts w:ascii="Times New Roman" w:eastAsia="Times New Roman" w:hAnsi="Times New Roman" w:cs="Times New Roman"/>
          <w:i/>
          <w:color w:val="000000"/>
          <w:sz w:val="20"/>
          <w:szCs w:val="20"/>
          <w:lang w:eastAsia="uk-UA"/>
        </w:rPr>
        <w:t>.</w:t>
      </w:r>
    </w:p>
    <w:p w:rsidR="00C95C63" w:rsidRPr="00B14909" w:rsidRDefault="00C95C63" w:rsidP="00C95C63">
      <w:pPr>
        <w:pStyle w:val="ae"/>
        <w:tabs>
          <w:tab w:val="left" w:pos="709"/>
        </w:tabs>
        <w:ind w:firstLine="426"/>
        <w:contextualSpacing/>
        <w:jc w:val="both"/>
        <w:rPr>
          <w:color w:val="000000"/>
          <w:sz w:val="16"/>
          <w:szCs w:val="16"/>
        </w:rPr>
      </w:pPr>
      <w:r w:rsidRPr="00B14909">
        <w:rPr>
          <w:color w:val="000000"/>
          <w:sz w:val="16"/>
          <w:szCs w:val="16"/>
        </w:rPr>
        <w:tab/>
      </w:r>
    </w:p>
    <w:p w:rsidR="00C95C63" w:rsidRPr="00B14909" w:rsidRDefault="00C95C63" w:rsidP="00C95C63">
      <w:pPr>
        <w:pStyle w:val="ae"/>
        <w:tabs>
          <w:tab w:val="left" w:pos="709"/>
        </w:tabs>
        <w:ind w:firstLine="426"/>
        <w:contextualSpacing/>
        <w:jc w:val="both"/>
        <w:rPr>
          <w:rFonts w:ascii="Times New Roman" w:hAnsi="Times New Roman" w:cs="Times New Roman"/>
          <w:color w:val="000000"/>
          <w:sz w:val="24"/>
          <w:szCs w:val="24"/>
        </w:rPr>
      </w:pPr>
      <w:r w:rsidRPr="00B14909">
        <w:rPr>
          <w:rFonts w:ascii="Times New Roman" w:hAnsi="Times New Roman" w:cs="Times New Roman"/>
          <w:color w:val="000000"/>
          <w:sz w:val="24"/>
          <w:szCs w:val="24"/>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rsidR="00C95C63" w:rsidRPr="00B14909" w:rsidRDefault="00C95C63" w:rsidP="00C95C63">
      <w:pPr>
        <w:pStyle w:val="ae"/>
        <w:contextualSpacing/>
        <w:jc w:val="both"/>
        <w:rPr>
          <w:rFonts w:ascii="Times New Roman" w:hAnsi="Times New Roman" w:cs="Times New Roman"/>
          <w:b/>
          <w:bCs/>
          <w:color w:val="000000"/>
          <w:sz w:val="24"/>
          <w:szCs w:val="24"/>
        </w:rPr>
      </w:pPr>
      <w:r w:rsidRPr="00B14909">
        <w:rPr>
          <w:rFonts w:ascii="Times New Roman" w:hAnsi="Times New Roman" w:cs="Times New Roman"/>
          <w:b/>
          <w:bCs/>
          <w:color w:val="000000"/>
          <w:sz w:val="24"/>
          <w:szCs w:val="24"/>
        </w:rPr>
        <w:t xml:space="preserve">Загальна вартість пропозиції з ПДВ*, </w:t>
      </w:r>
      <w:proofErr w:type="spellStart"/>
      <w:r w:rsidRPr="00B14909">
        <w:rPr>
          <w:rFonts w:ascii="Times New Roman" w:hAnsi="Times New Roman" w:cs="Times New Roman"/>
          <w:b/>
          <w:bCs/>
          <w:color w:val="000000"/>
          <w:sz w:val="24"/>
          <w:szCs w:val="24"/>
        </w:rPr>
        <w:t>грн</w:t>
      </w:r>
      <w:proofErr w:type="spellEnd"/>
      <w:r w:rsidRPr="00B14909">
        <w:rPr>
          <w:rFonts w:ascii="Times New Roman" w:hAnsi="Times New Roman" w:cs="Times New Roman"/>
          <w:b/>
          <w:bCs/>
          <w:color w:val="000000"/>
          <w:sz w:val="24"/>
          <w:szCs w:val="24"/>
        </w:rPr>
        <w:t xml:space="preserve">: </w:t>
      </w:r>
    </w:p>
    <w:p w:rsidR="00C95C63" w:rsidRPr="00B14909" w:rsidRDefault="00C95C63" w:rsidP="00C95C63">
      <w:pPr>
        <w:pStyle w:val="ae"/>
        <w:contextualSpacing/>
        <w:jc w:val="both"/>
        <w:rPr>
          <w:rFonts w:ascii="Times New Roman" w:hAnsi="Times New Roman" w:cs="Times New Roman"/>
          <w:color w:val="000000"/>
          <w:sz w:val="24"/>
          <w:szCs w:val="24"/>
        </w:rPr>
      </w:pPr>
      <w:r w:rsidRPr="00B14909">
        <w:rPr>
          <w:rFonts w:ascii="Times New Roman" w:hAnsi="Times New Roman" w:cs="Times New Roman"/>
          <w:color w:val="000000"/>
          <w:sz w:val="24"/>
          <w:szCs w:val="24"/>
        </w:rPr>
        <w:t>Цифрами ______________________________________________________________________</w:t>
      </w:r>
    </w:p>
    <w:p w:rsidR="00C95C63" w:rsidRPr="00B14909" w:rsidRDefault="00C95C63" w:rsidP="00C95C63">
      <w:pPr>
        <w:pStyle w:val="ae"/>
        <w:contextualSpacing/>
        <w:jc w:val="both"/>
        <w:rPr>
          <w:rFonts w:ascii="Times New Roman" w:hAnsi="Times New Roman" w:cs="Times New Roman"/>
          <w:color w:val="000000"/>
          <w:sz w:val="24"/>
          <w:szCs w:val="24"/>
        </w:rPr>
      </w:pPr>
      <w:r w:rsidRPr="00B14909">
        <w:rPr>
          <w:rFonts w:ascii="Times New Roman" w:hAnsi="Times New Roman" w:cs="Times New Roman"/>
          <w:color w:val="000000"/>
          <w:sz w:val="24"/>
          <w:szCs w:val="24"/>
        </w:rPr>
        <w:t>Літерами ______________________________________________________________________</w:t>
      </w:r>
    </w:p>
    <w:p w:rsidR="00C95C63" w:rsidRPr="00B14909" w:rsidRDefault="00C95C63" w:rsidP="00C95C63">
      <w:pPr>
        <w:spacing w:after="0" w:line="240" w:lineRule="auto"/>
        <w:ind w:firstLine="709"/>
        <w:jc w:val="both"/>
        <w:rPr>
          <w:rFonts w:ascii="Times New Roman" w:hAnsi="Times New Roman" w:cs="Times New Roman"/>
          <w:sz w:val="24"/>
          <w:szCs w:val="24"/>
          <w:lang w:val="uk-UA"/>
        </w:rPr>
      </w:pPr>
    </w:p>
    <w:p w:rsidR="00C95C63" w:rsidRPr="00B14909" w:rsidRDefault="00C95C63" w:rsidP="00C95C63">
      <w:pPr>
        <w:spacing w:after="0" w:line="240" w:lineRule="auto"/>
        <w:ind w:firstLine="709"/>
        <w:jc w:val="both"/>
        <w:rPr>
          <w:rFonts w:ascii="Times New Roman" w:hAnsi="Times New Roman" w:cs="Times New Roman"/>
          <w:sz w:val="24"/>
          <w:szCs w:val="24"/>
          <w:lang w:val="uk-UA"/>
        </w:rPr>
      </w:pPr>
      <w:r w:rsidRPr="00B14909">
        <w:rPr>
          <w:rFonts w:ascii="Times New Roman" w:hAnsi="Times New Roman" w:cs="Times New Roman"/>
          <w:sz w:val="24"/>
          <w:szCs w:val="24"/>
          <w:lang w:val="uk-UA"/>
        </w:rPr>
        <w:t>Ознайомившись з технічними вимогами та вимогами щодо кількості та місця поставки товару, що закуповується, ми маємо можливість і погоджуємось забезпечити поставку в необхідному обсязі та в установлені замовником строки.</w:t>
      </w:r>
    </w:p>
    <w:p w:rsidR="00C95C63" w:rsidRDefault="00C95C63" w:rsidP="00C95C63">
      <w:pPr>
        <w:pStyle w:val="ae"/>
        <w:contextualSpacing/>
        <w:jc w:val="both"/>
        <w:rPr>
          <w:rFonts w:ascii="Times New Roman" w:hAnsi="Times New Roman" w:cs="Times New Roman"/>
          <w:color w:val="000000"/>
          <w:sz w:val="24"/>
          <w:szCs w:val="24"/>
        </w:rPr>
      </w:pPr>
      <w:r w:rsidRPr="00B14909">
        <w:rPr>
          <w:rFonts w:ascii="Times New Roman" w:hAnsi="Times New Roman" w:cs="Times New Roman"/>
          <w:color w:val="000000"/>
          <w:sz w:val="24"/>
          <w:szCs w:val="24"/>
        </w:rPr>
        <w:tab/>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14909" w:rsidRDefault="00B14909" w:rsidP="00C95C63">
      <w:pPr>
        <w:pStyle w:val="ae"/>
        <w:contextualSpacing/>
        <w:jc w:val="both"/>
        <w:rPr>
          <w:rFonts w:ascii="Times New Roman" w:hAnsi="Times New Roman" w:cs="Times New Roman"/>
          <w:color w:val="000000"/>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80"/>
      </w:tblGrid>
      <w:tr w:rsidR="00B14909" w:rsidTr="00B14909">
        <w:tc>
          <w:tcPr>
            <w:tcW w:w="3379" w:type="dxa"/>
          </w:tcPr>
          <w:p w:rsidR="00B14909" w:rsidRDefault="00B14909" w:rsidP="00B14909">
            <w:pPr>
              <w:pStyle w:val="ae"/>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14909" w:rsidRDefault="00B14909" w:rsidP="00B14909">
            <w:pPr>
              <w:pStyle w:val="ae"/>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c>
          <w:tcPr>
            <w:tcW w:w="3379" w:type="dxa"/>
          </w:tcPr>
          <w:p w:rsidR="00B14909" w:rsidRDefault="00B14909" w:rsidP="00C95C63">
            <w:pPr>
              <w:pStyle w:val="ae"/>
              <w:contextualSpacing/>
              <w:jc w:val="both"/>
              <w:rPr>
                <w:rFonts w:ascii="Times New Roman" w:hAnsi="Times New Roman" w:cs="Times New Roman"/>
                <w:color w:val="000000"/>
                <w:sz w:val="24"/>
                <w:szCs w:val="24"/>
              </w:rPr>
            </w:pPr>
          </w:p>
          <w:p w:rsidR="00B14909" w:rsidRDefault="00B14909" w:rsidP="00C95C63">
            <w:pPr>
              <w:pStyle w:val="ae"/>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tc>
        <w:tc>
          <w:tcPr>
            <w:tcW w:w="3380" w:type="dxa"/>
          </w:tcPr>
          <w:p w:rsidR="00B14909" w:rsidRDefault="00B14909" w:rsidP="00C95C63">
            <w:pPr>
              <w:pStyle w:val="ae"/>
              <w:contextualSpacing/>
              <w:jc w:val="both"/>
              <w:rPr>
                <w:rFonts w:ascii="Times New Roman" w:hAnsi="Times New Roman" w:cs="Times New Roman"/>
                <w:color w:val="000000"/>
                <w:sz w:val="24"/>
                <w:szCs w:val="24"/>
              </w:rPr>
            </w:pPr>
          </w:p>
          <w:p w:rsidR="002C4249" w:rsidRDefault="002C4249" w:rsidP="00C95C63">
            <w:pPr>
              <w:pStyle w:val="ae"/>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B14909" w:rsidTr="00B14909">
        <w:tc>
          <w:tcPr>
            <w:tcW w:w="3379" w:type="dxa"/>
          </w:tcPr>
          <w:p w:rsidR="00B14909" w:rsidRPr="002C4249" w:rsidRDefault="00B14909" w:rsidP="00C95C63">
            <w:pPr>
              <w:pStyle w:val="ae"/>
              <w:contextualSpacing/>
              <w:jc w:val="both"/>
              <w:rPr>
                <w:rFonts w:ascii="Times New Roman" w:hAnsi="Times New Roman" w:cs="Times New Roman"/>
                <w:color w:val="000000"/>
                <w:sz w:val="16"/>
                <w:szCs w:val="16"/>
              </w:rPr>
            </w:pPr>
            <w:r w:rsidRPr="002C4249">
              <w:rPr>
                <w:rFonts w:ascii="Times New Roman" w:hAnsi="Times New Roman" w:cs="Times New Roman"/>
                <w:color w:val="000000"/>
                <w:sz w:val="16"/>
                <w:szCs w:val="16"/>
              </w:rPr>
              <w:t>(посада уповноваженої особи)</w:t>
            </w:r>
          </w:p>
        </w:tc>
        <w:tc>
          <w:tcPr>
            <w:tcW w:w="3379" w:type="dxa"/>
          </w:tcPr>
          <w:p w:rsidR="00B14909" w:rsidRPr="002C4249" w:rsidRDefault="002C4249" w:rsidP="00C95C63">
            <w:pPr>
              <w:pStyle w:val="ae"/>
              <w:contextualSpacing/>
              <w:jc w:val="both"/>
              <w:rPr>
                <w:rFonts w:ascii="Times New Roman" w:hAnsi="Times New Roman" w:cs="Times New Roman"/>
                <w:color w:val="000000"/>
                <w:sz w:val="16"/>
                <w:szCs w:val="16"/>
              </w:rPr>
            </w:pPr>
            <w:r w:rsidRPr="002C4249">
              <w:rPr>
                <w:rFonts w:ascii="Times New Roman" w:hAnsi="Times New Roman" w:cs="Times New Roman"/>
                <w:color w:val="000000"/>
                <w:sz w:val="16"/>
                <w:szCs w:val="16"/>
              </w:rPr>
              <w:t xml:space="preserve">          (підпис, </w:t>
            </w:r>
            <w:proofErr w:type="spellStart"/>
            <w:r w:rsidRPr="002C4249">
              <w:rPr>
                <w:rFonts w:ascii="Times New Roman" w:hAnsi="Times New Roman" w:cs="Times New Roman"/>
                <w:color w:val="000000"/>
                <w:sz w:val="16"/>
                <w:szCs w:val="16"/>
              </w:rPr>
              <w:t>мп</w:t>
            </w:r>
            <w:proofErr w:type="spellEnd"/>
            <w:r w:rsidRPr="002C4249">
              <w:rPr>
                <w:rFonts w:ascii="Times New Roman" w:hAnsi="Times New Roman" w:cs="Times New Roman"/>
                <w:color w:val="000000"/>
                <w:sz w:val="16"/>
                <w:szCs w:val="16"/>
              </w:rPr>
              <w:t xml:space="preserve"> (у разі наявності)</w:t>
            </w:r>
          </w:p>
        </w:tc>
        <w:tc>
          <w:tcPr>
            <w:tcW w:w="3380" w:type="dxa"/>
          </w:tcPr>
          <w:p w:rsidR="00B14909" w:rsidRPr="002C4249" w:rsidRDefault="002C4249" w:rsidP="00C95C63">
            <w:pPr>
              <w:pStyle w:val="ae"/>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(Ім</w:t>
            </w:r>
            <w:r>
              <w:rPr>
                <w:rFonts w:ascii="Arial" w:hAnsi="Arial" w:cs="Arial"/>
                <w:color w:val="000000"/>
                <w:sz w:val="16"/>
                <w:szCs w:val="16"/>
              </w:rPr>
              <w:t>'</w:t>
            </w:r>
            <w:r>
              <w:rPr>
                <w:rFonts w:ascii="Times New Roman" w:hAnsi="Times New Roman" w:cs="Times New Roman"/>
                <w:color w:val="000000"/>
                <w:sz w:val="16"/>
                <w:szCs w:val="16"/>
              </w:rPr>
              <w:t>я ПРІЗВИЩЕ)</w:t>
            </w:r>
          </w:p>
        </w:tc>
      </w:tr>
    </w:tbl>
    <w:p w:rsidR="00B14909" w:rsidRPr="00B14909" w:rsidRDefault="00B14909" w:rsidP="00C95C63">
      <w:pPr>
        <w:pStyle w:val="ae"/>
        <w:contextualSpacing/>
        <w:jc w:val="both"/>
        <w:rPr>
          <w:rFonts w:ascii="Times New Roman" w:hAnsi="Times New Roman" w:cs="Times New Roman"/>
          <w:color w:val="000000"/>
          <w:sz w:val="24"/>
          <w:szCs w:val="24"/>
        </w:rPr>
      </w:pPr>
    </w:p>
    <w:p w:rsidR="00C95C63" w:rsidRPr="00B14909" w:rsidRDefault="00C95C63" w:rsidP="00AB2770">
      <w:pPr>
        <w:rPr>
          <w:rFonts w:ascii="Times New Roman" w:hAnsi="Times New Roman" w:cs="Times New Roman"/>
          <w:color w:val="00000A"/>
          <w:sz w:val="24"/>
          <w:szCs w:val="24"/>
          <w:lang w:val="uk-UA"/>
        </w:rPr>
      </w:pPr>
    </w:p>
    <w:sectPr w:rsidR="00C95C63" w:rsidRPr="00B14909" w:rsidSect="00533E32">
      <w:pgSz w:w="11900" w:h="16840"/>
      <w:pgMar w:top="851" w:right="560" w:bottom="567"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0"/>
    <w:lvl w:ilvl="0">
      <w:start w:val="9"/>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428"/>
      </w:pPr>
      <w:rPr>
        <w:rFonts w:ascii="Liberation Serif" w:hAnsi="Liberation Serif" w:hint="default"/>
      </w:rPr>
    </w:lvl>
    <w:lvl w:ilvl="3">
      <w:start w:val="1"/>
      <w:numFmt w:val="bullet"/>
      <w:lvlText w:val="•"/>
      <w:lvlJc w:val="left"/>
      <w:pPr>
        <w:tabs>
          <w:tab w:val="num" w:pos="0"/>
        </w:tabs>
        <w:ind w:left="3211" w:hanging="428"/>
      </w:pPr>
      <w:rPr>
        <w:rFonts w:ascii="Liberation Serif" w:hAnsi="Liberation Serif" w:hint="default"/>
      </w:rPr>
    </w:lvl>
    <w:lvl w:ilvl="4">
      <w:start w:val="1"/>
      <w:numFmt w:val="bullet"/>
      <w:lvlText w:val="•"/>
      <w:lvlJc w:val="left"/>
      <w:pPr>
        <w:tabs>
          <w:tab w:val="num" w:pos="0"/>
        </w:tabs>
        <w:ind w:left="4242" w:hanging="428"/>
      </w:pPr>
      <w:rPr>
        <w:rFonts w:ascii="Liberation Serif" w:hAnsi="Liberation Serif" w:hint="default"/>
      </w:rPr>
    </w:lvl>
    <w:lvl w:ilvl="5">
      <w:start w:val="1"/>
      <w:numFmt w:val="bullet"/>
      <w:lvlText w:val="•"/>
      <w:lvlJc w:val="left"/>
      <w:pPr>
        <w:tabs>
          <w:tab w:val="num" w:pos="0"/>
        </w:tabs>
        <w:ind w:left="5273" w:hanging="428"/>
      </w:pPr>
      <w:rPr>
        <w:rFonts w:ascii="Liberation Serif" w:hAnsi="Liberation Serif" w:hint="default"/>
      </w:rPr>
    </w:lvl>
    <w:lvl w:ilvl="6">
      <w:start w:val="1"/>
      <w:numFmt w:val="bullet"/>
      <w:lvlText w:val="•"/>
      <w:lvlJc w:val="left"/>
      <w:pPr>
        <w:tabs>
          <w:tab w:val="num" w:pos="0"/>
        </w:tabs>
        <w:ind w:left="6303" w:hanging="428"/>
      </w:pPr>
      <w:rPr>
        <w:rFonts w:ascii="Liberation Serif" w:hAnsi="Liberation Serif" w:hint="default"/>
      </w:rPr>
    </w:lvl>
    <w:lvl w:ilvl="7">
      <w:start w:val="1"/>
      <w:numFmt w:val="bullet"/>
      <w:lvlText w:val="•"/>
      <w:lvlJc w:val="left"/>
      <w:pPr>
        <w:tabs>
          <w:tab w:val="num" w:pos="0"/>
        </w:tabs>
        <w:ind w:left="7334" w:hanging="428"/>
      </w:pPr>
      <w:rPr>
        <w:rFonts w:ascii="Liberation Serif" w:hAnsi="Liberation Serif" w:hint="default"/>
      </w:rPr>
    </w:lvl>
    <w:lvl w:ilvl="8">
      <w:start w:val="1"/>
      <w:numFmt w:val="bullet"/>
      <w:lvlText w:val="•"/>
      <w:lvlJc w:val="left"/>
      <w:pPr>
        <w:tabs>
          <w:tab w:val="num" w:pos="0"/>
        </w:tabs>
        <w:ind w:left="8365" w:hanging="428"/>
      </w:pPr>
      <w:rPr>
        <w:rFonts w:ascii="Liberation Serif" w:hAnsi="Liberation Serif" w:hint="default"/>
      </w:rPr>
    </w:lvl>
  </w:abstractNum>
  <w:abstractNum w:abstractNumId="2">
    <w:nsid w:val="00000004"/>
    <w:multiLevelType w:val="multilevel"/>
    <w:tmpl w:val="00000004"/>
    <w:name w:val="WW8Num11"/>
    <w:lvl w:ilvl="0">
      <w:start w:val="11"/>
      <w:numFmt w:val="decimal"/>
      <w:lvlText w:val="%1"/>
      <w:lvlJc w:val="left"/>
      <w:pPr>
        <w:tabs>
          <w:tab w:val="num" w:pos="0"/>
        </w:tabs>
        <w:ind w:left="112" w:hanging="567"/>
      </w:pPr>
      <w:rPr>
        <w:rFonts w:hint="default"/>
      </w:rPr>
    </w:lvl>
    <w:lvl w:ilvl="1">
      <w:start w:val="1"/>
      <w:numFmt w:val="decimal"/>
      <w:lvlText w:val="%1.%2."/>
      <w:lvlJc w:val="left"/>
      <w:pPr>
        <w:tabs>
          <w:tab w:val="num" w:pos="-426"/>
        </w:tabs>
        <w:ind w:left="1985" w:hanging="567"/>
      </w:pPr>
      <w:rPr>
        <w:rFonts w:ascii="Times New Roman" w:eastAsia="Times New Roman" w:hAnsi="Times New Roman" w:cs="Times New Roman" w:hint="default"/>
        <w:color w:val="000000"/>
        <w:w w:val="100"/>
        <w:sz w:val="22"/>
        <w:szCs w:val="22"/>
      </w:rPr>
    </w:lvl>
    <w:lvl w:ilvl="2">
      <w:start w:val="1"/>
      <w:numFmt w:val="decimal"/>
      <w:lvlText w:val="%1.%2.%3."/>
      <w:lvlJc w:val="left"/>
      <w:pPr>
        <w:tabs>
          <w:tab w:val="num" w:pos="0"/>
        </w:tabs>
        <w:ind w:left="1439" w:hanging="707"/>
      </w:pPr>
      <w:rPr>
        <w:rFonts w:ascii="Times New Roman" w:eastAsia="Times New Roman" w:hAnsi="Times New Roman" w:cs="Times New Roman" w:hint="default"/>
        <w:color w:val="000000"/>
        <w:w w:val="100"/>
        <w:sz w:val="22"/>
        <w:szCs w:val="22"/>
      </w:rPr>
    </w:lvl>
    <w:lvl w:ilvl="3">
      <w:start w:val="1"/>
      <w:numFmt w:val="bullet"/>
      <w:lvlText w:val="•"/>
      <w:lvlJc w:val="left"/>
      <w:pPr>
        <w:tabs>
          <w:tab w:val="num" w:pos="0"/>
        </w:tabs>
        <w:ind w:left="3316" w:hanging="707"/>
      </w:pPr>
      <w:rPr>
        <w:rFonts w:ascii="Liberation Serif" w:hAnsi="Liberation Serif" w:hint="default"/>
      </w:rPr>
    </w:lvl>
    <w:lvl w:ilvl="4">
      <w:start w:val="1"/>
      <w:numFmt w:val="bullet"/>
      <w:lvlText w:val="•"/>
      <w:lvlJc w:val="left"/>
      <w:pPr>
        <w:tabs>
          <w:tab w:val="num" w:pos="0"/>
        </w:tabs>
        <w:ind w:left="4255" w:hanging="707"/>
      </w:pPr>
      <w:rPr>
        <w:rFonts w:ascii="Liberation Serif" w:hAnsi="Liberation Serif" w:hint="default"/>
      </w:rPr>
    </w:lvl>
    <w:lvl w:ilvl="5">
      <w:start w:val="1"/>
      <w:numFmt w:val="bullet"/>
      <w:lvlText w:val="•"/>
      <w:lvlJc w:val="left"/>
      <w:pPr>
        <w:tabs>
          <w:tab w:val="num" w:pos="0"/>
        </w:tabs>
        <w:ind w:left="5193" w:hanging="707"/>
      </w:pPr>
      <w:rPr>
        <w:rFonts w:ascii="Liberation Serif" w:hAnsi="Liberation Serif" w:hint="default"/>
      </w:rPr>
    </w:lvl>
    <w:lvl w:ilvl="6">
      <w:start w:val="1"/>
      <w:numFmt w:val="bullet"/>
      <w:lvlText w:val="•"/>
      <w:lvlJc w:val="left"/>
      <w:pPr>
        <w:tabs>
          <w:tab w:val="num" w:pos="0"/>
        </w:tabs>
        <w:ind w:left="6132" w:hanging="707"/>
      </w:pPr>
      <w:rPr>
        <w:rFonts w:ascii="Liberation Serif" w:hAnsi="Liberation Serif" w:hint="default"/>
      </w:rPr>
    </w:lvl>
    <w:lvl w:ilvl="7">
      <w:start w:val="1"/>
      <w:numFmt w:val="bullet"/>
      <w:lvlText w:val="•"/>
      <w:lvlJc w:val="left"/>
      <w:pPr>
        <w:tabs>
          <w:tab w:val="num" w:pos="0"/>
        </w:tabs>
        <w:ind w:left="7070" w:hanging="707"/>
      </w:pPr>
      <w:rPr>
        <w:rFonts w:ascii="Liberation Serif" w:hAnsi="Liberation Serif" w:hint="default"/>
      </w:rPr>
    </w:lvl>
    <w:lvl w:ilvl="8">
      <w:start w:val="1"/>
      <w:numFmt w:val="bullet"/>
      <w:lvlText w:val="•"/>
      <w:lvlJc w:val="left"/>
      <w:pPr>
        <w:tabs>
          <w:tab w:val="num" w:pos="0"/>
        </w:tabs>
        <w:ind w:left="8009" w:hanging="707"/>
      </w:pPr>
      <w:rPr>
        <w:rFonts w:ascii="Liberation Serif" w:hAnsi="Liberation Serif"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lang w:val="uk-UA"/>
      </w:rPr>
    </w:lvl>
    <w:lvl w:ilvl="1">
      <w:start w:val="1"/>
      <w:numFmt w:val="bullet"/>
      <w:lvlText w:val=""/>
      <w:lvlJc w:val="left"/>
      <w:pPr>
        <w:tabs>
          <w:tab w:val="num" w:pos="1080"/>
        </w:tabs>
        <w:ind w:left="1080" w:hanging="360"/>
      </w:pPr>
      <w:rPr>
        <w:rFonts w:ascii="Symbol" w:hAnsi="Symbol"/>
        <w:lang w:val="uk-UA"/>
      </w:rPr>
    </w:lvl>
    <w:lvl w:ilvl="2">
      <w:start w:val="1"/>
      <w:numFmt w:val="bullet"/>
      <w:lvlText w:val=""/>
      <w:lvlJc w:val="left"/>
      <w:pPr>
        <w:tabs>
          <w:tab w:val="num" w:pos="1440"/>
        </w:tabs>
        <w:ind w:left="1440" w:hanging="360"/>
      </w:pPr>
      <w:rPr>
        <w:rFonts w:ascii="Symbol" w:hAnsi="Symbol"/>
        <w:lang w:val="uk-UA"/>
      </w:rPr>
    </w:lvl>
    <w:lvl w:ilvl="3">
      <w:start w:val="1"/>
      <w:numFmt w:val="bullet"/>
      <w:lvlText w:val=""/>
      <w:lvlJc w:val="left"/>
      <w:pPr>
        <w:tabs>
          <w:tab w:val="num" w:pos="1800"/>
        </w:tabs>
        <w:ind w:left="1800" w:hanging="360"/>
      </w:pPr>
      <w:rPr>
        <w:rFonts w:ascii="Symbol" w:hAnsi="Symbol"/>
        <w:lang w:val="uk-UA"/>
      </w:rPr>
    </w:lvl>
    <w:lvl w:ilvl="4">
      <w:start w:val="1"/>
      <w:numFmt w:val="bullet"/>
      <w:lvlText w:val=""/>
      <w:lvlJc w:val="left"/>
      <w:pPr>
        <w:tabs>
          <w:tab w:val="num" w:pos="2160"/>
        </w:tabs>
        <w:ind w:left="2160" w:hanging="360"/>
      </w:pPr>
      <w:rPr>
        <w:rFonts w:ascii="Symbol" w:hAnsi="Symbol"/>
        <w:lang w:val="uk-UA"/>
      </w:rPr>
    </w:lvl>
    <w:lvl w:ilvl="5">
      <w:start w:val="1"/>
      <w:numFmt w:val="bullet"/>
      <w:lvlText w:val=""/>
      <w:lvlJc w:val="left"/>
      <w:pPr>
        <w:tabs>
          <w:tab w:val="num" w:pos="2520"/>
        </w:tabs>
        <w:ind w:left="2520" w:hanging="360"/>
      </w:pPr>
      <w:rPr>
        <w:rFonts w:ascii="Symbol" w:hAnsi="Symbol"/>
        <w:lang w:val="uk-UA"/>
      </w:rPr>
    </w:lvl>
    <w:lvl w:ilvl="6">
      <w:start w:val="1"/>
      <w:numFmt w:val="bullet"/>
      <w:lvlText w:val=""/>
      <w:lvlJc w:val="left"/>
      <w:pPr>
        <w:tabs>
          <w:tab w:val="num" w:pos="2880"/>
        </w:tabs>
        <w:ind w:left="2880" w:hanging="360"/>
      </w:pPr>
      <w:rPr>
        <w:rFonts w:ascii="Symbol" w:hAnsi="Symbol"/>
        <w:lang w:val="uk-UA"/>
      </w:rPr>
    </w:lvl>
    <w:lvl w:ilvl="7">
      <w:start w:val="1"/>
      <w:numFmt w:val="bullet"/>
      <w:lvlText w:val=""/>
      <w:lvlJc w:val="left"/>
      <w:pPr>
        <w:tabs>
          <w:tab w:val="num" w:pos="3240"/>
        </w:tabs>
        <w:ind w:left="3240" w:hanging="360"/>
      </w:pPr>
      <w:rPr>
        <w:rFonts w:ascii="Symbol" w:hAnsi="Symbol"/>
        <w:lang w:val="uk-UA"/>
      </w:rPr>
    </w:lvl>
    <w:lvl w:ilvl="8">
      <w:start w:val="1"/>
      <w:numFmt w:val="bullet"/>
      <w:lvlText w:val=""/>
      <w:lvlJc w:val="left"/>
      <w:pPr>
        <w:tabs>
          <w:tab w:val="num" w:pos="3600"/>
        </w:tabs>
        <w:ind w:left="3600" w:hanging="360"/>
      </w:pPr>
      <w:rPr>
        <w:rFonts w:ascii="Symbol" w:hAnsi="Symbol"/>
        <w:lang w:val="uk-UA"/>
      </w:rPr>
    </w:lvl>
  </w:abstractNum>
  <w:abstractNum w:abstractNumId="4">
    <w:nsid w:val="00000006"/>
    <w:multiLevelType w:val="multilevel"/>
    <w:tmpl w:val="FE14ED2E"/>
    <w:name w:val="WW8Num14"/>
    <w:lvl w:ilvl="0">
      <w:start w:val="6"/>
      <w:numFmt w:val="decimal"/>
      <w:lvlText w:val="%1."/>
      <w:lvlJc w:val="left"/>
      <w:pPr>
        <w:tabs>
          <w:tab w:val="num" w:pos="0"/>
        </w:tabs>
        <w:ind w:left="360" w:hanging="360"/>
      </w:pPr>
      <w:rPr>
        <w:rFonts w:hint="default"/>
        <w:b/>
        <w:color w:val="000000"/>
        <w:sz w:val="22"/>
        <w:szCs w:val="22"/>
      </w:rPr>
    </w:lvl>
    <w:lvl w:ilvl="1">
      <w:start w:val="1"/>
      <w:numFmt w:val="decimal"/>
      <w:lvlText w:val="%1.%2."/>
      <w:lvlJc w:val="left"/>
      <w:pPr>
        <w:tabs>
          <w:tab w:val="num" w:pos="0"/>
        </w:tabs>
        <w:ind w:left="472" w:hanging="360"/>
      </w:pPr>
      <w:rPr>
        <w:rFonts w:hint="default"/>
        <w:b w:val="0"/>
        <w:color w:val="000000"/>
        <w:sz w:val="22"/>
        <w:szCs w:val="22"/>
      </w:rPr>
    </w:lvl>
    <w:lvl w:ilvl="2">
      <w:start w:val="1"/>
      <w:numFmt w:val="decimal"/>
      <w:lvlText w:val="%1.%2.%3."/>
      <w:lvlJc w:val="left"/>
      <w:pPr>
        <w:tabs>
          <w:tab w:val="num" w:pos="142"/>
        </w:tabs>
        <w:ind w:left="1713" w:hanging="720"/>
      </w:pPr>
      <w:rPr>
        <w:rFonts w:hint="default"/>
        <w:b w:val="0"/>
        <w:color w:val="000000"/>
        <w:sz w:val="22"/>
        <w:szCs w:val="22"/>
      </w:rPr>
    </w:lvl>
    <w:lvl w:ilvl="3">
      <w:start w:val="1"/>
      <w:numFmt w:val="decimal"/>
      <w:lvlText w:val="%1.%2.%3.%4."/>
      <w:lvlJc w:val="left"/>
      <w:pPr>
        <w:tabs>
          <w:tab w:val="num" w:pos="0"/>
        </w:tabs>
        <w:ind w:left="1056" w:hanging="720"/>
      </w:pPr>
      <w:rPr>
        <w:rFonts w:hint="default"/>
        <w:b w:val="0"/>
        <w:color w:val="000000"/>
        <w:sz w:val="22"/>
        <w:szCs w:val="22"/>
      </w:rPr>
    </w:lvl>
    <w:lvl w:ilvl="4">
      <w:start w:val="1"/>
      <w:numFmt w:val="decimal"/>
      <w:lvlText w:val="%1.%2.%3.%4.%5."/>
      <w:lvlJc w:val="left"/>
      <w:pPr>
        <w:tabs>
          <w:tab w:val="num" w:pos="0"/>
        </w:tabs>
        <w:ind w:left="1528" w:hanging="1080"/>
      </w:pPr>
      <w:rPr>
        <w:rFonts w:hint="default"/>
        <w:b/>
        <w:color w:val="000000"/>
        <w:sz w:val="22"/>
        <w:szCs w:val="22"/>
      </w:rPr>
    </w:lvl>
    <w:lvl w:ilvl="5">
      <w:start w:val="1"/>
      <w:numFmt w:val="decimal"/>
      <w:lvlText w:val="%1.%2.%3.%4.%5.%6."/>
      <w:lvlJc w:val="left"/>
      <w:pPr>
        <w:tabs>
          <w:tab w:val="num" w:pos="0"/>
        </w:tabs>
        <w:ind w:left="1640" w:hanging="1080"/>
      </w:pPr>
      <w:rPr>
        <w:rFonts w:hint="default"/>
        <w:b/>
        <w:color w:val="000000"/>
        <w:sz w:val="22"/>
        <w:szCs w:val="22"/>
      </w:rPr>
    </w:lvl>
    <w:lvl w:ilvl="6">
      <w:start w:val="1"/>
      <w:numFmt w:val="decimal"/>
      <w:lvlText w:val="%1.%2.%3.%4.%5.%6.%7."/>
      <w:lvlJc w:val="left"/>
      <w:pPr>
        <w:tabs>
          <w:tab w:val="num" w:pos="0"/>
        </w:tabs>
        <w:ind w:left="2112" w:hanging="1440"/>
      </w:pPr>
      <w:rPr>
        <w:rFonts w:hint="default"/>
        <w:b/>
        <w:color w:val="000000"/>
        <w:sz w:val="22"/>
        <w:szCs w:val="22"/>
      </w:rPr>
    </w:lvl>
    <w:lvl w:ilvl="7">
      <w:start w:val="1"/>
      <w:numFmt w:val="decimal"/>
      <w:lvlText w:val="%1.%2.%3.%4.%5.%6.%7.%8."/>
      <w:lvlJc w:val="left"/>
      <w:pPr>
        <w:tabs>
          <w:tab w:val="num" w:pos="0"/>
        </w:tabs>
        <w:ind w:left="2224" w:hanging="1440"/>
      </w:pPr>
      <w:rPr>
        <w:rFonts w:hint="default"/>
        <w:b/>
        <w:color w:val="000000"/>
        <w:sz w:val="22"/>
        <w:szCs w:val="22"/>
      </w:rPr>
    </w:lvl>
    <w:lvl w:ilvl="8">
      <w:start w:val="1"/>
      <w:numFmt w:val="decimal"/>
      <w:lvlText w:val="%1.%2.%3.%4.%5.%6.%7.%8.%9."/>
      <w:lvlJc w:val="left"/>
      <w:pPr>
        <w:tabs>
          <w:tab w:val="num" w:pos="0"/>
        </w:tabs>
        <w:ind w:left="2696" w:hanging="1800"/>
      </w:pPr>
      <w:rPr>
        <w:rFonts w:hint="default"/>
        <w:b/>
        <w:color w:val="000000"/>
        <w:sz w:val="22"/>
        <w:szCs w:val="22"/>
      </w:rPr>
    </w:lvl>
  </w:abstractNum>
  <w:abstractNum w:abstractNumId="5">
    <w:nsid w:val="00000007"/>
    <w:multiLevelType w:val="multilevel"/>
    <w:tmpl w:val="00000007"/>
    <w:name w:val="WW8Num20"/>
    <w:lvl w:ilvl="0">
      <w:start w:val="7"/>
      <w:numFmt w:val="decimal"/>
      <w:lvlText w:val="%1"/>
      <w:lvlJc w:val="left"/>
      <w:pPr>
        <w:tabs>
          <w:tab w:val="num" w:pos="0"/>
        </w:tabs>
        <w:ind w:left="444" w:hanging="444"/>
      </w:pPr>
      <w:rPr>
        <w:rFonts w:hint="default"/>
        <w:color w:val="000000"/>
        <w:sz w:val="22"/>
        <w:szCs w:val="22"/>
      </w:rPr>
    </w:lvl>
    <w:lvl w:ilvl="1">
      <w:start w:val="2"/>
      <w:numFmt w:val="decimal"/>
      <w:lvlText w:val="%1.%2"/>
      <w:lvlJc w:val="left"/>
      <w:pPr>
        <w:tabs>
          <w:tab w:val="num" w:pos="0"/>
        </w:tabs>
        <w:ind w:left="217" w:hanging="444"/>
      </w:pPr>
      <w:rPr>
        <w:rFonts w:hint="default"/>
        <w:color w:val="000000"/>
        <w:sz w:val="22"/>
        <w:szCs w:val="22"/>
      </w:rPr>
    </w:lvl>
    <w:lvl w:ilvl="2">
      <w:start w:val="1"/>
      <w:numFmt w:val="decimal"/>
      <w:lvlText w:val="%1.%2.%3"/>
      <w:lvlJc w:val="left"/>
      <w:pPr>
        <w:tabs>
          <w:tab w:val="num" w:pos="0"/>
        </w:tabs>
        <w:ind w:left="266" w:hanging="720"/>
      </w:pPr>
      <w:rPr>
        <w:rFonts w:hint="default"/>
        <w:color w:val="000000"/>
        <w:sz w:val="22"/>
        <w:szCs w:val="22"/>
      </w:rPr>
    </w:lvl>
    <w:lvl w:ilvl="3">
      <w:start w:val="1"/>
      <w:numFmt w:val="decimal"/>
      <w:lvlText w:val="%1.%2.%3.%4"/>
      <w:lvlJc w:val="left"/>
      <w:pPr>
        <w:tabs>
          <w:tab w:val="num" w:pos="0"/>
        </w:tabs>
        <w:ind w:left="39" w:hanging="720"/>
      </w:pPr>
      <w:rPr>
        <w:rFonts w:hint="default"/>
        <w:color w:val="000000"/>
        <w:sz w:val="22"/>
        <w:szCs w:val="22"/>
      </w:rPr>
    </w:lvl>
    <w:lvl w:ilvl="4">
      <w:start w:val="1"/>
      <w:numFmt w:val="decimal"/>
      <w:lvlText w:val="%1.%2.%3.%4.%5"/>
      <w:lvlJc w:val="left"/>
      <w:pPr>
        <w:tabs>
          <w:tab w:val="num" w:pos="0"/>
        </w:tabs>
        <w:ind w:left="172" w:hanging="1080"/>
      </w:pPr>
      <w:rPr>
        <w:rFonts w:hint="default"/>
        <w:color w:val="000000"/>
        <w:sz w:val="22"/>
        <w:szCs w:val="22"/>
      </w:rPr>
    </w:lvl>
    <w:lvl w:ilvl="5">
      <w:start w:val="1"/>
      <w:numFmt w:val="decimal"/>
      <w:lvlText w:val="%1.%2.%3.%4.%5.%6"/>
      <w:lvlJc w:val="left"/>
      <w:pPr>
        <w:tabs>
          <w:tab w:val="num" w:pos="0"/>
        </w:tabs>
        <w:ind w:left="55" w:hanging="1080"/>
      </w:pPr>
      <w:rPr>
        <w:rFonts w:hint="default"/>
        <w:color w:val="000000"/>
        <w:sz w:val="22"/>
        <w:szCs w:val="22"/>
      </w:rPr>
    </w:lvl>
    <w:lvl w:ilvl="6">
      <w:start w:val="1"/>
      <w:numFmt w:val="decimal"/>
      <w:lvlText w:val="%1.%2.%3.%4.%5.%6.%7"/>
      <w:lvlJc w:val="left"/>
      <w:pPr>
        <w:tabs>
          <w:tab w:val="num" w:pos="0"/>
        </w:tabs>
        <w:ind w:left="78" w:hanging="1440"/>
      </w:pPr>
      <w:rPr>
        <w:rFonts w:hint="default"/>
        <w:color w:val="000000"/>
        <w:sz w:val="22"/>
        <w:szCs w:val="22"/>
      </w:rPr>
    </w:lvl>
    <w:lvl w:ilvl="7">
      <w:start w:val="1"/>
      <w:numFmt w:val="decimal"/>
      <w:lvlText w:val="%1.%2.%3.%4.%5.%6.%7.%8"/>
      <w:lvlJc w:val="left"/>
      <w:pPr>
        <w:tabs>
          <w:tab w:val="num" w:pos="0"/>
        </w:tabs>
        <w:ind w:left="149" w:hanging="1440"/>
      </w:pPr>
      <w:rPr>
        <w:rFonts w:hint="default"/>
        <w:color w:val="000000"/>
        <w:sz w:val="22"/>
        <w:szCs w:val="22"/>
      </w:rPr>
    </w:lvl>
    <w:lvl w:ilvl="8">
      <w:start w:val="1"/>
      <w:numFmt w:val="decimal"/>
      <w:lvlText w:val="%1.%2.%3.%4.%5.%6.%7.%8.%9"/>
      <w:lvlJc w:val="left"/>
      <w:pPr>
        <w:tabs>
          <w:tab w:val="num" w:pos="0"/>
        </w:tabs>
        <w:ind w:left="376" w:hanging="1440"/>
      </w:pPr>
      <w:rPr>
        <w:rFonts w:hint="default"/>
        <w:color w:val="000000"/>
        <w:sz w:val="22"/>
        <w:szCs w:val="22"/>
      </w:rPr>
    </w:lvl>
  </w:abstractNum>
  <w:abstractNum w:abstractNumId="6">
    <w:nsid w:val="00000008"/>
    <w:multiLevelType w:val="multilevel"/>
    <w:tmpl w:val="00000008"/>
    <w:name w:val="WW8Num21"/>
    <w:lvl w:ilvl="0">
      <w:start w:val="5"/>
      <w:numFmt w:val="decimal"/>
      <w:lvlText w:val="%1."/>
      <w:lvlJc w:val="left"/>
      <w:pPr>
        <w:tabs>
          <w:tab w:val="num" w:pos="0"/>
        </w:tabs>
        <w:ind w:left="360" w:hanging="360"/>
      </w:pPr>
      <w:rPr>
        <w:rFonts w:hint="default"/>
        <w:color w:val="000000"/>
        <w:sz w:val="22"/>
        <w:szCs w:val="22"/>
      </w:rPr>
    </w:lvl>
    <w:lvl w:ilvl="1">
      <w:start w:val="1"/>
      <w:numFmt w:val="decimal"/>
      <w:lvlText w:val="%1.%2."/>
      <w:lvlJc w:val="left"/>
      <w:pPr>
        <w:tabs>
          <w:tab w:val="num" w:pos="708"/>
        </w:tabs>
        <w:ind w:left="38" w:hanging="360"/>
      </w:pPr>
      <w:rPr>
        <w:rFonts w:hint="default"/>
        <w:color w:val="000000"/>
        <w:sz w:val="22"/>
        <w:szCs w:val="22"/>
      </w:rPr>
    </w:lvl>
    <w:lvl w:ilvl="2">
      <w:start w:val="1"/>
      <w:numFmt w:val="decimal"/>
      <w:lvlText w:val="%1.%2.%3."/>
      <w:lvlJc w:val="left"/>
      <w:pPr>
        <w:tabs>
          <w:tab w:val="num" w:pos="0"/>
        </w:tabs>
        <w:ind w:left="76" w:hanging="720"/>
      </w:pPr>
      <w:rPr>
        <w:rFonts w:hint="default"/>
        <w:color w:val="000000"/>
        <w:sz w:val="22"/>
        <w:szCs w:val="22"/>
      </w:rPr>
    </w:lvl>
    <w:lvl w:ilvl="3">
      <w:start w:val="1"/>
      <w:numFmt w:val="decimal"/>
      <w:lvlText w:val="%1.%2.%3.%4."/>
      <w:lvlJc w:val="left"/>
      <w:pPr>
        <w:tabs>
          <w:tab w:val="num" w:pos="0"/>
        </w:tabs>
        <w:ind w:left="246" w:hanging="720"/>
      </w:pPr>
      <w:rPr>
        <w:rFonts w:hint="default"/>
        <w:color w:val="000000"/>
        <w:sz w:val="22"/>
        <w:szCs w:val="22"/>
      </w:rPr>
    </w:lvl>
    <w:lvl w:ilvl="4">
      <w:start w:val="1"/>
      <w:numFmt w:val="decimal"/>
      <w:lvlText w:val="%1.%2.%3.%4.%5."/>
      <w:lvlJc w:val="left"/>
      <w:pPr>
        <w:tabs>
          <w:tab w:val="num" w:pos="0"/>
        </w:tabs>
        <w:ind w:left="208" w:hanging="1080"/>
      </w:pPr>
      <w:rPr>
        <w:rFonts w:hint="default"/>
        <w:color w:val="000000"/>
        <w:sz w:val="22"/>
        <w:szCs w:val="22"/>
      </w:rPr>
    </w:lvl>
    <w:lvl w:ilvl="5">
      <w:start w:val="1"/>
      <w:numFmt w:val="decimal"/>
      <w:lvlText w:val="%1.%2.%3.%4.%5.%6."/>
      <w:lvlJc w:val="left"/>
      <w:pPr>
        <w:tabs>
          <w:tab w:val="num" w:pos="0"/>
        </w:tabs>
        <w:ind w:left="530" w:hanging="1080"/>
      </w:pPr>
      <w:rPr>
        <w:rFonts w:hint="default"/>
        <w:color w:val="000000"/>
        <w:sz w:val="22"/>
        <w:szCs w:val="22"/>
      </w:rPr>
    </w:lvl>
    <w:lvl w:ilvl="6">
      <w:start w:val="1"/>
      <w:numFmt w:val="decimal"/>
      <w:lvlText w:val="%1.%2.%3.%4.%5.%6.%7."/>
      <w:lvlJc w:val="left"/>
      <w:pPr>
        <w:tabs>
          <w:tab w:val="num" w:pos="0"/>
        </w:tabs>
        <w:ind w:left="492" w:hanging="1440"/>
      </w:pPr>
      <w:rPr>
        <w:rFonts w:hint="default"/>
        <w:color w:val="000000"/>
        <w:sz w:val="22"/>
        <w:szCs w:val="22"/>
      </w:rPr>
    </w:lvl>
    <w:lvl w:ilvl="7">
      <w:start w:val="1"/>
      <w:numFmt w:val="decimal"/>
      <w:lvlText w:val="%1.%2.%3.%4.%5.%6.%7.%8."/>
      <w:lvlJc w:val="left"/>
      <w:pPr>
        <w:tabs>
          <w:tab w:val="num" w:pos="0"/>
        </w:tabs>
        <w:ind w:left="814" w:hanging="1440"/>
      </w:pPr>
      <w:rPr>
        <w:rFonts w:hint="default"/>
        <w:color w:val="000000"/>
        <w:sz w:val="22"/>
        <w:szCs w:val="22"/>
      </w:rPr>
    </w:lvl>
    <w:lvl w:ilvl="8">
      <w:start w:val="1"/>
      <w:numFmt w:val="decimal"/>
      <w:lvlText w:val="%1.%2.%3.%4.%5.%6.%7.%8.%9."/>
      <w:lvlJc w:val="left"/>
      <w:pPr>
        <w:tabs>
          <w:tab w:val="num" w:pos="0"/>
        </w:tabs>
        <w:ind w:left="776" w:hanging="1800"/>
      </w:pPr>
      <w:rPr>
        <w:rFonts w:hint="default"/>
        <w:color w:val="000000"/>
        <w:sz w:val="22"/>
        <w:szCs w:val="22"/>
      </w:rPr>
    </w:lvl>
  </w:abstractNum>
  <w:abstractNum w:abstractNumId="7">
    <w:nsid w:val="00000009"/>
    <w:multiLevelType w:val="multilevel"/>
    <w:tmpl w:val="00000009"/>
    <w:name w:val="WW8Num22"/>
    <w:lvl w:ilvl="0">
      <w:start w:val="4"/>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decimal"/>
      <w:lvlText w:val="%1.%2.%3."/>
      <w:lvlJc w:val="left"/>
      <w:pPr>
        <w:tabs>
          <w:tab w:val="num" w:pos="0"/>
        </w:tabs>
        <w:ind w:left="112" w:hanging="567"/>
      </w:pPr>
      <w:rPr>
        <w:rFonts w:ascii="Times New Roman" w:eastAsia="Times New Roman" w:hAnsi="Times New Roman" w:cs="Times New Roman" w:hint="default"/>
        <w:color w:val="000000"/>
        <w:w w:val="100"/>
        <w:sz w:val="22"/>
        <w:szCs w:val="22"/>
      </w:rPr>
    </w:lvl>
    <w:lvl w:ilvl="3">
      <w:start w:val="1"/>
      <w:numFmt w:val="bullet"/>
      <w:lvlText w:val="•"/>
      <w:lvlJc w:val="left"/>
      <w:pPr>
        <w:tabs>
          <w:tab w:val="num" w:pos="0"/>
        </w:tabs>
        <w:ind w:left="3211" w:hanging="567"/>
      </w:pPr>
      <w:rPr>
        <w:rFonts w:ascii="Liberation Serif" w:hAnsi="Liberation Serif" w:hint="default"/>
      </w:rPr>
    </w:lvl>
    <w:lvl w:ilvl="4">
      <w:start w:val="1"/>
      <w:numFmt w:val="bullet"/>
      <w:lvlText w:val="•"/>
      <w:lvlJc w:val="left"/>
      <w:pPr>
        <w:tabs>
          <w:tab w:val="num" w:pos="0"/>
        </w:tabs>
        <w:ind w:left="4242" w:hanging="567"/>
      </w:pPr>
      <w:rPr>
        <w:rFonts w:ascii="Liberation Serif" w:hAnsi="Liberation Serif" w:hint="default"/>
      </w:rPr>
    </w:lvl>
    <w:lvl w:ilvl="5">
      <w:start w:val="1"/>
      <w:numFmt w:val="bullet"/>
      <w:lvlText w:val="•"/>
      <w:lvlJc w:val="left"/>
      <w:pPr>
        <w:tabs>
          <w:tab w:val="num" w:pos="0"/>
        </w:tabs>
        <w:ind w:left="5273" w:hanging="567"/>
      </w:pPr>
      <w:rPr>
        <w:rFonts w:ascii="Liberation Serif" w:hAnsi="Liberation Serif" w:hint="default"/>
      </w:rPr>
    </w:lvl>
    <w:lvl w:ilvl="6">
      <w:start w:val="1"/>
      <w:numFmt w:val="bullet"/>
      <w:lvlText w:val="•"/>
      <w:lvlJc w:val="left"/>
      <w:pPr>
        <w:tabs>
          <w:tab w:val="num" w:pos="0"/>
        </w:tabs>
        <w:ind w:left="6303" w:hanging="567"/>
      </w:pPr>
      <w:rPr>
        <w:rFonts w:ascii="Liberation Serif" w:hAnsi="Liberation Serif" w:hint="default"/>
      </w:rPr>
    </w:lvl>
    <w:lvl w:ilvl="7">
      <w:start w:val="1"/>
      <w:numFmt w:val="bullet"/>
      <w:lvlText w:val="•"/>
      <w:lvlJc w:val="left"/>
      <w:pPr>
        <w:tabs>
          <w:tab w:val="num" w:pos="0"/>
        </w:tabs>
        <w:ind w:left="7334" w:hanging="567"/>
      </w:pPr>
      <w:rPr>
        <w:rFonts w:ascii="Liberation Serif" w:hAnsi="Liberation Serif" w:hint="default"/>
      </w:rPr>
    </w:lvl>
    <w:lvl w:ilvl="8">
      <w:start w:val="1"/>
      <w:numFmt w:val="bullet"/>
      <w:lvlText w:val="•"/>
      <w:lvlJc w:val="left"/>
      <w:pPr>
        <w:tabs>
          <w:tab w:val="num" w:pos="0"/>
        </w:tabs>
        <w:ind w:left="8365" w:hanging="567"/>
      </w:pPr>
      <w:rPr>
        <w:rFonts w:ascii="Liberation Serif" w:hAnsi="Liberation Serif" w:hint="default"/>
      </w:rPr>
    </w:lvl>
  </w:abstractNum>
  <w:abstractNum w:abstractNumId="8">
    <w:nsid w:val="0000000A"/>
    <w:multiLevelType w:val="multilevel"/>
    <w:tmpl w:val="0000000A"/>
    <w:name w:val="WW8Num23"/>
    <w:lvl w:ilvl="0">
      <w:start w:val="8"/>
      <w:numFmt w:val="decimal"/>
      <w:lvlText w:val="%1"/>
      <w:lvlJc w:val="left"/>
      <w:pPr>
        <w:tabs>
          <w:tab w:val="num" w:pos="0"/>
        </w:tabs>
        <w:ind w:left="533" w:hanging="428"/>
      </w:pPr>
      <w:rPr>
        <w:rFonts w:hint="default"/>
      </w:rPr>
    </w:lvl>
    <w:lvl w:ilvl="1">
      <w:start w:val="1"/>
      <w:numFmt w:val="decimal"/>
      <w:lvlText w:val="%1.%2."/>
      <w:lvlJc w:val="left"/>
      <w:pPr>
        <w:tabs>
          <w:tab w:val="num" w:pos="0"/>
        </w:tabs>
        <w:ind w:left="106" w:hanging="428"/>
      </w:pPr>
      <w:rPr>
        <w:rFonts w:ascii="Times New Roman" w:eastAsia="Times New Roman" w:hAnsi="Times New Roman" w:cs="Times New Roman" w:hint="default"/>
        <w:w w:val="100"/>
        <w:sz w:val="22"/>
        <w:szCs w:val="22"/>
      </w:rPr>
    </w:lvl>
    <w:lvl w:ilvl="2">
      <w:start w:val="1"/>
      <w:numFmt w:val="bullet"/>
      <w:lvlText w:val=""/>
      <w:lvlJc w:val="left"/>
      <w:pPr>
        <w:tabs>
          <w:tab w:val="num" w:pos="0"/>
        </w:tabs>
        <w:ind w:left="814" w:hanging="282"/>
      </w:pPr>
      <w:rPr>
        <w:rFonts w:ascii="Symbol" w:hAnsi="Symbol" w:cs="Symbol" w:hint="default"/>
        <w:color w:val="000000"/>
        <w:w w:val="100"/>
        <w:sz w:val="22"/>
        <w:szCs w:val="22"/>
      </w:rPr>
    </w:lvl>
    <w:lvl w:ilvl="3">
      <w:start w:val="1"/>
      <w:numFmt w:val="bullet"/>
      <w:lvlText w:val="•"/>
      <w:lvlJc w:val="left"/>
      <w:pPr>
        <w:tabs>
          <w:tab w:val="num" w:pos="0"/>
        </w:tabs>
        <w:ind w:left="2020" w:hanging="282"/>
      </w:pPr>
      <w:rPr>
        <w:rFonts w:ascii="Liberation Serif" w:hAnsi="Liberation Serif" w:hint="default"/>
      </w:rPr>
    </w:lvl>
    <w:lvl w:ilvl="4">
      <w:start w:val="1"/>
      <w:numFmt w:val="bullet"/>
      <w:lvlText w:val="•"/>
      <w:lvlJc w:val="left"/>
      <w:pPr>
        <w:tabs>
          <w:tab w:val="num" w:pos="0"/>
        </w:tabs>
        <w:ind w:left="3221" w:hanging="282"/>
      </w:pPr>
      <w:rPr>
        <w:rFonts w:ascii="Liberation Serif" w:hAnsi="Liberation Serif" w:hint="default"/>
      </w:rPr>
    </w:lvl>
    <w:lvl w:ilvl="5">
      <w:start w:val="1"/>
      <w:numFmt w:val="bullet"/>
      <w:lvlText w:val="•"/>
      <w:lvlJc w:val="left"/>
      <w:pPr>
        <w:tabs>
          <w:tab w:val="num" w:pos="0"/>
        </w:tabs>
        <w:ind w:left="4422" w:hanging="282"/>
      </w:pPr>
      <w:rPr>
        <w:rFonts w:ascii="Liberation Serif" w:hAnsi="Liberation Serif" w:hint="default"/>
      </w:rPr>
    </w:lvl>
    <w:lvl w:ilvl="6">
      <w:start w:val="1"/>
      <w:numFmt w:val="bullet"/>
      <w:lvlText w:val="•"/>
      <w:lvlJc w:val="left"/>
      <w:pPr>
        <w:tabs>
          <w:tab w:val="num" w:pos="0"/>
        </w:tabs>
        <w:ind w:left="5623" w:hanging="282"/>
      </w:pPr>
      <w:rPr>
        <w:rFonts w:ascii="Liberation Serif" w:hAnsi="Liberation Serif" w:hint="default"/>
      </w:rPr>
    </w:lvl>
    <w:lvl w:ilvl="7">
      <w:start w:val="1"/>
      <w:numFmt w:val="bullet"/>
      <w:lvlText w:val="•"/>
      <w:lvlJc w:val="left"/>
      <w:pPr>
        <w:tabs>
          <w:tab w:val="num" w:pos="0"/>
        </w:tabs>
        <w:ind w:left="6824" w:hanging="282"/>
      </w:pPr>
      <w:rPr>
        <w:rFonts w:ascii="Liberation Serif" w:hAnsi="Liberation Serif" w:hint="default"/>
      </w:rPr>
    </w:lvl>
    <w:lvl w:ilvl="8">
      <w:start w:val="1"/>
      <w:numFmt w:val="bullet"/>
      <w:lvlText w:val="•"/>
      <w:lvlJc w:val="left"/>
      <w:pPr>
        <w:tabs>
          <w:tab w:val="num" w:pos="0"/>
        </w:tabs>
        <w:ind w:left="8024" w:hanging="282"/>
      </w:pPr>
      <w:rPr>
        <w:rFonts w:ascii="Liberation Serif" w:hAnsi="Liberation Serif" w:hint="default"/>
      </w:rPr>
    </w:lvl>
  </w:abstractNum>
  <w:abstractNum w:abstractNumId="9">
    <w:nsid w:val="0000000B"/>
    <w:multiLevelType w:val="multilevel"/>
    <w:tmpl w:val="0000000B"/>
    <w:name w:val="WW8Num24"/>
    <w:lvl w:ilvl="0">
      <w:start w:val="3"/>
      <w:numFmt w:val="decimal"/>
      <w:lvlText w:val="%1"/>
      <w:lvlJc w:val="left"/>
      <w:pPr>
        <w:tabs>
          <w:tab w:val="num" w:pos="0"/>
        </w:tabs>
        <w:ind w:left="112" w:hanging="428"/>
      </w:pPr>
      <w:rPr>
        <w:rFonts w:hint="default"/>
      </w:rPr>
    </w:lvl>
    <w:lvl w:ilvl="1">
      <w:start w:val="1"/>
      <w:numFmt w:val="decimal"/>
      <w:lvlText w:val="%1.%2."/>
      <w:lvlJc w:val="left"/>
      <w:pPr>
        <w:tabs>
          <w:tab w:val="num" w:pos="0"/>
        </w:tabs>
        <w:ind w:left="112" w:hanging="428"/>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428"/>
      </w:pPr>
      <w:rPr>
        <w:rFonts w:ascii="Liberation Serif" w:hAnsi="Liberation Serif" w:hint="default"/>
      </w:rPr>
    </w:lvl>
    <w:lvl w:ilvl="3">
      <w:start w:val="1"/>
      <w:numFmt w:val="bullet"/>
      <w:lvlText w:val="•"/>
      <w:lvlJc w:val="left"/>
      <w:pPr>
        <w:tabs>
          <w:tab w:val="num" w:pos="0"/>
        </w:tabs>
        <w:ind w:left="3211" w:hanging="428"/>
      </w:pPr>
      <w:rPr>
        <w:rFonts w:ascii="Liberation Serif" w:hAnsi="Liberation Serif" w:hint="default"/>
      </w:rPr>
    </w:lvl>
    <w:lvl w:ilvl="4">
      <w:start w:val="1"/>
      <w:numFmt w:val="bullet"/>
      <w:lvlText w:val="•"/>
      <w:lvlJc w:val="left"/>
      <w:pPr>
        <w:tabs>
          <w:tab w:val="num" w:pos="0"/>
        </w:tabs>
        <w:ind w:left="4242" w:hanging="428"/>
      </w:pPr>
      <w:rPr>
        <w:rFonts w:ascii="Liberation Serif" w:hAnsi="Liberation Serif" w:hint="default"/>
      </w:rPr>
    </w:lvl>
    <w:lvl w:ilvl="5">
      <w:start w:val="1"/>
      <w:numFmt w:val="bullet"/>
      <w:lvlText w:val="•"/>
      <w:lvlJc w:val="left"/>
      <w:pPr>
        <w:tabs>
          <w:tab w:val="num" w:pos="0"/>
        </w:tabs>
        <w:ind w:left="5273" w:hanging="428"/>
      </w:pPr>
      <w:rPr>
        <w:rFonts w:ascii="Liberation Serif" w:hAnsi="Liberation Serif" w:hint="default"/>
      </w:rPr>
    </w:lvl>
    <w:lvl w:ilvl="6">
      <w:start w:val="1"/>
      <w:numFmt w:val="bullet"/>
      <w:lvlText w:val="•"/>
      <w:lvlJc w:val="left"/>
      <w:pPr>
        <w:tabs>
          <w:tab w:val="num" w:pos="0"/>
        </w:tabs>
        <w:ind w:left="6303" w:hanging="428"/>
      </w:pPr>
      <w:rPr>
        <w:rFonts w:ascii="Liberation Serif" w:hAnsi="Liberation Serif" w:hint="default"/>
      </w:rPr>
    </w:lvl>
    <w:lvl w:ilvl="7">
      <w:start w:val="1"/>
      <w:numFmt w:val="bullet"/>
      <w:lvlText w:val="•"/>
      <w:lvlJc w:val="left"/>
      <w:pPr>
        <w:tabs>
          <w:tab w:val="num" w:pos="0"/>
        </w:tabs>
        <w:ind w:left="7334" w:hanging="428"/>
      </w:pPr>
      <w:rPr>
        <w:rFonts w:ascii="Liberation Serif" w:hAnsi="Liberation Serif" w:hint="default"/>
      </w:rPr>
    </w:lvl>
    <w:lvl w:ilvl="8">
      <w:start w:val="1"/>
      <w:numFmt w:val="bullet"/>
      <w:lvlText w:val="•"/>
      <w:lvlJc w:val="left"/>
      <w:pPr>
        <w:tabs>
          <w:tab w:val="num" w:pos="0"/>
        </w:tabs>
        <w:ind w:left="8365" w:hanging="428"/>
      </w:pPr>
      <w:rPr>
        <w:rFonts w:ascii="Liberation Serif" w:hAnsi="Liberation Serif" w:hint="default"/>
      </w:rPr>
    </w:lvl>
  </w:abstractNum>
  <w:abstractNum w:abstractNumId="10">
    <w:nsid w:val="0000000C"/>
    <w:multiLevelType w:val="multilevel"/>
    <w:tmpl w:val="0000000C"/>
    <w:name w:val="WW8Num28"/>
    <w:lvl w:ilvl="0">
      <w:start w:val="10"/>
      <w:numFmt w:val="decimal"/>
      <w:lvlText w:val="%1"/>
      <w:lvlJc w:val="left"/>
      <w:pPr>
        <w:tabs>
          <w:tab w:val="num" w:pos="0"/>
        </w:tabs>
        <w:ind w:left="112" w:hanging="567"/>
      </w:pPr>
      <w:rPr>
        <w:rFonts w:hint="default"/>
      </w:rPr>
    </w:lvl>
    <w:lvl w:ilvl="1">
      <w:start w:val="1"/>
      <w:numFmt w:val="decimal"/>
      <w:lvlText w:val="%1.%2."/>
      <w:lvlJc w:val="left"/>
      <w:pPr>
        <w:tabs>
          <w:tab w:val="num" w:pos="0"/>
        </w:tabs>
        <w:ind w:left="112" w:hanging="567"/>
      </w:pPr>
      <w:rPr>
        <w:rFonts w:ascii="Times New Roman" w:eastAsia="Times New Roman" w:hAnsi="Times New Roman" w:cs="Times New Roman" w:hint="default"/>
        <w:color w:val="000000"/>
        <w:w w:val="100"/>
        <w:sz w:val="22"/>
        <w:szCs w:val="22"/>
      </w:rPr>
    </w:lvl>
    <w:lvl w:ilvl="2">
      <w:start w:val="1"/>
      <w:numFmt w:val="bullet"/>
      <w:lvlText w:val="•"/>
      <w:lvlJc w:val="left"/>
      <w:pPr>
        <w:tabs>
          <w:tab w:val="num" w:pos="0"/>
        </w:tabs>
        <w:ind w:left="2181" w:hanging="567"/>
      </w:pPr>
      <w:rPr>
        <w:rFonts w:ascii="Liberation Serif" w:hAnsi="Liberation Serif" w:hint="default"/>
      </w:rPr>
    </w:lvl>
    <w:lvl w:ilvl="3">
      <w:start w:val="1"/>
      <w:numFmt w:val="bullet"/>
      <w:lvlText w:val="•"/>
      <w:lvlJc w:val="left"/>
      <w:pPr>
        <w:tabs>
          <w:tab w:val="num" w:pos="0"/>
        </w:tabs>
        <w:ind w:left="3211" w:hanging="567"/>
      </w:pPr>
      <w:rPr>
        <w:rFonts w:ascii="Liberation Serif" w:hAnsi="Liberation Serif" w:hint="default"/>
      </w:rPr>
    </w:lvl>
    <w:lvl w:ilvl="4">
      <w:start w:val="1"/>
      <w:numFmt w:val="bullet"/>
      <w:lvlText w:val="•"/>
      <w:lvlJc w:val="left"/>
      <w:pPr>
        <w:tabs>
          <w:tab w:val="num" w:pos="0"/>
        </w:tabs>
        <w:ind w:left="4242" w:hanging="567"/>
      </w:pPr>
      <w:rPr>
        <w:rFonts w:ascii="Liberation Serif" w:hAnsi="Liberation Serif" w:hint="default"/>
      </w:rPr>
    </w:lvl>
    <w:lvl w:ilvl="5">
      <w:start w:val="1"/>
      <w:numFmt w:val="bullet"/>
      <w:lvlText w:val="•"/>
      <w:lvlJc w:val="left"/>
      <w:pPr>
        <w:tabs>
          <w:tab w:val="num" w:pos="0"/>
        </w:tabs>
        <w:ind w:left="5273" w:hanging="567"/>
      </w:pPr>
      <w:rPr>
        <w:rFonts w:ascii="Liberation Serif" w:hAnsi="Liberation Serif" w:hint="default"/>
      </w:rPr>
    </w:lvl>
    <w:lvl w:ilvl="6">
      <w:start w:val="1"/>
      <w:numFmt w:val="bullet"/>
      <w:lvlText w:val="•"/>
      <w:lvlJc w:val="left"/>
      <w:pPr>
        <w:tabs>
          <w:tab w:val="num" w:pos="0"/>
        </w:tabs>
        <w:ind w:left="6303" w:hanging="567"/>
      </w:pPr>
      <w:rPr>
        <w:rFonts w:ascii="Liberation Serif" w:hAnsi="Liberation Serif" w:hint="default"/>
      </w:rPr>
    </w:lvl>
    <w:lvl w:ilvl="7">
      <w:start w:val="1"/>
      <w:numFmt w:val="bullet"/>
      <w:lvlText w:val="•"/>
      <w:lvlJc w:val="left"/>
      <w:pPr>
        <w:tabs>
          <w:tab w:val="num" w:pos="0"/>
        </w:tabs>
        <w:ind w:left="7334" w:hanging="567"/>
      </w:pPr>
      <w:rPr>
        <w:rFonts w:ascii="Liberation Serif" w:hAnsi="Liberation Serif" w:hint="default"/>
      </w:rPr>
    </w:lvl>
    <w:lvl w:ilvl="8">
      <w:start w:val="1"/>
      <w:numFmt w:val="bullet"/>
      <w:lvlText w:val="•"/>
      <w:lvlJc w:val="left"/>
      <w:pPr>
        <w:tabs>
          <w:tab w:val="num" w:pos="0"/>
        </w:tabs>
        <w:ind w:left="8365" w:hanging="567"/>
      </w:pPr>
      <w:rPr>
        <w:rFonts w:ascii="Liberation Serif" w:hAnsi="Liberation Serif" w:hint="default"/>
      </w:rPr>
    </w:lvl>
  </w:abstractNum>
  <w:abstractNum w:abstractNumId="11">
    <w:nsid w:val="0000000D"/>
    <w:multiLevelType w:val="multilevel"/>
    <w:tmpl w:val="0000000D"/>
    <w:name w:val="WW8Num29"/>
    <w:lvl w:ilvl="0">
      <w:start w:val="11"/>
      <w:numFmt w:val="decimal"/>
      <w:lvlText w:val="%1."/>
      <w:lvlJc w:val="left"/>
      <w:pPr>
        <w:tabs>
          <w:tab w:val="num" w:pos="0"/>
        </w:tabs>
        <w:ind w:left="480" w:hanging="480"/>
      </w:pPr>
      <w:rPr>
        <w:rFonts w:hint="default"/>
        <w:color w:val="000000"/>
        <w:sz w:val="22"/>
        <w:szCs w:val="22"/>
      </w:rPr>
    </w:lvl>
    <w:lvl w:ilvl="1">
      <w:start w:val="7"/>
      <w:numFmt w:val="decimal"/>
      <w:lvlText w:val="%1.%2."/>
      <w:lvlJc w:val="left"/>
      <w:pPr>
        <w:tabs>
          <w:tab w:val="num" w:pos="0"/>
        </w:tabs>
        <w:ind w:left="1331" w:hanging="480"/>
      </w:pPr>
      <w:rPr>
        <w:rFonts w:hint="default"/>
        <w:color w:val="000000"/>
        <w:sz w:val="22"/>
        <w:szCs w:val="22"/>
      </w:rPr>
    </w:lvl>
    <w:lvl w:ilvl="2">
      <w:start w:val="1"/>
      <w:numFmt w:val="decimal"/>
      <w:lvlText w:val="%1.%2.%3."/>
      <w:lvlJc w:val="left"/>
      <w:pPr>
        <w:tabs>
          <w:tab w:val="num" w:pos="0"/>
        </w:tabs>
        <w:ind w:left="2422" w:hanging="720"/>
      </w:pPr>
      <w:rPr>
        <w:rFonts w:hint="default"/>
        <w:color w:val="000000"/>
        <w:sz w:val="22"/>
        <w:szCs w:val="22"/>
      </w:rPr>
    </w:lvl>
    <w:lvl w:ilvl="3">
      <w:start w:val="1"/>
      <w:numFmt w:val="decimal"/>
      <w:lvlText w:val="%1.%2.%3.%4."/>
      <w:lvlJc w:val="left"/>
      <w:pPr>
        <w:tabs>
          <w:tab w:val="num" w:pos="0"/>
        </w:tabs>
        <w:ind w:left="3273" w:hanging="720"/>
      </w:pPr>
      <w:rPr>
        <w:rFonts w:hint="default"/>
        <w:color w:val="000000"/>
        <w:sz w:val="22"/>
        <w:szCs w:val="22"/>
      </w:rPr>
    </w:lvl>
    <w:lvl w:ilvl="4">
      <w:start w:val="1"/>
      <w:numFmt w:val="decimal"/>
      <w:lvlText w:val="%1.%2.%3.%4.%5."/>
      <w:lvlJc w:val="left"/>
      <w:pPr>
        <w:tabs>
          <w:tab w:val="num" w:pos="0"/>
        </w:tabs>
        <w:ind w:left="4484" w:hanging="1080"/>
      </w:pPr>
      <w:rPr>
        <w:rFonts w:hint="default"/>
        <w:color w:val="000000"/>
        <w:sz w:val="22"/>
        <w:szCs w:val="22"/>
      </w:rPr>
    </w:lvl>
    <w:lvl w:ilvl="5">
      <w:start w:val="1"/>
      <w:numFmt w:val="decimal"/>
      <w:lvlText w:val="%1.%2.%3.%4.%5.%6."/>
      <w:lvlJc w:val="left"/>
      <w:pPr>
        <w:tabs>
          <w:tab w:val="num" w:pos="0"/>
        </w:tabs>
        <w:ind w:left="5335" w:hanging="1080"/>
      </w:pPr>
      <w:rPr>
        <w:rFonts w:hint="default"/>
        <w:color w:val="000000"/>
        <w:sz w:val="22"/>
        <w:szCs w:val="22"/>
      </w:rPr>
    </w:lvl>
    <w:lvl w:ilvl="6">
      <w:start w:val="1"/>
      <w:numFmt w:val="decimal"/>
      <w:lvlText w:val="%1.%2.%3.%4.%5.%6.%7."/>
      <w:lvlJc w:val="left"/>
      <w:pPr>
        <w:tabs>
          <w:tab w:val="num" w:pos="0"/>
        </w:tabs>
        <w:ind w:left="6546" w:hanging="1440"/>
      </w:pPr>
      <w:rPr>
        <w:rFonts w:hint="default"/>
        <w:color w:val="000000"/>
        <w:sz w:val="22"/>
        <w:szCs w:val="22"/>
      </w:rPr>
    </w:lvl>
    <w:lvl w:ilvl="7">
      <w:start w:val="1"/>
      <w:numFmt w:val="decimal"/>
      <w:lvlText w:val="%1.%2.%3.%4.%5.%6.%7.%8."/>
      <w:lvlJc w:val="left"/>
      <w:pPr>
        <w:tabs>
          <w:tab w:val="num" w:pos="0"/>
        </w:tabs>
        <w:ind w:left="7397" w:hanging="1440"/>
      </w:pPr>
      <w:rPr>
        <w:rFonts w:hint="default"/>
        <w:color w:val="000000"/>
        <w:sz w:val="22"/>
        <w:szCs w:val="22"/>
      </w:rPr>
    </w:lvl>
    <w:lvl w:ilvl="8">
      <w:start w:val="1"/>
      <w:numFmt w:val="decimal"/>
      <w:lvlText w:val="%1.%2.%3.%4.%5.%6.%7.%8.%9."/>
      <w:lvlJc w:val="left"/>
      <w:pPr>
        <w:tabs>
          <w:tab w:val="num" w:pos="0"/>
        </w:tabs>
        <w:ind w:left="8608" w:hanging="1800"/>
      </w:pPr>
      <w:rPr>
        <w:rFonts w:hint="default"/>
        <w:color w:val="000000"/>
        <w:sz w:val="22"/>
        <w:szCs w:val="22"/>
      </w:rPr>
    </w:lvl>
  </w:abstractNum>
  <w:abstractNum w:abstractNumId="12">
    <w:nsid w:val="0000000E"/>
    <w:multiLevelType w:val="multilevel"/>
    <w:tmpl w:val="0000000E"/>
    <w:lvl w:ilvl="0">
      <w:start w:val="1"/>
      <w:numFmt w:val="decimal"/>
      <w:lvlText w:val="%1"/>
      <w:lvlJc w:val="left"/>
      <w:pPr>
        <w:tabs>
          <w:tab w:val="num" w:pos="0"/>
        </w:tabs>
        <w:ind w:left="212" w:hanging="428"/>
      </w:pPr>
      <w:rPr>
        <w:rFonts w:hint="default"/>
      </w:rPr>
    </w:lvl>
    <w:lvl w:ilvl="1">
      <w:start w:val="1"/>
      <w:numFmt w:val="decimal"/>
      <w:lvlText w:val="%1.%2."/>
      <w:lvlJc w:val="left"/>
      <w:pPr>
        <w:tabs>
          <w:tab w:val="num" w:pos="0"/>
        </w:tabs>
        <w:ind w:left="212" w:hanging="428"/>
      </w:pPr>
      <w:rPr>
        <w:rFonts w:ascii="Times New Roman" w:eastAsia="Times New Roman" w:hAnsi="Times New Roman" w:cs="Times New Roman" w:hint="default"/>
        <w:color w:val="000000"/>
        <w:w w:val="100"/>
        <w:sz w:val="22"/>
        <w:szCs w:val="22"/>
      </w:rPr>
    </w:lvl>
    <w:lvl w:ilvl="2">
      <w:numFmt w:val="bullet"/>
      <w:lvlText w:val="•"/>
      <w:lvlJc w:val="left"/>
      <w:pPr>
        <w:tabs>
          <w:tab w:val="num" w:pos="0"/>
        </w:tabs>
        <w:ind w:left="2305" w:hanging="428"/>
      </w:pPr>
      <w:rPr>
        <w:rFonts w:ascii="Liberation Serif" w:hAnsi="Liberation Serif" w:hint="default"/>
      </w:rPr>
    </w:lvl>
    <w:lvl w:ilvl="3">
      <w:numFmt w:val="bullet"/>
      <w:lvlText w:val="•"/>
      <w:lvlJc w:val="left"/>
      <w:pPr>
        <w:tabs>
          <w:tab w:val="num" w:pos="0"/>
        </w:tabs>
        <w:ind w:left="3347" w:hanging="428"/>
      </w:pPr>
      <w:rPr>
        <w:rFonts w:ascii="Liberation Serif" w:hAnsi="Liberation Serif" w:hint="default"/>
      </w:rPr>
    </w:lvl>
    <w:lvl w:ilvl="4">
      <w:numFmt w:val="bullet"/>
      <w:lvlText w:val="•"/>
      <w:lvlJc w:val="left"/>
      <w:pPr>
        <w:tabs>
          <w:tab w:val="num" w:pos="0"/>
        </w:tabs>
        <w:ind w:left="4390" w:hanging="428"/>
      </w:pPr>
      <w:rPr>
        <w:rFonts w:ascii="Liberation Serif" w:hAnsi="Liberation Serif" w:hint="default"/>
      </w:rPr>
    </w:lvl>
    <w:lvl w:ilvl="5">
      <w:numFmt w:val="bullet"/>
      <w:lvlText w:val="•"/>
      <w:lvlJc w:val="left"/>
      <w:pPr>
        <w:tabs>
          <w:tab w:val="num" w:pos="0"/>
        </w:tabs>
        <w:ind w:left="5433" w:hanging="428"/>
      </w:pPr>
      <w:rPr>
        <w:rFonts w:ascii="Liberation Serif" w:hAnsi="Liberation Serif" w:hint="default"/>
      </w:rPr>
    </w:lvl>
    <w:lvl w:ilvl="6">
      <w:numFmt w:val="bullet"/>
      <w:lvlText w:val="•"/>
      <w:lvlJc w:val="left"/>
      <w:pPr>
        <w:tabs>
          <w:tab w:val="num" w:pos="0"/>
        </w:tabs>
        <w:ind w:left="6475" w:hanging="428"/>
      </w:pPr>
      <w:rPr>
        <w:rFonts w:ascii="Liberation Serif" w:hAnsi="Liberation Serif" w:hint="default"/>
      </w:rPr>
    </w:lvl>
    <w:lvl w:ilvl="7">
      <w:numFmt w:val="bullet"/>
      <w:lvlText w:val="•"/>
      <w:lvlJc w:val="left"/>
      <w:pPr>
        <w:tabs>
          <w:tab w:val="num" w:pos="0"/>
        </w:tabs>
        <w:ind w:left="7518" w:hanging="428"/>
      </w:pPr>
      <w:rPr>
        <w:rFonts w:ascii="Liberation Serif" w:hAnsi="Liberation Serif" w:hint="default"/>
      </w:rPr>
    </w:lvl>
    <w:lvl w:ilvl="8">
      <w:numFmt w:val="bullet"/>
      <w:lvlText w:val="•"/>
      <w:lvlJc w:val="left"/>
      <w:pPr>
        <w:tabs>
          <w:tab w:val="num" w:pos="0"/>
        </w:tabs>
        <w:ind w:left="8561" w:hanging="428"/>
      </w:pPr>
      <w:rPr>
        <w:rFonts w:ascii="Liberation Serif" w:hAnsi="Liberation Serif" w:hint="default"/>
      </w:rPr>
    </w:lvl>
  </w:abstractNum>
  <w:abstractNum w:abstractNumId="13">
    <w:nsid w:val="00490E69"/>
    <w:multiLevelType w:val="multilevel"/>
    <w:tmpl w:val="29F4F0BC"/>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0EEA660C"/>
    <w:multiLevelType w:val="hybridMultilevel"/>
    <w:tmpl w:val="6D92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F22D5E"/>
    <w:multiLevelType w:val="multilevel"/>
    <w:tmpl w:val="36F0FD9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23C028DD"/>
    <w:multiLevelType w:val="hybridMultilevel"/>
    <w:tmpl w:val="8F32E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2E4A63"/>
    <w:multiLevelType w:val="hybridMultilevel"/>
    <w:tmpl w:val="3B6C0B66"/>
    <w:lvl w:ilvl="0" w:tplc="E898CA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70ED8"/>
    <w:multiLevelType w:val="hybridMultilevel"/>
    <w:tmpl w:val="73C6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15EF8"/>
    <w:multiLevelType w:val="hybridMultilevel"/>
    <w:tmpl w:val="7638C544"/>
    <w:lvl w:ilvl="0" w:tplc="B3EE4A40">
      <w:start w:val="1"/>
      <w:numFmt w:val="bullet"/>
      <w:lvlText w:val=""/>
      <w:lvlJc w:val="left"/>
      <w:pPr>
        <w:ind w:left="786" w:hanging="360"/>
      </w:pPr>
      <w:rPr>
        <w:rFonts w:ascii="Symbol" w:hAnsi="Symbol" w:hint="default"/>
      </w:rPr>
    </w:lvl>
    <w:lvl w:ilvl="1" w:tplc="B3EE4A40">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44FFE"/>
    <w:multiLevelType w:val="hybridMultilevel"/>
    <w:tmpl w:val="31BEC46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1">
    <w:nsid w:val="4A9206FD"/>
    <w:multiLevelType w:val="hybridMultilevel"/>
    <w:tmpl w:val="A100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07016"/>
    <w:multiLevelType w:val="hybridMultilevel"/>
    <w:tmpl w:val="8A8EE51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6DDD7E56"/>
    <w:multiLevelType w:val="hybridMultilevel"/>
    <w:tmpl w:val="8A3CB28E"/>
    <w:lvl w:ilvl="0" w:tplc="EF0A0EAE">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20"/>
  </w:num>
  <w:num w:numId="2">
    <w:abstractNumId w:val="19"/>
  </w:num>
  <w:num w:numId="3">
    <w:abstractNumId w:val="3"/>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9"/>
  </w:num>
  <w:num w:numId="14">
    <w:abstractNumId w:val="10"/>
  </w:num>
  <w:num w:numId="15">
    <w:abstractNumId w:val="11"/>
  </w:num>
  <w:num w:numId="16">
    <w:abstractNumId w:val="12"/>
  </w:num>
  <w:num w:numId="17">
    <w:abstractNumId w:val="15"/>
  </w:num>
  <w:num w:numId="18">
    <w:abstractNumId w:val="13"/>
  </w:num>
  <w:num w:numId="19">
    <w:abstractNumId w:val="14"/>
  </w:num>
  <w:num w:numId="20">
    <w:abstractNumId w:val="22"/>
  </w:num>
  <w:num w:numId="21">
    <w:abstractNumId w:val="18"/>
  </w:num>
  <w:num w:numId="22">
    <w:abstractNumId w:val="21"/>
  </w:num>
  <w:num w:numId="23">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A33"/>
    <w:rsid w:val="00000DD9"/>
    <w:rsid w:val="00002B56"/>
    <w:rsid w:val="00014951"/>
    <w:rsid w:val="000319CD"/>
    <w:rsid w:val="00034B2D"/>
    <w:rsid w:val="0009052F"/>
    <w:rsid w:val="000936A2"/>
    <w:rsid w:val="0009373D"/>
    <w:rsid w:val="000A7CF0"/>
    <w:rsid w:val="000B4B66"/>
    <w:rsid w:val="000B7B62"/>
    <w:rsid w:val="000D4D9F"/>
    <w:rsid w:val="000E0999"/>
    <w:rsid w:val="000E0F4B"/>
    <w:rsid w:val="000E173C"/>
    <w:rsid w:val="0010075F"/>
    <w:rsid w:val="001301FF"/>
    <w:rsid w:val="00134899"/>
    <w:rsid w:val="00134A33"/>
    <w:rsid w:val="00135436"/>
    <w:rsid w:val="001422A0"/>
    <w:rsid w:val="001438E8"/>
    <w:rsid w:val="001501CD"/>
    <w:rsid w:val="0015582C"/>
    <w:rsid w:val="00166F10"/>
    <w:rsid w:val="001833E4"/>
    <w:rsid w:val="00192E40"/>
    <w:rsid w:val="001A734A"/>
    <w:rsid w:val="001E747B"/>
    <w:rsid w:val="001F0CB9"/>
    <w:rsid w:val="002009B8"/>
    <w:rsid w:val="002126FC"/>
    <w:rsid w:val="0021491B"/>
    <w:rsid w:val="00242324"/>
    <w:rsid w:val="0025685B"/>
    <w:rsid w:val="00262B82"/>
    <w:rsid w:val="002637F2"/>
    <w:rsid w:val="00275B9F"/>
    <w:rsid w:val="002C17ED"/>
    <w:rsid w:val="002C4249"/>
    <w:rsid w:val="002D0E78"/>
    <w:rsid w:val="002D3C97"/>
    <w:rsid w:val="002D4A80"/>
    <w:rsid w:val="002E713D"/>
    <w:rsid w:val="002F0109"/>
    <w:rsid w:val="0030175D"/>
    <w:rsid w:val="003242D8"/>
    <w:rsid w:val="00331843"/>
    <w:rsid w:val="003339C6"/>
    <w:rsid w:val="00347C90"/>
    <w:rsid w:val="00363F11"/>
    <w:rsid w:val="00385F8B"/>
    <w:rsid w:val="00390377"/>
    <w:rsid w:val="00393570"/>
    <w:rsid w:val="003A4B08"/>
    <w:rsid w:val="003B0CFB"/>
    <w:rsid w:val="003C025D"/>
    <w:rsid w:val="003C7A42"/>
    <w:rsid w:val="003D164C"/>
    <w:rsid w:val="003F7700"/>
    <w:rsid w:val="004247A7"/>
    <w:rsid w:val="00462434"/>
    <w:rsid w:val="004A632D"/>
    <w:rsid w:val="004B076E"/>
    <w:rsid w:val="004C1CEF"/>
    <w:rsid w:val="004C2D5C"/>
    <w:rsid w:val="004C74AA"/>
    <w:rsid w:val="004E27F5"/>
    <w:rsid w:val="00533E32"/>
    <w:rsid w:val="0056100D"/>
    <w:rsid w:val="005638E8"/>
    <w:rsid w:val="00565853"/>
    <w:rsid w:val="005740D0"/>
    <w:rsid w:val="00587BF7"/>
    <w:rsid w:val="0059600A"/>
    <w:rsid w:val="005C4FCC"/>
    <w:rsid w:val="005E0E63"/>
    <w:rsid w:val="005E482F"/>
    <w:rsid w:val="006062DB"/>
    <w:rsid w:val="00627252"/>
    <w:rsid w:val="00636852"/>
    <w:rsid w:val="00657F74"/>
    <w:rsid w:val="0067645D"/>
    <w:rsid w:val="006802F6"/>
    <w:rsid w:val="006A421D"/>
    <w:rsid w:val="006A577E"/>
    <w:rsid w:val="006A72D8"/>
    <w:rsid w:val="006E1AFC"/>
    <w:rsid w:val="006E24F0"/>
    <w:rsid w:val="006F159E"/>
    <w:rsid w:val="006F5A69"/>
    <w:rsid w:val="00722E7A"/>
    <w:rsid w:val="00730984"/>
    <w:rsid w:val="0073687E"/>
    <w:rsid w:val="00736EF2"/>
    <w:rsid w:val="007474CB"/>
    <w:rsid w:val="00761C12"/>
    <w:rsid w:val="00766851"/>
    <w:rsid w:val="0077480E"/>
    <w:rsid w:val="007804D5"/>
    <w:rsid w:val="0078581E"/>
    <w:rsid w:val="00792A21"/>
    <w:rsid w:val="00792D9E"/>
    <w:rsid w:val="00793D0D"/>
    <w:rsid w:val="0079715E"/>
    <w:rsid w:val="007A0443"/>
    <w:rsid w:val="007A4411"/>
    <w:rsid w:val="007B4058"/>
    <w:rsid w:val="007C00F4"/>
    <w:rsid w:val="007C1328"/>
    <w:rsid w:val="007C354E"/>
    <w:rsid w:val="007E1ABA"/>
    <w:rsid w:val="007F42F9"/>
    <w:rsid w:val="007F4839"/>
    <w:rsid w:val="00807F5A"/>
    <w:rsid w:val="0081005C"/>
    <w:rsid w:val="00816153"/>
    <w:rsid w:val="00817C58"/>
    <w:rsid w:val="00827DAA"/>
    <w:rsid w:val="0083716B"/>
    <w:rsid w:val="00842207"/>
    <w:rsid w:val="00844F18"/>
    <w:rsid w:val="008648A4"/>
    <w:rsid w:val="00887412"/>
    <w:rsid w:val="00890E7A"/>
    <w:rsid w:val="008927BB"/>
    <w:rsid w:val="008A4C53"/>
    <w:rsid w:val="008A6F62"/>
    <w:rsid w:val="008D0E9D"/>
    <w:rsid w:val="00914ECC"/>
    <w:rsid w:val="0091677B"/>
    <w:rsid w:val="0093253C"/>
    <w:rsid w:val="00937242"/>
    <w:rsid w:val="00944BC7"/>
    <w:rsid w:val="00970C4F"/>
    <w:rsid w:val="009743FD"/>
    <w:rsid w:val="009766EC"/>
    <w:rsid w:val="009916C7"/>
    <w:rsid w:val="00993E40"/>
    <w:rsid w:val="00995964"/>
    <w:rsid w:val="009A0379"/>
    <w:rsid w:val="009B1566"/>
    <w:rsid w:val="009B1B46"/>
    <w:rsid w:val="009C333A"/>
    <w:rsid w:val="009C5C00"/>
    <w:rsid w:val="009F2B08"/>
    <w:rsid w:val="00A246C4"/>
    <w:rsid w:val="00A33BC7"/>
    <w:rsid w:val="00A35713"/>
    <w:rsid w:val="00A53A07"/>
    <w:rsid w:val="00A55FAC"/>
    <w:rsid w:val="00A57C08"/>
    <w:rsid w:val="00A62D6A"/>
    <w:rsid w:val="00A91B0D"/>
    <w:rsid w:val="00A91DDE"/>
    <w:rsid w:val="00A940CB"/>
    <w:rsid w:val="00AB1B68"/>
    <w:rsid w:val="00AB2770"/>
    <w:rsid w:val="00AB6A20"/>
    <w:rsid w:val="00AD7492"/>
    <w:rsid w:val="00AD7844"/>
    <w:rsid w:val="00AE0CF8"/>
    <w:rsid w:val="00AE3B49"/>
    <w:rsid w:val="00AE4933"/>
    <w:rsid w:val="00B14909"/>
    <w:rsid w:val="00B22C49"/>
    <w:rsid w:val="00B47E56"/>
    <w:rsid w:val="00B6048C"/>
    <w:rsid w:val="00B63616"/>
    <w:rsid w:val="00B80807"/>
    <w:rsid w:val="00B90906"/>
    <w:rsid w:val="00BA0B25"/>
    <w:rsid w:val="00BB59B8"/>
    <w:rsid w:val="00BC78BF"/>
    <w:rsid w:val="00BD26C5"/>
    <w:rsid w:val="00BE6BA4"/>
    <w:rsid w:val="00C07AAA"/>
    <w:rsid w:val="00C1252F"/>
    <w:rsid w:val="00C24817"/>
    <w:rsid w:val="00C25C82"/>
    <w:rsid w:val="00C275F9"/>
    <w:rsid w:val="00C37F03"/>
    <w:rsid w:val="00C50CB0"/>
    <w:rsid w:val="00C5195A"/>
    <w:rsid w:val="00C67F56"/>
    <w:rsid w:val="00C727E4"/>
    <w:rsid w:val="00C7596D"/>
    <w:rsid w:val="00C75DD8"/>
    <w:rsid w:val="00C774CA"/>
    <w:rsid w:val="00C829E7"/>
    <w:rsid w:val="00C95C63"/>
    <w:rsid w:val="00CD4B9D"/>
    <w:rsid w:val="00CD64AB"/>
    <w:rsid w:val="00CD67C0"/>
    <w:rsid w:val="00CE3708"/>
    <w:rsid w:val="00D0233F"/>
    <w:rsid w:val="00D33DA7"/>
    <w:rsid w:val="00D429BD"/>
    <w:rsid w:val="00D44544"/>
    <w:rsid w:val="00D708E7"/>
    <w:rsid w:val="00D7566C"/>
    <w:rsid w:val="00DD1D0D"/>
    <w:rsid w:val="00DF4FA0"/>
    <w:rsid w:val="00E5291C"/>
    <w:rsid w:val="00E52971"/>
    <w:rsid w:val="00E62970"/>
    <w:rsid w:val="00E668F5"/>
    <w:rsid w:val="00E74024"/>
    <w:rsid w:val="00E8161A"/>
    <w:rsid w:val="00E9567C"/>
    <w:rsid w:val="00E973B7"/>
    <w:rsid w:val="00EB4B58"/>
    <w:rsid w:val="00EC03DB"/>
    <w:rsid w:val="00EC0E8B"/>
    <w:rsid w:val="00EC4F2A"/>
    <w:rsid w:val="00EE40E7"/>
    <w:rsid w:val="00EE7BD8"/>
    <w:rsid w:val="00EF355F"/>
    <w:rsid w:val="00F11155"/>
    <w:rsid w:val="00F11CD8"/>
    <w:rsid w:val="00F324BB"/>
    <w:rsid w:val="00F33377"/>
    <w:rsid w:val="00F51E5D"/>
    <w:rsid w:val="00F55751"/>
    <w:rsid w:val="00F64239"/>
    <w:rsid w:val="00F71DA7"/>
    <w:rsid w:val="00F759F9"/>
    <w:rsid w:val="00F97BDB"/>
    <w:rsid w:val="00FA462E"/>
    <w:rsid w:val="00FE0270"/>
    <w:rsid w:val="00FE117C"/>
    <w:rsid w:val="00FE76B7"/>
    <w:rsid w:val="00FE7D6E"/>
    <w:rsid w:val="00FF4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28"/>
  </w:style>
  <w:style w:type="paragraph" w:styleId="2">
    <w:name w:val="heading 2"/>
    <w:basedOn w:val="a"/>
    <w:next w:val="a"/>
    <w:link w:val="20"/>
    <w:uiPriority w:val="9"/>
    <w:unhideWhenUsed/>
    <w:qFormat/>
    <w:rsid w:val="00C67F5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F2B0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9C5C00"/>
    <w:rPr>
      <w:color w:val="0000FF"/>
      <w:u w:val="singl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A46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A462E"/>
    <w:rPr>
      <w:rFonts w:ascii="Times New Roman" w:eastAsia="Times New Roman" w:hAnsi="Times New Roman" w:cs="Times New Roman"/>
      <w:sz w:val="24"/>
      <w:szCs w:val="24"/>
      <w:lang w:eastAsia="zh-CN"/>
    </w:rPr>
  </w:style>
  <w:style w:type="character" w:customStyle="1" w:styleId="a4">
    <w:name w:val="Абзац списка Знак"/>
    <w:link w:val="a3"/>
    <w:uiPriority w:val="99"/>
    <w:locked/>
    <w:rsid w:val="00FA462E"/>
    <w:rPr>
      <w:rFonts w:eastAsiaTheme="minorEastAsia"/>
      <w:lang w:val="uk-UA" w:eastAsia="uk-UA"/>
    </w:rPr>
  </w:style>
  <w:style w:type="paragraph" w:styleId="a9">
    <w:name w:val="Body Text"/>
    <w:basedOn w:val="a"/>
    <w:link w:val="aa"/>
    <w:uiPriority w:val="99"/>
    <w:unhideWhenUsed/>
    <w:rsid w:val="00FA462E"/>
    <w:pPr>
      <w:spacing w:after="120" w:line="276" w:lineRule="auto"/>
    </w:pPr>
    <w:rPr>
      <w:rFonts w:ascii="Calibri" w:eastAsia="Times New Roman" w:hAnsi="Calibri" w:cs="Times New Roman"/>
      <w:lang w:val="uk-UA" w:eastAsia="uk-UA"/>
    </w:rPr>
  </w:style>
  <w:style w:type="character" w:customStyle="1" w:styleId="aa">
    <w:name w:val="Основной текст Знак"/>
    <w:basedOn w:val="a0"/>
    <w:link w:val="a9"/>
    <w:uiPriority w:val="99"/>
    <w:rsid w:val="00FA462E"/>
    <w:rPr>
      <w:rFonts w:ascii="Calibri" w:eastAsia="Times New Roman" w:hAnsi="Calibri" w:cs="Times New Roman"/>
      <w:lang w:val="uk-UA" w:eastAsia="uk-UA"/>
    </w:rPr>
  </w:style>
  <w:style w:type="paragraph" w:styleId="ab">
    <w:name w:val="Balloon Text"/>
    <w:basedOn w:val="a"/>
    <w:link w:val="ac"/>
    <w:uiPriority w:val="99"/>
    <w:semiHidden/>
    <w:unhideWhenUsed/>
    <w:rsid w:val="00B909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0906"/>
    <w:rPr>
      <w:rFonts w:ascii="Tahoma" w:hAnsi="Tahoma" w:cs="Tahoma"/>
      <w:sz w:val="16"/>
      <w:szCs w:val="16"/>
    </w:rPr>
  </w:style>
  <w:style w:type="character" w:customStyle="1" w:styleId="4Exact">
    <w:name w:val="Основний текст (4) Exact"/>
    <w:basedOn w:val="a0"/>
    <w:rsid w:val="00A57C08"/>
    <w:rPr>
      <w:rFonts w:ascii="Times New Roman" w:eastAsia="Times New Roman" w:hAnsi="Times New Roman" w:cs="Times New Roman"/>
      <w:b/>
      <w:bCs/>
      <w:i w:val="0"/>
      <w:iCs w:val="0"/>
      <w:smallCaps w:val="0"/>
      <w:strike w:val="0"/>
      <w:u w:val="none"/>
    </w:rPr>
  </w:style>
  <w:style w:type="character" w:customStyle="1" w:styleId="2Exact">
    <w:name w:val="Основний текст (2) Exact"/>
    <w:basedOn w:val="a0"/>
    <w:rsid w:val="00A57C08"/>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A57C08"/>
    <w:rPr>
      <w:rFonts w:ascii="Times New Roman" w:eastAsia="Times New Roman" w:hAnsi="Times New Roman" w:cs="Times New Roman"/>
      <w:b/>
      <w:bCs/>
      <w:sz w:val="40"/>
      <w:szCs w:val="40"/>
      <w:shd w:val="clear" w:color="auto" w:fill="FFFFFF"/>
    </w:rPr>
  </w:style>
  <w:style w:type="character" w:customStyle="1" w:styleId="31">
    <w:name w:val="Заголовок №3_"/>
    <w:basedOn w:val="a0"/>
    <w:link w:val="32"/>
    <w:rsid w:val="00A57C08"/>
    <w:rPr>
      <w:rFonts w:ascii="Times New Roman" w:eastAsia="Times New Roman" w:hAnsi="Times New Roman" w:cs="Times New Roman"/>
      <w:b/>
      <w:bCs/>
      <w:shd w:val="clear" w:color="auto" w:fill="FFFFFF"/>
    </w:rPr>
  </w:style>
  <w:style w:type="character" w:customStyle="1" w:styleId="33">
    <w:name w:val="Заголовок №3 + Не напівжирний"/>
    <w:basedOn w:val="31"/>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1">
    <w:name w:val="Основний текст (2) + Напівжирний"/>
    <w:basedOn w:val="a0"/>
    <w:rsid w:val="00A57C0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A57C08"/>
    <w:rPr>
      <w:rFonts w:ascii="Times New Roman" w:eastAsia="Times New Roman" w:hAnsi="Times New Roman" w:cs="Times New Roman"/>
      <w:b/>
      <w:bCs/>
      <w:shd w:val="clear" w:color="auto" w:fill="FFFFFF"/>
    </w:rPr>
  </w:style>
  <w:style w:type="character" w:customStyle="1" w:styleId="41">
    <w:name w:val="Основний текст (4) + Не напівжирний"/>
    <w:basedOn w:val="4"/>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6">
    <w:name w:val="Основний текст (6)_"/>
    <w:basedOn w:val="a0"/>
    <w:link w:val="60"/>
    <w:rsid w:val="00A57C08"/>
    <w:rPr>
      <w:rFonts w:ascii="Trebuchet MS" w:eastAsia="Trebuchet MS" w:hAnsi="Trebuchet MS" w:cs="Trebuchet MS"/>
      <w:shd w:val="clear" w:color="auto" w:fill="FFFFFF"/>
    </w:rPr>
  </w:style>
  <w:style w:type="character" w:customStyle="1" w:styleId="214pt-1pt">
    <w:name w:val="Основний текст (2) + 14 pt;Курсив;Інтервал -1 pt"/>
    <w:basedOn w:val="a0"/>
    <w:rsid w:val="00A57C08"/>
    <w:rPr>
      <w:rFonts w:ascii="Times New Roman" w:eastAsia="Times New Roman" w:hAnsi="Times New Roman" w:cs="Times New Roman"/>
      <w:b w:val="0"/>
      <w:bCs w:val="0"/>
      <w:i/>
      <w:iCs/>
      <w:smallCaps w:val="0"/>
      <w:strike w:val="0"/>
      <w:color w:val="000000"/>
      <w:spacing w:val="-30"/>
      <w:w w:val="100"/>
      <w:position w:val="0"/>
      <w:sz w:val="28"/>
      <w:szCs w:val="28"/>
      <w:u w:val="single"/>
      <w:lang w:val="uk-UA" w:eastAsia="uk-UA" w:bidi="uk-UA"/>
    </w:rPr>
  </w:style>
  <w:style w:type="character" w:customStyle="1" w:styleId="22">
    <w:name w:val="Основний текст (2)"/>
    <w:basedOn w:val="a0"/>
    <w:rsid w:val="00A57C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Заголовок №2_"/>
    <w:basedOn w:val="a0"/>
    <w:link w:val="24"/>
    <w:rsid w:val="00A57C08"/>
    <w:rPr>
      <w:rFonts w:ascii="Times New Roman" w:eastAsia="Times New Roman" w:hAnsi="Times New Roman" w:cs="Times New Roman"/>
      <w:b/>
      <w:bCs/>
      <w:sz w:val="32"/>
      <w:szCs w:val="32"/>
      <w:shd w:val="clear" w:color="auto" w:fill="FFFFFF"/>
    </w:rPr>
  </w:style>
  <w:style w:type="character" w:customStyle="1" w:styleId="2MicrosoftSansSerif11pt">
    <w:name w:val="Основний текст (2) + Microsoft Sans Serif;11 pt"/>
    <w:basedOn w:val="a0"/>
    <w:rsid w:val="00A57C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style>
  <w:style w:type="character" w:customStyle="1" w:styleId="2FranklinGothicDemi6pt">
    <w:name w:val="Основний текст (2) + Franklin Gothic Demi;6 pt"/>
    <w:basedOn w:val="a0"/>
    <w:rsid w:val="00A57C08"/>
    <w:rPr>
      <w:rFonts w:ascii="Franklin Gothic Demi" w:eastAsia="Franklin Gothic Demi" w:hAnsi="Franklin Gothic Demi" w:cs="Franklin Gothic Demi"/>
      <w:b/>
      <w:bCs/>
      <w:i w:val="0"/>
      <w:iCs w:val="0"/>
      <w:smallCaps w:val="0"/>
      <w:strike w:val="0"/>
      <w:color w:val="000000"/>
      <w:spacing w:val="0"/>
      <w:w w:val="100"/>
      <w:position w:val="0"/>
      <w:sz w:val="12"/>
      <w:szCs w:val="12"/>
      <w:u w:val="none"/>
      <w:lang w:val="uk-UA" w:eastAsia="uk-UA" w:bidi="uk-UA"/>
    </w:rPr>
  </w:style>
  <w:style w:type="paragraph" w:customStyle="1" w:styleId="40">
    <w:name w:val="Основний текст (4)"/>
    <w:basedOn w:val="a"/>
    <w:link w:val="4"/>
    <w:rsid w:val="00A57C08"/>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12">
    <w:name w:val="Заголовок №1"/>
    <w:basedOn w:val="a"/>
    <w:link w:val="11"/>
    <w:rsid w:val="00A57C08"/>
    <w:pPr>
      <w:widowControl w:val="0"/>
      <w:shd w:val="clear" w:color="auto" w:fill="FFFFFF"/>
      <w:spacing w:after="60" w:line="0" w:lineRule="atLeast"/>
      <w:jc w:val="center"/>
      <w:outlineLvl w:val="0"/>
    </w:pPr>
    <w:rPr>
      <w:rFonts w:ascii="Times New Roman" w:eastAsia="Times New Roman" w:hAnsi="Times New Roman" w:cs="Times New Roman"/>
      <w:b/>
      <w:bCs/>
      <w:sz w:val="40"/>
      <w:szCs w:val="40"/>
    </w:rPr>
  </w:style>
  <w:style w:type="paragraph" w:customStyle="1" w:styleId="32">
    <w:name w:val="Заголовок №3"/>
    <w:basedOn w:val="a"/>
    <w:link w:val="31"/>
    <w:rsid w:val="00A57C08"/>
    <w:pPr>
      <w:widowControl w:val="0"/>
      <w:shd w:val="clear" w:color="auto" w:fill="FFFFFF"/>
      <w:spacing w:before="60" w:after="240" w:line="0" w:lineRule="atLeast"/>
      <w:jc w:val="both"/>
      <w:outlineLvl w:val="2"/>
    </w:pPr>
    <w:rPr>
      <w:rFonts w:ascii="Times New Roman" w:eastAsia="Times New Roman" w:hAnsi="Times New Roman" w:cs="Times New Roman"/>
      <w:b/>
      <w:bCs/>
    </w:rPr>
  </w:style>
  <w:style w:type="paragraph" w:customStyle="1" w:styleId="60">
    <w:name w:val="Основний текст (6)"/>
    <w:basedOn w:val="a"/>
    <w:link w:val="6"/>
    <w:rsid w:val="00A57C08"/>
    <w:pPr>
      <w:widowControl w:val="0"/>
      <w:shd w:val="clear" w:color="auto" w:fill="FFFFFF"/>
      <w:spacing w:after="0" w:line="317" w:lineRule="exact"/>
      <w:jc w:val="both"/>
    </w:pPr>
    <w:rPr>
      <w:rFonts w:ascii="Trebuchet MS" w:eastAsia="Trebuchet MS" w:hAnsi="Trebuchet MS" w:cs="Trebuchet MS"/>
    </w:rPr>
  </w:style>
  <w:style w:type="paragraph" w:customStyle="1" w:styleId="24">
    <w:name w:val="Заголовок №2"/>
    <w:basedOn w:val="a"/>
    <w:link w:val="23"/>
    <w:rsid w:val="00A57C08"/>
    <w:pPr>
      <w:widowControl w:val="0"/>
      <w:shd w:val="clear" w:color="auto" w:fill="FFFFFF"/>
      <w:spacing w:before="900" w:after="360" w:line="0" w:lineRule="atLeast"/>
      <w:jc w:val="center"/>
      <w:outlineLvl w:val="1"/>
    </w:pPr>
    <w:rPr>
      <w:rFonts w:ascii="Times New Roman" w:eastAsia="Times New Roman" w:hAnsi="Times New Roman" w:cs="Times New Roman"/>
      <w:b/>
      <w:bCs/>
      <w:sz w:val="32"/>
      <w:szCs w:val="32"/>
    </w:rPr>
  </w:style>
  <w:style w:type="paragraph" w:customStyle="1" w:styleId="Standard">
    <w:name w:val="Standard"/>
    <w:rsid w:val="009167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rsid w:val="009F2B08"/>
    <w:rPr>
      <w:rFonts w:asciiTheme="majorHAnsi" w:eastAsiaTheme="majorEastAsia" w:hAnsiTheme="majorHAnsi" w:cstheme="majorBidi"/>
      <w:color w:val="1F3763" w:themeColor="accent1" w:themeShade="7F"/>
      <w:sz w:val="24"/>
      <w:szCs w:val="24"/>
      <w:lang w:val="de-DE" w:eastAsia="de-DE"/>
    </w:rPr>
  </w:style>
  <w:style w:type="paragraph" w:customStyle="1" w:styleId="13">
    <w:name w:val="Обычный1"/>
    <w:rsid w:val="009F2B08"/>
    <w:pPr>
      <w:spacing w:after="0" w:line="276" w:lineRule="auto"/>
    </w:pPr>
    <w:rPr>
      <w:rFonts w:ascii="Arial" w:eastAsia="Arial" w:hAnsi="Arial" w:cs="Arial"/>
      <w:color w:val="000000"/>
      <w:szCs w:val="20"/>
      <w:lang w:eastAsia="ru-RU"/>
    </w:rPr>
  </w:style>
  <w:style w:type="character" w:styleId="ad">
    <w:name w:val="Emphasis"/>
    <w:qFormat/>
    <w:rsid w:val="009F2B08"/>
    <w:rPr>
      <w:i/>
      <w:iCs/>
    </w:rPr>
  </w:style>
  <w:style w:type="character" w:customStyle="1" w:styleId="20">
    <w:name w:val="Заголовок 2 Знак"/>
    <w:basedOn w:val="a0"/>
    <w:link w:val="2"/>
    <w:uiPriority w:val="9"/>
    <w:rsid w:val="00C67F56"/>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a0"/>
    <w:rsid w:val="00C67F56"/>
  </w:style>
  <w:style w:type="paragraph" w:customStyle="1" w:styleId="210">
    <w:name w:val="Основной текст с отступом 21"/>
    <w:basedOn w:val="a"/>
    <w:rsid w:val="00C67F56"/>
    <w:pPr>
      <w:suppressAutoHyphens/>
      <w:spacing w:after="120" w:line="480" w:lineRule="auto"/>
      <w:ind w:left="283"/>
    </w:pPr>
    <w:rPr>
      <w:rFonts w:ascii="Calibri" w:eastAsia="Times New Roman" w:hAnsi="Calibri" w:cs="Times New Roman"/>
      <w:lang w:eastAsia="zh-CN"/>
    </w:rPr>
  </w:style>
  <w:style w:type="paragraph" w:customStyle="1" w:styleId="LO-Normal1">
    <w:name w:val="LO-Normal1"/>
    <w:rsid w:val="00C67F56"/>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e">
    <w:name w:val="No Spacing"/>
    <w:link w:val="af"/>
    <w:uiPriority w:val="1"/>
    <w:qFormat/>
    <w:rsid w:val="00C95C63"/>
    <w:pPr>
      <w:spacing w:after="0" w:line="240" w:lineRule="auto"/>
    </w:pPr>
    <w:rPr>
      <w:rFonts w:ascii="Calibri" w:eastAsia="Calibri" w:hAnsi="Calibri" w:cs="Calibri"/>
      <w:lang w:val="uk-UA"/>
    </w:rPr>
  </w:style>
  <w:style w:type="paragraph" w:customStyle="1" w:styleId="25">
    <w:name w:val="Обычный2"/>
    <w:link w:val="normal"/>
    <w:rsid w:val="00C95C63"/>
    <w:pPr>
      <w:spacing w:after="0" w:line="276" w:lineRule="auto"/>
    </w:pPr>
    <w:rPr>
      <w:rFonts w:ascii="MS Mincho" w:eastAsia="Times New Roman" w:hAnsi="MS Mincho" w:cs="MS Mincho"/>
      <w:color w:val="000000"/>
      <w:lang w:val="en-US"/>
    </w:rPr>
  </w:style>
  <w:style w:type="character" w:customStyle="1" w:styleId="normal">
    <w:name w:val="normal Знак"/>
    <w:link w:val="25"/>
    <w:rsid w:val="00C95C63"/>
    <w:rPr>
      <w:rFonts w:ascii="MS Mincho" w:eastAsia="Times New Roman" w:hAnsi="MS Mincho" w:cs="MS Mincho"/>
      <w:color w:val="000000"/>
      <w:lang w:val="en-US"/>
    </w:rPr>
  </w:style>
  <w:style w:type="character" w:customStyle="1" w:styleId="af">
    <w:name w:val="Без интервала Знак"/>
    <w:link w:val="ae"/>
    <w:uiPriority w:val="1"/>
    <w:rsid w:val="00C95C63"/>
    <w:rPr>
      <w:rFonts w:ascii="Calibri" w:eastAsia="Calibri" w:hAnsi="Calibri" w:cs="Calibri"/>
      <w:lang w:val="uk-UA"/>
    </w:rPr>
  </w:style>
  <w:style w:type="character" w:styleId="af0">
    <w:name w:val="Strong"/>
    <w:basedOn w:val="a0"/>
    <w:uiPriority w:val="22"/>
    <w:qFormat/>
    <w:rsid w:val="00C95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link w:val="a4"/>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
    <w:name w:val="Интернет-ссылка"/>
    <w:basedOn w:val="a0"/>
    <w:unhideWhenUsed/>
    <w:qFormat/>
    <w:rsid w:val="009C5C00"/>
    <w:rPr>
      <w:color w:val="0000FF"/>
      <w:u w:val="singl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A46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FA462E"/>
    <w:rPr>
      <w:rFonts w:ascii="Times New Roman" w:eastAsia="Times New Roman" w:hAnsi="Times New Roman" w:cs="Times New Roman"/>
      <w:sz w:val="24"/>
      <w:szCs w:val="24"/>
      <w:lang w:eastAsia="zh-CN"/>
    </w:rPr>
  </w:style>
  <w:style w:type="character" w:customStyle="1" w:styleId="a4">
    <w:name w:val="Абзац списку Знак"/>
    <w:link w:val="a3"/>
    <w:uiPriority w:val="99"/>
    <w:locked/>
    <w:rsid w:val="00FA462E"/>
    <w:rPr>
      <w:rFonts w:eastAsiaTheme="minorEastAsia"/>
      <w:lang w:val="uk-UA" w:eastAsia="uk-UA"/>
    </w:rPr>
  </w:style>
  <w:style w:type="paragraph" w:styleId="a9">
    <w:name w:val="Body Text"/>
    <w:basedOn w:val="a"/>
    <w:link w:val="aa"/>
    <w:uiPriority w:val="99"/>
    <w:unhideWhenUsed/>
    <w:rsid w:val="00FA462E"/>
    <w:pPr>
      <w:spacing w:after="120" w:line="276" w:lineRule="auto"/>
    </w:pPr>
    <w:rPr>
      <w:rFonts w:ascii="Calibri" w:eastAsia="Times New Roman" w:hAnsi="Calibri" w:cs="Times New Roman"/>
      <w:lang w:val="uk-UA" w:eastAsia="uk-UA"/>
    </w:rPr>
  </w:style>
  <w:style w:type="character" w:customStyle="1" w:styleId="aa">
    <w:name w:val="Основний текст Знак"/>
    <w:basedOn w:val="a0"/>
    <w:link w:val="a9"/>
    <w:uiPriority w:val="99"/>
    <w:rsid w:val="00FA462E"/>
    <w:rPr>
      <w:rFonts w:ascii="Calibri" w:eastAsia="Times New Roman" w:hAnsi="Calibri" w:cs="Times New Roman"/>
      <w:lang w:val="uk-UA" w:eastAsia="uk-UA"/>
    </w:rPr>
  </w:style>
  <w:style w:type="paragraph" w:styleId="ab">
    <w:name w:val="Balloon Text"/>
    <w:basedOn w:val="a"/>
    <w:link w:val="ac"/>
    <w:uiPriority w:val="99"/>
    <w:semiHidden/>
    <w:unhideWhenUsed/>
    <w:rsid w:val="00B90906"/>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90906"/>
    <w:rPr>
      <w:rFonts w:ascii="Tahoma" w:hAnsi="Tahoma" w:cs="Tahoma"/>
      <w:sz w:val="16"/>
      <w:szCs w:val="16"/>
    </w:rPr>
  </w:style>
  <w:style w:type="character" w:customStyle="1" w:styleId="4Exact">
    <w:name w:val="Основний текст (4) Exact"/>
    <w:basedOn w:val="a0"/>
    <w:rsid w:val="00A57C08"/>
    <w:rPr>
      <w:rFonts w:ascii="Times New Roman" w:eastAsia="Times New Roman" w:hAnsi="Times New Roman" w:cs="Times New Roman"/>
      <w:b/>
      <w:bCs/>
      <w:i w:val="0"/>
      <w:iCs w:val="0"/>
      <w:smallCaps w:val="0"/>
      <w:strike w:val="0"/>
      <w:u w:val="none"/>
    </w:rPr>
  </w:style>
  <w:style w:type="character" w:customStyle="1" w:styleId="2Exact">
    <w:name w:val="Основний текст (2) Exact"/>
    <w:basedOn w:val="a0"/>
    <w:rsid w:val="00A57C08"/>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A57C08"/>
    <w:rPr>
      <w:rFonts w:ascii="Times New Roman" w:eastAsia="Times New Roman" w:hAnsi="Times New Roman" w:cs="Times New Roman"/>
      <w:b/>
      <w:bCs/>
      <w:sz w:val="40"/>
      <w:szCs w:val="40"/>
      <w:shd w:val="clear" w:color="auto" w:fill="FFFFFF"/>
    </w:rPr>
  </w:style>
  <w:style w:type="character" w:customStyle="1" w:styleId="3">
    <w:name w:val="Заголовок №3_"/>
    <w:basedOn w:val="a0"/>
    <w:link w:val="30"/>
    <w:rsid w:val="00A57C08"/>
    <w:rPr>
      <w:rFonts w:ascii="Times New Roman" w:eastAsia="Times New Roman" w:hAnsi="Times New Roman" w:cs="Times New Roman"/>
      <w:b/>
      <w:bCs/>
      <w:shd w:val="clear" w:color="auto" w:fill="FFFFFF"/>
    </w:rPr>
  </w:style>
  <w:style w:type="character" w:customStyle="1" w:styleId="31">
    <w:name w:val="Заголовок №3 + Не напівжирний"/>
    <w:basedOn w:val="3"/>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
    <w:name w:val="Основний текст (2) + Напівжирний"/>
    <w:basedOn w:val="a0"/>
    <w:rsid w:val="00A57C0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ий текст (4)_"/>
    <w:basedOn w:val="a0"/>
    <w:link w:val="40"/>
    <w:rsid w:val="00A57C08"/>
    <w:rPr>
      <w:rFonts w:ascii="Times New Roman" w:eastAsia="Times New Roman" w:hAnsi="Times New Roman" w:cs="Times New Roman"/>
      <w:b/>
      <w:bCs/>
      <w:shd w:val="clear" w:color="auto" w:fill="FFFFFF"/>
    </w:rPr>
  </w:style>
  <w:style w:type="character" w:customStyle="1" w:styleId="41">
    <w:name w:val="Основний текст (4) + Не напівжирний"/>
    <w:basedOn w:val="4"/>
    <w:rsid w:val="00A57C0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6">
    <w:name w:val="Основний текст (6)_"/>
    <w:basedOn w:val="a0"/>
    <w:link w:val="60"/>
    <w:rsid w:val="00A57C08"/>
    <w:rPr>
      <w:rFonts w:ascii="Trebuchet MS" w:eastAsia="Trebuchet MS" w:hAnsi="Trebuchet MS" w:cs="Trebuchet MS"/>
      <w:shd w:val="clear" w:color="auto" w:fill="FFFFFF"/>
    </w:rPr>
  </w:style>
  <w:style w:type="character" w:customStyle="1" w:styleId="214pt-1pt">
    <w:name w:val="Основний текст (2) + 14 pt;Курсив;Інтервал -1 pt"/>
    <w:basedOn w:val="a0"/>
    <w:rsid w:val="00A57C08"/>
    <w:rPr>
      <w:rFonts w:ascii="Times New Roman" w:eastAsia="Times New Roman" w:hAnsi="Times New Roman" w:cs="Times New Roman"/>
      <w:b w:val="0"/>
      <w:bCs w:val="0"/>
      <w:i/>
      <w:iCs/>
      <w:smallCaps w:val="0"/>
      <w:strike w:val="0"/>
      <w:color w:val="000000"/>
      <w:spacing w:val="-30"/>
      <w:w w:val="100"/>
      <w:position w:val="0"/>
      <w:sz w:val="28"/>
      <w:szCs w:val="28"/>
      <w:u w:val="single"/>
      <w:lang w:val="uk-UA" w:eastAsia="uk-UA" w:bidi="uk-UA"/>
    </w:rPr>
  </w:style>
  <w:style w:type="character" w:customStyle="1" w:styleId="20">
    <w:name w:val="Основний текст (2)"/>
    <w:basedOn w:val="a0"/>
    <w:rsid w:val="00A57C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Заголовок №2_"/>
    <w:basedOn w:val="a0"/>
    <w:link w:val="22"/>
    <w:rsid w:val="00A57C08"/>
    <w:rPr>
      <w:rFonts w:ascii="Times New Roman" w:eastAsia="Times New Roman" w:hAnsi="Times New Roman" w:cs="Times New Roman"/>
      <w:b/>
      <w:bCs/>
      <w:sz w:val="32"/>
      <w:szCs w:val="32"/>
      <w:shd w:val="clear" w:color="auto" w:fill="FFFFFF"/>
    </w:rPr>
  </w:style>
  <w:style w:type="character" w:customStyle="1" w:styleId="2MicrosoftSansSerif11pt">
    <w:name w:val="Основний текст (2) + Microsoft Sans Serif;11 pt"/>
    <w:basedOn w:val="a0"/>
    <w:rsid w:val="00A57C0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uk-UA" w:eastAsia="uk-UA" w:bidi="uk-UA"/>
    </w:rPr>
  </w:style>
  <w:style w:type="character" w:customStyle="1" w:styleId="2FranklinGothicDemi6pt">
    <w:name w:val="Основний текст (2) + Franklin Gothic Demi;6 pt"/>
    <w:basedOn w:val="a0"/>
    <w:rsid w:val="00A57C08"/>
    <w:rPr>
      <w:rFonts w:ascii="Franklin Gothic Demi" w:eastAsia="Franklin Gothic Demi" w:hAnsi="Franklin Gothic Demi" w:cs="Franklin Gothic Demi"/>
      <w:b/>
      <w:bCs/>
      <w:i w:val="0"/>
      <w:iCs w:val="0"/>
      <w:smallCaps w:val="0"/>
      <w:strike w:val="0"/>
      <w:color w:val="000000"/>
      <w:spacing w:val="0"/>
      <w:w w:val="100"/>
      <w:position w:val="0"/>
      <w:sz w:val="12"/>
      <w:szCs w:val="12"/>
      <w:u w:val="none"/>
      <w:lang w:val="uk-UA" w:eastAsia="uk-UA" w:bidi="uk-UA"/>
    </w:rPr>
  </w:style>
  <w:style w:type="paragraph" w:customStyle="1" w:styleId="40">
    <w:name w:val="Основний текст (4)"/>
    <w:basedOn w:val="a"/>
    <w:link w:val="4"/>
    <w:rsid w:val="00A57C08"/>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12">
    <w:name w:val="Заголовок №1"/>
    <w:basedOn w:val="a"/>
    <w:link w:val="11"/>
    <w:rsid w:val="00A57C08"/>
    <w:pPr>
      <w:widowControl w:val="0"/>
      <w:shd w:val="clear" w:color="auto" w:fill="FFFFFF"/>
      <w:spacing w:after="60" w:line="0" w:lineRule="atLeast"/>
      <w:jc w:val="center"/>
      <w:outlineLvl w:val="0"/>
    </w:pPr>
    <w:rPr>
      <w:rFonts w:ascii="Times New Roman" w:eastAsia="Times New Roman" w:hAnsi="Times New Roman" w:cs="Times New Roman"/>
      <w:b/>
      <w:bCs/>
      <w:sz w:val="40"/>
      <w:szCs w:val="40"/>
    </w:rPr>
  </w:style>
  <w:style w:type="paragraph" w:customStyle="1" w:styleId="30">
    <w:name w:val="Заголовок №3"/>
    <w:basedOn w:val="a"/>
    <w:link w:val="3"/>
    <w:rsid w:val="00A57C08"/>
    <w:pPr>
      <w:widowControl w:val="0"/>
      <w:shd w:val="clear" w:color="auto" w:fill="FFFFFF"/>
      <w:spacing w:before="60" w:after="240" w:line="0" w:lineRule="atLeast"/>
      <w:jc w:val="both"/>
      <w:outlineLvl w:val="2"/>
    </w:pPr>
    <w:rPr>
      <w:rFonts w:ascii="Times New Roman" w:eastAsia="Times New Roman" w:hAnsi="Times New Roman" w:cs="Times New Roman"/>
      <w:b/>
      <w:bCs/>
    </w:rPr>
  </w:style>
  <w:style w:type="paragraph" w:customStyle="1" w:styleId="60">
    <w:name w:val="Основний текст (6)"/>
    <w:basedOn w:val="a"/>
    <w:link w:val="6"/>
    <w:rsid w:val="00A57C08"/>
    <w:pPr>
      <w:widowControl w:val="0"/>
      <w:shd w:val="clear" w:color="auto" w:fill="FFFFFF"/>
      <w:spacing w:after="0" w:line="317" w:lineRule="exact"/>
      <w:jc w:val="both"/>
    </w:pPr>
    <w:rPr>
      <w:rFonts w:ascii="Trebuchet MS" w:eastAsia="Trebuchet MS" w:hAnsi="Trebuchet MS" w:cs="Trebuchet MS"/>
    </w:rPr>
  </w:style>
  <w:style w:type="paragraph" w:customStyle="1" w:styleId="22">
    <w:name w:val="Заголовок №2"/>
    <w:basedOn w:val="a"/>
    <w:link w:val="21"/>
    <w:rsid w:val="00A57C08"/>
    <w:pPr>
      <w:widowControl w:val="0"/>
      <w:shd w:val="clear" w:color="auto" w:fill="FFFFFF"/>
      <w:spacing w:before="900" w:after="360" w:line="0" w:lineRule="atLeast"/>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3650339">
      <w:bodyDiv w:val="1"/>
      <w:marLeft w:val="0"/>
      <w:marRight w:val="0"/>
      <w:marTop w:val="0"/>
      <w:marBottom w:val="0"/>
      <w:divBdr>
        <w:top w:val="none" w:sz="0" w:space="0" w:color="auto"/>
        <w:left w:val="none" w:sz="0" w:space="0" w:color="auto"/>
        <w:bottom w:val="none" w:sz="0" w:space="0" w:color="auto"/>
        <w:right w:val="none" w:sz="0" w:space="0" w:color="auto"/>
      </w:divBdr>
    </w:div>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308242508">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31208223">
      <w:bodyDiv w:val="1"/>
      <w:marLeft w:val="0"/>
      <w:marRight w:val="0"/>
      <w:marTop w:val="0"/>
      <w:marBottom w:val="0"/>
      <w:divBdr>
        <w:top w:val="none" w:sz="0" w:space="0" w:color="auto"/>
        <w:left w:val="none" w:sz="0" w:space="0" w:color="auto"/>
        <w:bottom w:val="none" w:sz="0" w:space="0" w:color="auto"/>
        <w:right w:val="none" w:sz="0" w:space="0" w:color="auto"/>
      </w:divBdr>
    </w:div>
    <w:div w:id="976910006">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8322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411D-F3FC-4712-88ED-3E6971E2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2154</Words>
  <Characters>12278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гл.бухгалтер Татьяна</cp:lastModifiedBy>
  <cp:revision>26</cp:revision>
  <cp:lastPrinted>2021-09-24T07:03:00Z</cp:lastPrinted>
  <dcterms:created xsi:type="dcterms:W3CDTF">2022-10-13T06:37:00Z</dcterms:created>
  <dcterms:modified xsi:type="dcterms:W3CDTF">2022-10-13T13:16:00Z</dcterms:modified>
</cp:coreProperties>
</file>