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5" w:rsidRPr="00083695" w:rsidRDefault="00083695" w:rsidP="00083695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836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1</w:t>
      </w:r>
    </w:p>
    <w:p w:rsidR="00083695" w:rsidRPr="00083695" w:rsidRDefault="00083695" w:rsidP="0008369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083695" w:rsidRPr="00083695" w:rsidRDefault="00083695" w:rsidP="0008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3695" w:rsidRPr="00083695" w:rsidRDefault="00083695" w:rsidP="0008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3695" w:rsidRPr="00083695" w:rsidRDefault="00083695" w:rsidP="0008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3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КВАЛІФІКАЦІЙНІ КРИТЕРІЇ</w:t>
      </w:r>
    </w:p>
    <w:p w:rsidR="00083695" w:rsidRPr="00083695" w:rsidRDefault="00083695" w:rsidP="0008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7801"/>
      </w:tblGrid>
      <w:tr w:rsidR="00083695" w:rsidRPr="00083695" w:rsidTr="00083DC9">
        <w:trPr>
          <w:trHeight w:val="252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3695" w:rsidRPr="00083695" w:rsidRDefault="00083695" w:rsidP="000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3695" w:rsidRPr="00083695" w:rsidRDefault="00083695" w:rsidP="000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</w:tr>
      <w:tr w:rsidR="00083695" w:rsidRPr="00083695" w:rsidTr="00083DC9">
        <w:trPr>
          <w:trHeight w:val="655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695" w:rsidRPr="00083695" w:rsidRDefault="00083695" w:rsidP="00083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1.</w:t>
            </w: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Для підтвердження інформації, наведеної у довідці, учасник надає копію(</w:t>
            </w:r>
            <w:proofErr w:type="spellStart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аналогічного(</w:t>
            </w:r>
            <w:proofErr w:type="spellStart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договору(</w:t>
            </w:r>
            <w:proofErr w:type="spellStart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з усіма додатками до нього та копію(</w:t>
            </w:r>
            <w:proofErr w:type="spellStart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документу(</w:t>
            </w:r>
            <w:proofErr w:type="spellStart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), що підтверджують його(їх) виконання в повному обсязі.</w:t>
            </w: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6387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Форма 1</w:t>
            </w: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center"/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  <w:t>Довідка про наявність в учасника досвіду виконання аналогічного (аналогічних) за предметом закупівлі договору (договорів)</w:t>
            </w: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2127"/>
              <w:gridCol w:w="1984"/>
              <w:gridCol w:w="2552"/>
            </w:tblGrid>
            <w:tr w:rsidR="00083695" w:rsidRPr="00083695" w:rsidTr="00083DC9">
              <w:tc>
                <w:tcPr>
                  <w:tcW w:w="71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3695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3695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984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3695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Предмет, дата номер (за наявності) та сума договору</w:t>
                  </w:r>
                </w:p>
              </w:tc>
              <w:tc>
                <w:tcPr>
                  <w:tcW w:w="255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3695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083695" w:rsidRPr="00083695" w:rsidTr="00083DC9">
              <w:tc>
                <w:tcPr>
                  <w:tcW w:w="71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  <w:tr w:rsidR="00083695" w:rsidRPr="00083695" w:rsidTr="00083DC9">
              <w:tc>
                <w:tcPr>
                  <w:tcW w:w="71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83695" w:rsidRPr="00083695" w:rsidRDefault="00083695" w:rsidP="00083695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83695" w:rsidRPr="00083695" w:rsidRDefault="00083695" w:rsidP="00083695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83695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Аналогічним договором в розумінні цієї тендерної документації є договір, предметом якого є поставка/купівля-продаж товару, який за першими трьома знаками відповідає за ЄЗС ДК 021:2015 коду предмету цієї закупівлі (п. 4 розділу І цієї тендерної документації).</w:t>
            </w:r>
          </w:p>
        </w:tc>
      </w:tr>
    </w:tbl>
    <w:p w:rsidR="00083695" w:rsidRPr="00083695" w:rsidRDefault="00083695" w:rsidP="0008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3695" w:rsidRPr="00083695" w:rsidRDefault="00083695" w:rsidP="0008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65B90" w:rsidRPr="00083695" w:rsidRDefault="00765B90">
      <w:pPr>
        <w:rPr>
          <w:lang w:val="uk-UA"/>
        </w:rPr>
      </w:pPr>
      <w:bookmarkStart w:id="0" w:name="_GoBack"/>
      <w:bookmarkEnd w:id="0"/>
    </w:p>
    <w:sectPr w:rsidR="00765B90" w:rsidRPr="00083695" w:rsidSect="00083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95"/>
    <w:rsid w:val="00083695"/>
    <w:rsid w:val="0060211D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2023-04-29T15:01:00Z</dcterms:created>
  <dcterms:modified xsi:type="dcterms:W3CDTF">2023-04-29T15:01:00Z</dcterms:modified>
</cp:coreProperties>
</file>