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7E2610" w:rsidRPr="004B7337" w:rsidRDefault="007E2610" w:rsidP="007E2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«Будівельні матеріали»</w:t>
      </w:r>
    </w:p>
    <w:p w:rsidR="007E2610" w:rsidRPr="002E1FE1" w:rsidRDefault="007E2610" w:rsidP="007E2610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ДК 021:2015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>0000-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4486">
        <w:rPr>
          <w:rFonts w:ascii="Times New Roman" w:eastAsia="Times New Roman" w:hAnsi="Times New Roman" w:cs="Times New Roman"/>
          <w:b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FC27FA">
        <w:rPr>
          <w:rFonts w:ascii="Times New Roman" w:eastAsia="Times New Roman" w:hAnsi="Times New Roman" w:cs="Times New Roman"/>
          <w:b/>
          <w:sz w:val="24"/>
          <w:szCs w:val="24"/>
        </w:rPr>
        <w:t>Конструкційні матеріали</w:t>
      </w:r>
      <w:r w:rsidRPr="002E1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2610" w:rsidRPr="00294E16" w:rsidRDefault="007E2610" w:rsidP="007E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E2610" w:rsidRPr="009048CA" w:rsidTr="007E2610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1" w:name="_Hlk145063756"/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EE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>Ціна за одиницю без ПДВ (</w:t>
            </w:r>
            <w:proofErr w:type="spellStart"/>
            <w:r w:rsidRPr="00E50465">
              <w:rPr>
                <w:rFonts w:ascii="Times New Roman" w:hAnsi="Times New Roman" w:cs="Times New Roman"/>
                <w:b/>
                <w:bCs/>
                <w:spacing w:val="-3"/>
              </w:rPr>
              <w:t>грн</w:t>
            </w:r>
            <w:proofErr w:type="spellEnd"/>
            <w:r w:rsidRPr="004C0718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Сума без</w:t>
            </w:r>
          </w:p>
          <w:p w:rsidR="007E2610" w:rsidRPr="009048CA" w:rsidRDefault="007E2610" w:rsidP="0068721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AD4400">
              <w:rPr>
                <w:rFonts w:ascii="Times New Roman" w:hAnsi="Times New Roman" w:cs="Times New Roman"/>
                <w:b/>
                <w:bCs/>
                <w:spacing w:val="-3"/>
              </w:rPr>
              <w:t>ПДВ 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0" w:rsidRPr="00AD4400" w:rsidRDefault="007E2610" w:rsidP="00687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9048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4310EE" w:rsidRPr="009048CA" w:rsidTr="007E2610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Клей для плитки АЛЬБА STANDART 25 кг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Грунт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Beton-Kontakt MGF 14кг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каністра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Стрічка малярна паперова жовта 50мм*40м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Плитка підлогова U102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Light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Grys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60*60 см світло-сіра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Paradyz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ГРУНТОВКА ГЛИБОКОПРОНИКНА АЛЬБА 10 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каністра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паклівка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гіпсова стартова Альба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Start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30кг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Шпаклівка універсальна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Sniezka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ACRYL-PUTZ ST10 START 20 кг, 2в1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старт+фініш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8.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Штукатурка АЛЬБА гіпсова HP GIPS 25 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9.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Стрічка для швів 100мм*25м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флізелінова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з скловолокна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10.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Стрічка для швів 50мм*25м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флізелінова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з скловолокна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11.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Шпаклевка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Knauf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FUGENFULLER 25 кг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міш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lastRenderedPageBreak/>
              <w:t>12.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Перегородка сантехнічна 10мм ПВХ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Grand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13.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Піна клей SOUDAL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Soudabond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easy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gun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750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мл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14.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ГКП 12,5 мм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вологост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 (1,20*2,60м 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15.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Сітка до пінопласту PREMIUM VMF EWRO 165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гр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жовта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м\п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16.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Плитка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Dreaming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Light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Grey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29,8*59,8 см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Сersanit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310EE" w:rsidRPr="009048CA" w:rsidTr="004310EE">
        <w:trPr>
          <w:trHeight w:val="1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 w:rsidP="007E2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4310EE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17.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Плитка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Golden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Tile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Calacatta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extra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 xml:space="preserve"> білий Н90510 60,7x60,7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4310EE">
              <w:rPr>
                <w:rFonts w:ascii="Times New Roman" w:hAnsi="Times New Roman" w:cs="Times New Roman"/>
                <w:bCs/>
                <w:spacing w:val="-3"/>
              </w:rPr>
              <w:t>м.кв</w:t>
            </w:r>
            <w:proofErr w:type="spellEnd"/>
            <w:r w:rsidRPr="004310EE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EE" w:rsidRPr="004310EE" w:rsidRDefault="004310E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4310EE">
              <w:rPr>
                <w:rFonts w:ascii="Times New Roman" w:hAnsi="Times New Roman" w:cs="Times New Roman"/>
                <w:bCs/>
                <w:spacing w:val="-3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EE" w:rsidRPr="007E2610" w:rsidRDefault="004310EE" w:rsidP="007E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1"/>
    </w:tbl>
    <w:p w:rsidR="007E2610" w:rsidRDefault="007E2610" w:rsidP="007E2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 xml:space="preserve">* Запропонований товар повинен мати </w:t>
      </w:r>
      <w:r w:rsidR="00417376" w:rsidRPr="00417376">
        <w:rPr>
          <w:rFonts w:ascii="Times New Roman" w:eastAsia="Times New Roman" w:hAnsi="Times New Roman" w:cs="Times New Roman"/>
          <w:i/>
        </w:rPr>
        <w:t xml:space="preserve">вказані вище </w:t>
      </w:r>
      <w:r w:rsidRPr="00417376">
        <w:rPr>
          <w:rFonts w:ascii="Times New Roman" w:eastAsia="Times New Roman" w:hAnsi="Times New Roman" w:cs="Times New Roman"/>
          <w:i/>
        </w:rPr>
        <w:t>технічні, експлуатаційні та якісні характеристики.</w:t>
      </w:r>
    </w:p>
    <w:p w:rsidR="007E2610" w:rsidRPr="009048CA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9048CA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>, китайської народної республіки</w:t>
      </w:r>
      <w:r w:rsidRPr="009048CA">
        <w:rPr>
          <w:rFonts w:ascii="Times New Roman" w:eastAsia="Times New Roman" w:hAnsi="Times New Roman" w:cs="Times New Roman"/>
          <w:b/>
          <w:i/>
        </w:rPr>
        <w:t xml:space="preserve"> 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48CA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4. Строк гарантії на Товар – не менше гарантійного строку заводу-виробника.</w:t>
      </w:r>
    </w:p>
    <w:p w:rsidR="007E2610" w:rsidRPr="009048CA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8CA">
        <w:rPr>
          <w:rFonts w:ascii="Times New Roman" w:eastAsia="Times New Roman" w:hAnsi="Times New Roman" w:cs="Times New Roman"/>
          <w:lang w:eastAsia="ru-RU"/>
        </w:rPr>
        <w:t>5. Товар повинен бути новим.</w:t>
      </w:r>
    </w:p>
    <w:p w:rsidR="00687216" w:rsidRDefault="007E2610" w:rsidP="007E2610">
      <w:pPr>
        <w:jc w:val="both"/>
      </w:pPr>
      <w:r w:rsidRPr="00417376">
        <w:rPr>
          <w:rFonts w:ascii="Times New Roman" w:eastAsia="Times New Roman" w:hAnsi="Times New Roman" w:cs="Times New Roman"/>
          <w:lang w:eastAsia="ru-RU"/>
        </w:rPr>
        <w:t>6. Ціна пропозиції, за яку Постачальник згоден виконати замовлення, розраховується на підставі нормативної потреби в трудових і матеріально-технічних ресурсах, необхідних для здійснення закупівлі Товару. Навантаження, доставка здійснюється за кошти Постачальника та входить в ціну Договору.</w:t>
      </w:r>
    </w:p>
    <w:sectPr w:rsidR="00687216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260935"/>
    <w:rsid w:val="00417376"/>
    <w:rsid w:val="004310EE"/>
    <w:rsid w:val="00666CDC"/>
    <w:rsid w:val="00687216"/>
    <w:rsid w:val="007E2610"/>
    <w:rsid w:val="00861F84"/>
    <w:rsid w:val="00C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у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2023-11-07T12:38:00Z</dcterms:created>
  <dcterms:modified xsi:type="dcterms:W3CDTF">2023-11-10T13:38:00Z</dcterms:modified>
</cp:coreProperties>
</file>