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81" w:rsidRPr="00DA783D" w:rsidRDefault="00CA5281" w:rsidP="00CA5281">
      <w:pPr>
        <w:jc w:val="right"/>
      </w:pPr>
      <w:r w:rsidRPr="00DA783D">
        <w:rPr>
          <w:b/>
          <w:szCs w:val="24"/>
        </w:rPr>
        <w:t>Додаток 6</w:t>
      </w:r>
      <w:r w:rsidRPr="00DA783D">
        <w:rPr>
          <w:b/>
          <w:szCs w:val="24"/>
        </w:rPr>
        <w:br/>
      </w:r>
      <w:r w:rsidRPr="00DA783D">
        <w:rPr>
          <w:szCs w:val="24"/>
        </w:rPr>
        <w:t>до тендерної документації</w:t>
      </w:r>
    </w:p>
    <w:p w:rsidR="00CA5281" w:rsidRPr="00DA783D" w:rsidRDefault="00CA5281" w:rsidP="00CA5281">
      <w:pPr>
        <w:widowControl w:val="0"/>
        <w:pBdr>
          <w:top w:val="nil"/>
          <w:left w:val="nil"/>
          <w:bottom w:val="nil"/>
          <w:right w:val="nil"/>
          <w:between w:val="nil"/>
        </w:pBdr>
        <w:spacing w:after="0"/>
        <w:jc w:val="center"/>
        <w:rPr>
          <w:b/>
          <w:szCs w:val="24"/>
        </w:rPr>
      </w:pPr>
      <w:r w:rsidRPr="00DA783D">
        <w:rPr>
          <w:b/>
          <w:szCs w:val="24"/>
        </w:rPr>
        <w:t xml:space="preserve">ПРОЄКТ ДОГОВОРУ </w:t>
      </w:r>
    </w:p>
    <w:p w:rsidR="00CA5281" w:rsidRPr="00DA783D" w:rsidRDefault="00CA5281" w:rsidP="00CA5281">
      <w:pPr>
        <w:widowControl w:val="0"/>
        <w:pBdr>
          <w:top w:val="nil"/>
          <w:left w:val="nil"/>
          <w:bottom w:val="nil"/>
          <w:right w:val="nil"/>
          <w:between w:val="nil"/>
        </w:pBdr>
        <w:spacing w:before="0" w:after="0"/>
        <w:jc w:val="center"/>
      </w:pPr>
      <w:r w:rsidRPr="00DA783D">
        <w:t xml:space="preserve">про надання послуг з поточного ремонту та обслуговування комп'ютерної </w:t>
      </w:r>
    </w:p>
    <w:p w:rsidR="00CA5281" w:rsidRPr="00DA783D" w:rsidRDefault="00CA5281" w:rsidP="00CA5281">
      <w:pPr>
        <w:widowControl w:val="0"/>
        <w:pBdr>
          <w:top w:val="nil"/>
          <w:left w:val="nil"/>
          <w:bottom w:val="nil"/>
          <w:right w:val="nil"/>
          <w:between w:val="nil"/>
        </w:pBdr>
        <w:spacing w:before="0" w:after="0"/>
        <w:jc w:val="center"/>
        <w:rPr>
          <w:b/>
          <w:szCs w:val="24"/>
        </w:rPr>
      </w:pPr>
      <w:r w:rsidRPr="00DA783D">
        <w:t>та організаційної техніки (в частині обслуговування друкуючої техніки, а саме: перезарядка/регенерація картриджів до друкуючих пристроїв)</w:t>
      </w:r>
    </w:p>
    <w:p w:rsidR="00CA5281" w:rsidRDefault="00CA5281" w:rsidP="00CA5281">
      <w:pPr>
        <w:tabs>
          <w:tab w:val="left" w:pos="4255"/>
          <w:tab w:val="left" w:pos="5295"/>
          <w:tab w:val="left" w:pos="6335"/>
        </w:tabs>
        <w:jc w:val="center"/>
        <w:rPr>
          <w:szCs w:val="24"/>
        </w:rPr>
      </w:pPr>
      <w:r>
        <w:rPr>
          <w:szCs w:val="24"/>
        </w:rPr>
        <w:t>м. Запоріжжя</w:t>
      </w:r>
      <w:r>
        <w:rPr>
          <w:szCs w:val="24"/>
        </w:rPr>
        <w:tab/>
      </w:r>
      <w:r>
        <w:rPr>
          <w:szCs w:val="24"/>
        </w:rPr>
        <w:tab/>
        <w:t xml:space="preserve">        «</w:t>
      </w:r>
      <w:r>
        <w:rPr>
          <w:szCs w:val="24"/>
          <w:u w:val="single"/>
        </w:rPr>
        <w:t xml:space="preserve">       </w:t>
      </w:r>
      <w:r>
        <w:rPr>
          <w:szCs w:val="24"/>
        </w:rPr>
        <w:t>»  ___________ 2024 р.</w:t>
      </w:r>
    </w:p>
    <w:p w:rsidR="00CA5281" w:rsidRDefault="00CA5281" w:rsidP="00CA5281">
      <w:pPr>
        <w:spacing w:before="0" w:after="0"/>
        <w:ind w:firstLine="720"/>
        <w:jc w:val="both"/>
        <w:rPr>
          <w:b/>
          <w:szCs w:val="24"/>
        </w:rPr>
      </w:pPr>
      <w:r>
        <w:rPr>
          <w:b/>
          <w:szCs w:val="24"/>
        </w:rPr>
        <w:t xml:space="preserve"> </w:t>
      </w:r>
    </w:p>
    <w:p w:rsidR="00CA5281" w:rsidRDefault="00CA5281" w:rsidP="00CA5281">
      <w:pPr>
        <w:jc w:val="both"/>
        <w:rPr>
          <w:szCs w:val="24"/>
        </w:rPr>
      </w:pPr>
      <w:r>
        <w:rPr>
          <w:b/>
          <w:szCs w:val="24"/>
        </w:rPr>
        <w:t xml:space="preserve">Державна податкова служба України </w:t>
      </w:r>
      <w:r>
        <w:rPr>
          <w:szCs w:val="24"/>
        </w:rPr>
        <w:t xml:space="preserve">(далі – Замовник) </w:t>
      </w:r>
      <w:r>
        <w:rPr>
          <w:bCs/>
          <w:szCs w:val="24"/>
        </w:rPr>
        <w:t>в особі ___________________________________________________________, який діє на підставі ___________________________________________________,</w:t>
      </w:r>
      <w:r>
        <w:rPr>
          <w:szCs w:val="24"/>
          <w:lang w:eastAsia="ar-SA"/>
        </w:rPr>
        <w:t xml:space="preserve"> з однієї сторони</w:t>
      </w:r>
      <w:r>
        <w:rPr>
          <w:szCs w:val="24"/>
        </w:rPr>
        <w:t xml:space="preserve"> і </w:t>
      </w:r>
      <w:r>
        <w:rPr>
          <w:b/>
          <w:szCs w:val="24"/>
        </w:rPr>
        <w:t>______________________________________________</w:t>
      </w:r>
      <w:r>
        <w:rPr>
          <w:szCs w:val="24"/>
        </w:rPr>
        <w:t xml:space="preserve"> (далі </w:t>
      </w:r>
      <w:r>
        <w:rPr>
          <w:szCs w:val="24"/>
          <w:lang w:eastAsia="ar-SA"/>
        </w:rPr>
        <w:t xml:space="preserve">– </w:t>
      </w:r>
      <w:r>
        <w:rPr>
          <w:szCs w:val="24"/>
        </w:rPr>
        <w:t xml:space="preserve">Виконавець), в особі _________________________________________, який діє на підставі _____________________________, з іншої сторони, (далі – </w:t>
      </w:r>
      <w:r>
        <w:rPr>
          <w:bCs/>
          <w:color w:val="000000"/>
          <w:szCs w:val="24"/>
          <w:lang w:eastAsia="uk-UA"/>
        </w:rPr>
        <w:t xml:space="preserve">Сторони), </w:t>
      </w:r>
      <w:r>
        <w:rPr>
          <w:szCs w:val="24"/>
        </w:rPr>
        <w:t>уклали цей Договір про таке:</w:t>
      </w:r>
    </w:p>
    <w:p w:rsidR="00CA5281" w:rsidRDefault="00CA5281" w:rsidP="00CA5281">
      <w:pPr>
        <w:widowControl w:val="0"/>
        <w:suppressAutoHyphens w:val="0"/>
        <w:spacing w:before="0" w:after="0"/>
        <w:ind w:firstLine="709"/>
        <w:jc w:val="both"/>
        <w:rPr>
          <w:szCs w:val="24"/>
        </w:rPr>
      </w:pPr>
    </w:p>
    <w:p w:rsidR="00CA5281" w:rsidRDefault="00CA5281" w:rsidP="00CA5281">
      <w:pPr>
        <w:numPr>
          <w:ilvl w:val="0"/>
          <w:numId w:val="1"/>
        </w:numPr>
        <w:suppressAutoHyphens w:val="0"/>
        <w:spacing w:before="0" w:after="0"/>
        <w:rPr>
          <w:b/>
          <w:szCs w:val="24"/>
          <w:lang w:eastAsia="uk-UA"/>
        </w:rPr>
      </w:pPr>
      <w:r>
        <w:rPr>
          <w:b/>
          <w:szCs w:val="24"/>
          <w:lang w:eastAsia="uk-UA"/>
        </w:rPr>
        <w:t>Предмет Договору</w:t>
      </w:r>
    </w:p>
    <w:p w:rsidR="00CA5281" w:rsidRDefault="00CA5281" w:rsidP="00CA5281">
      <w:pPr>
        <w:spacing w:before="0"/>
        <w:jc w:val="both"/>
        <w:rPr>
          <w:szCs w:val="24"/>
          <w:lang w:eastAsia="uk-UA"/>
        </w:rPr>
      </w:pPr>
      <w:r>
        <w:rPr>
          <w:szCs w:val="24"/>
          <w:lang w:eastAsia="uk-UA"/>
        </w:rPr>
        <w:t xml:space="preserve">1.1. Виконавець зобов’язується надати послуги  з </w:t>
      </w:r>
      <w:r>
        <w:rPr>
          <w:szCs w:val="24"/>
        </w:rPr>
        <w:t>поточного ремонту та обслуговування комп'ютерної та організаційної техніки (в частині обслуговування друкуючої техніки, а саме: перезарядка/регенерація картриджів до друкуючих пристроїв) (далі – Послуги),</w:t>
      </w:r>
      <w:r>
        <w:rPr>
          <w:szCs w:val="24"/>
          <w:lang w:eastAsia="uk-UA"/>
        </w:rPr>
        <w:t xml:space="preserve"> відповідно до </w:t>
      </w:r>
      <w:r>
        <w:rPr>
          <w:szCs w:val="24"/>
          <w:lang w:eastAsia="uk-UA"/>
        </w:rPr>
        <w:br/>
        <w:t xml:space="preserve">ДК 021:2015 – </w:t>
      </w:r>
      <w:r>
        <w:rPr>
          <w:bCs/>
          <w:szCs w:val="24"/>
          <w:lang w:eastAsia="uk-UA"/>
        </w:rPr>
        <w:t>50310000-1 "Технічне обслуговування та ремонт офісної техніки",</w:t>
      </w:r>
      <w:r>
        <w:rPr>
          <w:szCs w:val="24"/>
        </w:rPr>
        <w:t xml:space="preserve"> </w:t>
      </w:r>
      <w:r>
        <w:rPr>
          <w:szCs w:val="24"/>
          <w:lang w:eastAsia="uk-UA"/>
        </w:rPr>
        <w:t>а Замовник зобов’язується прийняти й своєчасно оплачувати отримані Послуги відповідно до вимог цього Договору.</w:t>
      </w:r>
    </w:p>
    <w:p w:rsidR="00CA5281" w:rsidRDefault="00CA5281" w:rsidP="00CA5281">
      <w:pPr>
        <w:suppressAutoHyphens w:val="0"/>
        <w:spacing w:before="0" w:after="0"/>
        <w:jc w:val="both"/>
        <w:rPr>
          <w:szCs w:val="24"/>
          <w:lang w:eastAsia="uk-UA"/>
        </w:rPr>
      </w:pPr>
      <w:r>
        <w:rPr>
          <w:szCs w:val="24"/>
          <w:lang w:eastAsia="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CA5281" w:rsidRDefault="00CA5281" w:rsidP="00CA5281">
      <w:pPr>
        <w:suppressAutoHyphens w:val="0"/>
        <w:spacing w:before="0" w:after="0"/>
        <w:jc w:val="both"/>
        <w:rPr>
          <w:szCs w:val="24"/>
          <w:lang w:eastAsia="uk-UA"/>
        </w:rPr>
      </w:pPr>
      <w:r>
        <w:rPr>
          <w:szCs w:val="24"/>
          <w:lang w:eastAsia="uk-UA"/>
        </w:rPr>
        <w:t xml:space="preserve">1.3. Обсяги закупівлі Послуг можуть бути зменшені залежно від реального фінансування видатків. </w:t>
      </w:r>
    </w:p>
    <w:p w:rsidR="00CA5281" w:rsidRDefault="00CA5281" w:rsidP="00CA5281">
      <w:pPr>
        <w:suppressAutoHyphens w:val="0"/>
        <w:autoSpaceDE w:val="0"/>
        <w:spacing w:before="0" w:after="0"/>
        <w:jc w:val="both"/>
        <w:rPr>
          <w:b/>
          <w:bCs/>
          <w:szCs w:val="24"/>
          <w:lang w:eastAsia="ru-RU"/>
        </w:rPr>
      </w:pPr>
    </w:p>
    <w:p w:rsidR="00CA5281" w:rsidRDefault="00CA5281" w:rsidP="00CA5281">
      <w:pPr>
        <w:tabs>
          <w:tab w:val="left" w:pos="426"/>
        </w:tabs>
        <w:suppressAutoHyphens w:val="0"/>
        <w:spacing w:before="0" w:after="0"/>
        <w:ind w:left="3544"/>
        <w:rPr>
          <w:b/>
          <w:szCs w:val="24"/>
          <w:lang w:eastAsia="uk-UA"/>
        </w:rPr>
      </w:pPr>
      <w:r>
        <w:rPr>
          <w:b/>
          <w:szCs w:val="24"/>
          <w:lang w:eastAsia="uk-UA"/>
        </w:rPr>
        <w:t>2. Ціна та порядок розрахунків</w:t>
      </w:r>
    </w:p>
    <w:p w:rsidR="00CA5281" w:rsidRDefault="00CA5281" w:rsidP="00CA5281">
      <w:pPr>
        <w:suppressAutoHyphens w:val="0"/>
        <w:spacing w:before="0" w:after="0"/>
        <w:jc w:val="both"/>
        <w:rPr>
          <w:szCs w:val="24"/>
          <w:lang w:eastAsia="ru-RU"/>
        </w:rPr>
      </w:pPr>
      <w:r>
        <w:rPr>
          <w:szCs w:val="24"/>
          <w:lang w:eastAsia="ru-RU"/>
        </w:rPr>
        <w:t xml:space="preserve">2.1. Загальна сума Договору складає </w:t>
      </w:r>
      <w:bookmarkStart w:id="0" w:name="_Hlk89159558"/>
      <w:r>
        <w:rPr>
          <w:szCs w:val="24"/>
          <w:lang w:eastAsia="ru-RU"/>
        </w:rPr>
        <w:t>_________ грн. (</w:t>
      </w:r>
      <w:r>
        <w:rPr>
          <w:i/>
          <w:szCs w:val="24"/>
          <w:lang w:eastAsia="ru-RU"/>
        </w:rPr>
        <w:t>сума прописом</w:t>
      </w:r>
      <w:r>
        <w:rPr>
          <w:szCs w:val="24"/>
          <w:lang w:eastAsia="ru-RU"/>
        </w:rPr>
        <w:t>)</w:t>
      </w:r>
      <w:bookmarkEnd w:id="0"/>
      <w:r>
        <w:rPr>
          <w:szCs w:val="24"/>
          <w:lang w:eastAsia="ru-RU"/>
        </w:rPr>
        <w:t>, у т.ч. ПДВ _______ грн. (</w:t>
      </w:r>
      <w:r>
        <w:rPr>
          <w:i/>
          <w:szCs w:val="24"/>
          <w:lang w:eastAsia="ru-RU"/>
        </w:rPr>
        <w:t>сума прописом</w:t>
      </w:r>
      <w:r>
        <w:rPr>
          <w:szCs w:val="24"/>
          <w:lang w:eastAsia="ru-RU"/>
        </w:rPr>
        <w:t>).</w:t>
      </w:r>
    </w:p>
    <w:p w:rsidR="00CA5281" w:rsidRDefault="00CA5281" w:rsidP="00CA5281">
      <w:pPr>
        <w:suppressAutoHyphens w:val="0"/>
        <w:spacing w:before="0" w:after="0"/>
        <w:jc w:val="both"/>
        <w:rPr>
          <w:szCs w:val="24"/>
          <w:lang w:eastAsia="ru-RU"/>
        </w:rPr>
      </w:pPr>
      <w:r>
        <w:rPr>
          <w:szCs w:val="24"/>
          <w:lang w:eastAsia="ru-RU"/>
        </w:rPr>
        <w:t>2.2. Розрахунки Замовником, за надані послуги, здійснюються в національній валюті України (гривні) шляхом переказу коштів на розрахунковий рахунок Виконавця на підставі Рахунку та Акту наданих послуг впродовж 10-ти банківських днів після його підписання Замовником.</w:t>
      </w:r>
    </w:p>
    <w:p w:rsidR="00CA5281" w:rsidRDefault="00CA5281" w:rsidP="00CA5281">
      <w:pPr>
        <w:suppressAutoHyphens w:val="0"/>
        <w:spacing w:before="0" w:after="0"/>
        <w:jc w:val="both"/>
        <w:rPr>
          <w:szCs w:val="24"/>
          <w:lang w:eastAsia="ru-RU"/>
        </w:rPr>
      </w:pPr>
      <w:r>
        <w:rPr>
          <w:szCs w:val="24"/>
          <w:lang w:eastAsia="ru-RU"/>
        </w:rPr>
        <w:t>2.3. Для розрахунків за цим Договором застосовуються тарифи, що діяли на момент надання Послуг.</w:t>
      </w:r>
    </w:p>
    <w:p w:rsidR="00CA5281" w:rsidRDefault="00CA5281" w:rsidP="00CA5281">
      <w:pPr>
        <w:suppressAutoHyphens w:val="0"/>
        <w:spacing w:before="0" w:after="0"/>
        <w:jc w:val="both"/>
        <w:rPr>
          <w:szCs w:val="24"/>
          <w:lang w:eastAsia="ru-RU"/>
        </w:rPr>
      </w:pPr>
      <w:r>
        <w:rPr>
          <w:szCs w:val="24"/>
          <w:lang w:eastAsia="ru-RU"/>
        </w:rPr>
        <w:t>2.4. Оплата здійснюється з урахуванням фінансового ресурсу Єдиного казначейського рахунку.</w:t>
      </w:r>
    </w:p>
    <w:p w:rsidR="00CA5281" w:rsidRDefault="00CA5281" w:rsidP="00CA5281">
      <w:pPr>
        <w:suppressAutoHyphens w:val="0"/>
        <w:spacing w:before="0" w:after="0"/>
        <w:jc w:val="both"/>
        <w:rPr>
          <w:szCs w:val="24"/>
          <w:lang w:eastAsia="ru-RU"/>
        </w:rPr>
      </w:pPr>
      <w:r>
        <w:rPr>
          <w:szCs w:val="24"/>
          <w:lang w:eastAsia="ru-RU"/>
        </w:rPr>
        <w:t>2.5. Джерелом фінансування витрат за цим Договором є кошти загального фонду Державного бюджету України бюджетної програми КПКВК 3507010, КЕКВ 2240.</w:t>
      </w:r>
    </w:p>
    <w:p w:rsidR="00CA5281" w:rsidRDefault="00CA5281" w:rsidP="00CA5281">
      <w:pPr>
        <w:suppressAutoHyphens w:val="0"/>
        <w:spacing w:before="0" w:after="0"/>
        <w:jc w:val="both"/>
        <w:rPr>
          <w:szCs w:val="24"/>
          <w:lang w:eastAsia="ru-RU"/>
        </w:rPr>
      </w:pPr>
      <w:r>
        <w:rPr>
          <w:szCs w:val="24"/>
          <w:lang w:eastAsia="ru-RU"/>
        </w:rPr>
        <w:t>2.6. Ціна за послуги встановлюються у національній валюті України.</w:t>
      </w:r>
    </w:p>
    <w:p w:rsidR="00CA5281" w:rsidRDefault="00CA5281" w:rsidP="00CA5281">
      <w:pPr>
        <w:suppressAutoHyphens w:val="0"/>
        <w:spacing w:before="0" w:after="0"/>
        <w:jc w:val="both"/>
        <w:rPr>
          <w:szCs w:val="24"/>
          <w:lang w:eastAsia="ru-RU"/>
        </w:rPr>
      </w:pPr>
      <w:r>
        <w:rPr>
          <w:szCs w:val="24"/>
          <w:lang w:eastAsia="ru-RU"/>
        </w:rPr>
        <w:t>2.7.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CA5281" w:rsidRDefault="00CA5281" w:rsidP="00CA5281">
      <w:pPr>
        <w:suppressAutoHyphens w:val="0"/>
        <w:spacing w:before="0" w:after="0"/>
        <w:jc w:val="both"/>
        <w:rPr>
          <w:szCs w:val="24"/>
          <w:lang w:eastAsia="ru-RU"/>
        </w:rPr>
      </w:pPr>
      <w:r>
        <w:rPr>
          <w:szCs w:val="24"/>
          <w:lang w:eastAsia="ru-RU"/>
        </w:rPr>
        <w:t>2.8.  До ціни Договору включені всі витрати Виконавця пов’язані з наданням Послуг.</w:t>
      </w:r>
    </w:p>
    <w:p w:rsidR="00CA5281" w:rsidRDefault="00CA5281" w:rsidP="00CA5281">
      <w:pPr>
        <w:suppressAutoHyphens w:val="0"/>
        <w:spacing w:before="0" w:after="0"/>
        <w:jc w:val="both"/>
        <w:rPr>
          <w:szCs w:val="24"/>
          <w:lang w:eastAsia="ru-RU"/>
        </w:rPr>
      </w:pPr>
    </w:p>
    <w:p w:rsidR="00CA5281" w:rsidRDefault="00CA5281" w:rsidP="00CA5281">
      <w:pPr>
        <w:numPr>
          <w:ilvl w:val="0"/>
          <w:numId w:val="2"/>
        </w:numPr>
        <w:tabs>
          <w:tab w:val="left" w:pos="0"/>
          <w:tab w:val="left" w:pos="284"/>
        </w:tabs>
        <w:suppressAutoHyphens w:val="0"/>
        <w:spacing w:before="0" w:after="0"/>
        <w:ind w:left="0" w:firstLine="0"/>
        <w:jc w:val="center"/>
        <w:outlineLvl w:val="0"/>
        <w:rPr>
          <w:b/>
          <w:szCs w:val="24"/>
        </w:rPr>
      </w:pPr>
      <w:r>
        <w:rPr>
          <w:b/>
          <w:szCs w:val="24"/>
        </w:rPr>
        <w:t>Порядок розрахунків</w:t>
      </w:r>
    </w:p>
    <w:p w:rsidR="00CA5281" w:rsidRDefault="00CA5281" w:rsidP="00CA5281">
      <w:pPr>
        <w:suppressAutoHyphens w:val="0"/>
        <w:spacing w:before="0" w:after="0"/>
        <w:jc w:val="both"/>
        <w:rPr>
          <w:szCs w:val="24"/>
          <w:lang w:eastAsia="ru-RU"/>
        </w:rPr>
      </w:pPr>
      <w:r>
        <w:rPr>
          <w:szCs w:val="24"/>
          <w:lang w:eastAsia="ru-RU"/>
        </w:rPr>
        <w:t>3.1. Розрахунки проводяться Замовником після пред’явлення Виконавцем Рахунку та Акту наданих послуг впродовж 10-ти банківських днів після його підписання Замовником.</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3.2.У разі перевищення ціни Договору Замовник сплачує фактично отримані Послуги згідно з діючими тарифами Виконавця.</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 xml:space="preserve">3.3.Отримана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w:t>
      </w:r>
      <w:r>
        <w:rPr>
          <w:szCs w:val="24"/>
        </w:rPr>
        <w:lastRenderedPageBreak/>
        <w:t>видатків бюджету за реквізитом "Призначення платежу", сума платежу зараховується згідно з чинним законодавством та Умовами Укртелекому.</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3.4.Розрахунки за надання послуг здійснюються за умови наявності коштів на реєстраційному рахунку Замовника.</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3.5.Оплата здійснюється з урахуванням фінансового ресурсу Єдиного казначейського рахунка.</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3.6.Розрахунок за фактично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вказаний у розділі 11 цього Договору на підставі Рахунку та Акту наданих послуг протягом 10 (десяти) банківських днів з дня надходження коштів з державного бюджету на зазначені цілі на реєстраційний рахунок Замовника.</w:t>
      </w:r>
    </w:p>
    <w:p w:rsidR="00CA5281" w:rsidRDefault="00CA5281" w:rsidP="00CA5281">
      <w:pPr>
        <w:tabs>
          <w:tab w:val="left" w:pos="426"/>
          <w:tab w:val="left" w:pos="1276"/>
          <w:tab w:val="left" w:pos="1560"/>
        </w:tabs>
        <w:suppressAutoHyphens w:val="0"/>
        <w:spacing w:before="0" w:after="0"/>
        <w:jc w:val="both"/>
        <w:outlineLvl w:val="0"/>
        <w:rPr>
          <w:szCs w:val="24"/>
        </w:rPr>
      </w:pPr>
      <w:r>
        <w:rPr>
          <w:szCs w:val="24"/>
        </w:rPr>
        <w:t>3.7.У разі затримки у виділенні 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CA5281" w:rsidRDefault="00CA5281" w:rsidP="00CA5281">
      <w:pPr>
        <w:rPr>
          <w:szCs w:val="24"/>
          <w:lang w:eastAsia="ru-RU"/>
        </w:rPr>
      </w:pPr>
    </w:p>
    <w:p w:rsidR="00CA5281" w:rsidRDefault="00CA5281" w:rsidP="00CA5281">
      <w:pPr>
        <w:tabs>
          <w:tab w:val="left" w:pos="3402"/>
        </w:tabs>
        <w:jc w:val="center"/>
        <w:rPr>
          <w:b/>
          <w:szCs w:val="24"/>
          <w:lang w:eastAsia="uk-UA"/>
        </w:rPr>
      </w:pPr>
      <w:r>
        <w:rPr>
          <w:b/>
          <w:szCs w:val="24"/>
          <w:lang w:eastAsia="uk-UA"/>
        </w:rPr>
        <w:t>4. Надання Послуг (організаційні та технічні умови)</w:t>
      </w:r>
    </w:p>
    <w:p w:rsidR="00CA5281" w:rsidRDefault="00CA5281" w:rsidP="00CA5281">
      <w:pPr>
        <w:suppressAutoHyphens w:val="0"/>
        <w:spacing w:before="0" w:after="0" w:line="264" w:lineRule="auto"/>
        <w:jc w:val="both"/>
        <w:rPr>
          <w:szCs w:val="24"/>
          <w:lang w:eastAsia="ru-RU"/>
        </w:rPr>
      </w:pPr>
      <w:r>
        <w:rPr>
          <w:szCs w:val="24"/>
          <w:lang w:eastAsia="ru-RU"/>
        </w:rPr>
        <w:t>4.1. Послуги надаються Виконавцем частинами в кількості від одної, в залежності від поточних потреб. При їх наданні Виконавець використовує власні матеріали та запчастини. Термін надання послуг – з дати договору до 15.12.2024р.</w:t>
      </w:r>
    </w:p>
    <w:p w:rsidR="00CA5281" w:rsidRDefault="00CA5281" w:rsidP="00CA5281">
      <w:pPr>
        <w:suppressAutoHyphens w:val="0"/>
        <w:spacing w:before="0" w:after="0" w:line="264" w:lineRule="auto"/>
        <w:jc w:val="both"/>
        <w:rPr>
          <w:szCs w:val="24"/>
          <w:lang w:eastAsia="ru-RU"/>
        </w:rPr>
      </w:pPr>
      <w:r>
        <w:rPr>
          <w:szCs w:val="24"/>
          <w:lang w:eastAsia="ru-RU"/>
        </w:rPr>
        <w:t>4.2. Заявка про необхідність надання послуг із обслуговування надається Замовником засобами електронного зв’язку на електронну поштову адресу Виконавця:</w:t>
      </w:r>
      <w:r>
        <w:rPr>
          <w:szCs w:val="24"/>
        </w:rPr>
        <w:t xml:space="preserve">     </w:t>
      </w:r>
      <w:r>
        <w:rPr>
          <w:szCs w:val="24"/>
          <w:lang w:eastAsia="ru-RU"/>
        </w:rPr>
        <w:t>_______________________ за формою зазначеною у Додатку 3.</w:t>
      </w:r>
    </w:p>
    <w:p w:rsidR="00CA5281" w:rsidRDefault="00CA5281" w:rsidP="00CA5281">
      <w:pPr>
        <w:suppressAutoHyphens w:val="0"/>
        <w:spacing w:before="0" w:after="0" w:line="264" w:lineRule="auto"/>
        <w:jc w:val="both"/>
        <w:rPr>
          <w:szCs w:val="24"/>
          <w:lang w:eastAsia="ru-RU"/>
        </w:rPr>
      </w:pPr>
      <w:r>
        <w:rPr>
          <w:szCs w:val="24"/>
          <w:lang w:eastAsia="ru-RU"/>
        </w:rPr>
        <w:t>4.3. Персональний менеджер Виконавця, відповідальний за надання Послуг: ________________________________________.</w:t>
      </w:r>
    </w:p>
    <w:p w:rsidR="00CA5281" w:rsidRDefault="00CA5281" w:rsidP="00CA5281">
      <w:pPr>
        <w:suppressAutoHyphens w:val="0"/>
        <w:spacing w:before="0" w:after="0" w:line="264" w:lineRule="auto"/>
        <w:jc w:val="both"/>
        <w:rPr>
          <w:szCs w:val="24"/>
          <w:lang w:eastAsia="ru-RU"/>
        </w:rPr>
      </w:pPr>
      <w:r>
        <w:rPr>
          <w:szCs w:val="24"/>
          <w:lang w:eastAsia="ru-RU"/>
        </w:rPr>
        <w:t>4.4. Надання Послуг:</w:t>
      </w:r>
    </w:p>
    <w:p w:rsidR="00CA5281" w:rsidRDefault="00CA5281" w:rsidP="00CA5281">
      <w:pPr>
        <w:tabs>
          <w:tab w:val="num" w:pos="567"/>
        </w:tabs>
        <w:suppressAutoHyphens w:val="0"/>
        <w:spacing w:before="0" w:after="0"/>
        <w:jc w:val="both"/>
        <w:rPr>
          <w:szCs w:val="24"/>
          <w:lang w:eastAsia="ru-RU"/>
        </w:rPr>
      </w:pPr>
      <w:r>
        <w:rPr>
          <w:szCs w:val="24"/>
          <w:lang w:eastAsia="ru-RU"/>
        </w:rPr>
        <w:t xml:space="preserve"> 4.4.1. Здійснюється у сервісному центрі Виконавця. Перевірка працездатності після надання Послуг проводиться Замовником протягом 10 днів </w:t>
      </w:r>
      <w:r>
        <w:rPr>
          <w:szCs w:val="24"/>
          <w:lang w:eastAsia="uk-UA"/>
        </w:rPr>
        <w:t>на відповідних принтерах Замовника. Друк повинен бути контрастний, з гарною передачею півтонів, без смуг і рисочок.</w:t>
      </w:r>
      <w:r>
        <w:rPr>
          <w:szCs w:val="24"/>
          <w:lang w:eastAsia="ru-RU"/>
        </w:rPr>
        <w:t xml:space="preserve"> У випадку неналежного виконання робіт з обслуговування/відновлення, Картриджі повертаються Виконавцю для усунення дефектів разом з письмовою претензією. Усунення дефектів та транспортування, у випадку неналежного виконання договірних обов'язків Виконавцем, виконується за рахунок Виконавця протягом однієї доби з часу отримання претензії.</w:t>
      </w:r>
    </w:p>
    <w:p w:rsidR="00CA5281" w:rsidRDefault="00CA5281" w:rsidP="00CA5281">
      <w:pPr>
        <w:tabs>
          <w:tab w:val="num" w:pos="851"/>
        </w:tabs>
        <w:suppressAutoHyphens w:val="0"/>
        <w:spacing w:before="0" w:after="0"/>
        <w:jc w:val="both"/>
        <w:rPr>
          <w:szCs w:val="24"/>
          <w:lang w:eastAsia="uk-UA"/>
        </w:rPr>
      </w:pPr>
      <w:r>
        <w:rPr>
          <w:szCs w:val="24"/>
          <w:lang w:eastAsia="ru-RU"/>
        </w:rPr>
        <w:t xml:space="preserve"> 4.4.2 Картриджі повертаються Замовнику </w:t>
      </w:r>
      <w:r>
        <w:rPr>
          <w:szCs w:val="24"/>
          <w:lang w:eastAsia="uk-UA"/>
        </w:rPr>
        <w:t>неушкодженими, та упакованими в світлозахисний вологонепроникний пакет кожен із друкованими тестовими сторінками, що підтверджують якість друку. Упаковка повинна надавати надійний захист від механічних пошкоджень Картриджів.</w:t>
      </w:r>
    </w:p>
    <w:p w:rsidR="00CA5281" w:rsidRDefault="00CA5281" w:rsidP="00CA5281">
      <w:pPr>
        <w:suppressAutoHyphens w:val="0"/>
        <w:spacing w:before="0" w:after="0"/>
        <w:jc w:val="both"/>
        <w:rPr>
          <w:szCs w:val="24"/>
          <w:lang w:eastAsia="uk-UA"/>
        </w:rPr>
      </w:pPr>
      <w:r>
        <w:rPr>
          <w:szCs w:val="24"/>
          <w:lang w:eastAsia="uk-UA"/>
        </w:rPr>
        <w:t xml:space="preserve"> 4.4.3.  Не допускається заміна переданих Картриджів на аналогічні.</w:t>
      </w:r>
    </w:p>
    <w:p w:rsidR="00CA5281" w:rsidRDefault="00CA5281" w:rsidP="00CA5281">
      <w:pPr>
        <w:tabs>
          <w:tab w:val="num" w:pos="567"/>
        </w:tabs>
        <w:suppressAutoHyphens w:val="0"/>
        <w:spacing w:before="0" w:after="0"/>
        <w:jc w:val="both"/>
        <w:rPr>
          <w:szCs w:val="24"/>
          <w:lang w:eastAsia="uk-UA"/>
        </w:rPr>
      </w:pPr>
      <w:r>
        <w:rPr>
          <w:szCs w:val="24"/>
          <w:lang w:eastAsia="ru-RU"/>
        </w:rPr>
        <w:t xml:space="preserve"> 4.4.4.  </w:t>
      </w:r>
      <w:r>
        <w:rPr>
          <w:szCs w:val="24"/>
          <w:lang w:eastAsia="uk-UA"/>
        </w:rPr>
        <w:t>Для забезпечення безперебійності робочого процесу Замовника та за його вимогою Виконавець, на час виконання послуг, повинен безоплатно надати у тимчасове користування змінні картриджі до друкуючої техніки Замовника, наведених у Додатку № 1, які мають технічні характеристики не гірші ніж у тих, що вийшли з ладу.</w:t>
      </w:r>
    </w:p>
    <w:p w:rsidR="00CA5281" w:rsidRDefault="00CA5281" w:rsidP="00CA5281">
      <w:pPr>
        <w:tabs>
          <w:tab w:val="num" w:pos="567"/>
        </w:tabs>
        <w:suppressAutoHyphens w:val="0"/>
        <w:spacing w:before="0" w:after="0"/>
        <w:jc w:val="both"/>
        <w:rPr>
          <w:szCs w:val="24"/>
          <w:lang w:eastAsia="uk-UA"/>
        </w:rPr>
      </w:pPr>
      <w:r>
        <w:rPr>
          <w:szCs w:val="24"/>
          <w:lang w:eastAsia="ru-RU"/>
        </w:rPr>
        <w:t xml:space="preserve"> 4.4.5. </w:t>
      </w:r>
      <w:r>
        <w:rPr>
          <w:szCs w:val="24"/>
          <w:lang w:eastAsia="uk-UA"/>
        </w:rPr>
        <w:t>У разі повного зношення ресурсу Картриджу Замовника, або неможливості (недоцільності) проведення відновлювальних робіт, Виконавець повертає такий Картридж без обслуговування, та безкоштовно надає Акт технічного стану, щодо унеможливлення його подальшої експлуатації із зазначенням повного переліку несправностей.</w:t>
      </w:r>
    </w:p>
    <w:p w:rsidR="00CA5281" w:rsidRDefault="00CA5281" w:rsidP="00CA5281">
      <w:pPr>
        <w:tabs>
          <w:tab w:val="num" w:pos="567"/>
        </w:tabs>
        <w:suppressAutoHyphens w:val="0"/>
        <w:spacing w:before="0" w:after="0"/>
        <w:jc w:val="both"/>
        <w:rPr>
          <w:szCs w:val="24"/>
          <w:lang w:eastAsia="uk-UA"/>
        </w:rPr>
      </w:pPr>
      <w:r>
        <w:rPr>
          <w:szCs w:val="24"/>
          <w:lang w:eastAsia="uk-UA"/>
        </w:rPr>
        <w:t>4.4.6.</w:t>
      </w:r>
      <w:r>
        <w:rPr>
          <w:szCs w:val="24"/>
          <w:lang w:eastAsia="uk-UA"/>
        </w:rPr>
        <w:tab/>
        <w:t xml:space="preserve">Виконавець забезпечує доставку Картриджів, для надання Послуг, з офісів Замовника уповноваженим штатним працівником Виконавця, за адресами, вказаними у п.5.1. цього Договору протягом двох годин з часу отримання замовлення. </w:t>
      </w:r>
    </w:p>
    <w:p w:rsidR="00CA5281" w:rsidRDefault="00CA5281" w:rsidP="00CA5281">
      <w:pPr>
        <w:tabs>
          <w:tab w:val="num" w:pos="567"/>
        </w:tabs>
        <w:suppressAutoHyphens w:val="0"/>
        <w:spacing w:before="0" w:after="0"/>
        <w:jc w:val="both"/>
        <w:rPr>
          <w:szCs w:val="24"/>
          <w:lang w:eastAsia="uk-UA"/>
        </w:rPr>
      </w:pPr>
      <w:r>
        <w:rPr>
          <w:szCs w:val="24"/>
          <w:lang w:eastAsia="uk-UA"/>
        </w:rPr>
        <w:t>4.4.7.</w:t>
      </w:r>
      <w:r>
        <w:rPr>
          <w:szCs w:val="24"/>
          <w:lang w:eastAsia="uk-UA"/>
        </w:rPr>
        <w:tab/>
        <w:t>Виконавець забезпечує доставку Картриджів, після надання Послуг, до офісів Замовника уповноваженим штатним працівником Виконавця, за адресами, вказаними у п.5.1. цього Договору протягом двох діб з часу отримання заявки. Перелік робіт з перезарядки/регенерації наведено у Додатку №2  до цього Договору.</w:t>
      </w:r>
    </w:p>
    <w:p w:rsidR="00CA5281" w:rsidRDefault="00CA5281" w:rsidP="00CA5281">
      <w:pPr>
        <w:tabs>
          <w:tab w:val="num" w:pos="567"/>
        </w:tabs>
        <w:suppressAutoHyphens w:val="0"/>
        <w:spacing w:before="0" w:after="0"/>
        <w:jc w:val="both"/>
        <w:rPr>
          <w:szCs w:val="24"/>
          <w:lang w:eastAsia="uk-UA"/>
        </w:rPr>
      </w:pPr>
      <w:r>
        <w:rPr>
          <w:szCs w:val="24"/>
          <w:lang w:eastAsia="uk-UA"/>
        </w:rPr>
        <w:t>4.4.8.</w:t>
      </w:r>
      <w:r>
        <w:rPr>
          <w:szCs w:val="24"/>
          <w:lang w:eastAsia="uk-UA"/>
        </w:rPr>
        <w:tab/>
        <w:t xml:space="preserve">Виконавець гарантує використання, при наданні Послуг, виключно якісних та сертифікованих матеріалів, які відповідають вимогам діючого санітарного законодавства та Державним стандартам і технічним умовам України.  </w:t>
      </w:r>
    </w:p>
    <w:p w:rsidR="00CA5281" w:rsidRDefault="00CA5281" w:rsidP="00CA5281">
      <w:pPr>
        <w:tabs>
          <w:tab w:val="num" w:pos="567"/>
        </w:tabs>
        <w:suppressAutoHyphens w:val="0"/>
        <w:spacing w:before="0" w:after="0"/>
        <w:jc w:val="both"/>
        <w:rPr>
          <w:szCs w:val="24"/>
          <w:lang w:eastAsia="uk-UA"/>
        </w:rPr>
      </w:pPr>
      <w:r>
        <w:rPr>
          <w:szCs w:val="24"/>
          <w:lang w:eastAsia="uk-UA"/>
        </w:rPr>
        <w:lastRenderedPageBreak/>
        <w:t>4.4.9.</w:t>
      </w:r>
      <w:r>
        <w:rPr>
          <w:szCs w:val="24"/>
          <w:lang w:eastAsia="uk-UA"/>
        </w:rPr>
        <w:tab/>
        <w:t>Виконавець гарантує якість наданих послуг. У випадку неналежного надання послуг за даним Договором, Виконавець зобов’язаний усунути виявлені недоліки за власний рахунок.</w:t>
      </w:r>
    </w:p>
    <w:p w:rsidR="00CA5281" w:rsidRDefault="00CA5281" w:rsidP="00CA5281">
      <w:pPr>
        <w:suppressAutoHyphens w:val="0"/>
        <w:spacing w:before="0" w:after="0"/>
        <w:ind w:left="3544"/>
        <w:jc w:val="both"/>
        <w:rPr>
          <w:b/>
          <w:szCs w:val="24"/>
          <w:lang w:eastAsia="ru-RU"/>
        </w:rPr>
      </w:pPr>
      <w:r>
        <w:rPr>
          <w:b/>
          <w:szCs w:val="24"/>
          <w:lang w:eastAsia="ru-RU"/>
        </w:rPr>
        <w:t>5.Місце надання послуг</w:t>
      </w:r>
    </w:p>
    <w:p w:rsidR="00CA5281" w:rsidRDefault="00CA5281" w:rsidP="00CA5281">
      <w:pPr>
        <w:spacing w:before="0"/>
        <w:rPr>
          <w:szCs w:val="24"/>
          <w:lang w:eastAsia="ru-RU"/>
        </w:rPr>
      </w:pPr>
      <w:r>
        <w:rPr>
          <w:szCs w:val="24"/>
          <w:lang w:eastAsia="ru-RU"/>
        </w:rPr>
        <w:t>5.1. Адреси знаходження офісної техніки:</w:t>
      </w:r>
    </w:p>
    <w:p w:rsidR="00CA5281" w:rsidRDefault="00CA5281" w:rsidP="00CA5281">
      <w:pPr>
        <w:suppressAutoHyphens w:val="0"/>
        <w:spacing w:before="0" w:after="0"/>
        <w:ind w:firstLine="426"/>
        <w:jc w:val="both"/>
        <w:rPr>
          <w:szCs w:val="24"/>
          <w:lang w:eastAsia="uk-UA"/>
        </w:rPr>
      </w:pPr>
      <w:r>
        <w:rPr>
          <w:szCs w:val="24"/>
          <w:lang w:eastAsia="uk-UA"/>
        </w:rPr>
        <w:t>- Запорізька область, м. Запоріжжя, пр. Соборний, 166</w:t>
      </w:r>
    </w:p>
    <w:p w:rsidR="00CA5281" w:rsidRDefault="00CA5281" w:rsidP="00CA5281">
      <w:pPr>
        <w:suppressAutoHyphens w:val="0"/>
        <w:spacing w:before="0" w:after="0"/>
        <w:ind w:firstLine="426"/>
        <w:jc w:val="both"/>
        <w:rPr>
          <w:szCs w:val="24"/>
          <w:lang w:eastAsia="uk-UA"/>
        </w:rPr>
      </w:pPr>
      <w:r>
        <w:rPr>
          <w:szCs w:val="24"/>
          <w:lang w:eastAsia="uk-UA"/>
        </w:rPr>
        <w:t>- Запорізька область, м. Запоріжжя, вул. Богдана Ступки, 8</w:t>
      </w:r>
    </w:p>
    <w:p w:rsidR="00CA5281" w:rsidRDefault="00CA5281" w:rsidP="00CA5281">
      <w:pPr>
        <w:suppressAutoHyphens w:val="0"/>
        <w:spacing w:before="0" w:after="0"/>
        <w:ind w:firstLine="426"/>
        <w:jc w:val="both"/>
        <w:rPr>
          <w:szCs w:val="24"/>
          <w:lang w:eastAsia="uk-UA"/>
        </w:rPr>
      </w:pPr>
      <w:r>
        <w:rPr>
          <w:szCs w:val="24"/>
          <w:lang w:eastAsia="uk-UA"/>
        </w:rPr>
        <w:t>- Запорізька область, м. Запоріжжя, вул.</w:t>
      </w:r>
      <w:r w:rsidR="00ED3352">
        <w:rPr>
          <w:szCs w:val="24"/>
          <w:lang w:eastAsia="uk-UA"/>
        </w:rPr>
        <w:t>Гоголя65/</w:t>
      </w:r>
      <w:bookmarkStart w:id="1" w:name="_GoBack"/>
      <w:bookmarkEnd w:id="1"/>
      <w:r>
        <w:rPr>
          <w:szCs w:val="24"/>
          <w:lang w:eastAsia="uk-UA"/>
        </w:rPr>
        <w:t xml:space="preserve"> Дніпровська, 34</w:t>
      </w:r>
    </w:p>
    <w:p w:rsidR="00CA5281" w:rsidRDefault="00CA5281" w:rsidP="00CA5281">
      <w:pPr>
        <w:suppressAutoHyphens w:val="0"/>
        <w:spacing w:before="0" w:after="0"/>
        <w:ind w:firstLine="426"/>
        <w:jc w:val="both"/>
        <w:rPr>
          <w:szCs w:val="24"/>
          <w:lang w:eastAsia="uk-UA"/>
        </w:rPr>
      </w:pPr>
      <w:r>
        <w:rPr>
          <w:szCs w:val="24"/>
          <w:lang w:eastAsia="uk-UA"/>
        </w:rPr>
        <w:t>- Запорізька область, м. Запоріжжя, вул. Перемоги, 14</w:t>
      </w:r>
    </w:p>
    <w:p w:rsidR="00CA5281" w:rsidRDefault="00CA5281" w:rsidP="00CA5281">
      <w:pPr>
        <w:suppressAutoHyphens w:val="0"/>
        <w:spacing w:before="0" w:after="0"/>
        <w:jc w:val="both"/>
        <w:rPr>
          <w:szCs w:val="24"/>
          <w:lang w:eastAsia="uk-UA"/>
        </w:rPr>
      </w:pPr>
      <w:r>
        <w:rPr>
          <w:szCs w:val="24"/>
          <w:lang w:eastAsia="uk-UA"/>
        </w:rPr>
        <w:t>5.2. Місце надання послуг визначається Виконавцем, яке повідомляється Замовнику у замовленні послуг завчасно.</w:t>
      </w:r>
    </w:p>
    <w:p w:rsidR="00CA5281" w:rsidRDefault="00CA5281" w:rsidP="00CA5281">
      <w:pPr>
        <w:suppressAutoHyphens w:val="0"/>
        <w:spacing w:before="0" w:after="0"/>
        <w:jc w:val="both"/>
        <w:rPr>
          <w:szCs w:val="24"/>
          <w:lang w:eastAsia="uk-UA"/>
        </w:rPr>
      </w:pPr>
      <w:r>
        <w:rPr>
          <w:szCs w:val="24"/>
          <w:lang w:eastAsia="uk-UA"/>
        </w:rPr>
        <w:t>5.3. У разі необхідності транспортування офісної техніки для надання Послуг, таке транспортування до місця надання послуг та повернення за адресою здійснюється за рахунок Виконавця.</w:t>
      </w:r>
    </w:p>
    <w:p w:rsidR="00CA5281" w:rsidRDefault="00CA5281" w:rsidP="00CA5281">
      <w:pPr>
        <w:widowControl w:val="0"/>
        <w:tabs>
          <w:tab w:val="left" w:pos="3544"/>
        </w:tabs>
        <w:suppressAutoHyphens w:val="0"/>
        <w:spacing w:before="0" w:after="0"/>
        <w:ind w:left="2411" w:firstLine="1133"/>
        <w:rPr>
          <w:b/>
          <w:szCs w:val="24"/>
          <w:lang w:eastAsia="ru-RU"/>
        </w:rPr>
      </w:pPr>
    </w:p>
    <w:p w:rsidR="00CA5281" w:rsidRDefault="00CA5281" w:rsidP="00CA5281">
      <w:pPr>
        <w:widowControl w:val="0"/>
        <w:tabs>
          <w:tab w:val="left" w:pos="3544"/>
        </w:tabs>
        <w:suppressAutoHyphens w:val="0"/>
        <w:spacing w:before="0" w:after="0"/>
        <w:ind w:left="2411" w:firstLine="1133"/>
        <w:rPr>
          <w:b/>
          <w:szCs w:val="24"/>
          <w:lang w:eastAsia="ru-RU"/>
        </w:rPr>
      </w:pPr>
      <w:r>
        <w:rPr>
          <w:b/>
          <w:szCs w:val="24"/>
          <w:lang w:eastAsia="ru-RU"/>
        </w:rPr>
        <w:t>6.</w:t>
      </w:r>
      <w:r>
        <w:rPr>
          <w:szCs w:val="24"/>
        </w:rPr>
        <w:t xml:space="preserve"> </w:t>
      </w:r>
      <w:r>
        <w:rPr>
          <w:b/>
          <w:szCs w:val="24"/>
          <w:lang w:eastAsia="ru-RU"/>
        </w:rPr>
        <w:t>Права та обов’язки Сторін</w:t>
      </w:r>
    </w:p>
    <w:p w:rsidR="00CA5281" w:rsidRDefault="00CA5281" w:rsidP="00CA5281">
      <w:pPr>
        <w:suppressAutoHyphens w:val="0"/>
        <w:spacing w:before="0" w:after="0"/>
        <w:jc w:val="both"/>
        <w:rPr>
          <w:szCs w:val="24"/>
          <w:lang w:eastAsia="ru-RU"/>
        </w:rPr>
      </w:pPr>
      <w:r>
        <w:rPr>
          <w:szCs w:val="24"/>
          <w:lang w:eastAsia="ru-RU"/>
        </w:rPr>
        <w:t>6.1. Права та обов’язки Замовника:</w:t>
      </w:r>
    </w:p>
    <w:p w:rsidR="00CA5281" w:rsidRDefault="00CA5281" w:rsidP="00CA5281">
      <w:pPr>
        <w:suppressAutoHyphens w:val="0"/>
        <w:spacing w:before="0" w:after="0"/>
        <w:jc w:val="both"/>
        <w:rPr>
          <w:szCs w:val="24"/>
          <w:lang w:eastAsia="ru-RU"/>
        </w:rPr>
      </w:pPr>
      <w:r>
        <w:rPr>
          <w:szCs w:val="24"/>
          <w:lang w:eastAsia="ru-RU"/>
        </w:rPr>
        <w:t xml:space="preserve">6.1.1. </w:t>
      </w:r>
      <w:r>
        <w:rPr>
          <w:b/>
          <w:szCs w:val="24"/>
          <w:lang w:eastAsia="ru-RU"/>
        </w:rPr>
        <w:t>Замовник зобов’язаний</w:t>
      </w:r>
      <w:r>
        <w:rPr>
          <w:szCs w:val="24"/>
          <w:lang w:eastAsia="ru-RU"/>
        </w:rPr>
        <w:t>:</w:t>
      </w:r>
    </w:p>
    <w:p w:rsidR="00CA5281" w:rsidRDefault="00CA5281" w:rsidP="00CA5281">
      <w:pPr>
        <w:suppressAutoHyphens w:val="0"/>
        <w:spacing w:before="0" w:after="0"/>
        <w:jc w:val="both"/>
        <w:rPr>
          <w:szCs w:val="24"/>
          <w:lang w:eastAsia="ru-RU"/>
        </w:rPr>
      </w:pPr>
      <w:r>
        <w:rPr>
          <w:szCs w:val="24"/>
          <w:lang w:eastAsia="ru-RU"/>
        </w:rPr>
        <w:t>6.1.1.1. Провести оплату Виконавцеві відповідно до умов визначених у розділі 3 даного Договору;</w:t>
      </w:r>
    </w:p>
    <w:p w:rsidR="00CA5281" w:rsidRDefault="00CA5281" w:rsidP="00CA5281">
      <w:pPr>
        <w:suppressAutoHyphens w:val="0"/>
        <w:spacing w:before="0" w:after="0"/>
        <w:jc w:val="both"/>
        <w:rPr>
          <w:szCs w:val="24"/>
          <w:lang w:eastAsia="ru-RU"/>
        </w:rPr>
      </w:pPr>
      <w:r>
        <w:rPr>
          <w:szCs w:val="24"/>
          <w:lang w:eastAsia="ru-RU"/>
        </w:rPr>
        <w:t xml:space="preserve">6.1.2. </w:t>
      </w:r>
      <w:r>
        <w:rPr>
          <w:b/>
          <w:szCs w:val="24"/>
          <w:lang w:eastAsia="ru-RU"/>
        </w:rPr>
        <w:t>Замовник має право</w:t>
      </w:r>
      <w:r>
        <w:rPr>
          <w:szCs w:val="24"/>
          <w:lang w:eastAsia="ru-RU"/>
        </w:rPr>
        <w:t>:</w:t>
      </w:r>
    </w:p>
    <w:p w:rsidR="00CA5281" w:rsidRDefault="00CA5281" w:rsidP="00CA5281">
      <w:pPr>
        <w:suppressAutoHyphens w:val="0"/>
        <w:spacing w:before="0" w:after="0"/>
        <w:jc w:val="both"/>
        <w:rPr>
          <w:szCs w:val="24"/>
          <w:lang w:eastAsia="ru-RU"/>
        </w:rPr>
      </w:pPr>
      <w:r>
        <w:rPr>
          <w:szCs w:val="24"/>
          <w:lang w:eastAsia="ru-RU"/>
        </w:rPr>
        <w:t>6.1.2.1.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CA5281" w:rsidRDefault="00CA5281" w:rsidP="00CA5281">
      <w:pPr>
        <w:suppressAutoHyphens w:val="0"/>
        <w:spacing w:before="0" w:after="0"/>
        <w:jc w:val="both"/>
        <w:rPr>
          <w:szCs w:val="24"/>
          <w:lang w:eastAsia="ru-RU"/>
        </w:rPr>
      </w:pPr>
      <w:r>
        <w:rPr>
          <w:szCs w:val="24"/>
          <w:lang w:eastAsia="ru-RU"/>
        </w:rPr>
        <w:t xml:space="preserve">6.1.2.2. Зменшувати обсяг надання Послуг та ціну Договору залежно від реального фінансування видатків; </w:t>
      </w:r>
    </w:p>
    <w:p w:rsidR="00CA5281" w:rsidRDefault="00CA5281" w:rsidP="00CA5281">
      <w:pPr>
        <w:suppressAutoHyphens w:val="0"/>
        <w:spacing w:before="0" w:after="0"/>
        <w:jc w:val="both"/>
        <w:rPr>
          <w:szCs w:val="24"/>
          <w:lang w:eastAsia="ru-RU"/>
        </w:rPr>
      </w:pPr>
      <w:r>
        <w:rPr>
          <w:szCs w:val="24"/>
          <w:lang w:eastAsia="ru-RU"/>
        </w:rPr>
        <w:t>6.1.2.3.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CA5281" w:rsidRDefault="00CA5281" w:rsidP="00CA5281">
      <w:pPr>
        <w:suppressAutoHyphens w:val="0"/>
        <w:spacing w:before="0" w:after="0"/>
        <w:jc w:val="both"/>
        <w:rPr>
          <w:szCs w:val="24"/>
          <w:lang w:eastAsia="ru-RU"/>
        </w:rPr>
      </w:pPr>
      <w:r>
        <w:rPr>
          <w:szCs w:val="24"/>
          <w:lang w:eastAsia="ru-RU"/>
        </w:rPr>
        <w:t>6.1.2.4.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jc w:val="both"/>
        <w:rPr>
          <w:szCs w:val="24"/>
          <w:lang w:eastAsia="ru-RU"/>
        </w:rPr>
      </w:pPr>
      <w:r>
        <w:rPr>
          <w:szCs w:val="24"/>
          <w:lang w:eastAsia="ru-RU"/>
        </w:rPr>
        <w:t xml:space="preserve">6.2. Права та обов’язки Виконавця: </w:t>
      </w:r>
    </w:p>
    <w:p w:rsidR="00CA5281" w:rsidRDefault="00CA5281" w:rsidP="00CA5281">
      <w:pPr>
        <w:suppressAutoHyphens w:val="0"/>
        <w:spacing w:before="0" w:after="0"/>
        <w:jc w:val="both"/>
        <w:rPr>
          <w:szCs w:val="24"/>
          <w:lang w:eastAsia="ru-RU"/>
        </w:rPr>
      </w:pPr>
      <w:r>
        <w:rPr>
          <w:szCs w:val="24"/>
          <w:lang w:eastAsia="ru-RU"/>
        </w:rPr>
        <w:t xml:space="preserve">6.2.1. </w:t>
      </w:r>
      <w:r>
        <w:rPr>
          <w:b/>
          <w:szCs w:val="24"/>
          <w:lang w:eastAsia="ru-RU"/>
        </w:rPr>
        <w:t>Виконавець зобов’язаний</w:t>
      </w:r>
      <w:r>
        <w:rPr>
          <w:szCs w:val="24"/>
          <w:lang w:eastAsia="ru-RU"/>
        </w:rPr>
        <w:t>:</w:t>
      </w:r>
    </w:p>
    <w:p w:rsidR="00CA5281" w:rsidRDefault="00CA5281" w:rsidP="00CA5281">
      <w:pPr>
        <w:suppressAutoHyphens w:val="0"/>
        <w:spacing w:before="0" w:after="0"/>
        <w:jc w:val="both"/>
        <w:rPr>
          <w:szCs w:val="24"/>
          <w:lang w:eastAsia="ru-RU"/>
        </w:rPr>
      </w:pPr>
      <w:r>
        <w:rPr>
          <w:szCs w:val="24"/>
          <w:lang w:eastAsia="ru-RU"/>
        </w:rPr>
        <w:t xml:space="preserve">6.2.1.1. При зверненні Замовника щодо порушення порядку надання Послуг усувати пошкодження в строки, визначені чинним законодавством України. </w:t>
      </w:r>
    </w:p>
    <w:p w:rsidR="00CA5281" w:rsidRDefault="00CA5281" w:rsidP="00CA5281">
      <w:pPr>
        <w:suppressAutoHyphens w:val="0"/>
        <w:spacing w:before="0" w:after="0"/>
        <w:jc w:val="both"/>
        <w:rPr>
          <w:szCs w:val="24"/>
          <w:lang w:eastAsia="ru-RU"/>
        </w:rPr>
      </w:pPr>
      <w:r>
        <w:rPr>
          <w:szCs w:val="24"/>
          <w:lang w:eastAsia="ru-RU"/>
        </w:rPr>
        <w:t>6.2.1.2. Забезпечити надання Послуг у строки, встановлені цим Договором;</w:t>
      </w:r>
    </w:p>
    <w:p w:rsidR="00CA5281" w:rsidRDefault="00CA5281" w:rsidP="00CA5281">
      <w:pPr>
        <w:suppressAutoHyphens w:val="0"/>
        <w:spacing w:before="0" w:after="0"/>
        <w:jc w:val="both"/>
        <w:rPr>
          <w:szCs w:val="24"/>
          <w:lang w:eastAsia="ru-RU"/>
        </w:rPr>
      </w:pPr>
      <w:r>
        <w:rPr>
          <w:szCs w:val="24"/>
          <w:lang w:eastAsia="ru-RU"/>
        </w:rPr>
        <w:t xml:space="preserve">6.2.1.3. Забезпечити надання Послуг, якість яких відповідає умовам, що встановлені цим Договором та іншими нормативними документами; </w:t>
      </w:r>
    </w:p>
    <w:p w:rsidR="00CA5281" w:rsidRDefault="00CA5281" w:rsidP="00CA5281">
      <w:pPr>
        <w:suppressAutoHyphens w:val="0"/>
        <w:spacing w:before="0" w:after="0"/>
        <w:jc w:val="both"/>
        <w:rPr>
          <w:szCs w:val="24"/>
          <w:lang w:eastAsia="ru-RU"/>
        </w:rPr>
      </w:pPr>
      <w:r>
        <w:rPr>
          <w:szCs w:val="24"/>
          <w:lang w:eastAsia="ru-RU"/>
        </w:rPr>
        <w:t>6.2.1.4. Надати Замовнику після надання Послуг Акт наданих послуг не пізніше ніж в терміни, передбачені п.3.1 цього Договору та достатні для його виконання Замовником;</w:t>
      </w:r>
    </w:p>
    <w:p w:rsidR="00CA5281" w:rsidRDefault="00CA5281" w:rsidP="00CA5281">
      <w:pPr>
        <w:suppressAutoHyphens w:val="0"/>
        <w:spacing w:before="0" w:after="0"/>
        <w:jc w:val="both"/>
        <w:rPr>
          <w:szCs w:val="24"/>
          <w:lang w:eastAsia="ru-RU"/>
        </w:rPr>
      </w:pPr>
      <w:r>
        <w:rPr>
          <w:szCs w:val="24"/>
          <w:lang w:eastAsia="ru-RU"/>
        </w:rPr>
        <w:t xml:space="preserve">6.2.2. </w:t>
      </w:r>
      <w:r>
        <w:rPr>
          <w:b/>
          <w:szCs w:val="24"/>
          <w:lang w:eastAsia="ru-RU"/>
        </w:rPr>
        <w:t>Виконавець має право</w:t>
      </w:r>
      <w:r>
        <w:rPr>
          <w:szCs w:val="24"/>
          <w:lang w:eastAsia="ru-RU"/>
        </w:rPr>
        <w:t>:</w:t>
      </w:r>
    </w:p>
    <w:p w:rsidR="00CA5281" w:rsidRDefault="00CA5281" w:rsidP="00CA5281">
      <w:pPr>
        <w:suppressAutoHyphens w:val="0"/>
        <w:spacing w:before="0" w:after="0"/>
        <w:jc w:val="both"/>
        <w:rPr>
          <w:szCs w:val="24"/>
          <w:lang w:eastAsia="ru-RU"/>
        </w:rPr>
      </w:pPr>
      <w:r>
        <w:rPr>
          <w:szCs w:val="24"/>
          <w:lang w:eastAsia="ru-RU"/>
        </w:rPr>
        <w:t>6.2.2.1. Своєчасно та в повному обсязі отримувати плату за надані Послуги на умовах даного Договору;</w:t>
      </w:r>
    </w:p>
    <w:p w:rsidR="00CA5281" w:rsidRDefault="00CA5281" w:rsidP="00CA5281">
      <w:pPr>
        <w:suppressAutoHyphens w:val="0"/>
        <w:spacing w:before="0" w:after="0"/>
        <w:jc w:val="both"/>
        <w:rPr>
          <w:szCs w:val="24"/>
          <w:lang w:eastAsia="ru-RU"/>
        </w:rPr>
      </w:pPr>
      <w:r>
        <w:rPr>
          <w:szCs w:val="24"/>
          <w:lang w:eastAsia="ru-RU"/>
        </w:rPr>
        <w:t>6.2.2.2.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CA5281" w:rsidRDefault="00CA5281" w:rsidP="00CA5281">
      <w:pPr>
        <w:suppressAutoHyphens w:val="0"/>
        <w:spacing w:before="0" w:after="0"/>
        <w:jc w:val="both"/>
        <w:rPr>
          <w:szCs w:val="24"/>
          <w:lang w:eastAsia="ru-RU"/>
        </w:rPr>
      </w:pPr>
      <w:r>
        <w:rPr>
          <w:szCs w:val="24"/>
          <w:lang w:eastAsia="ru-RU"/>
        </w:rPr>
        <w:t>6.3. Сторони за цим Договором мають права та несуть інші обов’язки, передбачені чинним законодавством України, зокрема, Законом України «Про електронні комунікації».</w:t>
      </w: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ind w:left="2411" w:firstLine="1133"/>
        <w:rPr>
          <w:b/>
          <w:szCs w:val="24"/>
          <w:lang w:eastAsia="ru-RU"/>
        </w:rPr>
      </w:pPr>
      <w:r>
        <w:rPr>
          <w:b/>
          <w:szCs w:val="24"/>
          <w:lang w:eastAsia="ru-RU"/>
        </w:rPr>
        <w:t>7.Строк дії Договору</w:t>
      </w:r>
    </w:p>
    <w:p w:rsidR="00CA5281" w:rsidRDefault="00CA5281" w:rsidP="00CA5281">
      <w:pPr>
        <w:suppressAutoHyphens w:val="0"/>
        <w:spacing w:before="0" w:after="0"/>
        <w:ind w:left="75"/>
        <w:jc w:val="both"/>
        <w:rPr>
          <w:szCs w:val="24"/>
          <w:lang w:eastAsia="uk-UA"/>
        </w:rPr>
      </w:pPr>
      <w:r>
        <w:rPr>
          <w:szCs w:val="24"/>
          <w:lang w:eastAsia="uk-UA"/>
        </w:rPr>
        <w:t>7.1. Договір набирає чинності з моменту підписання уповноваженими представниками Сторін і скріплення печатками та діє до 31 грудня 2024 року, а в частині розрахунків – до повного виконання зобов’язань за Договором, але укладається на строк, що не перевищує термін дії воєнного стану на території України, після закінчення якого договір призупиняє свою дію.</w:t>
      </w:r>
    </w:p>
    <w:p w:rsidR="00CA5281" w:rsidRDefault="00CA5281" w:rsidP="00CA5281">
      <w:pPr>
        <w:suppressAutoHyphens w:val="0"/>
        <w:spacing w:before="0" w:after="0"/>
        <w:ind w:left="75"/>
        <w:jc w:val="both"/>
        <w:rPr>
          <w:szCs w:val="24"/>
          <w:lang w:eastAsia="uk-UA"/>
        </w:rPr>
      </w:pPr>
      <w:r>
        <w:rPr>
          <w:szCs w:val="24"/>
          <w:lang w:eastAsia="uk-UA"/>
        </w:rPr>
        <w:t>7.2.  Закінчення терміну дії Договору не звільняє Сторони від відповідальності за його порушення, яке мало місце під час дії цього Договору.</w:t>
      </w:r>
    </w:p>
    <w:p w:rsidR="00CA5281" w:rsidRDefault="00CA5281" w:rsidP="00CA5281">
      <w:pPr>
        <w:suppressAutoHyphens w:val="0"/>
        <w:spacing w:before="0" w:after="0"/>
        <w:ind w:left="75"/>
        <w:jc w:val="both"/>
        <w:rPr>
          <w:b/>
          <w:szCs w:val="24"/>
          <w:lang w:eastAsia="ru-RU"/>
        </w:rPr>
      </w:pPr>
    </w:p>
    <w:p w:rsidR="00CA5281" w:rsidRDefault="00CA5281" w:rsidP="00CA5281">
      <w:pPr>
        <w:suppressAutoHyphens w:val="0"/>
        <w:spacing w:before="0" w:after="0"/>
        <w:ind w:firstLine="3544"/>
        <w:rPr>
          <w:b/>
          <w:szCs w:val="24"/>
          <w:lang w:eastAsia="ru-RU"/>
        </w:rPr>
      </w:pPr>
      <w:r>
        <w:rPr>
          <w:b/>
          <w:szCs w:val="24"/>
          <w:lang w:eastAsia="ru-RU"/>
        </w:rPr>
        <w:t>8.Відповідальність Сторін</w:t>
      </w:r>
    </w:p>
    <w:p w:rsidR="00CA5281" w:rsidRDefault="00CA5281" w:rsidP="00CA5281">
      <w:pPr>
        <w:suppressAutoHyphens w:val="0"/>
        <w:spacing w:before="0" w:after="0"/>
        <w:jc w:val="both"/>
        <w:rPr>
          <w:szCs w:val="24"/>
          <w:lang w:eastAsia="ru-RU"/>
        </w:rPr>
      </w:pPr>
      <w:r>
        <w:rPr>
          <w:szCs w:val="24"/>
          <w:lang w:eastAsia="ru-RU"/>
        </w:rPr>
        <w:lastRenderedPageBreak/>
        <w:t xml:space="preserve">8.1. </w:t>
      </w:r>
      <w:r>
        <w:rPr>
          <w:rFonts w:eastAsia="Calibri"/>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цьому випадку</w:t>
      </w:r>
      <w:r>
        <w:rPr>
          <w:szCs w:val="24"/>
          <w:lang w:eastAsia="ru-RU"/>
        </w:rPr>
        <w:t xml:space="preserve">  Виконавець зобов’язується за свій рахунок виконати Послуги належної якості (усунути недоліки) відповідно до чинного законодавства.</w:t>
      </w:r>
    </w:p>
    <w:p w:rsidR="00CA5281" w:rsidRDefault="00CA5281" w:rsidP="00CA5281">
      <w:pPr>
        <w:suppressAutoHyphens w:val="0"/>
        <w:spacing w:before="0" w:after="0"/>
        <w:jc w:val="both"/>
        <w:rPr>
          <w:szCs w:val="24"/>
          <w:lang w:eastAsia="ru-RU"/>
        </w:rPr>
      </w:pPr>
      <w:r>
        <w:rPr>
          <w:szCs w:val="24"/>
          <w:lang w:eastAsia="ru-RU"/>
        </w:rPr>
        <w:t>8.2. Виконавець несе повну матеріальну відповідальність за обладнання Замовника, що перебуває як на території Виконавця, так і по дорозі до нього/від нього.</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8.3.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8.4.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8.5. Сплата штрафних санкцій не звільняє винну Сторону від обов’язку належним чином виконати взяті на себе зобов’язання за цим Договором.</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 xml:space="preserve">8.6. Стягнення штрафних санкцій до Замовника не застосовується у разі: </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      внесення змін до розпису Державного бюджету України (скорочення видатків) за загальним фондом бюджетної програми КПКВК 3507010 «Керівництво та управління у сфері податкової політики»;</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w:t>
      </w:r>
      <w:r>
        <w:rPr>
          <w:rFonts w:eastAsia="Calibri"/>
          <w:szCs w:val="24"/>
          <w:lang w:eastAsia="ru-RU"/>
        </w:rPr>
        <w:tab/>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w:t>
      </w:r>
      <w:r>
        <w:rPr>
          <w:rFonts w:eastAsia="Calibri"/>
          <w:szCs w:val="24"/>
          <w:lang w:eastAsia="ru-RU"/>
        </w:rPr>
        <w:tab/>
        <w:t>тимчасового зупинення операцій з бюджетними коштами у межах поточного бюджетного періоду;</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w:t>
      </w:r>
      <w:r>
        <w:rPr>
          <w:rFonts w:eastAsia="Calibri"/>
          <w:szCs w:val="24"/>
          <w:lang w:eastAsia="ru-RU"/>
        </w:rPr>
        <w:tab/>
        <w:t xml:space="preserve">   не проведення платежів органом Державної казначейської служби України;</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     відсутності коштів на єдиному казначейському рахунку на здійснення закупівлі Послуг.</w:t>
      </w:r>
    </w:p>
    <w:p w:rsidR="00CA5281" w:rsidRDefault="00CA5281" w:rsidP="00CA5281">
      <w:pPr>
        <w:suppressAutoHyphens w:val="0"/>
        <w:spacing w:before="0" w:after="0"/>
        <w:jc w:val="both"/>
        <w:rPr>
          <w:rFonts w:eastAsia="Calibri"/>
          <w:szCs w:val="24"/>
          <w:lang w:eastAsia="ru-RU"/>
        </w:rPr>
      </w:pPr>
      <w:r>
        <w:rPr>
          <w:rFonts w:eastAsia="Calibri"/>
          <w:szCs w:val="24"/>
          <w:lang w:eastAsia="ru-RU"/>
        </w:rPr>
        <w:t>8.7. Замовник звільняється від відповідальності за порушення термінів оплати у разі несвоєчасного бюджетного фінансування та/або затримки проведення Державної казначейською службою України відповідних платежів за умови своєчасного направлення Замовником фінансових документів до сплати за цим Договором.</w:t>
      </w: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jc w:val="center"/>
        <w:rPr>
          <w:b/>
          <w:szCs w:val="24"/>
          <w:lang w:eastAsia="ru-RU"/>
        </w:rPr>
      </w:pPr>
      <w:r>
        <w:rPr>
          <w:b/>
          <w:szCs w:val="24"/>
          <w:lang w:eastAsia="ru-RU"/>
        </w:rPr>
        <w:t>9.Обставини непереборної сили</w:t>
      </w:r>
    </w:p>
    <w:p w:rsidR="00CA5281" w:rsidRDefault="00CA5281" w:rsidP="00CA5281">
      <w:pPr>
        <w:suppressAutoHyphens w:val="0"/>
        <w:spacing w:before="0" w:after="0"/>
        <w:jc w:val="both"/>
        <w:rPr>
          <w:szCs w:val="24"/>
          <w:lang w:eastAsia="ru-RU"/>
        </w:rPr>
      </w:pPr>
      <w:r>
        <w:rPr>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A5281" w:rsidRDefault="00CA5281" w:rsidP="00CA5281">
      <w:pPr>
        <w:suppressAutoHyphens w:val="0"/>
        <w:spacing w:before="0" w:after="0"/>
        <w:jc w:val="both"/>
        <w:rPr>
          <w:szCs w:val="24"/>
          <w:lang w:eastAsia="ru-RU"/>
        </w:rPr>
      </w:pPr>
      <w:r>
        <w:rPr>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CA5281" w:rsidRDefault="00CA5281" w:rsidP="00CA5281">
      <w:pPr>
        <w:suppressAutoHyphens w:val="0"/>
        <w:spacing w:before="0" w:after="0"/>
        <w:jc w:val="both"/>
        <w:rPr>
          <w:szCs w:val="24"/>
          <w:lang w:eastAsia="ru-RU"/>
        </w:rPr>
      </w:pPr>
      <w:r>
        <w:rPr>
          <w:szCs w:val="24"/>
          <w:lang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CA5281" w:rsidRDefault="00CA5281" w:rsidP="00CA5281">
      <w:pPr>
        <w:suppressAutoHyphens w:val="0"/>
        <w:spacing w:before="0" w:after="0"/>
        <w:jc w:val="both"/>
        <w:rPr>
          <w:szCs w:val="24"/>
          <w:lang w:eastAsia="ru-RU"/>
        </w:rPr>
      </w:pPr>
      <w:r>
        <w:rPr>
          <w:szCs w:val="24"/>
          <w:lang w:eastAsia="ru-RU"/>
        </w:rPr>
        <w:t>9.4. Доказом виникнення обставин непереборної сили та строку їх дії є відповідні документи, які видаються Торгово-промисловою палатою України.</w:t>
      </w:r>
    </w:p>
    <w:p w:rsidR="00CA5281" w:rsidRDefault="00CA5281" w:rsidP="00CA5281">
      <w:pPr>
        <w:suppressAutoHyphens w:val="0"/>
        <w:spacing w:before="0" w:after="0"/>
        <w:jc w:val="both"/>
        <w:rPr>
          <w:szCs w:val="24"/>
          <w:lang w:eastAsia="ru-RU"/>
        </w:rPr>
      </w:pPr>
      <w:r>
        <w:rPr>
          <w:szCs w:val="24"/>
          <w:lang w:eastAsia="ru-RU"/>
        </w:rPr>
        <w:t>9.5.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ind w:left="75"/>
        <w:jc w:val="center"/>
        <w:rPr>
          <w:b/>
          <w:szCs w:val="24"/>
          <w:lang w:eastAsia="ru-RU"/>
        </w:rPr>
      </w:pPr>
      <w:r>
        <w:rPr>
          <w:b/>
          <w:szCs w:val="24"/>
          <w:lang w:eastAsia="ru-RU"/>
        </w:rPr>
        <w:t>10. Вирішення спорів</w:t>
      </w:r>
    </w:p>
    <w:p w:rsidR="00CA5281" w:rsidRDefault="00CA5281" w:rsidP="00CA5281">
      <w:pPr>
        <w:suppressAutoHyphens w:val="0"/>
        <w:spacing w:before="0" w:after="0"/>
        <w:jc w:val="both"/>
        <w:rPr>
          <w:szCs w:val="24"/>
          <w:lang w:eastAsia="ru-RU"/>
        </w:rPr>
      </w:pPr>
      <w:r>
        <w:rPr>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CA5281" w:rsidRDefault="00CA5281" w:rsidP="00CA5281">
      <w:pPr>
        <w:suppressAutoHyphens w:val="0"/>
        <w:spacing w:before="0" w:after="0"/>
        <w:jc w:val="both"/>
        <w:rPr>
          <w:szCs w:val="24"/>
          <w:lang w:eastAsia="ru-RU"/>
        </w:rPr>
      </w:pPr>
      <w:r>
        <w:rPr>
          <w:szCs w:val="24"/>
          <w:lang w:eastAsia="ru-RU"/>
        </w:rPr>
        <w:t>10.2. У разі недосягнення Сторонами згоди, спори (розбіжності) вирішуються у судовому порядку.</w:t>
      </w:r>
    </w:p>
    <w:p w:rsidR="00CA5281" w:rsidRDefault="00CA5281" w:rsidP="00CA5281">
      <w:pPr>
        <w:suppressAutoHyphens w:val="0"/>
        <w:spacing w:before="0" w:after="0"/>
        <w:jc w:val="both"/>
        <w:rPr>
          <w:szCs w:val="24"/>
          <w:lang w:eastAsia="ru-RU"/>
        </w:rPr>
      </w:pPr>
      <w:r>
        <w:rPr>
          <w:szCs w:val="24"/>
          <w:lang w:eastAsia="ru-RU"/>
        </w:rPr>
        <w:t>10.3. Взаємовідносини Сторін, які не врегульовані цим Договором, регламентуються діючим законодавством України.</w:t>
      </w: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jc w:val="both"/>
        <w:rPr>
          <w:szCs w:val="24"/>
          <w:lang w:eastAsia="ru-RU"/>
        </w:rPr>
      </w:pPr>
    </w:p>
    <w:p w:rsidR="00CA5281" w:rsidRDefault="00CA5281" w:rsidP="00CA5281">
      <w:pPr>
        <w:suppressAutoHyphens w:val="0"/>
        <w:spacing w:before="0" w:after="0"/>
        <w:jc w:val="center"/>
        <w:rPr>
          <w:b/>
          <w:szCs w:val="24"/>
          <w:lang w:eastAsia="ru-RU"/>
        </w:rPr>
      </w:pPr>
      <w:r>
        <w:rPr>
          <w:b/>
          <w:szCs w:val="24"/>
          <w:lang w:eastAsia="ru-RU"/>
        </w:rPr>
        <w:t>11. Інші умови</w:t>
      </w:r>
    </w:p>
    <w:p w:rsidR="00CA5281" w:rsidRDefault="00CA5281" w:rsidP="00CA5281">
      <w:pPr>
        <w:suppressAutoHyphens w:val="0"/>
        <w:spacing w:before="0" w:after="0"/>
        <w:jc w:val="both"/>
        <w:rPr>
          <w:szCs w:val="24"/>
          <w:lang w:eastAsia="ru-RU"/>
        </w:rPr>
      </w:pPr>
      <w:r>
        <w:rPr>
          <w:szCs w:val="24"/>
          <w:lang w:eastAsia="ru-RU"/>
        </w:rPr>
        <w:lastRenderedPageBreak/>
        <w:t>11.1.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CA5281" w:rsidRDefault="00CA5281" w:rsidP="00CA5281">
      <w:pPr>
        <w:suppressAutoHyphens w:val="0"/>
        <w:spacing w:before="0" w:after="0"/>
        <w:jc w:val="both"/>
        <w:rPr>
          <w:szCs w:val="24"/>
          <w:lang w:eastAsia="ru-RU"/>
        </w:rPr>
      </w:pPr>
      <w:r>
        <w:rPr>
          <w:szCs w:val="24"/>
          <w:lang w:eastAsia="ru-RU"/>
        </w:rPr>
        <w:t>11.2. Будь-яка інформація, яка стала відома ВИКОНАВЦЮ в рамках виконання Договору вважається конфіденційною інформацією і не підлягає розголошенню третім особам.</w:t>
      </w:r>
    </w:p>
    <w:p w:rsidR="00CA5281" w:rsidRDefault="00CA5281" w:rsidP="00CA5281">
      <w:pPr>
        <w:suppressAutoHyphens w:val="0"/>
        <w:spacing w:before="0" w:after="0"/>
        <w:jc w:val="both"/>
        <w:rPr>
          <w:szCs w:val="24"/>
          <w:lang w:eastAsia="ru-RU"/>
        </w:rPr>
      </w:pPr>
      <w:r>
        <w:rPr>
          <w:szCs w:val="24"/>
          <w:lang w:eastAsia="ru-RU"/>
        </w:rPr>
        <w:t>11.3.Кожна із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CA5281" w:rsidRDefault="00CA5281" w:rsidP="00CA5281">
      <w:pPr>
        <w:suppressAutoHyphens w:val="0"/>
        <w:spacing w:before="0" w:after="0"/>
        <w:jc w:val="both"/>
        <w:rPr>
          <w:szCs w:val="24"/>
          <w:lang w:eastAsia="ru-RU"/>
        </w:rPr>
      </w:pPr>
      <w:r>
        <w:rPr>
          <w:szCs w:val="24"/>
          <w:lang w:eastAsia="ru-RU"/>
        </w:rPr>
        <w:t>11.4.Всі умови Договору, його зміст та порядок виконання не підпадають під п.11.2., 11.3 Договору.</w:t>
      </w:r>
    </w:p>
    <w:p w:rsidR="00CA5281" w:rsidRDefault="00CA5281" w:rsidP="00CA5281">
      <w:pPr>
        <w:suppressAutoHyphens w:val="0"/>
        <w:spacing w:before="0" w:after="0"/>
        <w:jc w:val="both"/>
        <w:rPr>
          <w:szCs w:val="24"/>
          <w:lang w:eastAsia="ru-RU"/>
        </w:rPr>
      </w:pPr>
      <w:r>
        <w:rPr>
          <w:szCs w:val="24"/>
          <w:lang w:eastAsia="ru-RU"/>
        </w:rPr>
        <w:t xml:space="preserve">11.5. Усі документи, на підставі яких виконується Договір (Додатки, Таблиці, додаткові угоди, акти, листи тощо) є його невід’ємною частиною. </w:t>
      </w:r>
    </w:p>
    <w:p w:rsidR="00CA5281" w:rsidRDefault="00CA5281" w:rsidP="00CA5281">
      <w:pPr>
        <w:suppressAutoHyphens w:val="0"/>
        <w:spacing w:before="0" w:after="0"/>
        <w:jc w:val="both"/>
        <w:rPr>
          <w:szCs w:val="24"/>
          <w:lang w:eastAsia="ru-RU"/>
        </w:rPr>
      </w:pPr>
      <w:r>
        <w:rPr>
          <w:szCs w:val="24"/>
          <w:lang w:eastAsia="ru-RU"/>
        </w:rPr>
        <w:t xml:space="preserve">11.6. Зміни та доповнення до Договору можуть вноситися тільки Додатковими угодами у порядку, передбаченому чинним законодавством України. </w:t>
      </w:r>
    </w:p>
    <w:p w:rsidR="00CA5281" w:rsidRDefault="00CA5281" w:rsidP="00CA5281">
      <w:pPr>
        <w:suppressAutoHyphens w:val="0"/>
        <w:spacing w:before="0" w:after="0"/>
        <w:jc w:val="both"/>
        <w:rPr>
          <w:szCs w:val="24"/>
          <w:lang w:eastAsia="ru-RU"/>
        </w:rPr>
      </w:pPr>
      <w:r>
        <w:rPr>
          <w:szCs w:val="24"/>
          <w:lang w:eastAsia="ru-RU"/>
        </w:rPr>
        <w:t>11.7. 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CA5281" w:rsidRPr="00A04E88" w:rsidRDefault="00CA5281" w:rsidP="00CA5281">
      <w:pPr>
        <w:suppressAutoHyphens w:val="0"/>
        <w:spacing w:before="0" w:after="0"/>
        <w:jc w:val="both"/>
        <w:rPr>
          <w:szCs w:val="24"/>
          <w:lang w:eastAsia="ru-RU"/>
        </w:rPr>
      </w:pPr>
      <w:r>
        <w:rPr>
          <w:szCs w:val="24"/>
          <w:lang w:eastAsia="ru-RU"/>
        </w:rPr>
        <w:t>11.8.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w:t>
      </w:r>
      <w:r w:rsidRPr="00A04E88">
        <w:rPr>
          <w:szCs w:val="24"/>
          <w:lang w:eastAsia="ru-RU"/>
        </w:rPr>
        <w:t>.</w:t>
      </w:r>
    </w:p>
    <w:p w:rsidR="00CA5281" w:rsidRDefault="00CA5281" w:rsidP="00CA5281">
      <w:pPr>
        <w:suppressAutoHyphens w:val="0"/>
        <w:spacing w:before="0" w:after="0"/>
        <w:jc w:val="both"/>
        <w:rPr>
          <w:szCs w:val="24"/>
          <w:lang w:eastAsia="ru-RU"/>
        </w:rPr>
      </w:pPr>
      <w:r>
        <w:rPr>
          <w:szCs w:val="24"/>
          <w:lang w:eastAsia="ru-RU"/>
        </w:rPr>
        <w:t>11.9. До Договору додаються такі додатки, що є його невід’ємною частиною:</w:t>
      </w:r>
    </w:p>
    <w:p w:rsidR="00CA5281" w:rsidRDefault="00CA5281" w:rsidP="00CA5281">
      <w:pPr>
        <w:suppressAutoHyphens w:val="0"/>
        <w:spacing w:before="0" w:after="0"/>
        <w:jc w:val="both"/>
        <w:rPr>
          <w:szCs w:val="24"/>
          <w:lang w:eastAsia="ru-RU"/>
        </w:rPr>
      </w:pPr>
      <w:r>
        <w:rPr>
          <w:szCs w:val="24"/>
          <w:lang w:eastAsia="ru-RU"/>
        </w:rPr>
        <w:tab/>
        <w:t xml:space="preserve">Додаток 1 – </w:t>
      </w:r>
      <w:r>
        <w:rPr>
          <w:szCs w:val="24"/>
          <w:lang w:eastAsia="ru-RU"/>
        </w:rPr>
        <w:tab/>
        <w:t>Вартість послуг з перезарядки/регенерації картриджів до друкуючих пристроїв.</w:t>
      </w:r>
    </w:p>
    <w:p w:rsidR="00CA5281" w:rsidRDefault="00CA5281" w:rsidP="00CA5281">
      <w:pPr>
        <w:suppressAutoHyphens w:val="0"/>
        <w:spacing w:before="0" w:after="0"/>
        <w:jc w:val="both"/>
        <w:rPr>
          <w:szCs w:val="24"/>
          <w:lang w:eastAsia="ru-RU"/>
        </w:rPr>
      </w:pPr>
      <w:r>
        <w:rPr>
          <w:szCs w:val="24"/>
          <w:lang w:eastAsia="ru-RU"/>
        </w:rPr>
        <w:tab/>
        <w:t xml:space="preserve">Додаток 2 – </w:t>
      </w:r>
      <w:r>
        <w:rPr>
          <w:szCs w:val="24"/>
          <w:lang w:eastAsia="ru-RU"/>
        </w:rPr>
        <w:tab/>
        <w:t>Технічні визначення послуг з поточного ремонту та обслуговування комп'ютерної та організаційної техніки (в частині обслуговування друкуючої техніки, а саме: перезарядки/регенерації картриджів до друкуючих пристроїв).</w:t>
      </w:r>
    </w:p>
    <w:p w:rsidR="00CA5281" w:rsidRDefault="00CA5281" w:rsidP="00CA5281">
      <w:pPr>
        <w:suppressAutoHyphens w:val="0"/>
        <w:spacing w:before="0" w:after="0"/>
        <w:jc w:val="both"/>
        <w:rPr>
          <w:szCs w:val="24"/>
          <w:lang w:eastAsia="ru-RU"/>
        </w:rPr>
      </w:pPr>
      <w:r>
        <w:rPr>
          <w:szCs w:val="24"/>
          <w:lang w:eastAsia="ru-RU"/>
        </w:rPr>
        <w:tab/>
        <w:t xml:space="preserve">Додаток 3 – </w:t>
      </w:r>
      <w:r>
        <w:rPr>
          <w:szCs w:val="24"/>
          <w:lang w:eastAsia="ru-RU"/>
        </w:rPr>
        <w:tab/>
        <w:t>Форма замовлення на Послуги.</w:t>
      </w:r>
    </w:p>
    <w:p w:rsidR="00CA5281" w:rsidRDefault="00CA5281" w:rsidP="00CA5281">
      <w:pPr>
        <w:suppressAutoHyphens w:val="0"/>
        <w:spacing w:before="0" w:after="0"/>
        <w:jc w:val="center"/>
        <w:rPr>
          <w:b/>
          <w:szCs w:val="24"/>
          <w:lang w:eastAsia="uk-UA"/>
        </w:rPr>
      </w:pPr>
    </w:p>
    <w:p w:rsidR="00CA5281" w:rsidRDefault="00CA5281" w:rsidP="00CA5281">
      <w:pPr>
        <w:suppressAutoHyphens w:val="0"/>
        <w:spacing w:before="0" w:after="0"/>
        <w:jc w:val="center"/>
        <w:rPr>
          <w:b/>
          <w:szCs w:val="24"/>
          <w:lang w:eastAsia="uk-UA"/>
        </w:rPr>
      </w:pPr>
      <w:r>
        <w:rPr>
          <w:b/>
          <w:szCs w:val="24"/>
          <w:lang w:eastAsia="uk-UA"/>
        </w:rPr>
        <w:t>12. Юридичні адреси та реквізити Сторін</w:t>
      </w:r>
    </w:p>
    <w:tbl>
      <w:tblPr>
        <w:tblpPr w:leftFromText="180" w:rightFromText="180" w:vertAnchor="text" w:horzAnchor="margin" w:tblpXSpec="center" w:tblpY="82"/>
        <w:tblW w:w="9645" w:type="dxa"/>
        <w:tblLayout w:type="fixed"/>
        <w:tblLook w:val="04A0" w:firstRow="1" w:lastRow="0" w:firstColumn="1" w:lastColumn="0" w:noHBand="0" w:noVBand="1"/>
      </w:tblPr>
      <w:tblGrid>
        <w:gridCol w:w="4965"/>
        <w:gridCol w:w="4680"/>
      </w:tblGrid>
      <w:tr w:rsidR="00CA5281" w:rsidTr="00EC6F65">
        <w:trPr>
          <w:trHeight w:val="377"/>
        </w:trPr>
        <w:tc>
          <w:tcPr>
            <w:tcW w:w="4962" w:type="dxa"/>
            <w:hideMark/>
          </w:tcPr>
          <w:p w:rsidR="00CA5281" w:rsidRDefault="00CA5281" w:rsidP="00EC6F65">
            <w:pPr>
              <w:keepNext/>
              <w:ind w:left="34"/>
              <w:outlineLvl w:val="0"/>
              <w:rPr>
                <w:szCs w:val="24"/>
              </w:rPr>
            </w:pPr>
            <w:r>
              <w:rPr>
                <w:b/>
                <w:szCs w:val="24"/>
              </w:rPr>
              <w:t xml:space="preserve">                        Замовник</w:t>
            </w:r>
          </w:p>
        </w:tc>
        <w:tc>
          <w:tcPr>
            <w:tcW w:w="4677" w:type="dxa"/>
            <w:hideMark/>
          </w:tcPr>
          <w:p w:rsidR="00CA5281" w:rsidRDefault="00CA5281" w:rsidP="00EC6F65">
            <w:pPr>
              <w:keepNext/>
              <w:jc w:val="center"/>
              <w:outlineLvl w:val="0"/>
              <w:rPr>
                <w:b/>
                <w:szCs w:val="24"/>
              </w:rPr>
            </w:pPr>
            <w:r>
              <w:rPr>
                <w:b/>
                <w:szCs w:val="24"/>
              </w:rPr>
              <w:t xml:space="preserve">     Виконавець</w:t>
            </w:r>
          </w:p>
        </w:tc>
      </w:tr>
      <w:tr w:rsidR="00CA5281" w:rsidTr="00EC6F65">
        <w:trPr>
          <w:trHeight w:val="2645"/>
        </w:trPr>
        <w:tc>
          <w:tcPr>
            <w:tcW w:w="4962" w:type="dxa"/>
          </w:tcPr>
          <w:p w:rsidR="00CA5281" w:rsidRDefault="00CA5281" w:rsidP="00EC6F65">
            <w:pPr>
              <w:spacing w:before="0" w:after="0"/>
              <w:jc w:val="both"/>
              <w:rPr>
                <w:b/>
                <w:szCs w:val="24"/>
              </w:rPr>
            </w:pPr>
            <w:r>
              <w:rPr>
                <w:b/>
                <w:szCs w:val="24"/>
              </w:rPr>
              <w:t xml:space="preserve">Державна податкова служба України </w:t>
            </w:r>
          </w:p>
          <w:p w:rsidR="00CA5281" w:rsidRDefault="00CA5281" w:rsidP="00EC6F65">
            <w:pPr>
              <w:spacing w:before="0" w:after="0"/>
              <w:jc w:val="both"/>
              <w:rPr>
                <w:b/>
                <w:szCs w:val="24"/>
              </w:rPr>
            </w:pPr>
            <w:r>
              <w:rPr>
                <w:b/>
                <w:szCs w:val="24"/>
              </w:rPr>
              <w:t>Головне управління ДПС у Запорізькій області (філія ДПС)</w:t>
            </w:r>
          </w:p>
          <w:p w:rsidR="00CA5281" w:rsidRDefault="00CA5281" w:rsidP="00EC6F65">
            <w:pPr>
              <w:spacing w:before="0" w:after="0"/>
              <w:jc w:val="both"/>
              <w:rPr>
                <w:b/>
                <w:szCs w:val="24"/>
              </w:rPr>
            </w:pPr>
          </w:p>
          <w:p w:rsidR="00CA5281" w:rsidRPr="00B22803" w:rsidRDefault="00CA5281" w:rsidP="00EC6F65">
            <w:pPr>
              <w:spacing w:before="0" w:after="0"/>
              <w:jc w:val="both"/>
              <w:rPr>
                <w:b/>
                <w:bCs/>
                <w:szCs w:val="24"/>
                <w:lang w:val="ru-RU"/>
              </w:rPr>
            </w:pPr>
          </w:p>
          <w:p w:rsidR="00CA5281" w:rsidRPr="00B22803" w:rsidRDefault="00CA5281" w:rsidP="00EC6F65">
            <w:pPr>
              <w:spacing w:before="0" w:after="0"/>
              <w:jc w:val="both"/>
              <w:rPr>
                <w:b/>
                <w:bCs/>
                <w:szCs w:val="24"/>
                <w:lang w:val="ru-RU"/>
              </w:rPr>
            </w:pPr>
          </w:p>
          <w:p w:rsidR="00CA5281" w:rsidRPr="00B22803" w:rsidRDefault="00CA5281" w:rsidP="00EC6F65">
            <w:pPr>
              <w:spacing w:before="0" w:after="0"/>
              <w:jc w:val="both"/>
              <w:rPr>
                <w:b/>
                <w:bCs/>
                <w:szCs w:val="24"/>
                <w:lang w:val="ru-RU"/>
              </w:rPr>
            </w:pPr>
          </w:p>
          <w:p w:rsidR="00CA5281" w:rsidRPr="00B22803" w:rsidRDefault="00CA5281" w:rsidP="00EC6F65">
            <w:pPr>
              <w:spacing w:before="0" w:after="0"/>
              <w:jc w:val="both"/>
              <w:rPr>
                <w:b/>
                <w:bCs/>
                <w:szCs w:val="24"/>
                <w:lang w:val="ru-RU"/>
              </w:rPr>
            </w:pPr>
          </w:p>
          <w:p w:rsidR="00CA5281" w:rsidRPr="00B22803" w:rsidRDefault="00CA5281" w:rsidP="00EC6F65">
            <w:pPr>
              <w:spacing w:before="0" w:after="0"/>
              <w:jc w:val="both"/>
              <w:rPr>
                <w:b/>
                <w:bCs/>
                <w:szCs w:val="24"/>
                <w:lang w:val="ru-RU"/>
              </w:rPr>
            </w:pPr>
          </w:p>
          <w:p w:rsidR="00CA5281" w:rsidRPr="00B22803" w:rsidRDefault="00CA5281" w:rsidP="00EC6F65">
            <w:pPr>
              <w:spacing w:before="0" w:after="0"/>
              <w:jc w:val="both"/>
              <w:rPr>
                <w:b/>
                <w:bCs/>
                <w:szCs w:val="24"/>
                <w:lang w:val="ru-RU"/>
              </w:rPr>
            </w:pPr>
          </w:p>
          <w:p w:rsidR="00CA5281" w:rsidRDefault="00CA5281" w:rsidP="00EC6F65">
            <w:pPr>
              <w:spacing w:before="0"/>
              <w:jc w:val="both"/>
              <w:rPr>
                <w:b/>
                <w:bCs/>
                <w:szCs w:val="24"/>
              </w:rPr>
            </w:pPr>
            <w:r>
              <w:rPr>
                <w:b/>
                <w:szCs w:val="24"/>
              </w:rPr>
              <w:t>__________________________________________________________________________</w:t>
            </w:r>
            <w:r>
              <w:rPr>
                <w:b/>
                <w:szCs w:val="24"/>
                <w:lang w:val="en-US"/>
              </w:rPr>
              <w:t>____</w:t>
            </w:r>
          </w:p>
          <w:p w:rsidR="00CA5281" w:rsidRDefault="00CA5281" w:rsidP="00EC6F65">
            <w:pPr>
              <w:pStyle w:val="a3"/>
              <w:rPr>
                <w:b/>
                <w:i/>
                <w:szCs w:val="24"/>
                <w:lang w:val="en-US"/>
              </w:rPr>
            </w:pPr>
          </w:p>
          <w:p w:rsidR="00CA5281" w:rsidRDefault="00CA5281" w:rsidP="00EC6F65">
            <w:pPr>
              <w:pStyle w:val="a3"/>
              <w:rPr>
                <w:b/>
                <w:i/>
                <w:lang w:val="en-US"/>
              </w:rPr>
            </w:pPr>
          </w:p>
          <w:p w:rsidR="00CA5281" w:rsidRDefault="00CA5281" w:rsidP="00EC6F65">
            <w:pPr>
              <w:ind w:firstLine="34"/>
              <w:jc w:val="both"/>
              <w:rPr>
                <w:bCs/>
                <w:szCs w:val="24"/>
              </w:rPr>
            </w:pPr>
            <w:r>
              <w:rPr>
                <w:b/>
                <w:i/>
                <w:szCs w:val="24"/>
              </w:rPr>
              <w:t xml:space="preserve">_____________________  </w:t>
            </w:r>
            <w:r>
              <w:rPr>
                <w:b/>
                <w:szCs w:val="24"/>
                <w:lang w:val="en-US"/>
              </w:rPr>
              <w:t>______________</w:t>
            </w:r>
            <w:r>
              <w:rPr>
                <w:bCs/>
                <w:szCs w:val="24"/>
              </w:rPr>
              <w:t xml:space="preserve"> </w:t>
            </w:r>
          </w:p>
          <w:p w:rsidR="00CA5281" w:rsidRDefault="00CA5281" w:rsidP="00EC6F65">
            <w:pPr>
              <w:ind w:firstLine="34"/>
              <w:jc w:val="both"/>
              <w:rPr>
                <w:bCs/>
                <w:szCs w:val="24"/>
              </w:rPr>
            </w:pPr>
          </w:p>
          <w:p w:rsidR="00CA5281" w:rsidRDefault="00CA5281" w:rsidP="00EC6F65">
            <w:pPr>
              <w:ind w:firstLine="34"/>
              <w:jc w:val="both"/>
              <w:rPr>
                <w:bCs/>
                <w:szCs w:val="24"/>
              </w:rPr>
            </w:pPr>
            <w:r>
              <w:rPr>
                <w:bCs/>
                <w:szCs w:val="24"/>
              </w:rPr>
              <w:t>«___» _____________ 2024року</w:t>
            </w: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spacing w:before="0" w:after="0"/>
              <w:rPr>
                <w:szCs w:val="24"/>
              </w:rPr>
            </w:pPr>
          </w:p>
          <w:p w:rsidR="00CA5281" w:rsidRDefault="00CA5281" w:rsidP="00EC6F65">
            <w:pPr>
              <w:spacing w:before="0" w:after="0"/>
              <w:jc w:val="both"/>
              <w:rPr>
                <w:szCs w:val="24"/>
              </w:rPr>
            </w:pPr>
          </w:p>
        </w:tc>
        <w:tc>
          <w:tcPr>
            <w:tcW w:w="4677" w:type="dxa"/>
          </w:tcPr>
          <w:p w:rsidR="00CA5281" w:rsidRDefault="00CA5281" w:rsidP="00EC6F65">
            <w:pPr>
              <w:spacing w:before="0" w:after="0"/>
              <w:rPr>
                <w:b/>
                <w:szCs w:val="24"/>
                <w:lang w:val="en-US"/>
              </w:rPr>
            </w:pPr>
            <w:r>
              <w:rPr>
                <w:b/>
                <w:szCs w:val="24"/>
              </w:rPr>
              <w:t>____________________________________________________________________</w:t>
            </w:r>
            <w:r>
              <w:rPr>
                <w:b/>
                <w:szCs w:val="24"/>
                <w:lang w:val="en-US"/>
              </w:rPr>
              <w:t>______</w:t>
            </w:r>
          </w:p>
          <w:p w:rsidR="00CA5281" w:rsidRDefault="00CA5281" w:rsidP="00EC6F65">
            <w:pPr>
              <w:spacing w:before="0" w:after="0"/>
              <w:rPr>
                <w:b/>
                <w:szCs w:val="24"/>
                <w:lang w:val="en-US"/>
              </w:rPr>
            </w:pPr>
          </w:p>
          <w:p w:rsidR="00CA5281" w:rsidRDefault="00CA5281" w:rsidP="00EC6F65">
            <w:pPr>
              <w:spacing w:before="0" w:after="0"/>
              <w:rPr>
                <w:b/>
                <w:szCs w:val="24"/>
                <w:lang w:val="en-US"/>
              </w:rPr>
            </w:pPr>
          </w:p>
          <w:p w:rsidR="00CA5281" w:rsidRDefault="00CA5281" w:rsidP="00EC6F65">
            <w:pPr>
              <w:spacing w:before="0" w:after="0"/>
              <w:rPr>
                <w:b/>
                <w:szCs w:val="24"/>
              </w:rPr>
            </w:pPr>
          </w:p>
          <w:p w:rsidR="00CA5281" w:rsidRDefault="00CA5281" w:rsidP="00EC6F65">
            <w:pPr>
              <w:spacing w:before="0" w:after="0"/>
              <w:rPr>
                <w:b/>
                <w:szCs w:val="24"/>
              </w:rPr>
            </w:pPr>
          </w:p>
          <w:p w:rsidR="00CA5281" w:rsidRDefault="00CA5281" w:rsidP="00EC6F65">
            <w:pPr>
              <w:spacing w:before="0" w:after="0"/>
              <w:rPr>
                <w:b/>
                <w:szCs w:val="24"/>
              </w:rPr>
            </w:pPr>
          </w:p>
          <w:p w:rsidR="00CA5281" w:rsidRDefault="00CA5281" w:rsidP="00EC6F65">
            <w:pPr>
              <w:spacing w:before="0" w:after="0"/>
              <w:rPr>
                <w:b/>
                <w:szCs w:val="24"/>
              </w:rPr>
            </w:pPr>
          </w:p>
          <w:p w:rsidR="00CA5281" w:rsidRDefault="00CA5281" w:rsidP="00EC6F65">
            <w:pPr>
              <w:spacing w:before="0" w:after="0"/>
              <w:rPr>
                <w:b/>
                <w:szCs w:val="24"/>
              </w:rPr>
            </w:pPr>
          </w:p>
          <w:p w:rsidR="00CA5281" w:rsidRDefault="00CA5281" w:rsidP="00EC6F65">
            <w:pPr>
              <w:spacing w:before="0" w:after="0"/>
              <w:rPr>
                <w:b/>
                <w:szCs w:val="24"/>
              </w:rPr>
            </w:pPr>
          </w:p>
          <w:p w:rsidR="00CA5281" w:rsidRDefault="00CA5281" w:rsidP="00EC6F65">
            <w:pPr>
              <w:spacing w:before="0" w:after="0"/>
              <w:rPr>
                <w:b/>
                <w:szCs w:val="24"/>
                <w:lang w:val="en-US"/>
              </w:rPr>
            </w:pPr>
            <w:r>
              <w:rPr>
                <w:b/>
                <w:szCs w:val="24"/>
              </w:rPr>
              <w:t>____________________________________________________________________</w:t>
            </w:r>
            <w:r>
              <w:rPr>
                <w:b/>
                <w:szCs w:val="24"/>
                <w:lang w:val="en-US"/>
              </w:rPr>
              <w:t>______</w:t>
            </w:r>
          </w:p>
          <w:p w:rsidR="00CA5281" w:rsidRDefault="00CA5281" w:rsidP="00EC6F65">
            <w:pPr>
              <w:spacing w:before="0" w:after="0"/>
              <w:jc w:val="both"/>
              <w:rPr>
                <w:szCs w:val="24"/>
              </w:rPr>
            </w:pPr>
          </w:p>
          <w:p w:rsidR="00CA5281" w:rsidRDefault="00CA5281" w:rsidP="00EC6F65">
            <w:pPr>
              <w:rPr>
                <w:szCs w:val="24"/>
              </w:rPr>
            </w:pPr>
          </w:p>
          <w:p w:rsidR="00CA5281" w:rsidRDefault="00CA5281" w:rsidP="00EC6F65">
            <w:pPr>
              <w:rPr>
                <w:b/>
                <w:szCs w:val="24"/>
              </w:rPr>
            </w:pPr>
            <w:r>
              <w:rPr>
                <w:b/>
                <w:szCs w:val="24"/>
              </w:rPr>
              <w:t xml:space="preserve">____________________ _____________ </w:t>
            </w:r>
          </w:p>
          <w:p w:rsidR="00CA5281" w:rsidRDefault="00CA5281" w:rsidP="00EC6F65">
            <w:pPr>
              <w:spacing w:before="0" w:after="0"/>
              <w:jc w:val="both"/>
              <w:rPr>
                <w:szCs w:val="24"/>
              </w:rPr>
            </w:pPr>
          </w:p>
          <w:p w:rsidR="00CA5281" w:rsidRDefault="00CA5281" w:rsidP="00EC6F65">
            <w:pPr>
              <w:spacing w:before="0" w:after="0"/>
              <w:jc w:val="both"/>
              <w:rPr>
                <w:szCs w:val="24"/>
              </w:rPr>
            </w:pPr>
            <w:r>
              <w:rPr>
                <w:szCs w:val="24"/>
              </w:rPr>
              <w:t>«___»_____________ 2024року</w:t>
            </w:r>
          </w:p>
          <w:p w:rsidR="00CA5281" w:rsidRDefault="00CA5281" w:rsidP="00EC6F65">
            <w:pPr>
              <w:spacing w:before="0" w:after="0"/>
              <w:jc w:val="both"/>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spacing w:before="0" w:after="0"/>
              <w:jc w:val="both"/>
              <w:rPr>
                <w:szCs w:val="24"/>
              </w:rPr>
            </w:pPr>
            <w:r>
              <w:rPr>
                <w:szCs w:val="24"/>
              </w:rPr>
              <w:tab/>
            </w:r>
          </w:p>
          <w:p w:rsidR="00CA5281" w:rsidRDefault="00CA5281" w:rsidP="00EC6F65">
            <w:pPr>
              <w:spacing w:before="0" w:after="0"/>
              <w:jc w:val="both"/>
              <w:rPr>
                <w:bCs/>
                <w:szCs w:val="24"/>
              </w:rPr>
            </w:pPr>
          </w:p>
        </w:tc>
      </w:tr>
    </w:tbl>
    <w:p w:rsidR="00CA5281" w:rsidRDefault="00CA5281" w:rsidP="00CA5281">
      <w:pPr>
        <w:jc w:val="right"/>
        <w:rPr>
          <w:szCs w:val="24"/>
        </w:rPr>
      </w:pPr>
      <w:r>
        <w:rPr>
          <w:szCs w:val="24"/>
        </w:rPr>
        <w:br w:type="page"/>
      </w:r>
      <w:r>
        <w:rPr>
          <w:szCs w:val="24"/>
        </w:rPr>
        <w:lastRenderedPageBreak/>
        <w:t>Додаток № 1</w:t>
      </w:r>
    </w:p>
    <w:p w:rsidR="00CA5281" w:rsidRDefault="00CA5281" w:rsidP="00CA5281">
      <w:pPr>
        <w:jc w:val="right"/>
        <w:rPr>
          <w:szCs w:val="24"/>
        </w:rPr>
      </w:pPr>
      <w:r>
        <w:rPr>
          <w:szCs w:val="24"/>
        </w:rPr>
        <w:t xml:space="preserve">до Договору № ______ </w:t>
      </w:r>
    </w:p>
    <w:p w:rsidR="00CA5281" w:rsidRDefault="00CA5281" w:rsidP="00CA5281">
      <w:pPr>
        <w:jc w:val="right"/>
        <w:rPr>
          <w:szCs w:val="24"/>
        </w:rPr>
      </w:pPr>
      <w:r>
        <w:rPr>
          <w:szCs w:val="24"/>
        </w:rPr>
        <w:t>від "__"________2024р.</w:t>
      </w:r>
    </w:p>
    <w:p w:rsidR="00CA5281" w:rsidRDefault="00CA5281" w:rsidP="00CA5281">
      <w:pPr>
        <w:jc w:val="right"/>
        <w:rPr>
          <w:szCs w:val="24"/>
        </w:rPr>
      </w:pPr>
    </w:p>
    <w:p w:rsidR="00CA5281" w:rsidRDefault="00CA5281" w:rsidP="00CA5281">
      <w:pPr>
        <w:widowControl w:val="0"/>
        <w:tabs>
          <w:tab w:val="left" w:pos="8364"/>
        </w:tabs>
        <w:overflowPunct w:val="0"/>
        <w:autoSpaceDE w:val="0"/>
        <w:autoSpaceDN w:val="0"/>
        <w:adjustRightInd w:val="0"/>
        <w:spacing w:before="0" w:after="0"/>
        <w:ind w:left="851" w:right="991"/>
        <w:jc w:val="center"/>
        <w:textAlignment w:val="baseline"/>
        <w:rPr>
          <w:b/>
          <w:szCs w:val="24"/>
        </w:rPr>
      </w:pPr>
      <w:r>
        <w:rPr>
          <w:b/>
          <w:szCs w:val="24"/>
        </w:rPr>
        <w:t>ВАРТІСТЬ</w:t>
      </w:r>
    </w:p>
    <w:p w:rsidR="00CA5281" w:rsidRDefault="00CA5281" w:rsidP="00CA5281">
      <w:pPr>
        <w:widowControl w:val="0"/>
        <w:tabs>
          <w:tab w:val="left" w:pos="8364"/>
        </w:tabs>
        <w:overflowPunct w:val="0"/>
        <w:autoSpaceDE w:val="0"/>
        <w:autoSpaceDN w:val="0"/>
        <w:adjustRightInd w:val="0"/>
        <w:spacing w:before="0" w:after="0"/>
        <w:ind w:left="851" w:right="991"/>
        <w:jc w:val="center"/>
        <w:textAlignment w:val="baseline"/>
        <w:rPr>
          <w:b/>
          <w:szCs w:val="24"/>
        </w:rPr>
      </w:pPr>
      <w:r>
        <w:rPr>
          <w:b/>
          <w:szCs w:val="24"/>
        </w:rPr>
        <w:t>послуг з поточного ремонту та обслуговування комп'ютерної та організаційної техніки (в частині обслуговування друкуючої техніки, а саме: перезарядка/регенерація картриджів до друкуючих пристроїв)</w:t>
      </w:r>
    </w:p>
    <w:p w:rsidR="00CA5281" w:rsidRDefault="00CA5281" w:rsidP="00CA5281">
      <w:pPr>
        <w:widowControl w:val="0"/>
        <w:tabs>
          <w:tab w:val="left" w:pos="8364"/>
        </w:tabs>
        <w:overflowPunct w:val="0"/>
        <w:autoSpaceDE w:val="0"/>
        <w:autoSpaceDN w:val="0"/>
        <w:adjustRightInd w:val="0"/>
        <w:spacing w:before="0" w:after="0"/>
        <w:ind w:left="851" w:right="991"/>
        <w:jc w:val="center"/>
        <w:textAlignment w:val="baseline"/>
        <w:rPr>
          <w:b/>
          <w:szCs w:val="24"/>
          <w:highlight w:val="yellow"/>
        </w:rPr>
      </w:pPr>
    </w:p>
    <w:tbl>
      <w:tblPr>
        <w:tblW w:w="8495" w:type="dxa"/>
        <w:jc w:val="center"/>
        <w:tblInd w:w="-176" w:type="dxa"/>
        <w:tblLook w:val="04A0" w:firstRow="1" w:lastRow="0" w:firstColumn="1" w:lastColumn="0" w:noHBand="0" w:noVBand="1"/>
      </w:tblPr>
      <w:tblGrid>
        <w:gridCol w:w="518"/>
        <w:gridCol w:w="4070"/>
        <w:gridCol w:w="1335"/>
        <w:gridCol w:w="1254"/>
        <w:gridCol w:w="1318"/>
      </w:tblGrid>
      <w:tr w:rsidR="00CA5281" w:rsidTr="00EC6F65">
        <w:trPr>
          <w:trHeight w:val="1134"/>
          <w:jc w:val="center"/>
        </w:trPr>
        <w:tc>
          <w:tcPr>
            <w:tcW w:w="518" w:type="dxa"/>
            <w:vMerge w:val="restart"/>
            <w:tcBorders>
              <w:top w:val="single" w:sz="4" w:space="0" w:color="auto"/>
              <w:left w:val="single" w:sz="4" w:space="0" w:color="auto"/>
              <w:bottom w:val="single" w:sz="4" w:space="0" w:color="auto"/>
              <w:right w:val="single" w:sz="4" w:space="0" w:color="auto"/>
            </w:tcBorders>
            <w:noWrap/>
            <w:vAlign w:val="center"/>
            <w:hideMark/>
          </w:tcPr>
          <w:p w:rsidR="00CA5281" w:rsidRDefault="00CA5281" w:rsidP="00EC6F65">
            <w:pPr>
              <w:jc w:val="center"/>
              <w:rPr>
                <w:b/>
                <w:bCs/>
                <w:color w:val="000000"/>
                <w:szCs w:val="24"/>
              </w:rPr>
            </w:pPr>
            <w:r>
              <w:rPr>
                <w:b/>
                <w:bCs/>
                <w:color w:val="000000"/>
                <w:szCs w:val="24"/>
              </w:rPr>
              <w:t>№ з/п</w:t>
            </w:r>
          </w:p>
        </w:tc>
        <w:tc>
          <w:tcPr>
            <w:tcW w:w="4070" w:type="dxa"/>
            <w:vMerge w:val="restart"/>
            <w:tcBorders>
              <w:top w:val="single" w:sz="4" w:space="0" w:color="auto"/>
              <w:left w:val="single" w:sz="4" w:space="0" w:color="auto"/>
              <w:bottom w:val="single" w:sz="4" w:space="0" w:color="auto"/>
              <w:right w:val="single" w:sz="4" w:space="0" w:color="auto"/>
            </w:tcBorders>
            <w:noWrap/>
            <w:vAlign w:val="center"/>
            <w:hideMark/>
          </w:tcPr>
          <w:p w:rsidR="00CA5281" w:rsidRDefault="00CA5281" w:rsidP="00EC6F65">
            <w:pPr>
              <w:jc w:val="center"/>
              <w:rPr>
                <w:b/>
                <w:bCs/>
                <w:color w:val="000000"/>
                <w:szCs w:val="24"/>
              </w:rPr>
            </w:pPr>
            <w:r>
              <w:rPr>
                <w:b/>
                <w:bCs/>
                <w:color w:val="000000"/>
                <w:szCs w:val="24"/>
              </w:rPr>
              <w:t>Модель картриджу</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jc w:val="center"/>
              <w:rPr>
                <w:b/>
                <w:bCs/>
                <w:color w:val="000000"/>
                <w:szCs w:val="24"/>
              </w:rPr>
            </w:pPr>
            <w:r>
              <w:rPr>
                <w:b/>
                <w:bCs/>
                <w:color w:val="000000"/>
                <w:szCs w:val="24"/>
              </w:rPr>
              <w:t>Кількість, 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jc w:val="center"/>
              <w:rPr>
                <w:b/>
                <w:bCs/>
                <w:color w:val="000000"/>
                <w:szCs w:val="24"/>
              </w:rPr>
            </w:pPr>
            <w:r>
              <w:rPr>
                <w:b/>
                <w:bCs/>
                <w:color w:val="000000"/>
                <w:szCs w:val="24"/>
              </w:rPr>
              <w:t xml:space="preserve">Ціна за одиницю,                               грн. </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jc w:val="center"/>
              <w:rPr>
                <w:b/>
                <w:bCs/>
                <w:color w:val="000000"/>
                <w:szCs w:val="24"/>
              </w:rPr>
            </w:pPr>
            <w:r>
              <w:rPr>
                <w:b/>
                <w:bCs/>
                <w:color w:val="000000"/>
                <w:szCs w:val="24"/>
              </w:rPr>
              <w:t xml:space="preserve">Сума,                               грн. </w:t>
            </w:r>
          </w:p>
        </w:tc>
      </w:tr>
      <w:tr w:rsidR="00CA5281" w:rsidTr="00EC6F65">
        <w:trPr>
          <w:trHeight w:val="4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b/>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b/>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b/>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b/>
                <w:bCs/>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b/>
                <w:bCs/>
                <w:color w:val="000000"/>
                <w:szCs w:val="24"/>
              </w:rPr>
            </w:pPr>
          </w:p>
        </w:tc>
      </w:tr>
      <w:tr w:rsidR="00CA5281" w:rsidTr="00EC6F65">
        <w:trPr>
          <w:trHeight w:val="347"/>
          <w:jc w:val="center"/>
        </w:trPr>
        <w:tc>
          <w:tcPr>
            <w:tcW w:w="518" w:type="dxa"/>
            <w:tcBorders>
              <w:top w:val="nil"/>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1</w:t>
            </w:r>
          </w:p>
        </w:tc>
        <w:tc>
          <w:tcPr>
            <w:tcW w:w="4070" w:type="dxa"/>
            <w:tcBorders>
              <w:top w:val="nil"/>
              <w:left w:val="nil"/>
              <w:bottom w:val="single" w:sz="4" w:space="0" w:color="auto"/>
              <w:right w:val="single" w:sz="4" w:space="0" w:color="auto"/>
            </w:tcBorders>
            <w:noWrap/>
            <w:hideMark/>
          </w:tcPr>
          <w:p w:rsidR="00CA5281" w:rsidRDefault="00CA5281" w:rsidP="00EC6F65">
            <w:pPr>
              <w:rPr>
                <w:lang w:val="en-US"/>
              </w:rPr>
            </w:pPr>
            <w:r>
              <w:t>101R00555</w:t>
            </w:r>
            <w:r>
              <w:rPr>
                <w:lang w:val="en-US"/>
              </w:rPr>
              <w:t xml:space="preserve"> (</w:t>
            </w:r>
            <w:r>
              <w:t>регенерація</w:t>
            </w:r>
            <w:r>
              <w:rPr>
                <w:lang w:val="en-US"/>
              </w:rPr>
              <w:t>)</w:t>
            </w:r>
          </w:p>
        </w:tc>
        <w:tc>
          <w:tcPr>
            <w:tcW w:w="1335" w:type="dxa"/>
            <w:tcBorders>
              <w:top w:val="nil"/>
              <w:left w:val="nil"/>
              <w:bottom w:val="single" w:sz="4" w:space="0" w:color="auto"/>
              <w:right w:val="single" w:sz="4" w:space="0" w:color="auto"/>
            </w:tcBorders>
            <w:noWrap/>
            <w:hideMark/>
          </w:tcPr>
          <w:p w:rsidR="00CA5281" w:rsidRDefault="00CA5281" w:rsidP="00EC6F65">
            <w:pPr>
              <w:jc w:val="center"/>
            </w:pPr>
            <w:r>
              <w:t>24</w:t>
            </w:r>
          </w:p>
        </w:tc>
        <w:tc>
          <w:tcPr>
            <w:tcW w:w="0" w:type="auto"/>
            <w:tcBorders>
              <w:top w:val="nil"/>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nil"/>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nil"/>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2</w:t>
            </w:r>
          </w:p>
        </w:tc>
        <w:tc>
          <w:tcPr>
            <w:tcW w:w="4070" w:type="dxa"/>
            <w:tcBorders>
              <w:top w:val="nil"/>
              <w:left w:val="nil"/>
              <w:bottom w:val="single" w:sz="4" w:space="0" w:color="auto"/>
              <w:right w:val="single" w:sz="4" w:space="0" w:color="auto"/>
            </w:tcBorders>
            <w:noWrap/>
            <w:hideMark/>
          </w:tcPr>
          <w:p w:rsidR="00CA5281" w:rsidRDefault="00CA5281" w:rsidP="00EC6F65">
            <w:r>
              <w:t xml:space="preserve">106R03625 </w:t>
            </w:r>
            <w:proofErr w:type="spellStart"/>
            <w:r>
              <w:t>Metered</w:t>
            </w:r>
            <w:proofErr w:type="spellEnd"/>
            <w:r>
              <w:t xml:space="preserve"> (перезарядка)</w:t>
            </w:r>
          </w:p>
        </w:tc>
        <w:tc>
          <w:tcPr>
            <w:tcW w:w="1335" w:type="dxa"/>
            <w:tcBorders>
              <w:top w:val="nil"/>
              <w:left w:val="nil"/>
              <w:bottom w:val="single" w:sz="4" w:space="0" w:color="auto"/>
              <w:right w:val="single" w:sz="4" w:space="0" w:color="auto"/>
            </w:tcBorders>
            <w:noWrap/>
            <w:hideMark/>
          </w:tcPr>
          <w:p w:rsidR="00CA5281" w:rsidRDefault="00CA5281" w:rsidP="00EC6F65">
            <w:pPr>
              <w:jc w:val="center"/>
            </w:pPr>
            <w:r>
              <w:t>82</w:t>
            </w:r>
          </w:p>
        </w:tc>
        <w:tc>
          <w:tcPr>
            <w:tcW w:w="0" w:type="auto"/>
            <w:tcBorders>
              <w:top w:val="nil"/>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nil"/>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3</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proofErr w:type="spellStart"/>
            <w:r>
              <w:t>Canon</w:t>
            </w:r>
            <w:proofErr w:type="spellEnd"/>
            <w:r>
              <w:t xml:space="preserve"> 703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46</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4</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proofErr w:type="spellStart"/>
            <w:r>
              <w:t>Canon</w:t>
            </w:r>
            <w:proofErr w:type="spellEnd"/>
            <w:r>
              <w:t xml:space="preserve"> 725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90</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5</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proofErr w:type="spellStart"/>
            <w:r>
              <w:t>Canon</w:t>
            </w:r>
            <w:proofErr w:type="spellEnd"/>
            <w:r>
              <w:t xml:space="preserve"> 728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40</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6</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proofErr w:type="spellStart"/>
            <w:r>
              <w:t>Canon</w:t>
            </w:r>
            <w:proofErr w:type="spellEnd"/>
            <w:r>
              <w:t xml:space="preserve"> 737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40</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7</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r>
              <w:t>CF217A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20</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8</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r>
              <w:t>CF259XC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70</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9</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r>
              <w:t>MLT-115L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56</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r w:rsidR="00CA5281" w:rsidTr="00EC6F65">
        <w:trPr>
          <w:trHeight w:val="315"/>
          <w:jc w:val="center"/>
        </w:trPr>
        <w:tc>
          <w:tcPr>
            <w:tcW w:w="518" w:type="dxa"/>
            <w:tcBorders>
              <w:top w:val="single" w:sz="4" w:space="0" w:color="auto"/>
              <w:left w:val="single" w:sz="4" w:space="0" w:color="auto"/>
              <w:bottom w:val="single" w:sz="4" w:space="0" w:color="auto"/>
              <w:right w:val="single" w:sz="4" w:space="0" w:color="auto"/>
            </w:tcBorders>
            <w:noWrap/>
            <w:vAlign w:val="bottom"/>
            <w:hideMark/>
          </w:tcPr>
          <w:p w:rsidR="00CA5281" w:rsidRDefault="00CA5281" w:rsidP="00EC6F65">
            <w:pPr>
              <w:jc w:val="center"/>
              <w:rPr>
                <w:color w:val="000000"/>
                <w:szCs w:val="24"/>
              </w:rPr>
            </w:pPr>
            <w:r>
              <w:rPr>
                <w:color w:val="000000"/>
                <w:szCs w:val="24"/>
              </w:rPr>
              <w:t>10</w:t>
            </w:r>
          </w:p>
        </w:tc>
        <w:tc>
          <w:tcPr>
            <w:tcW w:w="4070" w:type="dxa"/>
            <w:tcBorders>
              <w:top w:val="single" w:sz="4" w:space="0" w:color="auto"/>
              <w:left w:val="nil"/>
              <w:bottom w:val="single" w:sz="4" w:space="0" w:color="auto"/>
              <w:right w:val="single" w:sz="4" w:space="0" w:color="auto"/>
            </w:tcBorders>
            <w:noWrap/>
            <w:hideMark/>
          </w:tcPr>
          <w:p w:rsidR="00CA5281" w:rsidRDefault="00CA5281" w:rsidP="00EC6F65">
            <w:r>
              <w:t>MLT-D104S (перезарядка)</w:t>
            </w:r>
          </w:p>
        </w:tc>
        <w:tc>
          <w:tcPr>
            <w:tcW w:w="1335" w:type="dxa"/>
            <w:tcBorders>
              <w:top w:val="single" w:sz="4" w:space="0" w:color="auto"/>
              <w:left w:val="nil"/>
              <w:bottom w:val="single" w:sz="4" w:space="0" w:color="auto"/>
              <w:right w:val="single" w:sz="4" w:space="0" w:color="auto"/>
            </w:tcBorders>
            <w:noWrap/>
            <w:hideMark/>
          </w:tcPr>
          <w:p w:rsidR="00CA5281" w:rsidRDefault="00CA5281" w:rsidP="00EC6F65">
            <w:pPr>
              <w:jc w:val="center"/>
            </w:pPr>
            <w:r>
              <w:t>91</w:t>
            </w:r>
          </w:p>
        </w:tc>
        <w:tc>
          <w:tcPr>
            <w:tcW w:w="0" w:type="auto"/>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c>
          <w:tcPr>
            <w:tcW w:w="1318" w:type="dxa"/>
            <w:tcBorders>
              <w:top w:val="single" w:sz="4" w:space="0" w:color="auto"/>
              <w:left w:val="nil"/>
              <w:bottom w:val="single" w:sz="4" w:space="0" w:color="auto"/>
              <w:right w:val="single" w:sz="4" w:space="0" w:color="auto"/>
            </w:tcBorders>
            <w:noWrap/>
            <w:vAlign w:val="center"/>
          </w:tcPr>
          <w:p w:rsidR="00CA5281" w:rsidRDefault="00CA5281" w:rsidP="00EC6F65">
            <w:pPr>
              <w:jc w:val="right"/>
              <w:rPr>
                <w:color w:val="000000"/>
                <w:szCs w:val="24"/>
                <w:highlight w:val="yellow"/>
              </w:rPr>
            </w:pPr>
          </w:p>
        </w:tc>
      </w:tr>
    </w:tbl>
    <w:p w:rsidR="00CA5281" w:rsidRDefault="00CA5281" w:rsidP="00CA5281">
      <w:pPr>
        <w:widowControl w:val="0"/>
        <w:overflowPunct w:val="0"/>
        <w:autoSpaceDE w:val="0"/>
        <w:autoSpaceDN w:val="0"/>
        <w:adjustRightInd w:val="0"/>
        <w:ind w:right="849"/>
        <w:jc w:val="right"/>
        <w:textAlignment w:val="baseline"/>
        <w:rPr>
          <w:b/>
        </w:rPr>
      </w:pPr>
      <w:r>
        <w:rPr>
          <w:b/>
        </w:rPr>
        <w:t>Всього без ПДВ: 0,00 грн.</w:t>
      </w:r>
    </w:p>
    <w:p w:rsidR="00CA5281" w:rsidRDefault="00CA5281" w:rsidP="00CA5281">
      <w:pPr>
        <w:widowControl w:val="0"/>
        <w:overflowPunct w:val="0"/>
        <w:autoSpaceDE w:val="0"/>
        <w:autoSpaceDN w:val="0"/>
        <w:adjustRightInd w:val="0"/>
        <w:ind w:right="849"/>
        <w:jc w:val="right"/>
        <w:textAlignment w:val="baseline"/>
        <w:rPr>
          <w:b/>
        </w:rPr>
      </w:pPr>
      <w:r>
        <w:rPr>
          <w:b/>
        </w:rPr>
        <w:t>У т.ч. ПДВ 20% : 0,00 грн.</w:t>
      </w:r>
    </w:p>
    <w:p w:rsidR="00CA5281" w:rsidRDefault="00CA5281" w:rsidP="00CA5281">
      <w:pPr>
        <w:widowControl w:val="0"/>
        <w:overflowPunct w:val="0"/>
        <w:autoSpaceDE w:val="0"/>
        <w:autoSpaceDN w:val="0"/>
        <w:adjustRightInd w:val="0"/>
        <w:ind w:right="849"/>
        <w:jc w:val="right"/>
        <w:textAlignment w:val="baseline"/>
        <w:rPr>
          <w:b/>
        </w:rPr>
      </w:pPr>
      <w:r>
        <w:rPr>
          <w:b/>
        </w:rPr>
        <w:t>Разом з ПДВ: 0,00 грн.</w:t>
      </w:r>
    </w:p>
    <w:p w:rsidR="00CA5281" w:rsidRDefault="00CA5281" w:rsidP="00CA5281">
      <w:pPr>
        <w:jc w:val="both"/>
        <w:rPr>
          <w:szCs w:val="24"/>
        </w:rPr>
      </w:pPr>
    </w:p>
    <w:tbl>
      <w:tblPr>
        <w:tblpPr w:leftFromText="180" w:rightFromText="180" w:vertAnchor="text" w:horzAnchor="margin" w:tblpXSpec="center" w:tblpY="82"/>
        <w:tblW w:w="9645" w:type="dxa"/>
        <w:tblLayout w:type="fixed"/>
        <w:tblLook w:val="04A0" w:firstRow="1" w:lastRow="0" w:firstColumn="1" w:lastColumn="0" w:noHBand="0" w:noVBand="1"/>
      </w:tblPr>
      <w:tblGrid>
        <w:gridCol w:w="4965"/>
        <w:gridCol w:w="4680"/>
      </w:tblGrid>
      <w:tr w:rsidR="00CA5281" w:rsidTr="00EC6F65">
        <w:trPr>
          <w:trHeight w:val="377"/>
        </w:trPr>
        <w:tc>
          <w:tcPr>
            <w:tcW w:w="4962" w:type="dxa"/>
            <w:hideMark/>
          </w:tcPr>
          <w:p w:rsidR="00CA5281" w:rsidRDefault="00CA5281" w:rsidP="00EC6F65">
            <w:pPr>
              <w:keepNext/>
              <w:ind w:left="34"/>
              <w:outlineLvl w:val="0"/>
              <w:rPr>
                <w:szCs w:val="24"/>
              </w:rPr>
            </w:pPr>
            <w:r>
              <w:rPr>
                <w:szCs w:val="24"/>
              </w:rPr>
              <w:t xml:space="preserve">                        Замовник</w:t>
            </w:r>
          </w:p>
        </w:tc>
        <w:tc>
          <w:tcPr>
            <w:tcW w:w="4677" w:type="dxa"/>
            <w:hideMark/>
          </w:tcPr>
          <w:p w:rsidR="00CA5281" w:rsidRDefault="00CA5281" w:rsidP="00EC6F65">
            <w:pPr>
              <w:keepNext/>
              <w:jc w:val="center"/>
              <w:outlineLvl w:val="0"/>
              <w:rPr>
                <w:szCs w:val="24"/>
              </w:rPr>
            </w:pPr>
            <w:r>
              <w:rPr>
                <w:szCs w:val="24"/>
              </w:rPr>
              <w:t xml:space="preserve">     Виконавець</w:t>
            </w:r>
          </w:p>
        </w:tc>
      </w:tr>
      <w:tr w:rsidR="00CA5281" w:rsidTr="00EC6F65">
        <w:trPr>
          <w:trHeight w:val="2645"/>
        </w:trPr>
        <w:tc>
          <w:tcPr>
            <w:tcW w:w="4962" w:type="dxa"/>
          </w:tcPr>
          <w:p w:rsidR="00CA5281" w:rsidRDefault="00CA5281" w:rsidP="00EC6F65">
            <w:pPr>
              <w:spacing w:before="0" w:after="0"/>
              <w:rPr>
                <w:szCs w:val="24"/>
              </w:rPr>
            </w:pPr>
            <w:r>
              <w:rPr>
                <w:szCs w:val="24"/>
              </w:rPr>
              <w:t>__________________________________________________________________________</w:t>
            </w:r>
            <w:r>
              <w:rPr>
                <w:szCs w:val="24"/>
                <w:lang w:val="en-US"/>
              </w:rPr>
              <w:t>____</w:t>
            </w:r>
            <w:r>
              <w:rPr>
                <w:szCs w:val="24"/>
              </w:rPr>
              <w:t xml:space="preserve"> </w:t>
            </w:r>
          </w:p>
          <w:p w:rsidR="00CA5281" w:rsidRDefault="00CA5281" w:rsidP="00EC6F65">
            <w:pPr>
              <w:spacing w:before="0" w:after="0"/>
              <w:rPr>
                <w:szCs w:val="24"/>
              </w:rPr>
            </w:pPr>
          </w:p>
          <w:p w:rsidR="00CA5281" w:rsidRDefault="00CA5281" w:rsidP="00EC6F65">
            <w:pPr>
              <w:spacing w:before="0" w:after="0"/>
              <w:rPr>
                <w:szCs w:val="24"/>
              </w:rPr>
            </w:pPr>
          </w:p>
          <w:p w:rsidR="00CA5281" w:rsidRDefault="00CA5281" w:rsidP="00EC6F65">
            <w:pPr>
              <w:spacing w:before="0" w:after="0"/>
              <w:rPr>
                <w:szCs w:val="24"/>
                <w:lang w:val="en-US"/>
              </w:rPr>
            </w:pPr>
            <w:r>
              <w:rPr>
                <w:szCs w:val="24"/>
              </w:rPr>
              <w:t xml:space="preserve">____________________ </w:t>
            </w:r>
            <w:r>
              <w:rPr>
                <w:szCs w:val="24"/>
                <w:lang w:val="en-US"/>
              </w:rPr>
              <w:t>_____________</w:t>
            </w:r>
          </w:p>
          <w:p w:rsidR="00CA5281" w:rsidRDefault="00CA5281" w:rsidP="00EC6F65">
            <w:pPr>
              <w:spacing w:before="0" w:after="0"/>
              <w:rPr>
                <w:szCs w:val="24"/>
              </w:rPr>
            </w:pPr>
          </w:p>
          <w:p w:rsidR="00CA5281" w:rsidRDefault="00CA5281" w:rsidP="00EC6F65">
            <w:pPr>
              <w:spacing w:before="0" w:after="0"/>
              <w:rPr>
                <w:szCs w:val="24"/>
              </w:rPr>
            </w:pPr>
            <w:r>
              <w:rPr>
                <w:szCs w:val="24"/>
              </w:rPr>
              <w:t xml:space="preserve">«___» _____________ 2024року </w:t>
            </w:r>
          </w:p>
          <w:p w:rsidR="00CA5281" w:rsidRDefault="00CA5281" w:rsidP="00EC6F65">
            <w:pPr>
              <w:spacing w:before="0" w:after="0"/>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ind w:right="-2" w:firstLine="34"/>
              <w:rPr>
                <w:szCs w:val="24"/>
              </w:rPr>
            </w:pPr>
          </w:p>
        </w:tc>
        <w:tc>
          <w:tcPr>
            <w:tcW w:w="4677" w:type="dxa"/>
          </w:tcPr>
          <w:p w:rsidR="00CA5281" w:rsidRDefault="00CA5281" w:rsidP="00EC6F65">
            <w:pPr>
              <w:spacing w:before="0"/>
              <w:rPr>
                <w:szCs w:val="24"/>
              </w:rPr>
            </w:pPr>
            <w:r>
              <w:rPr>
                <w:szCs w:val="24"/>
              </w:rPr>
              <w:t>__________________________________________________________________________</w:t>
            </w:r>
          </w:p>
          <w:p w:rsidR="00CA5281" w:rsidRDefault="00CA5281" w:rsidP="00EC6F65">
            <w:pPr>
              <w:spacing w:before="0" w:after="0"/>
              <w:jc w:val="both"/>
              <w:rPr>
                <w:szCs w:val="24"/>
              </w:rPr>
            </w:pPr>
          </w:p>
          <w:p w:rsidR="00CA5281" w:rsidRDefault="00CA5281" w:rsidP="00EC6F65">
            <w:pPr>
              <w:rPr>
                <w:szCs w:val="24"/>
              </w:rPr>
            </w:pPr>
            <w:r>
              <w:rPr>
                <w:szCs w:val="24"/>
              </w:rPr>
              <w:t xml:space="preserve">____________________ ________________ </w:t>
            </w:r>
          </w:p>
          <w:p w:rsidR="00CA5281" w:rsidRDefault="00CA5281" w:rsidP="00EC6F65">
            <w:pPr>
              <w:spacing w:before="0" w:after="0"/>
              <w:jc w:val="both"/>
              <w:rPr>
                <w:szCs w:val="24"/>
              </w:rPr>
            </w:pPr>
          </w:p>
          <w:p w:rsidR="00CA5281" w:rsidRDefault="00CA5281" w:rsidP="00EC6F65">
            <w:pPr>
              <w:spacing w:before="0" w:after="0"/>
              <w:jc w:val="both"/>
              <w:rPr>
                <w:szCs w:val="24"/>
              </w:rPr>
            </w:pPr>
            <w:r>
              <w:rPr>
                <w:szCs w:val="24"/>
              </w:rPr>
              <w:t>«___»_____________ 2024року</w:t>
            </w:r>
          </w:p>
          <w:p w:rsidR="00CA5281" w:rsidRDefault="00CA5281" w:rsidP="00EC6F65">
            <w:pPr>
              <w:spacing w:before="0" w:after="0"/>
              <w:jc w:val="both"/>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spacing w:before="0" w:after="0"/>
              <w:jc w:val="both"/>
              <w:rPr>
                <w:szCs w:val="24"/>
              </w:rPr>
            </w:pPr>
            <w:r>
              <w:rPr>
                <w:szCs w:val="24"/>
              </w:rPr>
              <w:tab/>
            </w:r>
          </w:p>
          <w:p w:rsidR="00CA5281" w:rsidRDefault="00CA5281" w:rsidP="00EC6F65">
            <w:pPr>
              <w:ind w:right="-2" w:firstLine="34"/>
              <w:rPr>
                <w:bCs/>
                <w:szCs w:val="24"/>
              </w:rPr>
            </w:pPr>
          </w:p>
        </w:tc>
      </w:tr>
    </w:tbl>
    <w:p w:rsidR="00CA5281" w:rsidRDefault="00CA5281" w:rsidP="00CA5281">
      <w:pPr>
        <w:rPr>
          <w:b/>
          <w:szCs w:val="24"/>
          <w:lang w:eastAsia="ru-RU"/>
        </w:rPr>
      </w:pPr>
      <w:r>
        <w:rPr>
          <w:b/>
          <w:szCs w:val="24"/>
          <w:lang w:eastAsia="ru-RU"/>
        </w:rPr>
        <w:br w:type="page"/>
      </w:r>
    </w:p>
    <w:p w:rsidR="00CA5281" w:rsidRDefault="00CA5281" w:rsidP="00CA5281">
      <w:pPr>
        <w:jc w:val="right"/>
        <w:rPr>
          <w:szCs w:val="24"/>
        </w:rPr>
      </w:pPr>
      <w:r>
        <w:rPr>
          <w:szCs w:val="24"/>
        </w:rPr>
        <w:lastRenderedPageBreak/>
        <w:t>Додаток № 2</w:t>
      </w:r>
    </w:p>
    <w:p w:rsidR="00CA5281" w:rsidRDefault="00CA5281" w:rsidP="00CA5281">
      <w:pPr>
        <w:jc w:val="right"/>
        <w:rPr>
          <w:szCs w:val="24"/>
        </w:rPr>
      </w:pPr>
      <w:r>
        <w:rPr>
          <w:szCs w:val="24"/>
        </w:rPr>
        <w:t xml:space="preserve">до Договору № ______ </w:t>
      </w:r>
    </w:p>
    <w:p w:rsidR="00CA5281" w:rsidRDefault="00CA5281" w:rsidP="00CA5281">
      <w:pPr>
        <w:jc w:val="right"/>
        <w:rPr>
          <w:szCs w:val="24"/>
        </w:rPr>
      </w:pPr>
      <w:r>
        <w:rPr>
          <w:szCs w:val="24"/>
        </w:rPr>
        <w:t>від "__"________2024р.</w:t>
      </w:r>
    </w:p>
    <w:p w:rsidR="00CA5281" w:rsidRDefault="00CA5281" w:rsidP="00CA5281">
      <w:pPr>
        <w:jc w:val="both"/>
        <w:rPr>
          <w:szCs w:val="24"/>
        </w:rPr>
      </w:pPr>
    </w:p>
    <w:p w:rsidR="00CA5281" w:rsidRDefault="00CA5281" w:rsidP="00CA5281">
      <w:pPr>
        <w:jc w:val="center"/>
        <w:rPr>
          <w:b/>
          <w:szCs w:val="24"/>
        </w:rPr>
      </w:pPr>
      <w:r>
        <w:rPr>
          <w:b/>
          <w:szCs w:val="24"/>
        </w:rPr>
        <w:t>ТЕХНІЧНІ ВИЗНАЧЕННЯ</w:t>
      </w:r>
    </w:p>
    <w:p w:rsidR="00CA5281" w:rsidRDefault="00CA5281" w:rsidP="00CA5281">
      <w:pPr>
        <w:spacing w:before="0" w:after="0"/>
        <w:jc w:val="center"/>
        <w:rPr>
          <w:b/>
          <w:szCs w:val="24"/>
        </w:rPr>
      </w:pPr>
      <w:r>
        <w:rPr>
          <w:b/>
          <w:szCs w:val="24"/>
        </w:rPr>
        <w:t xml:space="preserve"> послуг з поточного ремонту та обслуговування комп'ютерної та </w:t>
      </w:r>
    </w:p>
    <w:p w:rsidR="00CA5281" w:rsidRDefault="00CA5281" w:rsidP="00CA5281">
      <w:pPr>
        <w:spacing w:before="0" w:after="0"/>
        <w:jc w:val="center"/>
        <w:rPr>
          <w:b/>
          <w:szCs w:val="24"/>
        </w:rPr>
      </w:pPr>
      <w:r>
        <w:rPr>
          <w:b/>
          <w:szCs w:val="24"/>
        </w:rPr>
        <w:t>організаційної техніки (в частині обслуговування друкуючої техніки, а саме: перезарядки/регенерації картриджів до друкуючих пристроїв)</w:t>
      </w:r>
    </w:p>
    <w:p w:rsidR="00CA5281" w:rsidRDefault="00CA5281" w:rsidP="00CA5281">
      <w:pPr>
        <w:spacing w:before="0" w:after="0"/>
        <w:jc w:val="center"/>
        <w:rPr>
          <w:szCs w:val="24"/>
        </w:rPr>
      </w:pPr>
    </w:p>
    <w:p w:rsidR="00CA5281" w:rsidRDefault="00CA5281" w:rsidP="00CA5281">
      <w:pPr>
        <w:pStyle w:val="a5"/>
        <w:numPr>
          <w:ilvl w:val="0"/>
          <w:numId w:val="3"/>
        </w:numPr>
        <w:suppressAutoHyphens w:val="0"/>
        <w:contextualSpacing/>
        <w:jc w:val="both"/>
        <w:rPr>
          <w:b/>
        </w:rPr>
      </w:pPr>
      <w:r>
        <w:rPr>
          <w:b/>
        </w:rPr>
        <w:t xml:space="preserve">Перезарядка Картриджу включає в себе: </w:t>
      </w:r>
    </w:p>
    <w:p w:rsidR="00CA5281" w:rsidRDefault="00CA5281" w:rsidP="00CA5281">
      <w:pPr>
        <w:numPr>
          <w:ilvl w:val="1"/>
          <w:numId w:val="4"/>
        </w:numPr>
        <w:tabs>
          <w:tab w:val="left" w:pos="851"/>
          <w:tab w:val="left" w:pos="1134"/>
        </w:tabs>
        <w:suppressAutoHyphens w:val="0"/>
        <w:spacing w:before="0" w:after="0" w:line="240" w:lineRule="atLeast"/>
        <w:ind w:left="851" w:firstLine="0"/>
        <w:contextualSpacing/>
        <w:jc w:val="both"/>
        <w:rPr>
          <w:szCs w:val="24"/>
        </w:rPr>
      </w:pPr>
      <w:r>
        <w:rPr>
          <w:szCs w:val="24"/>
        </w:rPr>
        <w:t xml:space="preserve">попередню діагностику Картриджу – усі Картриджі перед заправкою перевіряються на справність для подальшої заправки, розбирання і спустошення бункера від відпрацьованого </w:t>
      </w:r>
      <w:proofErr w:type="spellStart"/>
      <w:r>
        <w:rPr>
          <w:szCs w:val="24"/>
        </w:rPr>
        <w:t>тонера</w:t>
      </w:r>
      <w:proofErr w:type="spellEnd"/>
      <w:r>
        <w:rPr>
          <w:szCs w:val="24"/>
        </w:rPr>
        <w:t xml:space="preserve">, очищення всіх деталей Картриджу від залишків старого </w:t>
      </w:r>
      <w:proofErr w:type="spellStart"/>
      <w:r>
        <w:rPr>
          <w:szCs w:val="24"/>
        </w:rPr>
        <w:t>тонеру</w:t>
      </w:r>
      <w:proofErr w:type="spellEnd"/>
      <w:r>
        <w:rPr>
          <w:szCs w:val="24"/>
        </w:rPr>
        <w:t>;</w:t>
      </w:r>
    </w:p>
    <w:p w:rsidR="00CA5281" w:rsidRDefault="00CA5281" w:rsidP="00CA5281">
      <w:pPr>
        <w:numPr>
          <w:ilvl w:val="1"/>
          <w:numId w:val="4"/>
        </w:numPr>
        <w:tabs>
          <w:tab w:val="left" w:pos="851"/>
          <w:tab w:val="left" w:pos="1134"/>
        </w:tabs>
        <w:suppressAutoHyphens w:val="0"/>
        <w:spacing w:before="0" w:after="0" w:line="240" w:lineRule="atLeast"/>
        <w:ind w:left="851" w:firstLine="0"/>
        <w:contextualSpacing/>
        <w:jc w:val="both"/>
        <w:rPr>
          <w:szCs w:val="24"/>
        </w:rPr>
      </w:pPr>
      <w:r>
        <w:rPr>
          <w:szCs w:val="24"/>
        </w:rPr>
        <w:t xml:space="preserve">заправку Картриджу новим </w:t>
      </w:r>
      <w:proofErr w:type="spellStart"/>
      <w:r>
        <w:rPr>
          <w:szCs w:val="24"/>
        </w:rPr>
        <w:t>тонером</w:t>
      </w:r>
      <w:proofErr w:type="spellEnd"/>
      <w:r>
        <w:rPr>
          <w:szCs w:val="24"/>
        </w:rPr>
        <w:t xml:space="preserve"> відповідного кольору в об’ємі, згідно ресурсу друку для даної моделі Картриджа (із дотриманням вагових норм виробника Картриджу), прошивку або заміну чипу (у разі необхідності), складання та тестування.</w:t>
      </w:r>
    </w:p>
    <w:p w:rsidR="00CA5281" w:rsidRDefault="00CA5281" w:rsidP="00CA5281">
      <w:pPr>
        <w:pStyle w:val="a5"/>
        <w:numPr>
          <w:ilvl w:val="0"/>
          <w:numId w:val="3"/>
        </w:numPr>
        <w:suppressAutoHyphens w:val="0"/>
        <w:contextualSpacing/>
        <w:jc w:val="both"/>
        <w:rPr>
          <w:b/>
        </w:rPr>
      </w:pPr>
      <w:r>
        <w:rPr>
          <w:b/>
        </w:rPr>
        <w:t xml:space="preserve">Регенерація Картриджу включає в себе: </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розбирання Картриджу; </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очищення всіх бункерів Картриджа; </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заправляння </w:t>
      </w:r>
      <w:proofErr w:type="spellStart"/>
      <w:r>
        <w:rPr>
          <w:szCs w:val="24"/>
        </w:rPr>
        <w:t>тонером</w:t>
      </w:r>
      <w:proofErr w:type="spellEnd"/>
      <w:r>
        <w:rPr>
          <w:szCs w:val="24"/>
        </w:rPr>
        <w:t xml:space="preserve"> відповідного кольору (із дотриманням вагових норм виробника Картриджу); </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зняття </w:t>
      </w:r>
      <w:proofErr w:type="spellStart"/>
      <w:r>
        <w:rPr>
          <w:szCs w:val="24"/>
        </w:rPr>
        <w:t>фотобарабана</w:t>
      </w:r>
      <w:proofErr w:type="spellEnd"/>
      <w:r>
        <w:rPr>
          <w:szCs w:val="24"/>
        </w:rPr>
        <w:t>, ракеля та інших деталей;</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заміна основних швидкозношуваних деталей (за необхідністю): </w:t>
      </w:r>
      <w:proofErr w:type="spellStart"/>
      <w:r>
        <w:rPr>
          <w:szCs w:val="24"/>
        </w:rPr>
        <w:t>фотобарабана</w:t>
      </w:r>
      <w:proofErr w:type="spellEnd"/>
      <w:r>
        <w:rPr>
          <w:szCs w:val="24"/>
        </w:rPr>
        <w:t>, леза очищувального, леза дозування, валу первинного заряду, оболонки магнітного валу;</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прошивка або заміна чіпу (у разі необхідності);</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заміна інших деталей (у разі необхідності);</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 xml:space="preserve">поліровка або заміна </w:t>
      </w:r>
      <w:proofErr w:type="spellStart"/>
      <w:r>
        <w:rPr>
          <w:szCs w:val="24"/>
        </w:rPr>
        <w:t>фотобарабана</w:t>
      </w:r>
      <w:proofErr w:type="spellEnd"/>
      <w:r>
        <w:rPr>
          <w:szCs w:val="24"/>
        </w:rPr>
        <w:t xml:space="preserve"> (за необхідністю); </w:t>
      </w:r>
    </w:p>
    <w:p w:rsidR="00CA5281" w:rsidRDefault="00CA5281" w:rsidP="00CA5281">
      <w:pPr>
        <w:numPr>
          <w:ilvl w:val="1"/>
          <w:numId w:val="4"/>
        </w:numPr>
        <w:tabs>
          <w:tab w:val="left" w:pos="1134"/>
          <w:tab w:val="left" w:pos="3285"/>
        </w:tabs>
        <w:suppressAutoHyphens w:val="0"/>
        <w:spacing w:before="0" w:after="0" w:line="240" w:lineRule="atLeast"/>
        <w:ind w:left="851" w:firstLine="0"/>
        <w:contextualSpacing/>
        <w:jc w:val="both"/>
        <w:rPr>
          <w:szCs w:val="24"/>
        </w:rPr>
      </w:pPr>
      <w:r>
        <w:rPr>
          <w:szCs w:val="24"/>
        </w:rPr>
        <w:t>перевірка і регулювання всіх робочих вузлів, у тому числі магнітного валу, шестерень обертання барабана, ракеля (</w:t>
      </w:r>
      <w:proofErr w:type="spellStart"/>
      <w:r>
        <w:rPr>
          <w:szCs w:val="24"/>
        </w:rPr>
        <w:t>чистячого</w:t>
      </w:r>
      <w:proofErr w:type="spellEnd"/>
      <w:r>
        <w:rPr>
          <w:szCs w:val="24"/>
        </w:rPr>
        <w:t xml:space="preserve"> леза), контактних груп, та інших робіт необхідних для відновлення, складання та тестування Картриджу.</w:t>
      </w:r>
    </w:p>
    <w:p w:rsidR="00CA5281" w:rsidRDefault="00CA5281" w:rsidP="00CA5281">
      <w:pPr>
        <w:pStyle w:val="a5"/>
        <w:numPr>
          <w:ilvl w:val="0"/>
          <w:numId w:val="3"/>
        </w:numPr>
        <w:suppressAutoHyphens w:val="0"/>
        <w:contextualSpacing/>
        <w:jc w:val="both"/>
      </w:pPr>
      <w:r>
        <w:t>Після перезарядки/регенерації картриджу, друк Картриджу повинен бути контрастний, з гарною передачею півтонів, без смуг і рисочок.</w:t>
      </w:r>
    </w:p>
    <w:p w:rsidR="00CA5281" w:rsidRDefault="00CA5281" w:rsidP="00CA5281">
      <w:pPr>
        <w:pStyle w:val="a5"/>
        <w:suppressAutoHyphens w:val="0"/>
        <w:ind w:left="927"/>
        <w:contextualSpacing/>
        <w:jc w:val="both"/>
      </w:pPr>
    </w:p>
    <w:tbl>
      <w:tblPr>
        <w:tblpPr w:leftFromText="180" w:rightFromText="180" w:vertAnchor="text" w:horzAnchor="margin" w:tblpXSpec="center" w:tblpY="82"/>
        <w:tblW w:w="9645" w:type="dxa"/>
        <w:tblLayout w:type="fixed"/>
        <w:tblLook w:val="04A0" w:firstRow="1" w:lastRow="0" w:firstColumn="1" w:lastColumn="0" w:noHBand="0" w:noVBand="1"/>
      </w:tblPr>
      <w:tblGrid>
        <w:gridCol w:w="4965"/>
        <w:gridCol w:w="4680"/>
      </w:tblGrid>
      <w:tr w:rsidR="00CA5281" w:rsidTr="00EC6F65">
        <w:trPr>
          <w:trHeight w:val="377"/>
        </w:trPr>
        <w:tc>
          <w:tcPr>
            <w:tcW w:w="4962" w:type="dxa"/>
            <w:hideMark/>
          </w:tcPr>
          <w:p w:rsidR="00CA5281" w:rsidRDefault="00CA5281" w:rsidP="00EC6F65">
            <w:pPr>
              <w:keepNext/>
              <w:ind w:left="34"/>
              <w:outlineLvl w:val="0"/>
              <w:rPr>
                <w:szCs w:val="24"/>
              </w:rPr>
            </w:pPr>
            <w:r>
              <w:rPr>
                <w:szCs w:val="24"/>
              </w:rPr>
              <w:t xml:space="preserve">                        Замовник</w:t>
            </w:r>
          </w:p>
        </w:tc>
        <w:tc>
          <w:tcPr>
            <w:tcW w:w="4677" w:type="dxa"/>
            <w:hideMark/>
          </w:tcPr>
          <w:p w:rsidR="00CA5281" w:rsidRDefault="00CA5281" w:rsidP="00EC6F65">
            <w:pPr>
              <w:keepNext/>
              <w:jc w:val="center"/>
              <w:outlineLvl w:val="0"/>
              <w:rPr>
                <w:szCs w:val="24"/>
              </w:rPr>
            </w:pPr>
            <w:r>
              <w:rPr>
                <w:szCs w:val="24"/>
              </w:rPr>
              <w:t xml:space="preserve">     Виконавець</w:t>
            </w:r>
          </w:p>
        </w:tc>
      </w:tr>
      <w:tr w:rsidR="00CA5281" w:rsidTr="00EC6F65">
        <w:trPr>
          <w:trHeight w:val="2645"/>
        </w:trPr>
        <w:tc>
          <w:tcPr>
            <w:tcW w:w="4962" w:type="dxa"/>
          </w:tcPr>
          <w:p w:rsidR="00CA5281" w:rsidRDefault="00CA5281" w:rsidP="00EC6F65">
            <w:pPr>
              <w:spacing w:before="0" w:after="0"/>
              <w:rPr>
                <w:szCs w:val="24"/>
                <w:lang w:val="en-US"/>
              </w:rPr>
            </w:pPr>
            <w:r>
              <w:rPr>
                <w:szCs w:val="24"/>
              </w:rPr>
              <w:t>__________________________________________________________________________</w:t>
            </w:r>
            <w:r>
              <w:rPr>
                <w:szCs w:val="24"/>
                <w:lang w:val="en-US"/>
              </w:rPr>
              <w:t>____</w:t>
            </w:r>
          </w:p>
          <w:p w:rsidR="00CA5281" w:rsidRDefault="00CA5281" w:rsidP="00EC6F65">
            <w:pPr>
              <w:spacing w:before="0" w:after="0"/>
              <w:rPr>
                <w:szCs w:val="24"/>
              </w:rPr>
            </w:pPr>
          </w:p>
          <w:p w:rsidR="00CA5281" w:rsidRDefault="00CA5281" w:rsidP="00EC6F65">
            <w:pPr>
              <w:spacing w:before="0" w:after="0"/>
              <w:rPr>
                <w:szCs w:val="24"/>
                <w:lang w:val="en-US"/>
              </w:rPr>
            </w:pPr>
            <w:r>
              <w:rPr>
                <w:szCs w:val="24"/>
              </w:rPr>
              <w:t xml:space="preserve">____________________ </w:t>
            </w:r>
            <w:r>
              <w:rPr>
                <w:szCs w:val="24"/>
                <w:lang w:val="en-US"/>
              </w:rPr>
              <w:t>___________</w:t>
            </w:r>
          </w:p>
          <w:p w:rsidR="00CA5281" w:rsidRDefault="00CA5281" w:rsidP="00EC6F65">
            <w:pPr>
              <w:spacing w:before="0" w:after="0"/>
              <w:rPr>
                <w:szCs w:val="24"/>
              </w:rPr>
            </w:pPr>
          </w:p>
          <w:p w:rsidR="00CA5281" w:rsidRDefault="00CA5281" w:rsidP="00EC6F65">
            <w:pPr>
              <w:spacing w:before="0" w:after="0"/>
              <w:rPr>
                <w:szCs w:val="24"/>
              </w:rPr>
            </w:pPr>
            <w:r>
              <w:rPr>
                <w:szCs w:val="24"/>
              </w:rPr>
              <w:t xml:space="preserve">«___» _____________ 2024року </w:t>
            </w:r>
          </w:p>
          <w:p w:rsidR="00CA5281" w:rsidRDefault="00CA5281" w:rsidP="00EC6F65">
            <w:pPr>
              <w:spacing w:before="0" w:after="0"/>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ind w:right="-2" w:firstLine="34"/>
              <w:rPr>
                <w:szCs w:val="24"/>
              </w:rPr>
            </w:pPr>
          </w:p>
        </w:tc>
        <w:tc>
          <w:tcPr>
            <w:tcW w:w="4677" w:type="dxa"/>
          </w:tcPr>
          <w:p w:rsidR="00CA5281" w:rsidRDefault="00CA5281" w:rsidP="00EC6F65">
            <w:pPr>
              <w:spacing w:before="0"/>
              <w:rPr>
                <w:szCs w:val="24"/>
              </w:rPr>
            </w:pPr>
            <w:r>
              <w:rPr>
                <w:szCs w:val="24"/>
              </w:rPr>
              <w:t>__________________________________________________________________________</w:t>
            </w:r>
          </w:p>
          <w:p w:rsidR="00CA5281" w:rsidRDefault="00CA5281" w:rsidP="00EC6F65">
            <w:pPr>
              <w:spacing w:before="0" w:after="0"/>
              <w:jc w:val="both"/>
              <w:rPr>
                <w:szCs w:val="24"/>
              </w:rPr>
            </w:pPr>
          </w:p>
          <w:p w:rsidR="00CA5281" w:rsidRDefault="00CA5281" w:rsidP="00EC6F65">
            <w:pPr>
              <w:rPr>
                <w:szCs w:val="24"/>
              </w:rPr>
            </w:pPr>
            <w:r>
              <w:rPr>
                <w:szCs w:val="24"/>
              </w:rPr>
              <w:t xml:space="preserve">____________________ ________________ </w:t>
            </w:r>
          </w:p>
          <w:p w:rsidR="00CA5281" w:rsidRDefault="00CA5281" w:rsidP="00EC6F65">
            <w:pPr>
              <w:spacing w:before="0" w:after="0"/>
              <w:jc w:val="both"/>
              <w:rPr>
                <w:szCs w:val="24"/>
              </w:rPr>
            </w:pPr>
          </w:p>
          <w:p w:rsidR="00CA5281" w:rsidRDefault="00CA5281" w:rsidP="00EC6F65">
            <w:pPr>
              <w:spacing w:before="0" w:after="0"/>
              <w:jc w:val="both"/>
              <w:rPr>
                <w:szCs w:val="24"/>
              </w:rPr>
            </w:pPr>
            <w:r>
              <w:rPr>
                <w:szCs w:val="24"/>
              </w:rPr>
              <w:t>«___»_____________ 2024року</w:t>
            </w:r>
          </w:p>
          <w:p w:rsidR="00CA5281" w:rsidRDefault="00CA5281" w:rsidP="00EC6F65">
            <w:pPr>
              <w:spacing w:before="0" w:after="0"/>
              <w:jc w:val="both"/>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spacing w:before="0" w:after="0"/>
              <w:jc w:val="both"/>
              <w:rPr>
                <w:szCs w:val="24"/>
              </w:rPr>
            </w:pPr>
            <w:r>
              <w:rPr>
                <w:szCs w:val="24"/>
              </w:rPr>
              <w:tab/>
            </w:r>
          </w:p>
          <w:p w:rsidR="00CA5281" w:rsidRDefault="00CA5281" w:rsidP="00EC6F65">
            <w:pPr>
              <w:ind w:right="-2" w:firstLine="34"/>
              <w:rPr>
                <w:bCs/>
                <w:szCs w:val="24"/>
              </w:rPr>
            </w:pPr>
          </w:p>
        </w:tc>
      </w:tr>
    </w:tbl>
    <w:p w:rsidR="00CA5281" w:rsidRDefault="00CA5281" w:rsidP="00CA5281">
      <w:pPr>
        <w:suppressAutoHyphens w:val="0"/>
        <w:spacing w:before="0" w:after="0"/>
        <w:rPr>
          <w:szCs w:val="24"/>
        </w:rPr>
        <w:sectPr w:rsidR="00CA5281">
          <w:pgSz w:w="11906" w:h="16838"/>
          <w:pgMar w:top="851" w:right="576" w:bottom="426" w:left="1134" w:header="567" w:footer="720" w:gutter="0"/>
          <w:cols w:space="720"/>
        </w:sectPr>
      </w:pPr>
    </w:p>
    <w:p w:rsidR="00CA5281" w:rsidRDefault="00CA5281" w:rsidP="00CA5281">
      <w:pPr>
        <w:jc w:val="right"/>
        <w:rPr>
          <w:szCs w:val="24"/>
        </w:rPr>
      </w:pPr>
      <w:r>
        <w:rPr>
          <w:szCs w:val="24"/>
        </w:rPr>
        <w:lastRenderedPageBreak/>
        <w:t>Додаток № 3</w:t>
      </w:r>
    </w:p>
    <w:p w:rsidR="00CA5281" w:rsidRDefault="00CA5281" w:rsidP="00CA5281">
      <w:pPr>
        <w:jc w:val="right"/>
        <w:rPr>
          <w:szCs w:val="24"/>
        </w:rPr>
      </w:pPr>
      <w:r>
        <w:rPr>
          <w:szCs w:val="24"/>
        </w:rPr>
        <w:t xml:space="preserve">до Договору № ______ </w:t>
      </w:r>
    </w:p>
    <w:p w:rsidR="00CA5281" w:rsidRDefault="00CA5281" w:rsidP="00CA5281">
      <w:pPr>
        <w:jc w:val="right"/>
        <w:rPr>
          <w:szCs w:val="24"/>
        </w:rPr>
      </w:pPr>
      <w:r>
        <w:rPr>
          <w:szCs w:val="24"/>
        </w:rPr>
        <w:t>від "__"________2024р.</w:t>
      </w:r>
    </w:p>
    <w:p w:rsidR="00CA5281" w:rsidRDefault="00CA5281" w:rsidP="00CA5281">
      <w:pPr>
        <w:jc w:val="center"/>
        <w:rPr>
          <w:b/>
          <w:szCs w:val="24"/>
        </w:rPr>
      </w:pPr>
      <w:r>
        <w:rPr>
          <w:b/>
          <w:szCs w:val="24"/>
        </w:rPr>
        <w:t>Форма замовлення на Послуги:</w:t>
      </w:r>
    </w:p>
    <w:p w:rsidR="00CA5281" w:rsidRDefault="00CA5281" w:rsidP="00CA5281">
      <w:pPr>
        <w:jc w:val="center"/>
        <w:rPr>
          <w:b/>
          <w:szCs w:val="24"/>
        </w:rPr>
      </w:pPr>
    </w:p>
    <w:tbl>
      <w:tblPr>
        <w:tblW w:w="15108" w:type="dxa"/>
        <w:tblInd w:w="93" w:type="dxa"/>
        <w:tblLook w:val="04A0" w:firstRow="1" w:lastRow="0" w:firstColumn="1" w:lastColumn="0" w:noHBand="0" w:noVBand="1"/>
      </w:tblPr>
      <w:tblGrid>
        <w:gridCol w:w="866"/>
        <w:gridCol w:w="1424"/>
        <w:gridCol w:w="66"/>
        <w:gridCol w:w="1599"/>
        <w:gridCol w:w="742"/>
        <w:gridCol w:w="3776"/>
        <w:gridCol w:w="1276"/>
        <w:gridCol w:w="4253"/>
        <w:gridCol w:w="1179"/>
      </w:tblGrid>
      <w:tr w:rsidR="00CA5281" w:rsidTr="00EC6F65">
        <w:trPr>
          <w:trHeight w:val="315"/>
        </w:trPr>
        <w:tc>
          <w:tcPr>
            <w:tcW w:w="15108" w:type="dxa"/>
            <w:gridSpan w:val="9"/>
            <w:noWrap/>
            <w:vAlign w:val="center"/>
            <w:hideMark/>
          </w:tcPr>
          <w:p w:rsidR="00CA5281" w:rsidRDefault="00CA5281" w:rsidP="00EC6F65">
            <w:pPr>
              <w:suppressAutoHyphens w:val="0"/>
              <w:spacing w:before="0" w:after="0"/>
              <w:jc w:val="center"/>
              <w:rPr>
                <w:szCs w:val="24"/>
                <w:lang w:eastAsia="ru-RU"/>
              </w:rPr>
            </w:pPr>
            <w:r>
              <w:rPr>
                <w:szCs w:val="24"/>
                <w:lang w:eastAsia="ru-RU"/>
              </w:rPr>
              <w:t>Відомість передавання Картриджів на перезарядку/регенерацію</w:t>
            </w:r>
          </w:p>
        </w:tc>
      </w:tr>
      <w:tr w:rsidR="00CA5281" w:rsidTr="00EC6F65">
        <w:trPr>
          <w:trHeight w:val="300"/>
        </w:trPr>
        <w:tc>
          <w:tcPr>
            <w:tcW w:w="15108" w:type="dxa"/>
            <w:gridSpan w:val="9"/>
            <w:noWrap/>
            <w:vAlign w:val="bottom"/>
            <w:hideMark/>
          </w:tcPr>
          <w:p w:rsidR="00CA5281" w:rsidRDefault="00CA5281" w:rsidP="00EC6F65">
            <w:pPr>
              <w:suppressAutoHyphens w:val="0"/>
              <w:spacing w:before="0" w:after="0"/>
              <w:jc w:val="center"/>
              <w:rPr>
                <w:color w:val="000000"/>
                <w:szCs w:val="24"/>
                <w:lang w:eastAsia="ru-RU"/>
              </w:rPr>
            </w:pPr>
            <w:r>
              <w:rPr>
                <w:color w:val="000000"/>
                <w:szCs w:val="24"/>
                <w:lang w:eastAsia="ru-RU"/>
              </w:rPr>
              <w:t>Від __ _________ 2024 р.</w:t>
            </w:r>
          </w:p>
        </w:tc>
      </w:tr>
      <w:tr w:rsidR="00CA5281" w:rsidTr="00EC6F65">
        <w:trPr>
          <w:trHeight w:val="315"/>
        </w:trPr>
        <w:tc>
          <w:tcPr>
            <w:tcW w:w="15108" w:type="dxa"/>
            <w:gridSpan w:val="9"/>
            <w:noWrap/>
            <w:vAlign w:val="bottom"/>
            <w:hideMark/>
          </w:tcPr>
          <w:p w:rsidR="00CA5281" w:rsidRDefault="00CA5281" w:rsidP="00EC6F65">
            <w:pPr>
              <w:suppressAutoHyphens w:val="0"/>
              <w:spacing w:before="0" w:after="0"/>
              <w:jc w:val="center"/>
              <w:rPr>
                <w:color w:val="000000"/>
                <w:szCs w:val="24"/>
                <w:lang w:eastAsia="ru-RU"/>
              </w:rPr>
            </w:pPr>
            <w:r>
              <w:rPr>
                <w:color w:val="000000"/>
                <w:szCs w:val="24"/>
                <w:lang w:eastAsia="ru-RU"/>
              </w:rPr>
              <w:t>ГУ ДПС у Запорізькій області, Адреса (Відповідальний Замовника, контактний телефон відповідального)</w:t>
            </w:r>
          </w:p>
        </w:tc>
      </w:tr>
      <w:tr w:rsidR="00CA5281" w:rsidTr="00EC6F65">
        <w:trPr>
          <w:trHeight w:val="300"/>
        </w:trPr>
        <w:tc>
          <w:tcPr>
            <w:tcW w:w="866" w:type="dxa"/>
            <w:noWrap/>
            <w:vAlign w:val="bottom"/>
            <w:hideMark/>
          </w:tcPr>
          <w:p w:rsidR="00CA5281" w:rsidRDefault="00CA5281" w:rsidP="00EC6F65">
            <w:pPr>
              <w:suppressAutoHyphens w:val="0"/>
              <w:spacing w:before="0" w:after="0"/>
              <w:rPr>
                <w:sz w:val="20"/>
                <w:lang w:eastAsia="uk-UA"/>
              </w:rPr>
            </w:pPr>
          </w:p>
        </w:tc>
        <w:tc>
          <w:tcPr>
            <w:tcW w:w="1417" w:type="dxa"/>
            <w:gridSpan w:val="2"/>
            <w:noWrap/>
            <w:vAlign w:val="bottom"/>
            <w:hideMark/>
          </w:tcPr>
          <w:p w:rsidR="00CA5281" w:rsidRDefault="00CA5281" w:rsidP="00EC6F65">
            <w:pPr>
              <w:suppressAutoHyphens w:val="0"/>
              <w:spacing w:before="0" w:after="0"/>
              <w:rPr>
                <w:sz w:val="20"/>
                <w:lang w:eastAsia="uk-UA"/>
              </w:rPr>
            </w:pPr>
          </w:p>
        </w:tc>
        <w:tc>
          <w:tcPr>
            <w:tcW w:w="6117" w:type="dxa"/>
            <w:gridSpan w:val="3"/>
            <w:noWrap/>
            <w:vAlign w:val="bottom"/>
            <w:hideMark/>
          </w:tcPr>
          <w:p w:rsidR="00CA5281" w:rsidRDefault="00CA5281" w:rsidP="00EC6F65">
            <w:pPr>
              <w:suppressAutoHyphens w:val="0"/>
              <w:spacing w:before="0" w:after="0"/>
              <w:rPr>
                <w:sz w:val="20"/>
                <w:lang w:eastAsia="uk-UA"/>
              </w:rPr>
            </w:pPr>
          </w:p>
        </w:tc>
        <w:tc>
          <w:tcPr>
            <w:tcW w:w="1276" w:type="dxa"/>
            <w:noWrap/>
            <w:vAlign w:val="bottom"/>
            <w:hideMark/>
          </w:tcPr>
          <w:p w:rsidR="00CA5281" w:rsidRDefault="00CA5281" w:rsidP="00EC6F65">
            <w:pPr>
              <w:suppressAutoHyphens w:val="0"/>
              <w:spacing w:before="0" w:after="0"/>
              <w:rPr>
                <w:sz w:val="20"/>
                <w:lang w:eastAsia="uk-UA"/>
              </w:rPr>
            </w:pPr>
          </w:p>
        </w:tc>
        <w:tc>
          <w:tcPr>
            <w:tcW w:w="5432" w:type="dxa"/>
            <w:gridSpan w:val="2"/>
            <w:noWrap/>
            <w:vAlign w:val="bottom"/>
            <w:hideMark/>
          </w:tcPr>
          <w:p w:rsidR="00CA5281" w:rsidRDefault="00CA5281" w:rsidP="00EC6F65">
            <w:pPr>
              <w:suppressAutoHyphens w:val="0"/>
              <w:spacing w:before="0" w:after="0"/>
              <w:rPr>
                <w:sz w:val="20"/>
                <w:lang w:eastAsia="uk-UA"/>
              </w:rPr>
            </w:pPr>
          </w:p>
        </w:tc>
      </w:tr>
      <w:tr w:rsidR="00CA5281" w:rsidTr="00EC6F65">
        <w:trPr>
          <w:gridAfter w:val="1"/>
          <w:wAfter w:w="1179" w:type="dxa"/>
          <w:trHeight w:val="278"/>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jc w:val="center"/>
              <w:rPr>
                <w:color w:val="000000"/>
                <w:szCs w:val="24"/>
                <w:lang w:eastAsia="ru-RU"/>
              </w:rPr>
            </w:pPr>
            <w:r>
              <w:rPr>
                <w:color w:val="000000"/>
                <w:szCs w:val="24"/>
                <w:lang w:eastAsia="ru-RU"/>
              </w:rPr>
              <w:t>№ з\п</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jc w:val="center"/>
              <w:rPr>
                <w:color w:val="000000"/>
                <w:szCs w:val="24"/>
                <w:lang w:eastAsia="ru-RU"/>
              </w:rPr>
            </w:pPr>
            <w:r>
              <w:rPr>
                <w:color w:val="000000"/>
                <w:szCs w:val="24"/>
                <w:lang w:eastAsia="ru-RU"/>
              </w:rPr>
              <w:t>Інвентарний номер пристрою</w:t>
            </w:r>
          </w:p>
        </w:tc>
        <w:tc>
          <w:tcPr>
            <w:tcW w:w="23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jc w:val="center"/>
              <w:rPr>
                <w:color w:val="000000"/>
                <w:szCs w:val="24"/>
                <w:lang w:eastAsia="ru-RU"/>
              </w:rPr>
            </w:pPr>
            <w:r>
              <w:rPr>
                <w:color w:val="000000"/>
                <w:szCs w:val="24"/>
                <w:lang w:eastAsia="ru-RU"/>
              </w:rPr>
              <w:t>Модель картриджу</w:t>
            </w:r>
          </w:p>
        </w:tc>
        <w:tc>
          <w:tcPr>
            <w:tcW w:w="3776"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pacing w:before="0" w:after="0"/>
              <w:jc w:val="center"/>
              <w:rPr>
                <w:color w:val="000000"/>
                <w:szCs w:val="24"/>
                <w:lang w:eastAsia="ru-RU"/>
              </w:rPr>
            </w:pPr>
            <w:r>
              <w:rPr>
                <w:color w:val="000000"/>
                <w:szCs w:val="24"/>
                <w:lang w:eastAsia="ru-RU"/>
              </w:rPr>
              <w:t>Модель принтеру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jc w:val="center"/>
              <w:rPr>
                <w:color w:val="000000"/>
                <w:szCs w:val="24"/>
                <w:lang w:eastAsia="ru-RU"/>
              </w:rPr>
            </w:pPr>
            <w:r>
              <w:rPr>
                <w:color w:val="000000"/>
                <w:szCs w:val="24"/>
                <w:lang w:eastAsia="ru-RU"/>
              </w:rPr>
              <w:t>Вид послуги</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pacing w:before="0" w:after="0"/>
              <w:jc w:val="center"/>
              <w:rPr>
                <w:color w:val="000000"/>
                <w:szCs w:val="24"/>
                <w:lang w:eastAsia="ru-RU"/>
              </w:rPr>
            </w:pPr>
            <w:r>
              <w:rPr>
                <w:color w:val="000000"/>
                <w:szCs w:val="24"/>
                <w:lang w:eastAsia="ru-RU"/>
              </w:rPr>
              <w:t>Примітка (опис проблеми)</w:t>
            </w:r>
          </w:p>
        </w:tc>
      </w:tr>
      <w:tr w:rsidR="00CA5281" w:rsidTr="00EC6F65">
        <w:trPr>
          <w:gridAfter w:val="1"/>
          <w:wAfter w:w="1179" w:type="dxa"/>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281" w:rsidRDefault="00CA5281" w:rsidP="00EC6F65">
            <w:pPr>
              <w:suppressAutoHyphens w:val="0"/>
              <w:spacing w:before="0" w:after="0"/>
              <w:rPr>
                <w:color w:val="000000"/>
                <w:szCs w:val="24"/>
                <w:lang w:eastAsia="ru-RU"/>
              </w:rPr>
            </w:pPr>
          </w:p>
        </w:tc>
      </w:tr>
      <w:tr w:rsidR="00CA5281" w:rsidTr="00EC6F65">
        <w:trPr>
          <w:gridAfter w:val="1"/>
          <w:wAfter w:w="1179" w:type="dxa"/>
          <w:trHeight w:val="630"/>
        </w:trPr>
        <w:tc>
          <w:tcPr>
            <w:tcW w:w="866" w:type="dxa"/>
            <w:tcBorders>
              <w:top w:val="nil"/>
              <w:left w:val="single" w:sz="4" w:space="0" w:color="auto"/>
              <w:bottom w:val="single" w:sz="4" w:space="0" w:color="auto"/>
              <w:right w:val="single" w:sz="4" w:space="0" w:color="auto"/>
            </w:tcBorders>
            <w:noWrap/>
            <w:vAlign w:val="center"/>
            <w:hideMark/>
          </w:tcPr>
          <w:p w:rsidR="00CA5281" w:rsidRDefault="00CA5281" w:rsidP="00EC6F65">
            <w:pPr>
              <w:suppressAutoHyphens w:val="0"/>
              <w:spacing w:before="0" w:after="0"/>
              <w:rPr>
                <w:sz w:val="20"/>
                <w:lang w:eastAsia="uk-UA"/>
              </w:rPr>
            </w:pPr>
          </w:p>
        </w:tc>
        <w:tc>
          <w:tcPr>
            <w:tcW w:w="1417" w:type="dxa"/>
            <w:gridSpan w:val="2"/>
            <w:tcBorders>
              <w:top w:val="nil"/>
              <w:left w:val="nil"/>
              <w:bottom w:val="single" w:sz="4" w:space="0" w:color="auto"/>
              <w:right w:val="single" w:sz="4" w:space="0" w:color="auto"/>
            </w:tcBorders>
            <w:vAlign w:val="center"/>
            <w:hideMark/>
          </w:tcPr>
          <w:p w:rsidR="00CA5281" w:rsidRDefault="00CA5281" w:rsidP="00EC6F65">
            <w:pPr>
              <w:suppressAutoHyphens w:val="0"/>
              <w:spacing w:before="0" w:after="0"/>
              <w:jc w:val="center"/>
              <w:rPr>
                <w:color w:val="000000"/>
                <w:szCs w:val="24"/>
                <w:lang w:eastAsia="ru-RU"/>
              </w:rPr>
            </w:pPr>
            <w:r>
              <w:rPr>
                <w:color w:val="000000"/>
                <w:szCs w:val="24"/>
                <w:lang w:eastAsia="ru-RU"/>
              </w:rPr>
              <w:t> </w:t>
            </w:r>
          </w:p>
        </w:tc>
        <w:tc>
          <w:tcPr>
            <w:tcW w:w="2341" w:type="dxa"/>
            <w:gridSpan w:val="2"/>
            <w:tcBorders>
              <w:top w:val="nil"/>
              <w:left w:val="nil"/>
              <w:bottom w:val="single" w:sz="4" w:space="0" w:color="auto"/>
              <w:right w:val="single" w:sz="4" w:space="0" w:color="auto"/>
            </w:tcBorders>
            <w:noWrap/>
            <w:vAlign w:val="center"/>
            <w:hideMark/>
          </w:tcPr>
          <w:p w:rsidR="00CA5281" w:rsidRDefault="00CA5281" w:rsidP="00EC6F65">
            <w:pPr>
              <w:suppressAutoHyphens w:val="0"/>
              <w:spacing w:before="0" w:after="0"/>
              <w:rPr>
                <w:sz w:val="20"/>
                <w:lang w:eastAsia="uk-UA"/>
              </w:rPr>
            </w:pPr>
          </w:p>
        </w:tc>
        <w:tc>
          <w:tcPr>
            <w:tcW w:w="3776" w:type="dxa"/>
            <w:tcBorders>
              <w:top w:val="nil"/>
              <w:left w:val="nil"/>
              <w:bottom w:val="single" w:sz="4" w:space="0" w:color="auto"/>
              <w:right w:val="single" w:sz="4" w:space="0" w:color="auto"/>
            </w:tcBorders>
            <w:vAlign w:val="center"/>
          </w:tcPr>
          <w:p w:rsidR="00CA5281" w:rsidRDefault="00CA5281" w:rsidP="00EC6F65">
            <w:pPr>
              <w:suppressAutoHyphens w:val="0"/>
              <w:spacing w:before="0" w:after="0"/>
              <w:rPr>
                <w:color w:val="000000"/>
                <w:szCs w:val="24"/>
                <w:lang w:eastAsia="ru-RU"/>
              </w:rPr>
            </w:pPr>
          </w:p>
        </w:tc>
        <w:tc>
          <w:tcPr>
            <w:tcW w:w="1276" w:type="dxa"/>
            <w:tcBorders>
              <w:top w:val="nil"/>
              <w:left w:val="nil"/>
              <w:bottom w:val="single" w:sz="4" w:space="0" w:color="auto"/>
              <w:right w:val="single" w:sz="4" w:space="0" w:color="auto"/>
            </w:tcBorders>
            <w:vAlign w:val="center"/>
            <w:hideMark/>
          </w:tcPr>
          <w:p w:rsidR="00CA5281" w:rsidRDefault="00CA5281" w:rsidP="00EC6F65">
            <w:pPr>
              <w:suppressAutoHyphens w:val="0"/>
              <w:spacing w:before="0" w:after="0"/>
              <w:rPr>
                <w:sz w:val="20"/>
                <w:lang w:eastAsia="uk-UA"/>
              </w:rPr>
            </w:pPr>
          </w:p>
        </w:tc>
        <w:tc>
          <w:tcPr>
            <w:tcW w:w="4253" w:type="dxa"/>
            <w:tcBorders>
              <w:top w:val="nil"/>
              <w:left w:val="nil"/>
              <w:bottom w:val="single" w:sz="4" w:space="0" w:color="auto"/>
              <w:right w:val="single" w:sz="4" w:space="0" w:color="auto"/>
            </w:tcBorders>
            <w:vAlign w:val="center"/>
          </w:tcPr>
          <w:p w:rsidR="00CA5281" w:rsidRDefault="00CA5281" w:rsidP="00EC6F65">
            <w:pPr>
              <w:suppressAutoHyphens w:val="0"/>
              <w:spacing w:before="0" w:after="0"/>
              <w:rPr>
                <w:color w:val="000000"/>
                <w:szCs w:val="24"/>
                <w:lang w:eastAsia="ru-RU"/>
              </w:rPr>
            </w:pPr>
          </w:p>
        </w:tc>
      </w:tr>
      <w:tr w:rsidR="00CA5281" w:rsidTr="00EC6F65">
        <w:trPr>
          <w:trHeight w:val="300"/>
        </w:trPr>
        <w:tc>
          <w:tcPr>
            <w:tcW w:w="866" w:type="dxa"/>
            <w:noWrap/>
            <w:vAlign w:val="bottom"/>
            <w:hideMark/>
          </w:tcPr>
          <w:p w:rsidR="00CA5281" w:rsidRDefault="00CA5281" w:rsidP="00EC6F65">
            <w:pPr>
              <w:suppressAutoHyphens w:val="0"/>
              <w:spacing w:before="0" w:after="0"/>
              <w:rPr>
                <w:sz w:val="20"/>
                <w:lang w:eastAsia="uk-UA"/>
              </w:rPr>
            </w:pPr>
          </w:p>
        </w:tc>
        <w:tc>
          <w:tcPr>
            <w:tcW w:w="1417" w:type="dxa"/>
            <w:gridSpan w:val="2"/>
            <w:noWrap/>
            <w:vAlign w:val="bottom"/>
            <w:hideMark/>
          </w:tcPr>
          <w:p w:rsidR="00CA5281" w:rsidRDefault="00CA5281" w:rsidP="00EC6F65">
            <w:pPr>
              <w:suppressAutoHyphens w:val="0"/>
              <w:spacing w:before="0" w:after="0"/>
              <w:rPr>
                <w:sz w:val="20"/>
                <w:lang w:eastAsia="uk-UA"/>
              </w:rPr>
            </w:pPr>
          </w:p>
        </w:tc>
        <w:tc>
          <w:tcPr>
            <w:tcW w:w="6117" w:type="dxa"/>
            <w:gridSpan w:val="3"/>
            <w:noWrap/>
            <w:vAlign w:val="bottom"/>
            <w:hideMark/>
          </w:tcPr>
          <w:p w:rsidR="00CA5281" w:rsidRDefault="00CA5281" w:rsidP="00EC6F65">
            <w:pPr>
              <w:suppressAutoHyphens w:val="0"/>
              <w:spacing w:before="0" w:after="0"/>
              <w:rPr>
                <w:sz w:val="20"/>
                <w:lang w:eastAsia="uk-UA"/>
              </w:rPr>
            </w:pPr>
          </w:p>
        </w:tc>
        <w:tc>
          <w:tcPr>
            <w:tcW w:w="1276" w:type="dxa"/>
            <w:noWrap/>
            <w:vAlign w:val="bottom"/>
            <w:hideMark/>
          </w:tcPr>
          <w:p w:rsidR="00CA5281" w:rsidRDefault="00CA5281" w:rsidP="00EC6F65">
            <w:pPr>
              <w:suppressAutoHyphens w:val="0"/>
              <w:spacing w:before="0" w:after="0"/>
              <w:rPr>
                <w:sz w:val="20"/>
                <w:lang w:eastAsia="uk-UA"/>
              </w:rPr>
            </w:pPr>
          </w:p>
        </w:tc>
        <w:tc>
          <w:tcPr>
            <w:tcW w:w="5432" w:type="dxa"/>
            <w:gridSpan w:val="2"/>
            <w:noWrap/>
            <w:vAlign w:val="center"/>
            <w:hideMark/>
          </w:tcPr>
          <w:p w:rsidR="00CA5281" w:rsidRDefault="00CA5281" w:rsidP="00EC6F65">
            <w:pPr>
              <w:suppressAutoHyphens w:val="0"/>
              <w:spacing w:before="0" w:after="0"/>
              <w:rPr>
                <w:sz w:val="20"/>
                <w:lang w:eastAsia="uk-UA"/>
              </w:rPr>
            </w:pPr>
          </w:p>
        </w:tc>
      </w:tr>
      <w:tr w:rsidR="00CA5281" w:rsidTr="00EC6F65">
        <w:trPr>
          <w:trHeight w:val="315"/>
        </w:trPr>
        <w:tc>
          <w:tcPr>
            <w:tcW w:w="8400" w:type="dxa"/>
            <w:gridSpan w:val="6"/>
            <w:noWrap/>
            <w:vAlign w:val="center"/>
            <w:hideMark/>
          </w:tcPr>
          <w:p w:rsidR="00CA5281" w:rsidRDefault="00CA5281" w:rsidP="00EC6F65">
            <w:pPr>
              <w:suppressAutoHyphens w:val="0"/>
              <w:spacing w:before="0" w:after="0"/>
              <w:rPr>
                <w:color w:val="000000"/>
                <w:szCs w:val="24"/>
                <w:lang w:eastAsia="ru-RU"/>
              </w:rPr>
            </w:pPr>
            <w:r>
              <w:rPr>
                <w:color w:val="000000"/>
                <w:szCs w:val="24"/>
                <w:lang w:eastAsia="ru-RU"/>
              </w:rPr>
              <w:t>Прийнято на обслуговування      ____________________________________</w:t>
            </w:r>
          </w:p>
        </w:tc>
        <w:tc>
          <w:tcPr>
            <w:tcW w:w="1276" w:type="dxa"/>
            <w:noWrap/>
            <w:vAlign w:val="bottom"/>
            <w:hideMark/>
          </w:tcPr>
          <w:p w:rsidR="00CA5281" w:rsidRDefault="00CA5281" w:rsidP="00EC6F65">
            <w:pPr>
              <w:suppressAutoHyphens w:val="0"/>
              <w:spacing w:before="0" w:after="0"/>
              <w:rPr>
                <w:sz w:val="20"/>
                <w:lang w:eastAsia="uk-UA"/>
              </w:rPr>
            </w:pPr>
          </w:p>
        </w:tc>
        <w:tc>
          <w:tcPr>
            <w:tcW w:w="5432" w:type="dxa"/>
            <w:gridSpan w:val="2"/>
            <w:noWrap/>
            <w:vAlign w:val="bottom"/>
            <w:hideMark/>
          </w:tcPr>
          <w:p w:rsidR="00CA5281" w:rsidRDefault="00CA5281" w:rsidP="00EC6F65">
            <w:pPr>
              <w:suppressAutoHyphens w:val="0"/>
              <w:spacing w:before="0" w:after="0"/>
              <w:rPr>
                <w:sz w:val="20"/>
                <w:lang w:eastAsia="uk-UA"/>
              </w:rPr>
            </w:pPr>
          </w:p>
        </w:tc>
      </w:tr>
      <w:tr w:rsidR="00CA5281" w:rsidTr="00EC6F65">
        <w:trPr>
          <w:trHeight w:val="315"/>
        </w:trPr>
        <w:tc>
          <w:tcPr>
            <w:tcW w:w="2220" w:type="dxa"/>
            <w:gridSpan w:val="2"/>
            <w:noWrap/>
            <w:vAlign w:val="center"/>
            <w:hideMark/>
          </w:tcPr>
          <w:p w:rsidR="00CA5281" w:rsidRDefault="00CA5281" w:rsidP="00EC6F65">
            <w:pPr>
              <w:suppressAutoHyphens w:val="0"/>
              <w:spacing w:before="0" w:after="0"/>
              <w:rPr>
                <w:sz w:val="20"/>
                <w:lang w:eastAsia="uk-UA"/>
              </w:rPr>
            </w:pPr>
          </w:p>
        </w:tc>
        <w:tc>
          <w:tcPr>
            <w:tcW w:w="1662" w:type="dxa"/>
            <w:gridSpan w:val="2"/>
            <w:noWrap/>
            <w:vAlign w:val="bottom"/>
            <w:hideMark/>
          </w:tcPr>
          <w:p w:rsidR="00CA5281" w:rsidRDefault="00CA5281" w:rsidP="00EC6F65">
            <w:pPr>
              <w:suppressAutoHyphens w:val="0"/>
              <w:spacing w:before="0" w:after="0"/>
              <w:rPr>
                <w:sz w:val="20"/>
                <w:lang w:eastAsia="uk-UA"/>
              </w:rPr>
            </w:pPr>
          </w:p>
        </w:tc>
        <w:tc>
          <w:tcPr>
            <w:tcW w:w="4518" w:type="dxa"/>
            <w:gridSpan w:val="2"/>
            <w:noWrap/>
            <w:vAlign w:val="bottom"/>
            <w:hideMark/>
          </w:tcPr>
          <w:p w:rsidR="00CA5281" w:rsidRDefault="00CA5281" w:rsidP="00EC6F65">
            <w:pPr>
              <w:suppressAutoHyphens w:val="0"/>
              <w:spacing w:before="0" w:after="0"/>
              <w:rPr>
                <w:sz w:val="20"/>
                <w:lang w:eastAsia="uk-UA"/>
              </w:rPr>
            </w:pPr>
          </w:p>
        </w:tc>
        <w:tc>
          <w:tcPr>
            <w:tcW w:w="1276" w:type="dxa"/>
            <w:noWrap/>
            <w:vAlign w:val="bottom"/>
            <w:hideMark/>
          </w:tcPr>
          <w:p w:rsidR="00CA5281" w:rsidRDefault="00CA5281" w:rsidP="00EC6F65">
            <w:pPr>
              <w:suppressAutoHyphens w:val="0"/>
              <w:spacing w:before="0" w:after="0"/>
              <w:rPr>
                <w:sz w:val="20"/>
                <w:lang w:eastAsia="uk-UA"/>
              </w:rPr>
            </w:pPr>
          </w:p>
        </w:tc>
        <w:tc>
          <w:tcPr>
            <w:tcW w:w="5432" w:type="dxa"/>
            <w:gridSpan w:val="2"/>
            <w:noWrap/>
            <w:vAlign w:val="bottom"/>
            <w:hideMark/>
          </w:tcPr>
          <w:p w:rsidR="00CA5281" w:rsidRDefault="00CA5281" w:rsidP="00EC6F65">
            <w:pPr>
              <w:suppressAutoHyphens w:val="0"/>
              <w:spacing w:before="0" w:after="0"/>
              <w:rPr>
                <w:sz w:val="20"/>
                <w:lang w:eastAsia="uk-UA"/>
              </w:rPr>
            </w:pPr>
          </w:p>
        </w:tc>
      </w:tr>
      <w:tr w:rsidR="00CA5281" w:rsidTr="00EC6F65">
        <w:trPr>
          <w:trHeight w:val="315"/>
        </w:trPr>
        <w:tc>
          <w:tcPr>
            <w:tcW w:w="8400" w:type="dxa"/>
            <w:gridSpan w:val="6"/>
            <w:noWrap/>
            <w:vAlign w:val="center"/>
            <w:hideMark/>
          </w:tcPr>
          <w:p w:rsidR="00CA5281" w:rsidRDefault="00CA5281" w:rsidP="00EC6F65">
            <w:pPr>
              <w:suppressAutoHyphens w:val="0"/>
              <w:spacing w:before="0" w:after="0"/>
              <w:rPr>
                <w:color w:val="000000"/>
                <w:szCs w:val="24"/>
                <w:lang w:eastAsia="ru-RU"/>
              </w:rPr>
            </w:pPr>
            <w:r>
              <w:rPr>
                <w:color w:val="000000"/>
                <w:szCs w:val="24"/>
                <w:lang w:eastAsia="ru-RU"/>
              </w:rPr>
              <w:t>Прийнято з  обслуговування       ____________________________________</w:t>
            </w:r>
          </w:p>
        </w:tc>
        <w:tc>
          <w:tcPr>
            <w:tcW w:w="1276" w:type="dxa"/>
            <w:noWrap/>
            <w:vAlign w:val="bottom"/>
            <w:hideMark/>
          </w:tcPr>
          <w:p w:rsidR="00CA5281" w:rsidRDefault="00CA5281" w:rsidP="00EC6F65">
            <w:pPr>
              <w:suppressAutoHyphens w:val="0"/>
              <w:spacing w:before="0" w:after="0"/>
              <w:rPr>
                <w:sz w:val="20"/>
                <w:lang w:eastAsia="uk-UA"/>
              </w:rPr>
            </w:pPr>
          </w:p>
        </w:tc>
        <w:tc>
          <w:tcPr>
            <w:tcW w:w="5432" w:type="dxa"/>
            <w:gridSpan w:val="2"/>
            <w:noWrap/>
            <w:vAlign w:val="bottom"/>
            <w:hideMark/>
          </w:tcPr>
          <w:p w:rsidR="00CA5281" w:rsidRDefault="00CA5281" w:rsidP="00EC6F65">
            <w:pPr>
              <w:suppressAutoHyphens w:val="0"/>
              <w:spacing w:before="0" w:after="0"/>
              <w:rPr>
                <w:sz w:val="20"/>
                <w:lang w:eastAsia="uk-UA"/>
              </w:rPr>
            </w:pPr>
          </w:p>
        </w:tc>
      </w:tr>
    </w:tbl>
    <w:p w:rsidR="00CA5281" w:rsidRDefault="00CA5281" w:rsidP="00CA5281">
      <w:pPr>
        <w:spacing w:before="0" w:after="0"/>
        <w:rPr>
          <w:vanish/>
          <w:szCs w:val="24"/>
        </w:rPr>
      </w:pPr>
    </w:p>
    <w:tbl>
      <w:tblPr>
        <w:tblpPr w:leftFromText="180" w:rightFromText="180" w:vertAnchor="text" w:horzAnchor="margin" w:tblpXSpec="center" w:tblpY="82"/>
        <w:tblW w:w="9645" w:type="dxa"/>
        <w:tblLayout w:type="fixed"/>
        <w:tblLook w:val="04A0" w:firstRow="1" w:lastRow="0" w:firstColumn="1" w:lastColumn="0" w:noHBand="0" w:noVBand="1"/>
      </w:tblPr>
      <w:tblGrid>
        <w:gridCol w:w="4965"/>
        <w:gridCol w:w="4680"/>
      </w:tblGrid>
      <w:tr w:rsidR="00CA5281" w:rsidTr="00EC6F65">
        <w:trPr>
          <w:trHeight w:val="377"/>
        </w:trPr>
        <w:tc>
          <w:tcPr>
            <w:tcW w:w="4962" w:type="dxa"/>
            <w:hideMark/>
          </w:tcPr>
          <w:p w:rsidR="00CA5281" w:rsidRDefault="00CA5281" w:rsidP="00EC6F65">
            <w:pPr>
              <w:keepNext/>
              <w:ind w:left="34"/>
              <w:outlineLvl w:val="0"/>
              <w:rPr>
                <w:szCs w:val="24"/>
              </w:rPr>
            </w:pPr>
            <w:r>
              <w:rPr>
                <w:szCs w:val="24"/>
              </w:rPr>
              <w:t xml:space="preserve">                        Замовник</w:t>
            </w:r>
          </w:p>
        </w:tc>
        <w:tc>
          <w:tcPr>
            <w:tcW w:w="4677" w:type="dxa"/>
            <w:hideMark/>
          </w:tcPr>
          <w:p w:rsidR="00CA5281" w:rsidRDefault="00CA5281" w:rsidP="00EC6F65">
            <w:pPr>
              <w:keepNext/>
              <w:jc w:val="center"/>
              <w:outlineLvl w:val="0"/>
              <w:rPr>
                <w:szCs w:val="24"/>
              </w:rPr>
            </w:pPr>
            <w:r>
              <w:rPr>
                <w:szCs w:val="24"/>
              </w:rPr>
              <w:t xml:space="preserve">     Виконавець</w:t>
            </w:r>
          </w:p>
        </w:tc>
      </w:tr>
      <w:tr w:rsidR="00CA5281" w:rsidTr="00EC6F65">
        <w:trPr>
          <w:trHeight w:val="2645"/>
        </w:trPr>
        <w:tc>
          <w:tcPr>
            <w:tcW w:w="4962" w:type="dxa"/>
          </w:tcPr>
          <w:p w:rsidR="00CA5281" w:rsidRDefault="00CA5281" w:rsidP="00EC6F65">
            <w:pPr>
              <w:spacing w:before="0" w:after="0"/>
              <w:rPr>
                <w:szCs w:val="24"/>
              </w:rPr>
            </w:pPr>
            <w:r>
              <w:rPr>
                <w:szCs w:val="24"/>
              </w:rPr>
              <w:t>__________________________________________________________________________</w:t>
            </w:r>
            <w:r>
              <w:rPr>
                <w:szCs w:val="24"/>
                <w:lang w:val="en-US"/>
              </w:rPr>
              <w:t>____</w:t>
            </w:r>
          </w:p>
          <w:p w:rsidR="00CA5281" w:rsidRDefault="00CA5281" w:rsidP="00EC6F65">
            <w:pPr>
              <w:spacing w:before="0" w:after="0"/>
              <w:rPr>
                <w:szCs w:val="24"/>
                <w:lang w:val="en-US"/>
              </w:rPr>
            </w:pPr>
          </w:p>
          <w:p w:rsidR="00CA5281" w:rsidRDefault="00CA5281" w:rsidP="00EC6F65">
            <w:pPr>
              <w:spacing w:before="0" w:after="0"/>
              <w:rPr>
                <w:szCs w:val="24"/>
                <w:lang w:val="en-US"/>
              </w:rPr>
            </w:pPr>
          </w:p>
          <w:p w:rsidR="00CA5281" w:rsidRDefault="00CA5281" w:rsidP="00EC6F65">
            <w:pPr>
              <w:spacing w:before="0" w:after="0"/>
              <w:rPr>
                <w:szCs w:val="24"/>
                <w:lang w:val="en-US"/>
              </w:rPr>
            </w:pPr>
            <w:r>
              <w:rPr>
                <w:szCs w:val="24"/>
              </w:rPr>
              <w:t xml:space="preserve">____________________ </w:t>
            </w:r>
            <w:r>
              <w:rPr>
                <w:szCs w:val="24"/>
                <w:lang w:val="en-US"/>
              </w:rPr>
              <w:t>_______________</w:t>
            </w:r>
          </w:p>
          <w:p w:rsidR="00CA5281" w:rsidRDefault="00CA5281" w:rsidP="00EC6F65">
            <w:pPr>
              <w:spacing w:before="0" w:after="0"/>
              <w:rPr>
                <w:szCs w:val="24"/>
              </w:rPr>
            </w:pPr>
          </w:p>
          <w:p w:rsidR="00CA5281" w:rsidRDefault="00CA5281" w:rsidP="00EC6F65">
            <w:pPr>
              <w:spacing w:before="0" w:after="0"/>
              <w:rPr>
                <w:szCs w:val="24"/>
              </w:rPr>
            </w:pPr>
            <w:r>
              <w:rPr>
                <w:szCs w:val="24"/>
              </w:rPr>
              <w:t xml:space="preserve">«___» _____________ 2024року </w:t>
            </w:r>
          </w:p>
          <w:p w:rsidR="00CA5281" w:rsidRDefault="00CA5281" w:rsidP="00EC6F65">
            <w:pPr>
              <w:spacing w:before="0" w:after="0"/>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ind w:right="-2" w:firstLine="34"/>
              <w:rPr>
                <w:szCs w:val="24"/>
              </w:rPr>
            </w:pPr>
          </w:p>
        </w:tc>
        <w:tc>
          <w:tcPr>
            <w:tcW w:w="4677" w:type="dxa"/>
          </w:tcPr>
          <w:p w:rsidR="00CA5281" w:rsidRDefault="00CA5281" w:rsidP="00EC6F65">
            <w:pPr>
              <w:spacing w:before="0"/>
              <w:rPr>
                <w:szCs w:val="24"/>
              </w:rPr>
            </w:pPr>
            <w:r>
              <w:rPr>
                <w:szCs w:val="24"/>
              </w:rPr>
              <w:t>__________________________________________________________________________</w:t>
            </w:r>
          </w:p>
          <w:p w:rsidR="00CA5281" w:rsidRDefault="00CA5281" w:rsidP="00EC6F65">
            <w:pPr>
              <w:spacing w:before="0" w:after="0"/>
              <w:jc w:val="both"/>
              <w:rPr>
                <w:szCs w:val="24"/>
              </w:rPr>
            </w:pPr>
          </w:p>
          <w:p w:rsidR="00CA5281" w:rsidRDefault="00CA5281" w:rsidP="00EC6F65">
            <w:pPr>
              <w:rPr>
                <w:szCs w:val="24"/>
              </w:rPr>
            </w:pPr>
            <w:r>
              <w:rPr>
                <w:szCs w:val="24"/>
              </w:rPr>
              <w:t xml:space="preserve">____________________ ________________ </w:t>
            </w:r>
          </w:p>
          <w:p w:rsidR="00CA5281" w:rsidRDefault="00CA5281" w:rsidP="00EC6F65">
            <w:pPr>
              <w:spacing w:before="0" w:after="0"/>
              <w:jc w:val="both"/>
              <w:rPr>
                <w:szCs w:val="24"/>
              </w:rPr>
            </w:pPr>
          </w:p>
          <w:p w:rsidR="00CA5281" w:rsidRDefault="00CA5281" w:rsidP="00EC6F65">
            <w:pPr>
              <w:spacing w:before="0" w:after="0"/>
              <w:jc w:val="both"/>
              <w:rPr>
                <w:szCs w:val="24"/>
              </w:rPr>
            </w:pPr>
            <w:r>
              <w:rPr>
                <w:szCs w:val="24"/>
              </w:rPr>
              <w:t>«___»_____________ 2024року</w:t>
            </w:r>
          </w:p>
          <w:p w:rsidR="00CA5281" w:rsidRDefault="00CA5281" w:rsidP="00EC6F65">
            <w:pPr>
              <w:spacing w:before="0" w:after="0"/>
              <w:jc w:val="both"/>
              <w:rPr>
                <w:szCs w:val="24"/>
              </w:rPr>
            </w:pPr>
          </w:p>
          <w:p w:rsidR="00CA5281" w:rsidRDefault="00CA5281" w:rsidP="00EC6F65">
            <w:pPr>
              <w:spacing w:before="0" w:after="0"/>
              <w:jc w:val="both"/>
              <w:rPr>
                <w:szCs w:val="24"/>
              </w:rPr>
            </w:pPr>
            <w:proofErr w:type="spellStart"/>
            <w:r>
              <w:rPr>
                <w:szCs w:val="24"/>
              </w:rPr>
              <w:t>м.п</w:t>
            </w:r>
            <w:proofErr w:type="spellEnd"/>
            <w:r>
              <w:rPr>
                <w:szCs w:val="24"/>
              </w:rPr>
              <w:t>.</w:t>
            </w:r>
          </w:p>
          <w:p w:rsidR="00CA5281" w:rsidRDefault="00CA5281" w:rsidP="00EC6F65">
            <w:pPr>
              <w:spacing w:before="0" w:after="0"/>
              <w:jc w:val="both"/>
              <w:rPr>
                <w:szCs w:val="24"/>
              </w:rPr>
            </w:pPr>
            <w:r>
              <w:rPr>
                <w:szCs w:val="24"/>
              </w:rPr>
              <w:tab/>
            </w:r>
          </w:p>
          <w:p w:rsidR="00CA5281" w:rsidRDefault="00CA5281" w:rsidP="00EC6F65">
            <w:pPr>
              <w:ind w:right="-2" w:firstLine="34"/>
              <w:rPr>
                <w:bCs/>
                <w:szCs w:val="24"/>
              </w:rPr>
            </w:pPr>
          </w:p>
        </w:tc>
      </w:tr>
    </w:tbl>
    <w:p w:rsidR="00CA5281" w:rsidRDefault="00CA5281" w:rsidP="00CA5281">
      <w:pPr>
        <w:rPr>
          <w:szCs w:val="24"/>
        </w:rPr>
      </w:pPr>
    </w:p>
    <w:p w:rsidR="00CA5281" w:rsidRDefault="00CA5281" w:rsidP="00CA5281">
      <w:pPr>
        <w:rPr>
          <w:szCs w:val="24"/>
        </w:rPr>
      </w:pPr>
    </w:p>
    <w:p w:rsidR="00CA5281" w:rsidRDefault="00CA5281" w:rsidP="00CA5281">
      <w:pPr>
        <w:rPr>
          <w:szCs w:val="24"/>
        </w:rPr>
      </w:pPr>
    </w:p>
    <w:p w:rsidR="00CA5281" w:rsidRPr="00C20703" w:rsidRDefault="00CA5281" w:rsidP="00CA5281">
      <w:pPr>
        <w:tabs>
          <w:tab w:val="left" w:pos="4255"/>
          <w:tab w:val="left" w:pos="5295"/>
          <w:tab w:val="left" w:pos="6335"/>
        </w:tabs>
        <w:jc w:val="center"/>
      </w:pPr>
    </w:p>
    <w:p w:rsidR="00947E9E" w:rsidRDefault="00947E9E"/>
    <w:sectPr w:rsidR="00947E9E" w:rsidSect="00B22803">
      <w:headerReference w:type="default" r:id="rId8"/>
      <w:headerReference w:type="first" r:id="rId9"/>
      <w:pgSz w:w="16838" w:h="11906" w:orient="landscape"/>
      <w:pgMar w:top="1134" w:right="851" w:bottom="578" w:left="425"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3352">
      <w:pPr>
        <w:spacing w:before="0" w:after="0"/>
      </w:pPr>
      <w:r>
        <w:separator/>
      </w:r>
    </w:p>
  </w:endnote>
  <w:endnote w:type="continuationSeparator" w:id="0">
    <w:p w:rsidR="00000000" w:rsidRDefault="00ED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3352">
      <w:pPr>
        <w:spacing w:before="0" w:after="0"/>
      </w:pPr>
      <w:r>
        <w:separator/>
      </w:r>
    </w:p>
  </w:footnote>
  <w:footnote w:type="continuationSeparator" w:id="0">
    <w:p w:rsidR="00000000" w:rsidRDefault="00ED33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8F" w:rsidRDefault="00CA5281">
    <w:pPr>
      <w:spacing w:before="0" w:after="0"/>
      <w:jc w:val="center"/>
    </w:pPr>
    <w:r>
      <w:rPr>
        <w:szCs w:val="24"/>
      </w:rPr>
      <w:fldChar w:fldCharType="begin"/>
    </w:r>
    <w:r>
      <w:rPr>
        <w:szCs w:val="24"/>
      </w:rPr>
      <w:instrText xml:space="preserve"> PAGE </w:instrText>
    </w:r>
    <w:r>
      <w:rPr>
        <w:szCs w:val="24"/>
      </w:rPr>
      <w:fldChar w:fldCharType="separate"/>
    </w:r>
    <w:r>
      <w:rPr>
        <w:noProof/>
        <w:szCs w:val="24"/>
      </w:rPr>
      <w:t>40</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8F" w:rsidRDefault="00ED33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EA0"/>
    <w:multiLevelType w:val="hybridMultilevel"/>
    <w:tmpl w:val="F34AE358"/>
    <w:lvl w:ilvl="0" w:tplc="E5801FE4">
      <w:start w:val="1"/>
      <w:numFmt w:val="bullet"/>
      <w:lvlText w:val="-"/>
      <w:lvlJc w:val="left"/>
      <w:pPr>
        <w:ind w:left="720" w:hanging="360"/>
      </w:pPr>
      <w:rPr>
        <w:rFonts w:ascii="Arial" w:hAnsi="Arial" w:hint="default"/>
      </w:rPr>
    </w:lvl>
    <w:lvl w:ilvl="1" w:tplc="E5801FE4">
      <w:start w:val="1"/>
      <w:numFmt w:val="bullet"/>
      <w:lvlText w:val="-"/>
      <w:lvlJc w:val="left"/>
      <w:pPr>
        <w:ind w:left="927" w:hanging="360"/>
      </w:pPr>
      <w:rPr>
        <w:rFonts w:ascii="Arial" w:hAnsi="Arial" w:hint="default"/>
      </w:rPr>
    </w:lvl>
    <w:lvl w:ilvl="2" w:tplc="36E0B69E">
      <w:numFmt w:val="bullet"/>
      <w:lvlText w:val="–"/>
      <w:lvlJc w:val="left"/>
      <w:pPr>
        <w:tabs>
          <w:tab w:val="num" w:pos="2565"/>
        </w:tabs>
        <w:ind w:left="2565" w:hanging="765"/>
      </w:pPr>
      <w:rPr>
        <w:rFonts w:ascii="Times New Roman" w:eastAsia="Calibr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037917"/>
    <w:multiLevelType w:val="multilevel"/>
    <w:tmpl w:val="5FEA2F86"/>
    <w:lvl w:ilvl="0">
      <w:start w:val="1"/>
      <w:numFmt w:val="decimal"/>
      <w:lvlText w:val="%1."/>
      <w:lvlJc w:val="left"/>
      <w:pPr>
        <w:tabs>
          <w:tab w:val="num" w:pos="3905"/>
        </w:tabs>
        <w:ind w:left="3905" w:hanging="360"/>
      </w:pPr>
      <w:rPr>
        <w:rFonts w:hint="default"/>
      </w:rPr>
    </w:lvl>
    <w:lvl w:ilvl="1">
      <w:start w:val="1"/>
      <w:numFmt w:val="decimal"/>
      <w:isLgl/>
      <w:lvlText w:val="%1.%2."/>
      <w:lvlJc w:val="left"/>
      <w:pPr>
        <w:ind w:left="3965"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2">
    <w:nsid w:val="491E41BF"/>
    <w:multiLevelType w:val="multilevel"/>
    <w:tmpl w:val="795E7DF4"/>
    <w:lvl w:ilvl="0">
      <w:start w:val="3"/>
      <w:numFmt w:val="decimal"/>
      <w:lvlText w:val="%1."/>
      <w:lvlJc w:val="left"/>
      <w:pPr>
        <w:ind w:left="450" w:hanging="450"/>
      </w:pPr>
      <w:rPr>
        <w:rFonts w:cs="Times New Roman" w:hint="default"/>
      </w:rPr>
    </w:lvl>
    <w:lvl w:ilvl="1">
      <w:start w:val="1"/>
      <w:numFmt w:val="decimal"/>
      <w:lvlText w:val="%1.%2."/>
      <w:lvlJc w:val="left"/>
      <w:pPr>
        <w:ind w:left="20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BAA027D"/>
    <w:multiLevelType w:val="hybridMultilevel"/>
    <w:tmpl w:val="6E3C753C"/>
    <w:lvl w:ilvl="0" w:tplc="2274057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81"/>
    <w:rsid w:val="000C0707"/>
    <w:rsid w:val="00947E9E"/>
    <w:rsid w:val="00CA5281"/>
    <w:rsid w:val="00ED3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81"/>
    <w:pPr>
      <w:suppressAutoHyphens/>
      <w:spacing w:before="100" w:after="10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A5281"/>
    <w:pPr>
      <w:spacing w:before="0" w:after="0"/>
      <w:jc w:val="both"/>
    </w:pPr>
    <w:rPr>
      <w:rFonts w:ascii="Calibri" w:eastAsia="Calibri" w:hAnsi="Calibri" w:cs="Calibri"/>
      <w:sz w:val="28"/>
    </w:rPr>
  </w:style>
  <w:style w:type="character" w:customStyle="1" w:styleId="a4">
    <w:name w:val="Основной текст Знак"/>
    <w:basedOn w:val="a0"/>
    <w:link w:val="a3"/>
    <w:uiPriority w:val="1"/>
    <w:rsid w:val="00CA5281"/>
    <w:rPr>
      <w:rFonts w:ascii="Calibri" w:eastAsia="Calibri" w:hAnsi="Calibri" w:cs="Calibri"/>
      <w:sz w:val="28"/>
      <w:szCs w:val="20"/>
      <w:lang w:eastAsia="zh-CN"/>
    </w:rPr>
  </w:style>
  <w:style w:type="paragraph" w:styleId="a5">
    <w:name w:val="List Paragraph"/>
    <w:aliases w:val="Bullet Number,Bullet 1,Use Case List Paragraph,lp1,List Paragraph1,lp11,List Paragraph11,Elenco Normale"/>
    <w:basedOn w:val="a"/>
    <w:link w:val="a6"/>
    <w:uiPriority w:val="34"/>
    <w:qFormat/>
    <w:rsid w:val="00CA5281"/>
    <w:pPr>
      <w:spacing w:before="0" w:after="0"/>
      <w:ind w:left="708"/>
    </w:pPr>
    <w:rPr>
      <w:rFonts w:eastAsia="Calibri"/>
      <w:szCs w:val="24"/>
    </w:rPr>
  </w:style>
  <w:style w:type="character" w:customStyle="1" w:styleId="a6">
    <w:name w:val="Абзац списка Знак"/>
    <w:aliases w:val="Bullet Number Знак,Bullet 1 Знак,Use Case List Paragraph Знак,lp1 Знак,List Paragraph1 Знак,lp11 Знак,List Paragraph11 Знак,Elenco Normale Знак"/>
    <w:link w:val="a5"/>
    <w:uiPriority w:val="34"/>
    <w:locked/>
    <w:rsid w:val="00CA5281"/>
    <w:rPr>
      <w:rFonts w:ascii="Times New Roman" w:eastAsia="Calibri" w:hAnsi="Times New Roman" w:cs="Times New Roman"/>
      <w:sz w:val="24"/>
      <w:szCs w:val="24"/>
      <w:lang w:eastAsia="zh-CN"/>
    </w:rPr>
  </w:style>
  <w:style w:type="paragraph" w:styleId="a7">
    <w:name w:val="header"/>
    <w:basedOn w:val="a"/>
    <w:link w:val="1"/>
    <w:qFormat/>
    <w:rsid w:val="00CA5281"/>
    <w:pPr>
      <w:tabs>
        <w:tab w:val="center" w:pos="4819"/>
        <w:tab w:val="right" w:pos="9639"/>
      </w:tabs>
      <w:spacing w:before="0" w:after="0"/>
    </w:pPr>
    <w:rPr>
      <w:rFonts w:eastAsia="Calibri"/>
      <w:szCs w:val="24"/>
    </w:rPr>
  </w:style>
  <w:style w:type="character" w:customStyle="1" w:styleId="a8">
    <w:name w:val="Верхний колонтитул Знак"/>
    <w:basedOn w:val="a0"/>
    <w:uiPriority w:val="99"/>
    <w:semiHidden/>
    <w:rsid w:val="00CA5281"/>
    <w:rPr>
      <w:rFonts w:ascii="Times New Roman" w:eastAsia="Times New Roman" w:hAnsi="Times New Roman" w:cs="Times New Roman"/>
      <w:sz w:val="24"/>
      <w:szCs w:val="20"/>
      <w:lang w:eastAsia="zh-CN"/>
    </w:rPr>
  </w:style>
  <w:style w:type="character" w:customStyle="1" w:styleId="1">
    <w:name w:val="Верхний колонтитул Знак1"/>
    <w:link w:val="a7"/>
    <w:rsid w:val="00CA5281"/>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81"/>
    <w:pPr>
      <w:suppressAutoHyphens/>
      <w:spacing w:before="100" w:after="10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A5281"/>
    <w:pPr>
      <w:spacing w:before="0" w:after="0"/>
      <w:jc w:val="both"/>
    </w:pPr>
    <w:rPr>
      <w:rFonts w:ascii="Calibri" w:eastAsia="Calibri" w:hAnsi="Calibri" w:cs="Calibri"/>
      <w:sz w:val="28"/>
    </w:rPr>
  </w:style>
  <w:style w:type="character" w:customStyle="1" w:styleId="a4">
    <w:name w:val="Основной текст Знак"/>
    <w:basedOn w:val="a0"/>
    <w:link w:val="a3"/>
    <w:uiPriority w:val="1"/>
    <w:rsid w:val="00CA5281"/>
    <w:rPr>
      <w:rFonts w:ascii="Calibri" w:eastAsia="Calibri" w:hAnsi="Calibri" w:cs="Calibri"/>
      <w:sz w:val="28"/>
      <w:szCs w:val="20"/>
      <w:lang w:eastAsia="zh-CN"/>
    </w:rPr>
  </w:style>
  <w:style w:type="paragraph" w:styleId="a5">
    <w:name w:val="List Paragraph"/>
    <w:aliases w:val="Bullet Number,Bullet 1,Use Case List Paragraph,lp1,List Paragraph1,lp11,List Paragraph11,Elenco Normale"/>
    <w:basedOn w:val="a"/>
    <w:link w:val="a6"/>
    <w:uiPriority w:val="34"/>
    <w:qFormat/>
    <w:rsid w:val="00CA5281"/>
    <w:pPr>
      <w:spacing w:before="0" w:after="0"/>
      <w:ind w:left="708"/>
    </w:pPr>
    <w:rPr>
      <w:rFonts w:eastAsia="Calibri"/>
      <w:szCs w:val="24"/>
    </w:rPr>
  </w:style>
  <w:style w:type="character" w:customStyle="1" w:styleId="a6">
    <w:name w:val="Абзац списка Знак"/>
    <w:aliases w:val="Bullet Number Знак,Bullet 1 Знак,Use Case List Paragraph Знак,lp1 Знак,List Paragraph1 Знак,lp11 Знак,List Paragraph11 Знак,Elenco Normale Знак"/>
    <w:link w:val="a5"/>
    <w:uiPriority w:val="34"/>
    <w:locked/>
    <w:rsid w:val="00CA5281"/>
    <w:rPr>
      <w:rFonts w:ascii="Times New Roman" w:eastAsia="Calibri" w:hAnsi="Times New Roman" w:cs="Times New Roman"/>
      <w:sz w:val="24"/>
      <w:szCs w:val="24"/>
      <w:lang w:eastAsia="zh-CN"/>
    </w:rPr>
  </w:style>
  <w:style w:type="paragraph" w:styleId="a7">
    <w:name w:val="header"/>
    <w:basedOn w:val="a"/>
    <w:link w:val="1"/>
    <w:qFormat/>
    <w:rsid w:val="00CA5281"/>
    <w:pPr>
      <w:tabs>
        <w:tab w:val="center" w:pos="4819"/>
        <w:tab w:val="right" w:pos="9639"/>
      </w:tabs>
      <w:spacing w:before="0" w:after="0"/>
    </w:pPr>
    <w:rPr>
      <w:rFonts w:eastAsia="Calibri"/>
      <w:szCs w:val="24"/>
    </w:rPr>
  </w:style>
  <w:style w:type="character" w:customStyle="1" w:styleId="a8">
    <w:name w:val="Верхний колонтитул Знак"/>
    <w:basedOn w:val="a0"/>
    <w:uiPriority w:val="99"/>
    <w:semiHidden/>
    <w:rsid w:val="00CA5281"/>
    <w:rPr>
      <w:rFonts w:ascii="Times New Roman" w:eastAsia="Times New Roman" w:hAnsi="Times New Roman" w:cs="Times New Roman"/>
      <w:sz w:val="24"/>
      <w:szCs w:val="20"/>
      <w:lang w:eastAsia="zh-CN"/>
    </w:rPr>
  </w:style>
  <w:style w:type="character" w:customStyle="1" w:styleId="1">
    <w:name w:val="Верхний колонтитул Знак1"/>
    <w:link w:val="a7"/>
    <w:rsid w:val="00CA5281"/>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17866</Characters>
  <Application>Microsoft Office Word</Application>
  <DocSecurity>0</DocSecurity>
  <Lines>148</Lines>
  <Paragraphs>41</Paragraphs>
  <ScaleCrop>false</ScaleCrop>
  <Company>Microsoft</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Кацеро Оксана Володимирівна</dc:creator>
  <cp:lastModifiedBy>Пользователь</cp:lastModifiedBy>
  <cp:revision>2</cp:revision>
  <dcterms:created xsi:type="dcterms:W3CDTF">2024-04-10T13:36:00Z</dcterms:created>
  <dcterms:modified xsi:type="dcterms:W3CDTF">2024-04-10T14:05:00Z</dcterms:modified>
</cp:coreProperties>
</file>