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sz w:val="24"/>
          <w:szCs w:val="24"/>
        </w:rPr>
      </w:pPr>
      <w:r>
        <w:rPr>
          <w:rFonts w:cs="Times New Roman" w:ascii="Times New Roman" w:hAnsi="Times New Roman"/>
          <w:b/>
          <w:sz w:val="24"/>
          <w:szCs w:val="24"/>
        </w:rPr>
        <w:t>Виконавчий комітет Славутської міської ради</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firstLine="5954"/>
        <w:jc w:val="both"/>
        <w:rPr>
          <w:rFonts w:ascii="Times New Roman" w:hAnsi="Times New Roman" w:cs="Times New Roman"/>
          <w:sz w:val="24"/>
          <w:szCs w:val="24"/>
        </w:rPr>
      </w:pPr>
      <w:bookmarkStart w:id="0" w:name="_Hlk118902249"/>
      <w:r>
        <w:rPr>
          <w:rFonts w:cs="Times New Roman" w:ascii="Times New Roman" w:hAnsi="Times New Roman"/>
          <w:sz w:val="24"/>
          <w:szCs w:val="24"/>
        </w:rPr>
        <w:t>ЗАТВЕРДЖЕНО</w:t>
      </w:r>
    </w:p>
    <w:p>
      <w:pPr>
        <w:pStyle w:val="Normal"/>
        <w:ind w:firstLine="5954"/>
        <w:jc w:val="both"/>
        <w:rPr>
          <w:rFonts w:ascii="Times New Roman" w:hAnsi="Times New Roman" w:cs="Times New Roman"/>
          <w:sz w:val="24"/>
          <w:szCs w:val="24"/>
        </w:rPr>
      </w:pPr>
      <w:r>
        <w:rPr>
          <w:rFonts w:cs="Times New Roman" w:ascii="Times New Roman" w:hAnsi="Times New Roman"/>
          <w:sz w:val="24"/>
          <w:szCs w:val="24"/>
        </w:rPr>
        <w:t xml:space="preserve">Рішення Уповноваженої особи </w:t>
      </w:r>
    </w:p>
    <w:p>
      <w:pPr>
        <w:pStyle w:val="Normal"/>
        <w:ind w:firstLine="5954"/>
        <w:jc w:val="both"/>
        <w:rPr>
          <w:rFonts w:ascii="Times New Roman" w:hAnsi="Times New Roman" w:cs="Times New Roman"/>
          <w:sz w:val="24"/>
          <w:szCs w:val="24"/>
        </w:rPr>
      </w:pPr>
      <w:r>
        <w:rPr>
          <w:rFonts w:cs="Times New Roman" w:ascii="Times New Roman" w:hAnsi="Times New Roman"/>
          <w:sz w:val="24"/>
          <w:szCs w:val="24"/>
        </w:rPr>
        <w:t xml:space="preserve">з питань закупівель виконавчого </w:t>
      </w:r>
    </w:p>
    <w:p>
      <w:pPr>
        <w:pStyle w:val="Normal"/>
        <w:ind w:firstLine="5954"/>
        <w:jc w:val="both"/>
        <w:rPr>
          <w:color w:val="auto"/>
        </w:rPr>
      </w:pPr>
      <w:r>
        <w:rPr>
          <w:rFonts w:cs="Times New Roman" w:ascii="Times New Roman" w:hAnsi="Times New Roman"/>
          <w:color w:val="auto"/>
          <w:sz w:val="24"/>
          <w:szCs w:val="24"/>
        </w:rPr>
        <w:t xml:space="preserve">комітету Славутської міської ради </w:t>
      </w:r>
    </w:p>
    <w:p>
      <w:pPr>
        <w:pStyle w:val="Normal"/>
        <w:ind w:firstLine="5954"/>
        <w:jc w:val="both"/>
        <w:rPr>
          <w:color w:val="auto"/>
        </w:rPr>
      </w:pPr>
      <w:r>
        <w:rPr>
          <w:rFonts w:cs="Times New Roman" w:ascii="Times New Roman" w:hAnsi="Times New Roman"/>
          <w:color w:val="auto"/>
          <w:sz w:val="24"/>
          <w:szCs w:val="24"/>
        </w:rPr>
        <w:t>від 0</w:t>
      </w:r>
      <w:r>
        <w:rPr>
          <w:rFonts w:cs="Times New Roman" w:ascii="Times New Roman" w:hAnsi="Times New Roman"/>
          <w:color w:val="auto"/>
          <w:sz w:val="24"/>
          <w:szCs w:val="24"/>
          <w:lang w:val="en-US"/>
        </w:rPr>
        <w:t>5</w:t>
      </w:r>
      <w:r>
        <w:rPr>
          <w:rFonts w:cs="Times New Roman" w:ascii="Times New Roman" w:hAnsi="Times New Roman"/>
          <w:color w:val="auto"/>
          <w:sz w:val="24"/>
          <w:szCs w:val="24"/>
        </w:rPr>
        <w:t xml:space="preserve">.03.2024 р. </w:t>
      </w:r>
      <w:bookmarkEnd w:id="0"/>
    </w:p>
    <w:p>
      <w:pPr>
        <w:pStyle w:val="Normal"/>
        <w:ind w:firstLine="5954"/>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r>
    </w:p>
    <w:p>
      <w:pPr>
        <w:pStyle w:val="Normal"/>
        <w:jc w:val="center"/>
        <w:rPr>
          <w:rFonts w:ascii="Times New Roman" w:hAnsi="Times New Roman" w:cs="Times New Roman"/>
          <w:sz w:val="24"/>
          <w:szCs w:val="24"/>
        </w:rPr>
      </w:pPr>
      <w:r>
        <w:rPr>
          <w:rFonts w:cs="Times New Roman" w:ascii="Times New Roman" w:hAnsi="Times New Roman"/>
          <w:sz w:val="24"/>
          <w:szCs w:val="24"/>
        </w:rPr>
        <w:tab/>
        <w:tab/>
        <w:tab/>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72"/>
          <w:szCs w:val="72"/>
        </w:rPr>
      </w:pPr>
      <w:r>
        <w:rPr>
          <w:rFonts w:cs="Times New Roman" w:ascii="Times New Roman" w:hAnsi="Times New Roman"/>
          <w:b/>
          <w:sz w:val="72"/>
          <w:szCs w:val="72"/>
        </w:rPr>
        <w:t xml:space="preserve">тендерна документація </w:t>
      </w:r>
    </w:p>
    <w:p>
      <w:pPr>
        <w:pStyle w:val="Normal"/>
        <w:jc w:val="center"/>
        <w:rPr>
          <w:rFonts w:ascii="Times New Roman" w:hAnsi="Times New Roman" w:cs="Times New Roman"/>
          <w:b/>
          <w:b/>
          <w:sz w:val="40"/>
          <w:szCs w:val="40"/>
        </w:rPr>
      </w:pPr>
      <w:r>
        <w:rPr>
          <w:rFonts w:cs="Times New Roman" w:ascii="Times New Roman" w:hAnsi="Times New Roman"/>
          <w:b/>
          <w:sz w:val="40"/>
          <w:szCs w:val="40"/>
        </w:rPr>
        <w:t>по процедурі ВІДКРИТІ ТОРГИ (з особливостями)</w:t>
      </w:r>
    </w:p>
    <w:p>
      <w:pPr>
        <w:pStyle w:val="Normal"/>
        <w:jc w:val="center"/>
        <w:rPr>
          <w:rFonts w:ascii="Times New Roman" w:hAnsi="Times New Roman" w:cs="Times New Roman"/>
          <w:b/>
          <w:b/>
          <w:sz w:val="40"/>
          <w:szCs w:val="40"/>
        </w:rPr>
      </w:pPr>
      <w:r>
        <w:rPr>
          <w:rFonts w:cs="Times New Roman" w:ascii="Times New Roman" w:hAnsi="Times New Roman"/>
          <w:b/>
          <w:sz w:val="40"/>
          <w:szCs w:val="40"/>
        </w:rPr>
        <w:t>на закупівлю робіт</w:t>
      </w:r>
    </w:p>
    <w:p>
      <w:pPr>
        <w:pStyle w:val="Normal"/>
        <w:jc w:val="center"/>
        <w:rPr>
          <w:rFonts w:ascii="Times New Roman" w:hAnsi="Times New Roman" w:cs="Times New Roman"/>
          <w:b/>
          <w:b/>
          <w:sz w:val="40"/>
          <w:szCs w:val="40"/>
        </w:rPr>
      </w:pPr>
      <w:r>
        <w:rPr>
          <w:rFonts w:cs="Times New Roman" w:ascii="Times New Roman" w:hAnsi="Times New Roman"/>
          <w:b/>
          <w:sz w:val="40"/>
          <w:szCs w:val="40"/>
        </w:rPr>
      </w:r>
    </w:p>
    <w:p>
      <w:pPr>
        <w:pStyle w:val="Normal"/>
        <w:keepLines/>
        <w:widowControl w:val="false"/>
        <w:tabs>
          <w:tab w:val="clear" w:pos="720"/>
          <w:tab w:val="left" w:pos="567" w:leader="none"/>
        </w:tabs>
        <w:spacing w:lineRule="auto" w:line="240" w:before="0" w:after="0"/>
        <w:ind w:left="0" w:right="0" w:hanging="0"/>
        <w:contextualSpacing/>
        <w:jc w:val="center"/>
        <w:rPr>
          <w:sz w:val="56"/>
          <w:szCs w:val="56"/>
        </w:rPr>
      </w:pPr>
      <w:bookmarkStart w:id="1" w:name="_Hlk118902310"/>
      <w:r>
        <w:rPr>
          <w:rFonts w:eastAsia="Arial" w:cs="Times New Roman" w:ascii="Times New Roman" w:hAnsi="Times New Roman"/>
          <w:b/>
          <w:bCs/>
          <w:color w:val="000000"/>
          <w:kern w:val="2"/>
          <w:sz w:val="56"/>
          <w:szCs w:val="56"/>
          <w:shd w:fill="FDFEFD" w:val="clear"/>
          <w:lang w:val="uk-UA" w:eastAsia="zh-CN"/>
        </w:rPr>
        <w:t>Послуги з публікації інформаційних матеріалів</w:t>
      </w:r>
      <w:bookmarkEnd w:id="1"/>
    </w:p>
    <w:p>
      <w:pPr>
        <w:pStyle w:val="Normal"/>
        <w:spacing w:lineRule="auto" w:line="240"/>
        <w:jc w:val="center"/>
        <w:rPr>
          <w:rFonts w:ascii="Times New Roman" w:hAnsi="Times New Roman" w:eastAsia="Arial" w:cs="Times New Roman"/>
          <w:b/>
          <w:b/>
          <w:color w:val="000000"/>
          <w:lang w:val="uk-UA" w:eastAsia="zh-CN"/>
        </w:rPr>
      </w:pPr>
      <w:r>
        <w:rPr>
          <w:rFonts w:eastAsia="Arial" w:cs="Times New Roman" w:ascii="Times New Roman" w:hAnsi="Times New Roman"/>
          <w:b/>
          <w:color w:val="000000"/>
          <w:lang w:val="uk-UA" w:eastAsia="zh-CN"/>
        </w:rPr>
      </w:r>
    </w:p>
    <w:p>
      <w:pPr>
        <w:pStyle w:val="Normal"/>
        <w:spacing w:lineRule="auto" w:line="240"/>
        <w:jc w:val="center"/>
        <w:rPr>
          <w:rFonts w:ascii="Times New Roman" w:hAnsi="Times New Roman" w:cs="Times New Roman"/>
          <w:bCs/>
          <w:sz w:val="40"/>
          <w:szCs w:val="40"/>
          <w:lang w:val="uk-UA"/>
        </w:rPr>
      </w:pPr>
      <w:r>
        <w:rPr>
          <w:rFonts w:cs="Times New Roman" w:ascii="Times New Roman" w:hAnsi="Times New Roman"/>
          <w:bCs/>
          <w:sz w:val="40"/>
          <w:szCs w:val="40"/>
          <w:lang w:val="uk-UA"/>
        </w:rPr>
        <w:t xml:space="preserve">79820000-8 - </w:t>
      </w:r>
      <w:r>
        <w:rPr>
          <w:rFonts w:eastAsia="Calibri" w:cs="Times New Roman" w:ascii="Times New Roman" w:hAnsi="Times New Roman"/>
          <w:b w:val="false"/>
          <w:bCs w:val="false"/>
          <w:color w:val="auto"/>
          <w:kern w:val="0"/>
          <w:sz w:val="40"/>
          <w:szCs w:val="40"/>
          <w:lang w:val="uk-UA" w:eastAsia="zh-CN" w:bidi="hi-IN"/>
        </w:rPr>
        <w:t xml:space="preserve">Послуги, пов’язані з друком </w:t>
      </w:r>
    </w:p>
    <w:p>
      <w:pPr>
        <w:pStyle w:val="HTMLPreformatted"/>
        <w:shd w:val="clear" w:color="auto" w:fill="FFFFFF"/>
        <w:jc w:val="center"/>
        <w:textAlignment w:val="baseline"/>
        <w:rPr>
          <w:rFonts w:ascii="Times New Roman" w:hAnsi="Times New Roman" w:cs="Times New Roman"/>
          <w:b/>
          <w:b/>
          <w:sz w:val="24"/>
          <w:szCs w:val="24"/>
        </w:rPr>
      </w:pPr>
      <w:r>
        <w:rPr>
          <w:rFonts w:cs="Times New Roman" w:ascii="Times New Roman" w:hAnsi="Times New Roman"/>
          <w:b/>
          <w:sz w:val="24"/>
          <w:szCs w:val="24"/>
        </w:rPr>
      </w:r>
    </w:p>
    <w:p>
      <w:pPr>
        <w:pStyle w:val="HTMLPreformatted"/>
        <w:widowControl w:val="false"/>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781" w:leader="none"/>
        </w:tabs>
        <w:spacing w:lineRule="auto" w:line="216"/>
        <w:ind w:right="245" w:hanging="0"/>
        <w:jc w:val="center"/>
        <w:textAlignment w:val="baseline"/>
        <w:rPr>
          <w:rFonts w:ascii="Times New Roman" w:hAnsi="Times New Roman" w:eastAsia="Calibri" w:cs="Times New Roman"/>
          <w:color w:val="auto"/>
          <w:sz w:val="40"/>
          <w:szCs w:val="24"/>
          <w:lang w:eastAsia="uk-UA"/>
        </w:rPr>
      </w:pPr>
      <w:r>
        <w:rPr>
          <w:rFonts w:eastAsia="Calibri" w:cs="Times New Roman" w:ascii="Times New Roman" w:hAnsi="Times New Roman"/>
          <w:color w:val="auto"/>
          <w:sz w:val="40"/>
          <w:szCs w:val="24"/>
          <w:lang w:eastAsia="uk-UA"/>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ind w:left="-1418" w:hanging="0"/>
        <w:jc w:val="center"/>
        <w:rPr>
          <w:rFonts w:ascii="Times New Roman" w:hAnsi="Times New Roman" w:cs="Times New Roman"/>
          <w:sz w:val="24"/>
          <w:szCs w:val="24"/>
        </w:rPr>
      </w:pPr>
      <w:r>
        <w:rPr>
          <w:rFonts w:eastAsia="Times New Roman" w:cs="Times New Roman" w:ascii="Times New Roman" w:hAnsi="Times New Roman"/>
          <w:b/>
          <w:i/>
          <w:color w:val="000000"/>
          <w:sz w:val="24"/>
          <w:szCs w:val="24"/>
          <w:highlight w:val="white"/>
          <w:shd w:fill="FFFFFF" w:val="clear"/>
        </w:rPr>
        <w:t>м. Славута Хмельницької обл. 2024р.</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800"/>
        <w:gridCol w:w="6455"/>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Терміни, які вживаються в тендерній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Інформація про замовника торгів</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повне найменування</w:t>
            </w:r>
          </w:p>
        </w:tc>
        <w:tc>
          <w:tcPr>
            <w:tcW w:w="6455" w:type="dxa"/>
            <w:tcBorders>
              <w:top w:val="single" w:sz="4" w:space="0" w:color="000000"/>
              <w:left w:val="single" w:sz="4" w:space="0" w:color="000000"/>
              <w:bottom w:val="single" w:sz="4" w:space="0" w:color="000000"/>
              <w:right w:val="single" w:sz="4" w:space="0" w:color="000000"/>
            </w:tcBorders>
          </w:tcPr>
          <w:p>
            <w:pPr>
              <w:pStyle w:val="Style19"/>
              <w:widowControl w:val="false"/>
              <w:jc w:val="both"/>
              <w:rPr>
                <w:rFonts w:eastAsia="Times New Roman" w:cs="Times New Roman"/>
                <w:i/>
                <w:i/>
              </w:rPr>
            </w:pPr>
            <w:r>
              <w:rPr>
                <w:rFonts w:eastAsia="Times New Roman" w:cs="Times New Roman"/>
                <w:i/>
                <w:color w:val="000000"/>
              </w:rPr>
              <w:t xml:space="preserve">Виконавчий комітет Славутської  міської ради </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місцезнаходження</w:t>
            </w:r>
          </w:p>
        </w:tc>
        <w:tc>
          <w:tcPr>
            <w:tcW w:w="64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sz w:val="24"/>
                <w:szCs w:val="24"/>
                <w:lang w:val="uk-UA"/>
              </w:rPr>
              <w:t>30000 Хмельницька обл, м. Славута, вул. Соборності, 7</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5"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color w:val="auto"/>
              </w:rPr>
            </w:pPr>
            <w:r>
              <w:rPr>
                <w:u w:val="single"/>
              </w:rPr>
              <w:t>З питань</w:t>
            </w:r>
            <w:r>
              <w:rPr/>
              <w:t xml:space="preserve"> щодо процедури закупівлі:</w:t>
            </w:r>
          </w:p>
          <w:p>
            <w:pPr>
              <w:pStyle w:val="LOnormal"/>
              <w:widowControl w:val="false"/>
              <w:spacing w:lineRule="auto" w:line="240"/>
              <w:jc w:val="both"/>
              <w:rPr>
                <w:color w:val="auto"/>
              </w:rPr>
            </w:pPr>
            <w:r>
              <w:rPr>
                <w:rFonts w:cs="Times New Roman" w:ascii="Times New Roman" w:hAnsi="Times New Roman"/>
                <w:sz w:val="24"/>
                <w:szCs w:val="24"/>
                <w:lang w:val="uk-UA"/>
              </w:rPr>
              <w:t>Тетяна Новак – уповноважена особа з питань закупівель,</w:t>
            </w:r>
          </w:p>
          <w:p>
            <w:pPr>
              <w:pStyle w:val="LOnormal"/>
              <w:widowControl w:val="false"/>
              <w:spacing w:lineRule="auto" w:line="240"/>
              <w:jc w:val="both"/>
              <w:rPr>
                <w:color w:val="auto"/>
              </w:rPr>
            </w:pPr>
            <w:r>
              <w:rPr>
                <w:rFonts w:eastAsia="Times New Roman" w:cs="Times New Roman" w:ascii="Times New Roman" w:hAnsi="Times New Roman"/>
                <w:i/>
                <w:sz w:val="24"/>
                <w:szCs w:val="24"/>
                <w:lang w:val="uk-UA"/>
              </w:rPr>
              <w:t xml:space="preserve">тел. 097-771-30-92. Еmail: </w:t>
            </w:r>
            <w:hyperlink r:id="rId2">
              <w:r>
                <w:rPr>
                  <w:rFonts w:eastAsia="Times New Roman" w:cs="Times New Roman" w:ascii="Times New Roman" w:hAnsi="Times New Roman"/>
                  <w:i/>
                  <w:sz w:val="24"/>
                  <w:szCs w:val="24"/>
                  <w:lang w:val="uk-UA"/>
                </w:rPr>
                <w:t>sl_nova@ukr.net</w:t>
              </w:r>
            </w:hyperlink>
            <w:r>
              <w:rPr>
                <w:rFonts w:eastAsia="Times New Roman" w:cs="Times New Roman" w:ascii="Times New Roman" w:hAnsi="Times New Roman"/>
                <w:i/>
                <w:sz w:val="24"/>
                <w:szCs w:val="24"/>
                <w:lang w:val="uk-UA"/>
              </w:rPr>
              <w:t xml:space="preserve"> </w:t>
            </w:r>
          </w:p>
          <w:p>
            <w:pPr>
              <w:pStyle w:val="LOnormal"/>
              <w:widowControl w:val="false"/>
              <w:spacing w:lineRule="auto" w:line="240"/>
              <w:jc w:val="both"/>
              <w:rPr>
                <w:i w:val="false"/>
                <w:i w:val="false"/>
                <w:iCs w:val="false"/>
              </w:rPr>
            </w:pPr>
            <w:r>
              <w:rPr>
                <w:rFonts w:eastAsia="Times New Roman" w:cs="Times New Roman" w:ascii="Times New Roman" w:hAnsi="Times New Roman"/>
                <w:i w:val="false"/>
                <w:iCs w:val="false"/>
                <w:sz w:val="24"/>
                <w:szCs w:val="24"/>
                <w:u w:val="single"/>
                <w:lang w:val="uk-UA"/>
              </w:rPr>
              <w:t>З питань</w:t>
            </w:r>
            <w:r>
              <w:rPr>
                <w:rFonts w:eastAsia="Times New Roman" w:cs="Times New Roman" w:ascii="Times New Roman" w:hAnsi="Times New Roman"/>
                <w:i w:val="false"/>
                <w:iCs w:val="false"/>
                <w:sz w:val="24"/>
                <w:szCs w:val="24"/>
                <w:lang w:val="uk-UA"/>
              </w:rPr>
              <w:t xml:space="preserve"> щодо предмету закупівлі:</w:t>
            </w:r>
          </w:p>
          <w:p>
            <w:pPr>
              <w:pStyle w:val="LOnormal"/>
              <w:widowControl w:val="false"/>
              <w:spacing w:lineRule="auto" w:line="240"/>
              <w:jc w:val="both"/>
              <w:rPr>
                <w:i w:val="false"/>
                <w:i w:val="false"/>
                <w:iCs w:val="false"/>
              </w:rPr>
            </w:pPr>
            <w:r>
              <w:rPr>
                <w:rFonts w:eastAsia="Times New Roman" w:cs="Times New Roman" w:ascii="Times New Roman" w:hAnsi="Times New Roman"/>
                <w:i w:val="false"/>
                <w:iCs w:val="false"/>
                <w:sz w:val="24"/>
                <w:szCs w:val="24"/>
                <w:lang w:val="uk-UA"/>
              </w:rPr>
              <w:t>Павло Медведюк — заступник начальника управління інформаційного забезпечення та внутрішньої політики,</w:t>
            </w:r>
          </w:p>
          <w:p>
            <w:pPr>
              <w:pStyle w:val="LOnormal"/>
              <w:widowControl w:val="false"/>
              <w:spacing w:lineRule="auto" w:line="240"/>
              <w:jc w:val="both"/>
              <w:rPr>
                <w:rFonts w:ascii="Times New Roman" w:hAnsi="Times New Roman" w:eastAsia="Times New Roman" w:cs="Times New Roman"/>
                <w:i/>
                <w:i/>
                <w:color w:val="000000"/>
                <w:kern w:val="0"/>
                <w:sz w:val="24"/>
                <w:szCs w:val="24"/>
                <w:lang w:val="uk-UA" w:eastAsia="zh-CN" w:bidi="ar-SA"/>
              </w:rPr>
            </w:pPr>
            <w:r>
              <w:rPr>
                <w:rFonts w:eastAsia="Times New Roman" w:cs="Times New Roman" w:ascii="Times New Roman" w:hAnsi="Times New Roman"/>
                <w:i/>
                <w:color w:val="000000"/>
                <w:kern w:val="0"/>
                <w:sz w:val="24"/>
                <w:szCs w:val="24"/>
                <w:lang w:val="uk-UA" w:eastAsia="zh-CN" w:bidi="ar-SA"/>
              </w:rPr>
              <w:t>тел. 098-054-74-91</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Процедура закупівлі</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sz w:val="24"/>
                <w:szCs w:val="24"/>
              </w:rPr>
              <w:t>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Інформація про предмет закупівлі</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4.1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назва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pPr>
              <w:pStyle w:val="Normal"/>
              <w:keepLines/>
              <w:widowControl w:val="false"/>
              <w:tabs>
                <w:tab w:val="clear" w:pos="720"/>
                <w:tab w:val="left" w:pos="165" w:leader="none"/>
              </w:tabs>
              <w:spacing w:lineRule="auto" w:line="240" w:before="0" w:after="0"/>
              <w:ind w:left="0" w:right="0" w:hanging="0"/>
              <w:contextualSpacing/>
              <w:jc w:val="center"/>
              <w:rPr>
                <w:rFonts w:ascii="Times New Roman" w:hAnsi="Times New Roman" w:eastAsia="Times New Roman" w:cs="Times New Roman"/>
                <w:b/>
                <w:b/>
                <w:bCs/>
                <w:kern w:val="2"/>
                <w:sz w:val="24"/>
                <w:szCs w:val="24"/>
                <w:shd w:fill="FDFEFD" w:val="clear"/>
                <w:lang w:val="uk-UA" w:eastAsia="ru-RU"/>
              </w:rPr>
            </w:pPr>
            <w:bookmarkStart w:id="2" w:name="_Hlk1189023101"/>
            <w:r>
              <w:rPr>
                <w:rFonts w:eastAsia="Arial" w:cs="Times New Roman" w:ascii="Times New Roman" w:hAnsi="Times New Roman"/>
                <w:b/>
                <w:bCs/>
                <w:color w:val="000000"/>
                <w:kern w:val="2"/>
                <w:sz w:val="24"/>
                <w:szCs w:val="24"/>
                <w:shd w:fill="FDFEFD" w:val="clear"/>
                <w:lang w:val="uk-UA" w:eastAsia="zh-CN"/>
              </w:rPr>
              <w:t>Послуги з публікації інформаційних матеріалів</w:t>
            </w:r>
            <w:bookmarkEnd w:id="2"/>
          </w:p>
          <w:p>
            <w:pPr>
              <w:pStyle w:val="Style21"/>
              <w:widowControl w:val="false"/>
              <w:tabs>
                <w:tab w:val="clear" w:pos="720"/>
                <w:tab w:val="left" w:pos="567" w:leader="none"/>
              </w:tabs>
              <w:spacing w:lineRule="auto" w:line="240" w:before="0" w:after="0"/>
              <w:ind w:left="0" w:right="0" w:hanging="0"/>
              <w:contextualSpacing/>
              <w:jc w:val="both"/>
              <w:rPr>
                <w:sz w:val="24"/>
                <w:szCs w:val="24"/>
              </w:rPr>
            </w:pPr>
            <w:r>
              <w:rPr>
                <w:rFonts w:eastAsia="Times New Roman" w:cs="Times New Roman" w:ascii="Times New Roman" w:hAnsi="Times New Roman"/>
                <w:b w:val="false"/>
                <w:bCs w:val="false"/>
                <w:i/>
                <w:iCs w:val="false"/>
                <w:color w:val="000000"/>
                <w:kern w:val="2"/>
                <w:sz w:val="24"/>
                <w:szCs w:val="24"/>
                <w:shd w:fill="auto" w:val="clear"/>
                <w:lang w:val="uk-UA" w:eastAsia="ru-RU" w:bidi="hi-IN"/>
              </w:rPr>
              <w:t>код за ДК 021:2015</w:t>
            </w:r>
          </w:p>
          <w:p>
            <w:pPr>
              <w:pStyle w:val="Style21"/>
              <w:widowControl w:val="false"/>
              <w:tabs>
                <w:tab w:val="clear" w:pos="720"/>
                <w:tab w:val="left" w:pos="567" w:leader="none"/>
              </w:tabs>
              <w:spacing w:lineRule="auto" w:line="240" w:before="0" w:after="0"/>
              <w:ind w:left="0" w:right="0" w:hanging="0"/>
              <w:contextualSpacing/>
              <w:jc w:val="both"/>
              <w:rPr>
                <w:sz w:val="24"/>
                <w:szCs w:val="24"/>
              </w:rPr>
            </w:pPr>
            <w:r>
              <w:rPr>
                <w:rFonts w:eastAsia="Arial" w:cs="Times New Roman" w:ascii="Times New Roman" w:hAnsi="Times New Roman"/>
                <w:b/>
                <w:bCs/>
                <w:i w:val="false"/>
                <w:iCs w:val="false"/>
                <w:color w:val="000000"/>
                <w:sz w:val="24"/>
                <w:szCs w:val="24"/>
                <w:shd w:fill="auto" w:val="clear"/>
                <w:lang w:val="uk-UA" w:eastAsia="zh-CN"/>
              </w:rPr>
              <w:t xml:space="preserve">79820000-8 - </w:t>
            </w:r>
            <w:r>
              <w:rPr>
                <w:rFonts w:eastAsia="Calibri" w:cs="Times New Roman" w:ascii="Times New Roman" w:hAnsi="Times New Roman"/>
                <w:b w:val="false"/>
                <w:bCs w:val="false"/>
                <w:i w:val="false"/>
                <w:iCs w:val="false"/>
                <w:color w:val="000000"/>
                <w:kern w:val="0"/>
                <w:sz w:val="24"/>
                <w:szCs w:val="24"/>
                <w:shd w:fill="auto" w:val="clear"/>
                <w:lang w:val="uk-UA" w:eastAsia="zh-CN" w:bidi="hi-IN"/>
              </w:rPr>
              <w:t xml:space="preserve">Послуги, пов’язані з друком </w:t>
            </w:r>
            <w:bookmarkStart w:id="3" w:name="_Hlk1383382051"/>
            <w:r>
              <w:rPr>
                <w:rFonts w:eastAsia="Arial" w:cs="Times New Roman" w:ascii="Times New Roman" w:hAnsi="Times New Roman"/>
                <w:b/>
                <w:bCs/>
                <w:i w:val="false"/>
                <w:iCs w:val="false"/>
                <w:color w:val="000000"/>
                <w:sz w:val="24"/>
                <w:szCs w:val="24"/>
                <w:shd w:fill="auto" w:val="clear"/>
                <w:lang w:val="uk-UA" w:eastAsia="zh-CN"/>
              </w:rPr>
              <w:t xml:space="preserve"> </w:t>
            </w:r>
            <w:bookmarkEnd w:id="3"/>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4.2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p>
            <w:pPr>
              <w:pStyle w:val="Normal"/>
              <w:widowControl w:val="false"/>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4.3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місце, де повинні бути виконані роботи чи надані послуги, їх обсяги</w:t>
            </w:r>
          </w:p>
        </w:tc>
        <w:tc>
          <w:tcPr>
            <w:tcW w:w="6455" w:type="dxa"/>
            <w:tcBorders>
              <w:top w:val="single" w:sz="4" w:space="0" w:color="000000"/>
              <w:left w:val="single" w:sz="4" w:space="0" w:color="000000"/>
              <w:bottom w:val="single" w:sz="4" w:space="0" w:color="000000"/>
              <w:right w:val="single" w:sz="4" w:space="0" w:color="000000"/>
            </w:tcBorders>
          </w:tcPr>
          <w:p>
            <w:pPr>
              <w:pStyle w:val="Rvps2"/>
              <w:widowControl w:val="false"/>
              <w:shd w:val="clear" w:fill="FFFFFF"/>
              <w:spacing w:before="0" w:after="0"/>
              <w:jc w:val="both"/>
              <w:textAlignment w:val="baseline"/>
              <w:rPr/>
            </w:pPr>
            <w:r>
              <w:rPr>
                <w:b/>
                <w:bCs/>
              </w:rPr>
              <w:t xml:space="preserve">Місце </w:t>
            </w:r>
            <w:r>
              <w:rPr>
                <w:b/>
                <w:bCs/>
                <w:lang w:val="uk-UA"/>
              </w:rPr>
              <w:t>надання послуг:</w:t>
            </w:r>
            <w:r>
              <w:rPr>
                <w:b/>
                <w:bCs/>
              </w:rPr>
              <w:t xml:space="preserve"> </w:t>
            </w:r>
            <w:r>
              <w:rPr>
                <w:bCs/>
                <w:lang w:val="uk-UA"/>
              </w:rPr>
              <w:t>Славутська міська територіальна громада</w:t>
            </w:r>
          </w:p>
          <w:p>
            <w:pPr>
              <w:pStyle w:val="Rvps2"/>
              <w:widowControl w:val="false"/>
              <w:shd w:val="clear" w:fill="FFFFFF"/>
              <w:spacing w:before="0" w:after="0"/>
              <w:jc w:val="both"/>
              <w:textAlignment w:val="baseline"/>
              <w:rPr>
                <w:b/>
                <w:b/>
                <w:bCs/>
                <w:lang w:val="uk-UA"/>
              </w:rPr>
            </w:pPr>
            <w:r>
              <w:rPr>
                <w:b/>
                <w:bCs/>
                <w:lang w:val="uk-UA"/>
              </w:rPr>
              <w:t xml:space="preserve">Обсяг надання послуг (висвітлення інформації): </w:t>
            </w:r>
          </w:p>
          <w:p>
            <w:pPr>
              <w:pStyle w:val="Rvps2"/>
              <w:widowControl w:val="false"/>
              <w:shd w:val="clear" w:fill="FFFFFF"/>
              <w:spacing w:before="0" w:after="0"/>
              <w:jc w:val="both"/>
              <w:textAlignment w:val="baseline"/>
              <w:rPr>
                <w:sz w:val="24"/>
                <w:szCs w:val="24"/>
              </w:rPr>
            </w:pPr>
            <w:r>
              <w:rPr>
                <w:rFonts w:eastAsia="Times New Roman" w:cs="Times New Roman"/>
                <w:b/>
                <w:bCs/>
                <w:i/>
                <w:caps w:val="false"/>
                <w:smallCaps w:val="false"/>
                <w:strike w:val="false"/>
                <w:dstrike w:val="false"/>
                <w:color w:val="000000"/>
                <w:position w:val="0"/>
                <w:sz w:val="24"/>
                <w:sz w:val="24"/>
                <w:szCs w:val="24"/>
                <w:u w:val="none"/>
                <w:shd w:fill="auto" w:val="clear"/>
                <w:vertAlign w:val="baseline"/>
                <w:lang w:val="uk-UA"/>
              </w:rPr>
              <w:t xml:space="preserve">20,0 тис.см.кв. </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4.4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строки поставки товарів, виконання робіт, надання послуг</w:t>
            </w:r>
          </w:p>
        </w:tc>
        <w:tc>
          <w:tcPr>
            <w:tcW w:w="6455" w:type="dxa"/>
            <w:tcBorders>
              <w:top w:val="single" w:sz="4" w:space="0" w:color="000000"/>
              <w:left w:val="single" w:sz="4" w:space="0" w:color="000000"/>
              <w:bottom w:val="single" w:sz="4" w:space="0" w:color="000000"/>
              <w:right w:val="single" w:sz="4" w:space="0" w:color="000000"/>
            </w:tcBorders>
          </w:tcPr>
          <w:p>
            <w:pPr>
              <w:pStyle w:val="Style11"/>
              <w:widowControl w:val="false"/>
              <w:spacing w:before="0" w:after="0"/>
              <w:jc w:val="both"/>
              <w:rPr/>
            </w:pPr>
            <w:r>
              <w:rPr>
                <w:rFonts w:eastAsia="Times New Roman" w:cs="Times New Roman" w:ascii="Times New Roman" w:hAnsi="Times New Roman"/>
                <w:b/>
                <w:lang w:val="ru-RU" w:eastAsia="uk-UA"/>
              </w:rPr>
              <w:t xml:space="preserve">Строк надання послуг - </w:t>
            </w:r>
            <w:r>
              <w:rPr>
                <w:rFonts w:eastAsia="Times New Roman" w:cs="Times New Roman" w:ascii="Times New Roman" w:hAnsi="Times New Roman"/>
                <w:b w:val="false"/>
                <w:bCs w:val="false"/>
                <w:sz w:val="24"/>
                <w:szCs w:val="24"/>
                <w:lang w:val="ru-RU" w:eastAsia="uk-UA"/>
              </w:rPr>
              <w:t>до 31.12.2023 року або до повного виконання сторонами договірних зобов’язань.</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Недискримінація учасників</w:t>
            </w:r>
            <w:r>
              <w:rPr>
                <w:rFonts w:eastAsia="Times New Roman" w:cs="Times New Roman" w:ascii="Times New Roman" w:hAnsi="Times New Roman"/>
                <w:sz w:val="20"/>
                <w:szCs w:val="20"/>
              </w:rPr>
              <w:t xml:space="preserve"> </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Учасники (резиденти та нерезиденти)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6</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Валюта, у якій повинна бути зазначена ціна тендерної пропозиції</w:t>
            </w:r>
            <w:r>
              <w:rPr>
                <w:rFonts w:eastAsia="Times New Roman" w:cs="Times New Roman" w:ascii="Times New Roman" w:hAnsi="Times New Roman"/>
                <w:sz w:val="20"/>
                <w:szCs w:val="20"/>
              </w:rPr>
              <w:t xml:space="preserve"> </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7</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Мова (мови), якою  (якими) повинні бути  складені тендерні пропозиції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sz w:val="20"/>
                <w:szCs w:val="20"/>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sz w:val="20"/>
                <w:szCs w:val="20"/>
              </w:rPr>
              <w:t>Процедура надання роз’яснень щодо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Внесення змін 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b/>
                <w:color w:val="000000"/>
                <w:sz w:val="20"/>
                <w:szCs w:val="20"/>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Зміст і спосіб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 xml:space="preserve">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color w:val="00000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color w:val="000000"/>
              </w:rPr>
              <w:instrText xml:space="preserve"> HYPERLINK "https://zakon.rada.gov.ua/laws/show/922-19" \l "n1261"</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4"/>
                <w:szCs w:val="24"/>
                <w:highlight w:val="white"/>
              </w:rPr>
              <w:t>пункті 47</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jc w:val="both"/>
              <w:rPr/>
            </w:pPr>
            <w:r>
              <w:rPr>
                <w:rFonts w:eastAsia="Times New Roman" w:cs="Times New Roman" w:ascii="Times New Roman" w:hAnsi="Times New Roman"/>
                <w:color w:val="000000"/>
                <w:sz w:val="24"/>
                <w:szCs w:val="24"/>
              </w:rPr>
              <w:t xml:space="preserve">Зміст тендерної пропозиції з переліком необхідних документів та інформації наведено у </w:t>
            </w:r>
            <w:r>
              <w:rPr>
                <w:rFonts w:eastAsia="Times New Roman" w:cs="Times New Roman" w:ascii="Times New Roman" w:hAnsi="Times New Roman"/>
                <w:b/>
                <w:bCs/>
                <w:i/>
                <w:iCs/>
                <w:color w:val="000000"/>
                <w:sz w:val="24"/>
                <w:szCs w:val="24"/>
              </w:rPr>
              <w:t>Додатку 1</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pPr>
            <w:r>
              <w:rPr>
                <w:rFonts w:eastAsia="Times New Roman" w:cs="Times New Roman" w:ascii="Times New Roman" w:hAnsi="Times New Roman"/>
                <w:color w:val="000000"/>
                <w:sz w:val="24"/>
                <w:szCs w:val="24"/>
              </w:rPr>
              <w:t xml:space="preserve">Рекомендується документи у складі пропозиції  Учасника надавати у тій послідовності, у якій вони наведені у </w:t>
            </w:r>
            <w:r>
              <w:rPr>
                <w:rFonts w:eastAsia="Times New Roman" w:cs="Times New Roman" w:ascii="Times New Roman" w:hAnsi="Times New Roman"/>
                <w:b/>
                <w:bCs/>
                <w:i/>
                <w:iCs/>
                <w:color w:val="000000"/>
                <w:sz w:val="24"/>
                <w:szCs w:val="24"/>
              </w:rPr>
              <w:t>Додатку 1</w:t>
            </w:r>
            <w:r>
              <w:rPr>
                <w:rFonts w:eastAsia="Times New Roman" w:cs="Times New Roman" w:ascii="Times New Roman" w:hAnsi="Times New Roman"/>
                <w:color w:val="000000"/>
                <w:sz w:val="24"/>
                <w:szCs w:val="24"/>
              </w:rPr>
              <w:t xml:space="preserve"> цієї документації, а також надавати окремим файлом кожний документ, що іменується відповідно до змісту документа.</w:t>
            </w:r>
          </w:p>
          <w:p>
            <w:pPr>
              <w:pStyle w:val="Normal"/>
              <w:widowControl w:val="false"/>
              <w:jc w:val="both"/>
              <w:rPr/>
            </w:pPr>
            <w:r>
              <w:rPr>
                <w:rFonts w:eastAsia="Times New Roman" w:cs="Times New Roman" w:ascii="Times New Roman" w:hAnsi="Times New Roman"/>
                <w:i/>
                <w:color w:val="000000"/>
                <w:sz w:val="24"/>
                <w:szCs w:val="24"/>
              </w:rPr>
              <w:t xml:space="preserve">Переможець процедури закупівлі у строк, що не перевищує </w:t>
            </w:r>
            <w:r>
              <w:rPr>
                <w:rFonts w:eastAsia="Times New Roman" w:cs="Times New Roman" w:ascii="Times New Roman" w:hAnsi="Times New Roman"/>
                <w:b/>
                <w:i/>
                <w:color w:val="000000"/>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color w:val="000000"/>
                <w:sz w:val="24"/>
                <w:szCs w:val="24"/>
              </w:rPr>
              <w:t>, повинен надати замовнику шляхом оприлюднення в електронній системі закупівель документи, встановлені в частині 5</w:t>
            </w:r>
            <w:r>
              <w:rPr>
                <w:rFonts w:eastAsia="Times New Roman" w:cs="Times New Roman" w:ascii="Times New Roman" w:hAnsi="Times New Roman"/>
                <w:i/>
                <w:color w:val="000000"/>
                <w:sz w:val="24"/>
                <w:szCs w:val="24"/>
                <w:lang w:val="en-US"/>
              </w:rPr>
              <w:t xml:space="preserve"> </w:t>
            </w:r>
            <w:r>
              <w:rPr>
                <w:rFonts w:eastAsia="Times New Roman" w:cs="Times New Roman" w:ascii="Times New Roman" w:hAnsi="Times New Roman"/>
                <w:b/>
                <w:bCs/>
                <w:i/>
                <w:iCs/>
                <w:color w:val="000000"/>
                <w:sz w:val="24"/>
                <w:szCs w:val="24"/>
              </w:rPr>
              <w:t>Додатку 1 (для переможця)</w:t>
            </w:r>
            <w:r>
              <w:rPr>
                <w:rFonts w:eastAsia="Times New Roman" w:cs="Times New Roman" w:ascii="Times New Roman" w:hAnsi="Times New Roman"/>
                <w:i/>
                <w:color w:val="000000"/>
                <w:sz w:val="24"/>
                <w:szCs w:val="24"/>
              </w:rPr>
              <w:t>.</w:t>
            </w:r>
          </w:p>
          <w:p>
            <w:pPr>
              <w:pStyle w:val="Normal"/>
              <w:widowControl w:val="false"/>
              <w:jc w:val="both"/>
              <w:rPr/>
            </w:pPr>
            <w:r>
              <w:rPr>
                <w:rFonts w:eastAsia="Times New Roman" w:cs="Times New Roman" w:ascii="Times New Roman" w:hAnsi="Times New Roman"/>
                <w:color w:val="000000"/>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pPr>
            <w:r>
              <w:rPr>
                <w:rFonts w:eastAsia="Times New Roman" w:cs="Times New Roman" w:ascii="Times New Roman" w:hAnsi="Times New Roman"/>
                <w:b/>
                <w:i/>
                <w:color w:val="000000"/>
                <w:sz w:val="24"/>
                <w:szCs w:val="24"/>
              </w:rPr>
              <w:t>Опис та приклади формальних несуттєвих помилок.</w:t>
            </w:r>
          </w:p>
          <w:p>
            <w:pPr>
              <w:pStyle w:val="Normal"/>
              <w:widowControl w:val="false"/>
              <w:jc w:val="both"/>
              <w:rPr/>
            </w:pPr>
            <w:r>
              <w:rPr>
                <w:rFonts w:eastAsia="Times New Roman" w:cs="Times New Roman" w:ascii="Times New Roman" w:hAnsi="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pPr>
            <w:r>
              <w:rPr>
                <w:rFonts w:eastAsia="Times New Roman" w:cs="Times New Roman" w:ascii="Times New Roman" w:hAnsi="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pPr>
            <w:r>
              <w:rPr>
                <w:rFonts w:eastAsia="Times New Roman" w:cs="Times New Roman" w:ascii="Times New Roman" w:hAnsi="Times New Roman"/>
                <w:i/>
                <w:color w:val="000000"/>
                <w:sz w:val="24"/>
                <w:szCs w:val="24"/>
                <w:u w:val="single"/>
              </w:rPr>
              <w:t>Опис формальних помилок:</w:t>
            </w:r>
          </w:p>
          <w:p>
            <w:pPr>
              <w:pStyle w:val="Normal"/>
              <w:widowControl w:val="false"/>
              <w:jc w:val="both"/>
              <w:rPr/>
            </w:pPr>
            <w:r>
              <w:rPr>
                <w:rFonts w:eastAsia="Times New Roman" w:cs="Times New Roman" w:ascii="Times New Roman" w:hAnsi="Times New Roman"/>
                <w:color w:val="000000"/>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уживання великої літери;</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уживання розділових знаків та відмінювання слів у реченні;</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використання слова або мовного звороту, запозичених з іншої мови;</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застосування правил переносу частини слова з рядка в рядок;</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написання слів разом та/або окремо, та/або через дефіс;</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pPr>
            <w:r>
              <w:rPr>
                <w:rFonts w:eastAsia="Times New Roman" w:cs="Times New Roman" w:ascii="Times New Roman" w:hAnsi="Times New Roman"/>
                <w:color w:val="000000"/>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pPr>
            <w:r>
              <w:rPr>
                <w:rFonts w:eastAsia="Times New Roman" w:cs="Times New Roman" w:ascii="Times New Roman" w:hAnsi="Times New Roman"/>
                <w:color w:val="000000"/>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pPr>
            <w:r>
              <w:rPr>
                <w:rFonts w:eastAsia="Times New Roman" w:cs="Times New Roman" w:ascii="Times New Roman" w:hAnsi="Times New Roman"/>
                <w:color w:val="000000"/>
                <w:sz w:val="24"/>
                <w:szCs w:val="24"/>
              </w:rPr>
              <w:t>4.</w:t>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jc w:val="both"/>
              <w:rPr/>
            </w:pPr>
            <w:r>
              <w:rPr>
                <w:rFonts w:eastAsia="Times New Roman" w:cs="Times New Roman" w:ascii="Times New Roman" w:hAnsi="Times New Roman"/>
                <w:color w:val="000000"/>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pPr>
            <w:r>
              <w:rPr>
                <w:rFonts w:eastAsia="Times New Roman" w:cs="Times New Roman" w:ascii="Times New Roman" w:hAnsi="Times New Roman"/>
                <w:color w:val="000000"/>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pPr>
            <w:r>
              <w:rPr>
                <w:rFonts w:eastAsia="Times New Roman" w:cs="Times New Roman" w:ascii="Times New Roman" w:hAnsi="Times New Roman"/>
                <w:color w:val="000000"/>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pPr>
            <w:r>
              <w:rPr>
                <w:rFonts w:eastAsia="Times New Roman" w:cs="Times New Roman" w:ascii="Times New Roman" w:hAnsi="Times New Roman"/>
                <w:color w:val="000000"/>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pPr>
            <w:r>
              <w:rPr>
                <w:rFonts w:eastAsia="Times New Roman" w:cs="Times New Roman" w:ascii="Times New Roman" w:hAnsi="Times New Roman"/>
                <w:color w:val="000000"/>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pPr>
            <w:r>
              <w:rPr>
                <w:rFonts w:eastAsia="Times New Roman" w:cs="Times New Roman" w:ascii="Times New Roman" w:hAnsi="Times New Roman"/>
                <w:color w:val="000000"/>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pPr>
            <w:r>
              <w:rPr>
                <w:rFonts w:eastAsia="Times New Roman" w:cs="Times New Roman" w:ascii="Times New Roman" w:hAnsi="Times New Roman"/>
                <w:color w:val="000000"/>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pPr>
            <w:r>
              <w:rPr>
                <w:rFonts w:eastAsia="Times New Roman" w:cs="Times New Roman" w:ascii="Times New Roman" w:hAnsi="Times New Roman"/>
                <w:color w:val="000000"/>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pPr>
            <w:r>
              <w:rPr>
                <w:rFonts w:eastAsia="Times New Roman" w:cs="Times New Roman" w:ascii="Times New Roman" w:hAnsi="Times New Roman"/>
                <w:i/>
                <w:color w:val="000000"/>
                <w:sz w:val="24"/>
                <w:szCs w:val="24"/>
                <w:u w:val="single"/>
              </w:rPr>
              <w:t>Приклади формальних помилок:</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«м.київ» замість «м.Київ»;</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«поряд -ок» замість «поря – док»;</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«ненадається» замість «не надається»»;</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«______________№_____________» замість «14.08.2020 №320/13/14-01»</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pPr>
            <w:r>
              <w:rPr>
                <w:rFonts w:eastAsia="Times New Roman" w:cs="Times New Roman" w:ascii="Times New Roman" w:hAnsi="Times New Roman"/>
                <w:b/>
                <w:color w:val="000000"/>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pPr>
              <w:pStyle w:val="Normal"/>
              <w:widowControl w:val="false"/>
              <w:ind w:left="40" w:hanging="20"/>
              <w:jc w:val="both"/>
              <w:rPr/>
            </w:pPr>
            <w:r>
              <w:rPr>
                <w:rFonts w:eastAsia="Times New Roman" w:cs="Times New Roman"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pPr>
            <w:r>
              <w:rPr>
                <w:rFonts w:eastAsia="Times New Roman" w:cs="Times New Roman" w:ascii="Times New Roman" w:hAnsi="Times New Roman"/>
                <w:b/>
                <w:color w:val="000000"/>
                <w:sz w:val="24"/>
                <w:szCs w:val="24"/>
              </w:rPr>
              <w:t>УВАГА!!!</w:t>
            </w:r>
          </w:p>
          <w:p>
            <w:pPr>
              <w:pStyle w:val="Normal"/>
              <w:widowControl w:val="false"/>
              <w:jc w:val="both"/>
              <w:rPr/>
            </w:pPr>
            <w:bookmarkStart w:id="4" w:name="_heading=h.3znysh7"/>
            <w:bookmarkEnd w:id="4"/>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widowControl w:val="false"/>
              <w:jc w:val="both"/>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pPr>
            <w:r>
              <w:rPr>
                <w:rFonts w:eastAsia="Times New Roman" w:cs="Times New Roman" w:ascii="Times New Roman" w:hAnsi="Times New Roman"/>
                <w:b/>
                <w:color w:val="000000"/>
                <w:sz w:val="24"/>
                <w:szCs w:val="24"/>
              </w:rPr>
              <w:t>Винятки:</w:t>
            </w:r>
          </w:p>
          <w:p>
            <w:pPr>
              <w:pStyle w:val="Normal"/>
              <w:widowControl w:val="false"/>
              <w:jc w:val="both"/>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pPr>
            <w:r>
              <w:rPr>
                <w:rFonts w:eastAsia="Times New Roman" w:cs="Times New Roman" w:ascii="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pPr>
            <w:bookmarkStart w:id="5" w:name="_heading=h.2et92p0"/>
            <w:bookmarkEnd w:id="5"/>
            <w:r>
              <w:rPr>
                <w:rFonts w:eastAsia="Times New Roman" w:cs="Times New Roman" w:ascii="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pPr>
            <w:bookmarkStart w:id="6" w:name="_heading=h.hjqm8skarbdr"/>
            <w:bookmarkEnd w:id="6"/>
            <w:r>
              <w:rPr>
                <w:rFonts w:eastAsia="Times New Roman" w:cs="Times New Roman" w:ascii="Times New Roman" w:hAnsi="Times New Roman"/>
                <w:color w:val="000000"/>
                <w:sz w:val="24"/>
                <w:szCs w:val="24"/>
              </w:rPr>
              <w:t xml:space="preserve">Тендерні пропозиції мають право подавати всі заінтересовані особи. </w:t>
            </w:r>
          </w:p>
          <w:p>
            <w:pPr>
              <w:pStyle w:val="Normal"/>
              <w:widowControl w:val="false"/>
              <w:jc w:val="both"/>
              <w:rPr/>
            </w:pPr>
            <w:bookmarkStart w:id="7" w:name="_heading=h.ftj7vaqoric"/>
            <w:bookmarkEnd w:id="7"/>
            <w:r>
              <w:rPr>
                <w:rFonts w:eastAsia="Times New Roman" w:cs="Times New Roman" w:ascii="Times New Roman" w:hAnsi="Times New Roman"/>
                <w:color w:val="000000"/>
                <w:sz w:val="24"/>
                <w:szCs w:val="24"/>
              </w:rPr>
              <w:t>Кожен учасник має право подати тільки одну тендерну пропозицію</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color w:val="000000"/>
                <w:sz w:val="24"/>
                <w:szCs w:val="24"/>
              </w:rPr>
              <w:t>(у разі здійснення закупівлі за лотами)</w:t>
            </w:r>
            <w:r>
              <w:rPr>
                <w:rFonts w:eastAsia="Times New Roman" w:cs="Times New Roman" w:ascii="Times New Roman" w:hAnsi="Times New Roman"/>
                <w:color w:val="000000"/>
                <w:sz w:val="24"/>
                <w:szCs w:val="24"/>
              </w:rPr>
              <w:t xml:space="preserve">. </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bookmarkStart w:id="8" w:name="_heading=h.tyjcwt"/>
            <w:bookmarkEnd w:id="8"/>
            <w:r>
              <w:rPr>
                <w:rFonts w:eastAsia="Times New Roman" w:cs="Times New Roman" w:ascii="Times New Roman" w:hAnsi="Times New Roman"/>
                <w:b/>
                <w:color w:val="000000"/>
                <w:sz w:val="24"/>
                <w:szCs w:val="24"/>
              </w:rPr>
              <w:t>Забезпечення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pPr>
            <w:r>
              <w:rPr>
                <w:rFonts w:eastAsia="Times New Roman" w:cs="Times New Roman" w:ascii="Times New Roman" w:hAnsi="Times New Roman"/>
                <w:color w:val="000000"/>
                <w:sz w:val="24"/>
                <w:szCs w:val="24"/>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pPr>
            <w:r>
              <w:rPr>
                <w:rFonts w:eastAsia="Times New Roman" w:cs="Times New Roman" w:ascii="Times New Roman" w:hAnsi="Times New Roman"/>
                <w:color w:val="000000"/>
                <w:sz w:val="24"/>
                <w:szCs w:val="24"/>
              </w:rPr>
              <w:t>Не передбачається.</w:t>
            </w:r>
          </w:p>
          <w:p>
            <w:pPr>
              <w:pStyle w:val="Normal"/>
              <w:widowControl w:val="false"/>
              <w:shd w:val="clear" w:color="auto" w:fill="FFFFFF"/>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eastAsia="Times New Roman" w:cs="Times New Roman" w:ascii="Times New Roman" w:hAnsi="Times New Roman"/>
                <w:b/>
                <w:sz w:val="24"/>
                <w:szCs w:val="24"/>
              </w:rPr>
              <w:t>Кваліфікаційні критерії до учасників та вимоги згідно  з пунктом 28  та пунктом 47  Особливостей</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snapToGrid w:val="false"/>
              <w:jc w:val="both"/>
              <w:rPr/>
            </w:pPr>
            <w:r>
              <w:rPr>
                <w:rFonts w:cs="Times New Roman"/>
                <w:b/>
                <w:color w:val="000000"/>
                <w:lang w:val="ru-RU"/>
              </w:rPr>
              <w:t>Учасники торгів повинні відповідати таким кваліфікаційним критериям:</w:t>
            </w:r>
          </w:p>
          <w:p>
            <w:pPr>
              <w:pStyle w:val="Style19"/>
              <w:widowControl w:val="false"/>
              <w:numPr>
                <w:ilvl w:val="0"/>
                <w:numId w:val="1"/>
              </w:numPr>
              <w:snapToGrid w:val="false"/>
              <w:jc w:val="both"/>
              <w:rPr/>
            </w:pPr>
            <w:r>
              <w:rPr>
                <w:rFonts w:cs="Times New Roman"/>
                <w:color w:val="000000"/>
              </w:rPr>
              <w:t>Н</w:t>
            </w:r>
            <w:r>
              <w:rPr>
                <w:rFonts w:cs="Times New Roman"/>
                <w:color w:val="000000"/>
                <w:lang w:val="ru-RU"/>
              </w:rPr>
              <w:t>аявність в учасника процедури закупівлі обладнання, матеріально-технічної бази та технологій.</w:t>
            </w:r>
          </w:p>
          <w:p>
            <w:pPr>
              <w:pStyle w:val="Style19"/>
              <w:widowControl w:val="false"/>
              <w:numPr>
                <w:ilvl w:val="0"/>
                <w:numId w:val="1"/>
              </w:numPr>
              <w:snapToGrid w:val="false"/>
              <w:jc w:val="both"/>
              <w:rPr/>
            </w:pPr>
            <w:r>
              <w:rPr>
                <w:rFonts w:cs="Times New Roman"/>
                <w:color w:val="000000"/>
              </w:rPr>
              <w:t xml:space="preserve">Наявність в учасника процедури закупівлі працівників відповідної кваліфікації які мають необхідні знання та досвід. </w:t>
            </w:r>
          </w:p>
          <w:p>
            <w:pPr>
              <w:pStyle w:val="Style19"/>
              <w:widowControl w:val="false"/>
              <w:numPr>
                <w:ilvl w:val="0"/>
                <w:numId w:val="1"/>
              </w:numPr>
              <w:snapToGrid w:val="false"/>
              <w:jc w:val="both"/>
              <w:rPr/>
            </w:pPr>
            <w:r>
              <w:rPr>
                <w:rFonts w:eastAsia="Times New Roman" w:cs="Times New Roman"/>
                <w:color w:val="000000"/>
              </w:rPr>
              <w:t xml:space="preserve">Наявність документально підтвердженого досвіду виконання аналогічного (аналогічних) за предметом закупівлі договору (договорів). </w:t>
            </w:r>
          </w:p>
          <w:p>
            <w:pPr>
              <w:pStyle w:val="Normal"/>
              <w:widowControl w:val="false"/>
              <w:ind w:right="120" w:hanging="0"/>
              <w:jc w:val="both"/>
              <w:rPr>
                <w:color w:val="auto"/>
              </w:rPr>
            </w:pPr>
            <w:r>
              <w:rPr>
                <w:rFonts w:eastAsia="Times New Roman" w:cs="Times New Roman" w:ascii="Times New Roman" w:hAnsi="Times New Roman"/>
                <w:color w:val="auto"/>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color w:val="auto"/>
                <w:sz w:val="24"/>
                <w:szCs w:val="24"/>
              </w:rPr>
              <w:t xml:space="preserve"> </w:t>
            </w:r>
            <w:r>
              <w:rPr>
                <w:rFonts w:eastAsia="Times New Roman" w:cs="Times New Roman" w:ascii="Times New Roman" w:hAnsi="Times New Roman"/>
                <w:b/>
                <w:i/>
                <w:color w:val="auto"/>
                <w:sz w:val="24"/>
                <w:szCs w:val="24"/>
              </w:rPr>
              <w:t>Додатку 1</w:t>
            </w:r>
            <w:r>
              <w:rPr>
                <w:rFonts w:eastAsia="Times New Roman" w:cs="Times New Roman" w:ascii="Times New Roman" w:hAnsi="Times New Roman"/>
                <w:color w:val="auto"/>
                <w:sz w:val="24"/>
                <w:szCs w:val="24"/>
              </w:rPr>
              <w:t xml:space="preserve"> до цієї тендерної документації. </w:t>
            </w:r>
          </w:p>
          <w:p>
            <w:pPr>
              <w:pStyle w:val="Normal"/>
              <w:widowControl w:val="false"/>
              <w:ind w:right="120" w:hanging="0"/>
              <w:jc w:val="both"/>
              <w:rPr/>
            </w:pPr>
            <w:r>
              <w:rPr/>
            </w:r>
          </w:p>
          <w:p>
            <w:pPr>
              <w:pStyle w:val="Normal"/>
              <w:widowControl w:val="false"/>
              <w:ind w:right="120" w:hanging="0"/>
              <w:jc w:val="both"/>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before="120" w:after="160"/>
              <w:jc w:val="both"/>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before="120" w:after="160"/>
              <w:jc w:val="both"/>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120" w:after="160"/>
              <w:jc w:val="both"/>
              <w:rPr/>
            </w:pPr>
            <w:r>
              <w:rPr>
                <w:rFonts w:eastAsia="Times New Roman" w:cs="Times New Roman"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120" w:after="160"/>
              <w:jc w:val="both"/>
              <w:rPr/>
            </w:pPr>
            <w:r>
              <w:rPr>
                <w:rFonts w:eastAsia="Times New Roman" w:cs="Times New Roman"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120" w:after="160"/>
              <w:jc w:val="both"/>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160"/>
              <w:jc w:val="both"/>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120" w:after="160"/>
              <w:jc w:val="both"/>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before="120" w:after="160"/>
              <w:jc w:val="both"/>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before="120" w:after="160"/>
              <w:jc w:val="both"/>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before="120" w:after="160"/>
              <w:jc w:val="both"/>
              <w:rPr/>
            </w:pPr>
            <w:r>
              <w:rPr>
                <w:rFonts w:eastAsia="Times New Roman" w:cs="Times New Roman"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br/>
              <w:t>20 млн гривень (у тому числі за лотом);</w:t>
            </w:r>
          </w:p>
          <w:p>
            <w:pPr>
              <w:pStyle w:val="Normal"/>
              <w:widowControl w:val="false"/>
              <w:spacing w:before="120" w:after="160"/>
              <w:jc w:val="both"/>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pacing w:before="120" w:after="160"/>
              <w:jc w:val="both"/>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120" w:after="160"/>
              <w:jc w:val="both"/>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eastAsia="Times New Roman" w:cs="Times New Roman" w:ascii="Times New Roman" w:hAnsi="Times New Roman"/>
                <w:sz w:val="28"/>
                <w:szCs w:val="28"/>
              </w:rPr>
              <w:t xml:space="preserve"> </w:t>
            </w:r>
            <w:r>
              <w:rPr>
                <w:rFonts w:eastAsia="Times New Roman" w:cs="Times New Roman" w:ascii="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pacing w:before="0" w:after="348"/>
              <w:ind w:right="120" w:hanging="0"/>
              <w:jc w:val="both"/>
              <w:rPr/>
            </w:pPr>
            <w:r>
              <w:rPr>
                <w:rFonts w:eastAsia="Times New Roman" w:cs="Times New Roman" w:ascii="Times New Roman" w:hAnsi="Times New Roman"/>
                <w:sz w:val="24"/>
                <w:szCs w:val="24"/>
                <w:highlight w:val="white"/>
              </w:rPr>
              <w:t>Спосіб підтвердження відсутності підстав для відхилення</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визначених пунктом 47 Особливостей наведено в</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частині 3</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i/>
                <w:sz w:val="24"/>
                <w:szCs w:val="24"/>
                <w:highlight w:val="white"/>
              </w:rPr>
              <w:t>Додатку 1</w:t>
            </w:r>
            <w:r>
              <w:rPr>
                <w:rFonts w:eastAsia="Times New Roman" w:cs="Times New Roman" w:ascii="Times New Roman" w:hAnsi="Times New Roman"/>
                <w:sz w:val="24"/>
                <w:szCs w:val="24"/>
                <w:highlight w:val="white"/>
              </w:rPr>
              <w:t xml:space="preserve"> до цієї тендерної документації.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before="0" w:after="0"/>
              <w:jc w:val="both"/>
              <w:textAlignment w:val="baseline"/>
              <w:rPr/>
            </w:pPr>
            <w:r>
              <w:rPr>
                <w:rFonts w:eastAsia="Arial" w:cs="Times New Roman" w:ascii="Times New Roman" w:hAnsi="Times New Roman"/>
                <w:color w:val="000000"/>
                <w:sz w:val="24"/>
                <w:szCs w:val="24"/>
                <w:shd w:fill="FFFFFF" w:val="clear"/>
                <w:lang w:val="uk-UA" w:eastAsia="en-US" w:bidi="ar-SA"/>
              </w:rPr>
              <w:t>Предметом закупівлі є послуги з публікації інформаційних матеріалів (далі – Послуги), а саме: послуги з виготовлення та розміщення публікацій у місцевих друкованих засобах масової інформації про діяльність Славутської міської ради, її виконавчих органів, посадових осіб та депутатів міської ради у 2024 році, а також публікацію офіційних матеріалів, вітань з нагоди державних, релігійних та професійних свят тощо за поданням Замовника.</w:t>
            </w:r>
          </w:p>
          <w:p>
            <w:pPr>
              <w:pStyle w:val="Normal"/>
              <w:widowControl w:val="false"/>
              <w:ind w:left="0" w:right="0" w:hanging="0"/>
              <w:jc w:val="both"/>
              <w:rPr/>
            </w:pPr>
            <w:r>
              <w:rPr>
                <w:rFonts w:eastAsia="Arial" w:cs="Times New Roman" w:ascii="Times New Roman" w:hAnsi="Times New Roman"/>
                <w:color w:val="000000"/>
                <w:sz w:val="24"/>
                <w:szCs w:val="24"/>
                <w:shd w:fill="FFFFFF" w:val="clear"/>
                <w:lang w:val="uk-UA" w:eastAsia="en-US" w:bidi="ar-SA"/>
              </w:rPr>
              <w:t xml:space="preserve">Послуги повинні надаватися у відповідності до положень Законів України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інших нормативно-правових актів України. </w:t>
            </w:r>
          </w:p>
          <w:p>
            <w:pPr>
              <w:pStyle w:val="Normal"/>
              <w:widowControl w:val="false"/>
              <w:ind w:left="0" w:right="0" w:firstLine="151"/>
              <w:jc w:val="both"/>
              <w:rPr/>
            </w:pPr>
            <w:r>
              <w:rPr>
                <w:rFonts w:eastAsia="Times New Roman" w:cs="Times New Roman" w:ascii="Times New Roman" w:hAnsi="Times New Roman"/>
                <w:color w:val="000000"/>
                <w:sz w:val="24"/>
                <w:szCs w:val="24"/>
                <w:shd w:fill="FFFFFF" w:val="clear"/>
                <w:lang w:val="uk-UA" w:eastAsia="en-US" w:bidi="ar-SA"/>
              </w:rPr>
              <w:t xml:space="preserve">  </w:t>
            </w:r>
            <w:r>
              <w:rPr>
                <w:rFonts w:eastAsia="Arial" w:cs="Times New Roman" w:ascii="Times New Roman" w:hAnsi="Times New Roman"/>
                <w:color w:val="000000"/>
                <w:sz w:val="24"/>
                <w:szCs w:val="24"/>
                <w:shd w:fill="FFFFFF" w:val="clear"/>
                <w:lang w:val="uk-UA" w:eastAsia="en-US" w:bidi="ar-SA"/>
              </w:rPr>
              <w:t>Вид видання: газета</w:t>
            </w:r>
          </w:p>
          <w:p>
            <w:pPr>
              <w:pStyle w:val="Normal"/>
              <w:widowControl w:val="false"/>
              <w:ind w:left="0" w:right="0" w:firstLine="151"/>
              <w:jc w:val="both"/>
              <w:rPr/>
            </w:pPr>
            <w:r>
              <w:rPr>
                <w:rFonts w:eastAsia="Times New Roman" w:cs="Times New Roman" w:ascii="Times New Roman" w:hAnsi="Times New Roman"/>
                <w:color w:val="000000"/>
                <w:sz w:val="24"/>
                <w:szCs w:val="24"/>
                <w:shd w:fill="FFFFFF" w:val="clear"/>
                <w:lang w:val="uk-UA" w:eastAsia="en-US" w:bidi="ar-SA"/>
              </w:rPr>
              <w:t xml:space="preserve"> </w:t>
            </w:r>
            <w:r>
              <w:rPr>
                <w:rFonts w:eastAsia="Arial" w:cs="Times New Roman" w:ascii="Times New Roman" w:hAnsi="Times New Roman"/>
                <w:color w:val="000000"/>
                <w:sz w:val="24"/>
                <w:szCs w:val="24"/>
                <w:shd w:fill="FFFFFF" w:val="clear"/>
                <w:lang w:val="uk-UA" w:eastAsia="en-US" w:bidi="ar-SA"/>
              </w:rPr>
              <w:t>Вид видання за цільовим призначенням: громадсько-політичне та/або соціально-політичне та/або інформаційно-рекламне та/або довідкове та/або інформаційне.</w:t>
            </w:r>
          </w:p>
          <w:p>
            <w:pPr>
              <w:pStyle w:val="Normal"/>
              <w:widowControl w:val="false"/>
              <w:ind w:left="0" w:right="0" w:firstLine="151"/>
              <w:jc w:val="both"/>
              <w:rPr/>
            </w:pPr>
            <w:r>
              <w:rPr>
                <w:rFonts w:eastAsia="Times New Roman" w:cs="Times New Roman" w:ascii="Times New Roman" w:hAnsi="Times New Roman"/>
                <w:color w:val="000000"/>
                <w:sz w:val="24"/>
                <w:szCs w:val="24"/>
                <w:shd w:fill="FFFFFF" w:val="clear"/>
                <w:lang w:val="uk-UA" w:eastAsia="en-US" w:bidi="ar-SA"/>
              </w:rPr>
              <w:t xml:space="preserve">    </w:t>
            </w:r>
            <w:r>
              <w:rPr>
                <w:rFonts w:eastAsia="Arial" w:cs="Times New Roman" w:ascii="Times New Roman" w:hAnsi="Times New Roman"/>
                <w:color w:val="000000"/>
                <w:sz w:val="24"/>
                <w:szCs w:val="24"/>
                <w:shd w:fill="FFFFFF" w:val="clear"/>
                <w:lang w:val="uk-UA" w:eastAsia="en-US" w:bidi="ar-SA"/>
              </w:rPr>
              <w:t>Мова видання – українська.</w:t>
            </w:r>
          </w:p>
          <w:p>
            <w:pPr>
              <w:pStyle w:val="Normal"/>
              <w:widowControl w:val="false"/>
              <w:ind w:left="0" w:right="0" w:firstLine="151"/>
              <w:jc w:val="both"/>
              <w:rPr/>
            </w:pPr>
            <w:r>
              <w:rPr>
                <w:rFonts w:eastAsia="Times New Roman" w:cs="Times New Roman" w:ascii="Times New Roman" w:hAnsi="Times New Roman"/>
                <w:color w:val="000000"/>
                <w:sz w:val="24"/>
                <w:szCs w:val="24"/>
                <w:shd w:fill="FFFFFF" w:val="clear"/>
                <w:lang w:val="uk-UA" w:eastAsia="en-US" w:bidi="ar-SA"/>
              </w:rPr>
              <w:t xml:space="preserve">  </w:t>
            </w:r>
            <w:r>
              <w:rPr>
                <w:rFonts w:eastAsia="Arial" w:cs="Times New Roman" w:ascii="Times New Roman" w:hAnsi="Times New Roman"/>
                <w:color w:val="000000"/>
                <w:sz w:val="24"/>
                <w:szCs w:val="24"/>
                <w:shd w:fill="FFFFFF" w:val="clear"/>
                <w:lang w:val="uk-UA" w:eastAsia="en-US" w:bidi="ar-SA"/>
              </w:rPr>
              <w:t xml:space="preserve">Колір друку – на кольорових та чорно-білих газетних сторінках. </w:t>
            </w:r>
          </w:p>
          <w:p>
            <w:pPr>
              <w:pStyle w:val="Normal"/>
              <w:widowControl w:val="false"/>
              <w:ind w:left="0" w:right="0" w:firstLine="151"/>
              <w:jc w:val="both"/>
              <w:rPr/>
            </w:pPr>
            <w:r>
              <w:rPr>
                <w:rFonts w:eastAsia="Times New Roman" w:cs="Times New Roman" w:ascii="Times New Roman" w:hAnsi="Times New Roman"/>
                <w:color w:val="000000"/>
                <w:sz w:val="24"/>
                <w:szCs w:val="24"/>
                <w:shd w:fill="FFFFFF" w:val="clear"/>
                <w:lang w:val="uk-UA" w:eastAsia="en-US" w:bidi="ar-SA"/>
              </w:rPr>
              <w:t xml:space="preserve">     </w:t>
            </w:r>
            <w:r>
              <w:rPr>
                <w:rFonts w:eastAsia="Arial" w:cs="Times New Roman" w:ascii="Times New Roman" w:hAnsi="Times New Roman"/>
                <w:color w:val="000000"/>
                <w:sz w:val="24"/>
                <w:szCs w:val="24"/>
                <w:shd w:fill="FFFFFF" w:val="clear"/>
                <w:lang w:val="uk-UA" w:eastAsia="en-US" w:bidi="ar-SA"/>
              </w:rPr>
              <w:t>Формат газети – не менше А3.</w:t>
            </w:r>
          </w:p>
          <w:p>
            <w:pPr>
              <w:pStyle w:val="Normal"/>
              <w:widowControl w:val="false"/>
              <w:ind w:left="0" w:right="0" w:firstLine="151"/>
              <w:jc w:val="both"/>
              <w:rPr/>
            </w:pPr>
            <w:r>
              <w:rPr>
                <w:rFonts w:eastAsia="Times New Roman" w:cs="Times New Roman" w:ascii="Times New Roman" w:hAnsi="Times New Roman"/>
                <w:color w:val="000000"/>
                <w:sz w:val="24"/>
                <w:szCs w:val="24"/>
                <w:shd w:fill="FFFFFF" w:val="clear"/>
                <w:lang w:val="uk-UA" w:eastAsia="en-US" w:bidi="ar-SA"/>
              </w:rPr>
              <w:t xml:space="preserve">     </w:t>
            </w:r>
            <w:r>
              <w:rPr>
                <w:rFonts w:eastAsia="Arial" w:cs="Times New Roman" w:ascii="Times New Roman" w:hAnsi="Times New Roman"/>
                <w:color w:val="000000"/>
                <w:sz w:val="24"/>
                <w:szCs w:val="24"/>
                <w:shd w:fill="FFFFFF" w:val="clear"/>
                <w:lang w:val="uk-UA" w:eastAsia="en-US" w:bidi="ar-SA"/>
              </w:rPr>
              <w:t>Папір – газетний.</w:t>
            </w:r>
          </w:p>
          <w:p>
            <w:pPr>
              <w:pStyle w:val="Normal"/>
              <w:widowControl w:val="false"/>
              <w:ind w:left="0" w:right="0" w:firstLine="151"/>
              <w:jc w:val="both"/>
              <w:rPr/>
            </w:pPr>
            <w:r>
              <w:rPr>
                <w:rFonts w:eastAsia="Times New Roman" w:cs="Times New Roman" w:ascii="Times New Roman" w:hAnsi="Times New Roman"/>
                <w:color w:val="000000"/>
                <w:sz w:val="24"/>
                <w:szCs w:val="24"/>
                <w:shd w:fill="FFFFFF" w:val="clear"/>
                <w:lang w:val="uk-UA" w:eastAsia="en-US" w:bidi="ar-SA"/>
              </w:rPr>
              <w:t xml:space="preserve">     </w:t>
            </w:r>
            <w:r>
              <w:rPr>
                <w:rFonts w:eastAsia="Arial" w:cs="Times New Roman" w:ascii="Times New Roman" w:hAnsi="Times New Roman"/>
                <w:color w:val="000000"/>
                <w:sz w:val="24"/>
                <w:szCs w:val="24"/>
                <w:shd w:fill="FFFFFF" w:val="clear"/>
                <w:lang w:val="uk-UA" w:eastAsia="en-US" w:bidi="ar-SA"/>
              </w:rPr>
              <w:t xml:space="preserve">Вид друку – офсетний. </w:t>
            </w:r>
          </w:p>
          <w:p>
            <w:pPr>
              <w:pStyle w:val="Normal"/>
              <w:widowControl w:val="false"/>
              <w:ind w:left="0" w:right="0" w:firstLine="151"/>
              <w:jc w:val="both"/>
              <w:rPr/>
            </w:pPr>
            <w:r>
              <w:rPr>
                <w:rFonts w:eastAsia="Times New Roman" w:cs="Times New Roman" w:ascii="Times New Roman" w:hAnsi="Times New Roman"/>
                <w:color w:val="000000"/>
                <w:sz w:val="24"/>
                <w:szCs w:val="24"/>
                <w:shd w:fill="FFFFFF" w:val="clear"/>
                <w:lang w:val="uk-UA" w:eastAsia="en-US" w:bidi="ar-SA"/>
              </w:rPr>
              <w:t xml:space="preserve">  </w:t>
            </w:r>
            <w:r>
              <w:rPr>
                <w:rFonts w:eastAsia="Arial" w:cs="Times New Roman" w:ascii="Times New Roman" w:hAnsi="Times New Roman"/>
                <w:color w:val="000000"/>
                <w:sz w:val="24"/>
                <w:szCs w:val="24"/>
                <w:shd w:fill="FFFFFF" w:val="clear"/>
                <w:lang w:val="uk-UA" w:eastAsia="en-US" w:bidi="ar-SA"/>
              </w:rPr>
              <w:t xml:space="preserve">Сфера розповсюдження </w:t>
            </w:r>
            <w:r>
              <w:rPr>
                <w:rFonts w:eastAsia="Times New Roman" w:cs="Times New Roman" w:ascii="Times New Roman" w:hAnsi="Times New Roman"/>
                <w:color w:val="000000"/>
                <w:sz w:val="24"/>
                <w:szCs w:val="24"/>
                <w:shd w:fill="FFFFFF" w:val="clear"/>
                <w:lang w:val="uk-UA"/>
              </w:rPr>
              <w:t>- не менше ніж м. Славута та Шепетівський р-н.</w:t>
            </w:r>
          </w:p>
          <w:p>
            <w:pPr>
              <w:pStyle w:val="Normal"/>
              <w:widowControl w:val="false"/>
              <w:ind w:left="0" w:right="0" w:firstLine="151"/>
              <w:jc w:val="both"/>
              <w:rPr/>
            </w:pPr>
            <w:r>
              <w:rPr>
                <w:rFonts w:eastAsia="Times New Roman" w:cs="Times New Roman" w:ascii="Times New Roman" w:hAnsi="Times New Roman"/>
                <w:color w:val="000000"/>
                <w:sz w:val="24"/>
                <w:szCs w:val="24"/>
                <w:shd w:fill="FFFFFF" w:val="clear"/>
                <w:lang w:val="uk-UA"/>
              </w:rPr>
              <w:t xml:space="preserve">     </w:t>
            </w:r>
            <w:r>
              <w:rPr>
                <w:rFonts w:eastAsia="Times New Roman" w:cs="Times New Roman" w:ascii="Times New Roman" w:hAnsi="Times New Roman"/>
                <w:color w:val="000000"/>
                <w:sz w:val="24"/>
                <w:szCs w:val="24"/>
                <w:shd w:fill="FFFFFF" w:val="clear"/>
                <w:lang w:val="uk-UA"/>
              </w:rPr>
              <w:t>Категорія читачів – усе населення.</w:t>
            </w:r>
          </w:p>
          <w:p>
            <w:pPr>
              <w:pStyle w:val="Normal"/>
              <w:widowControl w:val="false"/>
              <w:ind w:left="0" w:right="0" w:firstLine="151"/>
              <w:jc w:val="both"/>
              <w:rPr/>
            </w:pPr>
            <w:r>
              <w:rPr>
                <w:rFonts w:eastAsia="Times New Roman" w:cs="Times New Roman" w:ascii="Times New Roman" w:hAnsi="Times New Roman"/>
                <w:color w:val="000000"/>
                <w:sz w:val="24"/>
                <w:szCs w:val="24"/>
                <w:shd w:fill="FFFFFF" w:val="clear"/>
                <w:lang w:val="uk-UA"/>
              </w:rPr>
              <w:t xml:space="preserve">     </w:t>
            </w:r>
            <w:r>
              <w:rPr>
                <w:rFonts w:eastAsia="Times New Roman" w:cs="Times New Roman" w:ascii="Times New Roman" w:hAnsi="Times New Roman"/>
                <w:color w:val="000000"/>
                <w:sz w:val="24"/>
                <w:szCs w:val="24"/>
                <w:shd w:fill="FFFFFF" w:val="clear"/>
                <w:lang w:val="uk-UA"/>
              </w:rPr>
              <w:t>Тираж – не менше 1 тис. екземплярів одного випуску.</w:t>
            </w:r>
          </w:p>
          <w:p>
            <w:pPr>
              <w:pStyle w:val="Normal"/>
              <w:widowControl w:val="false"/>
              <w:ind w:left="0" w:right="0" w:firstLine="151"/>
              <w:jc w:val="both"/>
              <w:rPr/>
            </w:pPr>
            <w:r>
              <w:rPr>
                <w:rFonts w:eastAsia="Times New Roman" w:cs="Times New Roman" w:ascii="Times New Roman" w:hAnsi="Times New Roman"/>
                <w:color w:val="000000"/>
                <w:sz w:val="24"/>
                <w:szCs w:val="24"/>
                <w:shd w:fill="FFFFFF" w:val="clear"/>
                <w:lang w:val="uk-UA"/>
              </w:rPr>
              <w:t xml:space="preserve">   </w:t>
            </w:r>
            <w:r>
              <w:rPr>
                <w:rFonts w:eastAsia="Times New Roman" w:cs="Times New Roman" w:ascii="Times New Roman" w:hAnsi="Times New Roman"/>
                <w:color w:val="000000"/>
                <w:sz w:val="24"/>
                <w:szCs w:val="24"/>
                <w:shd w:fill="FFFFFF" w:val="clear"/>
                <w:lang w:val="uk-UA"/>
              </w:rPr>
              <w:t>Обсяг надання послуг (висвітлення інформації) – 20,0 тис. см. кв. на рік.</w:t>
            </w:r>
          </w:p>
          <w:p>
            <w:pPr>
              <w:pStyle w:val="Normal"/>
              <w:widowControl w:val="false"/>
              <w:ind w:left="0" w:right="0" w:firstLine="10"/>
              <w:jc w:val="both"/>
              <w:rPr/>
            </w:pPr>
            <w:r>
              <w:rPr>
                <w:rFonts w:eastAsia="Times New Roman" w:cs="Times New Roman" w:ascii="Times New Roman" w:hAnsi="Times New Roman"/>
                <w:color w:val="000000"/>
                <w:sz w:val="24"/>
                <w:szCs w:val="24"/>
                <w:shd w:fill="FFFFFF" w:val="clear"/>
                <w:lang w:val="uk-UA"/>
              </w:rPr>
              <w:t xml:space="preserve">    </w:t>
            </w:r>
            <w:r>
              <w:rPr>
                <w:rFonts w:eastAsia="Times New Roman" w:cs="Times New Roman" w:ascii="Times New Roman" w:hAnsi="Times New Roman"/>
                <w:color w:val="000000"/>
                <w:sz w:val="24"/>
                <w:szCs w:val="24"/>
                <w:shd w:fill="FFFFFF" w:val="clear"/>
                <w:lang w:val="uk-UA"/>
              </w:rPr>
              <w:t>Періодичність виходу газети – не рідше 1-го разу на тиждень.</w:t>
            </w:r>
          </w:p>
          <w:p>
            <w:pPr>
              <w:pStyle w:val="Normal"/>
              <w:widowControl w:val="false"/>
              <w:jc w:val="both"/>
              <w:rPr/>
            </w:pPr>
            <w:r>
              <w:rPr>
                <w:rFonts w:eastAsia="Times New Roman" w:cs="Times New Roman" w:ascii="Times New Roman" w:hAnsi="Times New Roman"/>
                <w:color w:val="000000"/>
                <w:sz w:val="24"/>
                <w:szCs w:val="24"/>
                <w:shd w:fill="FFFFFF" w:val="clear"/>
                <w:lang w:val="uk-UA"/>
              </w:rPr>
              <w:t xml:space="preserve">      </w:t>
            </w:r>
            <w:r>
              <w:rPr>
                <w:rFonts w:eastAsia="Times New Roman" w:cs="Times New Roman" w:ascii="Times New Roman" w:hAnsi="Times New Roman"/>
                <w:color w:val="000000"/>
                <w:sz w:val="24"/>
                <w:szCs w:val="24"/>
                <w:shd w:fill="FFFFFF" w:val="clear"/>
                <w:lang w:val="uk-UA"/>
              </w:rPr>
              <w:t>Періодичність висвітлення інформації Замовника: у разі потреби.</w:t>
            </w:r>
          </w:p>
          <w:p>
            <w:pPr>
              <w:pStyle w:val="Normal"/>
              <w:widowControl w:val="false"/>
              <w:jc w:val="both"/>
              <w:rPr/>
            </w:pPr>
            <w:r>
              <w:rPr>
                <w:rFonts w:eastAsia="Times New Roman" w:cs="Times New Roman" w:ascii="Times New Roman" w:hAnsi="Times New Roman"/>
                <w:b w:val="false"/>
                <w:bCs w:val="false"/>
                <w:i w:val="false"/>
                <w:iCs w:val="false"/>
                <w:color w:val="000000"/>
                <w:sz w:val="24"/>
                <w:szCs w:val="24"/>
                <w:u w:val="none"/>
                <w:shd w:fill="FFFFFF" w:val="clear"/>
                <w:lang w:val="uk-UA" w:eastAsia="en-US"/>
              </w:rPr>
              <w:t xml:space="preserve">  </w:t>
            </w:r>
            <w:r>
              <w:rPr>
                <w:rFonts w:eastAsia="Times New Roman" w:cs="Times New Roman" w:ascii="Times New Roman" w:hAnsi="Times New Roman"/>
                <w:b w:val="false"/>
                <w:bCs w:val="false"/>
                <w:i w:val="false"/>
                <w:iCs w:val="false"/>
                <w:color w:val="000000"/>
                <w:sz w:val="24"/>
                <w:szCs w:val="24"/>
                <w:u w:val="none"/>
                <w:shd w:fill="FFFFFF" w:val="clear"/>
                <w:lang w:val="uk-UA" w:eastAsia="en-US"/>
              </w:rPr>
              <w:t>Якість друкованого матеріалу повинна відповідати державним стандартам, технічним умовам, які передбачають застосування заходів із захисту довкілля».</w:t>
            </w:r>
          </w:p>
          <w:p>
            <w:pPr>
              <w:pStyle w:val="HTML"/>
              <w:widowControl w:val="false"/>
              <w:shd w:val="clear" w:fill="FFFFFF"/>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textAlignment w:val="baseline"/>
              <w:rPr>
                <w:rFonts w:ascii="Times New Roman" w:hAnsi="Times New Roman" w:eastAsia="Times New Roman" w:cs="Times New Roman"/>
                <w:b w:val="false"/>
                <w:b w:val="false"/>
                <w:bCs w:val="false"/>
                <w:i w:val="false"/>
                <w:i w:val="false"/>
                <w:iCs w:val="false"/>
                <w:sz w:val="24"/>
                <w:szCs w:val="24"/>
                <w:lang w:val="uk-UA"/>
              </w:rPr>
            </w:pPr>
            <w:r>
              <w:rPr>
                <w:rFonts w:eastAsia="Times New Roman" w:cs="Times New Roman" w:ascii="Times New Roman" w:hAnsi="Times New Roman"/>
                <w:b w:val="false"/>
                <w:bCs w:val="false"/>
                <w:i w:val="false"/>
                <w:iCs w:val="false"/>
                <w:sz w:val="24"/>
                <w:szCs w:val="24"/>
                <w:lang w:val="uk-UA"/>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Інформація про субпідрядника /співвиконавця </w:t>
            </w:r>
            <w:r>
              <w:rPr>
                <w:rFonts w:eastAsia="Times New Roman" w:cs="Times New Roman" w:ascii="Times New Roman" w:hAnsi="Times New Roman"/>
                <w:color w:val="000000"/>
                <w:sz w:val="24"/>
                <w:szCs w:val="24"/>
              </w:rPr>
              <w:t>(у випадку закупівлі робіт чи послуг)</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eastAsia="Times New Roman" w:cs="Times New Roman" w:ascii="Times New Roman" w:hAnsi="Times New Roman"/>
                <w:color w:val="000000"/>
                <w:sz w:val="24"/>
                <w:szCs w:val="24"/>
              </w:rPr>
              <w:t>виконання робіт чи послуг як субпідрядника/ співвиконавця</w:t>
            </w:r>
            <w:r>
              <w:rPr>
                <w:rFonts w:eastAsia="Times New Roman" w:cs="Times New Roman" w:ascii="Times New Roman" w:hAnsi="Times New Roman"/>
                <w:color w:val="000000"/>
                <w:sz w:val="24"/>
                <w:szCs w:val="24"/>
                <w:highlight w:val="white"/>
              </w:rPr>
              <w:t xml:space="preserve"> у обсязі не менше ніж 20 відсотків від вартості договору про закупівлю </w:t>
            </w:r>
            <w:r>
              <w:rPr>
                <w:rFonts w:eastAsia="Times New Roman" w:cs="Times New Roman" w:ascii="Times New Roman" w:hAnsi="Times New Roman"/>
                <w:i/>
                <w:color w:val="000000"/>
                <w:sz w:val="24"/>
                <w:szCs w:val="24"/>
                <w:highlight w:val="white"/>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40"/>
              <w:ind w:right="113" w:hanging="0"/>
              <w:jc w:val="both"/>
              <w:rPr/>
            </w:pPr>
            <w:r>
              <w:rPr>
                <w:rFonts w:eastAsia="Times New Roman" w:cs="Times New Roman" w:ascii="Times New Roman" w:hAnsi="Times New Roman"/>
                <w:b/>
                <w:bCs/>
                <w:sz w:val="24"/>
                <w:szCs w:val="24"/>
                <w:lang w:val="uk-UA" w:eastAsia="uk-UA"/>
              </w:rPr>
              <w:t xml:space="preserve">Кінцевий строк подання тендерних пропозицій </w:t>
            </w:r>
            <w:r>
              <w:rPr>
                <w:rFonts w:eastAsia="Times New Roman" w:cs="Times New Roman" w:ascii="Times New Roman" w:hAnsi="Times New Roman"/>
                <w:b/>
                <w:bCs/>
                <w:i/>
                <w:sz w:val="24"/>
                <w:szCs w:val="24"/>
                <w:lang w:val="uk-UA" w:eastAsia="uk-UA"/>
              </w:rPr>
              <w:t>відповідно до оголошення, розміщеному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eastAsia="Times New Roman" w:cs="Times New Roman" w:ascii="Times New Roman" w:hAnsi="Times New Roman"/>
                <w:b/>
                <w:sz w:val="24"/>
                <w:szCs w:val="24"/>
                <w:highlight w:val="white"/>
              </w:rPr>
              <w:t>Дата та час розкриття тендерної пропозиції</w:t>
            </w:r>
            <w:r>
              <w:rPr>
                <w:rFonts w:eastAsia="Times New Roman" w:cs="Times New Roman" w:ascii="Times New Roman" w:hAnsi="Times New Roman"/>
                <w:sz w:val="28"/>
                <w:szCs w:val="28"/>
                <w:highlight w:val="white"/>
              </w:rPr>
              <w:t xml:space="preserve"> </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xml:space="preserve">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jc w:val="both"/>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sz w:val="24"/>
                <w:szCs w:val="24"/>
                <w:highlight w:val="white"/>
              </w:rPr>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hd w:val="clear" w:color="auto" w:fill="FFFFFF"/>
              <w:spacing w:lineRule="auto" w:line="22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pPr>
            <w:r>
              <w:rPr>
                <w:rFonts w:eastAsia="Times New Roman" w:cs="Times New Roman" w:ascii="Times New Roman" w:hAnsi="Times New Roman"/>
                <w:i/>
                <w:color w:val="000000"/>
                <w:sz w:val="24"/>
                <w:szCs w:val="24"/>
              </w:rPr>
              <w:t xml:space="preserve">Ціна тендерної пропозиції </w:t>
            </w:r>
            <w:r>
              <w:rPr>
                <w:rFonts w:eastAsia="Times New Roman" w:cs="Times New Roman" w:ascii="Times New Roman" w:hAnsi="Times New Roman"/>
                <w:b/>
                <w:bCs/>
                <w:i/>
                <w:color w:val="000000"/>
                <w:sz w:val="24"/>
                <w:szCs w:val="24"/>
              </w:rPr>
              <w:t>не може</w:t>
            </w:r>
            <w:r>
              <w:rPr>
                <w:rFonts w:eastAsia="Times New Roman" w:cs="Times New Roman" w:ascii="Times New Roman" w:hAnsi="Times New Roman"/>
                <w:i/>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pPr>
            <w:r>
              <w:rPr>
                <w:rFonts w:eastAsia="Times New Roman" w:cs="Times New Roman" w:ascii="Times New Roman" w:hAnsi="Times New Roman"/>
                <w:i/>
                <w:color w:val="000000"/>
                <w:sz w:val="24"/>
                <w:szCs w:val="24"/>
              </w:rPr>
              <w:t xml:space="preserve">До розгляду </w:t>
            </w:r>
            <w:r>
              <w:rPr>
                <w:rFonts w:eastAsia="Times New Roman" w:cs="Times New Roman" w:ascii="Times New Roman" w:hAnsi="Times New Roman"/>
                <w:b/>
                <w:bCs/>
                <w:i/>
                <w:color w:val="000000"/>
                <w:sz w:val="24"/>
                <w:szCs w:val="24"/>
              </w:rPr>
              <w:t>не приймається</w:t>
            </w:r>
            <w:r>
              <w:rPr>
                <w:rFonts w:eastAsia="Times New Roman" w:cs="Times New Roman" w:ascii="Times New Roman" w:hAnsi="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b/>
                <w:b/>
                <w:bCs/>
              </w:rPr>
            </w:pPr>
            <w:r>
              <w:rPr>
                <w:rFonts w:eastAsia="Times New Roman" w:cs="Times New Roman" w:ascii="Times New Roman" w:hAnsi="Times New Roman"/>
                <w:b/>
                <w:bCs/>
                <w:color w:val="000000"/>
                <w:sz w:val="24"/>
                <w:szCs w:val="24"/>
              </w:rPr>
              <w:t>Оцінка здійснюється щодо предмета закупівлі в цілому.</w:t>
            </w:r>
          </w:p>
          <w:p>
            <w:pPr>
              <w:pStyle w:val="Normal"/>
              <w:widowControl w:val="false"/>
              <w:jc w:val="both"/>
              <w:rPr/>
            </w:pPr>
            <w:r>
              <w:rPr>
                <w:rFonts w:eastAsia="Times New Roman" w:cs="Times New Roman" w:ascii="Times New Roman" w:hAnsi="Times New Roman"/>
                <w:color w:val="000000"/>
                <w:sz w:val="24"/>
                <w:szCs w:val="24"/>
              </w:rPr>
              <w:t xml:space="preserve">Учасник визначає ціни на </w:t>
            </w:r>
            <w:r>
              <w:rPr>
                <w:rFonts w:eastAsia="Times New Roman" w:cs="Times New Roman" w:ascii="Times New Roman" w:hAnsi="Times New Roman"/>
                <w:b/>
                <w:color w:val="000000"/>
                <w:sz w:val="24"/>
                <w:szCs w:val="24"/>
              </w:rPr>
              <w:t>роботи</w:t>
            </w:r>
            <w:r>
              <w:rPr>
                <w:rFonts w:eastAsia="Times New Roman" w:cs="Times New Roman" w:ascii="Times New Roman" w:hAnsi="Times New Roman"/>
                <w:color w:val="000000"/>
                <w:sz w:val="24"/>
                <w:szCs w:val="24"/>
              </w:rPr>
              <w:t xml:space="preserve">, що він пропонує </w:t>
            </w:r>
            <w:r>
              <w:rPr>
                <w:rFonts w:eastAsia="Times New Roman" w:cs="Times New Roman" w:ascii="Times New Roman" w:hAnsi="Times New Roman"/>
                <w:b/>
                <w:color w:val="000000"/>
                <w:sz w:val="24"/>
                <w:szCs w:val="24"/>
              </w:rPr>
              <w:t>виконати</w:t>
            </w:r>
            <w:r>
              <w:rPr>
                <w:rFonts w:eastAsia="Times New Roman" w:cs="Times New Roman" w:ascii="Times New Roman" w:hAnsi="Times New Roman"/>
                <w:color w:val="000000"/>
                <w:sz w:val="24"/>
                <w:szCs w:val="24"/>
              </w:rPr>
              <w:t xml:space="preserve"> за договором про закупівлю, з урахуванням податків і зборів (у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color w:val="000000"/>
                <w:sz w:val="24"/>
                <w:szCs w:val="24"/>
              </w:rPr>
              <w:t>робіт</w:t>
            </w:r>
            <w:r>
              <w:rPr>
                <w:rFonts w:eastAsia="Times New Roman" w:cs="Times New Roman" w:ascii="Times New Roman" w:hAnsi="Times New Roman"/>
                <w:color w:val="000000"/>
                <w:sz w:val="24"/>
                <w:szCs w:val="24"/>
              </w:rPr>
              <w:t xml:space="preserve"> даного виду.</w:t>
            </w:r>
          </w:p>
          <w:p>
            <w:pPr>
              <w:pStyle w:val="Normal"/>
              <w:widowControl w:val="false"/>
              <w:jc w:val="both"/>
              <w:rPr>
                <w:i/>
                <w:i/>
                <w:iCs/>
              </w:rPr>
            </w:pPr>
            <w:r>
              <w:rPr>
                <w:rFonts w:eastAsia="Times New Roman" w:cs="Times New Roman" w:ascii="Times New Roman" w:hAnsi="Times New Roman"/>
                <w:i/>
                <w:iCs/>
                <w:sz w:val="24"/>
                <w:szCs w:val="24"/>
                <w:highlight w:val="white"/>
              </w:rPr>
              <w:t xml:space="preserve">Розмір мінімального кроку пониження ціни під час електронного аукціону – 0,5 %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spacing w:before="0" w:after="160"/>
              <w:jc w:val="both"/>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spacing w:before="0" w:after="160"/>
              <w:jc w:val="both"/>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before="0" w:after="160"/>
              <w:jc w:val="both"/>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before="0" w:after="160"/>
              <w:jc w:val="both"/>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before="0" w:after="160"/>
              <w:jc w:val="both"/>
              <w:rPr/>
            </w:pPr>
            <w:r>
              <w:rPr>
                <w:rFonts w:eastAsia="Times New Roman" w:cs="Times New Roman" w:ascii="Times New Roman" w:hAnsi="Times New Roman"/>
                <w:sz w:val="24"/>
                <w:szCs w:val="24"/>
                <w:highlight w:val="whit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highlight w:val="white"/>
              </w:rPr>
              <w:t>протягом 24 годин</w:t>
            </w:r>
            <w:r>
              <w:rPr>
                <w:rFonts w:eastAsia="Times New Roman" w:cs="Times New Roman" w:ascii="Times New Roman" w:hAnsi="Times New Roman"/>
                <w:sz w:val="24"/>
                <w:szCs w:val="24"/>
                <w:highlight w:val="white"/>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before="0" w:after="160"/>
              <w:jc w:val="both"/>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pPr>
            <w:r>
              <w:rPr>
                <w:rFonts w:eastAsia="Times New Roman" w:cs="Times New Roman" w:ascii="Times New Roman" w:hAnsi="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color w:val="000000"/>
                <w:sz w:val="24"/>
                <w:szCs w:val="24"/>
              </w:rPr>
              <w:t>(у разі здійснення закупівлі за лотами)</w:t>
            </w:r>
            <w:r>
              <w:rPr>
                <w:rFonts w:eastAsia="Times New Roman" w:cs="Times New Roman" w:ascii="Times New Roman" w:hAnsi="Times New Roman"/>
                <w:b/>
                <w:i/>
                <w:color w:val="000000"/>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color w:val="000000"/>
                <w:sz w:val="24"/>
                <w:szCs w:val="24"/>
              </w:rPr>
              <w:t>(у разі встановлення такої вимоги)</w:t>
            </w:r>
            <w:r>
              <w:rPr>
                <w:rFonts w:eastAsia="Times New Roman" w:cs="Times New Roman" w:ascii="Times New Roman" w:hAnsi="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i/>
                <w:i/>
                <w:iCs/>
              </w:rPr>
            </w:pPr>
            <w:r>
              <w:rPr>
                <w:rFonts w:eastAsia="Times New Roman" w:cs="Times New Roman" w:ascii="Times New Roman" w:hAnsi="Times New Roman"/>
                <w:i/>
                <w:iCs/>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eastAsia="Times New Roman" w:cs="Times New Roman" w:ascii="Times New Roman" w:hAnsi="Times New Roman"/>
                <w:i/>
                <w:iCs/>
                <w:sz w:val="24"/>
                <w:szCs w:val="24"/>
              </w:rPr>
              <w:t>у</w:t>
            </w:r>
            <w:r>
              <w:rPr>
                <w:rFonts w:eastAsia="Times New Roman" w:cs="Times New Roman" w:ascii="Times New Roman" w:hAnsi="Times New Roman"/>
                <w:i/>
                <w:iCs/>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eastAsia="Times New Roman" w:cs="Times New Roman" w:ascii="Times New Roman" w:hAnsi="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2</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pPr>
            <w:r>
              <w:rPr>
                <w:rFonts w:eastAsia="Times New Roman" w:cs="Times New Roman" w:ascii="Times New Roman" w:hAnsi="Times New Roman"/>
                <w:color w:val="000000"/>
                <w:sz w:val="24"/>
                <w:szCs w:val="24"/>
              </w:rPr>
              <w:t>- З</w:t>
            </w:r>
            <w:r>
              <w:rPr>
                <w:rFonts w:eastAsia="Times New Roman" w:cs="Times New Roman" w:ascii="Times New Roman" w:hAnsi="Times New Roman"/>
                <w:color w:val="000000"/>
                <w:sz w:val="24"/>
                <w:szCs w:val="24"/>
                <w:highlight w:val="white"/>
              </w:rPr>
              <w:t>амовникам забороняється здійснювати публічні закупівлі товарів, робіт і послуг у громадян Російської Федерації/Республіки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color w:val="000000"/>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color w:val="000000"/>
                <w:sz w:val="24"/>
                <w:szCs w:val="24"/>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Pr>
                <w:rFonts w:eastAsia="Times New Roman" w:cs="Times New Roman" w:ascii="Times New Roman" w:hAnsi="Times New Roman"/>
                <w:b w:val="false"/>
                <w:i w:val="false"/>
                <w:caps w:val="false"/>
                <w:smallCaps w:val="false"/>
                <w:color w:val="333333"/>
                <w:spacing w:val="0"/>
                <w:sz w:val="24"/>
                <w:szCs w:val="24"/>
                <w:highlight w:val="white"/>
              </w:rPr>
              <w:t>Ісламська Республіка Іран</w:t>
            </w:r>
            <w:r>
              <w:rPr>
                <w:rFonts w:eastAsia="Times New Roman" w:cs="Times New Roman" w:ascii="Times New Roman" w:hAnsi="Times New Roman"/>
                <w:color w:val="000000"/>
                <w:sz w:val="24"/>
                <w:szCs w:val="24"/>
                <w:highlight w:val="white"/>
              </w:rPr>
              <w:t>, громадянин Російської Федерації/ 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color w:val="000000"/>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color w:val="000000"/>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s="Times New Roman"/>
                <w:i/>
                <w:i/>
                <w:sz w:val="20"/>
                <w:szCs w:val="20"/>
              </w:rPr>
            </w:pPr>
            <w:r>
              <w:rPr>
                <w:rFonts w:eastAsia="Times New Roman" w:cs="Times New Roman" w:ascii="Times New Roman" w:hAnsi="Times New Roman"/>
                <w:color w:val="000000"/>
                <w:sz w:val="24"/>
                <w:szCs w:val="24"/>
                <w:highlight w:val="white"/>
              </w:rPr>
              <w:t>- Замовникам забороняється здійсню</w:t>
            </w:r>
            <w:r>
              <w:rPr>
                <w:rFonts w:eastAsia="Times New Roman" w:cs="Times New Roman" w:ascii="Times New Roman" w:hAnsi="Times New Roman"/>
                <w:color w:val="333333"/>
                <w:sz w:val="24"/>
                <w:szCs w:val="24"/>
                <w:highlight w:val="white"/>
              </w:rPr>
              <w:t xml:space="preserve">вати публічні закупівлі товарів походженням з Російської Федерації/Республіки Білорусь/ </w:t>
            </w:r>
            <w:r>
              <w:rPr>
                <w:rFonts w:eastAsia="Times New Roman" w:cs="Times New Roman" w:ascii="Times New Roman" w:hAnsi="Times New Roman"/>
                <w:b w:val="false"/>
                <w:bCs/>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color w:val="333333"/>
                <w:sz w:val="24"/>
                <w:szCs w:val="24"/>
                <w:highlight w:val="white"/>
              </w:rPr>
              <w:t>, за винятком товарів, необхідних для ремонту та обслуговування товарів, придбаних до набрання чинності постановою</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color w:val="000000"/>
                <w:sz w:val="24"/>
                <w:szCs w:val="24"/>
              </w:rPr>
              <w:t>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1) учасник процедури закупівлі:</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підпадає під підстави, встановлені пунктом 47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є громадянином Російської Федерації/Республіки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Ісламська Республіка Іран</w:t>
            </w:r>
            <w:r>
              <w:rPr>
                <w:rFonts w:eastAsia="Times New Roman" w:cs="Times New Roman" w:ascii="Times New Roman" w:hAnsi="Times New Roman"/>
                <w:sz w:val="24"/>
                <w:szCs w:val="24"/>
                <w:highlight w:val="white"/>
              </w:rPr>
              <w:t xml:space="preserve">, громадянин Російської Федерації/Республіки Білорусь/ </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2) тендерна пропозиція:</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надав не 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w:t>
            </w:r>
            <w:r>
              <w:rPr>
                <w:rFonts w:eastAsia="Times New Roman" w:cs="Times New Roman" w:ascii="Times New Roman" w:hAnsi="Times New Roman"/>
                <w:sz w:val="24"/>
                <w:szCs w:val="24"/>
                <w:highlight w:val="white"/>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highlight w:val="white"/>
              </w:rPr>
              <w:t>у разі, коли:</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highlight w:val="white"/>
              </w:rPr>
              <w:t>не пізніше як через чотири дні</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 xml:space="preserve">Додатку </w:t>
            </w:r>
            <w:r>
              <w:rPr>
                <w:rFonts w:eastAsia="Times New Roman" w:cs="Times New Roman" w:ascii="Times New Roman" w:hAnsi="Times New Roman"/>
                <w:b/>
                <w:i/>
                <w:sz w:val="24"/>
                <w:szCs w:val="24"/>
                <w:lang w:val="ru-RU"/>
              </w:rPr>
              <w:t>2</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ind w:right="120" w:hanging="0"/>
              <w:jc w:val="both"/>
              <w:rPr/>
            </w:pP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Normal"/>
              <w:widowControl w:val="false"/>
              <w:ind w:right="12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tc>
      </w:tr>
      <w:tr>
        <w:trPr>
          <w:trHeight w:val="98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pPr>
            <w:r>
              <w:rPr>
                <w:rFonts w:eastAsia="Times New Roman" w:cs="Times New Roman" w:ascii="Times New Roman" w:hAnsi="Times New Roman"/>
                <w:b/>
                <w:bCs/>
                <w:color w:val="000000"/>
                <w:sz w:val="24"/>
                <w:szCs w:val="24"/>
              </w:rPr>
              <w:t>Істотними умовами договору про закупівлю є предмет (найменування, кількість, якість), ціна та строк дії договору.</w:t>
            </w:r>
            <w:r>
              <w:rPr>
                <w:rFonts w:eastAsia="Times New Roman" w:cs="Times New Roman" w:ascii="Times New Roman" w:hAnsi="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jc w:val="both"/>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pPr>
            <w:r>
              <w:rPr>
                <w:rFonts w:eastAsia="Times New Roman" w:cs="Times New Roman" w:ascii="Times New Roman" w:hAnsi="Times New Roman"/>
                <w:sz w:val="24"/>
                <w:szCs w:val="24"/>
              </w:rPr>
              <w:t>- визначення грошового еквівалента зобов’язання в іноземній валюті;</w:t>
            </w:r>
          </w:p>
          <w:p>
            <w:pPr>
              <w:pStyle w:val="Normal"/>
              <w:widowControl w:val="false"/>
              <w:jc w:val="both"/>
              <w:rPr/>
            </w:pPr>
            <w:r>
              <w:rPr>
                <w:rFonts w:eastAsia="Times New Roman" w:cs="Times New Roman" w:ascii="Times New Roman" w:hAnsi="Times New Roman"/>
                <w:sz w:val="24"/>
                <w:szCs w:val="24"/>
              </w:rPr>
              <w:t>- перерахунку ціни в бік зменшення ціни тендерної пропозиції переможця без зменшення обсягів закупівлі;</w:t>
            </w:r>
          </w:p>
          <w:p>
            <w:pPr>
              <w:pStyle w:val="Normal"/>
              <w:widowControl w:val="false"/>
              <w:jc w:val="both"/>
              <w:rPr/>
            </w:pPr>
            <w:r>
              <w:rPr>
                <w:rFonts w:eastAsia="Times New Roman" w:cs="Times New Roman" w:ascii="Times New Roman" w:hAnsi="Times New Roman"/>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color w:val="000000"/>
                <w:sz w:val="24"/>
                <w:szCs w:val="24"/>
              </w:rPr>
              <w:t>(у разі закупівлі товару)</w:t>
            </w:r>
            <w:r>
              <w:rPr>
                <w:rFonts w:eastAsia="Times New Roman" w:cs="Times New Roman" w:ascii="Times New Roman" w:hAnsi="Times New Roman"/>
                <w:color w:val="000000"/>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bookmarkStart w:id="9" w:name="_heading=h.gjdgxs"/>
            <w:bookmarkEnd w:id="9"/>
            <w:r>
              <w:rPr>
                <w:rFonts w:eastAsia="Times New Roman" w:cs="Times New Roman" w:ascii="Times New Roman" w:hAnsi="Times New Roman"/>
                <w:b/>
                <w:color w:val="000000"/>
                <w:sz w:val="24"/>
                <w:szCs w:val="24"/>
              </w:rPr>
              <w:t>Забезпечення виконання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pPr>
            <w:r>
              <w:rPr>
                <w:rFonts w:eastAsia="Times New Roman" w:cs="Times New Roman" w:ascii="Times New Roman" w:hAnsi="Times New Roman"/>
                <w:color w:val="000000"/>
                <w:sz w:val="24"/>
                <w:szCs w:val="24"/>
              </w:rPr>
              <w:t>Забезпечення виконання договору про закупівлю не вимагається.</w:t>
            </w:r>
          </w:p>
        </w:tc>
      </w:tr>
    </w:tbl>
    <w:p>
      <w:pPr>
        <w:pStyle w:val="Normal"/>
        <w:widowControl w:val="false"/>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10" w:name="_heading=h.2s8eyo1"/>
      <w:bookmarkStart w:id="11" w:name="_heading=h.2s8eyo1"/>
      <w:bookmarkEnd w:id="11"/>
    </w:p>
    <w:p>
      <w:pPr>
        <w:pStyle w:val="Normal"/>
        <w:widowControl w:val="false"/>
        <w:jc w:val="both"/>
        <w:rPr/>
      </w:pPr>
      <w:r>
        <w:rPr>
          <w:rFonts w:eastAsia="Times New Roman" w:cs="Times New Roman" w:ascii="Times New Roman" w:hAnsi="Times New Roman"/>
          <w:sz w:val="24"/>
          <w:szCs w:val="24"/>
        </w:rPr>
        <w:t>Додатки до тендерної документації:</w:t>
      </w:r>
    </w:p>
    <w:p>
      <w:pPr>
        <w:pStyle w:val="Normal"/>
        <w:widowControl w:val="false"/>
        <w:jc w:val="both"/>
        <w:rPr/>
      </w:pPr>
      <w:r>
        <w:rPr>
          <w:rFonts w:eastAsia="Times New Roman" w:cs="Times New Roman" w:ascii="Times New Roman" w:hAnsi="Times New Roman"/>
          <w:sz w:val="24"/>
          <w:szCs w:val="24"/>
        </w:rPr>
        <w:t>Додаток 1 “</w:t>
      </w:r>
      <w:r>
        <w:rPr>
          <w:rFonts w:eastAsia="Times New Roman" w:cs="Times New Roman" w:ascii="Times New Roman" w:hAnsi="Times New Roman"/>
        </w:rPr>
        <w:t xml:space="preserve">Перелік документів та інформації, </w:t>
      </w:r>
      <w:r>
        <w:rPr>
          <w:rFonts w:eastAsia="Times New Roman" w:cs="Times New Roman" w:ascii="Times New Roman" w:hAnsi="Times New Roman"/>
          <w:color w:val="000000"/>
        </w:rPr>
        <w:t>які</w:t>
      </w:r>
      <w:r>
        <w:rPr>
          <w:rFonts w:eastAsia="Times New Roman" w:cs="Times New Roman" w:ascii="Times New Roman" w:hAnsi="Times New Roman"/>
        </w:rPr>
        <w:t xml:space="preserve"> має містити тендерна пропозиція учасника процедури закупівлі”</w:t>
      </w:r>
    </w:p>
    <w:p>
      <w:pPr>
        <w:pStyle w:val="Normal"/>
        <w:widowControl w:val="false"/>
        <w:jc w:val="both"/>
        <w:rPr/>
      </w:pPr>
      <w:r>
        <w:rPr>
          <w:rFonts w:eastAsia="Times New Roman" w:cs="Times New Roman" w:ascii="Times New Roman" w:hAnsi="Times New Roman"/>
          <w:color w:val="000000"/>
          <w:sz w:val="24"/>
          <w:szCs w:val="24"/>
        </w:rPr>
        <w:t xml:space="preserve">Додаток 2 “Проєкт договору”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Standard"/>
        <w:tabs>
          <w:tab w:val="clear" w:pos="720"/>
          <w:tab w:val="left" w:pos="570" w:leader="none"/>
        </w:tabs>
        <w:jc w:val="center"/>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widowControl w:val="false"/>
        <w:shd w:val="clear" w:color="auto" w:fill="FFFFFF"/>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Уповноважена особа з питань закупівель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виконавчого комітету Славутської міської ради                                       Тетяна НОВАК</w:t>
      </w:r>
      <w:bookmarkStart w:id="12" w:name="_GoBack"/>
      <w:bookmarkEnd w:id="12"/>
    </w:p>
    <w:sectPr>
      <w:footerReference w:type="default" r:id="rId3"/>
      <w:footerReference w:type="first" r:id="rId4"/>
      <w:type w:val="nextPage"/>
      <w:pgSz w:w="11906" w:h="16838"/>
      <w:pgMar w:left="1417" w:right="850" w:gutter="0" w:header="0" w:top="850" w:footer="708" w:bottom="765"/>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Georgia">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fldChar w:fldCharType="begin"/>
    </w:r>
    <w:r>
      <w:rPr/>
      <w:instrText xml:space="preserve"> PAGE </w:instrText>
    </w:r>
    <w:r>
      <w:rPr/>
      <w:fldChar w:fldCharType="separate"/>
    </w:r>
    <w:r>
      <w:rPr/>
      <w:t>23</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ascii="Times New Roman" w:hAnsi="Times New Roman" w:eastAsia="Lucida Sans Unicode" w:cs="Times New Roman"/>
      </w:rPr>
    </w:lvl>
    <w:lvl w:ilvl="1">
      <w:start w:val="1"/>
      <w:numFmt w:val="decimal"/>
      <w:lvlText w:val="%2)"/>
      <w:lvlJc w:val="left"/>
      <w:pPr>
        <w:tabs>
          <w:tab w:val="num" w:pos="1080"/>
        </w:tabs>
        <w:ind w:left="1080" w:hanging="360"/>
      </w:pPr>
      <w:rPr>
        <w:rFonts w:ascii="Courier New" w:hAnsi="Courier New" w:cs="Courier New"/>
        <w:lang w:val="uk-UA"/>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before="0" w:after="0"/>
      <w:jc w:val="left"/>
    </w:pPr>
    <w:rPr>
      <w:rFonts w:ascii="Calibri" w:hAnsi="Calibri" w:eastAsia="Calibri" w:cs="Calibri"/>
      <w:color w:val="auto"/>
      <w:kern w:val="0"/>
      <w:sz w:val="22"/>
      <w:szCs w:val="22"/>
      <w:lang w:val="uk-UA"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у виносці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21" w:customStyle="1">
    <w:name w:val="Основний текст (2) + Напівжирний"/>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4"/>
      <w:sz w:val="24"/>
      <w:szCs w:val="24"/>
      <w:u w:val="none"/>
      <w:vertAlign w:val="baseline"/>
      <w:lang w:val="uk-UA" w:bidi="uk-UA"/>
    </w:rPr>
  </w:style>
  <w:style w:type="character" w:styleId="WW8Num2z0" w:customStyle="1">
    <w:name w:val="WW8Num2z0"/>
    <w:qFormat/>
    <w:rPr>
      <w:rFonts w:ascii="Times New Roman" w:hAnsi="Times New Roman" w:eastAsia="Lucida Sans Unicode" w:cs="Times New Roman"/>
    </w:rPr>
  </w:style>
  <w:style w:type="character" w:styleId="WW8Num2z1" w:customStyle="1">
    <w:name w:val="WW8Num2z1"/>
    <w:qFormat/>
    <w:rPr>
      <w:rFonts w:ascii="Courier New" w:hAnsi="Courier New" w:cs="Courier New"/>
      <w:lang w:val="uk-UA"/>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paragraph" w:styleId="Style10" w:customStyle="1">
    <w:name w:val="Заголовок"/>
    <w:basedOn w:val="Normal"/>
    <w:next w:val="Style11"/>
    <w:qFormat/>
    <w:pPr>
      <w:keepNext w:val="true"/>
      <w:spacing w:before="240" w:after="120"/>
    </w:pPr>
    <w:rPr>
      <w:rFonts w:ascii="Liberation Sans" w:hAnsi="Liberation Sans" w:eastAsia="Microsoft YaHei" w:cs="Lucida Sans"/>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ucida Sans"/>
    </w:rPr>
  </w:style>
  <w:style w:type="paragraph" w:styleId="Style13">
    <w:name w:val="Caption"/>
    <w:basedOn w:val="Normal"/>
    <w:qFormat/>
    <w:pPr>
      <w:suppressLineNumbers/>
      <w:spacing w:before="120" w:after="120"/>
    </w:pPr>
    <w:rPr>
      <w:rFonts w:cs="Lucida Sans"/>
      <w:i/>
      <w:iCs/>
      <w:sz w:val="24"/>
      <w:szCs w:val="24"/>
    </w:rPr>
  </w:style>
  <w:style w:type="paragraph" w:styleId="Style14" w:customStyle="1">
    <w:name w:val="Покажчик"/>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LOnormal1" w:customStyle="1">
    <w:name w:val="LO-normal1"/>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5">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rPr>
      <w:rFonts w:ascii="Segoe UI" w:hAnsi="Segoe UI" w:cs="Segoe UI"/>
      <w:sz w:val="18"/>
      <w:szCs w:val="18"/>
    </w:rPr>
  </w:style>
  <w:style w:type="paragraph" w:styleId="NormalWeb">
    <w:name w:val="Normal (Web)"/>
    <w:basedOn w:val="Normal"/>
    <w:qFormat/>
    <w:pPr>
      <w:spacing w:before="280" w:after="280"/>
    </w:pPr>
    <w:rPr>
      <w:rFonts w:ascii="Times New Roman" w:hAnsi="Times New Roman" w:eastAsia="Times New Roman" w:cs="Times New Roman"/>
      <w:color w:val="000000"/>
      <w:sz w:val="24"/>
      <w:szCs w:val="24"/>
    </w:rPr>
  </w:style>
  <w:style w:type="paragraph" w:styleId="Tj" w:customStyle="1">
    <w:name w:val="tj"/>
    <w:basedOn w:val="Normal"/>
    <w:qFormat/>
    <w:rsid w:val="00711376"/>
    <w:pPr>
      <w:spacing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0" w:after="0"/>
    </w:pPr>
    <w:rPr>
      <w:rFonts w:ascii="Times New Roman" w:hAnsi="Times New Roman" w:eastAsia="Times New Roman" w:cs="Times New Roman"/>
      <w:sz w:val="24"/>
      <w:szCs w:val="24"/>
    </w:rPr>
  </w:style>
  <w:style w:type="paragraph" w:styleId="Style16">
    <w:name w:val="Subtitle"/>
    <w:basedOn w:val="LOnormal1"/>
    <w:next w:val="LOnormal1"/>
    <w:qFormat/>
    <w:pPr>
      <w:keepNext w:val="true"/>
      <w:keepLines/>
      <w:spacing w:lineRule="auto" w:line="240" w:before="360" w:after="80"/>
    </w:pPr>
    <w:rPr>
      <w:rFonts w:ascii="Georgia" w:hAnsi="Georgia" w:eastAsia="Georgia" w:cs="Georgia"/>
      <w:i/>
      <w:color w:val="666666"/>
      <w:sz w:val="48"/>
      <w:szCs w:val="48"/>
    </w:rPr>
  </w:style>
  <w:style w:type="paragraph" w:styleId="Style17" w:customStyle="1">
    <w:name w:val="Верхній і нижній колонтитули"/>
    <w:basedOn w:val="Normal"/>
    <w:qFormat/>
    <w:pPr/>
    <w:rPr/>
  </w:style>
  <w:style w:type="paragraph" w:styleId="Style18">
    <w:name w:val="Footer"/>
    <w:basedOn w:val="Style17"/>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color w:val="000000"/>
      <w:sz w:val="20"/>
      <w:szCs w:val="20"/>
    </w:rPr>
  </w:style>
  <w:style w:type="paragraph" w:styleId="Style19" w:customStyle="1">
    <w:name w:val="Содержимое таблицы"/>
    <w:basedOn w:val="Normal"/>
    <w:qFormat/>
    <w:pPr>
      <w:widowControl w:val="false"/>
      <w:suppressLineNumbers/>
    </w:pPr>
    <w:rPr>
      <w:rFonts w:ascii="Times New Roman" w:hAnsi="Times New Roman" w:eastAsia="Lucida Sans Unicode" w:cs="Tahoma"/>
      <w:sz w:val="24"/>
      <w:szCs w:val="24"/>
      <w:lang w:bidi="en-US"/>
    </w:rPr>
  </w:style>
  <w:style w:type="paragraph" w:styleId="LOnormal" w:customStyle="1">
    <w:name w:val="LO-normal"/>
    <w:qFormat/>
    <w:pPr>
      <w:widowControl/>
      <w:suppressAutoHyphens w:val="true"/>
      <w:overflowPunct w:val="false"/>
      <w:bidi w:val="0"/>
      <w:spacing w:lineRule="auto" w:line="276" w:before="0" w:after="0"/>
      <w:jc w:val="left"/>
    </w:pPr>
    <w:rPr>
      <w:rFonts w:ascii="Arial" w:hAnsi="Arial" w:eastAsia="Arial" w:cs="Arial"/>
      <w:color w:val="000000"/>
      <w:kern w:val="0"/>
      <w:sz w:val="22"/>
      <w:szCs w:val="22"/>
      <w:lang w:val="ru-RU" w:eastAsia="zh-CN" w:bidi="ar-SA"/>
    </w:rPr>
  </w:style>
  <w:style w:type="paragraph" w:styleId="LOnormal3" w:customStyle="1">
    <w:name w:val="LO-normal3"/>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11" w:customStyle="1">
    <w:name w:val="Звичайний1"/>
    <w:qFormat/>
    <w:pPr>
      <w:widowControl/>
      <w:suppressAutoHyphens w:val="true"/>
      <w:bidi w:val="0"/>
      <w:spacing w:lineRule="auto" w:line="276" w:before="0" w:after="0"/>
      <w:jc w:val="left"/>
    </w:pPr>
    <w:rPr>
      <w:rFonts w:ascii="Arial" w:hAnsi="Arial" w:eastAsia="Arial" w:cs="Arial"/>
      <w:color w:val="000000"/>
      <w:kern w:val="0"/>
      <w:sz w:val="22"/>
      <w:szCs w:val="22"/>
      <w:lang w:val="ru-RU" w:eastAsia="ar-SA" w:bidi="hi-IN"/>
    </w:rPr>
  </w:style>
  <w:style w:type="paragraph" w:styleId="Standard" w:customStyle="1">
    <w:name w:val="Standard"/>
    <w:qFormat/>
    <w:pPr>
      <w:widowControl w:val="false"/>
      <w:suppressAutoHyphens w:val="true"/>
      <w:bidi w:val="0"/>
      <w:spacing w:before="0" w:after="0"/>
      <w:jc w:val="left"/>
      <w:textAlignment w:val="baseline"/>
    </w:pPr>
    <w:rPr>
      <w:rFonts w:ascii="Liberation Serif;Times New Roma" w:hAnsi="Liberation Serif;Times New Roma" w:eastAsia="Segoe UI" w:cs="Tahoma"/>
      <w:color w:val="000000"/>
      <w:kern w:val="2"/>
      <w:sz w:val="24"/>
      <w:szCs w:val="24"/>
      <w:lang w:val="uk-UA" w:eastAsia="zh-CN" w:bidi="hi-IN"/>
    </w:rPr>
  </w:style>
  <w:style w:type="paragraph" w:styleId="Style20">
    <w:name w:val="Цитати"/>
    <w:basedOn w:val="Normal"/>
    <w:qFormat/>
    <w:pPr>
      <w:spacing w:before="0" w:after="283"/>
      <w:ind w:left="567" w:right="567" w:hanging="0"/>
    </w:pPr>
    <w:rPr/>
  </w:style>
  <w:style w:type="paragraph" w:styleId="Style21">
    <w:name w:val="Абзац списку"/>
    <w:basedOn w:val="Normal"/>
    <w:qFormat/>
    <w:pPr>
      <w:suppressAutoHyphens w:val="false"/>
      <w:spacing w:before="0" w:after="200"/>
      <w:ind w:left="720" w:right="0" w:hanging="0"/>
      <w:contextualSpacing/>
    </w:pPr>
    <w:rPr>
      <w:rFonts w:ascii="Calibri" w:hAnsi="Calibri" w:eastAsia="Times New Roman" w:cs="Times New Roman"/>
      <w:color w:val="000000"/>
      <w:szCs w:val="20"/>
    </w:rPr>
  </w:style>
  <w:style w:type="paragraph" w:styleId="HTML">
    <w:name w:val="Стандартни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color w:val="000000"/>
      <w:sz w:val="20"/>
      <w:szCs w:val="20"/>
    </w:rPr>
  </w:style>
  <w:style w:type="paragraph" w:styleId="Style22">
    <w:name w:val="Звичайний (веб)"/>
    <w:basedOn w:val="Normal"/>
    <w:qFormat/>
    <w:pPr>
      <w:spacing w:lineRule="auto" w:line="240" w:before="280" w:after="280"/>
    </w:pPr>
    <w:rPr>
      <w:rFonts w:ascii="Times New Roman" w:hAnsi="Times New Roman" w:eastAsia="Times New Roman" w:cs="Times New Roman"/>
      <w:color w:val="000000"/>
      <w:sz w:val="24"/>
      <w:szCs w:val="24"/>
      <w:lang w:val="uk-UA"/>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2">
    <w:name w:val="Table Grid"/>
    <w:basedOn w:val="a1"/>
    <w:uiPriority w:val="3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l_nova@ukr.net"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mrY8WB9GC9OT32sWniETih13Erw==">AMUW2mVsqh7U2qOcMjTqcd4xYwyTtQ9IHKbFiiz6gM3W8/6wMnNZ8Q1LTXsA3BeZyUrMy0EhliYK4RVMJl2Y6EFPQ8ezCCQkcInoKrFMn5LSNvGxhUxEi8WFk+r0TdeAAQpkBRSsI7lLtVKnl8X7d5gUQRZSS4D3g+ihUIm4TJFtZnPcehaw5hFwSmtuXR4gGiYTl3dUlfUiLVjaPz0RlXAk6iscxElbMJWVUutPOisdC+e6hOUNVePxNmhKtqPFbGP5hgfNSMnP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932</TotalTime>
  <Application>LibreOffice/7.3.0.3$Windows_X86_64 LibreOffice_project/0f246aa12d0eee4a0f7adcefbf7c878fc2238db3</Application>
  <AppVersion>15.0000</AppVersion>
  <Pages>23</Pages>
  <Words>7062</Words>
  <Characters>48566</Characters>
  <CharactersWithSpaces>55514</CharactersWithSpaces>
  <Paragraphs>341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2024-03-05T15:10:47Z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