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55F3F" w14:textId="3B82B0E7" w:rsidR="003D1371" w:rsidRPr="00534AB2" w:rsidRDefault="003D1371" w:rsidP="00AF3469">
      <w:pPr>
        <w:spacing w:after="0" w:line="240" w:lineRule="auto"/>
        <w:ind w:left="-142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853BF91" w14:textId="77777777" w:rsidR="003D1371" w:rsidRPr="00534AB2" w:rsidRDefault="003D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FE8E2AE" w14:textId="77777777" w:rsidR="003D1371" w:rsidRPr="00534AB2" w:rsidRDefault="00663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4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 Оголошення про проведення спрощеної закупівлі</w:t>
      </w:r>
    </w:p>
    <w:p w14:paraId="244D3894" w14:textId="77777777" w:rsidR="003D1371" w:rsidRPr="00534AB2" w:rsidRDefault="003D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18059E9" w14:textId="3F981A44" w:rsidR="003D1371" w:rsidRPr="00534AB2" w:rsidRDefault="00663C82" w:rsidP="00E11899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4A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="008164A8" w:rsidRPr="00534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Державна установа «Центр охорони здоров’я Державної кримінально – виконавчої служби України</w:t>
      </w:r>
      <w:r w:rsidR="00B57F71" w:rsidRPr="00534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»</w:t>
      </w:r>
      <w:r w:rsidRPr="00534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, </w:t>
      </w:r>
      <w:r w:rsidR="008164A8" w:rsidRPr="00534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04050, м. Київ, вул. Ю.Іллєнка, 81</w:t>
      </w:r>
      <w:r w:rsidR="00B57F71" w:rsidRPr="00534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 код ЄДРПОУ 41713679</w:t>
      </w:r>
      <w:r w:rsidR="008164A8" w:rsidRPr="00534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(Філія ДУ «Центр охорони здоров’я Державної кримінально – виконавчої служби України» у Вінницькій області</w:t>
      </w:r>
      <w:r w:rsidR="00B57F71" w:rsidRPr="00534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</w:t>
      </w:r>
      <w:r w:rsidR="008164A8" w:rsidRPr="00534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21100, м. Вінниця, вул. Брацлавська, 2 А</w:t>
      </w:r>
      <w:r w:rsidR="00B57F71" w:rsidRPr="00534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 код ЄДРПОУ 42378546</w:t>
      </w:r>
      <w:r w:rsidR="008164A8" w:rsidRPr="00534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)</w:t>
      </w:r>
      <w:r w:rsidRPr="00534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 категорія замовника: підприємства, установи, організації, зазначені у пункті 3 частини першої статті 2 Закону України «Про публічні закупівлі».</w:t>
      </w:r>
    </w:p>
    <w:p w14:paraId="27CC0C2D" w14:textId="1D47E82F" w:rsidR="00352F03" w:rsidRPr="00534AB2" w:rsidRDefault="00352F03" w:rsidP="00E11899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4A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Pr="00534AB2">
        <w:rPr>
          <w:lang w:val="uk-UA"/>
        </w:rPr>
        <w:t xml:space="preserve"> </w:t>
      </w:r>
      <w:r w:rsidRPr="00534A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Контактна особа замовника, уповноважена здійснювати зв’язок з учасниками: </w:t>
      </w:r>
    </w:p>
    <w:p w14:paraId="45469012" w14:textId="63E3D4A2" w:rsidR="00352F03" w:rsidRPr="00534AB2" w:rsidRDefault="002B79EB" w:rsidP="00E11899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4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Назаренко Оксана Станіславівна, провідний фахівець з бухгалтерського обліку та звітності</w:t>
      </w:r>
      <w:r w:rsidR="00352F03" w:rsidRPr="00534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 телефон (067) 198-07-47</w:t>
      </w:r>
      <w:r w:rsidRPr="00534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 e-</w:t>
      </w:r>
      <w:proofErr w:type="spellStart"/>
      <w:r w:rsidRPr="00534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mаil</w:t>
      </w:r>
      <w:proofErr w:type="spellEnd"/>
      <w:r w:rsidRPr="00534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: </w:t>
      </w:r>
      <w:proofErr w:type="spellStart"/>
      <w:r w:rsidRPr="00534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oknazarenko</w:t>
      </w:r>
      <w:proofErr w:type="spellEnd"/>
      <w:r w:rsidRPr="00534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@ukr.net</w:t>
      </w:r>
      <w:r w:rsidR="00416AC3" w:rsidRPr="00534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</w:p>
    <w:p w14:paraId="745322E5" w14:textId="7F8CF7C5" w:rsidR="00DB3ECD" w:rsidRPr="00534AB2" w:rsidRDefault="00352F03" w:rsidP="00E11899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4A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="00663C82" w:rsidRPr="00534A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6534E6" w:rsidRPr="006534E6">
        <w:t xml:space="preserve"> </w:t>
      </w:r>
      <w:r w:rsidR="006534E6" w:rsidRPr="00653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Вид предмета закупівлі: послуги</w:t>
      </w:r>
      <w:r w:rsidR="006534E6" w:rsidRPr="00653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3C82" w:rsidRPr="00534A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із зазначенням коду за Єдиним з</w:t>
      </w:r>
      <w:r w:rsidR="00653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акупівельним словником</w:t>
      </w:r>
      <w:r w:rsidR="00663C82" w:rsidRPr="00534A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 </w:t>
      </w:r>
    </w:p>
    <w:p w14:paraId="2939BAD1" w14:textId="4A84E227" w:rsidR="006534E6" w:rsidRPr="006534E6" w:rsidRDefault="00DC6FAB" w:rsidP="00E1189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DC6F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ДК 021:2015 66510000-8  «Страхові послуги»</w:t>
      </w:r>
      <w:r w:rsidR="006534E6" w:rsidRPr="006534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</w:p>
    <w:p w14:paraId="740618CE" w14:textId="179B5CBB" w:rsidR="003D1371" w:rsidRPr="00534AB2" w:rsidRDefault="00DC6FAB" w:rsidP="00E11899">
      <w:pPr>
        <w:spacing w:after="0" w:line="240" w:lineRule="auto"/>
        <w:ind w:firstLine="425"/>
        <w:jc w:val="both"/>
        <w:rPr>
          <w:b/>
          <w:color w:val="000000" w:themeColor="text1"/>
          <w:lang w:val="uk-UA"/>
        </w:rPr>
      </w:pPr>
      <w:r w:rsidRPr="00DC6F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6534E6" w:rsidRPr="00653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Конкретна назва предмета закупівлі:</w:t>
      </w:r>
      <w:r w:rsidR="006534E6" w:rsidRPr="006534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Послуги з добровільного страхування орендованого нерухомог</w:t>
      </w:r>
      <w:r w:rsidR="006534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 майна ДК 021:2015:66515200-5</w:t>
      </w:r>
      <w:r w:rsidR="006534E6" w:rsidRPr="006534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DC6F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(страхування орендованих </w:t>
      </w:r>
      <w:r w:rsidR="00285D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приміщень </w:t>
      </w:r>
      <w:proofErr w:type="spellStart"/>
      <w:r w:rsidR="006534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Стрижавської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багатопрофільній лікарні №81</w:t>
      </w:r>
      <w:r w:rsidR="002B7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2B7DDF">
        <w:rPr>
          <w:rFonts w:ascii="Times New Roman" w:hAnsi="Times New Roman" w:cs="Times New Roman"/>
          <w:b/>
          <w:sz w:val="24"/>
          <w:szCs w:val="24"/>
          <w:lang w:val="uk-UA"/>
        </w:rPr>
        <w:t>та медичної частини №114</w:t>
      </w:r>
      <w:r w:rsidR="00285DD8" w:rsidRPr="00285D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285D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що належать до держав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ної власності та перебувають</w:t>
      </w:r>
      <w:r w:rsidRPr="00DC6F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на балансі</w:t>
      </w:r>
      <w:r w:rsidR="00A258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 відповідно,</w:t>
      </w:r>
      <w:r w:rsidR="00285D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197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державної установи «</w:t>
      </w:r>
      <w:proofErr w:type="spellStart"/>
      <w:r w:rsidR="00197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Стрижавська</w:t>
      </w:r>
      <w:proofErr w:type="spellEnd"/>
      <w:r w:rsidR="00285DD8" w:rsidRPr="00285D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виправна колонія (№81)</w:t>
      </w:r>
      <w:r w:rsidR="00285D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 державної установи «</w:t>
      </w:r>
      <w:r w:rsidR="002B7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Могилів-Подільська  виправна колонія (№114</w:t>
      </w:r>
      <w:r w:rsidR="00285D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)» </w:t>
      </w:r>
    </w:p>
    <w:p w14:paraId="28F29CE2" w14:textId="26807431" w:rsidR="003D1371" w:rsidRDefault="00352F03" w:rsidP="00E11899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534A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="00663C82" w:rsidRPr="00534A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.Інформація про технічні, якісні та інші характеристики предмета закупівлі:</w:t>
      </w:r>
      <w:r w:rsidR="00663C82" w:rsidRPr="00534A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</w:t>
      </w:r>
      <w:r w:rsidR="00416AC3" w:rsidRPr="00534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</w:t>
      </w:r>
      <w:r w:rsidR="00663C82" w:rsidRPr="00534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гідно </w:t>
      </w:r>
      <w:r w:rsidR="00416AC3" w:rsidRPr="00534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з </w:t>
      </w:r>
      <w:r w:rsidR="00663C82" w:rsidRPr="00534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Додатк</w:t>
      </w:r>
      <w:r w:rsidR="00416AC3" w:rsidRPr="00534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ом</w:t>
      </w:r>
      <w:r w:rsidR="00663C82" w:rsidRPr="00534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B57F71" w:rsidRPr="00534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  <w:r w:rsidR="00663C82" w:rsidRPr="00534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</w:p>
    <w:p w14:paraId="7A56267C" w14:textId="6367A8C6" w:rsidR="006534E6" w:rsidRPr="006534E6" w:rsidRDefault="006534E6" w:rsidP="006534E6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34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 Кількість над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ання послуг: </w:t>
      </w:r>
      <w:r w:rsidR="002B7D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6534E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послуги:</w:t>
      </w:r>
      <w:r w:rsidRPr="006534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675B1008" w14:textId="7D8ADCEB" w:rsidR="00C20C47" w:rsidRDefault="002B7DDF" w:rsidP="00C20C47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Лот-1</w:t>
      </w:r>
      <w:r w:rsidR="006534E6" w:rsidRPr="006534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B7D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Послуги з добровільного страхування орендованого нерухомого майна (нежитлове приміщення загальною площею 84,2 кв. м, розташоване за адресою: 23210,Вінницька область, </w:t>
      </w:r>
      <w:proofErr w:type="spellStart"/>
      <w:r w:rsidRPr="002B7D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смт.Стрижавка</w:t>
      </w:r>
      <w:proofErr w:type="spellEnd"/>
      <w:r w:rsidRPr="002B7D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Вінницька область, </w:t>
      </w:r>
      <w:proofErr w:type="spellStart"/>
      <w:r w:rsidRPr="002B7D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вул.Алеї</w:t>
      </w:r>
      <w:proofErr w:type="spellEnd"/>
      <w:r w:rsidRPr="002B7D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,.62).</w:t>
      </w:r>
    </w:p>
    <w:p w14:paraId="15C8356C" w14:textId="77777777" w:rsidR="002B7DDF" w:rsidRDefault="00C20C47" w:rsidP="006534E6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0C4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Лот-</w:t>
      </w:r>
      <w:r w:rsidR="002B7D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B7DDF" w:rsidRPr="002B7D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Послуги з добровільного страхування орендованого нерухомого майна (нежитлове приміщення загальною площею 165,9 кв. м, розташоване за адресою: 24044, Вінницька область, </w:t>
      </w:r>
      <w:proofErr w:type="spellStart"/>
      <w:r w:rsidR="002B7DDF" w:rsidRPr="002B7D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с.Сказинці</w:t>
      </w:r>
      <w:proofErr w:type="spellEnd"/>
      <w:r w:rsidR="002B7DDF" w:rsidRPr="002B7D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Могилів-Подільський район, Вінницька область, </w:t>
      </w:r>
      <w:proofErr w:type="spellStart"/>
      <w:r w:rsidR="002B7DDF" w:rsidRPr="002B7D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вул.Миру</w:t>
      </w:r>
      <w:proofErr w:type="spellEnd"/>
      <w:r w:rsidR="002B7DDF" w:rsidRPr="002B7D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,49).</w:t>
      </w:r>
    </w:p>
    <w:p w14:paraId="31D37F13" w14:textId="3CB62AC1" w:rsidR="006534E6" w:rsidRPr="006534E6" w:rsidRDefault="006534E6" w:rsidP="006534E6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34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 Місце надання послуг: </w:t>
      </w:r>
    </w:p>
    <w:p w14:paraId="493FAE0A" w14:textId="29D8D67F" w:rsidR="006534E6" w:rsidRDefault="00AF3469" w:rsidP="006534E6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 лотом </w:t>
      </w:r>
      <w:r w:rsidR="002B7D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5753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</w:t>
      </w:r>
      <w:r w:rsidRPr="00AF34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23210,Вінницька область, </w:t>
      </w:r>
      <w:proofErr w:type="spellStart"/>
      <w:r w:rsidRPr="00AF34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смт.Стрижавка</w:t>
      </w:r>
      <w:proofErr w:type="spellEnd"/>
      <w:r w:rsidRPr="00AF34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Вінницька область, </w:t>
      </w:r>
      <w:proofErr w:type="spellStart"/>
      <w:r w:rsidRPr="00AF34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вул.Алеї</w:t>
      </w:r>
      <w:proofErr w:type="spellEnd"/>
      <w:r w:rsidRPr="00AF34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,.62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2A91D7A1" w14:textId="77777777" w:rsidR="002B7DDF" w:rsidRDefault="002B7DDF" w:rsidP="006534E6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 лотом 2</w:t>
      </w:r>
      <w:r w:rsidR="00113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134A2" w:rsidRPr="00113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Pr="002B7D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24044, Вінницька область, </w:t>
      </w:r>
      <w:proofErr w:type="spellStart"/>
      <w:r w:rsidRPr="002B7D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с.Сказинці</w:t>
      </w:r>
      <w:proofErr w:type="spellEnd"/>
      <w:r w:rsidRPr="002B7D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Могилів-Подільський район, Вінницька область, </w:t>
      </w:r>
      <w:proofErr w:type="spellStart"/>
      <w:r w:rsidRPr="002B7D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вул.Миру</w:t>
      </w:r>
      <w:proofErr w:type="spellEnd"/>
      <w:r w:rsidRPr="002B7D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,49.</w:t>
      </w:r>
    </w:p>
    <w:p w14:paraId="2B049462" w14:textId="3809F52F" w:rsidR="006534E6" w:rsidRPr="006534E6" w:rsidRDefault="006534E6" w:rsidP="006534E6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34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 Строк надання послуг:</w:t>
      </w:r>
    </w:p>
    <w:p w14:paraId="69BD2E31" w14:textId="6B024899" w:rsidR="006534E6" w:rsidRPr="009719CA" w:rsidRDefault="006534E6" w:rsidP="006534E6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534E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 лотом 1 – </w:t>
      </w:r>
      <w:r w:rsidR="00A174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да</w:t>
      </w:r>
      <w:r w:rsidR="00650B8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ти початку дії договору до </w:t>
      </w:r>
      <w:r w:rsidR="002B7D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="009270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  <w:r w:rsidR="00FD61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9270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11</w:t>
      </w:r>
      <w:r w:rsidR="00FD61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927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9270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FD61D2" w:rsidRPr="00FD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650B8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9719CA" w:rsidRPr="009719C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 залежності від дії правового режиму воєнного стану, а відповідно строку дії договору оренди майна</w:t>
      </w:r>
      <w:r w:rsidR="00650B8E" w:rsidRPr="009719C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)</w:t>
      </w:r>
      <w:r w:rsidRPr="009719C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;</w:t>
      </w:r>
    </w:p>
    <w:p w14:paraId="7900B6CD" w14:textId="584A3A34" w:rsidR="009719CA" w:rsidRDefault="006534E6" w:rsidP="006534E6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34E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 лотом 2 – </w:t>
      </w:r>
      <w:r w:rsidR="009719CA" w:rsidRPr="009719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 дати початку дії договору </w:t>
      </w:r>
      <w:r w:rsidR="009719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9719CA" w:rsidRPr="009719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 </w:t>
      </w:r>
      <w:r w:rsidR="009270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28.09</w:t>
      </w:r>
      <w:r w:rsidR="00FD61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.2023 (</w:t>
      </w:r>
      <w:r w:rsidR="009719CA" w:rsidRPr="009719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залежності від дії правового режиму воєнного стану, а відповідно строку дії договору оренди майна);</w:t>
      </w:r>
    </w:p>
    <w:p w14:paraId="1A6E25D5" w14:textId="5CDB9734" w:rsidR="007F65CD" w:rsidRPr="007F65CD" w:rsidRDefault="007F65CD" w:rsidP="006534E6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7F65C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Врах</w:t>
      </w:r>
      <w:r w:rsidR="003447A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овуючи особлив</w:t>
      </w:r>
      <w:r w:rsidR="00197F5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ий режим роботи в частині поряд</w:t>
      </w:r>
      <w:r w:rsidRPr="007F65C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к</w:t>
      </w:r>
      <w:r w:rsidR="00197F5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у</w:t>
      </w:r>
      <w:r w:rsidRPr="007F65C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укладання договорів та проведення розрахунків в умовах воєнного стану, введеного в Україні Указом Президента України від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</w:t>
      </w:r>
      <w:r w:rsidRPr="007F65C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24 лютого 2022 року №64/2022 « Про введення воєнного стану в Україні» та відповідно до вимог постанови Кабінету Міністрів України від 27.05.2022 №634 «Про особливості оренди державного та комунального майна у період воєнного стану» п.5. Договори оренди державного та комунального майна, строк дії яких завершується у період воєнного стану, вважаються продовженими на період дії воєнного стану та протягом </w:t>
      </w:r>
      <w:r w:rsidRPr="007F65C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lastRenderedPageBreak/>
        <w:t xml:space="preserve">чотирьох місяців з дати припинення чи скасування воєнного стану, крім випадку, коли </w:t>
      </w:r>
      <w:proofErr w:type="spellStart"/>
      <w:r w:rsidRPr="007F65C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балансоутримувач</w:t>
      </w:r>
      <w:proofErr w:type="spellEnd"/>
      <w:r w:rsidRPr="007F65C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з урахуванням законодавства, статуту або положення </w:t>
      </w:r>
      <w:proofErr w:type="spellStart"/>
      <w:r w:rsidRPr="007F65C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балансоутримувача</w:t>
      </w:r>
      <w:proofErr w:type="spellEnd"/>
      <w:r w:rsidRPr="007F65C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про погодження уповноваженим органом управління, до сфери управління якого належить </w:t>
      </w:r>
      <w:proofErr w:type="spellStart"/>
      <w:r w:rsidRPr="007F65C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балансоутримувач</w:t>
      </w:r>
      <w:proofErr w:type="spellEnd"/>
      <w:r w:rsidRPr="007F65C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, за 30 календарних днів до дати закінчення договору оренди повідомив орендодавцю та орендарю про </w:t>
      </w:r>
      <w:proofErr w:type="spellStart"/>
      <w:r w:rsidRPr="007F65C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непродовження</w:t>
      </w:r>
      <w:proofErr w:type="spellEnd"/>
      <w:r w:rsidRPr="007F65C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договору оренди з підстав, визначених статтею 19 Закону, строк дії договору добровільного страхування майна визначатиметься в залежності від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дії правового режиму воєнного стану, а відповідно </w:t>
      </w:r>
      <w:r w:rsidRPr="007F65C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строку дії договору оренди майна.</w:t>
      </w:r>
    </w:p>
    <w:p w14:paraId="793F4B30" w14:textId="0EAE2B82" w:rsidR="006534E6" w:rsidRDefault="006534E6" w:rsidP="006534E6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34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 Умови оплати: післяплата, 100% оплата протягом 5 (п’яти) банківських днів з дати початку дії договору.</w:t>
      </w:r>
    </w:p>
    <w:p w14:paraId="521C48B2" w14:textId="239D837D" w:rsidR="009719CA" w:rsidRPr="00A530D6" w:rsidRDefault="009719CA" w:rsidP="006534E6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A530D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Враховуюч</w:t>
      </w:r>
      <w:r w:rsidR="00A530D6" w:rsidRPr="00A530D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и пріоритетність здійснення видатків Казначейством та органами Казначейства відповідно до </w:t>
      </w:r>
      <w:r w:rsidRPr="00A530D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Постанови Кабінету Міністрів України «Про затвердження Порядку виконання повноважень Державною казначейською службою в особливому режимі в умовах воєнного стану» від 09 червня 2021 року №590, що визначає механізм виконання в особливому режимі повноважень Казначейством та органами Казначейства, пов’язаних із здійсненням казначейського обслуговування бюджетних коштів та коштів інших клієнтів в умовах воєнного стану в Україні або в окремих її місцевостях</w:t>
      </w:r>
      <w:r w:rsidR="00A530D6" w:rsidRPr="00A530D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</w:p>
    <w:p w14:paraId="0C346242" w14:textId="6AFD24AE" w:rsidR="006534E6" w:rsidRPr="006534E6" w:rsidRDefault="006534E6" w:rsidP="006534E6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34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 Очікуван</w:t>
      </w:r>
      <w:r w:rsidR="00113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3E05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вартість предмета закупівлі: </w:t>
      </w:r>
      <w:r w:rsidR="007775B8" w:rsidRPr="007775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</w:t>
      </w:r>
      <w:r w:rsidR="003E05B8" w:rsidRPr="00777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E05B8" w:rsidRPr="003E05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0,00 грн.</w:t>
      </w:r>
      <w:r w:rsidR="009562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(одна тисяча</w:t>
      </w:r>
      <w:r w:rsidR="00956272" w:rsidRPr="00956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2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грн.</w:t>
      </w:r>
      <w:r w:rsidRPr="006534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00 коп.) без ПДВ. Джерело фінансування: Державний бюджет України.</w:t>
      </w:r>
    </w:p>
    <w:p w14:paraId="50AA2E28" w14:textId="77777777" w:rsidR="006534E6" w:rsidRPr="006534E6" w:rsidRDefault="006534E6" w:rsidP="006534E6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34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Очікувана вартість предмета закупівлі:</w:t>
      </w:r>
    </w:p>
    <w:p w14:paraId="2BB98681" w14:textId="4B40FF95" w:rsidR="006534E6" w:rsidRPr="006534E6" w:rsidRDefault="006534E6" w:rsidP="006534E6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1E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 лотом 1</w:t>
      </w:r>
      <w:r w:rsidR="003E05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 w:rsidR="009270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3E05B8" w:rsidRPr="003E05B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6534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,0</w:t>
      </w:r>
      <w:r w:rsidR="007775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 </w:t>
      </w:r>
      <w:proofErr w:type="spellStart"/>
      <w:r w:rsidR="007775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="00956272" w:rsidRPr="009562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75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(сто</w:t>
      </w:r>
      <w:r w:rsidR="00113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562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грн.</w:t>
      </w:r>
      <w:r w:rsidR="00113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00 коп.) без ПДВ;</w:t>
      </w:r>
    </w:p>
    <w:p w14:paraId="0769D1C4" w14:textId="4683D9A2" w:rsidR="006534E6" w:rsidRDefault="006534E6" w:rsidP="006534E6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1E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 лотом 2</w:t>
      </w:r>
      <w:r w:rsidR="003E05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 w:rsidR="007775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3E05B8" w:rsidRPr="003E05B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6534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,00 </w:t>
      </w:r>
      <w:proofErr w:type="spellStart"/>
      <w:r w:rsidRPr="006534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</w:t>
      </w:r>
      <w:r w:rsidR="007775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proofErr w:type="spellEnd"/>
      <w:r w:rsidR="00956272" w:rsidRPr="009562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75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(дев’ятсот</w:t>
      </w:r>
      <w:r w:rsidRPr="006534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562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грн.</w:t>
      </w:r>
      <w:r w:rsidRPr="006534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00 коп.) без ПДВ;</w:t>
      </w:r>
    </w:p>
    <w:p w14:paraId="01A109F3" w14:textId="4CCF66B7" w:rsidR="006534E6" w:rsidRPr="006534E6" w:rsidRDefault="006534E6" w:rsidP="006534E6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34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13. </w:t>
      </w:r>
      <w:r w:rsidR="00AF3469" w:rsidRPr="00AF34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Період 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закупівель): </w:t>
      </w:r>
      <w:r w:rsidR="00AF3469" w:rsidRPr="00AF346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</w:t>
      </w:r>
      <w:r w:rsidR="00AF34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916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14.09</w:t>
      </w:r>
      <w:r w:rsidR="003F014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3E05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2022</w:t>
      </w:r>
      <w:r w:rsidRPr="006534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A07562B" w14:textId="389040C6" w:rsidR="006534E6" w:rsidRPr="00AF3469" w:rsidRDefault="006534E6" w:rsidP="006534E6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34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14. </w:t>
      </w:r>
      <w:r w:rsidR="00AF3469" w:rsidRPr="00AF34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Кінцевий строк подання пропозицій (строк для подання пропозицій не може бути менше ніж два робочі дні з дня закінчення періоду уточнення інформації про закупівлю): </w:t>
      </w:r>
      <w:r w:rsidR="001916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20.09</w:t>
      </w:r>
      <w:r w:rsidR="003E05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.2022</w:t>
      </w:r>
      <w:r w:rsidR="00AF3469" w:rsidRPr="00AF346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14:paraId="26816D84" w14:textId="77777777" w:rsidR="006534E6" w:rsidRPr="006534E6" w:rsidRDefault="006534E6" w:rsidP="006534E6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34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15. Перелік критеріїв та методика оцінки пропозицій із зазначенням питомої ваги критеріїв </w:t>
      </w:r>
      <w:r w:rsidRPr="006534E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 оцінка пропозицій Учасників здійснюється за єдиним критерієм – ціна пропозиції.</w:t>
      </w:r>
    </w:p>
    <w:p w14:paraId="4E532147" w14:textId="77777777" w:rsidR="006534E6" w:rsidRPr="006534E6" w:rsidRDefault="006534E6" w:rsidP="006534E6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34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16. Розмір та умови надання забезпечення пропозицій учасників – </w:t>
      </w:r>
      <w:r w:rsidRPr="006534E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не вимагається.</w:t>
      </w:r>
    </w:p>
    <w:p w14:paraId="66308B74" w14:textId="77777777" w:rsidR="006534E6" w:rsidRPr="006534E6" w:rsidRDefault="006534E6" w:rsidP="006534E6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34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17. Розмір та умови надання забезпечення виконання договору про закупівлю – </w:t>
      </w:r>
      <w:r w:rsidRPr="006534E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не вимагається.</w:t>
      </w:r>
    </w:p>
    <w:p w14:paraId="6F62BD73" w14:textId="77777777" w:rsidR="006534E6" w:rsidRPr="006534E6" w:rsidRDefault="006534E6" w:rsidP="006534E6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34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18. Розмір мінімального кроку пониження ціни під час електронного аукціону: </w:t>
      </w:r>
    </w:p>
    <w:p w14:paraId="3A0ADC97" w14:textId="44C627E9" w:rsidR="006534E6" w:rsidRPr="006534E6" w:rsidRDefault="006534E6" w:rsidP="006534E6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34E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Лот 1</w:t>
      </w:r>
      <w:r w:rsidR="007775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1,00 </w:t>
      </w:r>
      <w:proofErr w:type="spellStart"/>
      <w:r w:rsidR="007775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="00956272" w:rsidRPr="009562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75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(одна</w:t>
      </w:r>
      <w:r w:rsidR="00113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562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грн.</w:t>
      </w:r>
      <w:r w:rsidR="00956272" w:rsidRPr="009562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3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00 коп.);</w:t>
      </w:r>
    </w:p>
    <w:p w14:paraId="0BE232A4" w14:textId="71F059D9" w:rsidR="006534E6" w:rsidRDefault="006534E6" w:rsidP="006534E6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34E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Лот 2</w:t>
      </w:r>
      <w:r w:rsidR="007775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10,00 грн</w:t>
      </w:r>
      <w:r w:rsidR="00956272" w:rsidRPr="009562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7775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(дес</w:t>
      </w:r>
      <w:r w:rsidR="00D211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ять</w:t>
      </w:r>
      <w:r w:rsidR="00113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562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грн.</w:t>
      </w:r>
      <w:bookmarkStart w:id="0" w:name="_GoBack"/>
      <w:bookmarkEnd w:id="0"/>
      <w:r w:rsidR="00113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00 коп.);</w:t>
      </w:r>
    </w:p>
    <w:p w14:paraId="53C5A774" w14:textId="77777777" w:rsidR="001E5437" w:rsidRPr="003E05B8" w:rsidRDefault="001E5437" w:rsidP="001E54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</w:pPr>
      <w:r w:rsidRPr="003E05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 xml:space="preserve">Інша інформація </w:t>
      </w:r>
    </w:p>
    <w:p w14:paraId="0F2E7B92" w14:textId="77777777" w:rsidR="00FF4256" w:rsidRPr="001E5437" w:rsidRDefault="00FF4256" w:rsidP="00FF425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E5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Оголошення розроблено відповідно до вимог Закону України «Про публічні закупівлі» (далі - Закон). Терміни, які використовуються в цьому оголошені, вживаються у значенні, наведеному в Законі.</w:t>
      </w:r>
    </w:p>
    <w:p w14:paraId="05473715" w14:textId="77777777" w:rsidR="00FF4256" w:rsidRPr="001E5437" w:rsidRDefault="00FF4256" w:rsidP="00FF4256">
      <w:pPr>
        <w:spacing w:after="0" w:line="240" w:lineRule="auto"/>
        <w:ind w:left="40" w:firstLine="60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E5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Кожен учасник має право подати тільки одну пропозицію.</w:t>
      </w:r>
    </w:p>
    <w:p w14:paraId="1818C619" w14:textId="77777777" w:rsidR="00FF4256" w:rsidRPr="00534AB2" w:rsidRDefault="00FF4256" w:rsidP="00FF4256">
      <w:pPr>
        <w:numPr>
          <w:ilvl w:val="0"/>
          <w:numId w:val="1"/>
        </w:numPr>
        <w:shd w:val="clear" w:color="auto" w:fill="FFFFFF"/>
        <w:spacing w:before="120"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534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Відхилення пропозиції учасника:</w:t>
      </w:r>
    </w:p>
    <w:p w14:paraId="097459AB" w14:textId="77777777" w:rsidR="00FF4256" w:rsidRPr="00534AB2" w:rsidRDefault="00FF4256" w:rsidP="00FF425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4A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Замовник відхиляє пропозицію в разі, якщо:</w:t>
      </w:r>
    </w:p>
    <w:p w14:paraId="4FA0AB85" w14:textId="77777777" w:rsidR="00FF4256" w:rsidRPr="00534AB2" w:rsidRDefault="00FF4256" w:rsidP="00FF42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4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14:paraId="61E0E235" w14:textId="77777777" w:rsidR="00FF4256" w:rsidRPr="00534AB2" w:rsidRDefault="00FF4256" w:rsidP="00FF42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4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2) учасник не надав забезпечення пропозиції, якщо таке забезпечення вимагалося замовником;</w:t>
      </w:r>
    </w:p>
    <w:p w14:paraId="0B5303BE" w14:textId="77777777" w:rsidR="00FF4256" w:rsidRPr="00534AB2" w:rsidRDefault="00FF4256" w:rsidP="00FF42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4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lastRenderedPageBreak/>
        <w:t>3) учасник, який визначений переможцем спрощеної закупівлі, відмовився від укладення договору про закупівлю;</w:t>
      </w:r>
    </w:p>
    <w:p w14:paraId="0AC34680" w14:textId="77777777" w:rsidR="00FF4256" w:rsidRPr="00534AB2" w:rsidRDefault="00FF4256" w:rsidP="00FF42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4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</w:r>
      <w:proofErr w:type="spellStart"/>
      <w:r w:rsidRPr="00534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неукладення</w:t>
      </w:r>
      <w:proofErr w:type="spellEnd"/>
      <w:r w:rsidRPr="00534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договору з боку учасника) більше двох разів із замовником, який проводить таку спрощену закупівлю.</w:t>
      </w:r>
    </w:p>
    <w:p w14:paraId="00745201" w14:textId="77777777" w:rsidR="00FF4256" w:rsidRPr="00534AB2" w:rsidRDefault="00FF4256" w:rsidP="00FF4256">
      <w:pPr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4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Відміна закупівлі:</w:t>
      </w:r>
    </w:p>
    <w:p w14:paraId="097A9801" w14:textId="77777777" w:rsidR="00FF4256" w:rsidRPr="00534AB2" w:rsidRDefault="00FF4256" w:rsidP="00FF425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4A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1. Замовник відміняє спрощену закупівлю в разі:</w:t>
      </w:r>
    </w:p>
    <w:p w14:paraId="3F261536" w14:textId="77777777" w:rsidR="00FF4256" w:rsidRPr="00534AB2" w:rsidRDefault="00FF4256" w:rsidP="00FF42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4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1) відсутності подальшої потреби в закупівлі товарів, робіт і послуг;</w:t>
      </w:r>
    </w:p>
    <w:p w14:paraId="33089C76" w14:textId="77777777" w:rsidR="00FF4256" w:rsidRPr="00534AB2" w:rsidRDefault="00FF4256" w:rsidP="00FF42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4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14:paraId="6C6722F2" w14:textId="77777777" w:rsidR="00FF4256" w:rsidRPr="00534AB2" w:rsidRDefault="00FF4256" w:rsidP="00FF42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4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3) скорочення видатків на здійснення закупівлі товарів, робіт і послуг.</w:t>
      </w:r>
    </w:p>
    <w:p w14:paraId="4BB49413" w14:textId="77777777" w:rsidR="00FF4256" w:rsidRPr="00534AB2" w:rsidRDefault="00FF4256" w:rsidP="00FF425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4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2. </w:t>
      </w:r>
      <w:r w:rsidRPr="00534A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Спрощена закупівля автоматично відміняється електронною системою закупівель у разі:</w:t>
      </w:r>
    </w:p>
    <w:p w14:paraId="69A187F9" w14:textId="77777777" w:rsidR="00FF4256" w:rsidRPr="00534AB2" w:rsidRDefault="00FF4256" w:rsidP="00FF425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4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1) відхилення всіх пропозицій згідно з частиною 13 статті 14 Закону;</w:t>
      </w:r>
    </w:p>
    <w:p w14:paraId="74EA4AF3" w14:textId="77777777" w:rsidR="00FF4256" w:rsidRPr="00534AB2" w:rsidRDefault="00FF4256" w:rsidP="00FF425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4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2) відсутності пропозицій учасників для участі в ній.</w:t>
      </w:r>
    </w:p>
    <w:p w14:paraId="5B4A30E8" w14:textId="77777777" w:rsidR="00FF4256" w:rsidRPr="00534AB2" w:rsidRDefault="00FF4256" w:rsidP="00FF425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4A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Спрощена закупівля може бути відмінена частково (за лотом).</w:t>
      </w:r>
    </w:p>
    <w:p w14:paraId="48430C06" w14:textId="77777777" w:rsidR="00FF4256" w:rsidRPr="00534AB2" w:rsidRDefault="00FF4256" w:rsidP="00FF425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4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Повідомлення про відміну закупівлі оприлюднюється в електронній системі закупівель:</w:t>
      </w:r>
    </w:p>
    <w:p w14:paraId="4F31108E" w14:textId="77777777" w:rsidR="00FF4256" w:rsidRPr="00534AB2" w:rsidRDefault="00FF4256" w:rsidP="00FF4256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4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замовником </w:t>
      </w:r>
      <w:r w:rsidRPr="00534A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протягом одного робочого дня</w:t>
      </w:r>
      <w:r w:rsidRPr="00534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 дня прийняття замовником відповідного рішення;</w:t>
      </w:r>
    </w:p>
    <w:p w14:paraId="1B1B7842" w14:textId="77777777" w:rsidR="001E5437" w:rsidRPr="001E5437" w:rsidRDefault="001E5437" w:rsidP="001E54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>електронною</w:t>
      </w:r>
      <w:proofErr w:type="spellEnd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системою </w:t>
      </w:r>
      <w:proofErr w:type="spellStart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закупівель</w:t>
      </w:r>
      <w:proofErr w:type="spellEnd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5437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протягом</w:t>
      </w:r>
      <w:proofErr w:type="spellEnd"/>
      <w:r w:rsidRPr="001E5437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одного </w:t>
      </w:r>
      <w:proofErr w:type="spellStart"/>
      <w:r w:rsidRPr="001E5437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робочого</w:t>
      </w:r>
      <w:proofErr w:type="spellEnd"/>
      <w:r w:rsidRPr="001E5437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дня</w:t>
      </w:r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дня </w:t>
      </w:r>
      <w:proofErr w:type="spellStart"/>
      <w:r w:rsidRPr="001E5437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автоматичної</w:t>
      </w:r>
      <w:proofErr w:type="spellEnd"/>
      <w:r w:rsidRPr="001E5437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>відміни</w:t>
      </w:r>
      <w:proofErr w:type="spellEnd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>спрощеної</w:t>
      </w:r>
      <w:proofErr w:type="spellEnd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</w:t>
      </w:r>
      <w:proofErr w:type="gramStart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>вл</w:t>
      </w:r>
      <w:proofErr w:type="gramEnd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proofErr w:type="spellEnd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>внаслідок</w:t>
      </w:r>
      <w:proofErr w:type="spellEnd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>відхилення</w:t>
      </w:r>
      <w:proofErr w:type="spellEnd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>всіх</w:t>
      </w:r>
      <w:proofErr w:type="spellEnd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>пропозицій</w:t>
      </w:r>
      <w:proofErr w:type="spellEnd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>згідно</w:t>
      </w:r>
      <w:proofErr w:type="spellEnd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</w:t>
      </w:r>
      <w:proofErr w:type="spellStart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>частиною</w:t>
      </w:r>
      <w:proofErr w:type="spellEnd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13 </w:t>
      </w:r>
      <w:proofErr w:type="spellStart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>статті</w:t>
      </w:r>
      <w:proofErr w:type="spellEnd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 Закону </w:t>
      </w:r>
      <w:proofErr w:type="spellStart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>або</w:t>
      </w:r>
      <w:proofErr w:type="spellEnd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>відсутності</w:t>
      </w:r>
      <w:proofErr w:type="spellEnd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>пропозицій</w:t>
      </w:r>
      <w:proofErr w:type="spellEnd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>учасників</w:t>
      </w:r>
      <w:proofErr w:type="spellEnd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proofErr w:type="spellStart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участі</w:t>
      </w:r>
      <w:proofErr w:type="spellEnd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>ній</w:t>
      </w:r>
      <w:proofErr w:type="spellEnd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7E12EB5" w14:textId="77777777" w:rsidR="001E5437" w:rsidRPr="001E5437" w:rsidRDefault="001E5437" w:rsidP="001E54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>Повідомлення</w:t>
      </w:r>
      <w:proofErr w:type="spellEnd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>відміну</w:t>
      </w:r>
      <w:proofErr w:type="spellEnd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</w:t>
      </w:r>
      <w:proofErr w:type="gramStart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>вл</w:t>
      </w:r>
      <w:proofErr w:type="gramEnd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proofErr w:type="spellEnd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автоматично </w:t>
      </w:r>
      <w:proofErr w:type="spellStart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>надсилається</w:t>
      </w:r>
      <w:proofErr w:type="spellEnd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>всім</w:t>
      </w:r>
      <w:proofErr w:type="spellEnd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>учасникам</w:t>
      </w:r>
      <w:proofErr w:type="spellEnd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>електронною</w:t>
      </w:r>
      <w:proofErr w:type="spellEnd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системою </w:t>
      </w:r>
      <w:proofErr w:type="spellStart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закупівель</w:t>
      </w:r>
      <w:proofErr w:type="spellEnd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день </w:t>
      </w:r>
      <w:proofErr w:type="spellStart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>його</w:t>
      </w:r>
      <w:proofErr w:type="spellEnd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>оприлюднення</w:t>
      </w:r>
      <w:proofErr w:type="spellEnd"/>
      <w:r w:rsidRPr="001E54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B89C0AD" w14:textId="77777777" w:rsidR="00FF4256" w:rsidRPr="00534AB2" w:rsidRDefault="00FF4256" w:rsidP="00FF4256">
      <w:pPr>
        <w:numPr>
          <w:ilvl w:val="0"/>
          <w:numId w:val="3"/>
        </w:numPr>
        <w:shd w:val="clear" w:color="auto" w:fill="FFFFFF"/>
        <w:spacing w:before="120"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4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Строк укладання договору:</w:t>
      </w:r>
    </w:p>
    <w:p w14:paraId="0EB17A54" w14:textId="0ED6C679" w:rsidR="00FF4256" w:rsidRPr="00534AB2" w:rsidRDefault="00FF4256" w:rsidP="00FF4256">
      <w:pPr>
        <w:shd w:val="clear" w:color="auto" w:fill="FFFFFF"/>
        <w:spacing w:after="0" w:line="240" w:lineRule="auto"/>
        <w:ind w:firstLine="720"/>
        <w:jc w:val="both"/>
        <w:rPr>
          <w:lang w:val="uk-UA"/>
        </w:rPr>
      </w:pPr>
      <w:r w:rsidRPr="00534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Замовник укладає договір про закупівлю з учасником, який визнаний переможцем спрощеної закупівлі, </w:t>
      </w:r>
      <w:r w:rsidR="00D37FB5" w:rsidRPr="00D37F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на наступний день</w:t>
      </w:r>
      <w:r w:rsidR="00D37FB5" w:rsidRPr="00D37F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після оприлюднення повідомлення про намір укласти договір про закупівлю, </w:t>
      </w:r>
      <w:r w:rsidR="00D37FB5" w:rsidRPr="00D37F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але не пізніше ніж через 20 днів</w:t>
      </w:r>
      <w:r w:rsidRPr="00534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 </w:t>
      </w:r>
    </w:p>
    <w:p w14:paraId="49AE94F3" w14:textId="77777777" w:rsidR="00FF4256" w:rsidRDefault="00FF4256" w:rsidP="00FF425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534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Договір про закупівлю укладається згідно з вимогами статті 41 Закону. </w:t>
      </w:r>
    </w:p>
    <w:p w14:paraId="4994FD1A" w14:textId="77777777" w:rsidR="00FF4256" w:rsidRPr="00534AB2" w:rsidRDefault="00FF4256" w:rsidP="00FF4256">
      <w:pPr>
        <w:pStyle w:val="ad"/>
        <w:numPr>
          <w:ilvl w:val="0"/>
          <w:numId w:val="3"/>
        </w:numPr>
        <w:shd w:val="clear" w:color="auto" w:fill="FFFFFF"/>
        <w:spacing w:before="120"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4A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Порядок укладення договору.</w:t>
      </w:r>
    </w:p>
    <w:p w14:paraId="73BEAB94" w14:textId="77777777" w:rsidR="00FF4256" w:rsidRPr="00534AB2" w:rsidRDefault="00FF4256" w:rsidP="00FF425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4A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 Договору про закупівлю викладено в Додатку 3 до цього Оголошення.</w:t>
      </w:r>
    </w:p>
    <w:p w14:paraId="74C94480" w14:textId="77777777" w:rsidR="00FF4256" w:rsidRPr="00534AB2" w:rsidRDefault="00FF4256" w:rsidP="00FF425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4A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Договір про закупівлю укладається відповідно до норм Цивільного та Господарського Кодексів України з урахуванням особливостей, визначених Законом, умов цього Оголошення та пропозиції переможця у письмовій формі у вигляді єдиного документа.</w:t>
      </w:r>
    </w:p>
    <w:p w14:paraId="6855C687" w14:textId="77777777" w:rsidR="00FF4256" w:rsidRDefault="00FF4256" w:rsidP="00FF425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4A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закупівлю, що є Додатком 3 до цього Оголошення, та надсилається переможцю у спосіб, обраний замовником. Переможець повинен підписати 2 примірники договору у строки,визначені частиною 3 цього розділу та у день підписання передати замовнику один примірник договору. </w:t>
      </w:r>
      <w:proofErr w:type="spellStart"/>
      <w:r w:rsidRPr="00534A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Непідписання</w:t>
      </w:r>
      <w:proofErr w:type="spellEnd"/>
      <w:r w:rsidRPr="00534A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переможцем договору та/або не передання одного примірника цього договору у вказаний строк буде розцінено як відмова переможця від укладення договору про закупівлю, що спричиняє наслідки передбачені п. 3 ч. 13 ст.14 Закону (З</w:t>
      </w:r>
      <w:r w:rsidRPr="00534A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амовник відхиляє пропозицію в разі</w:t>
      </w:r>
      <w:r w:rsidRPr="00534A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якщо: учасник, який визначений переможцем спрощеної закупівлі, відмовився від укладення договору про закупівлю).</w:t>
      </w:r>
    </w:p>
    <w:p w14:paraId="523C9536" w14:textId="77777777" w:rsidR="00C402EF" w:rsidRPr="00C402EF" w:rsidRDefault="00C402EF" w:rsidP="00C402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02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Переможець спрощеної закупівлі під час укладення договору про закупівлю повинен надати замовнику:</w:t>
      </w:r>
    </w:p>
    <w:p w14:paraId="79351E5E" w14:textId="77777777" w:rsidR="00C402EF" w:rsidRPr="00C402EF" w:rsidRDefault="00C402EF" w:rsidP="00C402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02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відповідну інформацію про право підписання договору про закупівлю;</w:t>
      </w:r>
    </w:p>
    <w:p w14:paraId="3F09E0D9" w14:textId="05DAEF9E" w:rsidR="00C402EF" w:rsidRPr="00534AB2" w:rsidRDefault="00C402EF" w:rsidP="00C402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02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копію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</w:t>
      </w:r>
    </w:p>
    <w:p w14:paraId="32187401" w14:textId="77777777" w:rsidR="00FF4256" w:rsidRPr="00534AB2" w:rsidRDefault="00FF42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2F43E487" w14:textId="77777777" w:rsidR="003D1371" w:rsidRPr="00534AB2" w:rsidRDefault="00663C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4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Додатки до Оголошення про проведення спрощеної закупівлі:</w:t>
      </w:r>
    </w:p>
    <w:p w14:paraId="5AA2EBBB" w14:textId="46747DE7" w:rsidR="003D1371" w:rsidRPr="00534AB2" w:rsidRDefault="00663C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4A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Додаток № 1 – Вим</w:t>
      </w:r>
      <w:r w:rsidR="00C95936" w:rsidRPr="00534A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</w:t>
      </w:r>
      <w:r w:rsidRPr="00534A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ги </w:t>
      </w:r>
      <w:r w:rsidR="00F646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учасника спрощеної закупівлі.</w:t>
      </w:r>
    </w:p>
    <w:p w14:paraId="373A49DD" w14:textId="1F29D67E" w:rsidR="003D1371" w:rsidRPr="00534AB2" w:rsidRDefault="00663C82">
      <w:pPr>
        <w:spacing w:after="0" w:line="240" w:lineRule="auto"/>
        <w:ind w:left="360"/>
        <w:jc w:val="both"/>
        <w:rPr>
          <w:lang w:val="uk-UA"/>
        </w:rPr>
      </w:pPr>
      <w:r w:rsidRPr="00534A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Додаток №2 – </w:t>
      </w:r>
      <w:r w:rsidR="00480EF3" w:rsidRPr="00534A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Вимоги до предмета закупівлі (і</w:t>
      </w:r>
      <w:r w:rsidRPr="00534A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нформація про технічні, якісні та інші характеристики</w:t>
      </w:r>
      <w:r w:rsidR="00480EF3" w:rsidRPr="00534A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).</w:t>
      </w:r>
    </w:p>
    <w:p w14:paraId="066E1D54" w14:textId="7E0EE5A0" w:rsidR="00F646AD" w:rsidRDefault="00663C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4A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Додаток № 3 – </w:t>
      </w:r>
      <w:proofErr w:type="spellStart"/>
      <w:r w:rsidRPr="00534A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Проєкт</w:t>
      </w:r>
      <w:proofErr w:type="spellEnd"/>
      <w:r w:rsidRPr="00534A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договору</w:t>
      </w:r>
      <w:r w:rsidR="00F646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2640031A" w14:textId="7C3FB763" w:rsidR="00C921B5" w:rsidRPr="00534AB2" w:rsidRDefault="00F646AD" w:rsidP="00D648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Додаток №4 – Відомості про Учасника</w:t>
      </w:r>
      <w:r w:rsidR="00663C82" w:rsidRPr="00534A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sectPr w:rsidR="00C921B5" w:rsidRPr="00534AB2" w:rsidSect="004F64DD">
      <w:headerReference w:type="default" r:id="rId9"/>
      <w:pgSz w:w="11906" w:h="16838"/>
      <w:pgMar w:top="709" w:right="850" w:bottom="567" w:left="113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5F252" w14:textId="77777777" w:rsidR="001D6DE9" w:rsidRDefault="001D6DE9">
      <w:pPr>
        <w:spacing w:after="0" w:line="240" w:lineRule="auto"/>
      </w:pPr>
      <w:r>
        <w:separator/>
      </w:r>
    </w:p>
  </w:endnote>
  <w:endnote w:type="continuationSeparator" w:id="0">
    <w:p w14:paraId="1F327225" w14:textId="77777777" w:rsidR="001D6DE9" w:rsidRDefault="001D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4F9B5" w14:textId="77777777" w:rsidR="001D6DE9" w:rsidRDefault="001D6DE9">
      <w:pPr>
        <w:spacing w:after="0" w:line="240" w:lineRule="auto"/>
      </w:pPr>
      <w:r>
        <w:separator/>
      </w:r>
    </w:p>
  </w:footnote>
  <w:footnote w:type="continuationSeparator" w:id="0">
    <w:p w14:paraId="10B8DA88" w14:textId="77777777" w:rsidR="001D6DE9" w:rsidRDefault="001D6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652C0" w14:textId="77777777" w:rsidR="00370D76" w:rsidRDefault="00370D76">
    <w:pPr>
      <w:tabs>
        <w:tab w:val="center" w:pos="4564"/>
        <w:tab w:val="right" w:pos="7977"/>
      </w:tabs>
      <w:spacing w:after="0" w:line="240" w:lineRule="aut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1A5"/>
    <w:multiLevelType w:val="multilevel"/>
    <w:tmpl w:val="241E1F6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16"/>
        <w:u w:val="none"/>
        <w:vertAlign w:val="baseline"/>
        <w:lang w:val="uk-UA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">
    <w:nsid w:val="235F3D0F"/>
    <w:multiLevelType w:val="multilevel"/>
    <w:tmpl w:val="70DABE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202EF"/>
    <w:multiLevelType w:val="multilevel"/>
    <w:tmpl w:val="6CC8BE3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10090"/>
    <w:multiLevelType w:val="multilevel"/>
    <w:tmpl w:val="88408A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5C15157"/>
    <w:multiLevelType w:val="multilevel"/>
    <w:tmpl w:val="9CBC808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nsid w:val="5DCD527B"/>
    <w:multiLevelType w:val="multilevel"/>
    <w:tmpl w:val="1F6E2D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EB75121"/>
    <w:multiLevelType w:val="multilevel"/>
    <w:tmpl w:val="500C62E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vertAlign w:val="baseline"/>
        <w:lang w:val="uk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7">
    <w:nsid w:val="62192A50"/>
    <w:multiLevelType w:val="multilevel"/>
    <w:tmpl w:val="0C6E3A1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7B140538"/>
    <w:multiLevelType w:val="multilevel"/>
    <w:tmpl w:val="C52A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71"/>
    <w:rsid w:val="00000E37"/>
    <w:rsid w:val="0000526E"/>
    <w:rsid w:val="000151E0"/>
    <w:rsid w:val="0001535A"/>
    <w:rsid w:val="00017712"/>
    <w:rsid w:val="00022123"/>
    <w:rsid w:val="00027162"/>
    <w:rsid w:val="00042D08"/>
    <w:rsid w:val="0004420F"/>
    <w:rsid w:val="000634AB"/>
    <w:rsid w:val="000A7897"/>
    <w:rsid w:val="000B20BA"/>
    <w:rsid w:val="000E1B39"/>
    <w:rsid w:val="0011065B"/>
    <w:rsid w:val="001134A2"/>
    <w:rsid w:val="00147735"/>
    <w:rsid w:val="00147B7B"/>
    <w:rsid w:val="00166FF3"/>
    <w:rsid w:val="00176C8E"/>
    <w:rsid w:val="00191670"/>
    <w:rsid w:val="00197F5D"/>
    <w:rsid w:val="001A0DB5"/>
    <w:rsid w:val="001B4AA7"/>
    <w:rsid w:val="001B7097"/>
    <w:rsid w:val="001D4F59"/>
    <w:rsid w:val="001D6DE9"/>
    <w:rsid w:val="001E10A0"/>
    <w:rsid w:val="001E3A18"/>
    <w:rsid w:val="001E5437"/>
    <w:rsid w:val="00250F65"/>
    <w:rsid w:val="00262362"/>
    <w:rsid w:val="00285DD8"/>
    <w:rsid w:val="00293ABB"/>
    <w:rsid w:val="002962BD"/>
    <w:rsid w:val="00297E48"/>
    <w:rsid w:val="002A530E"/>
    <w:rsid w:val="002B79EB"/>
    <w:rsid w:val="002B7DDF"/>
    <w:rsid w:val="002C3949"/>
    <w:rsid w:val="002C6400"/>
    <w:rsid w:val="002D3883"/>
    <w:rsid w:val="002D74C8"/>
    <w:rsid w:val="002F1A85"/>
    <w:rsid w:val="002F32B4"/>
    <w:rsid w:val="002F4091"/>
    <w:rsid w:val="00314D78"/>
    <w:rsid w:val="00334408"/>
    <w:rsid w:val="0033757E"/>
    <w:rsid w:val="003447A3"/>
    <w:rsid w:val="00352F03"/>
    <w:rsid w:val="00370D76"/>
    <w:rsid w:val="003743A1"/>
    <w:rsid w:val="00390BC6"/>
    <w:rsid w:val="00393D6E"/>
    <w:rsid w:val="003B2D84"/>
    <w:rsid w:val="003D1371"/>
    <w:rsid w:val="003E05B8"/>
    <w:rsid w:val="003F0147"/>
    <w:rsid w:val="00412083"/>
    <w:rsid w:val="00416AC3"/>
    <w:rsid w:val="00421830"/>
    <w:rsid w:val="004536A2"/>
    <w:rsid w:val="00456A18"/>
    <w:rsid w:val="004765F8"/>
    <w:rsid w:val="00480EF3"/>
    <w:rsid w:val="00486E09"/>
    <w:rsid w:val="004A6FCD"/>
    <w:rsid w:val="004B01C6"/>
    <w:rsid w:val="004B7875"/>
    <w:rsid w:val="004D757D"/>
    <w:rsid w:val="004E1249"/>
    <w:rsid w:val="004E4903"/>
    <w:rsid w:val="004F25B3"/>
    <w:rsid w:val="004F64DD"/>
    <w:rsid w:val="00500AAA"/>
    <w:rsid w:val="00512D49"/>
    <w:rsid w:val="00523B49"/>
    <w:rsid w:val="00532A90"/>
    <w:rsid w:val="00534AB2"/>
    <w:rsid w:val="00550620"/>
    <w:rsid w:val="00553A51"/>
    <w:rsid w:val="00564FA2"/>
    <w:rsid w:val="00575317"/>
    <w:rsid w:val="005978C5"/>
    <w:rsid w:val="005B2537"/>
    <w:rsid w:val="005D59DC"/>
    <w:rsid w:val="00605480"/>
    <w:rsid w:val="006072CE"/>
    <w:rsid w:val="006076F7"/>
    <w:rsid w:val="00612A86"/>
    <w:rsid w:val="006166D7"/>
    <w:rsid w:val="00625AF8"/>
    <w:rsid w:val="006279E7"/>
    <w:rsid w:val="00640FA9"/>
    <w:rsid w:val="00643516"/>
    <w:rsid w:val="0065063B"/>
    <w:rsid w:val="00650B8E"/>
    <w:rsid w:val="006534E6"/>
    <w:rsid w:val="006539B6"/>
    <w:rsid w:val="0066254D"/>
    <w:rsid w:val="00663C82"/>
    <w:rsid w:val="00666F91"/>
    <w:rsid w:val="00697636"/>
    <w:rsid w:val="006A5706"/>
    <w:rsid w:val="006C1A53"/>
    <w:rsid w:val="006D1F4D"/>
    <w:rsid w:val="0070296E"/>
    <w:rsid w:val="00707F1A"/>
    <w:rsid w:val="00712A58"/>
    <w:rsid w:val="00716385"/>
    <w:rsid w:val="00724031"/>
    <w:rsid w:val="00730FB8"/>
    <w:rsid w:val="00733801"/>
    <w:rsid w:val="007775B8"/>
    <w:rsid w:val="007A798B"/>
    <w:rsid w:val="007F512A"/>
    <w:rsid w:val="007F65CD"/>
    <w:rsid w:val="0081055F"/>
    <w:rsid w:val="00810BCD"/>
    <w:rsid w:val="008164A8"/>
    <w:rsid w:val="008445B1"/>
    <w:rsid w:val="008824CA"/>
    <w:rsid w:val="008906B7"/>
    <w:rsid w:val="008C238C"/>
    <w:rsid w:val="008D0B91"/>
    <w:rsid w:val="008D0D3C"/>
    <w:rsid w:val="008E1C4B"/>
    <w:rsid w:val="0091467A"/>
    <w:rsid w:val="00926CF2"/>
    <w:rsid w:val="009270AD"/>
    <w:rsid w:val="00956272"/>
    <w:rsid w:val="00963C9A"/>
    <w:rsid w:val="009719CA"/>
    <w:rsid w:val="00996328"/>
    <w:rsid w:val="009A35CB"/>
    <w:rsid w:val="009B66E8"/>
    <w:rsid w:val="009F2D21"/>
    <w:rsid w:val="00A174A1"/>
    <w:rsid w:val="00A25814"/>
    <w:rsid w:val="00A36FFD"/>
    <w:rsid w:val="00A530D6"/>
    <w:rsid w:val="00A56579"/>
    <w:rsid w:val="00A57867"/>
    <w:rsid w:val="00AB638A"/>
    <w:rsid w:val="00AE2EBE"/>
    <w:rsid w:val="00AF3469"/>
    <w:rsid w:val="00AF392C"/>
    <w:rsid w:val="00B016F1"/>
    <w:rsid w:val="00B0655E"/>
    <w:rsid w:val="00B363ED"/>
    <w:rsid w:val="00B56089"/>
    <w:rsid w:val="00B57F71"/>
    <w:rsid w:val="00B75112"/>
    <w:rsid w:val="00B771FF"/>
    <w:rsid w:val="00B778C0"/>
    <w:rsid w:val="00B807D2"/>
    <w:rsid w:val="00B85C84"/>
    <w:rsid w:val="00BA4586"/>
    <w:rsid w:val="00BC4D3D"/>
    <w:rsid w:val="00BD60AE"/>
    <w:rsid w:val="00BE5FCF"/>
    <w:rsid w:val="00BF258D"/>
    <w:rsid w:val="00C13DA5"/>
    <w:rsid w:val="00C20C47"/>
    <w:rsid w:val="00C21E6B"/>
    <w:rsid w:val="00C34DBE"/>
    <w:rsid w:val="00C402EF"/>
    <w:rsid w:val="00C6010C"/>
    <w:rsid w:val="00C62D7D"/>
    <w:rsid w:val="00C67CC5"/>
    <w:rsid w:val="00C708CA"/>
    <w:rsid w:val="00C76F09"/>
    <w:rsid w:val="00C82CA7"/>
    <w:rsid w:val="00C921B5"/>
    <w:rsid w:val="00C95936"/>
    <w:rsid w:val="00CC13AE"/>
    <w:rsid w:val="00CC3EE5"/>
    <w:rsid w:val="00CF08C1"/>
    <w:rsid w:val="00D211C8"/>
    <w:rsid w:val="00D37FB5"/>
    <w:rsid w:val="00D403C1"/>
    <w:rsid w:val="00D64832"/>
    <w:rsid w:val="00D655B5"/>
    <w:rsid w:val="00DB2363"/>
    <w:rsid w:val="00DB3ECD"/>
    <w:rsid w:val="00DB7D91"/>
    <w:rsid w:val="00DC3F27"/>
    <w:rsid w:val="00DC6FAB"/>
    <w:rsid w:val="00DE0BDA"/>
    <w:rsid w:val="00DF3391"/>
    <w:rsid w:val="00E00C79"/>
    <w:rsid w:val="00E11899"/>
    <w:rsid w:val="00E24F7A"/>
    <w:rsid w:val="00E27ACF"/>
    <w:rsid w:val="00E356E5"/>
    <w:rsid w:val="00E523E1"/>
    <w:rsid w:val="00EB3615"/>
    <w:rsid w:val="00EC0BB8"/>
    <w:rsid w:val="00EC2788"/>
    <w:rsid w:val="00EE075B"/>
    <w:rsid w:val="00EF0DF3"/>
    <w:rsid w:val="00EF2CCF"/>
    <w:rsid w:val="00EF4F3E"/>
    <w:rsid w:val="00F646AD"/>
    <w:rsid w:val="00F702AB"/>
    <w:rsid w:val="00F853D1"/>
    <w:rsid w:val="00FB6982"/>
    <w:rsid w:val="00FD61D2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FB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qFormat/>
    <w:rsid w:val="006A487C"/>
  </w:style>
  <w:style w:type="character" w:customStyle="1" w:styleId="-">
    <w:name w:val="Интернет-ссылка"/>
    <w:basedOn w:val="a0"/>
    <w:uiPriority w:val="99"/>
    <w:semiHidden/>
    <w:unhideWhenUsed/>
    <w:rsid w:val="006A487C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C300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b/>
    </w:rPr>
  </w:style>
  <w:style w:type="character" w:customStyle="1" w:styleId="ListLabel38">
    <w:name w:val="ListLabel 38"/>
    <w:qFormat/>
    <w:rPr>
      <w:rFonts w:ascii="Times New Roman" w:hAnsi="Times New Roman" w:cs="Times New Roman"/>
      <w:b/>
    </w:rPr>
  </w:style>
  <w:style w:type="character" w:customStyle="1" w:styleId="ListLabel39">
    <w:name w:val="ListLabel 39"/>
    <w:qFormat/>
    <w:rPr>
      <w:rFonts w:ascii="Times New Roman" w:hAnsi="Times New Roman" w:cs="Times New Roman"/>
      <w:b w:val="0"/>
      <w:i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Times New Roman" w:hAnsi="Times New Roman" w:cs="Times New Roman"/>
      <w:b/>
    </w:rPr>
  </w:style>
  <w:style w:type="character" w:customStyle="1" w:styleId="ListLabel47">
    <w:name w:val="ListLabel 47"/>
    <w:qFormat/>
    <w:rPr>
      <w:rFonts w:ascii="Times New Roman" w:hAnsi="Times New Roman" w:cs="Times New Roman"/>
      <w:b w:val="0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1">
    <w:name w:val="Основной шрифт абзаца1"/>
    <w:qFormat/>
  </w:style>
  <w:style w:type="character" w:customStyle="1" w:styleId="a4">
    <w:name w:val="Основной текст_"/>
    <w:basedOn w:val="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2"/>
      <w:sz w:val="16"/>
      <w:szCs w:val="16"/>
      <w:u w:val="none"/>
    </w:rPr>
  </w:style>
  <w:style w:type="character" w:customStyle="1" w:styleId="0pt">
    <w:name w:val="Основной текст + Полужирный;Интервал 0 pt"/>
    <w:basedOn w:val="a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16"/>
      <w:szCs w:val="16"/>
      <w:u w:val="none"/>
      <w:vertAlign w:val="baseline"/>
      <w:lang w:val="uk-UA"/>
    </w:rPr>
  </w:style>
  <w:style w:type="character" w:customStyle="1" w:styleId="a5">
    <w:name w:val="Основной текст + Полужирный"/>
    <w:basedOn w:val="1"/>
    <w:qFormat/>
    <w:rPr>
      <w:rFonts w:ascii="Times New Roman" w:hAnsi="Times New Roman" w:cs="Times New Roman"/>
      <w:b/>
      <w:bCs/>
      <w:color w:val="000000"/>
      <w:spacing w:val="0"/>
      <w:sz w:val="20"/>
      <w:szCs w:val="20"/>
      <w:lang w:val="uk-UA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">
    <w:name w:val="Основной текст (2) + Не полужирный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16"/>
      <w:szCs w:val="16"/>
      <w:u w:val="none"/>
      <w:vertAlign w:val="baseline"/>
      <w:lang w:val="uk-U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-">
    <w:name w:val="WW-Основной текст + Полужирный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10">
    <w:name w:val="Основной текст1"/>
    <w:basedOn w:val="a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16"/>
      <w:szCs w:val="16"/>
      <w:u w:val="single"/>
      <w:vertAlign w:val="baseline"/>
      <w:lang w:val="uk-UA"/>
    </w:rPr>
  </w:style>
  <w:style w:type="character" w:customStyle="1" w:styleId="WW-2">
    <w:name w:val="WW-Основной текст + Полужирный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20">
    <w:name w:val="Основной текст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u w:val="single"/>
    </w:rPr>
  </w:style>
  <w:style w:type="character" w:customStyle="1" w:styleId="WW-6">
    <w:name w:val="WW-Основной текст + Полужирный6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WW-8">
    <w:name w:val="WW-Основной текст + Полужирный8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uk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-7">
    <w:name w:val="WW-Основной текст + Полужирный7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21">
    <w:name w:val="Основний текст (2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211pt">
    <w:name w:val="Основний текст (2) + 11 pt;Напівжирний"/>
    <w:basedOn w:val="2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bidi="uk-UA"/>
    </w:rPr>
  </w:style>
  <w:style w:type="character" w:customStyle="1" w:styleId="ListLabel55">
    <w:name w:val="ListLabel 55"/>
    <w:qFormat/>
    <w:rPr>
      <w:rFonts w:ascii="Arial" w:hAnsi="Arial" w:cs="Arial"/>
      <w:sz w:val="20"/>
    </w:rPr>
  </w:style>
  <w:style w:type="character" w:customStyle="1" w:styleId="ListLabel56">
    <w:name w:val="ListLabel 5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4"/>
      <w:szCs w:val="16"/>
      <w:u w:val="none"/>
      <w:vertAlign w:val="baseline"/>
      <w:lang w:val="uk-UA"/>
    </w:rPr>
  </w:style>
  <w:style w:type="character" w:customStyle="1" w:styleId="ListLabel57">
    <w:name w:val="ListLabel 5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2"/>
      <w:u w:val="none"/>
      <w:vertAlign w:val="baseline"/>
      <w:lang w:val="uk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ab">
    <w:name w:val="Normal (Web)"/>
    <w:basedOn w:val="a"/>
    <w:uiPriority w:val="99"/>
    <w:unhideWhenUsed/>
    <w:qFormat/>
    <w:rsid w:val="006A487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EC30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aliases w:val="название табл/рис,заголовок 1.1,Bullet Number,Bullet 1,Use Case List Paragraph,lp1,List Paragraph1,lp11,List Paragraph11,Список уровня 2"/>
    <w:basedOn w:val="a"/>
    <w:link w:val="ae"/>
    <w:uiPriority w:val="34"/>
    <w:qFormat/>
    <w:rsid w:val="0064058A"/>
    <w:pPr>
      <w:ind w:left="720"/>
      <w:contextualSpacing/>
    </w:pPr>
    <w:rPr>
      <w:rFonts w:eastAsiaTheme="minorEastAsia"/>
      <w:lang w:eastAsia="ru-RU"/>
    </w:r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  <w:style w:type="paragraph" w:styleId="af1">
    <w:name w:val="No Spacing"/>
    <w:qFormat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val="uk-UA" w:eastAsia="zh-CN"/>
    </w:rPr>
  </w:style>
  <w:style w:type="paragraph" w:customStyle="1" w:styleId="22">
    <w:name w:val="Основной текст (2)"/>
    <w:basedOn w:val="a"/>
    <w:qFormat/>
    <w:pPr>
      <w:widowControl w:val="0"/>
      <w:shd w:val="clear" w:color="auto" w:fill="FFFFFF"/>
      <w:ind w:hanging="260"/>
    </w:pPr>
    <w:rPr>
      <w:rFonts w:ascii="MS Mincho;ＭＳ 明朝" w:eastAsia="MS Mincho;ＭＳ 明朝" w:hAnsi="MS Mincho;ＭＳ 明朝" w:cs="MS Mincho;ＭＳ 明朝"/>
      <w:sz w:val="25"/>
      <w:szCs w:val="25"/>
    </w:rPr>
  </w:style>
  <w:style w:type="paragraph" w:customStyle="1" w:styleId="7">
    <w:name w:val="Основной текст7"/>
    <w:basedOn w:val="a"/>
    <w:qFormat/>
    <w:pPr>
      <w:shd w:val="clear" w:color="auto" w:fill="FFFFFF"/>
      <w:suppressAutoHyphens/>
      <w:spacing w:before="360" w:after="600" w:line="240" w:lineRule="atLeast"/>
      <w:ind w:hanging="520"/>
    </w:pPr>
    <w:rPr>
      <w:rFonts w:ascii="Times New Roman" w:eastAsia="Liberation Serif;Times New Roma" w:hAnsi="Times New Roman" w:cs="Times New Roman"/>
      <w:color w:val="000000"/>
    </w:rPr>
  </w:style>
  <w:style w:type="paragraph" w:customStyle="1" w:styleId="11">
    <w:name w:val="Стандарт1"/>
    <w:basedOn w:val="a"/>
    <w:qFormat/>
    <w:pPr>
      <w:widowControl w:val="0"/>
    </w:pPr>
  </w:style>
  <w:style w:type="paragraph" w:customStyle="1" w:styleId="af2">
    <w:name w:val="Основной шрифт"/>
    <w:basedOn w:val="11"/>
    <w:qFormat/>
  </w:style>
  <w:style w:type="paragraph" w:customStyle="1" w:styleId="23">
    <w:name w:val="Основной текст2"/>
    <w:basedOn w:val="a"/>
    <w:qFormat/>
    <w:pPr>
      <w:widowControl w:val="0"/>
      <w:shd w:val="clear" w:color="auto" w:fill="FFFFFF"/>
      <w:spacing w:line="211" w:lineRule="exact"/>
      <w:ind w:hanging="540"/>
      <w:jc w:val="center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styleId="af3">
    <w:name w:val="header"/>
    <w:basedOn w:val="a"/>
    <w:link w:val="af4"/>
    <w:uiPriority w:val="99"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af5">
    <w:name w:val="footer"/>
    <w:basedOn w:val="a"/>
    <w:link w:val="af6"/>
    <w:uiPriority w:val="99"/>
    <w:unhideWhenUsed/>
    <w:rsid w:val="003B2D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3B2D84"/>
  </w:style>
  <w:style w:type="character" w:customStyle="1" w:styleId="af4">
    <w:name w:val="Верхний колонтитул Знак"/>
    <w:basedOn w:val="a0"/>
    <w:link w:val="af3"/>
    <w:uiPriority w:val="99"/>
    <w:rsid w:val="003B2D84"/>
  </w:style>
  <w:style w:type="table" w:styleId="af7">
    <w:name w:val="Table Grid"/>
    <w:basedOn w:val="a1"/>
    <w:uiPriority w:val="59"/>
    <w:rsid w:val="00C92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aliases w:val="название табл/рис Знак,заголовок 1.1 Знак,Bullet Number Знак,Bullet 1 Знак,Use Case List Paragraph Знак,lp1 Знак,List Paragraph1 Знак,lp11 Знак,List Paragraph11 Знак,Список уровня 2 Знак"/>
    <w:link w:val="ad"/>
    <w:uiPriority w:val="34"/>
    <w:rsid w:val="00F646A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qFormat/>
    <w:rsid w:val="006A487C"/>
  </w:style>
  <w:style w:type="character" w:customStyle="1" w:styleId="-">
    <w:name w:val="Интернет-ссылка"/>
    <w:basedOn w:val="a0"/>
    <w:uiPriority w:val="99"/>
    <w:semiHidden/>
    <w:unhideWhenUsed/>
    <w:rsid w:val="006A487C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C300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b/>
    </w:rPr>
  </w:style>
  <w:style w:type="character" w:customStyle="1" w:styleId="ListLabel38">
    <w:name w:val="ListLabel 38"/>
    <w:qFormat/>
    <w:rPr>
      <w:rFonts w:ascii="Times New Roman" w:hAnsi="Times New Roman" w:cs="Times New Roman"/>
      <w:b/>
    </w:rPr>
  </w:style>
  <w:style w:type="character" w:customStyle="1" w:styleId="ListLabel39">
    <w:name w:val="ListLabel 39"/>
    <w:qFormat/>
    <w:rPr>
      <w:rFonts w:ascii="Times New Roman" w:hAnsi="Times New Roman" w:cs="Times New Roman"/>
      <w:b w:val="0"/>
      <w:i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Times New Roman" w:hAnsi="Times New Roman" w:cs="Times New Roman"/>
      <w:b/>
    </w:rPr>
  </w:style>
  <w:style w:type="character" w:customStyle="1" w:styleId="ListLabel47">
    <w:name w:val="ListLabel 47"/>
    <w:qFormat/>
    <w:rPr>
      <w:rFonts w:ascii="Times New Roman" w:hAnsi="Times New Roman" w:cs="Times New Roman"/>
      <w:b w:val="0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1">
    <w:name w:val="Основной шрифт абзаца1"/>
    <w:qFormat/>
  </w:style>
  <w:style w:type="character" w:customStyle="1" w:styleId="a4">
    <w:name w:val="Основной текст_"/>
    <w:basedOn w:val="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2"/>
      <w:sz w:val="16"/>
      <w:szCs w:val="16"/>
      <w:u w:val="none"/>
    </w:rPr>
  </w:style>
  <w:style w:type="character" w:customStyle="1" w:styleId="0pt">
    <w:name w:val="Основной текст + Полужирный;Интервал 0 pt"/>
    <w:basedOn w:val="a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16"/>
      <w:szCs w:val="16"/>
      <w:u w:val="none"/>
      <w:vertAlign w:val="baseline"/>
      <w:lang w:val="uk-UA"/>
    </w:rPr>
  </w:style>
  <w:style w:type="character" w:customStyle="1" w:styleId="a5">
    <w:name w:val="Основной текст + Полужирный"/>
    <w:basedOn w:val="1"/>
    <w:qFormat/>
    <w:rPr>
      <w:rFonts w:ascii="Times New Roman" w:hAnsi="Times New Roman" w:cs="Times New Roman"/>
      <w:b/>
      <w:bCs/>
      <w:color w:val="000000"/>
      <w:spacing w:val="0"/>
      <w:sz w:val="20"/>
      <w:szCs w:val="20"/>
      <w:lang w:val="uk-UA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">
    <w:name w:val="Основной текст (2) + Не полужирный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16"/>
      <w:szCs w:val="16"/>
      <w:u w:val="none"/>
      <w:vertAlign w:val="baseline"/>
      <w:lang w:val="uk-U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-">
    <w:name w:val="WW-Основной текст + Полужирный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10">
    <w:name w:val="Основной текст1"/>
    <w:basedOn w:val="a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16"/>
      <w:szCs w:val="16"/>
      <w:u w:val="single"/>
      <w:vertAlign w:val="baseline"/>
      <w:lang w:val="uk-UA"/>
    </w:rPr>
  </w:style>
  <w:style w:type="character" w:customStyle="1" w:styleId="WW-2">
    <w:name w:val="WW-Основной текст + Полужирный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20">
    <w:name w:val="Основной текст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u w:val="single"/>
    </w:rPr>
  </w:style>
  <w:style w:type="character" w:customStyle="1" w:styleId="WW-6">
    <w:name w:val="WW-Основной текст + Полужирный6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WW-8">
    <w:name w:val="WW-Основной текст + Полужирный8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uk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-7">
    <w:name w:val="WW-Основной текст + Полужирный7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21">
    <w:name w:val="Основний текст (2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211pt">
    <w:name w:val="Основний текст (2) + 11 pt;Напівжирний"/>
    <w:basedOn w:val="2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bidi="uk-UA"/>
    </w:rPr>
  </w:style>
  <w:style w:type="character" w:customStyle="1" w:styleId="ListLabel55">
    <w:name w:val="ListLabel 55"/>
    <w:qFormat/>
    <w:rPr>
      <w:rFonts w:ascii="Arial" w:hAnsi="Arial" w:cs="Arial"/>
      <w:sz w:val="20"/>
    </w:rPr>
  </w:style>
  <w:style w:type="character" w:customStyle="1" w:styleId="ListLabel56">
    <w:name w:val="ListLabel 5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4"/>
      <w:szCs w:val="16"/>
      <w:u w:val="none"/>
      <w:vertAlign w:val="baseline"/>
      <w:lang w:val="uk-UA"/>
    </w:rPr>
  </w:style>
  <w:style w:type="character" w:customStyle="1" w:styleId="ListLabel57">
    <w:name w:val="ListLabel 5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2"/>
      <w:u w:val="none"/>
      <w:vertAlign w:val="baseline"/>
      <w:lang w:val="uk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ab">
    <w:name w:val="Normal (Web)"/>
    <w:basedOn w:val="a"/>
    <w:uiPriority w:val="99"/>
    <w:unhideWhenUsed/>
    <w:qFormat/>
    <w:rsid w:val="006A487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EC30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aliases w:val="название табл/рис,заголовок 1.1,Bullet Number,Bullet 1,Use Case List Paragraph,lp1,List Paragraph1,lp11,List Paragraph11,Список уровня 2"/>
    <w:basedOn w:val="a"/>
    <w:link w:val="ae"/>
    <w:uiPriority w:val="34"/>
    <w:qFormat/>
    <w:rsid w:val="0064058A"/>
    <w:pPr>
      <w:ind w:left="720"/>
      <w:contextualSpacing/>
    </w:pPr>
    <w:rPr>
      <w:rFonts w:eastAsiaTheme="minorEastAsia"/>
      <w:lang w:eastAsia="ru-RU"/>
    </w:r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  <w:style w:type="paragraph" w:styleId="af1">
    <w:name w:val="No Spacing"/>
    <w:qFormat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val="uk-UA" w:eastAsia="zh-CN"/>
    </w:rPr>
  </w:style>
  <w:style w:type="paragraph" w:customStyle="1" w:styleId="22">
    <w:name w:val="Основной текст (2)"/>
    <w:basedOn w:val="a"/>
    <w:qFormat/>
    <w:pPr>
      <w:widowControl w:val="0"/>
      <w:shd w:val="clear" w:color="auto" w:fill="FFFFFF"/>
      <w:ind w:hanging="260"/>
    </w:pPr>
    <w:rPr>
      <w:rFonts w:ascii="MS Mincho;ＭＳ 明朝" w:eastAsia="MS Mincho;ＭＳ 明朝" w:hAnsi="MS Mincho;ＭＳ 明朝" w:cs="MS Mincho;ＭＳ 明朝"/>
      <w:sz w:val="25"/>
      <w:szCs w:val="25"/>
    </w:rPr>
  </w:style>
  <w:style w:type="paragraph" w:customStyle="1" w:styleId="7">
    <w:name w:val="Основной текст7"/>
    <w:basedOn w:val="a"/>
    <w:qFormat/>
    <w:pPr>
      <w:shd w:val="clear" w:color="auto" w:fill="FFFFFF"/>
      <w:suppressAutoHyphens/>
      <w:spacing w:before="360" w:after="600" w:line="240" w:lineRule="atLeast"/>
      <w:ind w:hanging="520"/>
    </w:pPr>
    <w:rPr>
      <w:rFonts w:ascii="Times New Roman" w:eastAsia="Liberation Serif;Times New Roma" w:hAnsi="Times New Roman" w:cs="Times New Roman"/>
      <w:color w:val="000000"/>
    </w:rPr>
  </w:style>
  <w:style w:type="paragraph" w:customStyle="1" w:styleId="11">
    <w:name w:val="Стандарт1"/>
    <w:basedOn w:val="a"/>
    <w:qFormat/>
    <w:pPr>
      <w:widowControl w:val="0"/>
    </w:pPr>
  </w:style>
  <w:style w:type="paragraph" w:customStyle="1" w:styleId="af2">
    <w:name w:val="Основной шрифт"/>
    <w:basedOn w:val="11"/>
    <w:qFormat/>
  </w:style>
  <w:style w:type="paragraph" w:customStyle="1" w:styleId="23">
    <w:name w:val="Основной текст2"/>
    <w:basedOn w:val="a"/>
    <w:qFormat/>
    <w:pPr>
      <w:widowControl w:val="0"/>
      <w:shd w:val="clear" w:color="auto" w:fill="FFFFFF"/>
      <w:spacing w:line="211" w:lineRule="exact"/>
      <w:ind w:hanging="540"/>
      <w:jc w:val="center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styleId="af3">
    <w:name w:val="header"/>
    <w:basedOn w:val="a"/>
    <w:link w:val="af4"/>
    <w:uiPriority w:val="99"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af5">
    <w:name w:val="footer"/>
    <w:basedOn w:val="a"/>
    <w:link w:val="af6"/>
    <w:uiPriority w:val="99"/>
    <w:unhideWhenUsed/>
    <w:rsid w:val="003B2D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3B2D84"/>
  </w:style>
  <w:style w:type="character" w:customStyle="1" w:styleId="af4">
    <w:name w:val="Верхний колонтитул Знак"/>
    <w:basedOn w:val="a0"/>
    <w:link w:val="af3"/>
    <w:uiPriority w:val="99"/>
    <w:rsid w:val="003B2D84"/>
  </w:style>
  <w:style w:type="table" w:styleId="af7">
    <w:name w:val="Table Grid"/>
    <w:basedOn w:val="a1"/>
    <w:uiPriority w:val="59"/>
    <w:rsid w:val="00C92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aliases w:val="название табл/рис Знак,заголовок 1.1 Знак,Bullet Number Знак,Bullet 1 Знак,Use Case List Paragraph Знак,lp1 Знак,List Paragraph1 Знак,lp11 Знак,List Paragraph11 Знак,Список уровня 2 Знак"/>
    <w:link w:val="ad"/>
    <w:uiPriority w:val="34"/>
    <w:rsid w:val="00F646A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AD9D9-A3FF-4363-8049-E844C1D5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4</Pages>
  <Words>6301</Words>
  <Characters>3593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Vinga</cp:lastModifiedBy>
  <cp:revision>59</cp:revision>
  <cp:lastPrinted>2022-09-07T11:49:00Z</cp:lastPrinted>
  <dcterms:created xsi:type="dcterms:W3CDTF">2020-09-07T13:52:00Z</dcterms:created>
  <dcterms:modified xsi:type="dcterms:W3CDTF">2022-09-07T11:50:00Z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