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8D19" w14:textId="77777777" w:rsidR="00993B59" w:rsidRDefault="00AB4429">
      <w:pPr>
        <w:shd w:val="clear" w:color="auto" w:fill="FFFFFF"/>
        <w:spacing w:after="0" w:line="240" w:lineRule="auto"/>
        <w:jc w:val="right"/>
        <w:rPr>
          <w:rFonts w:ascii="Times New Roman" w:hAnsi="Times New Roman"/>
          <w:b/>
          <w:i/>
          <w:color w:val="000000"/>
          <w:sz w:val="24"/>
        </w:rPr>
      </w:pPr>
      <w:r>
        <w:rPr>
          <w:rFonts w:ascii="Times New Roman" w:hAnsi="Times New Roman"/>
          <w:b/>
          <w:i/>
          <w:color w:val="000000"/>
          <w:sz w:val="24"/>
        </w:rPr>
        <w:t> Додаток 1</w:t>
      </w:r>
    </w:p>
    <w:p w14:paraId="494FDBD0" w14:textId="77777777" w:rsidR="00993B59" w:rsidRDefault="00993B59">
      <w:pPr>
        <w:shd w:val="clear" w:color="auto" w:fill="FFFFFF"/>
        <w:spacing w:after="0" w:line="240" w:lineRule="auto"/>
        <w:jc w:val="right"/>
        <w:rPr>
          <w:rFonts w:ascii="Times New Roman" w:hAnsi="Times New Roman"/>
          <w:b/>
          <w:i/>
          <w:color w:val="000000"/>
          <w:sz w:val="24"/>
        </w:rPr>
      </w:pPr>
    </w:p>
    <w:p w14:paraId="17B08B6A" w14:textId="77777777" w:rsidR="00993B59" w:rsidRDefault="00993B59">
      <w:pPr>
        <w:shd w:val="clear" w:color="auto" w:fill="FFFFFF"/>
        <w:spacing w:after="0" w:line="240" w:lineRule="auto"/>
        <w:jc w:val="both"/>
        <w:rPr>
          <w:rFonts w:ascii="Times New Roman" w:hAnsi="Times New Roman"/>
          <w:b/>
          <w:i/>
          <w:color w:val="000000"/>
          <w:sz w:val="24"/>
        </w:rPr>
      </w:pPr>
    </w:p>
    <w:p w14:paraId="6AE1149B" w14:textId="5F030F24" w:rsidR="00993B59" w:rsidRDefault="00AB4429">
      <w:pPr>
        <w:shd w:val="clear" w:color="auto" w:fill="FFFFFF"/>
        <w:spacing w:after="0" w:line="240" w:lineRule="auto"/>
        <w:jc w:val="both"/>
        <w:rPr>
          <w:rFonts w:ascii="Times New Roman" w:hAnsi="Times New Roman"/>
          <w:b/>
          <w:i/>
          <w:color w:val="000000"/>
          <w:sz w:val="24"/>
        </w:rPr>
      </w:pPr>
      <w:r>
        <w:rPr>
          <w:rFonts w:ascii="Times New Roman" w:hAnsi="Times New Roman"/>
          <w:b/>
          <w:i/>
          <w:color w:val="000000"/>
          <w:sz w:val="24"/>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AB4429" w:rsidRPr="00AB4429" w14:paraId="38F7C277" w14:textId="77777777" w:rsidTr="00963663">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14:paraId="74F454E6" w14:textId="77777777" w:rsidR="00AB4429" w:rsidRPr="00AB4429" w:rsidRDefault="00AB4429" w:rsidP="00AB4429">
            <w:pPr>
              <w:spacing w:after="0" w:line="240" w:lineRule="auto"/>
              <w:jc w:val="center"/>
              <w:rPr>
                <w:rFonts w:ascii="Times New Roman" w:hAnsi="Times New Roman"/>
                <w:b/>
                <w:bCs/>
                <w:color w:val="000000"/>
                <w:sz w:val="24"/>
                <w:szCs w:val="24"/>
                <w:lang w:eastAsia="ru-RU"/>
              </w:rPr>
            </w:pPr>
            <w:r w:rsidRPr="00AB4429">
              <w:rPr>
                <w:rFonts w:ascii="Times New Roman" w:hAnsi="Times New Roman"/>
                <w:b/>
                <w:bCs/>
                <w:color w:val="000000"/>
                <w:sz w:val="24"/>
                <w:szCs w:val="24"/>
                <w:lang w:eastAsia="ru-RU"/>
              </w:rPr>
              <w:t>1.</w:t>
            </w:r>
          </w:p>
        </w:tc>
        <w:tc>
          <w:tcPr>
            <w:tcW w:w="3669" w:type="dxa"/>
            <w:tcBorders>
              <w:top w:val="single" w:sz="8" w:space="0" w:color="000000"/>
              <w:left w:val="single" w:sz="8" w:space="0" w:color="000000"/>
              <w:bottom w:val="single" w:sz="8" w:space="0" w:color="000000"/>
              <w:right w:val="single" w:sz="8" w:space="0" w:color="000000"/>
            </w:tcBorders>
          </w:tcPr>
          <w:p w14:paraId="5C69E2A8" w14:textId="77777777" w:rsidR="00AB4429" w:rsidRPr="00AB4429" w:rsidRDefault="00AB4429" w:rsidP="00AB4429">
            <w:pPr>
              <w:spacing w:after="0" w:line="240" w:lineRule="auto"/>
              <w:rPr>
                <w:rFonts w:ascii="Times New Roman" w:hAnsi="Times New Roman"/>
                <w:b/>
                <w:bCs/>
                <w:color w:val="000000"/>
                <w:sz w:val="24"/>
                <w:szCs w:val="24"/>
                <w:lang w:eastAsia="ru-RU"/>
              </w:rPr>
            </w:pPr>
            <w:r w:rsidRPr="00AB4429">
              <w:rPr>
                <w:rFonts w:ascii="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14:paraId="5766CF35" w14:textId="77777777" w:rsidR="00627176" w:rsidRPr="00627176" w:rsidRDefault="00AB4429" w:rsidP="00627176">
            <w:pPr>
              <w:spacing w:after="0" w:line="240" w:lineRule="auto"/>
              <w:jc w:val="both"/>
              <w:rPr>
                <w:rFonts w:ascii="Times New Roman" w:hAnsi="Times New Roman"/>
                <w:i/>
                <w:color w:val="000000"/>
                <w:szCs w:val="22"/>
                <w:lang w:eastAsia="ru-RU"/>
              </w:rPr>
            </w:pPr>
            <w:r w:rsidRPr="00AB4429">
              <w:rPr>
                <w:rFonts w:ascii="Times New Roman" w:hAnsi="Times New Roman"/>
                <w:color w:val="000000"/>
                <w:szCs w:val="22"/>
                <w:lang w:eastAsia="ru-RU"/>
              </w:rPr>
              <w:t xml:space="preserve">1.1. Довідка в довільній формі, з інформацією про виконання аналогічних за предметом закупівлі договорів (не менше двох договорів). Аналогічним вважається договір, предмет якого відповідає коду ДК 021:2015: </w:t>
            </w:r>
            <w:r w:rsidR="00627176" w:rsidRPr="00627176">
              <w:rPr>
                <w:rFonts w:ascii="Times New Roman" w:hAnsi="Times New Roman"/>
                <w:i/>
                <w:color w:val="000000"/>
                <w:szCs w:val="22"/>
                <w:lang w:eastAsia="ru-RU"/>
              </w:rPr>
              <w:t>30230000-0-Комп'ютерне обладнання</w:t>
            </w:r>
          </w:p>
          <w:p w14:paraId="7582E0D2" w14:textId="77777777" w:rsidR="00AB4429" w:rsidRPr="00AB4429" w:rsidRDefault="00AB4429" w:rsidP="00AB4429">
            <w:pPr>
              <w:spacing w:after="0" w:line="240" w:lineRule="auto"/>
              <w:jc w:val="both"/>
              <w:rPr>
                <w:rFonts w:ascii="Times New Roman" w:hAnsi="Times New Roman"/>
                <w:color w:val="000000"/>
                <w:szCs w:val="22"/>
                <w:lang w:eastAsia="ru-RU"/>
              </w:rPr>
            </w:pPr>
            <w:r w:rsidRPr="00AB4429">
              <w:rPr>
                <w:rFonts w:ascii="Times New Roman" w:hAnsi="Times New Roman"/>
                <w:color w:val="000000"/>
                <w:szCs w:val="22"/>
                <w:lang w:eastAsia="ru-RU"/>
              </w:rPr>
              <w:t>1.2. На підтвердження досвіду виконання аналогічних за предметом закупівлі договорів Учасник має надати: - не менше 2-х копій договору, зазначеного у довідці у повному обсязі (з усіма укладеними додатковими угодами, додатками та специфікаціями до договору), - лист-відгук про якісне постачання товару до кожного договору, що зазначений в довідці.</w:t>
            </w:r>
          </w:p>
        </w:tc>
      </w:tr>
    </w:tbl>
    <w:p w14:paraId="1368B704" w14:textId="77777777" w:rsidR="00AB4429" w:rsidRDefault="00AB4429">
      <w:pPr>
        <w:shd w:val="clear" w:color="auto" w:fill="FFFFFF"/>
        <w:spacing w:after="0" w:line="240" w:lineRule="auto"/>
        <w:jc w:val="both"/>
        <w:rPr>
          <w:rFonts w:ascii="Times New Roman" w:hAnsi="Times New Roman"/>
          <w:b/>
          <w:i/>
          <w:color w:val="000000"/>
          <w:sz w:val="24"/>
        </w:rPr>
      </w:pPr>
    </w:p>
    <w:p w14:paraId="7F6F22D7" w14:textId="77777777" w:rsidR="00993B59" w:rsidRDefault="00AB4429">
      <w:pPr>
        <w:spacing w:before="240" w:after="0" w:line="240" w:lineRule="auto"/>
        <w:jc w:val="both"/>
        <w:rPr>
          <w:rFonts w:ascii="Times New Roman" w:hAnsi="Times New Roman"/>
          <w:i/>
          <w:color w:val="000000"/>
          <w:sz w:val="24"/>
        </w:rPr>
      </w:pPr>
      <w:r>
        <w:rPr>
          <w:rFonts w:ascii="Times New Roman" w:hAnsi="Times New Roman"/>
          <w:i/>
          <w:color w:val="000000"/>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988FD5" w14:textId="77777777" w:rsidR="00993B59" w:rsidRDefault="00AB4429">
      <w:pPr>
        <w:spacing w:before="240" w:after="0" w:line="240" w:lineRule="auto"/>
        <w:jc w:val="both"/>
        <w:rPr>
          <w:rFonts w:ascii="Times New Roman" w:hAnsi="Times New Roman"/>
          <w:b/>
          <w:color w:val="000000"/>
          <w:sz w:val="24"/>
        </w:rPr>
      </w:pPr>
      <w:r>
        <w:rPr>
          <w:rFonts w:ascii="Times New Roman" w:hAnsi="Times New Roman"/>
          <w:b/>
          <w:color w:val="000000"/>
          <w:sz w:val="24"/>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68"/>
        <w:gridCol w:w="2888"/>
        <w:gridCol w:w="2322"/>
        <w:gridCol w:w="3798"/>
      </w:tblGrid>
      <w:tr w:rsidR="00993B59" w14:paraId="38C442C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2D6CA" w14:textId="77777777" w:rsidR="00993B59" w:rsidRDefault="00AB4429">
            <w:pPr>
              <w:pStyle w:val="a3"/>
              <w:spacing w:before="0" w:beforeAutospacing="0" w:after="0" w:afterAutospacing="0"/>
              <w:jc w:val="center"/>
            </w:pPr>
            <w:r>
              <w:rPr>
                <w:b/>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6D940" w14:textId="77777777" w:rsidR="00993B59" w:rsidRDefault="00AB4429">
            <w:pPr>
              <w:pStyle w:val="a3"/>
              <w:spacing w:before="0" w:beforeAutospacing="0" w:after="0" w:afterAutospacing="0"/>
              <w:jc w:val="center"/>
            </w:pPr>
            <w:r>
              <w:rPr>
                <w:b/>
                <w:color w:val="000000"/>
              </w:rPr>
              <w:t>Підстави для відмови в участі у процедурі закупівлі</w:t>
            </w:r>
          </w:p>
          <w:p w14:paraId="3F494C3C" w14:textId="77777777" w:rsidR="00993B59" w:rsidRDefault="00993B59">
            <w:pPr>
              <w:spacing w:line="240" w:lineRule="auto"/>
              <w:rPr>
                <w:sz w:val="24"/>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9FE676B" w14:textId="77777777" w:rsidR="00993B59" w:rsidRDefault="00AB4429">
            <w:pPr>
              <w:pStyle w:val="a3"/>
              <w:spacing w:before="0" w:beforeAutospacing="0" w:after="0" w:afterAutospacing="0"/>
              <w:jc w:val="center"/>
            </w:pPr>
            <w:r>
              <w:rPr>
                <w:b/>
                <w:color w:val="00000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27AF8" w14:textId="77777777" w:rsidR="00993B59" w:rsidRDefault="00AB4429">
            <w:pPr>
              <w:pStyle w:val="a3"/>
              <w:spacing w:before="0" w:beforeAutospacing="0" w:after="0" w:afterAutospacing="0"/>
              <w:jc w:val="center"/>
            </w:pPr>
            <w:r>
              <w:rPr>
                <w:b/>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3B59" w14:paraId="4B6A1F3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1A49A" w14:textId="77777777" w:rsidR="00993B59" w:rsidRDefault="00AB4429">
            <w:pPr>
              <w:pStyle w:val="a3"/>
              <w:spacing w:before="0" w:beforeAutospacing="0" w:after="0" w:afterAutospacing="0"/>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49484"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Pr>
                <w:rFonts w:ascii="Times New Roman" w:hAnsi="Times New Roman"/>
                <w:color w:val="000000"/>
                <w:sz w:val="24"/>
                <w:shd w:val="clear" w:color="auto" w:fill="FFFFFF"/>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color w:val="000000"/>
                <w:sz w:val="24"/>
                <w:shd w:val="clear" w:color="auto" w:fill="FFFFFF"/>
              </w:rPr>
              <w:t>(</w:t>
            </w:r>
            <w:r>
              <w:rPr>
                <w:rFonts w:ascii="Times New Roman" w:hAnsi="Times New Roman"/>
                <w:i/>
                <w:color w:val="000000"/>
                <w:sz w:val="24"/>
              </w:rPr>
              <w:t>підпункт 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0D26D5D"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A415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3B8D140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C7532" w14:textId="77777777" w:rsidR="00993B59" w:rsidRDefault="00AB4429">
            <w:pPr>
              <w:pStyle w:val="a3"/>
              <w:spacing w:before="0" w:beforeAutospacing="0" w:after="0" w:afterAutospacing="0"/>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CE70"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color w:val="000000"/>
                <w:sz w:val="24"/>
                <w:shd w:val="clear" w:color="auto" w:fill="FFFFFF"/>
              </w:rPr>
              <w:t>(</w:t>
            </w:r>
            <w:r>
              <w:rPr>
                <w:rFonts w:ascii="Times New Roman" w:hAnsi="Times New Roman"/>
                <w:i/>
                <w:color w:val="000000"/>
                <w:sz w:val="24"/>
              </w:rPr>
              <w:t>підпункт 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AC47F4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35912" w14:textId="77777777" w:rsidR="00993B59" w:rsidRDefault="00AB4429">
            <w:pPr>
              <w:pStyle w:val="a3"/>
              <w:spacing w:before="0" w:beforeAutospacing="0" w:after="0" w:afterAutospacing="0"/>
              <w:jc w:val="both"/>
            </w:pPr>
            <w:r>
              <w:rPr>
                <w:color w:val="000000"/>
              </w:rPr>
              <w:t>Переможець не надає підтвердження своєї відповідності.</w:t>
            </w:r>
          </w:p>
        </w:tc>
      </w:tr>
      <w:tr w:rsidR="00993B59" w14:paraId="79E35BE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64090" w14:textId="77777777" w:rsidR="00993B59" w:rsidRDefault="00AB4429">
            <w:pPr>
              <w:pStyle w:val="a3"/>
              <w:spacing w:before="0" w:beforeAutospacing="0" w:after="0" w:afterAutospacing="0"/>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79CFE"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color w:val="000000"/>
                <w:sz w:val="24"/>
                <w:shd w:val="clear" w:color="auto" w:fill="FFFFFF"/>
              </w:rPr>
              <w:t>(</w:t>
            </w:r>
            <w:r>
              <w:rPr>
                <w:rFonts w:ascii="Times New Roman" w:hAnsi="Times New Roman"/>
                <w:i/>
                <w:color w:val="000000"/>
                <w:sz w:val="24"/>
              </w:rPr>
              <w:t>підпункт 3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2BE9D7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B5B88" w14:textId="77777777" w:rsidR="00993B59" w:rsidRDefault="00AB4429">
            <w:pPr>
              <w:spacing w:line="240" w:lineRule="auto"/>
              <w:jc w:val="both"/>
              <w:rPr>
                <w:rFonts w:ascii="Times New Roman" w:hAnsi="Times New Roman"/>
                <w:color w:val="000000"/>
                <w:sz w:val="24"/>
              </w:rPr>
            </w:pPr>
            <w:r>
              <w:rPr>
                <w:rFonts w:ascii="Times New Roman" w:hAnsi="Times New Roman"/>
                <w:b/>
                <w:i/>
                <w:color w:val="000000"/>
                <w:sz w:val="24"/>
              </w:rPr>
              <w:t>переможець надає довідку або інформаційну довідку або витяг з Реєстру</w:t>
            </w:r>
            <w:r>
              <w:rPr>
                <w:rFonts w:ascii="Times New Roman" w:hAnsi="Times New Roman"/>
                <w:color w:val="000000"/>
                <w:sz w:val="24"/>
              </w:rPr>
              <w:t xml:space="preserve"> (</w:t>
            </w:r>
            <w:r>
              <w:rPr>
                <w:rFonts w:ascii="Times New Roman" w:hAnsi="Times New Roman"/>
                <w:b/>
                <w:i/>
                <w:color w:val="000000"/>
                <w:sz w:val="24"/>
              </w:rPr>
              <w:t>Єдиного державного реєстру осіб, які вчинили корупційні правопорушення)</w:t>
            </w:r>
            <w:r>
              <w:rPr>
                <w:rFonts w:ascii="Times New Roman" w:hAnsi="Times New Roman"/>
                <w:color w:val="000000"/>
                <w:sz w:val="24"/>
              </w:rPr>
              <w:t xml:space="preserve"> яка / який оформлена на </w:t>
            </w:r>
            <w:r>
              <w:rPr>
                <w:rFonts w:ascii="Times New Roman" w:hAnsi="Times New Roman"/>
                <w:color w:val="000000"/>
                <w:sz w:val="24"/>
                <w:shd w:val="clear" w:color="auto" w:fill="FFFFFF"/>
              </w:rPr>
              <w:t>керівника* учасника процедури закупівлі або фізичну особу, яка є учасником процедури закупівлі</w:t>
            </w:r>
            <w:r>
              <w:rPr>
                <w:rFonts w:ascii="Times New Roman" w:hAnsi="Times New Roman"/>
                <w:b/>
                <w:i/>
                <w:color w:val="000000"/>
                <w:sz w:val="24"/>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color w:val="000000"/>
                <w:sz w:val="24"/>
              </w:rPr>
              <w:t xml:space="preserve">про те, що керівника учасника процедури закупівлі, фізичну особу, яка є учасником процедури закупівлі, </w:t>
            </w:r>
            <w:r>
              <w:rPr>
                <w:rFonts w:ascii="Times New Roman" w:hAnsi="Times New Roman"/>
                <w:b/>
                <w:color w:val="000000"/>
                <w:sz w:val="24"/>
              </w:rPr>
              <w:t>не було</w:t>
            </w:r>
            <w:r>
              <w:rPr>
                <w:rFonts w:ascii="Times New Roman" w:hAnsi="Times New Roman"/>
                <w:color w:val="000000"/>
                <w:sz w:val="24"/>
              </w:rPr>
              <w:t xml:space="preserve"> притягнуто згідно із законом  до відповідальності за вчинення корупційного правопорушення або правопорушення, пов’язаного з корупцією.</w:t>
            </w:r>
          </w:p>
        </w:tc>
      </w:tr>
      <w:tr w:rsidR="00993B59" w14:paraId="499439B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A9D0B" w14:textId="77777777" w:rsidR="00993B59" w:rsidRDefault="00AB4429">
            <w:pPr>
              <w:pStyle w:val="a3"/>
              <w:spacing w:before="0" w:beforeAutospacing="0" w:after="0" w:afterAutospacing="0"/>
              <w:jc w:val="both"/>
            </w:pPr>
            <w:r>
              <w:rPr>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771E9"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color w:val="000000"/>
                <w:sz w:val="24"/>
                <w:shd w:val="clear" w:color="auto" w:fill="FFFFFF"/>
              </w:rPr>
              <w:t>(</w:t>
            </w:r>
            <w:r>
              <w:rPr>
                <w:rFonts w:ascii="Times New Roman" w:hAnsi="Times New Roman"/>
                <w:i/>
                <w:color w:val="000000"/>
                <w:sz w:val="24"/>
              </w:rPr>
              <w:t>підпункт 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859B2FD"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4685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43B2CBB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7B07F" w14:textId="77777777" w:rsidR="00993B59" w:rsidRDefault="00AB4429">
            <w:pPr>
              <w:pStyle w:val="a3"/>
              <w:spacing w:before="0" w:beforeAutospacing="0" w:after="0" w:afterAutospacing="0"/>
              <w:jc w:val="both"/>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AD1C0"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color w:val="000000"/>
                <w:sz w:val="24"/>
                <w:shd w:val="clear" w:color="auto" w:fill="FFFFFF"/>
              </w:rPr>
              <w:t>(</w:t>
            </w:r>
            <w:r>
              <w:rPr>
                <w:rFonts w:ascii="Times New Roman" w:hAnsi="Times New Roman"/>
                <w:i/>
                <w:color w:val="000000"/>
                <w:sz w:val="24"/>
              </w:rPr>
              <w:t>підпункт 5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420D95E1"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BBE7E"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7507B4DF" w14:textId="77777777" w:rsidR="00993B59" w:rsidRDefault="00AB4429">
            <w:pPr>
              <w:spacing w:line="240" w:lineRule="auto"/>
              <w:jc w:val="both"/>
              <w:rPr>
                <w:rFonts w:ascii="Times New Roman" w:hAnsi="Times New Roman"/>
                <w:sz w:val="24"/>
              </w:rPr>
            </w:pPr>
            <w:r>
              <w:rPr>
                <w:rFonts w:ascii="Times New Roman" w:hAnsi="Times New Roman"/>
                <w:sz w:val="24"/>
              </w:rPr>
              <w:t>Документ повинен бути не більше тридцятиденної давнини від дати видачі документа.</w:t>
            </w:r>
          </w:p>
        </w:tc>
      </w:tr>
      <w:tr w:rsidR="00993B59" w14:paraId="61B0173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D28BB" w14:textId="77777777" w:rsidR="00993B59" w:rsidRDefault="00AB4429">
            <w:pPr>
              <w:pStyle w:val="a3"/>
              <w:spacing w:before="0" w:beforeAutospacing="0" w:after="0" w:afterAutospacing="0"/>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06932"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color w:val="000000"/>
                <w:sz w:val="24"/>
                <w:shd w:val="clear" w:color="auto" w:fill="FFFFFF"/>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color w:val="000000"/>
                <w:sz w:val="24"/>
                <w:shd w:val="clear" w:color="auto" w:fill="FFFFFF"/>
              </w:rPr>
              <w:t>(підпункт 6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DE0862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hAnsi="Times New Roman"/>
                <w:color w:val="000000"/>
                <w:sz w:val="24"/>
              </w:rPr>
              <w:lastRenderedPageBreak/>
              <w:t>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71155"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Pr>
                <w:rFonts w:ascii="Times New Roman" w:hAnsi="Times New Roman"/>
                <w:color w:val="000000"/>
                <w:sz w:val="24"/>
              </w:rPr>
              <w:lastRenderedPageBreak/>
              <w:t>відповідальності не притягується, незнятої чи непогашеної судимості не має та в розшуку не перебуває.</w:t>
            </w:r>
          </w:p>
          <w:p w14:paraId="5DB0C630" w14:textId="77777777" w:rsidR="00993B59" w:rsidRDefault="00AB4429">
            <w:pPr>
              <w:spacing w:line="240" w:lineRule="auto"/>
              <w:jc w:val="both"/>
              <w:rPr>
                <w:rFonts w:ascii="Times New Roman" w:hAnsi="Times New Roman"/>
                <w:sz w:val="24"/>
              </w:rPr>
            </w:pPr>
            <w:r>
              <w:rPr>
                <w:rFonts w:ascii="Times New Roman" w:hAnsi="Times New Roman"/>
                <w:sz w:val="24"/>
              </w:rPr>
              <w:t>Документ повинен бути не більше тридцятиденної давнини від дати видачі документа.</w:t>
            </w:r>
          </w:p>
        </w:tc>
      </w:tr>
      <w:tr w:rsidR="00993B59" w14:paraId="1D606A5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B6BC" w14:textId="77777777" w:rsidR="00993B59" w:rsidRDefault="00AB4429">
            <w:pPr>
              <w:pStyle w:val="a3"/>
              <w:spacing w:before="0" w:beforeAutospacing="0" w:after="0" w:afterAutospacing="0"/>
              <w:jc w:val="both"/>
            </w:pPr>
            <w:r>
              <w:rPr>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724E3"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color w:val="000000"/>
                <w:sz w:val="24"/>
                <w:shd w:val="clear" w:color="auto" w:fill="FFFFFF"/>
              </w:rPr>
              <w:t>(</w:t>
            </w:r>
            <w:r>
              <w:rPr>
                <w:rFonts w:ascii="Times New Roman" w:hAnsi="Times New Roman"/>
                <w:i/>
                <w:color w:val="000000"/>
                <w:sz w:val="24"/>
              </w:rPr>
              <w:t>підпункт 7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A1EE31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AE642"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08168F0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B4E1D" w14:textId="77777777" w:rsidR="00993B59" w:rsidRDefault="00AB4429">
            <w:pPr>
              <w:pStyle w:val="a3"/>
              <w:spacing w:before="0" w:beforeAutospacing="0" w:after="0" w:afterAutospacing="0"/>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07A36"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color w:val="000000"/>
                <w:sz w:val="24"/>
                <w:shd w:val="clear" w:color="auto" w:fill="FFFFFF"/>
              </w:rPr>
              <w:t>(</w:t>
            </w:r>
            <w:r>
              <w:rPr>
                <w:rFonts w:ascii="Times New Roman" w:hAnsi="Times New Roman"/>
                <w:i/>
                <w:color w:val="000000"/>
                <w:sz w:val="24"/>
              </w:rPr>
              <w:t>підпункт 8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86D54FE"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52FD"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51A0A12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9AE39" w14:textId="77777777" w:rsidR="00993B59" w:rsidRDefault="00AB4429">
            <w:pPr>
              <w:pStyle w:val="a3"/>
              <w:spacing w:before="0" w:beforeAutospacing="0" w:after="0" w:afterAutospacing="0"/>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A0C4"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hAnsi="Times New Roman"/>
                <w:color w:val="000000"/>
                <w:sz w:val="24"/>
                <w:shd w:val="clear" w:color="auto" w:fill="FFFFFF"/>
              </w:rPr>
              <w:lastRenderedPageBreak/>
              <w:t xml:space="preserve">(крім нерезидентів) </w:t>
            </w:r>
            <w:r>
              <w:rPr>
                <w:rFonts w:ascii="Times New Roman" w:hAnsi="Times New Roman"/>
                <w:i/>
                <w:color w:val="000000"/>
                <w:sz w:val="24"/>
                <w:shd w:val="clear" w:color="auto" w:fill="FFFFFF"/>
              </w:rPr>
              <w:t>(</w:t>
            </w:r>
            <w:r>
              <w:rPr>
                <w:rFonts w:ascii="Times New Roman" w:hAnsi="Times New Roman"/>
                <w:i/>
                <w:color w:val="000000"/>
                <w:sz w:val="24"/>
              </w:rPr>
              <w:t>підпункт 9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AAD53CC"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495B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289D367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3A2A0" w14:textId="77777777" w:rsidR="00993B59" w:rsidRDefault="00AB4429">
            <w:pPr>
              <w:pStyle w:val="a3"/>
              <w:spacing w:before="0" w:beforeAutospacing="0" w:after="0" w:afterAutospacing="0"/>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289DA"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color w:val="000000"/>
                <w:sz w:val="24"/>
                <w:shd w:val="clear" w:color="auto" w:fill="FFFFFF"/>
              </w:rPr>
              <w:t>(</w:t>
            </w:r>
            <w:r>
              <w:rPr>
                <w:rFonts w:ascii="Times New Roman" w:hAnsi="Times New Roman"/>
                <w:i/>
                <w:color w:val="000000"/>
                <w:sz w:val="24"/>
              </w:rPr>
              <w:t>підпункт 10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1BF2CBD" w14:textId="77777777" w:rsidR="00993B59" w:rsidRDefault="00AB4429">
            <w:pPr>
              <w:spacing w:line="240" w:lineRule="auto"/>
              <w:jc w:val="both"/>
              <w:rPr>
                <w:rFonts w:ascii="Times New Roman" w:hAnsi="Times New Roman"/>
                <w:i/>
                <w:color w:val="000000"/>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color w:val="000000"/>
                <w:sz w:val="24"/>
              </w:rPr>
              <w:t> </w:t>
            </w:r>
          </w:p>
          <w:p w14:paraId="0E241F83" w14:textId="77777777" w:rsidR="00993B59" w:rsidRDefault="00AB4429">
            <w:pPr>
              <w:spacing w:line="240" w:lineRule="auto"/>
              <w:jc w:val="both"/>
              <w:rPr>
                <w:rFonts w:ascii="Times New Roman" w:hAnsi="Times New Roman"/>
                <w:sz w:val="24"/>
              </w:rPr>
            </w:pPr>
            <w:r>
              <w:rPr>
                <w:rFonts w:ascii="Times New Roman" w:hAnsi="Times New Roman"/>
                <w:i/>
                <w:color w:val="000000"/>
                <w:sz w:val="24"/>
              </w:rPr>
              <w:t>(лише у випадку, якщо вартість закупівлі дорівнює або перевищує 20 мільйонів гривень (у тому числі за лотом)</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997B2"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5A7558F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06DC5" w14:textId="77777777" w:rsidR="00993B59" w:rsidRDefault="00AB4429">
            <w:pPr>
              <w:pStyle w:val="a3"/>
              <w:spacing w:before="0" w:beforeAutospacing="0" w:after="0" w:afterAutospacing="0"/>
              <w:jc w:val="both"/>
            </w:pPr>
            <w:r>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FEAEA"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19A416BC"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08EA5C" w14:textId="77777777" w:rsidR="00993B59" w:rsidRDefault="00993B59">
            <w:pPr>
              <w:spacing w:line="240" w:lineRule="auto"/>
              <w:jc w:val="both"/>
              <w:rPr>
                <w:rFonts w:ascii="Times New Roman" w:hAnsi="Times New Roman"/>
                <w:sz w:val="24"/>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B0E0"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Переможець не надає підтвердження своєї відповідності.</w:t>
            </w:r>
          </w:p>
        </w:tc>
      </w:tr>
      <w:tr w:rsidR="00993B59" w14:paraId="268A1BF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2E288" w14:textId="77777777" w:rsidR="00993B59" w:rsidRDefault="00AB4429">
            <w:pPr>
              <w:pStyle w:val="a3"/>
              <w:spacing w:before="0" w:beforeAutospacing="0" w:after="0" w:afterAutospacing="0"/>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95D57" w14:textId="77777777" w:rsidR="00993B59" w:rsidRDefault="00AB4429">
            <w:pPr>
              <w:spacing w:line="240" w:lineRule="auto"/>
              <w:jc w:val="both"/>
              <w:rPr>
                <w:rFonts w:ascii="Times New Roman" w:hAnsi="Times New Roman"/>
                <w:sz w:val="24"/>
              </w:rPr>
            </w:pPr>
            <w:r>
              <w:rPr>
                <w:rFonts w:ascii="Times New Roman" w:hAnsi="Times New Roman"/>
                <w:color w:val="000000"/>
                <w:sz w:val="24"/>
                <w:shd w:val="clear" w:color="auto" w:fill="FFFFFF"/>
              </w:rPr>
              <w:t xml:space="preserve">керівника учасника </w:t>
            </w:r>
            <w:r>
              <w:rPr>
                <w:rFonts w:ascii="Times New Roman" w:hAnsi="Times New Roman"/>
                <w:color w:val="000000"/>
                <w:sz w:val="24"/>
                <w:shd w:val="clear" w:color="auto" w:fill="FFFFFF"/>
              </w:rPr>
              <w:lastRenderedPageBreak/>
              <w:t xml:space="preserve">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color w:val="000000"/>
                <w:sz w:val="24"/>
                <w:shd w:val="clear" w:color="auto" w:fill="FFFFFF"/>
              </w:rPr>
              <w:t>(підпункт 12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91E9598"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 xml:space="preserve">Учасник процедури </w:t>
            </w:r>
            <w:r>
              <w:rPr>
                <w:rFonts w:ascii="Times New Roman" w:hAnsi="Times New Roman"/>
                <w:color w:val="000000"/>
                <w:sz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DAA89" w14:textId="77777777" w:rsidR="00993B59" w:rsidRDefault="00AB4429">
            <w:pPr>
              <w:spacing w:line="240" w:lineRule="auto"/>
              <w:jc w:val="both"/>
              <w:rPr>
                <w:rFonts w:ascii="Times New Roman" w:hAnsi="Times New Roman"/>
                <w:color w:val="000000"/>
                <w:sz w:val="24"/>
              </w:rPr>
            </w:pPr>
            <w:r>
              <w:rPr>
                <w:rFonts w:ascii="Times New Roman" w:hAnsi="Times New Roman"/>
                <w:color w:val="000000"/>
                <w:sz w:val="24"/>
              </w:rPr>
              <w:lastRenderedPageBreak/>
              <w:t xml:space="preserve">Переможець процедури закупівлі </w:t>
            </w:r>
            <w:r>
              <w:rPr>
                <w:rFonts w:ascii="Times New Roman" w:hAnsi="Times New Roman"/>
                <w:color w:val="000000"/>
                <w:sz w:val="24"/>
              </w:rPr>
              <w:lastRenderedPageBreak/>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4563F3BB" w14:textId="77777777" w:rsidR="00993B59" w:rsidRDefault="00AB4429">
            <w:pPr>
              <w:spacing w:line="240" w:lineRule="auto"/>
              <w:jc w:val="both"/>
              <w:rPr>
                <w:rFonts w:ascii="Times New Roman" w:hAnsi="Times New Roman"/>
                <w:sz w:val="24"/>
              </w:rPr>
            </w:pPr>
            <w:r>
              <w:rPr>
                <w:rFonts w:ascii="Times New Roman" w:hAnsi="Times New Roman"/>
                <w:sz w:val="24"/>
              </w:rPr>
              <w:t>Документ повинен бути не більше тридцятиденної давнини від дати видачі документа.</w:t>
            </w:r>
          </w:p>
        </w:tc>
      </w:tr>
      <w:tr w:rsidR="00993B59" w14:paraId="317E317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05E3A" w14:textId="77777777" w:rsidR="00993B59" w:rsidRDefault="00AB4429">
            <w:pPr>
              <w:pStyle w:val="a3"/>
              <w:spacing w:before="0" w:beforeAutospacing="0" w:after="0" w:afterAutospacing="0"/>
              <w:jc w:val="both"/>
            </w:pPr>
            <w:r>
              <w:rPr>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B9C14"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Pr>
                <w:rFonts w:ascii="Times New Roman" w:hAnsi="Times New Roman"/>
                <w:color w:val="000000"/>
                <w:sz w:val="24"/>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color w:val="000000"/>
                <w:sz w:val="24"/>
              </w:rPr>
              <w:t>(абзац 14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676F9044"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Учасник процедури закупівлі має надати:</w:t>
            </w:r>
          </w:p>
          <w:p w14:paraId="3DFE7B36" w14:textId="77777777" w:rsidR="00993B59" w:rsidRDefault="00AB4429">
            <w:pPr>
              <w:numPr>
                <w:ilvl w:val="0"/>
                <w:numId w:val="2"/>
              </w:numPr>
              <w:suppressAutoHyphens w:val="0"/>
              <w:spacing w:after="0" w:line="240" w:lineRule="auto"/>
              <w:ind w:left="410"/>
              <w:jc w:val="both"/>
              <w:rPr>
                <w:rFonts w:ascii="Times New Roman" w:hAnsi="Times New Roman"/>
                <w:color w:val="000000"/>
                <w:sz w:val="24"/>
              </w:rPr>
            </w:pPr>
            <w:r>
              <w:rPr>
                <w:rFonts w:ascii="Times New Roman" w:hAnsi="Times New Roman"/>
                <w:color w:val="000000"/>
                <w:sz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6C99FC8" w14:textId="77777777" w:rsidR="00993B59" w:rsidRDefault="00AB4429">
            <w:pPr>
              <w:spacing w:line="240" w:lineRule="auto"/>
              <w:ind w:left="50"/>
              <w:jc w:val="both"/>
              <w:rPr>
                <w:rFonts w:ascii="Times New Roman" w:hAnsi="Times New Roman"/>
                <w:sz w:val="24"/>
              </w:rPr>
            </w:pPr>
            <w:r>
              <w:rPr>
                <w:rFonts w:ascii="Times New Roman" w:hAnsi="Times New Roman"/>
                <w:color w:val="000000"/>
                <w:sz w:val="24"/>
              </w:rPr>
              <w:t>або </w:t>
            </w:r>
          </w:p>
          <w:p w14:paraId="60039B57" w14:textId="77777777" w:rsidR="00993B59" w:rsidRDefault="00AB4429">
            <w:pPr>
              <w:numPr>
                <w:ilvl w:val="0"/>
                <w:numId w:val="3"/>
              </w:numPr>
              <w:suppressAutoHyphens w:val="0"/>
              <w:spacing w:after="0" w:line="240" w:lineRule="auto"/>
              <w:ind w:left="410"/>
              <w:jc w:val="both"/>
              <w:rPr>
                <w:rFonts w:ascii="Times New Roman" w:hAnsi="Times New Roman"/>
                <w:color w:val="000000"/>
                <w:sz w:val="24"/>
              </w:rPr>
            </w:pPr>
            <w:r>
              <w:rPr>
                <w:rFonts w:ascii="Times New Roman" w:hAnsi="Times New Roman"/>
                <w:color w:val="000000"/>
                <w:sz w:val="24"/>
              </w:rPr>
              <w:lastRenderedPageBreak/>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B30BA" w14:textId="77777777" w:rsidR="00993B59" w:rsidRDefault="00AB4429">
            <w:pPr>
              <w:spacing w:line="240" w:lineRule="auto"/>
              <w:jc w:val="both"/>
              <w:rPr>
                <w:rFonts w:ascii="Times New Roman" w:hAnsi="Times New Roman"/>
                <w:sz w:val="24"/>
              </w:rPr>
            </w:pPr>
            <w:r>
              <w:rPr>
                <w:rFonts w:ascii="Times New Roman" w:hAnsi="Times New Roman"/>
                <w:color w:val="000000"/>
                <w:sz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8F40F" w14:textId="77777777" w:rsidR="00993B59" w:rsidRDefault="00993B59">
            <w:pPr>
              <w:spacing w:after="0" w:line="240" w:lineRule="auto"/>
              <w:rPr>
                <w:rFonts w:ascii="Times New Roman" w:hAnsi="Times New Roman"/>
                <w:sz w:val="24"/>
              </w:rPr>
            </w:pPr>
          </w:p>
          <w:p w14:paraId="2FF7CEE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або</w:t>
            </w:r>
          </w:p>
          <w:p w14:paraId="50C91350" w14:textId="77777777" w:rsidR="00993B59" w:rsidRDefault="00993B59">
            <w:pPr>
              <w:spacing w:after="0" w:line="240" w:lineRule="auto"/>
              <w:rPr>
                <w:rFonts w:ascii="Times New Roman" w:hAnsi="Times New Roman"/>
                <w:sz w:val="24"/>
              </w:rPr>
            </w:pPr>
          </w:p>
          <w:p w14:paraId="4CF6C206" w14:textId="77777777" w:rsidR="00993B59" w:rsidRDefault="00AB4429">
            <w:pPr>
              <w:spacing w:line="240" w:lineRule="auto"/>
              <w:jc w:val="both"/>
              <w:rPr>
                <w:rFonts w:ascii="Times New Roman" w:hAnsi="Times New Roman"/>
                <w:sz w:val="24"/>
              </w:rPr>
            </w:pPr>
            <w:r>
              <w:rPr>
                <w:rFonts w:ascii="Times New Roman" w:hAnsi="Times New Roman"/>
                <w:color w:val="000000"/>
                <w:sz w:val="24"/>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hAnsi="Times New Roman"/>
                <w:color w:val="000000"/>
                <w:sz w:val="24"/>
              </w:rPr>
              <w:lastRenderedPageBreak/>
              <w:t>відшкодування завданих збитків.</w:t>
            </w:r>
          </w:p>
        </w:tc>
      </w:tr>
    </w:tbl>
    <w:p w14:paraId="513CF23B" w14:textId="77777777" w:rsidR="00993B59" w:rsidRDefault="00AB4429">
      <w:pPr>
        <w:spacing w:line="240" w:lineRule="auto"/>
        <w:ind w:firstLine="708"/>
        <w:jc w:val="both"/>
        <w:rPr>
          <w:rFonts w:ascii="Times New Roman" w:hAnsi="Times New Roman"/>
          <w:sz w:val="24"/>
        </w:rPr>
      </w:pPr>
      <w:r>
        <w:rPr>
          <w:rFonts w:ascii="Times New Roman" w:hAnsi="Times New Roman"/>
          <w:color w:val="000000"/>
          <w:sz w:val="24"/>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color w:val="000000"/>
          <w:sz w:val="24"/>
        </w:rPr>
        <w:t>на керівника юридичної особи</w:t>
      </w:r>
      <w:r>
        <w:rPr>
          <w:rFonts w:ascii="Times New Roman" w:hAnsi="Times New Roman"/>
          <w:color w:val="000000"/>
          <w:sz w:val="24"/>
        </w:rPr>
        <w:t>, а не керівника відокремленого підрозділу або філії. </w:t>
      </w:r>
    </w:p>
    <w:p w14:paraId="2A25A444" w14:textId="77777777" w:rsidR="00993B59" w:rsidRDefault="00AB4429">
      <w:pPr>
        <w:shd w:val="clear" w:color="auto" w:fill="FFFFFF"/>
        <w:spacing w:before="240" w:after="0" w:line="240" w:lineRule="auto"/>
        <w:rPr>
          <w:rFonts w:ascii="Times New Roman" w:hAnsi="Times New Roman"/>
          <w:b/>
          <w:color w:val="000000"/>
          <w:sz w:val="24"/>
        </w:rPr>
      </w:pPr>
      <w:r>
        <w:rPr>
          <w:rFonts w:ascii="Times New Roman" w:hAnsi="Times New Roman"/>
          <w:b/>
          <w:color w:val="000000"/>
          <w:sz w:val="24"/>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993B59" w14:paraId="1939C7B8" w14:textId="77777777">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11B8E96" w14:textId="77777777" w:rsidR="00993B59" w:rsidRDefault="00AB4429">
            <w:pPr>
              <w:spacing w:after="0" w:line="240" w:lineRule="auto"/>
              <w:ind w:left="100"/>
              <w:jc w:val="center"/>
              <w:rPr>
                <w:rFonts w:ascii="Times New Roman" w:hAnsi="Times New Roman"/>
                <w:b/>
                <w:color w:val="000000"/>
                <w:sz w:val="24"/>
              </w:rPr>
            </w:pPr>
            <w:r>
              <w:rPr>
                <w:rFonts w:ascii="Times New Roman" w:hAnsi="Times New Roman"/>
                <w:b/>
                <w:color w:val="000000"/>
                <w:sz w:val="24"/>
              </w:rPr>
              <w:t>Інші документи від Учасника:</w:t>
            </w:r>
          </w:p>
        </w:tc>
      </w:tr>
    </w:tbl>
    <w:p w14:paraId="58AF8C4D" w14:textId="77777777" w:rsidR="00993B59" w:rsidRDefault="00993B59">
      <w:pPr>
        <w:spacing w:before="240" w:after="0" w:line="240" w:lineRule="auto"/>
        <w:jc w:val="both"/>
        <w:rPr>
          <w:rFonts w:ascii="Times New Roman" w:hAnsi="Times New Roman"/>
          <w:i/>
          <w:color w:val="000000"/>
          <w:sz w:val="24"/>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993B59" w14:paraId="1BFA12C5" w14:textId="77777777">
        <w:trPr>
          <w:trHeight w:val="807"/>
        </w:trPr>
        <w:tc>
          <w:tcPr>
            <w:tcW w:w="1986" w:type="dxa"/>
            <w:tcBorders>
              <w:top w:val="single" w:sz="8" w:space="0" w:color="000000"/>
              <w:left w:val="single" w:sz="8" w:space="0" w:color="000000"/>
              <w:bottom w:val="single" w:sz="8" w:space="0" w:color="000000"/>
              <w:right w:val="single" w:sz="8" w:space="0" w:color="000000"/>
            </w:tcBorders>
          </w:tcPr>
          <w:p w14:paraId="61A63CA0" w14:textId="77777777" w:rsidR="00993B59" w:rsidRDefault="00AB4429">
            <w:pPr>
              <w:spacing w:after="0" w:line="240" w:lineRule="auto"/>
              <w:ind w:left="100"/>
              <w:rPr>
                <w:rFonts w:ascii="Times New Roman" w:hAnsi="Times New Roman"/>
                <w:b/>
                <w:color w:val="000000"/>
                <w:sz w:val="24"/>
              </w:rPr>
            </w:pPr>
            <w:r>
              <w:rPr>
                <w:rFonts w:ascii="Times New Roman" w:hAnsi="Times New Roman"/>
                <w:b/>
                <w:color w:val="000000"/>
                <w:sz w:val="24"/>
              </w:rPr>
              <w:t>1</w:t>
            </w:r>
          </w:p>
        </w:tc>
        <w:tc>
          <w:tcPr>
            <w:tcW w:w="7574" w:type="dxa"/>
            <w:tcBorders>
              <w:top w:val="single" w:sz="8" w:space="0" w:color="000000"/>
              <w:left w:val="single" w:sz="8" w:space="0" w:color="000000"/>
              <w:bottom w:val="single" w:sz="8" w:space="0" w:color="000000"/>
              <w:right w:val="single" w:sz="8" w:space="0" w:color="000000"/>
            </w:tcBorders>
          </w:tcPr>
          <w:p w14:paraId="4170B5C5" w14:textId="77777777" w:rsidR="00993B59" w:rsidRDefault="00AB4429">
            <w:pPr>
              <w:spacing w:after="0" w:line="240" w:lineRule="auto"/>
              <w:ind w:left="100"/>
              <w:jc w:val="both"/>
              <w:rPr>
                <w:rFonts w:ascii="Times New Roman" w:hAnsi="Times New Roman"/>
                <w:color w:val="000000"/>
                <w:sz w:val="24"/>
              </w:rPr>
            </w:pPr>
            <w:r>
              <w:rPr>
                <w:rFonts w:ascii="Times New Roman" w:hAnsi="Times New Roman"/>
                <w:color w:val="000000"/>
                <w:sz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993B59" w14:paraId="544FFDEE" w14:textId="77777777">
        <w:trPr>
          <w:trHeight w:val="873"/>
        </w:trPr>
        <w:tc>
          <w:tcPr>
            <w:tcW w:w="1986" w:type="dxa"/>
            <w:tcBorders>
              <w:top w:val="single" w:sz="8" w:space="0" w:color="000000"/>
              <w:left w:val="single" w:sz="8" w:space="0" w:color="000000"/>
              <w:bottom w:val="single" w:sz="8" w:space="0" w:color="000000"/>
              <w:right w:val="single" w:sz="8" w:space="0" w:color="000000"/>
            </w:tcBorders>
          </w:tcPr>
          <w:p w14:paraId="63AEDEFD" w14:textId="77777777" w:rsidR="00993B59" w:rsidRDefault="00AB4429">
            <w:pPr>
              <w:spacing w:before="240" w:after="0" w:line="240" w:lineRule="auto"/>
              <w:ind w:left="100"/>
              <w:rPr>
                <w:rFonts w:ascii="Times New Roman" w:hAnsi="Times New Roman"/>
                <w:b/>
                <w:color w:val="000000"/>
                <w:sz w:val="24"/>
              </w:rPr>
            </w:pPr>
            <w:r>
              <w:rPr>
                <w:rFonts w:ascii="Times New Roman" w:hAnsi="Times New Roman"/>
                <w:b/>
                <w:color w:val="000000"/>
                <w:sz w:val="24"/>
              </w:rPr>
              <w:lastRenderedPageBreak/>
              <w:t>2</w:t>
            </w:r>
          </w:p>
        </w:tc>
        <w:tc>
          <w:tcPr>
            <w:tcW w:w="7574" w:type="dxa"/>
            <w:tcBorders>
              <w:top w:val="single" w:sz="8" w:space="0" w:color="000000"/>
              <w:left w:val="single" w:sz="8" w:space="0" w:color="000000"/>
              <w:bottom w:val="single" w:sz="8" w:space="0" w:color="000000"/>
              <w:right w:val="single" w:sz="8" w:space="0" w:color="000000"/>
            </w:tcBorders>
          </w:tcPr>
          <w:p w14:paraId="46AD7E6E"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Також, учасник надає:</w:t>
            </w:r>
          </w:p>
          <w:p w14:paraId="08D818BB"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14:paraId="65397E72"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витяг/свідоцтво про сплату ПДВ/єдиного податку;</w:t>
            </w:r>
          </w:p>
          <w:p w14:paraId="69B4C450"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xml:space="preserve"> - Для іноземного учасника - завірений переклад витягу з торгового реєстру, тощо;</w:t>
            </w:r>
          </w:p>
          <w:p w14:paraId="56DC164A" w14:textId="77777777" w:rsidR="00993B59" w:rsidRDefault="00AB4429">
            <w:pPr>
              <w:pStyle w:val="1"/>
              <w:spacing w:line="240" w:lineRule="auto"/>
              <w:ind w:left="34" w:hanging="21"/>
              <w:contextualSpacing/>
              <w:jc w:val="both"/>
              <w:rPr>
                <w:rFonts w:ascii="Times New Roman" w:hAnsi="Times New Roman"/>
                <w:sz w:val="24"/>
              </w:rPr>
            </w:pPr>
            <w:r>
              <w:rPr>
                <w:rFonts w:ascii="Times New Roman" w:hAnsi="Times New Roman"/>
                <w:sz w:val="24"/>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1BCD86A1" w14:textId="77777777" w:rsidR="00993B59" w:rsidRDefault="00993B59"/>
    <w:p w14:paraId="36B288EF" w14:textId="77777777" w:rsidR="00993B59" w:rsidRDefault="00993B59"/>
    <w:p w14:paraId="7A3C065F" w14:textId="77777777" w:rsidR="00993B59" w:rsidRDefault="00993B59"/>
    <w:p w14:paraId="6BCD6AA3" w14:textId="77777777" w:rsidR="00993B59" w:rsidRDefault="00993B59">
      <w:pPr>
        <w:tabs>
          <w:tab w:val="left" w:pos="993"/>
        </w:tabs>
        <w:ind w:firstLine="568"/>
        <w:jc w:val="both"/>
      </w:pPr>
    </w:p>
    <w:p w14:paraId="4280E06F" w14:textId="77777777" w:rsidR="00993B59" w:rsidRDefault="00993B59"/>
    <w:sectPr w:rsidR="00993B59">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7B9"/>
    <w:multiLevelType w:val="hybridMultilevel"/>
    <w:tmpl w:val="CCFEE128"/>
    <w:lvl w:ilvl="0" w:tplc="6CC8D56E">
      <w:start w:val="1"/>
      <w:numFmt w:val="bullet"/>
      <w:lvlText w:val=""/>
      <w:lvlJc w:val="left"/>
      <w:pPr>
        <w:tabs>
          <w:tab w:val="left" w:pos="720"/>
        </w:tabs>
        <w:ind w:left="720" w:hanging="360"/>
      </w:pPr>
      <w:rPr>
        <w:rFonts w:ascii="Symbol" w:hAnsi="Symbol"/>
        <w:sz w:val="20"/>
      </w:rPr>
    </w:lvl>
    <w:lvl w:ilvl="1" w:tplc="5DD4F91C">
      <w:start w:val="1"/>
      <w:numFmt w:val="bullet"/>
      <w:lvlText w:val="o"/>
      <w:lvlJc w:val="left"/>
      <w:pPr>
        <w:tabs>
          <w:tab w:val="left" w:pos="1440"/>
        </w:tabs>
        <w:ind w:left="1440" w:hanging="360"/>
      </w:pPr>
      <w:rPr>
        <w:rFonts w:ascii="Courier New" w:hAnsi="Courier New"/>
        <w:sz w:val="20"/>
      </w:rPr>
    </w:lvl>
    <w:lvl w:ilvl="2" w:tplc="6518E9C6">
      <w:start w:val="1"/>
      <w:numFmt w:val="bullet"/>
      <w:lvlText w:val=""/>
      <w:lvlJc w:val="left"/>
      <w:pPr>
        <w:tabs>
          <w:tab w:val="left" w:pos="2160"/>
        </w:tabs>
        <w:ind w:left="2160" w:hanging="360"/>
      </w:pPr>
      <w:rPr>
        <w:rFonts w:ascii="Wingdings" w:hAnsi="Wingdings"/>
        <w:sz w:val="20"/>
      </w:rPr>
    </w:lvl>
    <w:lvl w:ilvl="3" w:tplc="079676DA">
      <w:start w:val="1"/>
      <w:numFmt w:val="bullet"/>
      <w:lvlText w:val=""/>
      <w:lvlJc w:val="left"/>
      <w:pPr>
        <w:tabs>
          <w:tab w:val="left" w:pos="2880"/>
        </w:tabs>
        <w:ind w:left="2880" w:hanging="360"/>
      </w:pPr>
      <w:rPr>
        <w:rFonts w:ascii="Wingdings" w:hAnsi="Wingdings"/>
        <w:sz w:val="20"/>
      </w:rPr>
    </w:lvl>
    <w:lvl w:ilvl="4" w:tplc="F15857C2">
      <w:start w:val="1"/>
      <w:numFmt w:val="bullet"/>
      <w:lvlText w:val=""/>
      <w:lvlJc w:val="left"/>
      <w:pPr>
        <w:tabs>
          <w:tab w:val="left" w:pos="3600"/>
        </w:tabs>
        <w:ind w:left="3600" w:hanging="360"/>
      </w:pPr>
      <w:rPr>
        <w:rFonts w:ascii="Wingdings" w:hAnsi="Wingdings"/>
        <w:sz w:val="20"/>
      </w:rPr>
    </w:lvl>
    <w:lvl w:ilvl="5" w:tplc="1CDEEF60">
      <w:start w:val="1"/>
      <w:numFmt w:val="bullet"/>
      <w:lvlText w:val=""/>
      <w:lvlJc w:val="left"/>
      <w:pPr>
        <w:tabs>
          <w:tab w:val="left" w:pos="4320"/>
        </w:tabs>
        <w:ind w:left="4320" w:hanging="360"/>
      </w:pPr>
      <w:rPr>
        <w:rFonts w:ascii="Wingdings" w:hAnsi="Wingdings"/>
        <w:sz w:val="20"/>
      </w:rPr>
    </w:lvl>
    <w:lvl w:ilvl="6" w:tplc="B91ABBF8">
      <w:start w:val="1"/>
      <w:numFmt w:val="bullet"/>
      <w:lvlText w:val=""/>
      <w:lvlJc w:val="left"/>
      <w:pPr>
        <w:tabs>
          <w:tab w:val="left" w:pos="5040"/>
        </w:tabs>
        <w:ind w:left="5040" w:hanging="360"/>
      </w:pPr>
      <w:rPr>
        <w:rFonts w:ascii="Wingdings" w:hAnsi="Wingdings"/>
        <w:sz w:val="20"/>
      </w:rPr>
    </w:lvl>
    <w:lvl w:ilvl="7" w:tplc="CF5EE282">
      <w:start w:val="1"/>
      <w:numFmt w:val="bullet"/>
      <w:lvlText w:val=""/>
      <w:lvlJc w:val="left"/>
      <w:pPr>
        <w:tabs>
          <w:tab w:val="left" w:pos="5760"/>
        </w:tabs>
        <w:ind w:left="5760" w:hanging="360"/>
      </w:pPr>
      <w:rPr>
        <w:rFonts w:ascii="Wingdings" w:hAnsi="Wingdings"/>
        <w:sz w:val="20"/>
      </w:rPr>
    </w:lvl>
    <w:lvl w:ilvl="8" w:tplc="310A9A14">
      <w:start w:val="1"/>
      <w:numFmt w:val="bullet"/>
      <w:lvlText w:val=""/>
      <w:lvlJc w:val="left"/>
      <w:pPr>
        <w:tabs>
          <w:tab w:val="left" w:pos="6480"/>
        </w:tabs>
        <w:ind w:left="6480" w:hanging="360"/>
      </w:pPr>
      <w:rPr>
        <w:rFonts w:ascii="Wingdings" w:hAnsi="Wingdings"/>
        <w:sz w:val="20"/>
      </w:rPr>
    </w:lvl>
  </w:abstractNum>
  <w:abstractNum w:abstractNumId="1" w15:restartNumberingAfterBreak="0">
    <w:nsid w:val="571F16D3"/>
    <w:multiLevelType w:val="hybridMultilevel"/>
    <w:tmpl w:val="5F581588"/>
    <w:lvl w:ilvl="0" w:tplc="83C8EE6C">
      <w:start w:val="1"/>
      <w:numFmt w:val="bullet"/>
      <w:lvlText w:val=""/>
      <w:lvlJc w:val="left"/>
      <w:pPr>
        <w:tabs>
          <w:tab w:val="left" w:pos="720"/>
        </w:tabs>
        <w:ind w:left="720" w:hanging="360"/>
      </w:pPr>
      <w:rPr>
        <w:rFonts w:ascii="Symbol" w:hAnsi="Symbol"/>
        <w:sz w:val="20"/>
      </w:rPr>
    </w:lvl>
    <w:lvl w:ilvl="1" w:tplc="56B4BCA8">
      <w:start w:val="1"/>
      <w:numFmt w:val="bullet"/>
      <w:lvlText w:val="o"/>
      <w:lvlJc w:val="left"/>
      <w:pPr>
        <w:tabs>
          <w:tab w:val="left" w:pos="1440"/>
        </w:tabs>
        <w:ind w:left="1440" w:hanging="360"/>
      </w:pPr>
      <w:rPr>
        <w:rFonts w:ascii="Courier New" w:hAnsi="Courier New"/>
        <w:sz w:val="20"/>
      </w:rPr>
    </w:lvl>
    <w:lvl w:ilvl="2" w:tplc="10388A88">
      <w:start w:val="1"/>
      <w:numFmt w:val="bullet"/>
      <w:lvlText w:val=""/>
      <w:lvlJc w:val="left"/>
      <w:pPr>
        <w:tabs>
          <w:tab w:val="left" w:pos="2160"/>
        </w:tabs>
        <w:ind w:left="2160" w:hanging="360"/>
      </w:pPr>
      <w:rPr>
        <w:rFonts w:ascii="Wingdings" w:hAnsi="Wingdings"/>
        <w:sz w:val="20"/>
      </w:rPr>
    </w:lvl>
    <w:lvl w:ilvl="3" w:tplc="0BC4AF20">
      <w:start w:val="1"/>
      <w:numFmt w:val="bullet"/>
      <w:lvlText w:val=""/>
      <w:lvlJc w:val="left"/>
      <w:pPr>
        <w:tabs>
          <w:tab w:val="left" w:pos="2880"/>
        </w:tabs>
        <w:ind w:left="2880" w:hanging="360"/>
      </w:pPr>
      <w:rPr>
        <w:rFonts w:ascii="Wingdings" w:hAnsi="Wingdings"/>
        <w:sz w:val="20"/>
      </w:rPr>
    </w:lvl>
    <w:lvl w:ilvl="4" w:tplc="D8364C2E">
      <w:start w:val="1"/>
      <w:numFmt w:val="bullet"/>
      <w:lvlText w:val=""/>
      <w:lvlJc w:val="left"/>
      <w:pPr>
        <w:tabs>
          <w:tab w:val="left" w:pos="3600"/>
        </w:tabs>
        <w:ind w:left="3600" w:hanging="360"/>
      </w:pPr>
      <w:rPr>
        <w:rFonts w:ascii="Wingdings" w:hAnsi="Wingdings"/>
        <w:sz w:val="20"/>
      </w:rPr>
    </w:lvl>
    <w:lvl w:ilvl="5" w:tplc="088E85D2">
      <w:start w:val="1"/>
      <w:numFmt w:val="bullet"/>
      <w:lvlText w:val=""/>
      <w:lvlJc w:val="left"/>
      <w:pPr>
        <w:tabs>
          <w:tab w:val="left" w:pos="4320"/>
        </w:tabs>
        <w:ind w:left="4320" w:hanging="360"/>
      </w:pPr>
      <w:rPr>
        <w:rFonts w:ascii="Wingdings" w:hAnsi="Wingdings"/>
        <w:sz w:val="20"/>
      </w:rPr>
    </w:lvl>
    <w:lvl w:ilvl="6" w:tplc="500411D6">
      <w:start w:val="1"/>
      <w:numFmt w:val="bullet"/>
      <w:lvlText w:val=""/>
      <w:lvlJc w:val="left"/>
      <w:pPr>
        <w:tabs>
          <w:tab w:val="left" w:pos="5040"/>
        </w:tabs>
        <w:ind w:left="5040" w:hanging="360"/>
      </w:pPr>
      <w:rPr>
        <w:rFonts w:ascii="Wingdings" w:hAnsi="Wingdings"/>
        <w:sz w:val="20"/>
      </w:rPr>
    </w:lvl>
    <w:lvl w:ilvl="7" w:tplc="84F423CE">
      <w:start w:val="1"/>
      <w:numFmt w:val="bullet"/>
      <w:lvlText w:val=""/>
      <w:lvlJc w:val="left"/>
      <w:pPr>
        <w:tabs>
          <w:tab w:val="left" w:pos="5760"/>
        </w:tabs>
        <w:ind w:left="5760" w:hanging="360"/>
      </w:pPr>
      <w:rPr>
        <w:rFonts w:ascii="Wingdings" w:hAnsi="Wingdings"/>
        <w:sz w:val="20"/>
      </w:rPr>
    </w:lvl>
    <w:lvl w:ilvl="8" w:tplc="186C705C">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652C1513"/>
    <w:multiLevelType w:val="hybridMultilevel"/>
    <w:tmpl w:val="E9225662"/>
    <w:lvl w:ilvl="0" w:tplc="7BC255CE">
      <w:start w:val="1"/>
      <w:numFmt w:val="bullet"/>
      <w:lvlText w:val=""/>
      <w:lvlJc w:val="left"/>
      <w:pPr>
        <w:tabs>
          <w:tab w:val="left" w:pos="720"/>
        </w:tabs>
        <w:ind w:left="720" w:hanging="360"/>
      </w:pPr>
      <w:rPr>
        <w:rFonts w:ascii="Symbol" w:hAnsi="Symbol"/>
        <w:sz w:val="20"/>
      </w:rPr>
    </w:lvl>
    <w:lvl w:ilvl="1" w:tplc="334E9D98">
      <w:start w:val="1"/>
      <w:numFmt w:val="bullet"/>
      <w:lvlText w:val="o"/>
      <w:lvlJc w:val="left"/>
      <w:pPr>
        <w:tabs>
          <w:tab w:val="left" w:pos="1440"/>
        </w:tabs>
        <w:ind w:left="1440" w:hanging="360"/>
      </w:pPr>
      <w:rPr>
        <w:rFonts w:ascii="Courier New" w:hAnsi="Courier New"/>
        <w:sz w:val="20"/>
      </w:rPr>
    </w:lvl>
    <w:lvl w:ilvl="2" w:tplc="8002600E">
      <w:start w:val="1"/>
      <w:numFmt w:val="bullet"/>
      <w:lvlText w:val=""/>
      <w:lvlJc w:val="left"/>
      <w:pPr>
        <w:tabs>
          <w:tab w:val="left" w:pos="2160"/>
        </w:tabs>
        <w:ind w:left="2160" w:hanging="360"/>
      </w:pPr>
      <w:rPr>
        <w:rFonts w:ascii="Wingdings" w:hAnsi="Wingdings"/>
        <w:sz w:val="20"/>
      </w:rPr>
    </w:lvl>
    <w:lvl w:ilvl="3" w:tplc="7532774E">
      <w:start w:val="1"/>
      <w:numFmt w:val="bullet"/>
      <w:lvlText w:val=""/>
      <w:lvlJc w:val="left"/>
      <w:pPr>
        <w:tabs>
          <w:tab w:val="left" w:pos="2880"/>
        </w:tabs>
        <w:ind w:left="2880" w:hanging="360"/>
      </w:pPr>
      <w:rPr>
        <w:rFonts w:ascii="Wingdings" w:hAnsi="Wingdings"/>
        <w:sz w:val="20"/>
      </w:rPr>
    </w:lvl>
    <w:lvl w:ilvl="4" w:tplc="59B00880">
      <w:start w:val="1"/>
      <w:numFmt w:val="bullet"/>
      <w:lvlText w:val=""/>
      <w:lvlJc w:val="left"/>
      <w:pPr>
        <w:tabs>
          <w:tab w:val="left" w:pos="3600"/>
        </w:tabs>
        <w:ind w:left="3600" w:hanging="360"/>
      </w:pPr>
      <w:rPr>
        <w:rFonts w:ascii="Wingdings" w:hAnsi="Wingdings"/>
        <w:sz w:val="20"/>
      </w:rPr>
    </w:lvl>
    <w:lvl w:ilvl="5" w:tplc="88BAD66C">
      <w:start w:val="1"/>
      <w:numFmt w:val="bullet"/>
      <w:lvlText w:val=""/>
      <w:lvlJc w:val="left"/>
      <w:pPr>
        <w:tabs>
          <w:tab w:val="left" w:pos="4320"/>
        </w:tabs>
        <w:ind w:left="4320" w:hanging="360"/>
      </w:pPr>
      <w:rPr>
        <w:rFonts w:ascii="Wingdings" w:hAnsi="Wingdings"/>
        <w:sz w:val="20"/>
      </w:rPr>
    </w:lvl>
    <w:lvl w:ilvl="6" w:tplc="783620EC">
      <w:start w:val="1"/>
      <w:numFmt w:val="bullet"/>
      <w:lvlText w:val=""/>
      <w:lvlJc w:val="left"/>
      <w:pPr>
        <w:tabs>
          <w:tab w:val="left" w:pos="5040"/>
        </w:tabs>
        <w:ind w:left="5040" w:hanging="360"/>
      </w:pPr>
      <w:rPr>
        <w:rFonts w:ascii="Wingdings" w:hAnsi="Wingdings"/>
        <w:sz w:val="20"/>
      </w:rPr>
    </w:lvl>
    <w:lvl w:ilvl="7" w:tplc="5F6C381A">
      <w:start w:val="1"/>
      <w:numFmt w:val="bullet"/>
      <w:lvlText w:val=""/>
      <w:lvlJc w:val="left"/>
      <w:pPr>
        <w:tabs>
          <w:tab w:val="left" w:pos="5760"/>
        </w:tabs>
        <w:ind w:left="5760" w:hanging="360"/>
      </w:pPr>
      <w:rPr>
        <w:rFonts w:ascii="Wingdings" w:hAnsi="Wingdings"/>
        <w:sz w:val="20"/>
      </w:rPr>
    </w:lvl>
    <w:lvl w:ilvl="8" w:tplc="C9205566">
      <w:start w:val="1"/>
      <w:numFmt w:val="bullet"/>
      <w:lvlText w:val=""/>
      <w:lvlJc w:val="left"/>
      <w:pPr>
        <w:tabs>
          <w:tab w:val="left" w:pos="6480"/>
        </w:tabs>
        <w:ind w:left="6480" w:hanging="360"/>
      </w:pPr>
      <w:rPr>
        <w:rFonts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93B59"/>
    <w:rsid w:val="00627176"/>
    <w:rsid w:val="00993B59"/>
    <w:rsid w:val="00AB44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AC9F"/>
  <w15:docId w15:val="{055C8A9E-6BF7-48F4-B218-ACF80C8F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pPr>
      <w:suppressAutoHyphens/>
      <w:spacing w:after="0"/>
    </w:pPr>
    <w:rPr>
      <w:rFonts w:ascii="Arial" w:hAnsi="Arial"/>
      <w:color w:val="000000"/>
    </w:rPr>
  </w:style>
  <w:style w:type="paragraph" w:styleId="a3">
    <w:name w:val="Normal (Web)"/>
    <w:basedOn w:val="a"/>
    <w:pPr>
      <w:suppressAutoHyphens w:val="0"/>
      <w:spacing w:before="100" w:beforeAutospacing="1" w:after="100" w:afterAutospacing="1" w:line="240" w:lineRule="auto"/>
    </w:pPr>
    <w:rPr>
      <w:rFonts w:ascii="Times New Roman" w:hAnsi="Times New Roman"/>
      <w:sz w:val="24"/>
    </w:rPr>
  </w:style>
  <w:style w:type="paragraph" w:customStyle="1" w:styleId="21">
    <w:name w:val="Основной текст с отступом 21"/>
    <w:basedOn w:val="a"/>
    <w:qFormat/>
    <w:pPr>
      <w:spacing w:after="120" w:line="480" w:lineRule="auto"/>
      <w:ind w:left="283"/>
    </w:pPr>
  </w:style>
  <w:style w:type="character" w:styleId="a4">
    <w:name w:val="line number"/>
    <w:basedOn w:val="a0"/>
    <w:semiHidden/>
  </w:style>
  <w:style w:type="character" w:styleId="a5">
    <w:name w:val="Hyperlink"/>
    <w:basedOn w:val="a0"/>
    <w:rPr>
      <w:color w:val="0000FF"/>
      <w:u w:val="single"/>
    </w:rPr>
  </w:style>
  <w:style w:type="character" w:customStyle="1" w:styleId="xfm40733485">
    <w:name w:val="xfm_40733485"/>
    <w:basedOn w:val="a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9073</Words>
  <Characters>5172</Characters>
  <Application>Microsoft Office Word</Application>
  <DocSecurity>0</DocSecurity>
  <Lines>43</Lines>
  <Paragraphs>28</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5</cp:revision>
  <dcterms:created xsi:type="dcterms:W3CDTF">2024-03-05T08:19:00Z</dcterms:created>
  <dcterms:modified xsi:type="dcterms:W3CDTF">2024-03-07T10:54:00Z</dcterms:modified>
</cp:coreProperties>
</file>