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7C" w:rsidRPr="00954B1A" w:rsidRDefault="00F9097C" w:rsidP="003F5888">
      <w:pPr>
        <w:keepNext/>
        <w:widowControl w:val="0"/>
        <w:shd w:val="clear" w:color="auto" w:fill="FFFFFF"/>
        <w:tabs>
          <w:tab w:val="left" w:pos="5245"/>
        </w:tabs>
        <w:autoSpaceDE w:val="0"/>
        <w:autoSpaceDN w:val="0"/>
        <w:adjustRightInd w:val="0"/>
        <w:ind w:left="5103" w:right="387"/>
        <w:outlineLvl w:val="4"/>
        <w:rPr>
          <w:b/>
          <w:color w:val="000000"/>
          <w:lang w:val="uk-UA"/>
        </w:rPr>
      </w:pPr>
      <w:r w:rsidRPr="00954B1A">
        <w:rPr>
          <w:b/>
          <w:color w:val="000000"/>
          <w:lang w:val="uk-UA"/>
        </w:rPr>
        <w:t>ЗАТВЕРДЖЕНО</w:t>
      </w:r>
    </w:p>
    <w:p w:rsidR="00F9097C" w:rsidRPr="00954B1A" w:rsidRDefault="00F9097C" w:rsidP="003F5888">
      <w:pPr>
        <w:ind w:left="5103"/>
        <w:rPr>
          <w:b/>
          <w:lang w:val="uk-UA"/>
        </w:rPr>
      </w:pPr>
      <w:r w:rsidRPr="00954B1A">
        <w:rPr>
          <w:b/>
          <w:lang w:val="uk-UA"/>
        </w:rPr>
        <w:t>Рішенням Уповноваженої особи</w:t>
      </w:r>
    </w:p>
    <w:p w:rsidR="00F9097C" w:rsidRPr="00954B1A" w:rsidRDefault="00F9097C" w:rsidP="003F5888">
      <w:pPr>
        <w:ind w:left="5103"/>
        <w:rPr>
          <w:b/>
          <w:color w:val="000000"/>
          <w:spacing w:val="-2"/>
          <w:lang w:val="uk-UA"/>
        </w:rPr>
      </w:pPr>
      <w:r w:rsidRPr="00954B1A">
        <w:rPr>
          <w:b/>
          <w:color w:val="000000"/>
          <w:spacing w:val="-2"/>
          <w:lang w:val="uk-UA"/>
        </w:rPr>
        <w:t xml:space="preserve">ДП «НАЕК </w:t>
      </w:r>
      <w:r w:rsidRPr="00954B1A">
        <w:rPr>
          <w:b/>
          <w:lang w:val="uk-UA"/>
        </w:rPr>
        <w:t>«</w:t>
      </w:r>
      <w:r w:rsidRPr="00954B1A">
        <w:rPr>
          <w:b/>
          <w:color w:val="000000"/>
          <w:spacing w:val="-2"/>
          <w:lang w:val="uk-UA"/>
        </w:rPr>
        <w:t>Енергоатом</w:t>
      </w:r>
      <w:r w:rsidRPr="00954B1A">
        <w:rPr>
          <w:b/>
          <w:lang w:val="uk-UA"/>
        </w:rPr>
        <w:t>»</w:t>
      </w:r>
      <w:r w:rsidRPr="00954B1A">
        <w:rPr>
          <w:b/>
          <w:color w:val="000000"/>
          <w:spacing w:val="-2"/>
          <w:lang w:val="uk-UA"/>
        </w:rPr>
        <w:t xml:space="preserve"> </w:t>
      </w:r>
      <w:r w:rsidRPr="00954B1A">
        <w:rPr>
          <w:b/>
          <w:color w:val="000000"/>
          <w:spacing w:val="-5"/>
          <w:lang w:val="uk-UA"/>
        </w:rPr>
        <w:t xml:space="preserve">ВП ПАЕС </w:t>
      </w:r>
    </w:p>
    <w:p w:rsidR="00F9097C" w:rsidRPr="00954B1A" w:rsidRDefault="009A0BDD" w:rsidP="003F5888">
      <w:pPr>
        <w:ind w:left="5103"/>
        <w:rPr>
          <w:b/>
          <w:lang w:val="uk-UA"/>
        </w:rPr>
      </w:pPr>
      <w:r>
        <w:rPr>
          <w:b/>
          <w:lang w:val="uk-UA"/>
        </w:rPr>
        <w:t>Франко Ю.А.</w:t>
      </w:r>
    </w:p>
    <w:p w:rsidR="00F9097C" w:rsidRPr="00954B1A" w:rsidRDefault="00F9097C" w:rsidP="003F5888">
      <w:pPr>
        <w:ind w:left="5103"/>
        <w:rPr>
          <w:lang w:val="uk-UA"/>
        </w:rPr>
      </w:pPr>
      <w:r w:rsidRPr="00954B1A">
        <w:rPr>
          <w:lang w:val="uk-UA"/>
        </w:rPr>
        <w:t xml:space="preserve">(прізвище, ініціали) </w:t>
      </w:r>
    </w:p>
    <w:p w:rsidR="00F9097C" w:rsidRPr="00954B1A" w:rsidRDefault="009A0BDD" w:rsidP="003F5888">
      <w:pPr>
        <w:shd w:val="clear" w:color="auto" w:fill="FFFFFF"/>
        <w:ind w:left="5103" w:right="-1"/>
        <w:rPr>
          <w:b/>
          <w:lang w:val="uk-UA"/>
        </w:rPr>
      </w:pPr>
      <w:r>
        <w:rPr>
          <w:b/>
          <w:lang w:val="uk-UA"/>
        </w:rPr>
        <w:t>(протокол № 233 від 02.11.</w:t>
      </w:r>
      <w:r w:rsidR="00F9097C" w:rsidRPr="00954B1A">
        <w:rPr>
          <w:b/>
        </w:rPr>
        <w:t>2022</w:t>
      </w:r>
      <w:r w:rsidR="00F9097C" w:rsidRPr="00954B1A">
        <w:rPr>
          <w:b/>
          <w:lang w:val="uk-UA"/>
        </w:rPr>
        <w:t>р.)</w:t>
      </w:r>
    </w:p>
    <w:p w:rsidR="00F9097C" w:rsidRPr="00954B1A" w:rsidRDefault="00F9097C" w:rsidP="003F5888">
      <w:pPr>
        <w:shd w:val="clear" w:color="auto" w:fill="FFFFFF"/>
        <w:jc w:val="center"/>
        <w:rPr>
          <w:b/>
          <w:color w:val="000000"/>
          <w:lang w:val="uk-UA"/>
        </w:rPr>
      </w:pPr>
    </w:p>
    <w:p w:rsidR="00F9097C" w:rsidRPr="00954B1A" w:rsidRDefault="00F9097C" w:rsidP="003F5888">
      <w:pPr>
        <w:shd w:val="clear" w:color="auto" w:fill="FFFFFF"/>
        <w:jc w:val="center"/>
        <w:rPr>
          <w:b/>
          <w:color w:val="000000"/>
          <w:lang w:val="uk-UA"/>
        </w:rPr>
      </w:pPr>
    </w:p>
    <w:p w:rsidR="00F9097C" w:rsidRPr="00954B1A" w:rsidRDefault="00F9097C" w:rsidP="003F5888">
      <w:pPr>
        <w:shd w:val="clear" w:color="auto" w:fill="FFFFFF"/>
        <w:jc w:val="center"/>
        <w:rPr>
          <w:b/>
          <w:color w:val="000000"/>
          <w:lang w:val="uk-UA"/>
        </w:rPr>
      </w:pPr>
    </w:p>
    <w:p w:rsidR="00F9097C" w:rsidRPr="00954B1A" w:rsidRDefault="00F9097C" w:rsidP="003F5888">
      <w:pPr>
        <w:shd w:val="clear" w:color="auto" w:fill="FFFFFF"/>
        <w:jc w:val="center"/>
        <w:rPr>
          <w:b/>
          <w:color w:val="000000"/>
          <w:lang w:val="uk-UA"/>
        </w:rPr>
      </w:pPr>
    </w:p>
    <w:p w:rsidR="00F9097C" w:rsidRPr="00954B1A" w:rsidRDefault="00F9097C" w:rsidP="003F5888">
      <w:pPr>
        <w:shd w:val="clear" w:color="auto" w:fill="FFFFFF"/>
        <w:jc w:val="center"/>
        <w:rPr>
          <w:b/>
          <w:color w:val="000000"/>
          <w:lang w:val="uk-UA"/>
        </w:rPr>
      </w:pPr>
    </w:p>
    <w:p w:rsidR="00F9097C" w:rsidRPr="00954B1A" w:rsidRDefault="00F9097C" w:rsidP="003F5888">
      <w:pPr>
        <w:shd w:val="clear" w:color="auto" w:fill="FFFFFF"/>
        <w:jc w:val="center"/>
        <w:rPr>
          <w:b/>
          <w:color w:val="000000"/>
          <w:lang w:val="uk-UA"/>
        </w:rPr>
      </w:pPr>
    </w:p>
    <w:p w:rsidR="00F9097C" w:rsidRPr="00954B1A" w:rsidRDefault="00F9097C" w:rsidP="003F5888">
      <w:pPr>
        <w:shd w:val="clear" w:color="auto" w:fill="FFFFFF"/>
        <w:jc w:val="center"/>
        <w:rPr>
          <w:b/>
          <w:color w:val="000000"/>
          <w:lang w:val="uk-UA"/>
        </w:rPr>
      </w:pPr>
    </w:p>
    <w:p w:rsidR="00F9097C" w:rsidRPr="00954B1A" w:rsidRDefault="00F9097C" w:rsidP="003F5888">
      <w:pPr>
        <w:shd w:val="clear" w:color="auto" w:fill="FFFFFF"/>
        <w:jc w:val="center"/>
        <w:rPr>
          <w:b/>
          <w:color w:val="000000"/>
          <w:lang w:val="uk-UA"/>
        </w:rPr>
      </w:pPr>
    </w:p>
    <w:p w:rsidR="00F9097C" w:rsidRPr="00954B1A" w:rsidRDefault="00F9097C" w:rsidP="003F5888">
      <w:pPr>
        <w:shd w:val="clear" w:color="auto" w:fill="FFFFFF"/>
        <w:jc w:val="center"/>
        <w:rPr>
          <w:b/>
          <w:lang w:val="uk-UA"/>
        </w:rPr>
      </w:pPr>
      <w:r w:rsidRPr="00954B1A">
        <w:rPr>
          <w:b/>
          <w:color w:val="000000"/>
          <w:lang w:val="uk-UA"/>
        </w:rPr>
        <w:t xml:space="preserve">ТЕНДЕРНА ДОКУМЕНТАЦІЯ </w:t>
      </w:r>
    </w:p>
    <w:p w:rsidR="00F9097C" w:rsidRPr="00954B1A" w:rsidRDefault="00F9097C" w:rsidP="003F5888">
      <w:pPr>
        <w:shd w:val="clear" w:color="auto" w:fill="FFFFFF"/>
        <w:jc w:val="center"/>
        <w:rPr>
          <w:b/>
          <w:color w:val="000000"/>
          <w:spacing w:val="1"/>
          <w:lang w:val="uk-UA"/>
        </w:rPr>
      </w:pPr>
    </w:p>
    <w:p w:rsidR="00F9097C" w:rsidRPr="00954B1A" w:rsidRDefault="00F9097C" w:rsidP="003F5888">
      <w:pPr>
        <w:shd w:val="clear" w:color="auto" w:fill="FFFFFF"/>
        <w:jc w:val="center"/>
        <w:rPr>
          <w:b/>
          <w:lang w:val="uk-UA"/>
        </w:rPr>
      </w:pPr>
      <w:r w:rsidRPr="00954B1A">
        <w:rPr>
          <w:b/>
          <w:color w:val="000000"/>
          <w:spacing w:val="1"/>
          <w:lang w:val="uk-UA"/>
        </w:rPr>
        <w:t>на закупівлю</w:t>
      </w:r>
      <w:r w:rsidRPr="00954B1A">
        <w:rPr>
          <w:b/>
          <w:lang w:val="uk-UA"/>
        </w:rPr>
        <w:t xml:space="preserve"> товарів:</w:t>
      </w:r>
    </w:p>
    <w:p w:rsidR="00F9097C" w:rsidRPr="00954B1A" w:rsidRDefault="00F9097C" w:rsidP="003F5888">
      <w:pPr>
        <w:pBdr>
          <w:bottom w:val="single" w:sz="12" w:space="1" w:color="auto"/>
        </w:pBdr>
        <w:shd w:val="clear" w:color="auto" w:fill="FFFFFF"/>
        <w:jc w:val="center"/>
        <w:rPr>
          <w:b/>
          <w:lang w:val="uk-UA"/>
        </w:rPr>
      </w:pPr>
    </w:p>
    <w:p w:rsidR="00BB22CD" w:rsidRPr="00954B1A" w:rsidRDefault="00F9097C" w:rsidP="003F5888">
      <w:pPr>
        <w:jc w:val="center"/>
        <w:rPr>
          <w:b/>
          <w:bCs/>
          <w:color w:val="00B050"/>
          <w:lang w:val="uk-UA" w:eastAsia="uk-UA"/>
        </w:rPr>
      </w:pPr>
      <w:r w:rsidRPr="00954B1A">
        <w:rPr>
          <w:b/>
          <w:lang w:val="uk-UA"/>
        </w:rPr>
        <w:t xml:space="preserve">товар – </w:t>
      </w:r>
      <w:r w:rsidR="0072476B" w:rsidRPr="00954B1A">
        <w:rPr>
          <w:b/>
          <w:lang w:val="uk-UA"/>
        </w:rPr>
        <w:t xml:space="preserve">код </w:t>
      </w:r>
      <w:r w:rsidR="00B56AFB" w:rsidRPr="00954B1A">
        <w:rPr>
          <w:b/>
          <w:lang w:val="uk-UA"/>
        </w:rPr>
        <w:t>CPV31210000-1 по ДК 021:2015 – Електрична апаратура для комутування та захисту електричних кіл (Низьковольтне обладнання),  п.9.7</w:t>
      </w:r>
    </w:p>
    <w:p w:rsidR="003333A3" w:rsidRPr="00954B1A" w:rsidRDefault="003333A3" w:rsidP="003333A3">
      <w:pPr>
        <w:shd w:val="clear" w:color="auto" w:fill="FFFFFF"/>
        <w:jc w:val="center"/>
        <w:rPr>
          <w:b/>
          <w:lang w:val="uk-UA"/>
        </w:rPr>
      </w:pPr>
    </w:p>
    <w:p w:rsidR="003333A3" w:rsidRPr="00954B1A" w:rsidRDefault="003333A3" w:rsidP="003333A3">
      <w:pPr>
        <w:shd w:val="clear" w:color="auto" w:fill="FFFFFF"/>
        <w:jc w:val="center"/>
        <w:rPr>
          <w:b/>
          <w:lang w:val="uk-UA"/>
        </w:rPr>
      </w:pPr>
      <w:r w:rsidRPr="00954B1A">
        <w:rPr>
          <w:b/>
          <w:lang w:val="uk-UA"/>
        </w:rPr>
        <w:t xml:space="preserve">за процедурою – відкриті торги </w:t>
      </w:r>
    </w:p>
    <w:p w:rsidR="003333A3" w:rsidRPr="00954B1A" w:rsidRDefault="003333A3" w:rsidP="003333A3">
      <w:pPr>
        <w:shd w:val="clear" w:color="auto" w:fill="FFFFFF"/>
        <w:jc w:val="center"/>
        <w:rPr>
          <w:b/>
          <w:lang w:val="uk-UA"/>
        </w:rPr>
      </w:pPr>
      <w:r w:rsidRPr="00954B1A">
        <w:rPr>
          <w:b/>
          <w:lang w:val="uk-UA"/>
        </w:rPr>
        <w:t>з особливостями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33A3" w:rsidRPr="00954B1A" w:rsidRDefault="003333A3" w:rsidP="003333A3">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jc w:val="center"/>
        <w:rPr>
          <w:lang w:val="uk-UA"/>
        </w:rPr>
      </w:pPr>
    </w:p>
    <w:p w:rsidR="00F9097C" w:rsidRPr="00954B1A" w:rsidRDefault="00F9097C" w:rsidP="003F5888">
      <w:pPr>
        <w:shd w:val="clear" w:color="auto" w:fill="FFFFFF"/>
        <w:rPr>
          <w:lang w:val="uk-UA"/>
        </w:rPr>
        <w:sectPr w:rsidR="00F9097C" w:rsidRPr="00954B1A">
          <w:footerReference w:type="default" r:id="rId7"/>
          <w:pgSz w:w="11906" w:h="16838"/>
          <w:pgMar w:top="1134" w:right="850" w:bottom="1134" w:left="1701" w:header="708" w:footer="708" w:gutter="0"/>
          <w:cols w:space="708"/>
          <w:docGrid w:linePitch="360"/>
        </w:sectPr>
      </w:pPr>
    </w:p>
    <w:p w:rsidR="00F9097C" w:rsidRPr="00954B1A" w:rsidRDefault="00F9097C" w:rsidP="003F5888">
      <w:pPr>
        <w:shd w:val="clear" w:color="auto" w:fill="FFFFFF"/>
        <w:rPr>
          <w:lang w:val="uk-UA"/>
        </w:rPr>
      </w:pPr>
    </w:p>
    <w:p w:rsidR="00F9097C" w:rsidRPr="00954B1A" w:rsidRDefault="00F9097C" w:rsidP="003F5888">
      <w:pPr>
        <w:shd w:val="clear" w:color="auto" w:fill="FFFFFF"/>
        <w:jc w:val="center"/>
        <w:rPr>
          <w:color w:val="000000"/>
          <w:spacing w:val="-7"/>
          <w:lang w:val="uk-UA"/>
        </w:rPr>
        <w:sectPr w:rsidR="00F9097C" w:rsidRPr="00954B1A"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861"/>
        <w:gridCol w:w="6600"/>
      </w:tblGrid>
      <w:tr w:rsidR="00F9097C" w:rsidRPr="00954B1A" w:rsidTr="00C1447E">
        <w:tc>
          <w:tcPr>
            <w:tcW w:w="516" w:type="dxa"/>
            <w:tcBorders>
              <w:right w:val="single" w:sz="4" w:space="0" w:color="auto"/>
            </w:tcBorders>
          </w:tcPr>
          <w:p w:rsidR="00F9097C" w:rsidRPr="00954B1A" w:rsidRDefault="00F9097C" w:rsidP="003F5888">
            <w:pPr>
              <w:rPr>
                <w:lang w:val="uk-UA"/>
              </w:rPr>
            </w:pPr>
            <w:r w:rsidRPr="00954B1A">
              <w:rPr>
                <w:lang w:val="uk-UA"/>
              </w:rPr>
              <w:lastRenderedPageBreak/>
              <w:t xml:space="preserve">№ </w:t>
            </w:r>
          </w:p>
        </w:tc>
        <w:tc>
          <w:tcPr>
            <w:tcW w:w="9461" w:type="dxa"/>
            <w:gridSpan w:val="2"/>
            <w:tcBorders>
              <w:left w:val="single" w:sz="4" w:space="0" w:color="auto"/>
            </w:tcBorders>
          </w:tcPr>
          <w:p w:rsidR="00F9097C" w:rsidRPr="00954B1A" w:rsidRDefault="00F9097C" w:rsidP="003F5888">
            <w:pPr>
              <w:jc w:val="center"/>
              <w:rPr>
                <w:lang w:val="uk-UA"/>
              </w:rPr>
            </w:pPr>
            <w:r w:rsidRPr="00954B1A">
              <w:rPr>
                <w:b/>
                <w:bCs/>
                <w:color w:val="000000"/>
                <w:lang w:val="uk-UA"/>
              </w:rPr>
              <w:t>I Загальні положення</w:t>
            </w:r>
          </w:p>
        </w:tc>
      </w:tr>
      <w:tr w:rsidR="00F9097C" w:rsidRPr="00954B1A" w:rsidTr="00C1447E">
        <w:trPr>
          <w:trHeight w:val="1268"/>
        </w:trPr>
        <w:tc>
          <w:tcPr>
            <w:tcW w:w="516" w:type="dxa"/>
          </w:tcPr>
          <w:p w:rsidR="00F9097C" w:rsidRPr="00954B1A" w:rsidRDefault="00F9097C" w:rsidP="003F5888">
            <w:pPr>
              <w:widowControl w:val="0"/>
              <w:spacing w:before="96" w:after="96"/>
              <w:jc w:val="center"/>
              <w:rPr>
                <w:b/>
                <w:lang w:val="uk-UA"/>
              </w:rPr>
            </w:pPr>
            <w:r w:rsidRPr="00954B1A">
              <w:rPr>
                <w:b/>
                <w:lang w:val="uk-UA"/>
              </w:rPr>
              <w:t>1</w:t>
            </w:r>
          </w:p>
        </w:tc>
        <w:tc>
          <w:tcPr>
            <w:tcW w:w="2861" w:type="dxa"/>
          </w:tcPr>
          <w:p w:rsidR="00F9097C" w:rsidRPr="00954B1A" w:rsidRDefault="00F9097C" w:rsidP="003F5888">
            <w:pPr>
              <w:rPr>
                <w:b/>
                <w:lang w:val="uk-UA"/>
              </w:rPr>
            </w:pPr>
            <w:r w:rsidRPr="00954B1A">
              <w:rPr>
                <w:b/>
                <w:lang w:val="uk-UA"/>
              </w:rPr>
              <w:t>Терміни, які вживаються в тендерній документації</w:t>
            </w:r>
          </w:p>
        </w:tc>
        <w:tc>
          <w:tcPr>
            <w:tcW w:w="6600" w:type="dxa"/>
          </w:tcPr>
          <w:p w:rsidR="00F9097C" w:rsidRPr="00954B1A" w:rsidRDefault="003333A3" w:rsidP="003F5888">
            <w:pPr>
              <w:jc w:val="both"/>
              <w:rPr>
                <w:color w:val="000000"/>
                <w:lang w:val="uk-UA"/>
              </w:rPr>
            </w:pPr>
            <w:r w:rsidRPr="00954B1A">
              <w:rPr>
                <w:color w:val="000000"/>
                <w:lang w:val="uk-UA"/>
              </w:rPr>
              <w:t xml:space="preserve">Тендерна документація розроблена відповідно до вимог Закону України </w:t>
            </w:r>
            <w:r w:rsidRPr="00954B1A">
              <w:rPr>
                <w:lang w:val="uk-UA"/>
              </w:rPr>
              <w:t>"Про публічні закупівлі" від 25 грудня 2015 року № 922-VIII</w:t>
            </w:r>
            <w:r w:rsidRPr="00954B1A">
              <w:rPr>
                <w:color w:val="000000"/>
                <w:lang w:val="uk-UA"/>
              </w:rPr>
              <w:t xml:space="preserve"> (</w:t>
            </w:r>
            <w:r w:rsidRPr="00954B1A">
              <w:rPr>
                <w:i/>
                <w:color w:val="000000"/>
                <w:lang w:val="uk-UA"/>
              </w:rPr>
              <w:t>надалі – Закон</w:t>
            </w:r>
            <w:r w:rsidRPr="00954B1A">
              <w:rPr>
                <w:color w:val="000000"/>
                <w:lang w:val="uk-UA"/>
              </w:rPr>
              <w:t xml:space="preserve">), </w:t>
            </w:r>
            <w:r w:rsidRPr="00954B1A">
              <w:rPr>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54B1A">
              <w:rPr>
                <w:b/>
                <w:lang w:val="uk-UA"/>
              </w:rPr>
              <w:t xml:space="preserve">» </w:t>
            </w:r>
            <w:r w:rsidRPr="00954B1A">
              <w:rPr>
                <w:i/>
                <w:lang w:val="uk-UA"/>
              </w:rPr>
              <w:t>(надалі – Постанова)</w:t>
            </w:r>
            <w:r w:rsidRPr="00954B1A">
              <w:rPr>
                <w:color w:val="000000"/>
                <w:lang w:val="uk-UA"/>
              </w:rPr>
              <w:t xml:space="preserve"> </w:t>
            </w:r>
            <w:r w:rsidRPr="00954B1A">
              <w:rPr>
                <w:color w:val="000000"/>
                <w:lang w:val="uk-UA" w:eastAsia="uk-UA"/>
              </w:rPr>
              <w:t xml:space="preserve">та інших нормативних документів чинного законодавства у сфері публічних закупівель. </w:t>
            </w:r>
            <w:r w:rsidRPr="00954B1A">
              <w:rPr>
                <w:color w:val="000000"/>
                <w:lang w:val="uk-UA"/>
              </w:rPr>
              <w:t>Терміни, які використовуються в цій тендерній документації, вживаються в значеннях, визначених Законом та Постановою.</w:t>
            </w:r>
          </w:p>
        </w:tc>
      </w:tr>
      <w:tr w:rsidR="00F9097C" w:rsidRPr="00954B1A" w:rsidTr="00C1447E">
        <w:tc>
          <w:tcPr>
            <w:tcW w:w="516" w:type="dxa"/>
          </w:tcPr>
          <w:p w:rsidR="00F9097C" w:rsidRPr="00954B1A" w:rsidRDefault="00F9097C" w:rsidP="003F5888">
            <w:pPr>
              <w:jc w:val="center"/>
              <w:rPr>
                <w:b/>
                <w:lang w:val="uk-UA"/>
              </w:rPr>
            </w:pPr>
            <w:r w:rsidRPr="00954B1A">
              <w:rPr>
                <w:b/>
                <w:lang w:val="uk-UA"/>
              </w:rPr>
              <w:t>2</w:t>
            </w:r>
          </w:p>
        </w:tc>
        <w:tc>
          <w:tcPr>
            <w:tcW w:w="2861" w:type="dxa"/>
          </w:tcPr>
          <w:p w:rsidR="00F9097C" w:rsidRPr="00954B1A" w:rsidRDefault="00F9097C" w:rsidP="003F5888">
            <w:pPr>
              <w:rPr>
                <w:b/>
                <w:lang w:val="uk-UA"/>
              </w:rPr>
            </w:pPr>
            <w:r w:rsidRPr="00954B1A">
              <w:rPr>
                <w:b/>
                <w:lang w:val="uk-UA"/>
              </w:rPr>
              <w:t>Інформація про замовника торгів </w:t>
            </w:r>
          </w:p>
        </w:tc>
        <w:tc>
          <w:tcPr>
            <w:tcW w:w="6600" w:type="dxa"/>
          </w:tcPr>
          <w:p w:rsidR="00F9097C" w:rsidRPr="00954B1A" w:rsidRDefault="00F9097C" w:rsidP="003F5888">
            <w:pPr>
              <w:rPr>
                <w:lang w:val="uk-UA"/>
              </w:rPr>
            </w:pPr>
          </w:p>
        </w:tc>
      </w:tr>
      <w:tr w:rsidR="00F9097C" w:rsidRPr="009A0BDD" w:rsidTr="00C1447E">
        <w:tc>
          <w:tcPr>
            <w:tcW w:w="516" w:type="dxa"/>
          </w:tcPr>
          <w:p w:rsidR="00F9097C" w:rsidRPr="00954B1A" w:rsidRDefault="00F9097C" w:rsidP="003F5888">
            <w:pPr>
              <w:jc w:val="center"/>
              <w:rPr>
                <w:lang w:val="uk-UA"/>
              </w:rPr>
            </w:pPr>
            <w:r w:rsidRPr="00954B1A">
              <w:rPr>
                <w:lang w:val="uk-UA"/>
              </w:rPr>
              <w:t>2.1</w:t>
            </w:r>
          </w:p>
        </w:tc>
        <w:tc>
          <w:tcPr>
            <w:tcW w:w="2861" w:type="dxa"/>
          </w:tcPr>
          <w:p w:rsidR="00F9097C" w:rsidRPr="00954B1A" w:rsidRDefault="00F9097C" w:rsidP="003F5888">
            <w:pPr>
              <w:rPr>
                <w:lang w:val="uk-UA"/>
              </w:rPr>
            </w:pPr>
            <w:r w:rsidRPr="00954B1A">
              <w:rPr>
                <w:lang w:val="uk-UA"/>
              </w:rPr>
              <w:t>повне найменування</w:t>
            </w:r>
          </w:p>
        </w:tc>
        <w:tc>
          <w:tcPr>
            <w:tcW w:w="6600" w:type="dxa"/>
          </w:tcPr>
          <w:p w:rsidR="00F9097C" w:rsidRPr="00954B1A" w:rsidRDefault="00F9097C" w:rsidP="003F5888">
            <w:pPr>
              <w:jc w:val="both"/>
              <w:rPr>
                <w:lang w:val="uk-UA"/>
              </w:rPr>
            </w:pPr>
            <w:r w:rsidRPr="00954B1A">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4C7EA6" w:rsidRPr="00954B1A" w:rsidRDefault="004C7EA6" w:rsidP="003F5888">
            <w:pPr>
              <w:jc w:val="both"/>
              <w:rPr>
                <w:lang w:val="uk-UA"/>
              </w:rPr>
            </w:pPr>
          </w:p>
        </w:tc>
      </w:tr>
      <w:tr w:rsidR="00F9097C" w:rsidRPr="00954B1A" w:rsidTr="00C1447E">
        <w:tc>
          <w:tcPr>
            <w:tcW w:w="516" w:type="dxa"/>
          </w:tcPr>
          <w:p w:rsidR="00F9097C" w:rsidRPr="00954B1A" w:rsidRDefault="00F9097C" w:rsidP="003F5888">
            <w:pPr>
              <w:jc w:val="center"/>
              <w:rPr>
                <w:lang w:val="uk-UA"/>
              </w:rPr>
            </w:pPr>
            <w:r w:rsidRPr="00954B1A">
              <w:rPr>
                <w:lang w:val="uk-UA"/>
              </w:rPr>
              <w:t>2.2</w:t>
            </w:r>
          </w:p>
        </w:tc>
        <w:tc>
          <w:tcPr>
            <w:tcW w:w="2861" w:type="dxa"/>
          </w:tcPr>
          <w:p w:rsidR="00F9097C" w:rsidRPr="00954B1A" w:rsidRDefault="00F9097C" w:rsidP="003F5888">
            <w:pPr>
              <w:rPr>
                <w:lang w:val="uk-UA"/>
              </w:rPr>
            </w:pPr>
            <w:r w:rsidRPr="00954B1A">
              <w:rPr>
                <w:lang w:val="uk-UA"/>
              </w:rPr>
              <w:t>місцезнаходження</w:t>
            </w:r>
          </w:p>
        </w:tc>
        <w:tc>
          <w:tcPr>
            <w:tcW w:w="6600" w:type="dxa"/>
          </w:tcPr>
          <w:p w:rsidR="00F9097C" w:rsidRPr="00954B1A" w:rsidRDefault="00F9097C" w:rsidP="003F5888">
            <w:pPr>
              <w:jc w:val="both"/>
              <w:rPr>
                <w:lang w:val="uk-UA"/>
              </w:rPr>
            </w:pPr>
            <w:r w:rsidRPr="00954B1A">
              <w:rPr>
                <w:lang w:val="uk-UA"/>
              </w:rPr>
              <w:t>м. Южноукраїнськ, Миколаївська область, Україна, 55001</w:t>
            </w:r>
          </w:p>
        </w:tc>
      </w:tr>
      <w:tr w:rsidR="00F9097C" w:rsidRPr="00954B1A" w:rsidTr="00C1447E">
        <w:tc>
          <w:tcPr>
            <w:tcW w:w="516" w:type="dxa"/>
          </w:tcPr>
          <w:p w:rsidR="00F9097C" w:rsidRPr="00954B1A" w:rsidRDefault="00F9097C" w:rsidP="003F5888">
            <w:pPr>
              <w:jc w:val="center"/>
              <w:rPr>
                <w:lang w:val="uk-UA"/>
              </w:rPr>
            </w:pPr>
            <w:r w:rsidRPr="00954B1A">
              <w:rPr>
                <w:lang w:val="uk-UA"/>
              </w:rPr>
              <w:t>2.3</w:t>
            </w:r>
          </w:p>
        </w:tc>
        <w:tc>
          <w:tcPr>
            <w:tcW w:w="2861" w:type="dxa"/>
          </w:tcPr>
          <w:p w:rsidR="00F9097C" w:rsidRPr="00954B1A" w:rsidRDefault="00F9097C" w:rsidP="003F5888">
            <w:pPr>
              <w:rPr>
                <w:lang w:val="uk-UA"/>
              </w:rPr>
            </w:pPr>
            <w:r w:rsidRPr="00954B1A">
              <w:rPr>
                <w:lang w:val="uk-UA"/>
              </w:rPr>
              <w:t xml:space="preserve">посадова особа замовника, уповноважена здійснювати зв'язок з учасниками </w:t>
            </w:r>
          </w:p>
        </w:tc>
        <w:tc>
          <w:tcPr>
            <w:tcW w:w="6600" w:type="dxa"/>
          </w:tcPr>
          <w:p w:rsidR="00F9097C" w:rsidRPr="00954B1A" w:rsidRDefault="00F9097C" w:rsidP="003F5888">
            <w:pPr>
              <w:widowControl w:val="0"/>
              <w:autoSpaceDE w:val="0"/>
              <w:autoSpaceDN w:val="0"/>
              <w:adjustRightInd w:val="0"/>
              <w:jc w:val="both"/>
              <w:rPr>
                <w:b/>
                <w:lang w:val="uk-UA"/>
              </w:rPr>
            </w:pPr>
            <w:r w:rsidRPr="00954B1A">
              <w:rPr>
                <w:b/>
                <w:lang w:val="uk-UA"/>
              </w:rPr>
              <w:t>З організаційних питань:</w:t>
            </w:r>
          </w:p>
          <w:p w:rsidR="00F9097C" w:rsidRPr="00954B1A" w:rsidRDefault="00F9097C" w:rsidP="003F5888">
            <w:pPr>
              <w:rPr>
                <w:lang w:val="uk-UA"/>
              </w:rPr>
            </w:pPr>
            <w:r w:rsidRPr="00954B1A">
              <w:rPr>
                <w:lang w:val="uk-UA"/>
              </w:rPr>
              <w:t xml:space="preserve">Начальник бюро підготовки торгів ВСЗ – Міронов Сергій Леонідович, тел.05136-413-30, </w:t>
            </w:r>
            <w:r w:rsidRPr="00954B1A">
              <w:rPr>
                <w:iCs/>
                <w:color w:val="202122"/>
                <w:shd w:val="clear" w:color="auto" w:fill="FFFFFF"/>
                <w:lang w:val="uk-UA"/>
              </w:rPr>
              <w:t>e-</w:t>
            </w:r>
            <w:proofErr w:type="spellStart"/>
            <w:r w:rsidRPr="00954B1A">
              <w:rPr>
                <w:iCs/>
                <w:color w:val="202122"/>
                <w:shd w:val="clear" w:color="auto" w:fill="FFFFFF"/>
                <w:lang w:val="uk-UA"/>
              </w:rPr>
              <w:t>mail</w:t>
            </w:r>
            <w:proofErr w:type="spellEnd"/>
            <w:r w:rsidRPr="00954B1A">
              <w:rPr>
                <w:iCs/>
                <w:color w:val="202122"/>
                <w:shd w:val="clear" w:color="auto" w:fill="FFFFFF"/>
                <w:lang w:val="uk-UA"/>
              </w:rPr>
              <w:t xml:space="preserve">: </w:t>
            </w:r>
            <w:hyperlink r:id="rId8" w:history="1">
              <w:r w:rsidRPr="00954B1A">
                <w:rPr>
                  <w:color w:val="0000FF"/>
                  <w:u w:val="single"/>
                </w:rPr>
                <w:t>mironov@sunpp.atom.gov.ua</w:t>
              </w:r>
            </w:hyperlink>
          </w:p>
          <w:p w:rsidR="00F9097C" w:rsidRPr="00954B1A" w:rsidRDefault="00F9097C" w:rsidP="003F5888">
            <w:pPr>
              <w:widowControl w:val="0"/>
              <w:autoSpaceDE w:val="0"/>
              <w:autoSpaceDN w:val="0"/>
              <w:adjustRightInd w:val="0"/>
              <w:jc w:val="both"/>
              <w:rPr>
                <w:b/>
                <w:lang w:val="uk-UA"/>
              </w:rPr>
            </w:pPr>
            <w:r w:rsidRPr="00954B1A">
              <w:rPr>
                <w:b/>
                <w:lang w:val="uk-UA"/>
              </w:rPr>
              <w:t xml:space="preserve">З  технічних питань: </w:t>
            </w:r>
          </w:p>
          <w:p w:rsidR="00F9097C" w:rsidRPr="00954B1A" w:rsidRDefault="00F9097C" w:rsidP="000E190E">
            <w:pPr>
              <w:widowControl w:val="0"/>
              <w:autoSpaceDE w:val="0"/>
              <w:autoSpaceDN w:val="0"/>
              <w:adjustRightInd w:val="0"/>
              <w:spacing w:line="20" w:lineRule="atLeast"/>
              <w:jc w:val="both"/>
            </w:pPr>
            <w:r w:rsidRPr="00954B1A">
              <w:rPr>
                <w:lang w:val="uk-UA"/>
              </w:rPr>
              <w:t xml:space="preserve">інженер УВТК </w:t>
            </w:r>
            <w:proofErr w:type="spellStart"/>
            <w:r w:rsidR="00CE2676" w:rsidRPr="00954B1A">
              <w:rPr>
                <w:lang w:val="uk-UA"/>
              </w:rPr>
              <w:t>Ісупов</w:t>
            </w:r>
            <w:proofErr w:type="spellEnd"/>
            <w:r w:rsidR="00CE2676" w:rsidRPr="00954B1A">
              <w:rPr>
                <w:lang w:val="uk-UA"/>
              </w:rPr>
              <w:t xml:space="preserve"> Володимир Валерійович</w:t>
            </w:r>
            <w:r w:rsidRPr="00954B1A">
              <w:rPr>
                <w:lang w:val="uk-UA"/>
              </w:rPr>
              <w:t>, тел.: 05136 – 4-4</w:t>
            </w:r>
            <w:r w:rsidR="00E07A1A" w:rsidRPr="00954B1A">
              <w:rPr>
                <w:lang w:val="uk-UA"/>
              </w:rPr>
              <w:t>0</w:t>
            </w:r>
            <w:r w:rsidRPr="00954B1A">
              <w:rPr>
                <w:lang w:val="uk-UA"/>
              </w:rPr>
              <w:t>-</w:t>
            </w:r>
            <w:r w:rsidR="00CE2676" w:rsidRPr="00954B1A">
              <w:rPr>
                <w:lang w:val="uk-UA"/>
              </w:rPr>
              <w:t>50</w:t>
            </w:r>
            <w:r w:rsidR="00E07A1A" w:rsidRPr="00954B1A">
              <w:rPr>
                <w:lang w:val="uk-UA"/>
              </w:rPr>
              <w:t xml:space="preserve"> </w:t>
            </w:r>
            <w:r w:rsidR="00CE2676" w:rsidRPr="00954B1A">
              <w:rPr>
                <w:lang w:val="en-US"/>
              </w:rPr>
              <w:t>v</w:t>
            </w:r>
            <w:r w:rsidR="00E07A1A" w:rsidRPr="00954B1A">
              <w:t>_</w:t>
            </w:r>
            <w:proofErr w:type="spellStart"/>
            <w:r w:rsidR="00CE2676" w:rsidRPr="00954B1A">
              <w:rPr>
                <w:lang w:val="en-US"/>
              </w:rPr>
              <w:t>isupov</w:t>
            </w:r>
            <w:proofErr w:type="spellEnd"/>
            <w:r w:rsidR="00E07A1A" w:rsidRPr="00954B1A">
              <w:t>@</w:t>
            </w:r>
            <w:proofErr w:type="spellStart"/>
            <w:r w:rsidR="00E07A1A" w:rsidRPr="00954B1A">
              <w:rPr>
                <w:lang w:val="en-US"/>
              </w:rPr>
              <w:t>sunpp</w:t>
            </w:r>
            <w:proofErr w:type="spellEnd"/>
            <w:r w:rsidRPr="00954B1A">
              <w:rPr>
                <w:lang w:val="uk-UA"/>
              </w:rPr>
              <w:t>.</w:t>
            </w:r>
            <w:r w:rsidR="00E07A1A" w:rsidRPr="00954B1A">
              <w:rPr>
                <w:lang w:val="en-US"/>
              </w:rPr>
              <w:t>atom</w:t>
            </w:r>
            <w:r w:rsidR="00E07A1A" w:rsidRPr="00954B1A">
              <w:t>.</w:t>
            </w:r>
            <w:proofErr w:type="spellStart"/>
            <w:r w:rsidR="00E07A1A" w:rsidRPr="00954B1A">
              <w:rPr>
                <w:lang w:val="en-US"/>
              </w:rPr>
              <w:t>gov</w:t>
            </w:r>
            <w:proofErr w:type="spellEnd"/>
            <w:r w:rsidR="00E07A1A" w:rsidRPr="00954B1A">
              <w:t>.</w:t>
            </w:r>
            <w:proofErr w:type="spellStart"/>
            <w:r w:rsidR="00E07A1A" w:rsidRPr="00954B1A">
              <w:rPr>
                <w:lang w:val="en-US"/>
              </w:rPr>
              <w:t>ua</w:t>
            </w:r>
            <w:proofErr w:type="spellEnd"/>
          </w:p>
          <w:p w:rsidR="00F9097C" w:rsidRPr="00954B1A" w:rsidRDefault="00F9097C" w:rsidP="003F5888">
            <w:pPr>
              <w:jc w:val="both"/>
              <w:rPr>
                <w:lang w:val="uk-UA"/>
              </w:rPr>
            </w:pPr>
          </w:p>
        </w:tc>
      </w:tr>
      <w:tr w:rsidR="00F9097C" w:rsidRPr="00954B1A" w:rsidTr="00C1447E">
        <w:tc>
          <w:tcPr>
            <w:tcW w:w="516" w:type="dxa"/>
          </w:tcPr>
          <w:p w:rsidR="00F9097C" w:rsidRPr="00954B1A" w:rsidRDefault="00F9097C" w:rsidP="003F5888">
            <w:pPr>
              <w:jc w:val="center"/>
              <w:rPr>
                <w:b/>
                <w:lang w:val="uk-UA"/>
              </w:rPr>
            </w:pPr>
            <w:r w:rsidRPr="00954B1A">
              <w:rPr>
                <w:b/>
                <w:lang w:val="uk-UA"/>
              </w:rPr>
              <w:t>3</w:t>
            </w:r>
          </w:p>
        </w:tc>
        <w:tc>
          <w:tcPr>
            <w:tcW w:w="2861" w:type="dxa"/>
          </w:tcPr>
          <w:p w:rsidR="00F9097C" w:rsidRPr="00954B1A" w:rsidRDefault="00F9097C" w:rsidP="003F5888">
            <w:pPr>
              <w:rPr>
                <w:b/>
                <w:lang w:val="uk-UA"/>
              </w:rPr>
            </w:pPr>
            <w:r w:rsidRPr="00954B1A">
              <w:rPr>
                <w:b/>
                <w:lang w:val="uk-UA"/>
              </w:rPr>
              <w:t>Процедура закупівлі</w:t>
            </w:r>
          </w:p>
        </w:tc>
        <w:tc>
          <w:tcPr>
            <w:tcW w:w="6600" w:type="dxa"/>
          </w:tcPr>
          <w:p w:rsidR="00F9097C" w:rsidRPr="00954B1A" w:rsidRDefault="00F9097C" w:rsidP="003F5888">
            <w:pPr>
              <w:rPr>
                <w:lang w:val="uk-UA"/>
              </w:rPr>
            </w:pPr>
            <w:r w:rsidRPr="00954B1A">
              <w:rPr>
                <w:lang w:val="uk-UA"/>
              </w:rPr>
              <w:t>Відкриті торги</w:t>
            </w:r>
          </w:p>
        </w:tc>
      </w:tr>
      <w:tr w:rsidR="00F9097C" w:rsidRPr="00954B1A" w:rsidTr="00C1447E">
        <w:tc>
          <w:tcPr>
            <w:tcW w:w="516" w:type="dxa"/>
          </w:tcPr>
          <w:p w:rsidR="00F9097C" w:rsidRPr="00954B1A" w:rsidRDefault="00F9097C" w:rsidP="003F5888">
            <w:pPr>
              <w:widowControl w:val="0"/>
              <w:spacing w:before="120" w:after="120"/>
              <w:jc w:val="center"/>
              <w:rPr>
                <w:b/>
                <w:lang w:val="uk-UA"/>
              </w:rPr>
            </w:pPr>
            <w:r w:rsidRPr="00954B1A">
              <w:rPr>
                <w:b/>
                <w:lang w:val="uk-UA"/>
              </w:rPr>
              <w:t>4</w:t>
            </w:r>
          </w:p>
        </w:tc>
        <w:tc>
          <w:tcPr>
            <w:tcW w:w="2861" w:type="dxa"/>
          </w:tcPr>
          <w:p w:rsidR="00F9097C" w:rsidRPr="00954B1A" w:rsidRDefault="00F9097C" w:rsidP="003F5888">
            <w:pPr>
              <w:rPr>
                <w:b/>
                <w:lang w:val="uk-UA"/>
              </w:rPr>
            </w:pPr>
            <w:r w:rsidRPr="00954B1A">
              <w:rPr>
                <w:b/>
                <w:lang w:val="uk-UA"/>
              </w:rPr>
              <w:t>Інформація про предмет закупівлі</w:t>
            </w:r>
          </w:p>
        </w:tc>
        <w:tc>
          <w:tcPr>
            <w:tcW w:w="6600" w:type="dxa"/>
          </w:tcPr>
          <w:p w:rsidR="00F9097C" w:rsidRPr="00954B1A" w:rsidRDefault="00F9097C" w:rsidP="003F5888">
            <w:pPr>
              <w:rPr>
                <w:lang w:val="uk-UA"/>
              </w:rPr>
            </w:pPr>
          </w:p>
        </w:tc>
      </w:tr>
      <w:tr w:rsidR="00F9097C" w:rsidRPr="00954B1A" w:rsidTr="00C1447E">
        <w:tc>
          <w:tcPr>
            <w:tcW w:w="516" w:type="dxa"/>
          </w:tcPr>
          <w:p w:rsidR="00F9097C" w:rsidRPr="00954B1A" w:rsidRDefault="00F9097C" w:rsidP="003F5888">
            <w:pPr>
              <w:jc w:val="center"/>
              <w:rPr>
                <w:lang w:val="uk-UA"/>
              </w:rPr>
            </w:pPr>
            <w:r w:rsidRPr="00954B1A">
              <w:rPr>
                <w:lang w:val="uk-UA"/>
              </w:rPr>
              <w:t>4.1</w:t>
            </w:r>
          </w:p>
        </w:tc>
        <w:tc>
          <w:tcPr>
            <w:tcW w:w="2861" w:type="dxa"/>
          </w:tcPr>
          <w:p w:rsidR="00F9097C" w:rsidRPr="00954B1A" w:rsidRDefault="00F9097C" w:rsidP="003F5888">
            <w:pPr>
              <w:rPr>
                <w:lang w:val="uk-UA"/>
              </w:rPr>
            </w:pPr>
            <w:r w:rsidRPr="00954B1A">
              <w:rPr>
                <w:lang w:val="uk-UA"/>
              </w:rPr>
              <w:t>назва предмета закупівлі</w:t>
            </w:r>
          </w:p>
        </w:tc>
        <w:tc>
          <w:tcPr>
            <w:tcW w:w="6600" w:type="dxa"/>
          </w:tcPr>
          <w:p w:rsidR="00F9097C" w:rsidRPr="00954B1A" w:rsidRDefault="00F9097C" w:rsidP="003F5888">
            <w:pPr>
              <w:jc w:val="both"/>
              <w:rPr>
                <w:bCs/>
                <w:color w:val="00B050"/>
                <w:lang w:val="uk-UA" w:eastAsia="uk-UA"/>
              </w:rPr>
            </w:pPr>
            <w:r w:rsidRPr="00954B1A">
              <w:rPr>
                <w:lang w:val="uk-UA"/>
              </w:rPr>
              <w:t xml:space="preserve">товар – </w:t>
            </w:r>
            <w:r w:rsidR="00E74D31" w:rsidRPr="00954B1A">
              <w:rPr>
                <w:lang w:val="uk-UA"/>
              </w:rPr>
              <w:t xml:space="preserve"> код </w:t>
            </w:r>
            <w:r w:rsidR="006E7C74" w:rsidRPr="00954B1A">
              <w:t xml:space="preserve"> </w:t>
            </w:r>
            <w:r w:rsidR="00B56AFB" w:rsidRPr="00954B1A">
              <w:rPr>
                <w:lang w:val="uk-UA"/>
              </w:rPr>
              <w:t>CPV31210000-1 по ДК 021:2015 – Електрична апаратура для комутування та захисту електричних кіл (Низьковольтне обладнання)</w:t>
            </w:r>
          </w:p>
        </w:tc>
      </w:tr>
      <w:tr w:rsidR="00F9097C" w:rsidRPr="00954B1A" w:rsidTr="00C1447E">
        <w:tc>
          <w:tcPr>
            <w:tcW w:w="516" w:type="dxa"/>
          </w:tcPr>
          <w:p w:rsidR="00F9097C" w:rsidRPr="00954B1A" w:rsidRDefault="00F9097C" w:rsidP="00DA3DF0">
            <w:pPr>
              <w:jc w:val="center"/>
              <w:rPr>
                <w:lang w:val="uk-UA"/>
              </w:rPr>
            </w:pPr>
            <w:r w:rsidRPr="00954B1A">
              <w:rPr>
                <w:lang w:val="uk-UA"/>
              </w:rPr>
              <w:t>4.2</w:t>
            </w:r>
          </w:p>
        </w:tc>
        <w:tc>
          <w:tcPr>
            <w:tcW w:w="2861" w:type="dxa"/>
          </w:tcPr>
          <w:p w:rsidR="00F9097C" w:rsidRPr="00954B1A" w:rsidRDefault="00F9097C" w:rsidP="00DA3DF0">
            <w:pPr>
              <w:rPr>
                <w:lang w:val="uk-UA"/>
              </w:rPr>
            </w:pPr>
            <w:r w:rsidRPr="00954B1A">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F9097C" w:rsidRPr="00954B1A" w:rsidRDefault="00F9097C" w:rsidP="00DA3DF0">
            <w:pPr>
              <w:jc w:val="both"/>
              <w:rPr>
                <w:lang w:val="uk-UA"/>
              </w:rPr>
            </w:pPr>
            <w:r w:rsidRPr="00954B1A">
              <w:rPr>
                <w:lang w:val="uk-UA"/>
              </w:rPr>
              <w:t>предмет закупівлі на лоти не поділяється</w:t>
            </w:r>
          </w:p>
        </w:tc>
      </w:tr>
      <w:tr w:rsidR="00F9097C" w:rsidRPr="00954B1A" w:rsidTr="00C1447E">
        <w:tc>
          <w:tcPr>
            <w:tcW w:w="516" w:type="dxa"/>
          </w:tcPr>
          <w:p w:rsidR="00F9097C" w:rsidRPr="00954B1A" w:rsidRDefault="00F9097C" w:rsidP="003F5888">
            <w:pPr>
              <w:jc w:val="center"/>
              <w:rPr>
                <w:lang w:val="uk-UA"/>
              </w:rPr>
            </w:pPr>
            <w:r w:rsidRPr="00954B1A">
              <w:rPr>
                <w:lang w:val="uk-UA"/>
              </w:rPr>
              <w:t>4.3</w:t>
            </w:r>
          </w:p>
        </w:tc>
        <w:tc>
          <w:tcPr>
            <w:tcW w:w="2861" w:type="dxa"/>
          </w:tcPr>
          <w:p w:rsidR="00F9097C" w:rsidRPr="00954B1A" w:rsidRDefault="00F9097C" w:rsidP="003F5888">
            <w:pPr>
              <w:rPr>
                <w:lang w:val="uk-UA"/>
              </w:rPr>
            </w:pPr>
            <w:r w:rsidRPr="00954B1A">
              <w:rPr>
                <w:lang w:val="uk-UA"/>
              </w:rPr>
              <w:t>Місце  поставки та кількість товарів</w:t>
            </w:r>
          </w:p>
        </w:tc>
        <w:tc>
          <w:tcPr>
            <w:tcW w:w="6600" w:type="dxa"/>
          </w:tcPr>
          <w:p w:rsidR="00F9097C" w:rsidRPr="00954B1A" w:rsidRDefault="00F9097C" w:rsidP="00BE5884">
            <w:pPr>
              <w:pStyle w:val="a8"/>
              <w:spacing w:before="0" w:beforeAutospacing="0" w:after="0" w:afterAutospacing="0"/>
              <w:jc w:val="both"/>
              <w:rPr>
                <w:lang w:val="uk-UA"/>
              </w:rPr>
            </w:pPr>
            <w:r w:rsidRPr="00954B1A">
              <w:rPr>
                <w:color w:val="000000"/>
                <w:lang w:val="uk-UA"/>
              </w:rPr>
              <w:t xml:space="preserve">Місце </w:t>
            </w:r>
            <w:r w:rsidRPr="00954B1A">
              <w:rPr>
                <w:lang w:val="uk-UA"/>
              </w:rPr>
              <w:t xml:space="preserve">поставки товарів: </w:t>
            </w:r>
            <w:r w:rsidRPr="00954B1A">
              <w:rPr>
                <w:lang w:val="uk-UA"/>
              </w:rPr>
              <w:softHyphen/>
            </w:r>
            <w:r w:rsidRPr="00954B1A">
              <w:rPr>
                <w:lang w:val="uk-UA"/>
              </w:rPr>
              <w:softHyphen/>
            </w:r>
            <w:r w:rsidRPr="00954B1A">
              <w:rPr>
                <w:lang w:val="uk-UA"/>
              </w:rPr>
              <w:softHyphen/>
            </w:r>
            <w:r w:rsidRPr="00954B1A">
              <w:rPr>
                <w:lang w:val="uk-UA"/>
              </w:rPr>
              <w:softHyphen/>
            </w:r>
            <w:r w:rsidRPr="00954B1A">
              <w:rPr>
                <w:lang w:val="uk-UA"/>
              </w:rPr>
              <w:softHyphen/>
            </w:r>
            <w:r w:rsidRPr="00954B1A">
              <w:rPr>
                <w:lang w:val="uk-UA"/>
              </w:rPr>
              <w:softHyphen/>
              <w:t xml:space="preserve"> м. Южноукраїнськ, Миколаївської обл., ПВ ВП «Складське господарство».</w:t>
            </w:r>
          </w:p>
          <w:p w:rsidR="00F9097C" w:rsidRPr="00954B1A" w:rsidRDefault="00F9097C" w:rsidP="00BE5884">
            <w:pPr>
              <w:pStyle w:val="a8"/>
              <w:spacing w:before="0" w:beforeAutospacing="0" w:after="0" w:afterAutospacing="0"/>
              <w:jc w:val="both"/>
              <w:rPr>
                <w:color w:val="00B050"/>
                <w:lang w:val="uk-UA"/>
              </w:rPr>
            </w:pPr>
            <w:r w:rsidRPr="00954B1A">
              <w:rPr>
                <w:color w:val="00B050"/>
                <w:lang w:val="uk-UA"/>
              </w:rPr>
              <w:t> </w:t>
            </w:r>
          </w:p>
          <w:p w:rsidR="00F9097C" w:rsidRPr="00954B1A" w:rsidRDefault="00F9097C" w:rsidP="00BE5884">
            <w:pPr>
              <w:pStyle w:val="a8"/>
              <w:spacing w:before="0" w:beforeAutospacing="0" w:after="0" w:afterAutospacing="0"/>
              <w:jc w:val="both"/>
              <w:rPr>
                <w:lang w:val="uk-UA"/>
              </w:rPr>
            </w:pPr>
            <w:r w:rsidRPr="00954B1A">
              <w:rPr>
                <w:lang w:val="uk-UA"/>
              </w:rPr>
              <w:t xml:space="preserve">Кількість товарів: </w:t>
            </w:r>
            <w:r w:rsidRPr="00954B1A">
              <w:rPr>
                <w:lang w:val="uk-UA"/>
              </w:rPr>
              <w:softHyphen/>
            </w:r>
            <w:r w:rsidRPr="00954B1A">
              <w:rPr>
                <w:lang w:val="uk-UA"/>
              </w:rPr>
              <w:softHyphen/>
            </w:r>
            <w:r w:rsidRPr="00954B1A">
              <w:rPr>
                <w:lang w:val="uk-UA"/>
              </w:rPr>
              <w:softHyphen/>
            </w:r>
            <w:r w:rsidRPr="00954B1A">
              <w:rPr>
                <w:lang w:val="uk-UA"/>
              </w:rPr>
              <w:softHyphen/>
            </w:r>
            <w:r w:rsidRPr="00954B1A">
              <w:rPr>
                <w:lang w:val="uk-UA"/>
              </w:rPr>
              <w:softHyphen/>
            </w:r>
            <w:r w:rsidR="006920BB" w:rsidRPr="00954B1A">
              <w:t>760</w:t>
            </w:r>
            <w:r w:rsidRPr="00954B1A">
              <w:rPr>
                <w:lang w:val="uk-UA"/>
              </w:rPr>
              <w:t xml:space="preserve"> шт.</w:t>
            </w:r>
          </w:p>
          <w:p w:rsidR="00F9097C" w:rsidRPr="00954B1A" w:rsidRDefault="00F9097C" w:rsidP="003F5888">
            <w:pPr>
              <w:jc w:val="both"/>
              <w:rPr>
                <w:color w:val="00B050"/>
                <w:lang w:val="uk-UA"/>
              </w:rPr>
            </w:pPr>
          </w:p>
        </w:tc>
      </w:tr>
      <w:tr w:rsidR="00F9097C" w:rsidRPr="00954B1A" w:rsidTr="00C1447E">
        <w:tc>
          <w:tcPr>
            <w:tcW w:w="516" w:type="dxa"/>
          </w:tcPr>
          <w:p w:rsidR="00F9097C" w:rsidRPr="00954B1A" w:rsidRDefault="00F9097C" w:rsidP="00277DDD">
            <w:pPr>
              <w:jc w:val="center"/>
              <w:rPr>
                <w:lang w:val="uk-UA"/>
              </w:rPr>
            </w:pPr>
            <w:r w:rsidRPr="00954B1A">
              <w:rPr>
                <w:lang w:val="uk-UA"/>
              </w:rPr>
              <w:t>4.4</w:t>
            </w:r>
          </w:p>
        </w:tc>
        <w:tc>
          <w:tcPr>
            <w:tcW w:w="2861" w:type="dxa"/>
          </w:tcPr>
          <w:p w:rsidR="00F9097C" w:rsidRPr="00954B1A" w:rsidRDefault="00F9097C" w:rsidP="00277DDD">
            <w:pPr>
              <w:rPr>
                <w:lang w:val="uk-UA"/>
              </w:rPr>
            </w:pPr>
            <w:r w:rsidRPr="00954B1A">
              <w:rPr>
                <w:lang w:val="uk-UA"/>
              </w:rPr>
              <w:t>Строки  поставки товарів</w:t>
            </w:r>
          </w:p>
        </w:tc>
        <w:tc>
          <w:tcPr>
            <w:tcW w:w="6600" w:type="dxa"/>
          </w:tcPr>
          <w:p w:rsidR="00F9097C" w:rsidRPr="00954B1A" w:rsidRDefault="00E66E84" w:rsidP="00E66E84">
            <w:pPr>
              <w:spacing w:line="20" w:lineRule="atLeast"/>
              <w:jc w:val="both"/>
              <w:rPr>
                <w:lang w:val="uk-UA"/>
              </w:rPr>
            </w:pPr>
            <w:r w:rsidRPr="00954B1A">
              <w:rPr>
                <w:lang w:val="uk-UA"/>
              </w:rPr>
              <w:t xml:space="preserve">з дати публікації договору в системі ProZorro: по позиціям № 3-6,9-13,15-25,27-36,38-77,79-87 не пізніше 25.12.2022; по позиціям № </w:t>
            </w:r>
            <w:r w:rsidR="00730FBD" w:rsidRPr="00954B1A">
              <w:rPr>
                <w:lang w:val="uk-UA"/>
              </w:rPr>
              <w:t xml:space="preserve">1,2,7,8,14,26,37,78 </w:t>
            </w:r>
            <w:r w:rsidR="00B65A93" w:rsidRPr="009B5E98">
              <w:rPr>
                <w:lang w:val="uk-UA"/>
              </w:rPr>
              <w:t xml:space="preserve">з </w:t>
            </w:r>
            <w:r w:rsidR="00FE7297" w:rsidRPr="009B5E98">
              <w:rPr>
                <w:lang w:val="uk-UA"/>
              </w:rPr>
              <w:t>01.01.2023,</w:t>
            </w:r>
            <w:r w:rsidR="00FE7297" w:rsidRPr="009B5E98">
              <w:t xml:space="preserve"> але</w:t>
            </w:r>
            <w:r w:rsidR="00FE7297" w:rsidRPr="00791DCE">
              <w:t xml:space="preserve"> </w:t>
            </w:r>
            <w:r w:rsidR="00730FBD" w:rsidRPr="00954B1A">
              <w:rPr>
                <w:lang w:val="uk-UA"/>
              </w:rPr>
              <w:t>не пізніше 01.03</w:t>
            </w:r>
            <w:r w:rsidRPr="00954B1A">
              <w:rPr>
                <w:lang w:val="uk-UA"/>
              </w:rPr>
              <w:t>.2023.</w:t>
            </w:r>
          </w:p>
        </w:tc>
      </w:tr>
      <w:tr w:rsidR="00F9097C" w:rsidRPr="00954B1A" w:rsidTr="00C1447E">
        <w:tc>
          <w:tcPr>
            <w:tcW w:w="516" w:type="dxa"/>
          </w:tcPr>
          <w:p w:rsidR="00F9097C" w:rsidRPr="00954B1A" w:rsidRDefault="00F9097C" w:rsidP="003F5888">
            <w:pPr>
              <w:jc w:val="center"/>
              <w:rPr>
                <w:b/>
                <w:lang w:val="uk-UA"/>
              </w:rPr>
            </w:pPr>
            <w:r w:rsidRPr="00954B1A">
              <w:rPr>
                <w:b/>
                <w:lang w:val="uk-UA"/>
              </w:rPr>
              <w:lastRenderedPageBreak/>
              <w:t>5</w:t>
            </w:r>
          </w:p>
        </w:tc>
        <w:tc>
          <w:tcPr>
            <w:tcW w:w="2861" w:type="dxa"/>
          </w:tcPr>
          <w:p w:rsidR="00F9097C" w:rsidRPr="00954B1A" w:rsidRDefault="00F9097C" w:rsidP="003F5888">
            <w:pPr>
              <w:rPr>
                <w:b/>
                <w:lang w:val="uk-UA"/>
              </w:rPr>
            </w:pPr>
            <w:r w:rsidRPr="00954B1A">
              <w:rPr>
                <w:b/>
                <w:lang w:val="uk-UA"/>
              </w:rPr>
              <w:t>Недискримінація учасників</w:t>
            </w:r>
          </w:p>
        </w:tc>
        <w:tc>
          <w:tcPr>
            <w:tcW w:w="6600" w:type="dxa"/>
          </w:tcPr>
          <w:p w:rsidR="00F9097C" w:rsidRPr="00954B1A" w:rsidRDefault="003333A3" w:rsidP="003F5888">
            <w:pPr>
              <w:jc w:val="both"/>
              <w:rPr>
                <w:lang w:val="uk-UA"/>
              </w:rPr>
            </w:pPr>
            <w:r w:rsidRPr="00954B1A">
              <w:rPr>
                <w:lang w:val="uk-UA"/>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097C" w:rsidRPr="00954B1A" w:rsidTr="00C1447E">
        <w:tc>
          <w:tcPr>
            <w:tcW w:w="516" w:type="dxa"/>
          </w:tcPr>
          <w:p w:rsidR="00F9097C" w:rsidRPr="00954B1A" w:rsidRDefault="00F9097C" w:rsidP="003F5888">
            <w:pPr>
              <w:jc w:val="center"/>
              <w:rPr>
                <w:b/>
                <w:lang w:val="uk-UA"/>
              </w:rPr>
            </w:pPr>
            <w:r w:rsidRPr="00954B1A">
              <w:rPr>
                <w:b/>
                <w:lang w:val="uk-UA"/>
              </w:rPr>
              <w:t>6</w:t>
            </w:r>
          </w:p>
        </w:tc>
        <w:tc>
          <w:tcPr>
            <w:tcW w:w="2861" w:type="dxa"/>
          </w:tcPr>
          <w:p w:rsidR="00F9097C" w:rsidRPr="00954B1A" w:rsidRDefault="00F9097C" w:rsidP="003F5888">
            <w:pPr>
              <w:rPr>
                <w:b/>
                <w:lang w:val="uk-UA"/>
              </w:rPr>
            </w:pPr>
            <w:r w:rsidRPr="00954B1A">
              <w:rPr>
                <w:b/>
                <w:lang w:val="uk-UA"/>
              </w:rPr>
              <w:t xml:space="preserve">Інформація про </w:t>
            </w:r>
            <w:r w:rsidRPr="00954B1A">
              <w:rPr>
                <w:lang w:val="uk-UA"/>
              </w:rPr>
              <w:t xml:space="preserve"> </w:t>
            </w:r>
            <w:r w:rsidRPr="00954B1A">
              <w:rPr>
                <w:b/>
                <w:lang w:val="uk-UA"/>
              </w:rPr>
              <w:t>валюту, у якій повинна бути зазначена ціна тендерної пропозиції</w:t>
            </w:r>
          </w:p>
        </w:tc>
        <w:tc>
          <w:tcPr>
            <w:tcW w:w="6600" w:type="dxa"/>
          </w:tcPr>
          <w:p w:rsidR="00F9097C" w:rsidRPr="00954B1A" w:rsidRDefault="00F9097C" w:rsidP="00277DDD">
            <w:pPr>
              <w:jc w:val="both"/>
              <w:rPr>
                <w:lang w:val="uk-UA"/>
              </w:rPr>
            </w:pPr>
            <w:r w:rsidRPr="00954B1A">
              <w:rPr>
                <w:b/>
                <w:i/>
                <w:color w:val="00B050"/>
                <w:lang w:val="uk-UA"/>
              </w:rPr>
              <w:t xml:space="preserve"> </w:t>
            </w:r>
            <w:r w:rsidRPr="00954B1A">
              <w:rPr>
                <w:lang w:val="uk-UA"/>
              </w:rPr>
              <w:t>Валютою пропозиції для учасників - резидентів України є гривня.</w:t>
            </w:r>
          </w:p>
          <w:p w:rsidR="00F9097C" w:rsidRPr="00954B1A" w:rsidRDefault="00F9097C" w:rsidP="003F5888">
            <w:pPr>
              <w:jc w:val="both"/>
            </w:pPr>
            <w:r w:rsidRPr="00954B1A">
              <w:rPr>
                <w:lang w:val="uk-UA"/>
              </w:rPr>
              <w:t>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дату проведення електронного аукціону.</w:t>
            </w:r>
          </w:p>
          <w:p w:rsidR="00F9097C" w:rsidRPr="00954B1A" w:rsidRDefault="00F9097C" w:rsidP="003F5888">
            <w:pPr>
              <w:jc w:val="both"/>
            </w:pPr>
            <w:r w:rsidRPr="00954B1A">
              <w:rPr>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p w:rsidR="00F9097C" w:rsidRPr="00954B1A" w:rsidRDefault="00F9097C" w:rsidP="003F5888">
            <w:pPr>
              <w:jc w:val="both"/>
              <w:rPr>
                <w:color w:val="1F497D"/>
                <w:lang w:val="uk-UA"/>
              </w:rPr>
            </w:pPr>
            <w:r w:rsidRPr="00954B1A">
              <w:rPr>
                <w:b/>
                <w:i/>
                <w:color w:val="00B050"/>
                <w:u w:val="single"/>
                <w:lang w:val="uk-UA"/>
              </w:rPr>
              <w:t xml:space="preserve"> </w:t>
            </w:r>
          </w:p>
        </w:tc>
      </w:tr>
      <w:tr w:rsidR="00F9097C" w:rsidRPr="00954B1A" w:rsidTr="00C1447E">
        <w:tc>
          <w:tcPr>
            <w:tcW w:w="516" w:type="dxa"/>
          </w:tcPr>
          <w:p w:rsidR="00F9097C" w:rsidRPr="00954B1A" w:rsidRDefault="00F9097C" w:rsidP="003F5888">
            <w:pPr>
              <w:jc w:val="center"/>
              <w:rPr>
                <w:b/>
                <w:highlight w:val="cyan"/>
              </w:rPr>
            </w:pPr>
            <w:r w:rsidRPr="00954B1A">
              <w:rPr>
                <w:b/>
              </w:rPr>
              <w:t>7</w:t>
            </w:r>
          </w:p>
        </w:tc>
        <w:tc>
          <w:tcPr>
            <w:tcW w:w="2861" w:type="dxa"/>
            <w:vAlign w:val="center"/>
          </w:tcPr>
          <w:p w:rsidR="00F9097C" w:rsidRPr="00954B1A" w:rsidRDefault="00F9097C" w:rsidP="003F5888">
            <w:pPr>
              <w:rPr>
                <w:b/>
                <w:lang w:val="uk-UA"/>
              </w:rPr>
            </w:pPr>
            <w:r w:rsidRPr="00954B1A">
              <w:rPr>
                <w:b/>
                <w:lang w:val="uk-UA"/>
              </w:rPr>
              <w:t>Інформація  про  мову (мови),  якою  (якими) повинні  бути  складені тендерні пропозиції</w:t>
            </w:r>
          </w:p>
        </w:tc>
        <w:tc>
          <w:tcPr>
            <w:tcW w:w="6600" w:type="dxa"/>
          </w:tcPr>
          <w:p w:rsidR="003333A3" w:rsidRPr="00954B1A" w:rsidRDefault="003333A3" w:rsidP="003333A3">
            <w:pPr>
              <w:jc w:val="both"/>
              <w:rPr>
                <w:lang w:val="uk-UA"/>
              </w:rPr>
            </w:pPr>
            <w:r w:rsidRPr="00954B1A">
              <w:rPr>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3333A3" w:rsidRPr="00954B1A" w:rsidRDefault="003333A3" w:rsidP="003333A3">
            <w:pPr>
              <w:jc w:val="both"/>
              <w:rPr>
                <w:lang w:val="uk-UA"/>
              </w:rPr>
            </w:pPr>
            <w:r w:rsidRPr="00954B1A">
              <w:rPr>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F9097C" w:rsidRPr="00954B1A" w:rsidRDefault="003333A3" w:rsidP="003333A3">
            <w:pPr>
              <w:jc w:val="both"/>
              <w:rPr>
                <w:color w:val="000000"/>
                <w:lang w:val="uk-UA"/>
              </w:rPr>
            </w:pPr>
            <w:r w:rsidRPr="00954B1A">
              <w:rPr>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 ТУ (ТС) тощо.</w:t>
            </w:r>
            <w:r w:rsidRPr="00954B1A">
              <w:rPr>
                <w:color w:val="000000"/>
                <w:lang w:val="uk-UA"/>
              </w:rPr>
              <w:t> </w:t>
            </w:r>
          </w:p>
        </w:tc>
      </w:tr>
      <w:tr w:rsidR="00F9097C" w:rsidRPr="00954B1A" w:rsidTr="00C1447E">
        <w:tc>
          <w:tcPr>
            <w:tcW w:w="516" w:type="dxa"/>
          </w:tcPr>
          <w:p w:rsidR="00F9097C" w:rsidRPr="00954B1A" w:rsidRDefault="00F9097C" w:rsidP="003F5888">
            <w:pPr>
              <w:jc w:val="center"/>
              <w:rPr>
                <w:lang w:val="uk-UA"/>
              </w:rPr>
            </w:pPr>
          </w:p>
        </w:tc>
        <w:tc>
          <w:tcPr>
            <w:tcW w:w="9461" w:type="dxa"/>
            <w:gridSpan w:val="2"/>
          </w:tcPr>
          <w:p w:rsidR="00F9097C" w:rsidRPr="00954B1A" w:rsidRDefault="00F9097C" w:rsidP="003F5888">
            <w:pPr>
              <w:jc w:val="center"/>
              <w:rPr>
                <w:b/>
                <w:lang w:val="uk-UA"/>
              </w:rPr>
            </w:pPr>
            <w:r w:rsidRPr="00954B1A">
              <w:rPr>
                <w:b/>
                <w:lang w:val="uk-UA"/>
              </w:rPr>
              <w:t>II Порядок внесення змін та надання роз’яснень до тендерної документації</w:t>
            </w:r>
          </w:p>
        </w:tc>
      </w:tr>
      <w:tr w:rsidR="00F9097C" w:rsidRPr="009A0BDD" w:rsidTr="00C1447E">
        <w:tc>
          <w:tcPr>
            <w:tcW w:w="516" w:type="dxa"/>
          </w:tcPr>
          <w:p w:rsidR="00F9097C" w:rsidRPr="00954B1A" w:rsidRDefault="00F9097C" w:rsidP="003F5888">
            <w:pPr>
              <w:rPr>
                <w:b/>
                <w:lang w:val="uk-UA"/>
              </w:rPr>
            </w:pPr>
            <w:r w:rsidRPr="00954B1A">
              <w:rPr>
                <w:b/>
                <w:lang w:val="uk-UA"/>
              </w:rPr>
              <w:t>1</w:t>
            </w:r>
          </w:p>
        </w:tc>
        <w:tc>
          <w:tcPr>
            <w:tcW w:w="2861" w:type="dxa"/>
          </w:tcPr>
          <w:p w:rsidR="00F9097C" w:rsidRPr="00954B1A" w:rsidRDefault="00F9097C" w:rsidP="003F5888">
            <w:pPr>
              <w:rPr>
                <w:b/>
                <w:lang w:val="uk-UA"/>
              </w:rPr>
            </w:pPr>
            <w:r w:rsidRPr="00954B1A">
              <w:rPr>
                <w:b/>
                <w:lang w:val="uk-UA"/>
              </w:rPr>
              <w:t xml:space="preserve">Процедура надання роз’яснень щодо тендерної документації </w:t>
            </w:r>
          </w:p>
        </w:tc>
        <w:tc>
          <w:tcPr>
            <w:tcW w:w="6600" w:type="dxa"/>
          </w:tcPr>
          <w:p w:rsidR="003333A3" w:rsidRPr="00954B1A" w:rsidRDefault="003333A3" w:rsidP="003333A3">
            <w:pPr>
              <w:jc w:val="both"/>
              <w:rPr>
                <w:lang w:val="uk-UA"/>
              </w:rPr>
            </w:pPr>
            <w:r w:rsidRPr="00954B1A">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333A3" w:rsidRPr="00954B1A" w:rsidRDefault="003333A3" w:rsidP="003333A3">
            <w:pPr>
              <w:jc w:val="both"/>
              <w:rPr>
                <w:lang w:val="uk-UA"/>
              </w:rPr>
            </w:pPr>
            <w:r w:rsidRPr="00954B1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7EA6" w:rsidRPr="00954B1A" w:rsidRDefault="003333A3" w:rsidP="003333A3">
            <w:pPr>
              <w:jc w:val="both"/>
              <w:rPr>
                <w:lang w:val="uk-UA"/>
              </w:rPr>
            </w:pPr>
            <w:r w:rsidRPr="00954B1A">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9097C" w:rsidRPr="00954B1A" w:rsidTr="00C1447E">
        <w:tc>
          <w:tcPr>
            <w:tcW w:w="516" w:type="dxa"/>
          </w:tcPr>
          <w:p w:rsidR="00F9097C" w:rsidRPr="00954B1A" w:rsidRDefault="00F9097C" w:rsidP="003F5888">
            <w:pPr>
              <w:rPr>
                <w:b/>
                <w:lang w:val="uk-UA"/>
              </w:rPr>
            </w:pPr>
            <w:r w:rsidRPr="00954B1A">
              <w:rPr>
                <w:b/>
                <w:lang w:val="uk-UA"/>
              </w:rPr>
              <w:lastRenderedPageBreak/>
              <w:t>2</w:t>
            </w:r>
          </w:p>
        </w:tc>
        <w:tc>
          <w:tcPr>
            <w:tcW w:w="2861" w:type="dxa"/>
          </w:tcPr>
          <w:p w:rsidR="00F9097C" w:rsidRPr="00954B1A" w:rsidRDefault="00F9097C" w:rsidP="003F5888">
            <w:pPr>
              <w:rPr>
                <w:b/>
                <w:lang w:val="uk-UA"/>
              </w:rPr>
            </w:pPr>
            <w:r w:rsidRPr="00954B1A">
              <w:rPr>
                <w:b/>
                <w:lang w:val="uk-UA"/>
              </w:rPr>
              <w:t>Внесення змін до тендерної документації</w:t>
            </w:r>
          </w:p>
        </w:tc>
        <w:tc>
          <w:tcPr>
            <w:tcW w:w="6600" w:type="dxa"/>
          </w:tcPr>
          <w:p w:rsidR="003333A3" w:rsidRPr="00954B1A" w:rsidRDefault="003333A3" w:rsidP="003333A3">
            <w:pPr>
              <w:jc w:val="both"/>
              <w:rPr>
                <w:lang w:val="uk-UA"/>
              </w:rPr>
            </w:pPr>
            <w:r w:rsidRPr="00954B1A">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54B1A">
              <w:rPr>
                <w:lang w:val="uk-UA"/>
              </w:rPr>
              <w:t>внести</w:t>
            </w:r>
            <w:proofErr w:type="spellEnd"/>
            <w:r w:rsidRPr="00954B1A">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7EA6" w:rsidRPr="00954B1A" w:rsidRDefault="003333A3" w:rsidP="003333A3">
            <w:pPr>
              <w:jc w:val="both"/>
              <w:rPr>
                <w:lang w:val="uk-UA"/>
              </w:rPr>
            </w:pPr>
            <w:r w:rsidRPr="00954B1A">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54B1A">
              <w:rPr>
                <w:lang w:val="uk-UA"/>
              </w:rPr>
              <w:t>машинозчитувальному</w:t>
            </w:r>
            <w:proofErr w:type="spellEnd"/>
            <w:r w:rsidRPr="00954B1A">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9097C" w:rsidRPr="00954B1A" w:rsidTr="00C1447E">
        <w:tc>
          <w:tcPr>
            <w:tcW w:w="9977" w:type="dxa"/>
            <w:gridSpan w:val="3"/>
          </w:tcPr>
          <w:p w:rsidR="00F9097C" w:rsidRPr="00954B1A" w:rsidRDefault="00F9097C" w:rsidP="003F5888">
            <w:pPr>
              <w:jc w:val="center"/>
              <w:rPr>
                <w:b/>
                <w:highlight w:val="cyan"/>
                <w:lang w:val="uk-UA"/>
              </w:rPr>
            </w:pPr>
            <w:r w:rsidRPr="00954B1A">
              <w:rPr>
                <w:b/>
                <w:lang w:val="uk-UA"/>
              </w:rPr>
              <w:t>III Інструкція з підготовки тендерної пропозиції</w:t>
            </w:r>
          </w:p>
        </w:tc>
      </w:tr>
      <w:tr w:rsidR="00F9097C" w:rsidRPr="00954B1A" w:rsidTr="00C1447E">
        <w:tc>
          <w:tcPr>
            <w:tcW w:w="516" w:type="dxa"/>
          </w:tcPr>
          <w:p w:rsidR="00F9097C" w:rsidRPr="00954B1A" w:rsidRDefault="00F9097C" w:rsidP="003F5888">
            <w:pPr>
              <w:rPr>
                <w:b/>
              </w:rPr>
            </w:pPr>
            <w:r w:rsidRPr="00954B1A">
              <w:rPr>
                <w:b/>
              </w:rPr>
              <w:t>1</w:t>
            </w:r>
          </w:p>
        </w:tc>
        <w:tc>
          <w:tcPr>
            <w:tcW w:w="2861" w:type="dxa"/>
          </w:tcPr>
          <w:p w:rsidR="00F9097C" w:rsidRPr="00954B1A" w:rsidRDefault="00F9097C" w:rsidP="003F5888">
            <w:pPr>
              <w:rPr>
                <w:b/>
                <w:lang w:val="uk-UA"/>
              </w:rPr>
            </w:pPr>
            <w:r w:rsidRPr="00954B1A">
              <w:rPr>
                <w:b/>
                <w:lang w:val="uk-UA"/>
              </w:rPr>
              <w:t>Зміст і спосіб подання тендерної пропозиції</w:t>
            </w:r>
          </w:p>
          <w:p w:rsidR="00F9097C" w:rsidRPr="00954B1A" w:rsidRDefault="00F9097C" w:rsidP="003F5888">
            <w:pPr>
              <w:ind w:firstLine="284"/>
              <w:jc w:val="both"/>
              <w:rPr>
                <w:b/>
                <w:lang w:val="uk-UA"/>
              </w:rPr>
            </w:pPr>
          </w:p>
        </w:tc>
        <w:tc>
          <w:tcPr>
            <w:tcW w:w="6600" w:type="dxa"/>
          </w:tcPr>
          <w:p w:rsidR="003333A3" w:rsidRPr="00954B1A" w:rsidRDefault="003333A3" w:rsidP="003333A3">
            <w:pPr>
              <w:jc w:val="both"/>
              <w:rPr>
                <w:spacing w:val="1"/>
                <w:lang w:val="uk-UA"/>
              </w:rPr>
            </w:pPr>
            <w:r w:rsidRPr="00954B1A">
              <w:rPr>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3333A3" w:rsidRPr="00954B1A" w:rsidRDefault="003333A3" w:rsidP="003333A3">
            <w:pPr>
              <w:jc w:val="both"/>
              <w:rPr>
                <w:spacing w:val="1"/>
                <w:lang w:val="uk-UA"/>
              </w:rPr>
            </w:pPr>
            <w:r w:rsidRPr="00954B1A">
              <w:rPr>
                <w:spacing w:val="1"/>
                <w:lang w:val="uk-UA"/>
              </w:rPr>
              <w:t>У всьому іншому, що не передбачено цією тендерною документацією, учасник та замовник керуватимуться Законом та Постановою.</w:t>
            </w:r>
          </w:p>
          <w:p w:rsidR="003333A3" w:rsidRPr="00954B1A" w:rsidRDefault="003333A3" w:rsidP="003333A3">
            <w:pPr>
              <w:jc w:val="both"/>
              <w:rPr>
                <w:lang w:val="uk-UA"/>
              </w:rPr>
            </w:pPr>
            <w:r w:rsidRPr="00954B1A">
              <w:rPr>
                <w:lang w:val="uk-UA"/>
              </w:rPr>
              <w:t>Учасник подає свою тендерну пропозицію до закінчення строку подання пропозицій.</w:t>
            </w:r>
          </w:p>
          <w:p w:rsidR="003333A3" w:rsidRPr="00954B1A" w:rsidRDefault="003333A3" w:rsidP="003333A3">
            <w:pPr>
              <w:jc w:val="both"/>
              <w:rPr>
                <w:lang w:val="uk-UA"/>
              </w:rPr>
            </w:pPr>
            <w:r w:rsidRPr="00954B1A">
              <w:rPr>
                <w:lang w:val="uk-UA"/>
              </w:rPr>
              <w:t>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3333A3" w:rsidRPr="00954B1A" w:rsidRDefault="003333A3" w:rsidP="003333A3">
            <w:pPr>
              <w:jc w:val="center"/>
              <w:rPr>
                <w:b/>
                <w:lang w:val="uk-UA"/>
              </w:rPr>
            </w:pPr>
            <w:r w:rsidRPr="00954B1A">
              <w:rPr>
                <w:b/>
                <w:lang w:val="uk-UA"/>
              </w:rPr>
              <w:t>Підстави для відмови в участі у процедурі закупівлі</w:t>
            </w:r>
          </w:p>
          <w:p w:rsidR="003333A3" w:rsidRPr="00954B1A" w:rsidRDefault="003333A3" w:rsidP="003333A3">
            <w:pPr>
              <w:jc w:val="both"/>
              <w:rPr>
                <w:lang w:val="uk-UA"/>
              </w:rPr>
            </w:pPr>
            <w:r w:rsidRPr="00954B1A">
              <w:rPr>
                <w:lang w:val="uk-UA"/>
              </w:rPr>
              <w:t xml:space="preserve">На підтвердження відсутності підстав для відмови в участі у процедурі закупівлі, </w:t>
            </w:r>
            <w:r w:rsidR="00B82844" w:rsidRPr="007579B7">
              <w:rPr>
                <w:lang w:val="uk-UA"/>
              </w:rPr>
              <w:t xml:space="preserve"> визначених у статті 17 Закону </w:t>
            </w:r>
            <w:r w:rsidRPr="00954B1A">
              <w:rPr>
                <w:lang w:val="uk-UA"/>
              </w:rPr>
              <w:t>, учасник заповнює окремі поля в електронній системі закупівлі наступним чином:</w:t>
            </w:r>
          </w:p>
          <w:p w:rsidR="003333A3" w:rsidRPr="00954B1A" w:rsidRDefault="003333A3" w:rsidP="003333A3">
            <w:pPr>
              <w:numPr>
                <w:ilvl w:val="0"/>
                <w:numId w:val="46"/>
              </w:numPr>
              <w:jc w:val="both"/>
              <w:rPr>
                <w:lang w:val="uk-UA"/>
              </w:rPr>
            </w:pPr>
            <w:r w:rsidRPr="00954B1A">
              <w:rPr>
                <w:lang w:val="uk-UA"/>
              </w:rPr>
              <w:t>Учасник ставить галочку в форматі згоди з тим, що підстави відсутні.</w:t>
            </w:r>
          </w:p>
          <w:p w:rsidR="003333A3" w:rsidRPr="00954B1A" w:rsidRDefault="003333A3" w:rsidP="003333A3">
            <w:pPr>
              <w:numPr>
                <w:ilvl w:val="0"/>
                <w:numId w:val="46"/>
              </w:numPr>
              <w:jc w:val="both"/>
              <w:rPr>
                <w:lang w:val="uk-UA"/>
              </w:rPr>
            </w:pPr>
            <w:r w:rsidRPr="00954B1A">
              <w:rPr>
                <w:lang w:val="uk-UA"/>
              </w:rPr>
              <w:t>Учасник вписує інформацію в додатковому полі (якщо Замовник вимагає «Заяву»)</w:t>
            </w:r>
          </w:p>
          <w:p w:rsidR="003333A3" w:rsidRPr="00954B1A" w:rsidRDefault="003333A3" w:rsidP="003333A3">
            <w:pPr>
              <w:numPr>
                <w:ilvl w:val="0"/>
                <w:numId w:val="46"/>
              </w:numPr>
              <w:jc w:val="both"/>
              <w:rPr>
                <w:lang w:val="uk-UA"/>
              </w:rPr>
            </w:pPr>
            <w:r w:rsidRPr="00954B1A">
              <w:rPr>
                <w:lang w:val="uk-UA"/>
              </w:rPr>
              <w:t xml:space="preserve">Учасник завантажує довідку (якщо Замовник вимагає «Документ»). </w:t>
            </w:r>
          </w:p>
          <w:p w:rsidR="003333A3" w:rsidRPr="00954B1A" w:rsidRDefault="003333A3" w:rsidP="003333A3">
            <w:pPr>
              <w:jc w:val="both"/>
              <w:rPr>
                <w:lang w:val="uk-UA"/>
              </w:rPr>
            </w:pPr>
            <w:r w:rsidRPr="00954B1A">
              <w:rPr>
                <w:lang w:val="uk-UA"/>
              </w:rPr>
              <w:t>Об’єднання учасників надають інформацію про відсутність підстав, встановлених статтею 17 Закону ,  на тих же умовах і у той же спосіб, що і учасники.</w:t>
            </w:r>
          </w:p>
          <w:p w:rsidR="003333A3" w:rsidRPr="00954B1A" w:rsidRDefault="00F9097C" w:rsidP="003333A3">
            <w:pPr>
              <w:jc w:val="both"/>
              <w:rPr>
                <w:lang w:val="uk-UA"/>
              </w:rPr>
            </w:pPr>
            <w:r w:rsidRPr="00954B1A">
              <w:rPr>
                <w:b/>
                <w:lang w:val="uk-UA"/>
              </w:rPr>
              <w:lastRenderedPageBreak/>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003333A3" w:rsidRPr="00954B1A">
              <w:rPr>
                <w:b/>
                <w:lang w:val="uk-UA"/>
              </w:rPr>
              <w:t xml:space="preserve">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(крім п.13 частини першої) і в цій тендерній документації, та, крім того, завантаження наступних файлів (по кожному пункту окремо):</w:t>
            </w:r>
          </w:p>
          <w:p w:rsidR="00F9097C" w:rsidRPr="00954B1A" w:rsidRDefault="00F9097C" w:rsidP="003F5888">
            <w:pPr>
              <w:numPr>
                <w:ilvl w:val="0"/>
                <w:numId w:val="6"/>
              </w:numPr>
              <w:ind w:left="25" w:firstLine="433"/>
              <w:jc w:val="both"/>
              <w:rPr>
                <w:lang w:val="uk-UA"/>
              </w:rPr>
            </w:pPr>
            <w:r w:rsidRPr="00954B1A">
              <w:rPr>
                <w:spacing w:val="1"/>
                <w:lang w:val="uk-UA"/>
              </w:rPr>
              <w:t xml:space="preserve">Файл </w:t>
            </w:r>
            <w:r w:rsidRPr="00954B1A">
              <w:rPr>
                <w:color w:val="7030A0"/>
                <w:lang w:val="uk-UA"/>
              </w:rPr>
              <w:t xml:space="preserve">у форматі </w:t>
            </w:r>
            <w:proofErr w:type="spellStart"/>
            <w:r w:rsidRPr="00954B1A">
              <w:rPr>
                <w:color w:val="7030A0"/>
                <w:lang w:val="uk-UA"/>
              </w:rPr>
              <w:t>pdf</w:t>
            </w:r>
            <w:proofErr w:type="spellEnd"/>
            <w:r w:rsidRPr="00954B1A">
              <w:rPr>
                <w:spacing w:val="1"/>
                <w:lang w:val="uk-UA"/>
              </w:rPr>
              <w:t xml:space="preserve">, </w:t>
            </w:r>
            <w:proofErr w:type="spellStart"/>
            <w:r w:rsidRPr="00954B1A">
              <w:rPr>
                <w:spacing w:val="1"/>
                <w:lang w:val="uk-UA"/>
              </w:rPr>
              <w:t>відсканований</w:t>
            </w:r>
            <w:proofErr w:type="spellEnd"/>
            <w:r w:rsidRPr="00954B1A">
              <w:rPr>
                <w:spacing w:val="1"/>
                <w:lang w:val="uk-UA"/>
              </w:rPr>
              <w:t xml:space="preserve"> з документів, які підтверджують</w:t>
            </w:r>
            <w:r w:rsidRPr="00954B1A">
              <w:rPr>
                <w:lang w:val="uk-UA"/>
              </w:rPr>
              <w:t xml:space="preserve"> </w:t>
            </w:r>
            <w:r w:rsidRPr="00954B1A">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F9097C" w:rsidRPr="00954B1A" w:rsidRDefault="00F9097C" w:rsidP="003F5888">
            <w:pPr>
              <w:spacing w:line="24" w:lineRule="atLeast"/>
              <w:ind w:left="25" w:firstLine="433"/>
              <w:jc w:val="both"/>
              <w:rPr>
                <w:spacing w:val="1"/>
                <w:lang w:val="uk-UA"/>
              </w:rPr>
            </w:pPr>
            <w:r w:rsidRPr="00954B1A">
              <w:rPr>
                <w:spacing w:val="1"/>
                <w:lang w:val="uk-UA"/>
              </w:rPr>
              <w:t xml:space="preserve">- для юридичних осіб повноваження щодо підпису документів пропозиції учасника процедури закупівлі </w:t>
            </w:r>
            <w:r w:rsidRPr="00954B1A">
              <w:rPr>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F9097C" w:rsidRPr="00954B1A" w:rsidRDefault="00F9097C" w:rsidP="003F5888">
            <w:pPr>
              <w:spacing w:line="24" w:lineRule="atLeast"/>
              <w:ind w:left="25" w:firstLine="433"/>
              <w:jc w:val="both"/>
              <w:rPr>
                <w:lang w:val="uk-UA"/>
              </w:rPr>
            </w:pPr>
            <w:r w:rsidRPr="00954B1A">
              <w:rPr>
                <w:spacing w:val="1"/>
                <w:lang w:val="uk-UA"/>
              </w:rPr>
              <w:t xml:space="preserve">- для фізичних осіб повноваження щодо підпису документів пропозиції учасника процедури закупівлі </w:t>
            </w:r>
            <w:r w:rsidRPr="00954B1A">
              <w:rPr>
                <w:lang w:val="uk-UA"/>
              </w:rPr>
              <w:t>підтверджуються паспортом (1,2 сторінка) або іншим документом, що посвідчує особу, яка підписала пропозицію.</w:t>
            </w:r>
          </w:p>
          <w:p w:rsidR="00F9097C" w:rsidRPr="00954B1A" w:rsidRDefault="00F9097C" w:rsidP="003F5888">
            <w:pPr>
              <w:spacing w:line="24" w:lineRule="atLeast"/>
              <w:ind w:left="25" w:firstLine="433"/>
              <w:jc w:val="both"/>
              <w:rPr>
                <w:lang w:val="uk-UA"/>
              </w:rPr>
            </w:pPr>
            <w:r w:rsidRPr="00954B1A">
              <w:rPr>
                <w:lang w:val="uk-UA"/>
              </w:rPr>
              <w:t>- для об’єднання учасників - документом, що підтверджує повноваження особи учасника на підписання документів.</w:t>
            </w:r>
          </w:p>
          <w:p w:rsidR="00F9097C" w:rsidRPr="00954B1A" w:rsidRDefault="00F9097C" w:rsidP="003F5888">
            <w:pPr>
              <w:numPr>
                <w:ilvl w:val="0"/>
                <w:numId w:val="6"/>
              </w:numPr>
              <w:tabs>
                <w:tab w:val="left" w:pos="876"/>
              </w:tabs>
              <w:ind w:left="25" w:firstLine="451"/>
              <w:jc w:val="both"/>
              <w:rPr>
                <w:i/>
                <w:lang w:val="uk-UA"/>
              </w:rPr>
            </w:pPr>
            <w:r w:rsidRPr="00954B1A">
              <w:rPr>
                <w:spacing w:val="1"/>
                <w:lang w:val="uk-UA"/>
              </w:rPr>
              <w:t xml:space="preserve">Файл </w:t>
            </w:r>
            <w:r w:rsidRPr="00954B1A">
              <w:rPr>
                <w:color w:val="7030A0"/>
                <w:lang w:val="uk-UA"/>
              </w:rPr>
              <w:t xml:space="preserve">у форматі </w:t>
            </w:r>
            <w:proofErr w:type="spellStart"/>
            <w:r w:rsidRPr="00954B1A">
              <w:rPr>
                <w:color w:val="7030A0"/>
                <w:lang w:val="uk-UA"/>
              </w:rPr>
              <w:t>pdf</w:t>
            </w:r>
            <w:proofErr w:type="spellEnd"/>
            <w:r w:rsidRPr="00954B1A">
              <w:rPr>
                <w:spacing w:val="1"/>
                <w:lang w:val="uk-UA"/>
              </w:rPr>
              <w:t xml:space="preserve">, </w:t>
            </w:r>
            <w:proofErr w:type="spellStart"/>
            <w:r w:rsidRPr="00954B1A">
              <w:rPr>
                <w:spacing w:val="1"/>
                <w:lang w:val="uk-UA"/>
              </w:rPr>
              <w:t>відсканований</w:t>
            </w:r>
            <w:proofErr w:type="spellEnd"/>
            <w:r w:rsidRPr="00954B1A">
              <w:rPr>
                <w:spacing w:val="1"/>
                <w:lang w:val="uk-UA"/>
              </w:rPr>
              <w:t xml:space="preserve"> з документу про створення об’єднання (</w:t>
            </w:r>
            <w:r w:rsidRPr="00954B1A">
              <w:rPr>
                <w:i/>
                <w:spacing w:val="1"/>
                <w:lang w:val="uk-UA"/>
              </w:rPr>
              <w:t>надається об’єднанням учасників).</w:t>
            </w:r>
          </w:p>
          <w:p w:rsidR="003333A3" w:rsidRPr="00954B1A" w:rsidRDefault="00A9687D" w:rsidP="00B82844">
            <w:pPr>
              <w:tabs>
                <w:tab w:val="left" w:pos="876"/>
              </w:tabs>
              <w:jc w:val="both"/>
              <w:rPr>
                <w:i/>
                <w:spacing w:val="1"/>
                <w:lang w:val="uk-UA"/>
              </w:rPr>
            </w:pPr>
            <w:r w:rsidRPr="00954B1A">
              <w:rPr>
                <w:spacing w:val="1"/>
                <w:lang w:val="uk-UA"/>
              </w:rPr>
              <w:t xml:space="preserve">          4</w:t>
            </w:r>
            <w:r w:rsidR="00F9097C" w:rsidRPr="00954B1A">
              <w:rPr>
                <w:spacing w:val="1"/>
                <w:lang w:val="uk-UA"/>
              </w:rPr>
              <w:t xml:space="preserve">. Файл у форматі </w:t>
            </w:r>
            <w:proofErr w:type="spellStart"/>
            <w:r w:rsidR="00F9097C" w:rsidRPr="00954B1A">
              <w:rPr>
                <w:spacing w:val="1"/>
                <w:lang w:val="uk-UA"/>
              </w:rPr>
              <w:t>pdf</w:t>
            </w:r>
            <w:proofErr w:type="spellEnd"/>
            <w:r w:rsidR="00F9097C" w:rsidRPr="00954B1A">
              <w:rPr>
                <w:spacing w:val="1"/>
                <w:lang w:val="uk-UA"/>
              </w:rPr>
              <w:t xml:space="preserve">, </w:t>
            </w:r>
            <w:proofErr w:type="spellStart"/>
            <w:r w:rsidR="00F9097C" w:rsidRPr="00954B1A">
              <w:rPr>
                <w:spacing w:val="1"/>
                <w:lang w:val="uk-UA"/>
              </w:rPr>
              <w:t>відсканований</w:t>
            </w:r>
            <w:proofErr w:type="spellEnd"/>
            <w:r w:rsidR="00F9097C" w:rsidRPr="00954B1A">
              <w:rPr>
                <w:spacing w:val="1"/>
                <w:lang w:val="uk-UA"/>
              </w:rPr>
              <w:t xml:space="preserve"> з підписаного уповноваженою особою учасника </w:t>
            </w:r>
            <w:r w:rsidR="00F9097C" w:rsidRPr="00954B1A">
              <w:rPr>
                <w:i/>
                <w:spacing w:val="1"/>
                <w:lang w:val="uk-UA"/>
              </w:rPr>
              <w:t>ЗВЕДЕНОГО ПЕРЕЛІКУ НА ЗАКУПІВЛЮ ТОВАРУ</w:t>
            </w:r>
            <w:r w:rsidR="00F9097C" w:rsidRPr="00954B1A">
              <w:rPr>
                <w:spacing w:val="1"/>
                <w:lang w:val="uk-UA"/>
              </w:rPr>
              <w:t xml:space="preserve">, складеного у відповідності до додатку 1 </w:t>
            </w:r>
            <w:r w:rsidR="00F9097C" w:rsidRPr="00954B1A">
              <w:rPr>
                <w:lang w:val="uk-UA"/>
              </w:rPr>
              <w:t>до тендерної документації (див. розділ «Інша інформація» даної тендерної документації)</w:t>
            </w:r>
            <w:r w:rsidR="00F9097C" w:rsidRPr="00954B1A">
              <w:rPr>
                <w:spacing w:val="1"/>
                <w:lang w:val="uk-UA"/>
              </w:rPr>
              <w:t xml:space="preserve">. </w:t>
            </w:r>
          </w:p>
          <w:p w:rsidR="00C7251F" w:rsidRPr="00954B1A" w:rsidRDefault="00A9687D" w:rsidP="00C7251F">
            <w:pPr>
              <w:tabs>
                <w:tab w:val="left" w:pos="876"/>
              </w:tabs>
              <w:jc w:val="both"/>
              <w:rPr>
                <w:lang w:val="uk-UA"/>
              </w:rPr>
            </w:pPr>
            <w:r w:rsidRPr="00954B1A">
              <w:rPr>
                <w:spacing w:val="1"/>
                <w:lang w:val="uk-UA"/>
              </w:rPr>
              <w:t>5</w:t>
            </w:r>
            <w:r w:rsidR="00F9097C" w:rsidRPr="00954B1A">
              <w:rPr>
                <w:spacing w:val="1"/>
                <w:lang w:val="uk-UA"/>
              </w:rPr>
              <w:t>.</w:t>
            </w:r>
            <w:r w:rsidR="00C7251F" w:rsidRPr="00954B1A">
              <w:rPr>
                <w:spacing w:val="1"/>
                <w:lang w:val="uk-UA"/>
              </w:rPr>
              <w:t xml:space="preserve"> Файл </w:t>
            </w:r>
            <w:r w:rsidR="00C7251F" w:rsidRPr="00954B1A">
              <w:rPr>
                <w:color w:val="7030A0"/>
                <w:lang w:val="uk-UA"/>
              </w:rPr>
              <w:t xml:space="preserve">у форматі </w:t>
            </w:r>
            <w:proofErr w:type="spellStart"/>
            <w:r w:rsidR="00C7251F" w:rsidRPr="00954B1A">
              <w:rPr>
                <w:color w:val="7030A0"/>
                <w:lang w:val="uk-UA"/>
              </w:rPr>
              <w:t>pdf</w:t>
            </w:r>
            <w:proofErr w:type="spellEnd"/>
            <w:r w:rsidR="00C7251F" w:rsidRPr="00954B1A">
              <w:rPr>
                <w:spacing w:val="1"/>
                <w:lang w:val="uk-UA"/>
              </w:rPr>
              <w:t xml:space="preserve">, </w:t>
            </w:r>
            <w:proofErr w:type="spellStart"/>
            <w:r w:rsidR="00C7251F" w:rsidRPr="00954B1A">
              <w:rPr>
                <w:spacing w:val="1"/>
                <w:lang w:val="uk-UA"/>
              </w:rPr>
              <w:t>відсканований</w:t>
            </w:r>
            <w:proofErr w:type="spellEnd"/>
            <w:r w:rsidR="00C7251F" w:rsidRPr="00954B1A">
              <w:rPr>
                <w:spacing w:val="1"/>
                <w:lang w:val="uk-UA"/>
              </w:rPr>
              <w:t xml:space="preserve"> з Анкети для резидентів відповідно до </w:t>
            </w:r>
            <w:r w:rsidR="00C7251F" w:rsidRPr="00954B1A">
              <w:rPr>
                <w:lang w:val="uk-UA"/>
              </w:rPr>
              <w:t>додатку 5 до тендерної документації (див. розділ «Інша інформація» даної тендерної документації), підписаний уповноваженою особою учасника.</w:t>
            </w:r>
          </w:p>
          <w:p w:rsidR="00C7251F" w:rsidRPr="00954B1A" w:rsidRDefault="00A9687D" w:rsidP="00C7251F">
            <w:pPr>
              <w:tabs>
                <w:tab w:val="left" w:pos="876"/>
              </w:tabs>
              <w:jc w:val="both"/>
              <w:rPr>
                <w:lang w:val="uk-UA"/>
              </w:rPr>
            </w:pPr>
            <w:r w:rsidRPr="00954B1A">
              <w:rPr>
                <w:lang w:val="uk-UA"/>
              </w:rPr>
              <w:t>6</w:t>
            </w:r>
            <w:r w:rsidR="00C7251F" w:rsidRPr="00954B1A">
              <w:rPr>
                <w:lang w:val="uk-UA"/>
              </w:rPr>
              <w:t xml:space="preserve">. Файл (файли) у форматі </w:t>
            </w:r>
            <w:proofErr w:type="spellStart"/>
            <w:r w:rsidR="00C7251F" w:rsidRPr="00954B1A">
              <w:rPr>
                <w:lang w:val="uk-UA"/>
              </w:rPr>
              <w:t>pdf</w:t>
            </w:r>
            <w:proofErr w:type="spellEnd"/>
            <w:r w:rsidR="00C7251F" w:rsidRPr="00954B1A">
              <w:rPr>
                <w:lang w:val="uk-UA"/>
              </w:rPr>
              <w:t xml:space="preserve"> </w:t>
            </w:r>
            <w:proofErr w:type="spellStart"/>
            <w:r w:rsidR="00C7251F" w:rsidRPr="00954B1A">
              <w:rPr>
                <w:spacing w:val="1"/>
                <w:lang w:val="uk-UA"/>
              </w:rPr>
              <w:t>відскановані</w:t>
            </w:r>
            <w:proofErr w:type="spellEnd"/>
            <w:r w:rsidR="00C7251F" w:rsidRPr="00954B1A">
              <w:rPr>
                <w:spacing w:val="1"/>
                <w:lang w:val="uk-UA"/>
              </w:rPr>
              <w:t xml:space="preserve"> </w:t>
            </w:r>
            <w:r w:rsidR="00C7251F" w:rsidRPr="00954B1A">
              <w:rPr>
                <w:lang w:val="uk-UA"/>
              </w:rPr>
              <w:t>з документів, що зазначені в розділі «ДОКУМЕНТИ» Анкети</w:t>
            </w:r>
            <w:r w:rsidR="00C7251F" w:rsidRPr="00954B1A">
              <w:rPr>
                <w:spacing w:val="1"/>
                <w:lang w:val="uk-UA"/>
              </w:rPr>
              <w:t xml:space="preserve"> відповідно до </w:t>
            </w:r>
            <w:r w:rsidR="00C7251F" w:rsidRPr="00954B1A">
              <w:rPr>
                <w:lang w:val="uk-UA"/>
              </w:rPr>
              <w:t>додатку 5 до тендерної документації (див. розділ «Інша інформація» даної тендерної документації),</w:t>
            </w:r>
          </w:p>
          <w:p w:rsidR="00C7251F" w:rsidRPr="00954B1A" w:rsidRDefault="00C7251F" w:rsidP="00C7251F">
            <w:pPr>
              <w:tabs>
                <w:tab w:val="left" w:pos="876"/>
              </w:tabs>
              <w:ind w:left="25"/>
              <w:jc w:val="both"/>
              <w:rPr>
                <w:lang w:val="uk-UA"/>
              </w:rPr>
            </w:pPr>
            <w:r w:rsidRPr="00954B1A">
              <w:rPr>
                <w:b/>
                <w:lang w:val="uk-UA"/>
              </w:rPr>
              <w:t xml:space="preserve">Примітка: </w:t>
            </w:r>
            <w:r w:rsidRPr="00954B1A">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FE4249" w:rsidRPr="00954B1A" w:rsidRDefault="00FE4249" w:rsidP="00FE4249">
            <w:pPr>
              <w:tabs>
                <w:tab w:val="left" w:pos="876"/>
              </w:tabs>
              <w:jc w:val="both"/>
              <w:rPr>
                <w:i/>
                <w:lang w:val="uk-UA"/>
              </w:rPr>
            </w:pPr>
            <w:r w:rsidRPr="00954B1A">
              <w:rPr>
                <w:lang w:val="uk-UA"/>
              </w:rPr>
              <w:t>7</w:t>
            </w:r>
            <w:r w:rsidR="003333A3" w:rsidRPr="00954B1A">
              <w:rPr>
                <w:lang w:val="uk-UA"/>
              </w:rPr>
              <w:t>.</w:t>
            </w:r>
            <w:r w:rsidRPr="00954B1A">
              <w:rPr>
                <w:lang w:val="uk-UA"/>
              </w:rPr>
              <w:t xml:space="preserve"> По поз. 6 «Зведеного переліку на закупівлю товару»</w:t>
            </w:r>
            <w:r w:rsidRPr="00954B1A">
              <w:rPr>
                <w:spacing w:val="1"/>
                <w:lang w:val="uk-UA"/>
              </w:rPr>
              <w:t xml:space="preserve"> файл </w:t>
            </w:r>
            <w:r w:rsidRPr="00954B1A">
              <w:rPr>
                <w:color w:val="7030A0"/>
                <w:lang w:val="uk-UA"/>
              </w:rPr>
              <w:t xml:space="preserve">у форматі </w:t>
            </w:r>
            <w:proofErr w:type="spellStart"/>
            <w:r w:rsidRPr="00954B1A">
              <w:rPr>
                <w:color w:val="7030A0"/>
                <w:lang w:val="uk-UA"/>
              </w:rPr>
              <w:t>pdf</w:t>
            </w:r>
            <w:proofErr w:type="spellEnd"/>
            <w:r w:rsidRPr="00954B1A">
              <w:rPr>
                <w:spacing w:val="1"/>
                <w:lang w:val="uk-UA"/>
              </w:rPr>
              <w:t xml:space="preserve">, </w:t>
            </w:r>
            <w:proofErr w:type="spellStart"/>
            <w:r w:rsidRPr="00954B1A">
              <w:rPr>
                <w:spacing w:val="1"/>
                <w:lang w:val="uk-UA"/>
              </w:rPr>
              <w:t>відсканований</w:t>
            </w:r>
            <w:proofErr w:type="spellEnd"/>
            <w:r w:rsidRPr="00954B1A">
              <w:rPr>
                <w:spacing w:val="1"/>
                <w:lang w:val="uk-UA"/>
              </w:rPr>
              <w:t xml:space="preserve"> з </w:t>
            </w:r>
            <w:r w:rsidRPr="00954B1A">
              <w:rPr>
                <w:lang w:val="uk-UA"/>
              </w:rPr>
              <w:t>довідки довільної форми із зазначенням інформації про наявність запропонованого товару в переліку товарів, до яких застосовується ступінь локалізації, що встановлені п. 6</w:t>
            </w:r>
            <w:r w:rsidRPr="00954B1A">
              <w:rPr>
                <w:vertAlign w:val="superscript"/>
                <w:lang w:val="uk-UA"/>
              </w:rPr>
              <w:t>1</w:t>
            </w:r>
            <w:r w:rsidRPr="00954B1A">
              <w:rPr>
                <w:lang w:val="uk-UA"/>
              </w:rPr>
              <w:t xml:space="preserve"> Розділу Х «Прикінцеві та перехідні положення» Закону України «Про публічні закупівлі» із зазначенням ступеню локалізації </w:t>
            </w:r>
          </w:p>
          <w:p w:rsidR="00FE4249" w:rsidRPr="00954B1A" w:rsidRDefault="00FE4249" w:rsidP="00FE4249">
            <w:pPr>
              <w:tabs>
                <w:tab w:val="left" w:pos="876"/>
              </w:tabs>
              <w:ind w:left="25"/>
              <w:jc w:val="both"/>
              <w:rPr>
                <w:lang w:val="uk-UA"/>
              </w:rPr>
            </w:pPr>
            <w:r w:rsidRPr="00954B1A">
              <w:rPr>
                <w:i/>
                <w:lang w:val="uk-UA"/>
              </w:rPr>
              <w:lastRenderedPageBreak/>
              <w:t>Відповідно до п. 6</w:t>
            </w:r>
            <w:r w:rsidRPr="00954B1A">
              <w:rPr>
                <w:i/>
                <w:vertAlign w:val="superscript"/>
                <w:lang w:val="uk-UA"/>
              </w:rPr>
              <w:t>1</w:t>
            </w:r>
            <w:r w:rsidRPr="00954B1A">
              <w:rPr>
                <w:i/>
                <w:lang w:val="uk-UA"/>
              </w:rPr>
              <w:t xml:space="preserve"> Розділу Х «Прикінцеві та перехідні положення» Закону України «Про публічні закупівлі», встановлено ступінь локалізації виробництва, який у 2022 році дорівнює або перевищує 10%.</w:t>
            </w:r>
          </w:p>
          <w:p w:rsidR="003D7BA8" w:rsidRPr="00954B1A" w:rsidRDefault="00FE4249" w:rsidP="003D7BA8">
            <w:pPr>
              <w:jc w:val="both"/>
              <w:rPr>
                <w:lang w:val="uk-UA"/>
              </w:rPr>
            </w:pPr>
            <w:r w:rsidRPr="00954B1A">
              <w:rPr>
                <w:lang w:val="uk-UA"/>
              </w:rPr>
              <w:t xml:space="preserve">8 </w:t>
            </w:r>
            <w:r w:rsidR="003D7BA8" w:rsidRPr="00954B1A">
              <w:rPr>
                <w:lang w:val="uk-UA"/>
              </w:rPr>
              <w:t>У разі, якщо учасником торгів пропонується еквівалент замовленому товару згідно додатку 1</w:t>
            </w:r>
            <w:r w:rsidR="003D7BA8" w:rsidRPr="00954B1A">
              <w:rPr>
                <w:spacing w:val="1"/>
                <w:lang w:val="uk-UA"/>
              </w:rPr>
              <w:t xml:space="preserve"> «Зведений перелік на закупівлю товару», </w:t>
            </w:r>
            <w:r w:rsidR="003D7BA8" w:rsidRPr="00954B1A">
              <w:rPr>
                <w:lang w:val="uk-UA"/>
              </w:rPr>
              <w:t xml:space="preserve">«Переліку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 </w:t>
            </w:r>
          </w:p>
          <w:p w:rsidR="003D7BA8" w:rsidRPr="00954B1A" w:rsidRDefault="003D7BA8" w:rsidP="003D7BA8">
            <w:pPr>
              <w:ind w:left="25" w:firstLine="567"/>
              <w:jc w:val="both"/>
              <w:rPr>
                <w:lang w:val="uk-UA"/>
              </w:rPr>
            </w:pPr>
            <w:r w:rsidRPr="00954B1A">
              <w:rPr>
                <w:lang w:val="uk-UA"/>
              </w:rPr>
              <w:t>     - порівняльну таблицю</w:t>
            </w:r>
            <w:r w:rsidR="00014B86" w:rsidRPr="00954B1A">
              <w:rPr>
                <w:lang w:val="uk-UA"/>
              </w:rPr>
              <w:t xml:space="preserve"> в довільній формі</w:t>
            </w:r>
            <w:r w:rsidRPr="00954B1A">
              <w:rPr>
                <w:lang w:val="uk-UA"/>
              </w:rPr>
              <w:t xml:space="preserve"> у форматі </w:t>
            </w:r>
            <w:proofErr w:type="spellStart"/>
            <w:r w:rsidRPr="00954B1A">
              <w:rPr>
                <w:lang w:val="uk-UA"/>
              </w:rPr>
              <w:t>pdf</w:t>
            </w:r>
            <w:proofErr w:type="spellEnd"/>
            <w:r w:rsidRPr="00954B1A">
              <w:rPr>
                <w:lang w:val="uk-UA"/>
              </w:rPr>
              <w:t xml:space="preserve">, </w:t>
            </w:r>
            <w:proofErr w:type="spellStart"/>
            <w:r w:rsidRPr="00954B1A">
              <w:rPr>
                <w:spacing w:val="1"/>
                <w:lang w:val="uk-UA"/>
              </w:rPr>
              <w:t>відскановану</w:t>
            </w:r>
            <w:proofErr w:type="spellEnd"/>
            <w:r w:rsidRPr="00954B1A">
              <w:rPr>
                <w:spacing w:val="1"/>
                <w:lang w:val="uk-UA"/>
              </w:rPr>
              <w:t xml:space="preserve"> </w:t>
            </w:r>
            <w:r w:rsidRPr="00954B1A">
              <w:rPr>
                <w:lang w:val="uk-UA"/>
              </w:rPr>
              <w:t xml:space="preserve">з технічних характеристик </w:t>
            </w:r>
            <w:proofErr w:type="spellStart"/>
            <w:r w:rsidRPr="00954B1A">
              <w:t>запропонованого</w:t>
            </w:r>
            <w:proofErr w:type="spellEnd"/>
            <w:r w:rsidRPr="00954B1A">
              <w:t xml:space="preserve"> товару, з </w:t>
            </w:r>
            <w:proofErr w:type="spellStart"/>
            <w:r w:rsidRPr="00954B1A">
              <w:t>основними</w:t>
            </w:r>
            <w:proofErr w:type="spellEnd"/>
            <w:r w:rsidRPr="00954B1A">
              <w:t xml:space="preserve"> </w:t>
            </w:r>
            <w:proofErr w:type="spellStart"/>
            <w:r w:rsidRPr="00954B1A">
              <w:t>технічними</w:t>
            </w:r>
            <w:proofErr w:type="spellEnd"/>
            <w:r w:rsidRPr="00954B1A">
              <w:t xml:space="preserve"> характеристиками </w:t>
            </w:r>
            <w:proofErr w:type="spellStart"/>
            <w:r w:rsidRPr="00954B1A">
              <w:t>замовленого</w:t>
            </w:r>
            <w:proofErr w:type="spellEnd"/>
            <w:r w:rsidRPr="00954B1A">
              <w:t xml:space="preserve"> товару.</w:t>
            </w:r>
          </w:p>
          <w:p w:rsidR="003D7BA8" w:rsidRPr="00954B1A" w:rsidRDefault="003D7BA8" w:rsidP="003D7BA8">
            <w:pPr>
              <w:widowControl w:val="0"/>
              <w:tabs>
                <w:tab w:val="left" w:pos="743"/>
              </w:tabs>
              <w:spacing w:line="228" w:lineRule="auto"/>
              <w:jc w:val="both"/>
              <w:rPr>
                <w:spacing w:val="1"/>
                <w:highlight w:val="green"/>
                <w:lang w:val="uk-UA"/>
              </w:rPr>
            </w:pPr>
          </w:p>
          <w:p w:rsidR="00F9097C" w:rsidRPr="00954B1A" w:rsidRDefault="00F9097C" w:rsidP="003F5888">
            <w:pPr>
              <w:ind w:firstLine="451"/>
              <w:jc w:val="both"/>
              <w:rPr>
                <w:lang w:val="uk-UA"/>
              </w:rPr>
            </w:pPr>
            <w:r w:rsidRPr="00954B1A">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954B1A">
                <w:rPr>
                  <w:color w:val="0000FF"/>
                  <w:u w:val="single"/>
                  <w:lang w:val="uk-UA"/>
                </w:rPr>
                <w:t>"Про електронні документи та електронний документообіг"</w:t>
              </w:r>
            </w:hyperlink>
            <w:r w:rsidRPr="00954B1A">
              <w:rPr>
                <w:lang w:val="uk-UA"/>
              </w:rPr>
              <w:t xml:space="preserve"> та </w:t>
            </w:r>
            <w:hyperlink r:id="rId10" w:tgtFrame="_blank" w:history="1">
              <w:r w:rsidRPr="00954B1A">
                <w:rPr>
                  <w:color w:val="0000FF"/>
                  <w:u w:val="single"/>
                  <w:lang w:val="uk-UA"/>
                </w:rPr>
                <w:t>"Про електронні довірчі послуги"</w:t>
              </w:r>
            </w:hyperlink>
            <w:r w:rsidRPr="00954B1A">
              <w:rPr>
                <w:lang w:val="uk-UA"/>
              </w:rPr>
              <w:t>.</w:t>
            </w:r>
          </w:p>
          <w:p w:rsidR="00F9097C" w:rsidRPr="00954B1A" w:rsidRDefault="00F9097C" w:rsidP="003F5888">
            <w:pPr>
              <w:ind w:firstLine="451"/>
              <w:jc w:val="both"/>
              <w:rPr>
                <w:lang w:val="uk-UA"/>
              </w:rPr>
            </w:pPr>
          </w:p>
          <w:p w:rsidR="00F9097C" w:rsidRPr="00954B1A" w:rsidRDefault="00F9097C" w:rsidP="003F5888">
            <w:pPr>
              <w:ind w:firstLine="451"/>
              <w:jc w:val="both"/>
              <w:rPr>
                <w:color w:val="00B050"/>
                <w:lang w:val="uk-UA"/>
              </w:rPr>
            </w:pPr>
            <w:r w:rsidRPr="00954B1A">
              <w:rPr>
                <w:lang w:val="uk-UA"/>
              </w:rPr>
              <w:t xml:space="preserve">Кожен учасник має право подати </w:t>
            </w:r>
            <w:r w:rsidR="00CD3A8E" w:rsidRPr="00954B1A">
              <w:rPr>
                <w:lang w:val="uk-UA"/>
              </w:rPr>
              <w:t>тільки одну тендерну пропозицію.</w:t>
            </w:r>
          </w:p>
          <w:p w:rsidR="003333A3" w:rsidRPr="00954B1A" w:rsidRDefault="003333A3" w:rsidP="003333A3">
            <w:pPr>
              <w:ind w:firstLine="433"/>
              <w:jc w:val="both"/>
              <w:rPr>
                <w:b/>
                <w:lang w:val="uk-UA"/>
              </w:rPr>
            </w:pPr>
            <w:r w:rsidRPr="00954B1A">
              <w:rPr>
                <w:b/>
                <w:lang w:val="uk-UA"/>
              </w:rPr>
              <w:t xml:space="preserve">Подання учасником своєї пропозиції буде вважатися, що він погодився з проектом договору, наведеним у </w:t>
            </w:r>
            <w:r w:rsidRPr="00954B1A">
              <w:rPr>
                <w:b/>
                <w:spacing w:val="1"/>
                <w:lang w:val="uk-UA"/>
              </w:rPr>
              <w:t>додатку до тендерної документації</w:t>
            </w:r>
            <w:r w:rsidRPr="00954B1A">
              <w:rPr>
                <w:b/>
                <w:lang w:val="uk-UA"/>
              </w:rPr>
              <w:t xml:space="preserve"> та дає згоду, у разі визнання його переможцем процедури закупівлі, підписати цей договір.</w:t>
            </w:r>
          </w:p>
          <w:p w:rsidR="003333A3" w:rsidRPr="00954B1A" w:rsidRDefault="003333A3" w:rsidP="003333A3">
            <w:pPr>
              <w:ind w:firstLine="433"/>
              <w:jc w:val="both"/>
              <w:rPr>
                <w:b/>
                <w:lang w:val="uk-UA"/>
              </w:rPr>
            </w:pPr>
            <w:r w:rsidRPr="00954B1A">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3333A3" w:rsidRPr="00954B1A" w:rsidRDefault="003333A3" w:rsidP="003333A3">
            <w:pPr>
              <w:shd w:val="clear" w:color="auto" w:fill="FFFFFF"/>
              <w:tabs>
                <w:tab w:val="left" w:pos="1134"/>
              </w:tabs>
              <w:ind w:right="23"/>
              <w:jc w:val="both"/>
              <w:rPr>
                <w:color w:val="000000"/>
                <w:lang w:val="uk-UA"/>
              </w:rPr>
            </w:pPr>
            <w:r w:rsidRPr="00954B1A">
              <w:rPr>
                <w:color w:val="000000"/>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3333A3" w:rsidRPr="00954B1A" w:rsidRDefault="003333A3" w:rsidP="003333A3">
            <w:pPr>
              <w:shd w:val="clear" w:color="auto" w:fill="FFFFFF"/>
              <w:tabs>
                <w:tab w:val="left" w:pos="1134"/>
              </w:tabs>
              <w:ind w:right="23"/>
              <w:jc w:val="both"/>
              <w:rPr>
                <w:spacing w:val="1"/>
                <w:lang w:val="uk-UA"/>
              </w:rPr>
            </w:pPr>
            <w:r w:rsidRPr="00954B1A">
              <w:rPr>
                <w:spacing w:val="1"/>
                <w:lang w:val="uk-UA"/>
              </w:rPr>
              <w:t xml:space="preserve">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3333A3" w:rsidRPr="00954B1A" w:rsidRDefault="003333A3" w:rsidP="003333A3">
            <w:pPr>
              <w:shd w:val="clear" w:color="auto" w:fill="FFFFFF"/>
              <w:tabs>
                <w:tab w:val="left" w:pos="1134"/>
              </w:tabs>
              <w:ind w:right="23" w:firstLine="451"/>
              <w:jc w:val="both"/>
              <w:rPr>
                <w:b/>
                <w:i/>
                <w:spacing w:val="1"/>
                <w:lang w:val="uk-UA"/>
              </w:rPr>
            </w:pPr>
          </w:p>
          <w:p w:rsidR="003333A3" w:rsidRPr="00954B1A" w:rsidRDefault="003333A3" w:rsidP="003333A3">
            <w:pPr>
              <w:shd w:val="clear" w:color="auto" w:fill="FFFFFF"/>
              <w:tabs>
                <w:tab w:val="left" w:pos="1134"/>
              </w:tabs>
              <w:ind w:right="23" w:firstLine="567"/>
              <w:jc w:val="both"/>
              <w:rPr>
                <w:b/>
                <w:i/>
                <w:spacing w:val="1"/>
                <w:lang w:val="uk-UA"/>
              </w:rPr>
            </w:pPr>
            <w:r w:rsidRPr="00954B1A">
              <w:rPr>
                <w:b/>
                <w:i/>
                <w:spacing w:val="1"/>
                <w:lang w:val="uk-UA"/>
              </w:rPr>
              <w:t>Примітки до розділу «</w:t>
            </w:r>
            <w:r w:rsidRPr="00954B1A">
              <w:rPr>
                <w:b/>
                <w:i/>
                <w:lang w:val="uk-UA"/>
              </w:rPr>
              <w:t>Інструкція з підготовки тендерної пропозиції»</w:t>
            </w:r>
            <w:r w:rsidRPr="00954B1A">
              <w:rPr>
                <w:b/>
                <w:i/>
                <w:spacing w:val="1"/>
                <w:lang w:val="uk-UA"/>
              </w:rPr>
              <w:t>:</w:t>
            </w:r>
          </w:p>
          <w:p w:rsidR="003333A3" w:rsidRPr="00954B1A" w:rsidRDefault="003333A3" w:rsidP="003333A3">
            <w:pPr>
              <w:ind w:firstLine="451"/>
              <w:jc w:val="both"/>
              <w:rPr>
                <w:spacing w:val="1"/>
                <w:lang w:val="uk-UA"/>
              </w:rPr>
            </w:pPr>
            <w:r w:rsidRPr="00954B1A">
              <w:rPr>
                <w:b/>
                <w:i/>
                <w:spacing w:val="1"/>
                <w:lang w:val="uk-UA"/>
              </w:rPr>
              <w:t>Примітка 1</w:t>
            </w:r>
            <w:r w:rsidRPr="00954B1A">
              <w:rPr>
                <w:b/>
                <w:spacing w:val="1"/>
                <w:lang w:val="uk-UA"/>
              </w:rPr>
              <w:t>.</w:t>
            </w:r>
            <w:r w:rsidRPr="00954B1A">
              <w:rPr>
                <w:spacing w:val="1"/>
                <w:lang w:val="uk-UA"/>
              </w:rPr>
              <w:t xml:space="preserve"> </w:t>
            </w:r>
          </w:p>
          <w:p w:rsidR="003333A3" w:rsidRPr="00954B1A" w:rsidRDefault="003333A3" w:rsidP="003333A3">
            <w:pPr>
              <w:jc w:val="both"/>
              <w:rPr>
                <w:lang w:val="uk-UA"/>
              </w:rPr>
            </w:pPr>
            <w:r w:rsidRPr="00954B1A">
              <w:rPr>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w:t>
            </w:r>
            <w:r w:rsidRPr="00954B1A">
              <w:rPr>
                <w:lang w:val="uk-UA"/>
              </w:rPr>
              <w:lastRenderedPageBreak/>
              <w:t xml:space="preserve">програми учасника та документу про призначення  уповноваженого з реалізації антикорупційної програми. </w:t>
            </w:r>
          </w:p>
          <w:p w:rsidR="003333A3" w:rsidRPr="00954B1A" w:rsidRDefault="003333A3" w:rsidP="003333A3">
            <w:pPr>
              <w:jc w:val="both"/>
              <w:rPr>
                <w:color w:val="000000"/>
                <w:lang w:val="uk-UA"/>
              </w:rPr>
            </w:pPr>
            <w:r w:rsidRPr="00954B1A">
              <w:rPr>
                <w:lang w:val="uk-UA"/>
              </w:rPr>
              <w:t xml:space="preserve">Крім того </w:t>
            </w:r>
            <w:r w:rsidRPr="00954B1A">
              <w:rPr>
                <w:spacing w:val="1"/>
                <w:lang w:val="uk-UA"/>
              </w:rPr>
              <w:t xml:space="preserve">учасник-нерезидент надає файл </w:t>
            </w:r>
            <w:r w:rsidRPr="00954B1A">
              <w:rPr>
                <w:color w:val="7030A0"/>
                <w:lang w:val="uk-UA"/>
              </w:rPr>
              <w:t xml:space="preserve">у форматі </w:t>
            </w:r>
            <w:proofErr w:type="spellStart"/>
            <w:r w:rsidRPr="00954B1A">
              <w:rPr>
                <w:color w:val="7030A0"/>
                <w:lang w:val="uk-UA"/>
              </w:rPr>
              <w:t>pdf</w:t>
            </w:r>
            <w:proofErr w:type="spellEnd"/>
            <w:r w:rsidRPr="00954B1A">
              <w:rPr>
                <w:spacing w:val="1"/>
                <w:lang w:val="uk-UA"/>
              </w:rPr>
              <w:t xml:space="preserve">, </w:t>
            </w:r>
            <w:proofErr w:type="spellStart"/>
            <w:r w:rsidRPr="00954B1A">
              <w:rPr>
                <w:spacing w:val="1"/>
                <w:lang w:val="uk-UA"/>
              </w:rPr>
              <w:t>відсканований</w:t>
            </w:r>
            <w:proofErr w:type="spellEnd"/>
            <w:r w:rsidRPr="00954B1A">
              <w:rPr>
                <w:spacing w:val="1"/>
                <w:lang w:val="uk-UA"/>
              </w:rPr>
              <w:t xml:space="preserve"> з витягу з торгового реєстру (або інший аналогічний документ, що передбачений законодавством країни нерезидента) та файл </w:t>
            </w:r>
            <w:r w:rsidRPr="00954B1A">
              <w:rPr>
                <w:color w:val="7030A0"/>
                <w:lang w:val="uk-UA"/>
              </w:rPr>
              <w:t xml:space="preserve">у форматі </w:t>
            </w:r>
            <w:proofErr w:type="spellStart"/>
            <w:r w:rsidRPr="00954B1A">
              <w:rPr>
                <w:color w:val="7030A0"/>
                <w:lang w:val="uk-UA"/>
              </w:rPr>
              <w:t>pdf</w:t>
            </w:r>
            <w:proofErr w:type="spellEnd"/>
            <w:r w:rsidRPr="00954B1A">
              <w:rPr>
                <w:spacing w:val="1"/>
                <w:lang w:val="uk-UA"/>
              </w:rPr>
              <w:t xml:space="preserve">, </w:t>
            </w:r>
            <w:proofErr w:type="spellStart"/>
            <w:r w:rsidRPr="00954B1A">
              <w:rPr>
                <w:spacing w:val="1"/>
                <w:lang w:val="uk-UA"/>
              </w:rPr>
              <w:t>відсканований</w:t>
            </w:r>
            <w:proofErr w:type="spellEnd"/>
            <w:r w:rsidRPr="00954B1A">
              <w:rPr>
                <w:spacing w:val="1"/>
                <w:lang w:val="uk-UA"/>
              </w:rPr>
              <w:t xml:space="preserve"> з оригіналу листа, складеного в довільній формі і підписаного </w:t>
            </w:r>
            <w:r w:rsidRPr="00954B1A">
              <w:rPr>
                <w:lang w:val="uk-UA"/>
              </w:rPr>
              <w:t>уповноваженою особою учасника, в якому зазначається</w:t>
            </w:r>
            <w:r w:rsidRPr="00954B1A">
              <w:rPr>
                <w:color w:val="000000"/>
                <w:lang w:val="uk-UA"/>
              </w:rPr>
              <w:t xml:space="preserve"> повна назва та адреса кінцевих бенефіціарів учасника.</w:t>
            </w:r>
          </w:p>
          <w:p w:rsidR="003333A3" w:rsidRPr="00954B1A" w:rsidRDefault="003333A3" w:rsidP="003333A3">
            <w:pPr>
              <w:jc w:val="both"/>
              <w:rPr>
                <w:lang w:val="uk-UA"/>
              </w:rPr>
            </w:pPr>
            <w:r w:rsidRPr="00954B1A">
              <w:rPr>
                <w:lang w:val="uk-UA"/>
              </w:rPr>
              <w:t>Переклад вказаних документів має бути завірений учасником</w:t>
            </w:r>
            <w:r w:rsidRPr="00954B1A">
              <w:rPr>
                <w:spacing w:val="1"/>
                <w:lang w:val="uk-UA"/>
              </w:rPr>
              <w:t>-нерезидентом</w:t>
            </w:r>
            <w:r w:rsidRPr="00954B1A">
              <w:rPr>
                <w:lang w:val="uk-UA"/>
              </w:rPr>
              <w:t>.</w:t>
            </w:r>
          </w:p>
          <w:p w:rsidR="00DF7246" w:rsidRPr="00954B1A" w:rsidRDefault="00DF7246" w:rsidP="003333A3">
            <w:pPr>
              <w:jc w:val="both"/>
              <w:rPr>
                <w:lang w:val="uk-UA"/>
              </w:rPr>
            </w:pPr>
            <w:r w:rsidRPr="00954B1A">
              <w:rPr>
                <w:lang w:val="uk-UA"/>
              </w:rPr>
              <w:t>Також учасник-нерезидент надає:</w:t>
            </w:r>
          </w:p>
          <w:p w:rsidR="00DF7246" w:rsidRPr="00954B1A" w:rsidRDefault="00DF7246" w:rsidP="00DF7246">
            <w:pPr>
              <w:jc w:val="both"/>
              <w:rPr>
                <w:lang w:val="uk-UA"/>
              </w:rPr>
            </w:pPr>
            <w:r w:rsidRPr="00954B1A">
              <w:rPr>
                <w:spacing w:val="1"/>
                <w:lang w:val="uk-UA"/>
              </w:rPr>
              <w:t xml:space="preserve">- файл </w:t>
            </w:r>
            <w:r w:rsidRPr="00954B1A">
              <w:rPr>
                <w:lang w:val="uk-UA"/>
              </w:rPr>
              <w:t xml:space="preserve">у форматі </w:t>
            </w:r>
            <w:proofErr w:type="spellStart"/>
            <w:r w:rsidRPr="00954B1A">
              <w:rPr>
                <w:lang w:val="uk-UA"/>
              </w:rPr>
              <w:t>pdf</w:t>
            </w:r>
            <w:proofErr w:type="spellEnd"/>
            <w:r w:rsidRPr="00954B1A">
              <w:rPr>
                <w:spacing w:val="1"/>
                <w:lang w:val="uk-UA"/>
              </w:rPr>
              <w:t xml:space="preserve">, </w:t>
            </w:r>
            <w:proofErr w:type="spellStart"/>
            <w:r w:rsidRPr="00954B1A">
              <w:rPr>
                <w:spacing w:val="1"/>
                <w:lang w:val="uk-UA"/>
              </w:rPr>
              <w:t>відсканований</w:t>
            </w:r>
            <w:proofErr w:type="spellEnd"/>
            <w:r w:rsidRPr="00954B1A">
              <w:rPr>
                <w:spacing w:val="1"/>
                <w:lang w:val="uk-UA"/>
              </w:rPr>
              <w:t xml:space="preserve"> з анкети </w:t>
            </w:r>
            <w:r w:rsidRPr="00954B1A">
              <w:rPr>
                <w:lang w:val="uk-UA"/>
              </w:rPr>
              <w:t xml:space="preserve">з перекладом на англійську мову для контрагентів-нерезидентів (додаток 5 до ТД), заповнений українською та англійською мовами; </w:t>
            </w:r>
          </w:p>
          <w:p w:rsidR="00DF7246" w:rsidRPr="00954B1A" w:rsidRDefault="00DF7246" w:rsidP="003F5888">
            <w:pPr>
              <w:shd w:val="clear" w:color="auto" w:fill="FFFFFF"/>
              <w:ind w:firstLine="433"/>
              <w:jc w:val="both"/>
              <w:rPr>
                <w:lang w:val="uk-UA"/>
              </w:rPr>
            </w:pPr>
            <w:r w:rsidRPr="00954B1A">
              <w:rPr>
                <w:spacing w:val="1"/>
                <w:lang w:val="uk-UA"/>
              </w:rPr>
              <w:t xml:space="preserve">- файли </w:t>
            </w:r>
            <w:r w:rsidRPr="00954B1A">
              <w:rPr>
                <w:lang w:val="uk-UA"/>
              </w:rPr>
              <w:t xml:space="preserve">у форматі </w:t>
            </w:r>
            <w:proofErr w:type="spellStart"/>
            <w:r w:rsidRPr="00954B1A">
              <w:rPr>
                <w:lang w:val="uk-UA"/>
              </w:rPr>
              <w:t>pdf</w:t>
            </w:r>
            <w:proofErr w:type="spellEnd"/>
            <w:r w:rsidRPr="00954B1A">
              <w:rPr>
                <w:lang w:val="uk-UA"/>
              </w:rPr>
              <w:t xml:space="preserve">, </w:t>
            </w:r>
            <w:proofErr w:type="spellStart"/>
            <w:r w:rsidRPr="00954B1A">
              <w:rPr>
                <w:lang w:val="uk-UA"/>
              </w:rPr>
              <w:t>відскановані</w:t>
            </w:r>
            <w:proofErr w:type="spellEnd"/>
            <w:r w:rsidRPr="00954B1A">
              <w:rPr>
                <w:lang w:val="uk-UA"/>
              </w:rPr>
              <w:t xml:space="preserve"> з документів, що зазначені в розділі «ДОКУМЕНТИ» Анкети з перекладом на англійську мову для контрагентів-нерезидентів (додаток 5 до ТД) </w:t>
            </w:r>
            <w:r w:rsidR="003333A3" w:rsidRPr="00954B1A">
              <w:rPr>
                <w:lang w:val="uk-UA"/>
              </w:rPr>
              <w:t xml:space="preserve"> повинні мати переклад завірений учасником</w:t>
            </w:r>
            <w:r w:rsidR="003333A3" w:rsidRPr="00954B1A">
              <w:rPr>
                <w:spacing w:val="1"/>
                <w:lang w:val="uk-UA"/>
              </w:rPr>
              <w:t>-нерезидентом</w:t>
            </w:r>
            <w:r w:rsidR="003333A3" w:rsidRPr="00954B1A">
              <w:rPr>
                <w:lang w:val="uk-UA"/>
              </w:rPr>
              <w:t>.</w:t>
            </w:r>
          </w:p>
          <w:p w:rsidR="003333A3" w:rsidRPr="00954B1A" w:rsidRDefault="003333A3" w:rsidP="003333A3">
            <w:pPr>
              <w:shd w:val="clear" w:color="auto" w:fill="FFFFFF"/>
              <w:ind w:firstLine="433"/>
              <w:jc w:val="both"/>
              <w:rPr>
                <w:lang w:val="uk-UA"/>
              </w:rPr>
            </w:pPr>
            <w:r w:rsidRPr="00954B1A">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3333A3" w:rsidRPr="00954B1A" w:rsidRDefault="003333A3" w:rsidP="003333A3">
            <w:pPr>
              <w:ind w:left="25" w:firstLine="426"/>
              <w:jc w:val="both"/>
              <w:rPr>
                <w:lang w:val="uk-UA"/>
              </w:rPr>
            </w:pPr>
            <w:r w:rsidRPr="00954B1A">
              <w:rPr>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3333A3" w:rsidRDefault="003333A3" w:rsidP="003333A3">
            <w:pPr>
              <w:ind w:firstLine="451"/>
              <w:jc w:val="both"/>
              <w:rPr>
                <w:lang w:val="uk-UA"/>
              </w:rPr>
            </w:pPr>
            <w:r w:rsidRPr="00954B1A">
              <w:rPr>
                <w:lang w:val="uk-UA"/>
              </w:rPr>
              <w:t>У разі, якщо учасник відповідно до норм чинного законодавства України, або учасник-нерезидент відповідно до норм закон</w:t>
            </w:r>
            <w:r w:rsidR="00B82844">
              <w:rPr>
                <w:lang w:val="uk-UA"/>
              </w:rPr>
              <w:t>одавства країни реєстрації не зо</w:t>
            </w:r>
            <w:r w:rsidRPr="00954B1A">
              <w:rPr>
                <w:lang w:val="uk-UA"/>
              </w:rPr>
              <w:t>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B82844" w:rsidRPr="00B82844" w:rsidRDefault="00B82844" w:rsidP="00B82844">
            <w:pPr>
              <w:shd w:val="clear" w:color="auto" w:fill="FFFFFF"/>
              <w:ind w:firstLine="431"/>
              <w:jc w:val="both"/>
              <w:rPr>
                <w:lang w:val="uk-UA"/>
              </w:rPr>
            </w:pPr>
            <w:r w:rsidRPr="00B82844">
              <w:rPr>
                <w:lang w:val="uk-UA"/>
              </w:rPr>
              <w:t>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печатки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rsidR="00B82844" w:rsidRPr="00FB0AA3" w:rsidRDefault="00B82844" w:rsidP="00B82844">
            <w:pPr>
              <w:shd w:val="clear" w:color="auto" w:fill="FFFFFF"/>
              <w:ind w:firstLine="431"/>
              <w:jc w:val="both"/>
              <w:rPr>
                <w:lang w:val="uk-UA"/>
              </w:rPr>
            </w:pPr>
            <w:r w:rsidRPr="00B82844">
              <w:rPr>
                <w:lang w:val="uk-UA"/>
              </w:rPr>
              <w:t>Документи, що не передбачені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аргументовані підстави з посиланням на законодавчі акти (інші нормативні документи) щодо ненадання відповідних документів.</w:t>
            </w:r>
          </w:p>
          <w:p w:rsidR="00B82844" w:rsidRPr="00954B1A" w:rsidRDefault="00B82844" w:rsidP="003333A3">
            <w:pPr>
              <w:ind w:firstLine="451"/>
              <w:jc w:val="both"/>
              <w:rPr>
                <w:lang w:val="uk-UA"/>
              </w:rPr>
            </w:pPr>
          </w:p>
          <w:p w:rsidR="003333A3" w:rsidRPr="00954B1A" w:rsidRDefault="003333A3" w:rsidP="003333A3">
            <w:pPr>
              <w:shd w:val="clear" w:color="auto" w:fill="FFFFFF"/>
              <w:ind w:firstLine="431"/>
              <w:jc w:val="both"/>
              <w:rPr>
                <w:lang w:val="uk-UA"/>
              </w:rPr>
            </w:pPr>
            <w:r w:rsidRPr="00954B1A">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333A3" w:rsidRPr="00954B1A" w:rsidRDefault="003333A3" w:rsidP="003333A3">
            <w:pPr>
              <w:shd w:val="clear" w:color="auto" w:fill="FFFFFF"/>
              <w:ind w:firstLine="431"/>
              <w:jc w:val="both"/>
              <w:rPr>
                <w:lang w:val="uk-UA"/>
              </w:rPr>
            </w:pPr>
            <w:r w:rsidRPr="00954B1A">
              <w:rPr>
                <w:lang w:val="uk-UA"/>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w:t>
            </w:r>
          </w:p>
          <w:p w:rsidR="003333A3" w:rsidRPr="00954B1A" w:rsidRDefault="003333A3" w:rsidP="003333A3">
            <w:pPr>
              <w:jc w:val="both"/>
              <w:rPr>
                <w:b/>
                <w:u w:val="single"/>
                <w:lang w:val="uk-UA"/>
              </w:rPr>
            </w:pPr>
            <w:r w:rsidRPr="00954B1A">
              <w:rPr>
                <w:b/>
                <w:u w:val="single"/>
                <w:lang w:val="uk-UA"/>
              </w:rPr>
              <w:t>Формальні (несуттєві) помилки</w:t>
            </w:r>
          </w:p>
          <w:p w:rsidR="003333A3" w:rsidRPr="00954B1A" w:rsidRDefault="003333A3" w:rsidP="003333A3">
            <w:pPr>
              <w:jc w:val="both"/>
              <w:rPr>
                <w:lang w:val="uk-UA"/>
              </w:rPr>
            </w:pPr>
            <w:r w:rsidRPr="00954B1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333A3" w:rsidRPr="00954B1A" w:rsidRDefault="003333A3" w:rsidP="003333A3">
            <w:pPr>
              <w:jc w:val="both"/>
              <w:rPr>
                <w:lang w:val="uk-UA"/>
              </w:rPr>
            </w:pPr>
            <w:r w:rsidRPr="00954B1A">
              <w:rPr>
                <w:lang w:val="uk-UA"/>
              </w:rPr>
              <w:t xml:space="preserve">Приклади формальних помилок </w:t>
            </w:r>
            <w:r w:rsidRPr="00954B1A">
              <w:rPr>
                <w:spacing w:val="1"/>
                <w:lang w:val="uk-UA"/>
              </w:rPr>
              <w:t>наведені у додатку__4</w:t>
            </w:r>
            <w:r w:rsidRPr="00954B1A">
              <w:rPr>
                <w:lang w:val="uk-UA"/>
              </w:rPr>
              <w:t xml:space="preserve"> до тендерної документації «Опис та приклади формальних (несуттєвих) помилок» (див. розділ «Інша інформація» даної тендерної документації).</w:t>
            </w:r>
          </w:p>
          <w:p w:rsidR="003333A3" w:rsidRPr="00954B1A" w:rsidRDefault="003333A3" w:rsidP="003333A3">
            <w:pPr>
              <w:shd w:val="clear" w:color="auto" w:fill="FFFFFF"/>
              <w:tabs>
                <w:tab w:val="left" w:pos="1134"/>
              </w:tabs>
              <w:ind w:right="23"/>
              <w:jc w:val="both"/>
              <w:rPr>
                <w:lang w:val="uk-UA"/>
              </w:rPr>
            </w:pPr>
            <w:r w:rsidRPr="00954B1A">
              <w:rPr>
                <w:lang w:val="uk-UA"/>
              </w:rPr>
              <w:t>Допущення учасниками формальних (несуттєвих) помилок не призведе до відхилення їх пропозицій.</w:t>
            </w:r>
          </w:p>
          <w:p w:rsidR="003333A3" w:rsidRPr="00954B1A" w:rsidRDefault="003333A3" w:rsidP="003333A3">
            <w:pPr>
              <w:shd w:val="clear" w:color="auto" w:fill="FFFFFF"/>
              <w:tabs>
                <w:tab w:val="left" w:pos="1134"/>
              </w:tabs>
              <w:ind w:right="23"/>
              <w:jc w:val="both"/>
              <w:rPr>
                <w:b/>
                <w:i/>
                <w:spacing w:val="1"/>
                <w:u w:val="single"/>
                <w:lang w:val="uk-UA"/>
              </w:rPr>
            </w:pPr>
            <w:r w:rsidRPr="00954B1A">
              <w:rPr>
                <w:b/>
                <w:u w:val="single"/>
                <w:lang w:val="uk-UA"/>
              </w:rPr>
              <w:t>Невідповідності в тендерній пропозиції.</w:t>
            </w:r>
          </w:p>
          <w:p w:rsidR="003333A3" w:rsidRPr="00954B1A" w:rsidRDefault="003333A3" w:rsidP="003333A3">
            <w:pPr>
              <w:ind w:firstLine="451"/>
              <w:jc w:val="both"/>
              <w:rPr>
                <w:lang w:val="uk-UA"/>
              </w:rPr>
            </w:pPr>
          </w:p>
          <w:p w:rsidR="003333A3" w:rsidRPr="00954B1A" w:rsidRDefault="003333A3" w:rsidP="003333A3">
            <w:pPr>
              <w:ind w:firstLine="567"/>
              <w:jc w:val="both"/>
              <w:rPr>
                <w:color w:val="000000"/>
                <w:shd w:val="solid" w:color="FFFFFF" w:fill="FFFFFF"/>
                <w:lang w:val="uk-UA"/>
              </w:rPr>
            </w:pPr>
            <w:r w:rsidRPr="00954B1A">
              <w:rPr>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33A3" w:rsidRPr="00954B1A" w:rsidRDefault="003333A3" w:rsidP="003333A3">
            <w:pPr>
              <w:shd w:val="clear" w:color="auto" w:fill="FFFFFF"/>
              <w:ind w:firstLine="567"/>
              <w:jc w:val="both"/>
              <w:rPr>
                <w:rFonts w:eastAsia="SimSun"/>
                <w:color w:val="000000"/>
                <w:lang w:val="uk-UA"/>
              </w:rPr>
            </w:pPr>
          </w:p>
          <w:p w:rsidR="003333A3" w:rsidRPr="00954B1A" w:rsidRDefault="003333A3" w:rsidP="003333A3">
            <w:pPr>
              <w:shd w:val="clear" w:color="auto" w:fill="FFFFFF"/>
              <w:ind w:firstLine="567"/>
              <w:jc w:val="both"/>
              <w:rPr>
                <w:rFonts w:eastAsia="SimSun"/>
                <w:color w:val="000000"/>
                <w:lang w:val="uk-UA"/>
              </w:rPr>
            </w:pPr>
            <w:r w:rsidRPr="00954B1A">
              <w:rPr>
                <w:rFonts w:eastAsia="SimSun"/>
                <w:color w:val="000000"/>
                <w:lang w:val="uk-UA"/>
              </w:rPr>
              <w:t>Під невідповідністю в інформації та/або документах, що подані учасником процед</w:t>
            </w:r>
            <w:r w:rsidR="00B82844">
              <w:rPr>
                <w:rFonts w:eastAsia="SimSun"/>
                <w:color w:val="000000"/>
                <w:lang w:val="uk-UA"/>
              </w:rPr>
              <w:t>ури закупівлі у складі тендерної</w:t>
            </w:r>
            <w:r w:rsidRPr="00954B1A">
              <w:rPr>
                <w:rFonts w:eastAsia="SimSun"/>
                <w:color w:val="000000"/>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33A3" w:rsidRPr="00954B1A" w:rsidRDefault="003333A3" w:rsidP="003333A3">
            <w:pPr>
              <w:ind w:firstLine="567"/>
              <w:jc w:val="both"/>
              <w:rPr>
                <w:color w:val="000000"/>
                <w:shd w:val="solid" w:color="FFFFFF" w:fill="FFFFFF"/>
                <w:lang w:val="uk-UA"/>
              </w:rPr>
            </w:pPr>
            <w:r w:rsidRPr="00954B1A">
              <w:rPr>
                <w:color w:val="000000"/>
                <w:shd w:val="solid" w:color="FFFFFF" w:fill="FFFFFF"/>
                <w:lang w:val="uk-UA" w:eastAsia="en-U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33A3" w:rsidRPr="00954B1A" w:rsidRDefault="003333A3" w:rsidP="003333A3">
            <w:pPr>
              <w:ind w:firstLine="451"/>
              <w:jc w:val="both"/>
              <w:rPr>
                <w:lang w:val="uk-UA"/>
              </w:rPr>
            </w:pPr>
          </w:p>
          <w:p w:rsidR="003333A3" w:rsidRPr="00954B1A" w:rsidRDefault="003333A3" w:rsidP="003333A3">
            <w:pPr>
              <w:ind w:firstLine="451"/>
              <w:jc w:val="both"/>
              <w:rPr>
                <w:lang w:val="uk-UA"/>
              </w:rPr>
            </w:pPr>
            <w:r w:rsidRPr="00954B1A">
              <w:rPr>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p>
          <w:p w:rsidR="00F926FC" w:rsidRPr="00954B1A" w:rsidRDefault="003333A3" w:rsidP="003333A3">
            <w:pPr>
              <w:ind w:firstLine="451"/>
              <w:jc w:val="both"/>
              <w:rPr>
                <w:highlight w:val="yellow"/>
                <w:lang w:val="uk-UA"/>
              </w:rPr>
            </w:pPr>
            <w:r w:rsidRPr="00954B1A">
              <w:rPr>
                <w:lang w:val="uk-UA"/>
              </w:rPr>
              <w:t xml:space="preserve">Замовник розглядає подані тендерні пропозиції з урахуванням виправлення або </w:t>
            </w:r>
            <w:proofErr w:type="spellStart"/>
            <w:r w:rsidRPr="00954B1A">
              <w:rPr>
                <w:lang w:val="uk-UA"/>
              </w:rPr>
              <w:t>невиправлення</w:t>
            </w:r>
            <w:proofErr w:type="spellEnd"/>
            <w:r w:rsidRPr="00954B1A">
              <w:rPr>
                <w:lang w:val="uk-UA"/>
              </w:rPr>
              <w:t xml:space="preserve"> учасниками виявлених невідповідностей.</w:t>
            </w:r>
          </w:p>
        </w:tc>
      </w:tr>
      <w:tr w:rsidR="00F9097C" w:rsidRPr="00954B1A" w:rsidTr="00C1447E">
        <w:tc>
          <w:tcPr>
            <w:tcW w:w="516" w:type="dxa"/>
          </w:tcPr>
          <w:p w:rsidR="00F9097C" w:rsidRPr="00954B1A" w:rsidRDefault="00F9097C" w:rsidP="003F5888">
            <w:pPr>
              <w:rPr>
                <w:b/>
              </w:rPr>
            </w:pPr>
            <w:r w:rsidRPr="00954B1A">
              <w:rPr>
                <w:b/>
              </w:rPr>
              <w:lastRenderedPageBreak/>
              <w:t>2</w:t>
            </w:r>
          </w:p>
        </w:tc>
        <w:tc>
          <w:tcPr>
            <w:tcW w:w="2861" w:type="dxa"/>
          </w:tcPr>
          <w:p w:rsidR="00F9097C" w:rsidRPr="00954B1A" w:rsidRDefault="00F9097C" w:rsidP="003F5888">
            <w:pPr>
              <w:rPr>
                <w:b/>
                <w:color w:val="92D050"/>
                <w:lang w:val="uk-UA"/>
              </w:rPr>
            </w:pPr>
            <w:r w:rsidRPr="00954B1A">
              <w:rPr>
                <w:b/>
                <w:lang w:val="uk-UA"/>
              </w:rPr>
              <w:t>Забезпечення тендерної пропозиції</w:t>
            </w:r>
          </w:p>
        </w:tc>
        <w:tc>
          <w:tcPr>
            <w:tcW w:w="6600" w:type="dxa"/>
            <w:vAlign w:val="center"/>
          </w:tcPr>
          <w:p w:rsidR="00A95604" w:rsidRPr="00954B1A" w:rsidRDefault="00A95604" w:rsidP="00A95604">
            <w:pPr>
              <w:jc w:val="both"/>
              <w:rPr>
                <w:lang w:val="uk-UA"/>
              </w:rPr>
            </w:pPr>
            <w:r w:rsidRPr="00954B1A">
              <w:rPr>
                <w:lang w:val="uk-UA"/>
              </w:rPr>
              <w:t>Забезпечення тендерної пропозиції не вимагається</w:t>
            </w:r>
          </w:p>
          <w:p w:rsidR="00F9097C" w:rsidRPr="00954B1A" w:rsidRDefault="00F9097C" w:rsidP="003F5888">
            <w:pPr>
              <w:jc w:val="both"/>
              <w:rPr>
                <w:i/>
                <w:color w:val="4F6228"/>
                <w:lang w:val="uk-UA"/>
              </w:rPr>
            </w:pPr>
          </w:p>
        </w:tc>
      </w:tr>
      <w:tr w:rsidR="00F9097C" w:rsidRPr="00954B1A" w:rsidTr="00C1447E">
        <w:tc>
          <w:tcPr>
            <w:tcW w:w="516" w:type="dxa"/>
          </w:tcPr>
          <w:p w:rsidR="00F9097C" w:rsidRPr="00954B1A" w:rsidRDefault="00F9097C" w:rsidP="003F5888">
            <w:pPr>
              <w:rPr>
                <w:b/>
                <w:lang w:val="uk-UA"/>
              </w:rPr>
            </w:pPr>
            <w:r w:rsidRPr="00954B1A">
              <w:rPr>
                <w:b/>
                <w:lang w:val="uk-UA"/>
              </w:rPr>
              <w:t>3</w:t>
            </w:r>
          </w:p>
        </w:tc>
        <w:tc>
          <w:tcPr>
            <w:tcW w:w="2861" w:type="dxa"/>
          </w:tcPr>
          <w:p w:rsidR="00F9097C" w:rsidRPr="00954B1A" w:rsidRDefault="00F9097C" w:rsidP="003F5888">
            <w:pPr>
              <w:rPr>
                <w:b/>
                <w:lang w:val="uk-UA"/>
              </w:rPr>
            </w:pPr>
            <w:r w:rsidRPr="00954B1A">
              <w:rPr>
                <w:b/>
                <w:lang w:val="uk-UA"/>
              </w:rPr>
              <w:t>Умови повернення чи неповернення забезпечення тендерної пропозиції</w:t>
            </w:r>
          </w:p>
        </w:tc>
        <w:tc>
          <w:tcPr>
            <w:tcW w:w="6600" w:type="dxa"/>
          </w:tcPr>
          <w:p w:rsidR="00A95604" w:rsidRPr="00954B1A" w:rsidRDefault="00A95604" w:rsidP="00A95604">
            <w:pPr>
              <w:jc w:val="both"/>
              <w:rPr>
                <w:lang w:val="uk-UA"/>
              </w:rPr>
            </w:pPr>
            <w:r w:rsidRPr="00954B1A">
              <w:rPr>
                <w:lang w:val="uk-UA"/>
              </w:rPr>
              <w:t>Забезпечення тендерної пропозиції не вимагається</w:t>
            </w:r>
          </w:p>
          <w:p w:rsidR="00F9097C" w:rsidRPr="00954B1A" w:rsidRDefault="00F9097C" w:rsidP="003F5888">
            <w:pPr>
              <w:shd w:val="clear" w:color="auto" w:fill="FFFFFF"/>
              <w:spacing w:line="24" w:lineRule="atLeast"/>
              <w:ind w:firstLine="451"/>
              <w:jc w:val="both"/>
              <w:rPr>
                <w:color w:val="000000"/>
                <w:spacing w:val="-7"/>
                <w:lang w:val="uk-UA"/>
              </w:rPr>
            </w:pPr>
          </w:p>
        </w:tc>
      </w:tr>
      <w:tr w:rsidR="00F9097C" w:rsidRPr="009A0BDD" w:rsidTr="00C1447E">
        <w:tc>
          <w:tcPr>
            <w:tcW w:w="516" w:type="dxa"/>
          </w:tcPr>
          <w:p w:rsidR="00F9097C" w:rsidRPr="00954B1A" w:rsidRDefault="00F9097C" w:rsidP="003F5888">
            <w:pPr>
              <w:rPr>
                <w:b/>
                <w:lang w:val="uk-UA"/>
              </w:rPr>
            </w:pPr>
            <w:r w:rsidRPr="00954B1A">
              <w:rPr>
                <w:b/>
                <w:lang w:val="uk-UA"/>
              </w:rPr>
              <w:t>4</w:t>
            </w:r>
          </w:p>
        </w:tc>
        <w:tc>
          <w:tcPr>
            <w:tcW w:w="2861" w:type="dxa"/>
          </w:tcPr>
          <w:p w:rsidR="00F9097C" w:rsidRPr="00954B1A" w:rsidRDefault="00F9097C" w:rsidP="003F5888">
            <w:pPr>
              <w:rPr>
                <w:b/>
                <w:lang w:val="uk-UA"/>
              </w:rPr>
            </w:pPr>
            <w:r w:rsidRPr="00954B1A">
              <w:rPr>
                <w:b/>
                <w:lang w:val="uk-UA"/>
              </w:rPr>
              <w:t>Строк, протягом якого тендерні пропозиції є дійсними</w:t>
            </w:r>
          </w:p>
        </w:tc>
        <w:tc>
          <w:tcPr>
            <w:tcW w:w="6600" w:type="dxa"/>
          </w:tcPr>
          <w:p w:rsidR="00F9097C" w:rsidRPr="00954B1A" w:rsidRDefault="00F9097C" w:rsidP="003F5888">
            <w:pPr>
              <w:jc w:val="both"/>
              <w:rPr>
                <w:color w:val="000000"/>
                <w:lang w:val="uk-UA"/>
              </w:rPr>
            </w:pPr>
            <w:r w:rsidRPr="00954B1A">
              <w:rPr>
                <w:color w:val="000000"/>
                <w:lang w:val="uk-UA"/>
              </w:rPr>
              <w:t xml:space="preserve">Тендерні пропозиції вважаються дійсними протягом </w:t>
            </w:r>
            <w:r w:rsidRPr="00954B1A">
              <w:rPr>
                <w:color w:val="000000"/>
              </w:rPr>
              <w:t>240</w:t>
            </w:r>
            <w:r w:rsidRPr="00954B1A">
              <w:rPr>
                <w:color w:val="000000"/>
                <w:lang w:val="uk-UA"/>
              </w:rPr>
              <w:t xml:space="preserve"> </w:t>
            </w:r>
            <w:r w:rsidRPr="00954B1A">
              <w:rPr>
                <w:lang w:val="uk-UA"/>
              </w:rPr>
              <w:t>календарних</w:t>
            </w:r>
            <w:r w:rsidRPr="00954B1A">
              <w:rPr>
                <w:color w:val="000000"/>
                <w:lang w:val="uk-UA"/>
              </w:rPr>
              <w:t xml:space="preserve"> днів </w:t>
            </w:r>
            <w:r w:rsidR="00B82844">
              <w:rPr>
                <w:color w:val="000000"/>
                <w:lang w:val="uk-UA"/>
              </w:rPr>
              <w:t xml:space="preserve">до </w:t>
            </w:r>
            <w:r w:rsidRPr="00954B1A">
              <w:rPr>
                <w:lang w:val="uk-UA"/>
              </w:rPr>
              <w:t>кінцевого строку подання тендерних пропозицій</w:t>
            </w:r>
            <w:r w:rsidRPr="00954B1A">
              <w:rPr>
                <w:i/>
                <w:color w:val="008000"/>
                <w:lang w:val="uk-UA"/>
              </w:rPr>
              <w:t>.</w:t>
            </w:r>
            <w:r w:rsidRPr="00954B1A">
              <w:rPr>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F926FC" w:rsidRPr="00954B1A" w:rsidRDefault="00F926FC" w:rsidP="003F5888">
            <w:pPr>
              <w:jc w:val="both"/>
              <w:rPr>
                <w:color w:val="000000"/>
                <w:lang w:val="uk-UA"/>
              </w:rPr>
            </w:pPr>
          </w:p>
          <w:p w:rsidR="00F9097C" w:rsidRPr="00954B1A" w:rsidRDefault="00F9097C" w:rsidP="003F5888">
            <w:pPr>
              <w:ind w:firstLine="284"/>
              <w:jc w:val="both"/>
              <w:rPr>
                <w:lang w:val="uk-UA"/>
              </w:rPr>
            </w:pPr>
            <w:r w:rsidRPr="00954B1A">
              <w:rPr>
                <w:lang w:val="uk-UA"/>
              </w:rPr>
              <w:t>Учасник  процедури закупівлі має право:</w:t>
            </w:r>
          </w:p>
          <w:p w:rsidR="00CD3A8E" w:rsidRPr="00954B1A" w:rsidRDefault="00F9097C" w:rsidP="00CD3A8E">
            <w:pPr>
              <w:numPr>
                <w:ilvl w:val="0"/>
                <w:numId w:val="17"/>
              </w:numPr>
              <w:tabs>
                <w:tab w:val="clear" w:pos="927"/>
                <w:tab w:val="num" w:pos="25"/>
              </w:tabs>
              <w:ind w:left="25" w:firstLine="426"/>
              <w:jc w:val="both"/>
              <w:rPr>
                <w:color w:val="000000"/>
                <w:lang w:val="uk-UA"/>
              </w:rPr>
            </w:pPr>
            <w:r w:rsidRPr="00954B1A">
              <w:rPr>
                <w:lang w:val="uk-UA"/>
              </w:rPr>
              <w:t xml:space="preserve">відхилити таку вимогу, </w:t>
            </w:r>
          </w:p>
          <w:p w:rsidR="00F9097C" w:rsidRPr="00954B1A" w:rsidRDefault="00F9097C" w:rsidP="00AD5529">
            <w:pPr>
              <w:numPr>
                <w:ilvl w:val="0"/>
                <w:numId w:val="17"/>
              </w:numPr>
              <w:tabs>
                <w:tab w:val="clear" w:pos="927"/>
                <w:tab w:val="num" w:pos="25"/>
              </w:tabs>
              <w:ind w:left="25" w:firstLine="426"/>
              <w:jc w:val="both"/>
              <w:rPr>
                <w:color w:val="000000"/>
                <w:lang w:val="uk-UA"/>
              </w:rPr>
            </w:pPr>
            <w:r w:rsidRPr="00954B1A">
              <w:rPr>
                <w:lang w:val="uk-UA"/>
              </w:rPr>
              <w:t>погодитися з вимогою та продовжити строк дії п</w:t>
            </w:r>
            <w:r w:rsidR="00AD5529" w:rsidRPr="00954B1A">
              <w:rPr>
                <w:lang w:val="uk-UA"/>
              </w:rPr>
              <w:t>оданої ним тендерної пропозиції.</w:t>
            </w:r>
          </w:p>
          <w:p w:rsidR="003333A3" w:rsidRDefault="003333A3" w:rsidP="003333A3">
            <w:pPr>
              <w:ind w:left="25"/>
              <w:jc w:val="both"/>
              <w:rPr>
                <w:color w:val="000000"/>
                <w:lang w:val="uk-UA"/>
              </w:rPr>
            </w:pPr>
            <w:r w:rsidRPr="00954B1A">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4B1E4D" w:rsidRPr="00954B1A" w:rsidRDefault="004B1E4D" w:rsidP="003333A3">
            <w:pPr>
              <w:ind w:left="25"/>
              <w:jc w:val="both"/>
              <w:rPr>
                <w:color w:val="000000"/>
                <w:lang w:val="uk-UA"/>
              </w:rPr>
            </w:pPr>
          </w:p>
        </w:tc>
      </w:tr>
      <w:tr w:rsidR="00F9097C" w:rsidRPr="009A0BDD" w:rsidTr="00C1447E">
        <w:tc>
          <w:tcPr>
            <w:tcW w:w="516" w:type="dxa"/>
          </w:tcPr>
          <w:p w:rsidR="00F9097C" w:rsidRPr="00954B1A" w:rsidRDefault="00F9097C" w:rsidP="003F5888">
            <w:pPr>
              <w:rPr>
                <w:b/>
                <w:lang w:val="uk-UA"/>
              </w:rPr>
            </w:pPr>
            <w:r w:rsidRPr="00954B1A">
              <w:rPr>
                <w:b/>
                <w:lang w:val="uk-UA"/>
              </w:rPr>
              <w:t>5</w:t>
            </w:r>
          </w:p>
        </w:tc>
        <w:tc>
          <w:tcPr>
            <w:tcW w:w="2861" w:type="dxa"/>
          </w:tcPr>
          <w:p w:rsidR="00F9097C" w:rsidRPr="00954B1A" w:rsidRDefault="00F9097C" w:rsidP="003F5888">
            <w:pPr>
              <w:rPr>
                <w:b/>
                <w:lang w:val="uk-UA"/>
              </w:rPr>
            </w:pPr>
            <w:r w:rsidRPr="00954B1A">
              <w:rPr>
                <w:b/>
                <w:lang w:val="uk-UA"/>
              </w:rPr>
              <w:t>Стаття 16. Кваліфікаційні критерії до учасників та вимоги, установлені статтею 17 Закону</w:t>
            </w:r>
          </w:p>
        </w:tc>
        <w:tc>
          <w:tcPr>
            <w:tcW w:w="6600" w:type="dxa"/>
          </w:tcPr>
          <w:p w:rsidR="00F926FC" w:rsidRPr="00954B1A" w:rsidRDefault="00F926FC" w:rsidP="00AD5529">
            <w:pPr>
              <w:jc w:val="both"/>
              <w:rPr>
                <w:i/>
                <w:color w:val="00B050"/>
                <w:lang w:val="uk-UA"/>
              </w:rPr>
            </w:pPr>
          </w:p>
          <w:p w:rsidR="00B82844" w:rsidRPr="00FB0AA3" w:rsidRDefault="00B82844" w:rsidP="00B82844">
            <w:pPr>
              <w:ind w:firstLine="451"/>
              <w:jc w:val="both"/>
              <w:rPr>
                <w:i/>
                <w:color w:val="00B050"/>
                <w:lang w:val="uk-UA"/>
              </w:rPr>
            </w:pPr>
            <w:r w:rsidRPr="00FB0AA3">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82844" w:rsidRPr="00FB0AA3" w:rsidRDefault="00B82844" w:rsidP="00B82844">
            <w:pPr>
              <w:spacing w:line="20" w:lineRule="atLeast"/>
              <w:ind w:firstLine="567"/>
              <w:jc w:val="both"/>
              <w:rPr>
                <w:lang w:val="uk-UA"/>
              </w:rPr>
            </w:pPr>
            <w:r w:rsidRPr="001B5913">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w:t>
            </w:r>
            <w:r w:rsidRPr="00FB0AA3">
              <w:rPr>
                <w:lang w:val="uk-UA"/>
              </w:rPr>
              <w:t xml:space="preserve"> дня визначення найбільш економічно вигідної тендерної пропозиції обґрунтування в довільній формі щодо цін або вартості відповідних товарів та ЗВЕДЕНОГО ПЕРЕЛІКУ НА ЗАКУПІВЛЮ ТОВАРУ з вказанням ціни за одиницю товару, </w:t>
            </w:r>
            <w:r w:rsidRPr="00FB0AA3">
              <w:rPr>
                <w:lang w:val="uk-UA"/>
              </w:rPr>
              <w:lastRenderedPageBreak/>
              <w:t xml:space="preserve">грн. (без ПДВ), загальної </w:t>
            </w:r>
            <w:proofErr w:type="spellStart"/>
            <w:r w:rsidRPr="00FB0AA3">
              <w:rPr>
                <w:lang w:val="uk-UA"/>
              </w:rPr>
              <w:t>вартісті</w:t>
            </w:r>
            <w:proofErr w:type="spellEnd"/>
            <w:r w:rsidRPr="00FB0AA3">
              <w:rPr>
                <w:lang w:val="uk-UA"/>
              </w:rPr>
              <w:t xml:space="preserve">, грн. (без ПДВ), ПДВ, грн. (для платників ПДВ), загальної </w:t>
            </w:r>
            <w:proofErr w:type="spellStart"/>
            <w:r w:rsidRPr="00FB0AA3">
              <w:rPr>
                <w:lang w:val="uk-UA"/>
              </w:rPr>
              <w:t>вартісті</w:t>
            </w:r>
            <w:proofErr w:type="spellEnd"/>
            <w:r w:rsidRPr="00FB0AA3">
              <w:rPr>
                <w:lang w:val="uk-UA"/>
              </w:rPr>
              <w:t xml:space="preserve">, грн. (у </w:t>
            </w:r>
            <w:proofErr w:type="spellStart"/>
            <w:r w:rsidRPr="00FB0AA3">
              <w:rPr>
                <w:lang w:val="uk-UA"/>
              </w:rPr>
              <w:t>т.ч</w:t>
            </w:r>
            <w:proofErr w:type="spellEnd"/>
            <w:r w:rsidRPr="00FB0AA3">
              <w:rPr>
                <w:lang w:val="uk-UA"/>
              </w:rPr>
              <w:t>. ПДВ)</w:t>
            </w:r>
          </w:p>
          <w:p w:rsidR="00B82844" w:rsidRPr="00FB0AA3" w:rsidRDefault="00B82844" w:rsidP="00B82844">
            <w:pPr>
              <w:ind w:firstLine="451"/>
              <w:jc w:val="both"/>
              <w:rPr>
                <w:lang w:val="uk-UA"/>
              </w:rPr>
            </w:pPr>
            <w:r w:rsidRPr="00FB0AA3">
              <w:rPr>
                <w:lang w:val="uk-UA"/>
              </w:rPr>
              <w:t xml:space="preserve">Замовник на </w:t>
            </w:r>
            <w:r w:rsidRPr="00B82844">
              <w:rPr>
                <w:lang w:val="uk-UA"/>
              </w:rPr>
              <w:t>підставі частини 14</w:t>
            </w:r>
            <w:r w:rsidRPr="00FB0AA3">
              <w:rPr>
                <w:lang w:val="uk-UA"/>
              </w:rPr>
              <w:t xml:space="preserve"> статті 29 </w:t>
            </w:r>
            <w:r w:rsidRPr="00FB0AA3">
              <w:rPr>
                <w:color w:val="000000"/>
                <w:lang w:val="uk-UA"/>
              </w:rPr>
              <w:t>Закону</w:t>
            </w:r>
            <w:r w:rsidRPr="00FB0AA3">
              <w:rPr>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2844" w:rsidRPr="00FB0AA3" w:rsidRDefault="00B82844" w:rsidP="00B82844">
            <w:pPr>
              <w:ind w:firstLine="451"/>
              <w:jc w:val="both"/>
              <w:rPr>
                <w:lang w:val="uk-UA"/>
              </w:rPr>
            </w:pPr>
            <w:r w:rsidRPr="00FB0AA3">
              <w:rPr>
                <w:lang w:val="uk-UA"/>
              </w:rPr>
              <w:t>Обґрунтування аномально низької тендерної пропозиції може містити інформацію про:</w:t>
            </w:r>
          </w:p>
          <w:p w:rsidR="00B82844" w:rsidRPr="00FB0AA3" w:rsidRDefault="00B82844" w:rsidP="00B82844">
            <w:pPr>
              <w:jc w:val="both"/>
              <w:rPr>
                <w:lang w:val="uk-UA"/>
              </w:rPr>
            </w:pPr>
            <w:r w:rsidRPr="00FB0AA3">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2844" w:rsidRPr="00FB0AA3" w:rsidRDefault="00B82844" w:rsidP="00B82844">
            <w:pPr>
              <w:jc w:val="both"/>
              <w:rPr>
                <w:lang w:val="uk-UA"/>
              </w:rPr>
            </w:pPr>
            <w:r w:rsidRPr="00FB0AA3">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2844" w:rsidRPr="00FB0AA3" w:rsidRDefault="00B82844" w:rsidP="00B82844">
            <w:pPr>
              <w:jc w:val="both"/>
              <w:rPr>
                <w:lang w:val="uk-UA"/>
              </w:rPr>
            </w:pPr>
            <w:r w:rsidRPr="00FB0AA3">
              <w:rPr>
                <w:lang w:val="uk-UA"/>
              </w:rPr>
              <w:t>3) отримання учасником державної допомоги згідно із законодавством.</w:t>
            </w:r>
          </w:p>
          <w:p w:rsidR="00B82844" w:rsidRPr="00FB0AA3" w:rsidRDefault="00B82844" w:rsidP="00B82844">
            <w:pPr>
              <w:jc w:val="both"/>
              <w:rPr>
                <w:lang w:val="uk-UA"/>
              </w:rPr>
            </w:pPr>
            <w:r w:rsidRPr="00FB0AA3">
              <w:rPr>
                <w:lang w:val="uk-UA"/>
              </w:rPr>
              <w:t xml:space="preserve">На </w:t>
            </w:r>
            <w:r w:rsidRPr="00B82844">
              <w:rPr>
                <w:lang w:val="uk-UA"/>
              </w:rPr>
              <w:t xml:space="preserve">підставі  частини 15 статті 29 </w:t>
            </w:r>
            <w:r w:rsidRPr="00B82844">
              <w:rPr>
                <w:color w:val="000000"/>
                <w:lang w:val="uk-UA"/>
              </w:rPr>
              <w:t>Закону</w:t>
            </w:r>
            <w:r w:rsidRPr="00B82844">
              <w:rPr>
                <w:lang w:val="uk-UA"/>
              </w:rPr>
              <w:t>, замовник має право звернутися за підтвердженням</w:t>
            </w:r>
            <w:r w:rsidRPr="00FB0AA3">
              <w:rPr>
                <w:lang w:val="uk-UA"/>
              </w:rPr>
              <w:t xml:space="preserve"> інформації, наданої учасником, до органів державної влади, підприємств, установ, організацій відповідно до їх компетенції.</w:t>
            </w:r>
          </w:p>
          <w:p w:rsidR="00B82844" w:rsidRPr="00FB0AA3" w:rsidRDefault="00B82844" w:rsidP="00B82844">
            <w:pPr>
              <w:widowControl w:val="0"/>
              <w:shd w:val="clear" w:color="auto" w:fill="FFFFFF"/>
              <w:tabs>
                <w:tab w:val="left" w:pos="567"/>
                <w:tab w:val="left" w:pos="1134"/>
              </w:tabs>
              <w:autoSpaceDE w:val="0"/>
              <w:autoSpaceDN w:val="0"/>
              <w:adjustRightInd w:val="0"/>
              <w:jc w:val="both"/>
              <w:rPr>
                <w:spacing w:val="1"/>
                <w:lang w:val="uk-UA"/>
              </w:rPr>
            </w:pPr>
          </w:p>
          <w:p w:rsidR="00B82844" w:rsidRPr="00FB0AA3" w:rsidRDefault="00B82844" w:rsidP="00B82844">
            <w:pPr>
              <w:jc w:val="both"/>
              <w:rPr>
                <w:b/>
                <w:lang w:val="uk-UA"/>
              </w:rPr>
            </w:pPr>
            <w:r w:rsidRPr="00FB0AA3">
              <w:rPr>
                <w:b/>
                <w:lang w:val="uk-UA"/>
              </w:rPr>
              <w:t xml:space="preserve">Переможець процедури закупівлі (резидент або нерезидент) у строк, що не </w:t>
            </w:r>
            <w:r w:rsidRPr="007579B7">
              <w:rPr>
                <w:b/>
                <w:lang w:val="uk-UA"/>
              </w:rPr>
              <w:t>перевищує чотири дні з дати</w:t>
            </w:r>
            <w:r w:rsidRPr="00FB0AA3">
              <w:rPr>
                <w:b/>
                <w:lang w:val="uk-UA"/>
              </w:rPr>
              <w:t xml:space="preserve"> оприлюднення </w:t>
            </w:r>
            <w:r w:rsidRPr="00FB0AA3">
              <w:rPr>
                <w:lang w:val="uk-UA"/>
              </w:rPr>
              <w:t>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sidRPr="00FB0AA3">
              <w:rPr>
                <w:b/>
                <w:lang w:val="uk-UA"/>
              </w:rPr>
              <w:t xml:space="preserve"> в електронному вигляді  наступні документи: </w:t>
            </w:r>
          </w:p>
          <w:p w:rsidR="00B82844" w:rsidRPr="00FB0AA3" w:rsidRDefault="00B82844" w:rsidP="00B82844">
            <w:pPr>
              <w:jc w:val="both"/>
              <w:rPr>
                <w:b/>
                <w:spacing w:val="1"/>
                <w:u w:val="single"/>
                <w:lang w:val="uk-UA"/>
              </w:rPr>
            </w:pPr>
            <w:r w:rsidRPr="00FB0AA3">
              <w:rPr>
                <w:b/>
                <w:spacing w:val="1"/>
                <w:u w:val="single"/>
                <w:lang w:val="uk-UA"/>
              </w:rPr>
              <w:t>1. На підтвердження відсутності підстав, визначених в    п. 3 частини 1 ст. 17 Закону:</w:t>
            </w:r>
          </w:p>
          <w:p w:rsidR="00B82844" w:rsidRPr="00FB0AA3" w:rsidRDefault="00B82844" w:rsidP="00B82844">
            <w:pPr>
              <w:jc w:val="both"/>
              <w:rPr>
                <w:spacing w:val="1"/>
                <w:lang w:val="uk-UA"/>
              </w:rPr>
            </w:pPr>
            <w:r w:rsidRPr="00FB0AA3">
              <w:rPr>
                <w:spacing w:val="1"/>
                <w:lang w:val="uk-UA"/>
              </w:rPr>
              <w:t xml:space="preserve">- </w:t>
            </w:r>
            <w:r>
              <w:rPr>
                <w:spacing w:val="1"/>
                <w:lang w:val="uk-UA"/>
              </w:rPr>
              <w:t xml:space="preserve">Файл у форматі </w:t>
            </w:r>
            <w:proofErr w:type="spellStart"/>
            <w:r>
              <w:rPr>
                <w:spacing w:val="1"/>
                <w:lang w:val="uk-UA"/>
              </w:rPr>
              <w:t>pdf</w:t>
            </w:r>
            <w:proofErr w:type="spellEnd"/>
            <w:r>
              <w:rPr>
                <w:spacing w:val="1"/>
                <w:lang w:val="uk-UA"/>
              </w:rPr>
              <w:t xml:space="preserve">, </w:t>
            </w:r>
            <w:proofErr w:type="spellStart"/>
            <w:r w:rsidRPr="00FB0AA3">
              <w:rPr>
                <w:spacing w:val="1"/>
                <w:lang w:val="uk-UA"/>
              </w:rPr>
              <w:t>відсканований</w:t>
            </w:r>
            <w:proofErr w:type="spellEnd"/>
            <w:r w:rsidRPr="00FB0AA3">
              <w:rPr>
                <w:spacing w:val="1"/>
                <w:lang w:val="uk-UA"/>
              </w:rPr>
              <w:t xml:space="preserve">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B82844" w:rsidRPr="00FB0AA3" w:rsidRDefault="00B82844" w:rsidP="00B82844">
            <w:pPr>
              <w:jc w:val="both"/>
              <w:rPr>
                <w:i/>
                <w:spacing w:val="1"/>
                <w:lang w:val="uk-UA"/>
              </w:rPr>
            </w:pPr>
            <w:r w:rsidRPr="00FB0AA3">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sidRPr="007579B7">
              <w:rPr>
                <w:i/>
                <w:spacing w:val="1"/>
                <w:lang w:val="uk-UA"/>
              </w:rPr>
              <w:t xml:space="preserve">закупівлі, крім випадків, коли доступ до такої інформації є обмеженим на момент оприлюднення оголошення про проведення відкритих торгів </w:t>
            </w:r>
            <w:r w:rsidRPr="007579B7">
              <w:rPr>
                <w:spacing w:val="1"/>
                <w:lang w:val="uk-UA"/>
              </w:rPr>
              <w:t xml:space="preserve"> </w:t>
            </w:r>
            <w:r w:rsidRPr="00FB0AA3">
              <w:rPr>
                <w:i/>
                <w:spacing w:val="1"/>
                <w:lang w:val="uk-UA"/>
              </w:rPr>
              <w:t xml:space="preserve"> </w:t>
            </w:r>
          </w:p>
          <w:p w:rsidR="00B82844" w:rsidRPr="00FB0AA3" w:rsidRDefault="00B82844" w:rsidP="00B82844">
            <w:pPr>
              <w:jc w:val="both"/>
              <w:rPr>
                <w:b/>
                <w:spacing w:val="1"/>
                <w:u w:val="single"/>
                <w:lang w:val="uk-UA"/>
              </w:rPr>
            </w:pPr>
            <w:r w:rsidRPr="007579B7">
              <w:rPr>
                <w:b/>
                <w:spacing w:val="1"/>
                <w:u w:val="single"/>
                <w:lang w:val="uk-UA"/>
              </w:rPr>
              <w:t>2.</w:t>
            </w:r>
            <w:r w:rsidRPr="00FB0AA3">
              <w:rPr>
                <w:b/>
                <w:spacing w:val="1"/>
                <w:u w:val="single"/>
                <w:lang w:val="uk-UA"/>
              </w:rPr>
              <w:t xml:space="preserve"> На підтвердження відсутності підстав, визначених в    п. 5, 6, 12 частини 1 ст. 17 Закону:</w:t>
            </w:r>
          </w:p>
          <w:p w:rsidR="00B82844" w:rsidRPr="00FB0AA3" w:rsidRDefault="00B82844" w:rsidP="00B82844">
            <w:pPr>
              <w:jc w:val="both"/>
              <w:rPr>
                <w:color w:val="FF0000"/>
                <w:lang w:val="uk-UA"/>
              </w:rPr>
            </w:pPr>
            <w:r w:rsidRPr="00FB0AA3">
              <w:rPr>
                <w:i/>
                <w:spacing w:val="1"/>
                <w:lang w:val="uk-UA"/>
              </w:rPr>
              <w:t xml:space="preserve">- </w:t>
            </w:r>
            <w:r w:rsidRPr="00FB0AA3">
              <w:rPr>
                <w:lang w:val="uk-UA"/>
              </w:rPr>
              <w:t>Документ (</w:t>
            </w:r>
            <w:r w:rsidRPr="00FB0AA3">
              <w:rPr>
                <w:spacing w:val="1"/>
                <w:lang w:val="uk-UA"/>
              </w:rPr>
              <w:t xml:space="preserve">електронна(і) довідка(и), виписка(и), витяг тощо) з накладеним електронним підписом (далі – ЕП) </w:t>
            </w:r>
            <w:r w:rsidRPr="00FB0AA3">
              <w:rPr>
                <w:spacing w:val="1"/>
                <w:lang w:val="uk-UA"/>
              </w:rPr>
              <w:lastRenderedPageBreak/>
              <w:t xml:space="preserve">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FB0AA3">
              <w:rPr>
                <w:spacing w:val="1"/>
                <w:lang w:val="uk-UA"/>
              </w:rPr>
              <w:t>засвідчувального</w:t>
            </w:r>
            <w:proofErr w:type="spellEnd"/>
            <w:r w:rsidRPr="00FB0AA3">
              <w:rPr>
                <w:spacing w:val="1"/>
                <w:lang w:val="uk-UA"/>
              </w:rPr>
              <w:t xml:space="preserve"> органу Мінюсту  (http://czo.gov.ua/verify), або файл у форматі </w:t>
            </w:r>
            <w:proofErr w:type="spellStart"/>
            <w:r w:rsidRPr="00FB0AA3">
              <w:rPr>
                <w:spacing w:val="1"/>
                <w:lang w:val="uk-UA"/>
              </w:rPr>
              <w:t>pdf</w:t>
            </w:r>
            <w:proofErr w:type="spellEnd"/>
            <w:r w:rsidRPr="00FB0AA3">
              <w:rPr>
                <w:spacing w:val="1"/>
                <w:lang w:val="uk-UA"/>
              </w:rPr>
              <w:t xml:space="preserve">,  </w:t>
            </w:r>
            <w:proofErr w:type="spellStart"/>
            <w:r w:rsidRPr="00FB0AA3">
              <w:rPr>
                <w:spacing w:val="1"/>
                <w:lang w:val="uk-UA"/>
              </w:rPr>
              <w:t>відсканований</w:t>
            </w:r>
            <w:proofErr w:type="spellEnd"/>
            <w:r w:rsidRPr="00FB0AA3">
              <w:rPr>
                <w:spacing w:val="1"/>
                <w:lang w:val="uk-UA"/>
              </w:rPr>
              <w:t xml:space="preserve"> з оригіналу або нотаріально засвідченої копії довідки, виписки, витягу виданої органами внутрішніх справ, про те, </w:t>
            </w:r>
          </w:p>
          <w:p w:rsidR="00B82844" w:rsidRPr="00FB0AA3" w:rsidRDefault="00B82844" w:rsidP="00B82844">
            <w:pPr>
              <w:numPr>
                <w:ilvl w:val="0"/>
                <w:numId w:val="43"/>
              </w:numPr>
              <w:ind w:left="25" w:firstLine="284"/>
              <w:jc w:val="both"/>
              <w:rPr>
                <w:spacing w:val="1"/>
                <w:lang w:val="uk-UA"/>
              </w:rPr>
            </w:pPr>
            <w:r w:rsidRPr="00FB0AA3">
              <w:rPr>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B82844" w:rsidRPr="00FB0AA3" w:rsidRDefault="00B82844" w:rsidP="00B82844">
            <w:pPr>
              <w:numPr>
                <w:ilvl w:val="0"/>
                <w:numId w:val="43"/>
              </w:numPr>
              <w:ind w:left="25" w:firstLine="284"/>
              <w:jc w:val="both"/>
              <w:rPr>
                <w:spacing w:val="1"/>
                <w:lang w:val="uk-UA"/>
              </w:rPr>
            </w:pPr>
            <w:r w:rsidRPr="00FB0AA3">
              <w:rPr>
                <w:spacing w:val="1"/>
                <w:lang w:val="uk-UA"/>
              </w:rPr>
              <w:t xml:space="preserve">чи була фізична особа, яка є учасником,  або службова (посадова) особа учасника, яка підписала пропозицію, засуджена </w:t>
            </w:r>
            <w:r w:rsidRPr="00FB0AA3">
              <w:rPr>
                <w:color w:val="333333"/>
                <w:shd w:val="clear" w:color="auto" w:fill="FFFFFF"/>
                <w:lang w:val="uk-UA"/>
              </w:rPr>
              <w:t xml:space="preserve">за кримінальне правопорушення, вчинене з корисливих мотивів </w:t>
            </w:r>
            <w:r w:rsidRPr="00FB0AA3">
              <w:rPr>
                <w:spacing w:val="1"/>
                <w:lang w:val="uk-UA"/>
              </w:rPr>
              <w:t xml:space="preserve">(зокрема, </w:t>
            </w:r>
            <w:r w:rsidRPr="00B82844">
              <w:rPr>
                <w:spacing w:val="1"/>
                <w:lang w:val="uk-UA"/>
              </w:rPr>
              <w:t>пов’язане з</w:t>
            </w:r>
            <w:r w:rsidRPr="00FB0AA3">
              <w:rPr>
                <w:spacing w:val="1"/>
                <w:lang w:val="uk-UA"/>
              </w:rPr>
              <w:t xml:space="preserve">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B82844" w:rsidRPr="00FB0AA3" w:rsidRDefault="00B82844" w:rsidP="00B82844">
            <w:pPr>
              <w:jc w:val="both"/>
              <w:rPr>
                <w:spacing w:val="1"/>
                <w:highlight w:val="cyan"/>
                <w:lang w:val="uk-UA"/>
              </w:rPr>
            </w:pPr>
            <w:r w:rsidRPr="00FB0AA3">
              <w:rPr>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sidRPr="007579B7">
              <w:rPr>
                <w:i/>
                <w:spacing w:val="1"/>
                <w:lang w:val="uk-UA"/>
              </w:rPr>
              <w:t xml:space="preserve">закупівлі, крім випадків, коли доступ до такої інформації є обмеженим на момент оприлюднення оголошення про проведення відкритих торгів </w:t>
            </w:r>
            <w:r w:rsidRPr="007579B7">
              <w:rPr>
                <w:spacing w:val="1"/>
                <w:lang w:val="uk-UA"/>
              </w:rPr>
              <w:t xml:space="preserve"> </w:t>
            </w:r>
          </w:p>
          <w:p w:rsidR="00B82844" w:rsidRPr="00B82844" w:rsidRDefault="00B82844" w:rsidP="00B82844">
            <w:pPr>
              <w:jc w:val="both"/>
              <w:rPr>
                <w:b/>
                <w:spacing w:val="1"/>
                <w:u w:val="single"/>
                <w:lang w:val="uk-UA"/>
              </w:rPr>
            </w:pPr>
            <w:r w:rsidRPr="00FB0AA3">
              <w:rPr>
                <w:b/>
                <w:spacing w:val="1"/>
                <w:u w:val="single"/>
                <w:lang w:val="uk-UA"/>
              </w:rPr>
              <w:t>3</w:t>
            </w:r>
            <w:r w:rsidRPr="00B82844">
              <w:rPr>
                <w:b/>
                <w:spacing w:val="1"/>
                <w:u w:val="single"/>
                <w:lang w:val="uk-UA"/>
              </w:rPr>
              <w:t>. На підтвердження відсутності підстав, визначених в частини 2 ст. 17 Закону:</w:t>
            </w:r>
          </w:p>
          <w:p w:rsidR="00B82844" w:rsidRPr="00B82844" w:rsidRDefault="00B82844" w:rsidP="00B82844">
            <w:pPr>
              <w:jc w:val="both"/>
              <w:rPr>
                <w:spacing w:val="1"/>
                <w:lang w:val="uk-UA"/>
              </w:rPr>
            </w:pPr>
            <w:r w:rsidRPr="00B82844">
              <w:rPr>
                <w:i/>
                <w:spacing w:val="1"/>
                <w:lang w:val="uk-UA"/>
              </w:rPr>
              <w:t xml:space="preserve">- </w:t>
            </w:r>
            <w:r w:rsidRPr="00B82844">
              <w:rPr>
                <w:spacing w:val="1"/>
                <w:lang w:val="uk-UA"/>
              </w:rPr>
              <w:t xml:space="preserve">Файл у форматі </w:t>
            </w:r>
            <w:proofErr w:type="spellStart"/>
            <w:r w:rsidRPr="00B82844">
              <w:rPr>
                <w:spacing w:val="1"/>
                <w:lang w:val="uk-UA"/>
              </w:rPr>
              <w:t>pdf</w:t>
            </w:r>
            <w:proofErr w:type="spellEnd"/>
            <w:r w:rsidRPr="00B82844">
              <w:rPr>
                <w:spacing w:val="1"/>
                <w:lang w:val="uk-UA"/>
              </w:rPr>
              <w:t xml:space="preserve">, </w:t>
            </w:r>
            <w:proofErr w:type="spellStart"/>
            <w:r w:rsidRPr="00B82844">
              <w:rPr>
                <w:spacing w:val="1"/>
                <w:lang w:val="uk-UA"/>
              </w:rPr>
              <w:t>відсканований</w:t>
            </w:r>
            <w:proofErr w:type="spellEnd"/>
            <w:r w:rsidRPr="00B82844">
              <w:rPr>
                <w:spacing w:val="1"/>
                <w:lang w:val="uk-UA"/>
              </w:rPr>
              <w:t xml:space="preserve"> з листа, складеного в довільній формі і підписаного уповноваженою особою учасника з інформацією про те, чи мали місце протягом останніх трьох років факти невиконання учасником процедури закупівлі своїх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У разі, якщо такі факти мали місце, зазначити дату рішення суду та номер справи, номер та дату платіжного доручення про добровільну сплату штрафу або відшкодування збитків тощо.</w:t>
            </w:r>
          </w:p>
          <w:p w:rsidR="00B82844" w:rsidRPr="00B82844" w:rsidRDefault="00B82844" w:rsidP="00B82844">
            <w:pPr>
              <w:jc w:val="both"/>
              <w:rPr>
                <w:color w:val="000000"/>
                <w:lang w:val="uk-UA"/>
              </w:rPr>
            </w:pPr>
          </w:p>
          <w:p w:rsidR="00B82844" w:rsidRPr="00FB0AA3" w:rsidRDefault="00B82844" w:rsidP="00B82844">
            <w:pPr>
              <w:ind w:firstLine="451"/>
              <w:jc w:val="both"/>
              <w:rPr>
                <w:lang w:val="uk-UA"/>
              </w:rPr>
            </w:pPr>
            <w:r w:rsidRPr="00B82844">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та Постановою подається по кожному з учасників, які входять у склад об’єднання окремо</w:t>
            </w:r>
            <w:r w:rsidRPr="00FB0AA3">
              <w:rPr>
                <w:color w:val="000000"/>
                <w:lang w:val="uk-UA"/>
              </w:rPr>
              <w:t>.</w:t>
            </w:r>
          </w:p>
          <w:p w:rsidR="00B82844" w:rsidRPr="00FB0AA3" w:rsidRDefault="00B82844" w:rsidP="00B82844">
            <w:pPr>
              <w:ind w:firstLine="451"/>
              <w:jc w:val="both"/>
              <w:rPr>
                <w:lang w:val="uk-UA"/>
              </w:rPr>
            </w:pPr>
            <w:r w:rsidRPr="00FB0AA3">
              <w:rPr>
                <w:lang w:val="uk-UA"/>
              </w:rPr>
              <w:t xml:space="preserve">Під час використання електронної системи закупівель з метою подання тендерних пропозицій та їх оцінки документи </w:t>
            </w:r>
            <w:r w:rsidRPr="00FB0AA3">
              <w:rPr>
                <w:lang w:val="uk-UA"/>
              </w:rPr>
              <w:lastRenderedPageBreak/>
              <w:t xml:space="preserve">та дані створюються та подаються з урахуванням вимог законів України </w:t>
            </w:r>
            <w:hyperlink r:id="rId11" w:tgtFrame="_blank" w:history="1">
              <w:r w:rsidRPr="00FB0AA3">
                <w:rPr>
                  <w:rStyle w:val="af"/>
                  <w:lang w:val="uk-UA"/>
                </w:rPr>
                <w:t>"Про електронні документи та електронний документообіг"</w:t>
              </w:r>
            </w:hyperlink>
            <w:r w:rsidRPr="00FB0AA3">
              <w:rPr>
                <w:lang w:val="uk-UA"/>
              </w:rPr>
              <w:t xml:space="preserve"> та </w:t>
            </w:r>
            <w:hyperlink r:id="rId12" w:tgtFrame="_blank" w:history="1">
              <w:r w:rsidRPr="00FB0AA3">
                <w:rPr>
                  <w:rStyle w:val="af"/>
                  <w:lang w:val="uk-UA"/>
                </w:rPr>
                <w:t>"Про електронні довірчі послуги"</w:t>
              </w:r>
            </w:hyperlink>
            <w:r w:rsidRPr="00FB0AA3">
              <w:rPr>
                <w:lang w:val="uk-UA"/>
              </w:rPr>
              <w:t>.</w:t>
            </w:r>
          </w:p>
          <w:p w:rsidR="00B82844" w:rsidRPr="00FB0AA3" w:rsidRDefault="00B82844" w:rsidP="00B82844">
            <w:pPr>
              <w:spacing w:line="20" w:lineRule="atLeast"/>
              <w:ind w:firstLine="567"/>
              <w:jc w:val="both"/>
              <w:rPr>
                <w:lang w:val="uk-UA"/>
              </w:rPr>
            </w:pPr>
          </w:p>
          <w:p w:rsidR="00B82844" w:rsidRPr="00B82844" w:rsidRDefault="00B82844" w:rsidP="00B82844">
            <w:pPr>
              <w:spacing w:line="20" w:lineRule="atLeast"/>
              <w:ind w:firstLine="567"/>
              <w:jc w:val="both"/>
              <w:rPr>
                <w:b/>
                <w:lang w:val="uk-UA"/>
              </w:rPr>
            </w:pPr>
            <w:r w:rsidRPr="00B82844">
              <w:rPr>
                <w:b/>
                <w:lang w:val="uk-UA"/>
              </w:rPr>
              <w:t>Переможець процедури закупівлі (резидент або нерезидент) у строк, що не перевищує чотири дні з дати оприлюднення в електронній системі закупівель повідомлення про намір укласти договір про закупівлю, повинен оприлюднити ЗВЕДЕНИЙ ПЕРЕЛІК НА ЗАКУПІВЛЮ ТОВАРУ з урахуванням аукціону.</w:t>
            </w:r>
          </w:p>
          <w:p w:rsidR="00B82844" w:rsidRPr="00FB0AA3" w:rsidRDefault="00B82844" w:rsidP="00B82844">
            <w:pPr>
              <w:spacing w:line="20" w:lineRule="atLeast"/>
              <w:ind w:firstLine="567"/>
              <w:jc w:val="both"/>
              <w:rPr>
                <w:lang w:val="uk-UA"/>
              </w:rPr>
            </w:pPr>
            <w:r w:rsidRPr="00B82844">
              <w:rPr>
                <w:lang w:val="uk-UA"/>
              </w:rPr>
              <w:t xml:space="preserve">Переможець, з урахуванням аукціону, змінює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w:t>
            </w:r>
            <w:proofErr w:type="spellStart"/>
            <w:r w:rsidRPr="00B82844">
              <w:rPr>
                <w:lang w:val="uk-UA"/>
              </w:rPr>
              <w:t>т.ч</w:t>
            </w:r>
            <w:proofErr w:type="spellEnd"/>
            <w:r w:rsidRPr="00B82844">
              <w:rPr>
                <w:lang w:val="uk-UA"/>
              </w:rPr>
              <w:t>. ПДВ)</w:t>
            </w:r>
          </w:p>
          <w:p w:rsidR="00B82844" w:rsidRDefault="00B82844" w:rsidP="00B82844">
            <w:pPr>
              <w:spacing w:line="20" w:lineRule="atLeast"/>
              <w:ind w:firstLine="567"/>
              <w:jc w:val="both"/>
              <w:rPr>
                <w:lang w:val="uk-UA"/>
              </w:rPr>
            </w:pPr>
            <w:r w:rsidRPr="00FB0AA3">
              <w:rPr>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B82844" w:rsidRPr="00B82844" w:rsidRDefault="00B82844" w:rsidP="00B82844">
            <w:pPr>
              <w:spacing w:line="20" w:lineRule="atLeast"/>
              <w:ind w:firstLine="567"/>
              <w:jc w:val="both"/>
              <w:rPr>
                <w:lang w:val="uk-UA"/>
              </w:rPr>
            </w:pPr>
            <w:r w:rsidRPr="00B82844">
              <w:rPr>
                <w:lang w:val="uk-UA"/>
              </w:rPr>
              <w:t>У разі, якщо цінова пропозиція переможця не змінювалась, такий переможець</w:t>
            </w:r>
            <w:r w:rsidRPr="00B82844">
              <w:t xml:space="preserve"> </w:t>
            </w:r>
            <w:r w:rsidRPr="00B82844">
              <w:rPr>
                <w:lang w:val="uk-UA"/>
              </w:rPr>
              <w:t>може не оприлюднити ЗВЕДЕНИЙ ПЕРЕЛІК НА ЗАКУПІВЛЮ ТОВАРУ після аукціону.</w:t>
            </w:r>
          </w:p>
          <w:p w:rsidR="003333A3" w:rsidRPr="00954B1A" w:rsidRDefault="003333A3" w:rsidP="003333A3">
            <w:pPr>
              <w:spacing w:line="20" w:lineRule="atLeast"/>
              <w:ind w:firstLine="567"/>
              <w:jc w:val="both"/>
              <w:rPr>
                <w:lang w:val="uk-UA"/>
              </w:rPr>
            </w:pPr>
            <w:r w:rsidRPr="00954B1A">
              <w:rPr>
                <w:lang w:val="uk-UA"/>
              </w:rPr>
              <w:t xml:space="preserve">Не </w:t>
            </w:r>
            <w:r w:rsidRPr="009B5E98">
              <w:rPr>
                <w:lang w:val="uk-UA"/>
              </w:rPr>
              <w:t xml:space="preserve">оприлюднення </w:t>
            </w:r>
            <w:r w:rsidR="00FE7297" w:rsidRPr="009B5E98">
              <w:rPr>
                <w:lang w:val="uk-UA"/>
              </w:rPr>
              <w:t>зміненого</w:t>
            </w:r>
            <w:r w:rsidRPr="00954B1A">
              <w:rPr>
                <w:lang w:val="uk-UA"/>
              </w:rPr>
              <w:t xml:space="preserve"> ЗВЕДЕНОГО ПЕРЕЛІКУ НА ЗАКУПІВЛЮ ТОВАРУ з урахуванням аукціону буде вважатися, що переможець відмовляється від підписання договору про закупівлю.</w:t>
            </w:r>
          </w:p>
          <w:p w:rsidR="003333A3" w:rsidRPr="00954B1A" w:rsidRDefault="003333A3" w:rsidP="003333A3">
            <w:pPr>
              <w:spacing w:line="20" w:lineRule="atLeast"/>
              <w:ind w:firstLine="567"/>
              <w:jc w:val="both"/>
              <w:rPr>
                <w:lang w:val="uk-UA"/>
              </w:rPr>
            </w:pPr>
          </w:p>
          <w:p w:rsidR="003333A3" w:rsidRPr="00954B1A" w:rsidRDefault="003333A3" w:rsidP="003333A3">
            <w:pPr>
              <w:spacing w:line="20" w:lineRule="atLeast"/>
              <w:ind w:firstLine="567"/>
              <w:jc w:val="both"/>
              <w:rPr>
                <w:lang w:val="uk-UA"/>
              </w:rPr>
            </w:pPr>
            <w:r w:rsidRPr="00954B1A">
              <w:rPr>
                <w:lang w:val="uk-UA"/>
              </w:rPr>
              <w:t xml:space="preserve">Переможець торгів (в </w:t>
            </w:r>
            <w:r w:rsidRPr="00954B1A">
              <w:rPr>
                <w:b/>
                <w:lang w:val="uk-UA"/>
              </w:rPr>
              <w:t>терміни</w:t>
            </w:r>
            <w:r w:rsidRPr="00954B1A">
              <w:rPr>
                <w:lang w:val="uk-UA"/>
              </w:rPr>
              <w:t xml:space="preserve">, що дозволяють укласти договір згідно вимог пункту </w:t>
            </w:r>
            <w:r w:rsidRPr="00954B1A">
              <w:rPr>
                <w:b/>
                <w:lang w:val="uk-UA"/>
              </w:rPr>
              <w:t>46 Постанови</w:t>
            </w:r>
            <w:r w:rsidRPr="00954B1A">
              <w:rPr>
                <w:lang w:val="uk-UA"/>
              </w:rPr>
              <w:t xml:space="preserve">) разом із супровідним листом, оформленим на Генерального директора </w:t>
            </w:r>
            <w:r w:rsidR="00F9097C" w:rsidRPr="00954B1A">
              <w:rPr>
                <w:lang w:val="uk-UA"/>
              </w:rPr>
              <w:t xml:space="preserve"> </w:t>
            </w:r>
            <w:proofErr w:type="spellStart"/>
            <w:r w:rsidR="00F9097C" w:rsidRPr="00954B1A">
              <w:rPr>
                <w:lang w:val="uk-UA"/>
              </w:rPr>
              <w:t>Половича</w:t>
            </w:r>
            <w:proofErr w:type="spellEnd"/>
            <w:r w:rsidR="00F9097C" w:rsidRPr="00954B1A">
              <w:rPr>
                <w:lang w:val="uk-UA"/>
              </w:rPr>
              <w:t xml:space="preserve"> І.М., </w:t>
            </w:r>
            <w:r w:rsidRPr="00954B1A">
              <w:rPr>
                <w:lang w:val="uk-UA"/>
              </w:rPr>
              <w:t xml:space="preserve"> на адресу замовника: ДП «НАЕК «Енергоатом» ВП «Південноукраїнська АЕС» </w:t>
            </w:r>
            <w:proofErr w:type="spellStart"/>
            <w:r w:rsidRPr="00954B1A">
              <w:rPr>
                <w:lang w:val="uk-UA"/>
              </w:rPr>
              <w:t>промзона</w:t>
            </w:r>
            <w:proofErr w:type="spellEnd"/>
            <w:r w:rsidRPr="00954B1A">
              <w:rPr>
                <w:lang w:val="uk-UA"/>
              </w:rPr>
              <w:t xml:space="preserve">, м.Южноукраїнськ,  Миколаївська область, Україна, 55001 надсилає Замовнику підписаний Проект договору (в 2-ох екземплярах, у відповідності до форми додатку _3_ до тендерної документації (див. розділ «Інша інформація» даної тендерної документації) </w:t>
            </w:r>
          </w:p>
          <w:p w:rsidR="003333A3" w:rsidRPr="00954B1A" w:rsidRDefault="003333A3" w:rsidP="003333A3">
            <w:pPr>
              <w:spacing w:line="20" w:lineRule="atLeast"/>
              <w:ind w:firstLine="567"/>
              <w:jc w:val="both"/>
              <w:rPr>
                <w:lang w:val="uk-UA"/>
              </w:rPr>
            </w:pPr>
            <w:r w:rsidRPr="00954B1A">
              <w:rPr>
                <w:lang w:val="uk-UA"/>
              </w:rPr>
              <w:t>Ненадання учасником проекту договору буде вважатися, що переможець відмовляється від підписання договору про закупівлю.</w:t>
            </w:r>
          </w:p>
          <w:p w:rsidR="00F9097C" w:rsidRDefault="003333A3" w:rsidP="003333A3">
            <w:pPr>
              <w:spacing w:line="20" w:lineRule="atLeast"/>
              <w:ind w:firstLine="567"/>
              <w:jc w:val="both"/>
              <w:rPr>
                <w:lang w:val="uk-UA"/>
              </w:rPr>
            </w:pPr>
            <w:r w:rsidRPr="00954B1A">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ProZorro.</w:t>
            </w:r>
          </w:p>
          <w:p w:rsidR="004B1E4D" w:rsidRPr="00954B1A" w:rsidRDefault="004B1E4D" w:rsidP="003333A3">
            <w:pPr>
              <w:spacing w:line="20" w:lineRule="atLeast"/>
              <w:ind w:firstLine="567"/>
              <w:jc w:val="both"/>
              <w:rPr>
                <w:lang w:val="uk-UA"/>
              </w:rPr>
            </w:pPr>
          </w:p>
        </w:tc>
      </w:tr>
      <w:tr w:rsidR="00F9097C" w:rsidRPr="009A0BDD" w:rsidTr="00C1447E">
        <w:tc>
          <w:tcPr>
            <w:tcW w:w="516" w:type="dxa"/>
          </w:tcPr>
          <w:p w:rsidR="00F9097C" w:rsidRPr="00954B1A" w:rsidRDefault="00F9097C" w:rsidP="003F5888">
            <w:pPr>
              <w:rPr>
                <w:b/>
                <w:lang w:val="uk-UA"/>
              </w:rPr>
            </w:pPr>
            <w:r w:rsidRPr="00954B1A">
              <w:rPr>
                <w:b/>
                <w:lang w:val="uk-UA"/>
              </w:rPr>
              <w:lastRenderedPageBreak/>
              <w:t>6</w:t>
            </w:r>
          </w:p>
        </w:tc>
        <w:tc>
          <w:tcPr>
            <w:tcW w:w="2861" w:type="dxa"/>
          </w:tcPr>
          <w:p w:rsidR="00F9097C" w:rsidRPr="00954B1A" w:rsidRDefault="00F9097C" w:rsidP="003F5888">
            <w:pPr>
              <w:rPr>
                <w:b/>
                <w:lang w:val="uk-UA"/>
              </w:rPr>
            </w:pPr>
            <w:r w:rsidRPr="00954B1A">
              <w:rPr>
                <w:b/>
                <w:lang w:val="uk-UA"/>
              </w:rPr>
              <w:t xml:space="preserve">Інформація про технічні, якісні та кількісні </w:t>
            </w:r>
            <w:r w:rsidRPr="00954B1A">
              <w:rPr>
                <w:b/>
                <w:lang w:val="uk-UA"/>
              </w:rPr>
              <w:lastRenderedPageBreak/>
              <w:t>характеристики предмета закупівлі</w:t>
            </w:r>
          </w:p>
        </w:tc>
        <w:tc>
          <w:tcPr>
            <w:tcW w:w="6600" w:type="dxa"/>
          </w:tcPr>
          <w:p w:rsidR="00F9097C" w:rsidRPr="00954B1A" w:rsidRDefault="00F9097C" w:rsidP="00805B99">
            <w:pPr>
              <w:jc w:val="both"/>
              <w:rPr>
                <w:lang w:val="uk-UA"/>
              </w:rPr>
            </w:pPr>
            <w:r w:rsidRPr="00954B1A">
              <w:rPr>
                <w:bCs/>
                <w:color w:val="000000"/>
                <w:lang w:val="uk-UA"/>
              </w:rPr>
              <w:lastRenderedPageBreak/>
              <w:t>Інформація щодо технічних, якісних та кількісних характеристик предмета закупівлі</w:t>
            </w:r>
            <w:r w:rsidRPr="00954B1A">
              <w:rPr>
                <w:color w:val="000000"/>
                <w:lang w:val="uk-UA"/>
              </w:rPr>
              <w:t xml:space="preserve"> визначена </w:t>
            </w:r>
            <w:r w:rsidRPr="00954B1A">
              <w:rPr>
                <w:lang w:val="uk-UA"/>
              </w:rPr>
              <w:t xml:space="preserve">в додатках 1,2 </w:t>
            </w:r>
            <w:r w:rsidRPr="00954B1A">
              <w:rPr>
                <w:i/>
                <w:spacing w:val="1"/>
                <w:lang w:val="uk-UA"/>
              </w:rPr>
              <w:t xml:space="preserve">ЗВЕДЕНИЙ ПЕРЕЛІК НА ЗАКУПІВЛЮ ТОВАРУ </w:t>
            </w:r>
            <w:r w:rsidRPr="00954B1A">
              <w:rPr>
                <w:spacing w:val="1"/>
                <w:lang w:val="uk-UA"/>
              </w:rPr>
              <w:t>та</w:t>
            </w:r>
            <w:r w:rsidRPr="00954B1A">
              <w:rPr>
                <w:lang w:val="uk-UA"/>
              </w:rPr>
              <w:t xml:space="preserve"> </w:t>
            </w:r>
            <w:r w:rsidRPr="00954B1A">
              <w:rPr>
                <w:lang w:val="uk-UA"/>
              </w:rPr>
              <w:lastRenderedPageBreak/>
              <w:t xml:space="preserve">«Технічна специфікація до предмету закупівлі» </w:t>
            </w:r>
            <w:r w:rsidR="00D85F65" w:rsidRPr="00954B1A">
              <w:rPr>
                <w:spacing w:val="1"/>
                <w:lang w:val="uk-UA"/>
              </w:rPr>
              <w:t>(</w:t>
            </w:r>
            <w:r w:rsidR="00D85F65" w:rsidRPr="00954B1A">
              <w:rPr>
                <w:lang w:val="uk-UA"/>
              </w:rPr>
              <w:t>посилання в ТС викладені мовою оригіналу «</w:t>
            </w:r>
            <w:r w:rsidR="00D85F65" w:rsidRPr="00954B1A">
              <w:rPr>
                <w:lang w:val="en-US"/>
              </w:rPr>
              <w:t>ELGA</w:t>
            </w:r>
            <w:r w:rsidR="00D85F65" w:rsidRPr="00954B1A">
              <w:rPr>
                <w:lang w:val="uk-UA"/>
              </w:rPr>
              <w:t xml:space="preserve"> </w:t>
            </w:r>
            <w:r w:rsidR="00D85F65" w:rsidRPr="00954B1A">
              <w:rPr>
                <w:lang w:val="en-US"/>
              </w:rPr>
              <w:t>PURELAB</w:t>
            </w:r>
            <w:r w:rsidR="00D85F65" w:rsidRPr="00954B1A">
              <w:rPr>
                <w:lang w:val="uk-UA"/>
              </w:rPr>
              <w:t xml:space="preserve"> </w:t>
            </w:r>
            <w:r w:rsidR="00D85F65" w:rsidRPr="00954B1A">
              <w:rPr>
                <w:lang w:val="en-US"/>
              </w:rPr>
              <w:t>Maxima</w:t>
            </w:r>
            <w:r w:rsidR="00D85F65" w:rsidRPr="00954B1A">
              <w:rPr>
                <w:lang w:val="uk-UA"/>
              </w:rPr>
              <w:t xml:space="preserve">. </w:t>
            </w:r>
            <w:proofErr w:type="spellStart"/>
            <w:r w:rsidR="00D85F65" w:rsidRPr="00954B1A">
              <w:rPr>
                <w:lang w:val="uk-UA"/>
              </w:rPr>
              <w:t>Общие</w:t>
            </w:r>
            <w:proofErr w:type="spellEnd"/>
            <w:r w:rsidR="00D85F65" w:rsidRPr="00954B1A">
              <w:rPr>
                <w:lang w:val="uk-UA"/>
              </w:rPr>
              <w:t xml:space="preserve"> </w:t>
            </w:r>
            <w:proofErr w:type="spellStart"/>
            <w:r w:rsidR="00D85F65" w:rsidRPr="00954B1A">
              <w:rPr>
                <w:lang w:val="uk-UA"/>
              </w:rPr>
              <w:t>положения</w:t>
            </w:r>
            <w:proofErr w:type="spellEnd"/>
            <w:r w:rsidR="00D85F65" w:rsidRPr="00954B1A">
              <w:rPr>
                <w:lang w:val="uk-UA"/>
              </w:rPr>
              <w:t xml:space="preserve"> </w:t>
            </w:r>
            <w:proofErr w:type="spellStart"/>
            <w:r w:rsidR="00D85F65" w:rsidRPr="00954B1A">
              <w:rPr>
                <w:lang w:val="uk-UA"/>
              </w:rPr>
              <w:t>безопасности</w:t>
            </w:r>
            <w:proofErr w:type="spellEnd"/>
            <w:r w:rsidR="00D85F65" w:rsidRPr="00954B1A">
              <w:rPr>
                <w:lang w:val="uk-UA"/>
              </w:rPr>
              <w:t xml:space="preserve"> </w:t>
            </w:r>
            <w:proofErr w:type="spellStart"/>
            <w:r w:rsidR="00D85F65" w:rsidRPr="00954B1A">
              <w:rPr>
                <w:lang w:val="uk-UA"/>
              </w:rPr>
              <w:t>атомн</w:t>
            </w:r>
            <w:r w:rsidR="00D85F65" w:rsidRPr="00954B1A">
              <w:t>ых</w:t>
            </w:r>
            <w:proofErr w:type="spellEnd"/>
            <w:r w:rsidR="00D85F65" w:rsidRPr="00954B1A">
              <w:t xml:space="preserve"> станций</w:t>
            </w:r>
            <w:r w:rsidR="00D85F65" w:rsidRPr="00954B1A">
              <w:rPr>
                <w:lang w:val="uk-UA"/>
              </w:rPr>
              <w:t>» читати як «</w:t>
            </w:r>
            <w:r w:rsidR="00D85F65" w:rsidRPr="00954B1A">
              <w:rPr>
                <w:lang w:val="en-US"/>
              </w:rPr>
              <w:t>ELGA</w:t>
            </w:r>
            <w:r w:rsidR="00D85F65" w:rsidRPr="00954B1A">
              <w:rPr>
                <w:lang w:val="uk-UA"/>
              </w:rPr>
              <w:t xml:space="preserve"> </w:t>
            </w:r>
            <w:r w:rsidR="00D85F65" w:rsidRPr="00954B1A">
              <w:rPr>
                <w:lang w:val="en-US"/>
              </w:rPr>
              <w:t>PURELAB</w:t>
            </w:r>
            <w:r w:rsidR="00D85F65" w:rsidRPr="00954B1A">
              <w:rPr>
                <w:lang w:val="uk-UA"/>
              </w:rPr>
              <w:t xml:space="preserve"> </w:t>
            </w:r>
            <w:r w:rsidR="00D85F65" w:rsidRPr="00954B1A">
              <w:rPr>
                <w:lang w:val="en-US"/>
              </w:rPr>
              <w:t>Maxima</w:t>
            </w:r>
            <w:r w:rsidR="00D85F65" w:rsidRPr="00954B1A">
              <w:rPr>
                <w:lang w:val="uk-UA"/>
              </w:rPr>
              <w:t>. Загальні положення безпеки атомних станцій», «</w:t>
            </w:r>
            <w:r w:rsidR="00D85F65" w:rsidRPr="00954B1A">
              <w:rPr>
                <w:lang w:val="en-US"/>
              </w:rPr>
              <w:t>ELGA</w:t>
            </w:r>
            <w:r w:rsidR="00D85F65" w:rsidRPr="00954B1A">
              <w:rPr>
                <w:lang w:val="uk-UA"/>
              </w:rPr>
              <w:t xml:space="preserve"> </w:t>
            </w:r>
            <w:r w:rsidR="00D85F65" w:rsidRPr="00954B1A">
              <w:rPr>
                <w:lang w:val="en-US"/>
              </w:rPr>
              <w:t>PURELAB</w:t>
            </w:r>
            <w:r w:rsidR="00D85F65" w:rsidRPr="00954B1A">
              <w:rPr>
                <w:lang w:val="uk-UA"/>
              </w:rPr>
              <w:t xml:space="preserve"> </w:t>
            </w:r>
            <w:r w:rsidR="00D85F65" w:rsidRPr="00954B1A">
              <w:rPr>
                <w:lang w:val="en-US"/>
              </w:rPr>
              <w:t>Maxima</w:t>
            </w:r>
            <w:r w:rsidR="00D85F65" w:rsidRPr="00954B1A">
              <w:rPr>
                <w:lang w:val="uk-UA"/>
              </w:rPr>
              <w:t xml:space="preserve">. </w:t>
            </w:r>
            <w:proofErr w:type="spellStart"/>
            <w:r w:rsidR="00D85F65" w:rsidRPr="00954B1A">
              <w:rPr>
                <w:lang w:val="uk-UA"/>
              </w:rPr>
              <w:t>Требования</w:t>
            </w:r>
            <w:proofErr w:type="spellEnd"/>
            <w:r w:rsidR="00D85F65" w:rsidRPr="00954B1A">
              <w:rPr>
                <w:lang w:val="uk-UA"/>
              </w:rPr>
              <w:t xml:space="preserve"> к </w:t>
            </w:r>
            <w:proofErr w:type="spellStart"/>
            <w:r w:rsidR="00D85F65" w:rsidRPr="00954B1A">
              <w:rPr>
                <w:lang w:val="uk-UA"/>
              </w:rPr>
              <w:t>проведению</w:t>
            </w:r>
            <w:proofErr w:type="spellEnd"/>
            <w:r w:rsidR="00D85F65" w:rsidRPr="00954B1A">
              <w:rPr>
                <w:lang w:val="uk-UA"/>
              </w:rPr>
              <w:t xml:space="preserve"> </w:t>
            </w:r>
            <w:proofErr w:type="spellStart"/>
            <w:r w:rsidR="00D85F65" w:rsidRPr="00954B1A">
              <w:rPr>
                <w:lang w:val="uk-UA"/>
              </w:rPr>
              <w:t>модификаций</w:t>
            </w:r>
            <w:proofErr w:type="spellEnd"/>
            <w:r w:rsidR="00D85F65" w:rsidRPr="00954B1A">
              <w:rPr>
                <w:lang w:val="uk-UA"/>
              </w:rPr>
              <w:t xml:space="preserve"> </w:t>
            </w:r>
            <w:proofErr w:type="spellStart"/>
            <w:r w:rsidR="00D85F65" w:rsidRPr="00954B1A">
              <w:rPr>
                <w:lang w:val="uk-UA"/>
              </w:rPr>
              <w:t>ядерных</w:t>
            </w:r>
            <w:proofErr w:type="spellEnd"/>
            <w:r w:rsidR="00D85F65" w:rsidRPr="00954B1A">
              <w:rPr>
                <w:lang w:val="uk-UA"/>
              </w:rPr>
              <w:t xml:space="preserve"> установок и порядку </w:t>
            </w:r>
            <w:proofErr w:type="spellStart"/>
            <w:r w:rsidR="00D85F65" w:rsidRPr="00954B1A">
              <w:rPr>
                <w:lang w:val="uk-UA"/>
              </w:rPr>
              <w:t>оценки</w:t>
            </w:r>
            <w:proofErr w:type="spellEnd"/>
            <w:r w:rsidR="00D85F65" w:rsidRPr="00954B1A">
              <w:rPr>
                <w:lang w:val="uk-UA"/>
              </w:rPr>
              <w:t xml:space="preserve"> </w:t>
            </w:r>
            <w:proofErr w:type="spellStart"/>
            <w:r w:rsidR="00D85F65" w:rsidRPr="00954B1A">
              <w:rPr>
                <w:lang w:val="uk-UA"/>
              </w:rPr>
              <w:t>их</w:t>
            </w:r>
            <w:proofErr w:type="spellEnd"/>
            <w:r w:rsidR="00D85F65" w:rsidRPr="00954B1A">
              <w:rPr>
                <w:lang w:val="uk-UA"/>
              </w:rPr>
              <w:t xml:space="preserve"> </w:t>
            </w:r>
            <w:proofErr w:type="spellStart"/>
            <w:r w:rsidR="00D85F65" w:rsidRPr="00954B1A">
              <w:rPr>
                <w:lang w:val="uk-UA"/>
              </w:rPr>
              <w:t>безопасности</w:t>
            </w:r>
            <w:proofErr w:type="spellEnd"/>
            <w:r w:rsidR="00D85F65" w:rsidRPr="00954B1A">
              <w:rPr>
                <w:lang w:val="uk-UA"/>
              </w:rPr>
              <w:t>» читати як «</w:t>
            </w:r>
            <w:r w:rsidR="00D85F65" w:rsidRPr="00954B1A">
              <w:rPr>
                <w:lang w:val="en-US"/>
              </w:rPr>
              <w:t>ELGA</w:t>
            </w:r>
            <w:r w:rsidR="00D85F65" w:rsidRPr="00954B1A">
              <w:rPr>
                <w:lang w:val="uk-UA"/>
              </w:rPr>
              <w:t xml:space="preserve"> </w:t>
            </w:r>
            <w:r w:rsidR="00D85F65" w:rsidRPr="00954B1A">
              <w:rPr>
                <w:lang w:val="en-US"/>
              </w:rPr>
              <w:t>PURELAB</w:t>
            </w:r>
            <w:r w:rsidR="00D85F65" w:rsidRPr="00954B1A">
              <w:rPr>
                <w:lang w:val="uk-UA"/>
              </w:rPr>
              <w:t xml:space="preserve"> </w:t>
            </w:r>
            <w:r w:rsidR="00D85F65" w:rsidRPr="00954B1A">
              <w:rPr>
                <w:lang w:val="en-US"/>
              </w:rPr>
              <w:t>Maxima</w:t>
            </w:r>
            <w:r w:rsidR="00D85F65" w:rsidRPr="00954B1A">
              <w:rPr>
                <w:lang w:val="uk-UA"/>
              </w:rPr>
              <w:t>.</w:t>
            </w:r>
            <w:r w:rsidR="00805B99" w:rsidRPr="00954B1A">
              <w:rPr>
                <w:lang w:val="uk-UA"/>
              </w:rPr>
              <w:t xml:space="preserve"> Вимоги </w:t>
            </w:r>
            <w:r w:rsidR="00805B99" w:rsidRPr="00954B1A">
              <w:rPr>
                <w:color w:val="212529"/>
                <w:shd w:val="clear" w:color="auto" w:fill="FFFFFF"/>
                <w:lang w:val="uk-UA"/>
              </w:rPr>
              <w:t xml:space="preserve">до проведення </w:t>
            </w:r>
            <w:r w:rsidR="00805B99" w:rsidRPr="00954B1A">
              <w:rPr>
                <w:color w:val="212529"/>
                <w:lang w:val="uk-UA"/>
              </w:rPr>
              <w:br/>
            </w:r>
            <w:r w:rsidR="00805B99" w:rsidRPr="00954B1A">
              <w:rPr>
                <w:color w:val="212529"/>
                <w:shd w:val="clear" w:color="auto" w:fill="FFFFFF"/>
                <w:lang w:val="uk-UA"/>
              </w:rPr>
              <w:t xml:space="preserve">модифікацій ядерних установок та порядку </w:t>
            </w:r>
            <w:r w:rsidR="00805B99" w:rsidRPr="00954B1A">
              <w:rPr>
                <w:color w:val="212529"/>
                <w:lang w:val="uk-UA"/>
              </w:rPr>
              <w:br/>
            </w:r>
            <w:r w:rsidR="00805B99" w:rsidRPr="00954B1A">
              <w:rPr>
                <w:color w:val="212529"/>
                <w:shd w:val="clear" w:color="auto" w:fill="FFFFFF"/>
                <w:lang w:val="uk-UA"/>
              </w:rPr>
              <w:t>оцінки їх безпеки</w:t>
            </w:r>
            <w:r w:rsidR="00D85F65" w:rsidRPr="00954B1A">
              <w:rPr>
                <w:lang w:val="uk-UA"/>
              </w:rPr>
              <w:t>»</w:t>
            </w:r>
            <w:r w:rsidR="00805B99" w:rsidRPr="00954B1A">
              <w:rPr>
                <w:lang w:val="uk-UA"/>
              </w:rPr>
              <w:t>, «</w:t>
            </w:r>
            <w:r w:rsidR="00805B99" w:rsidRPr="00954B1A">
              <w:rPr>
                <w:lang w:val="en-US"/>
              </w:rPr>
              <w:t>ELGA</w:t>
            </w:r>
            <w:r w:rsidR="00805B99" w:rsidRPr="00954B1A">
              <w:rPr>
                <w:lang w:val="uk-UA"/>
              </w:rPr>
              <w:t xml:space="preserve"> </w:t>
            </w:r>
            <w:r w:rsidR="00805B99" w:rsidRPr="00954B1A">
              <w:rPr>
                <w:lang w:val="en-US"/>
              </w:rPr>
              <w:t>PURELAB</w:t>
            </w:r>
            <w:r w:rsidR="00805B99" w:rsidRPr="00954B1A">
              <w:rPr>
                <w:lang w:val="uk-UA"/>
              </w:rPr>
              <w:t xml:space="preserve"> </w:t>
            </w:r>
            <w:r w:rsidR="00805B99" w:rsidRPr="00954B1A">
              <w:rPr>
                <w:lang w:val="en-US"/>
              </w:rPr>
              <w:t>Maxima</w:t>
            </w:r>
            <w:r w:rsidR="00805B99" w:rsidRPr="00954B1A">
              <w:rPr>
                <w:lang w:val="uk-UA"/>
              </w:rPr>
              <w:t xml:space="preserve">. Правила </w:t>
            </w:r>
            <w:proofErr w:type="spellStart"/>
            <w:r w:rsidR="00805B99" w:rsidRPr="00954B1A">
              <w:rPr>
                <w:lang w:val="uk-UA"/>
              </w:rPr>
              <w:t>устройства</w:t>
            </w:r>
            <w:proofErr w:type="spellEnd"/>
            <w:r w:rsidR="00805B99" w:rsidRPr="00954B1A">
              <w:rPr>
                <w:lang w:val="uk-UA"/>
              </w:rPr>
              <w:t xml:space="preserve"> и </w:t>
            </w:r>
            <w:proofErr w:type="spellStart"/>
            <w:r w:rsidR="00805B99" w:rsidRPr="00954B1A">
              <w:rPr>
                <w:lang w:val="uk-UA"/>
              </w:rPr>
              <w:t>безопасной</w:t>
            </w:r>
            <w:proofErr w:type="spellEnd"/>
            <w:r w:rsidR="00805B99" w:rsidRPr="00954B1A">
              <w:rPr>
                <w:lang w:val="uk-UA"/>
              </w:rPr>
              <w:t xml:space="preserve"> </w:t>
            </w:r>
            <w:proofErr w:type="spellStart"/>
            <w:r w:rsidR="00805B99" w:rsidRPr="00954B1A">
              <w:rPr>
                <w:lang w:val="uk-UA"/>
              </w:rPr>
              <w:t>эксплуатации</w:t>
            </w:r>
            <w:proofErr w:type="spellEnd"/>
            <w:r w:rsidR="00805B99" w:rsidRPr="00954B1A">
              <w:rPr>
                <w:lang w:val="uk-UA"/>
              </w:rPr>
              <w:t xml:space="preserve"> </w:t>
            </w:r>
            <w:proofErr w:type="spellStart"/>
            <w:r w:rsidR="00805B99" w:rsidRPr="00954B1A">
              <w:rPr>
                <w:lang w:val="uk-UA"/>
              </w:rPr>
              <w:t>лифтов</w:t>
            </w:r>
            <w:proofErr w:type="spellEnd"/>
            <w:r w:rsidR="00805B99" w:rsidRPr="00954B1A">
              <w:rPr>
                <w:lang w:val="uk-UA"/>
              </w:rPr>
              <w:t>» читати як «</w:t>
            </w:r>
            <w:r w:rsidR="00805B99" w:rsidRPr="00954B1A">
              <w:rPr>
                <w:lang w:val="en-US"/>
              </w:rPr>
              <w:t>ELGA</w:t>
            </w:r>
            <w:r w:rsidR="00805B99" w:rsidRPr="00954B1A">
              <w:rPr>
                <w:lang w:val="uk-UA"/>
              </w:rPr>
              <w:t xml:space="preserve"> </w:t>
            </w:r>
            <w:r w:rsidR="00805B99" w:rsidRPr="00954B1A">
              <w:rPr>
                <w:lang w:val="en-US"/>
              </w:rPr>
              <w:t>PURELAB</w:t>
            </w:r>
            <w:r w:rsidR="00805B99" w:rsidRPr="00954B1A">
              <w:rPr>
                <w:lang w:val="uk-UA"/>
              </w:rPr>
              <w:t xml:space="preserve"> </w:t>
            </w:r>
            <w:r w:rsidR="00805B99" w:rsidRPr="00954B1A">
              <w:rPr>
                <w:lang w:val="en-US"/>
              </w:rPr>
              <w:t>Maxima</w:t>
            </w:r>
            <w:r w:rsidR="00805B99" w:rsidRPr="00954B1A">
              <w:rPr>
                <w:lang w:val="uk-UA"/>
              </w:rPr>
              <w:t xml:space="preserve">. </w:t>
            </w:r>
            <w:r w:rsidR="00805B99" w:rsidRPr="00954B1A">
              <w:rPr>
                <w:color w:val="333333"/>
                <w:shd w:val="clear" w:color="auto" w:fill="FFFFFF"/>
                <w:lang w:val="uk-UA"/>
              </w:rPr>
              <w:t>Правил будови і безпечної експлуатації ліфтів</w:t>
            </w:r>
            <w:r w:rsidR="00805B99" w:rsidRPr="00954B1A">
              <w:rPr>
                <w:lang w:val="uk-UA"/>
              </w:rPr>
              <w:t>»</w:t>
            </w:r>
            <w:r w:rsidR="00D85F65" w:rsidRPr="00954B1A">
              <w:rPr>
                <w:lang w:val="uk-UA"/>
              </w:rPr>
              <w:t xml:space="preserve">) </w:t>
            </w:r>
            <w:r w:rsidRPr="00954B1A">
              <w:rPr>
                <w:lang w:val="uk-UA"/>
              </w:rPr>
              <w:t>«Переліку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F9097C" w:rsidRPr="00954B1A" w:rsidRDefault="00F9097C" w:rsidP="003F5888">
            <w:pPr>
              <w:jc w:val="both"/>
              <w:rPr>
                <w:lang w:val="uk-UA"/>
              </w:rPr>
            </w:pPr>
            <w:r w:rsidRPr="00954B1A">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9097C" w:rsidRPr="00954B1A" w:rsidRDefault="00F9097C" w:rsidP="00AD5B58">
            <w:pPr>
              <w:jc w:val="both"/>
              <w:rPr>
                <w:lang w:val="uk-UA"/>
              </w:rPr>
            </w:pPr>
            <w:r w:rsidRPr="00954B1A">
              <w:rPr>
                <w:lang w:val="uk-UA"/>
              </w:rPr>
              <w:t>В Додатку 2 «Технічна специфікація до предмета закупівлі» назву ВП «Южно-</w:t>
            </w:r>
            <w:proofErr w:type="spellStart"/>
            <w:r w:rsidRPr="00954B1A">
              <w:rPr>
                <w:lang w:val="uk-UA"/>
              </w:rPr>
              <w:t>Українска</w:t>
            </w:r>
            <w:proofErr w:type="spellEnd"/>
            <w:r w:rsidRPr="00954B1A">
              <w:rPr>
                <w:lang w:val="uk-UA"/>
              </w:rPr>
              <w:t xml:space="preserve"> АЕС» (ВП ЮУАЕС) читати як ВП «Південноукраїнська АЕС» (ВП ПАЕС) у зв’язку з перейменуванням підприємства.</w:t>
            </w:r>
          </w:p>
          <w:p w:rsidR="004C7EA6" w:rsidRPr="00954B1A" w:rsidRDefault="004C7EA6" w:rsidP="00AD5B58">
            <w:pPr>
              <w:jc w:val="both"/>
              <w:rPr>
                <w:lang w:val="uk-UA"/>
              </w:rPr>
            </w:pPr>
          </w:p>
        </w:tc>
      </w:tr>
      <w:tr w:rsidR="00F9097C" w:rsidRPr="00954B1A" w:rsidTr="00C1447E">
        <w:tc>
          <w:tcPr>
            <w:tcW w:w="516" w:type="dxa"/>
          </w:tcPr>
          <w:p w:rsidR="00F9097C" w:rsidRPr="00954B1A" w:rsidRDefault="00F9097C" w:rsidP="003F5888">
            <w:pPr>
              <w:rPr>
                <w:b/>
                <w:lang w:val="uk-UA"/>
              </w:rPr>
            </w:pPr>
            <w:r w:rsidRPr="00954B1A">
              <w:rPr>
                <w:b/>
                <w:lang w:val="uk-UA"/>
              </w:rPr>
              <w:lastRenderedPageBreak/>
              <w:t>7</w:t>
            </w:r>
          </w:p>
        </w:tc>
        <w:tc>
          <w:tcPr>
            <w:tcW w:w="2861" w:type="dxa"/>
          </w:tcPr>
          <w:p w:rsidR="00F9097C" w:rsidRPr="00954B1A" w:rsidRDefault="00F9097C" w:rsidP="003F5888">
            <w:pPr>
              <w:rPr>
                <w:b/>
                <w:lang w:val="uk-UA"/>
              </w:rPr>
            </w:pPr>
            <w:r w:rsidRPr="00954B1A">
              <w:rPr>
                <w:b/>
                <w:lang w:val="uk-UA"/>
              </w:rPr>
              <w:t xml:space="preserve">Інформація про субпідрядника </w:t>
            </w:r>
          </w:p>
        </w:tc>
        <w:tc>
          <w:tcPr>
            <w:tcW w:w="6600" w:type="dxa"/>
          </w:tcPr>
          <w:p w:rsidR="00F9097C" w:rsidRPr="00954B1A" w:rsidRDefault="00F9097C" w:rsidP="003F5888">
            <w:pPr>
              <w:ind w:firstLine="451"/>
              <w:jc w:val="both"/>
              <w:rPr>
                <w:lang w:val="uk-UA"/>
              </w:rPr>
            </w:pPr>
            <w:r w:rsidRPr="00954B1A">
              <w:rPr>
                <w:lang w:val="uk-UA"/>
              </w:rPr>
              <w:t>Не вимагається</w:t>
            </w:r>
          </w:p>
        </w:tc>
      </w:tr>
      <w:tr w:rsidR="00F9097C" w:rsidRPr="00954B1A" w:rsidTr="00C1447E">
        <w:tc>
          <w:tcPr>
            <w:tcW w:w="516" w:type="dxa"/>
          </w:tcPr>
          <w:p w:rsidR="00F9097C" w:rsidRPr="00954B1A" w:rsidRDefault="00F9097C" w:rsidP="003F5888">
            <w:pPr>
              <w:rPr>
                <w:b/>
                <w:lang w:val="uk-UA"/>
              </w:rPr>
            </w:pPr>
            <w:r w:rsidRPr="00954B1A">
              <w:rPr>
                <w:b/>
                <w:lang w:val="uk-UA"/>
              </w:rPr>
              <w:t>8</w:t>
            </w:r>
          </w:p>
        </w:tc>
        <w:tc>
          <w:tcPr>
            <w:tcW w:w="2861" w:type="dxa"/>
          </w:tcPr>
          <w:p w:rsidR="00F9097C" w:rsidRPr="00954B1A" w:rsidRDefault="00F9097C" w:rsidP="003F5888">
            <w:pPr>
              <w:rPr>
                <w:b/>
                <w:lang w:val="uk-UA"/>
              </w:rPr>
            </w:pPr>
            <w:r w:rsidRPr="00954B1A">
              <w:rPr>
                <w:b/>
                <w:lang w:val="uk-UA"/>
              </w:rPr>
              <w:t>Внесення змін або відкликання тендерної пропозиції учасником</w:t>
            </w:r>
          </w:p>
        </w:tc>
        <w:tc>
          <w:tcPr>
            <w:tcW w:w="6600" w:type="dxa"/>
          </w:tcPr>
          <w:p w:rsidR="00F9097C" w:rsidRPr="00954B1A" w:rsidRDefault="00F9097C" w:rsidP="003F5888">
            <w:pPr>
              <w:jc w:val="both"/>
              <w:rPr>
                <w:lang w:val="uk-UA"/>
              </w:rPr>
            </w:pPr>
            <w:r w:rsidRPr="00954B1A">
              <w:rPr>
                <w:lang w:val="uk-UA"/>
              </w:rPr>
              <w:t xml:space="preserve">Учасник процедури закупівлі має право </w:t>
            </w:r>
            <w:proofErr w:type="spellStart"/>
            <w:r w:rsidRPr="00954B1A">
              <w:rPr>
                <w:lang w:val="uk-UA"/>
              </w:rPr>
              <w:t>внести</w:t>
            </w:r>
            <w:proofErr w:type="spellEnd"/>
            <w:r w:rsidRPr="00954B1A">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9097C" w:rsidRPr="00954B1A" w:rsidRDefault="00F9097C" w:rsidP="003F5888">
            <w:pPr>
              <w:jc w:val="both"/>
              <w:rPr>
                <w:lang w:val="uk-UA"/>
              </w:rPr>
            </w:pPr>
            <w:r w:rsidRPr="00954B1A">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C7EA6" w:rsidRPr="00954B1A" w:rsidRDefault="004C7EA6" w:rsidP="003F5888">
            <w:pPr>
              <w:jc w:val="both"/>
              <w:rPr>
                <w:highlight w:val="cyan"/>
                <w:lang w:val="uk-UA"/>
              </w:rPr>
            </w:pPr>
          </w:p>
        </w:tc>
      </w:tr>
      <w:tr w:rsidR="00F9097C" w:rsidRPr="00954B1A" w:rsidTr="00C1447E">
        <w:tc>
          <w:tcPr>
            <w:tcW w:w="9977" w:type="dxa"/>
            <w:gridSpan w:val="3"/>
          </w:tcPr>
          <w:p w:rsidR="00F9097C" w:rsidRPr="00954B1A" w:rsidRDefault="00F9097C" w:rsidP="003F5888">
            <w:pPr>
              <w:jc w:val="center"/>
              <w:rPr>
                <w:b/>
                <w:lang w:val="uk-UA"/>
              </w:rPr>
            </w:pPr>
            <w:r w:rsidRPr="00954B1A">
              <w:rPr>
                <w:b/>
                <w:lang w:val="uk-UA"/>
              </w:rPr>
              <w:t>IV Подання та розкриття тендерної пропозиції</w:t>
            </w:r>
          </w:p>
        </w:tc>
      </w:tr>
      <w:tr w:rsidR="00F9097C" w:rsidRPr="009A0BDD" w:rsidTr="00C1447E">
        <w:tc>
          <w:tcPr>
            <w:tcW w:w="516" w:type="dxa"/>
          </w:tcPr>
          <w:p w:rsidR="00F9097C" w:rsidRPr="00954B1A" w:rsidRDefault="00F9097C" w:rsidP="003F5888">
            <w:pPr>
              <w:widowControl w:val="0"/>
              <w:spacing w:before="48"/>
              <w:rPr>
                <w:b/>
              </w:rPr>
            </w:pPr>
            <w:r w:rsidRPr="00954B1A">
              <w:rPr>
                <w:b/>
              </w:rPr>
              <w:t>1</w:t>
            </w:r>
          </w:p>
        </w:tc>
        <w:tc>
          <w:tcPr>
            <w:tcW w:w="2861" w:type="dxa"/>
          </w:tcPr>
          <w:p w:rsidR="00F9097C" w:rsidRPr="00954B1A" w:rsidRDefault="00F9097C" w:rsidP="003F5888">
            <w:pPr>
              <w:rPr>
                <w:b/>
                <w:lang w:val="uk-UA"/>
              </w:rPr>
            </w:pPr>
            <w:r w:rsidRPr="00954B1A">
              <w:rPr>
                <w:b/>
                <w:lang w:val="uk-UA"/>
              </w:rPr>
              <w:t>Кінцевий строк подання тендерної пропозиції</w:t>
            </w:r>
          </w:p>
        </w:tc>
        <w:tc>
          <w:tcPr>
            <w:tcW w:w="6600" w:type="dxa"/>
          </w:tcPr>
          <w:p w:rsidR="00F9097C" w:rsidRPr="00954B1A" w:rsidRDefault="00F9097C" w:rsidP="003F5888">
            <w:pPr>
              <w:jc w:val="both"/>
              <w:rPr>
                <w:b/>
                <w:lang w:val="uk-UA"/>
              </w:rPr>
            </w:pPr>
            <w:r w:rsidRPr="00954B1A">
              <w:rPr>
                <w:lang w:val="uk-UA"/>
              </w:rPr>
              <w:t xml:space="preserve">Кінцевий строк подання тендерних пропозицій: </w:t>
            </w:r>
            <w:r w:rsidR="009A0BDD">
              <w:rPr>
                <w:b/>
                <w:lang w:val="uk-UA"/>
              </w:rPr>
              <w:t>14.11.2022</w:t>
            </w:r>
            <w:bookmarkStart w:id="0" w:name="_GoBack"/>
            <w:bookmarkEnd w:id="0"/>
          </w:p>
          <w:p w:rsidR="00F9097C" w:rsidRPr="00954B1A" w:rsidRDefault="00F9097C" w:rsidP="003F5888">
            <w:pPr>
              <w:jc w:val="both"/>
              <w:rPr>
                <w:lang w:val="uk-UA"/>
              </w:rPr>
            </w:pPr>
            <w:r w:rsidRPr="00954B1A">
              <w:rPr>
                <w:lang w:val="uk-UA"/>
              </w:rPr>
              <w:t>Отримана тендерна пропозиція автоматично вноситься до реєстру.</w:t>
            </w:r>
          </w:p>
          <w:p w:rsidR="00F9097C" w:rsidRPr="00954B1A" w:rsidRDefault="00F9097C" w:rsidP="003F5888">
            <w:pPr>
              <w:jc w:val="both"/>
              <w:rPr>
                <w:lang w:val="uk-UA"/>
              </w:rPr>
            </w:pPr>
            <w:r w:rsidRPr="00954B1A">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097C" w:rsidRDefault="00F9097C" w:rsidP="003F5888">
            <w:pPr>
              <w:jc w:val="both"/>
              <w:rPr>
                <w:lang w:val="uk-UA"/>
              </w:rPr>
            </w:pPr>
            <w:r w:rsidRPr="00954B1A">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4B1E4D" w:rsidRPr="00954B1A" w:rsidRDefault="004B1E4D" w:rsidP="003F5888">
            <w:pPr>
              <w:jc w:val="both"/>
              <w:rPr>
                <w:lang w:val="uk-UA"/>
              </w:rPr>
            </w:pPr>
          </w:p>
        </w:tc>
      </w:tr>
      <w:tr w:rsidR="00F9097C" w:rsidRPr="00954B1A" w:rsidTr="00C1447E">
        <w:tc>
          <w:tcPr>
            <w:tcW w:w="516" w:type="dxa"/>
          </w:tcPr>
          <w:p w:rsidR="00F9097C" w:rsidRPr="00954B1A" w:rsidRDefault="00F9097C" w:rsidP="003F5888">
            <w:pPr>
              <w:widowControl w:val="0"/>
              <w:spacing w:before="120" w:after="120"/>
              <w:rPr>
                <w:b/>
              </w:rPr>
            </w:pPr>
            <w:r w:rsidRPr="00954B1A">
              <w:rPr>
                <w:b/>
              </w:rPr>
              <w:t>2</w:t>
            </w:r>
          </w:p>
        </w:tc>
        <w:tc>
          <w:tcPr>
            <w:tcW w:w="2861" w:type="dxa"/>
          </w:tcPr>
          <w:p w:rsidR="00F9097C" w:rsidRPr="00954B1A" w:rsidRDefault="00F9097C" w:rsidP="003F5888">
            <w:pPr>
              <w:rPr>
                <w:b/>
                <w:highlight w:val="cyan"/>
                <w:lang w:val="uk-UA"/>
              </w:rPr>
            </w:pPr>
            <w:r w:rsidRPr="00954B1A">
              <w:rPr>
                <w:b/>
                <w:lang w:val="uk-UA"/>
              </w:rPr>
              <w:t>Дата та час розкриття тендерної пропозиції</w:t>
            </w:r>
          </w:p>
        </w:tc>
        <w:tc>
          <w:tcPr>
            <w:tcW w:w="6600" w:type="dxa"/>
          </w:tcPr>
          <w:p w:rsidR="00B82844" w:rsidRPr="00FB0AA3" w:rsidRDefault="00B82844" w:rsidP="00B82844">
            <w:pPr>
              <w:ind w:firstLine="451"/>
              <w:jc w:val="both"/>
              <w:rPr>
                <w:lang w:val="uk-UA"/>
              </w:rPr>
            </w:pPr>
            <w:r w:rsidRPr="007579B7">
              <w:rPr>
                <w:lang w:val="uk-UA"/>
              </w:rPr>
              <w:t xml:space="preserve">Дата і час розкриття тендерних пропозицій визначаються електронною системою закупівель автоматично в день </w:t>
            </w:r>
            <w:r w:rsidRPr="007579B7">
              <w:rPr>
                <w:lang w:val="uk-UA"/>
              </w:rPr>
              <w:lastRenderedPageBreak/>
              <w:t>оприлюднення замовником оголошення про проведення відкритих торгів в електронній системі закупівель.</w:t>
            </w:r>
          </w:p>
          <w:p w:rsidR="00B82844" w:rsidRPr="00FB0AA3" w:rsidRDefault="00B82844" w:rsidP="00B82844">
            <w:pPr>
              <w:ind w:firstLine="451"/>
              <w:jc w:val="both"/>
              <w:rPr>
                <w:lang w:val="uk-UA"/>
              </w:rPr>
            </w:pPr>
            <w:r w:rsidRPr="00FB0AA3">
              <w:rPr>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rsidR="00A634A2" w:rsidRDefault="00B82844" w:rsidP="00B82844">
            <w:pPr>
              <w:ind w:firstLine="451"/>
              <w:jc w:val="both"/>
              <w:rPr>
                <w:lang w:val="uk-UA"/>
              </w:rPr>
            </w:pPr>
            <w:r w:rsidRPr="00FB0AA3">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w:t>
            </w:r>
            <w:r w:rsidRPr="002F6B35">
              <w:rPr>
                <w:color w:val="FF0000"/>
                <w:lang w:val="uk-UA"/>
              </w:rPr>
              <w:t xml:space="preserve"> </w:t>
            </w:r>
            <w:r w:rsidRPr="00FB0AA3">
              <w:rPr>
                <w:lang w:val="uk-UA"/>
              </w:rPr>
              <w:t xml:space="preserve">документи, що підтверджують відсутність підстав, установлених статтею 17 Закону.  </w:t>
            </w:r>
          </w:p>
          <w:p w:rsidR="004B1E4D" w:rsidRPr="00954B1A" w:rsidRDefault="004B1E4D" w:rsidP="00B82844">
            <w:pPr>
              <w:ind w:firstLine="451"/>
              <w:jc w:val="both"/>
              <w:rPr>
                <w:highlight w:val="cyan"/>
                <w:lang w:val="uk-UA"/>
              </w:rPr>
            </w:pPr>
          </w:p>
        </w:tc>
      </w:tr>
      <w:tr w:rsidR="00F9097C" w:rsidRPr="00954B1A" w:rsidTr="00C1447E">
        <w:tc>
          <w:tcPr>
            <w:tcW w:w="9977" w:type="dxa"/>
            <w:gridSpan w:val="3"/>
          </w:tcPr>
          <w:p w:rsidR="00F9097C" w:rsidRPr="00954B1A" w:rsidRDefault="00F9097C" w:rsidP="003F5888">
            <w:pPr>
              <w:jc w:val="center"/>
              <w:rPr>
                <w:b/>
                <w:lang w:val="uk-UA"/>
              </w:rPr>
            </w:pPr>
            <w:r w:rsidRPr="00954B1A">
              <w:rPr>
                <w:b/>
                <w:lang w:val="uk-UA"/>
              </w:rPr>
              <w:lastRenderedPageBreak/>
              <w:t>V Оцінка тендерної пропозиції</w:t>
            </w:r>
          </w:p>
        </w:tc>
      </w:tr>
      <w:tr w:rsidR="00F9097C" w:rsidRPr="00954B1A" w:rsidTr="00C1447E">
        <w:tc>
          <w:tcPr>
            <w:tcW w:w="516" w:type="dxa"/>
          </w:tcPr>
          <w:p w:rsidR="00F9097C" w:rsidRPr="00954B1A" w:rsidRDefault="00F9097C" w:rsidP="003F5888">
            <w:pPr>
              <w:rPr>
                <w:b/>
                <w:lang w:val="uk-UA"/>
              </w:rPr>
            </w:pPr>
            <w:r w:rsidRPr="00954B1A">
              <w:rPr>
                <w:b/>
                <w:lang w:val="uk-UA"/>
              </w:rPr>
              <w:t>1</w:t>
            </w:r>
          </w:p>
        </w:tc>
        <w:tc>
          <w:tcPr>
            <w:tcW w:w="2861" w:type="dxa"/>
          </w:tcPr>
          <w:p w:rsidR="00F9097C" w:rsidRPr="00954B1A" w:rsidRDefault="00F9097C" w:rsidP="003F5888">
            <w:pPr>
              <w:rPr>
                <w:b/>
                <w:lang w:val="uk-UA"/>
              </w:rPr>
            </w:pPr>
            <w:r w:rsidRPr="00954B1A">
              <w:rPr>
                <w:b/>
                <w:lang w:val="uk-UA"/>
              </w:rPr>
              <w:t>Перелік критеріїв та методика оцінки тендерної пропозиції із зазначенням питомої ваги критерію</w:t>
            </w:r>
          </w:p>
        </w:tc>
        <w:tc>
          <w:tcPr>
            <w:tcW w:w="6600" w:type="dxa"/>
          </w:tcPr>
          <w:p w:rsidR="00F9097C" w:rsidRPr="00954B1A" w:rsidRDefault="00F9097C" w:rsidP="003F5888">
            <w:pPr>
              <w:ind w:firstLine="306"/>
              <w:jc w:val="both"/>
              <w:rPr>
                <w:lang w:val="uk-UA"/>
              </w:rPr>
            </w:pPr>
          </w:p>
          <w:p w:rsidR="00F9097C" w:rsidRPr="00954B1A" w:rsidRDefault="00F9097C" w:rsidP="003F5888">
            <w:pPr>
              <w:ind w:left="284"/>
              <w:jc w:val="both"/>
              <w:rPr>
                <w:spacing w:val="1"/>
                <w:lang w:val="uk-UA"/>
              </w:rPr>
            </w:pPr>
            <w:r w:rsidRPr="00954B1A">
              <w:rPr>
                <w:b/>
                <w:spacing w:val="1"/>
                <w:lang w:val="uk-UA"/>
              </w:rPr>
              <w:t>Критерієм</w:t>
            </w:r>
            <w:r w:rsidRPr="00954B1A">
              <w:rPr>
                <w:spacing w:val="1"/>
                <w:lang w:val="uk-UA"/>
              </w:rPr>
              <w:t xml:space="preserve"> оцінки є ціна </w:t>
            </w:r>
          </w:p>
          <w:p w:rsidR="00F9097C" w:rsidRPr="00954B1A" w:rsidRDefault="00F9097C" w:rsidP="003F5888">
            <w:pPr>
              <w:jc w:val="both"/>
              <w:rPr>
                <w:spacing w:val="1"/>
                <w:lang w:val="uk-UA"/>
              </w:rPr>
            </w:pPr>
          </w:p>
          <w:p w:rsidR="00F9097C" w:rsidRPr="00954B1A" w:rsidRDefault="00F9097C" w:rsidP="003F5888">
            <w:pPr>
              <w:ind w:firstLine="284"/>
              <w:jc w:val="both"/>
              <w:rPr>
                <w:spacing w:val="1"/>
              </w:rPr>
            </w:pPr>
            <w:r w:rsidRPr="00954B1A">
              <w:rPr>
                <w:b/>
                <w:spacing w:val="1"/>
                <w:lang w:val="uk-UA"/>
              </w:rPr>
              <w:t>Методика</w:t>
            </w:r>
            <w:r w:rsidRPr="00954B1A">
              <w:rPr>
                <w:spacing w:val="1"/>
                <w:lang w:val="uk-UA"/>
              </w:rPr>
              <w:t xml:space="preserve"> оцінки: ціна, питома вага цінового критерію – 100%. </w:t>
            </w:r>
          </w:p>
          <w:p w:rsidR="00F9097C" w:rsidRPr="00954B1A" w:rsidRDefault="00F9097C" w:rsidP="003F5888">
            <w:pPr>
              <w:ind w:firstLine="284"/>
              <w:jc w:val="both"/>
              <w:rPr>
                <w:spacing w:val="1"/>
                <w:lang w:val="uk-UA"/>
              </w:rPr>
            </w:pPr>
            <w:r w:rsidRPr="00954B1A">
              <w:rPr>
                <w:spacing w:val="1"/>
                <w:lang w:val="uk-UA"/>
              </w:rPr>
              <w:t xml:space="preserve">Пропозиції будуть оцінюватися системою виключно за ціновим критерієм. </w:t>
            </w:r>
          </w:p>
          <w:p w:rsidR="00F9097C" w:rsidRPr="00954B1A" w:rsidRDefault="00F9097C" w:rsidP="003F5888">
            <w:pPr>
              <w:ind w:firstLine="284"/>
              <w:jc w:val="both"/>
              <w:rPr>
                <w:spacing w:val="1"/>
              </w:rPr>
            </w:pPr>
            <w:r w:rsidRPr="00954B1A">
              <w:rPr>
                <w:spacing w:val="1"/>
                <w:lang w:val="uk-UA"/>
              </w:rPr>
              <w:t xml:space="preserve">В оголошенні про проведення закупівлі очікувана вартість зазначається без ПДВ. </w:t>
            </w:r>
          </w:p>
          <w:p w:rsidR="003333A3" w:rsidRPr="00954B1A" w:rsidRDefault="003333A3" w:rsidP="003333A3">
            <w:pPr>
              <w:jc w:val="both"/>
              <w:rPr>
                <w:spacing w:val="1"/>
                <w:lang w:val="uk-UA"/>
              </w:rPr>
            </w:pPr>
            <w:r w:rsidRPr="00954B1A">
              <w:rPr>
                <w:spacing w:val="1"/>
                <w:lang w:val="uk-UA"/>
              </w:rPr>
              <w:t>Для створення рівного конкурентного середовища, під час проведення електронного аукціону використовуватимуться приведені ціни всіх учасників без ПДВ.</w:t>
            </w:r>
          </w:p>
          <w:p w:rsidR="003333A3" w:rsidRPr="00954B1A" w:rsidRDefault="003333A3" w:rsidP="003333A3">
            <w:pPr>
              <w:jc w:val="both"/>
              <w:rPr>
                <w:spacing w:val="1"/>
                <w:lang w:val="uk-UA"/>
              </w:rPr>
            </w:pPr>
            <w:r w:rsidRPr="00954B1A">
              <w:rPr>
                <w:spacing w:val="1"/>
                <w:lang w:val="uk-UA"/>
              </w:rPr>
              <w:t>Включення чи не включення ПДВ до ціни договору, що укладатиметься з переможцем, визначатиметься згідно з діючим податковим законодавством.</w:t>
            </w:r>
          </w:p>
          <w:p w:rsidR="00F9097C" w:rsidRPr="00954B1A" w:rsidRDefault="00F9097C" w:rsidP="006B46D0">
            <w:pPr>
              <w:jc w:val="both"/>
              <w:rPr>
                <w:spacing w:val="1"/>
                <w:lang w:val="uk-UA"/>
              </w:rPr>
            </w:pPr>
          </w:p>
        </w:tc>
      </w:tr>
      <w:tr w:rsidR="00F9097C" w:rsidRPr="00954B1A" w:rsidTr="00C1447E">
        <w:tc>
          <w:tcPr>
            <w:tcW w:w="516" w:type="dxa"/>
          </w:tcPr>
          <w:p w:rsidR="00F9097C" w:rsidRPr="00954B1A" w:rsidRDefault="00F9097C" w:rsidP="003F5888">
            <w:pPr>
              <w:rPr>
                <w:b/>
                <w:lang w:val="uk-UA"/>
              </w:rPr>
            </w:pPr>
            <w:r w:rsidRPr="00954B1A">
              <w:rPr>
                <w:b/>
                <w:lang w:val="uk-UA"/>
              </w:rPr>
              <w:t>2</w:t>
            </w:r>
          </w:p>
        </w:tc>
        <w:tc>
          <w:tcPr>
            <w:tcW w:w="2861" w:type="dxa"/>
          </w:tcPr>
          <w:p w:rsidR="00F9097C" w:rsidRPr="00954B1A" w:rsidRDefault="00F9097C" w:rsidP="003F5888">
            <w:pPr>
              <w:rPr>
                <w:b/>
                <w:lang w:val="uk-UA"/>
              </w:rPr>
            </w:pPr>
            <w:r w:rsidRPr="00954B1A">
              <w:rPr>
                <w:b/>
                <w:lang w:val="uk-UA"/>
              </w:rPr>
              <w:t>Інша інформація</w:t>
            </w:r>
          </w:p>
        </w:tc>
        <w:tc>
          <w:tcPr>
            <w:tcW w:w="6600" w:type="dxa"/>
          </w:tcPr>
          <w:p w:rsidR="00F9097C" w:rsidRPr="00954B1A" w:rsidRDefault="00F9097C" w:rsidP="003F5888">
            <w:pPr>
              <w:jc w:val="both"/>
              <w:rPr>
                <w:b/>
                <w:lang w:val="uk-UA"/>
              </w:rPr>
            </w:pPr>
            <w:r w:rsidRPr="00954B1A">
              <w:rPr>
                <w:b/>
                <w:lang w:val="uk-UA"/>
              </w:rPr>
              <w:t>Перелік додатків, що завантажуються замовником до електронної системи закупівель окремими файлами:</w:t>
            </w:r>
          </w:p>
          <w:p w:rsidR="00F9097C" w:rsidRPr="00954B1A" w:rsidRDefault="00F9097C" w:rsidP="003F5888">
            <w:pPr>
              <w:rPr>
                <w:lang w:val="uk-UA"/>
              </w:rPr>
            </w:pPr>
            <w:r w:rsidRPr="00954B1A">
              <w:rPr>
                <w:lang w:val="uk-UA"/>
              </w:rPr>
              <w:t xml:space="preserve">1. </w:t>
            </w:r>
            <w:r w:rsidRPr="00954B1A">
              <w:rPr>
                <w:i/>
                <w:spacing w:val="1"/>
                <w:lang w:val="uk-UA"/>
              </w:rPr>
              <w:t>ЗВЕДЕНИЙ ПЕРЕЛІК НА ЗАКУПІВЛЮ ТОВАРУ</w:t>
            </w:r>
          </w:p>
          <w:p w:rsidR="00F9097C" w:rsidRPr="00954B1A" w:rsidRDefault="00F9097C" w:rsidP="003F5888">
            <w:pPr>
              <w:rPr>
                <w:lang w:val="uk-UA"/>
              </w:rPr>
            </w:pPr>
            <w:r w:rsidRPr="00954B1A">
              <w:rPr>
                <w:lang w:val="uk-UA"/>
              </w:rPr>
              <w:t>2. Технічна специфікація до предмету закупівлі</w:t>
            </w:r>
            <w:r w:rsidR="006B535F" w:rsidRPr="00954B1A">
              <w:rPr>
                <w:lang w:val="uk-UA"/>
              </w:rPr>
              <w:t>:</w:t>
            </w:r>
            <w:r w:rsidR="00D305C8" w:rsidRPr="00954B1A">
              <w:rPr>
                <w:lang w:val="uk-UA"/>
              </w:rPr>
              <w:t xml:space="preserve">             </w:t>
            </w:r>
            <w:r w:rsidR="00BC7F0E" w:rsidRPr="00954B1A">
              <w:rPr>
                <w:lang w:val="uk-UA"/>
              </w:rPr>
              <w:t xml:space="preserve"> </w:t>
            </w:r>
            <w:r w:rsidR="00243CD5" w:rsidRPr="00954B1A">
              <w:rPr>
                <w:lang w:val="uk-UA"/>
              </w:rPr>
              <w:t xml:space="preserve"> </w:t>
            </w:r>
            <w:r w:rsidR="007F3DDE" w:rsidRPr="00954B1A">
              <w:rPr>
                <w:lang w:val="uk-UA"/>
              </w:rPr>
              <w:t xml:space="preserve"> </w:t>
            </w:r>
            <w:r w:rsidR="006B535F" w:rsidRPr="00954B1A">
              <w:rPr>
                <w:lang w:val="uk-UA"/>
              </w:rPr>
              <w:t xml:space="preserve"> </w:t>
            </w:r>
            <w:proofErr w:type="spellStart"/>
            <w:r w:rsidR="006B535F" w:rsidRPr="00954B1A">
              <w:rPr>
                <w:lang w:val="uk-UA"/>
              </w:rPr>
              <w:t>ТСдоПЗ</w:t>
            </w:r>
            <w:proofErr w:type="spellEnd"/>
            <w:r w:rsidR="006B535F" w:rsidRPr="00954B1A">
              <w:rPr>
                <w:lang w:val="uk-UA"/>
              </w:rPr>
              <w:t xml:space="preserve">(т)23.0903.0963-2021; </w:t>
            </w:r>
            <w:proofErr w:type="spellStart"/>
            <w:r w:rsidR="006B535F" w:rsidRPr="00954B1A">
              <w:rPr>
                <w:lang w:val="uk-UA"/>
              </w:rPr>
              <w:t>ТСдоПЗ</w:t>
            </w:r>
            <w:proofErr w:type="spellEnd"/>
            <w:r w:rsidR="006B535F" w:rsidRPr="00954B1A">
              <w:rPr>
                <w:lang w:val="uk-UA"/>
              </w:rPr>
              <w:t xml:space="preserve">(т) 23.0905.0512-2021;  </w:t>
            </w:r>
            <w:proofErr w:type="spellStart"/>
            <w:r w:rsidR="006B535F" w:rsidRPr="00954B1A">
              <w:rPr>
                <w:lang w:val="uk-UA"/>
              </w:rPr>
              <w:t>ТСдоПЗ</w:t>
            </w:r>
            <w:proofErr w:type="spellEnd"/>
            <w:r w:rsidR="006B535F" w:rsidRPr="00954B1A">
              <w:rPr>
                <w:lang w:val="uk-UA"/>
              </w:rPr>
              <w:t xml:space="preserve">(т)23.0905.0760-2021; </w:t>
            </w:r>
            <w:proofErr w:type="spellStart"/>
            <w:r w:rsidR="006B535F" w:rsidRPr="00954B1A">
              <w:rPr>
                <w:lang w:val="uk-UA"/>
              </w:rPr>
              <w:t>ТСдоПЗ</w:t>
            </w:r>
            <w:proofErr w:type="spellEnd"/>
            <w:r w:rsidR="006B535F" w:rsidRPr="00954B1A">
              <w:rPr>
                <w:lang w:val="uk-UA"/>
              </w:rPr>
              <w:t xml:space="preserve">(т).23.0905.0762-2021; </w:t>
            </w:r>
            <w:proofErr w:type="spellStart"/>
            <w:r w:rsidR="006B535F" w:rsidRPr="00954B1A">
              <w:rPr>
                <w:lang w:val="uk-UA"/>
              </w:rPr>
              <w:t>ТСдоПЗ</w:t>
            </w:r>
            <w:proofErr w:type="spellEnd"/>
            <w:r w:rsidR="006B535F" w:rsidRPr="00954B1A">
              <w:rPr>
                <w:lang w:val="uk-UA"/>
              </w:rPr>
              <w:t xml:space="preserve">(т).0.0020ц.2103-2021; </w:t>
            </w:r>
            <w:proofErr w:type="spellStart"/>
            <w:r w:rsidR="006B535F" w:rsidRPr="00954B1A">
              <w:rPr>
                <w:lang w:val="uk-UA"/>
              </w:rPr>
              <w:t>ТСдоПЗ</w:t>
            </w:r>
            <w:proofErr w:type="spellEnd"/>
            <w:r w:rsidR="006B535F" w:rsidRPr="00954B1A">
              <w:rPr>
                <w:lang w:val="uk-UA"/>
              </w:rPr>
              <w:t xml:space="preserve">(т).23.0011.0006-2021; </w:t>
            </w:r>
            <w:proofErr w:type="spellStart"/>
            <w:r w:rsidR="006B535F" w:rsidRPr="00954B1A">
              <w:rPr>
                <w:lang w:val="uk-UA"/>
              </w:rPr>
              <w:t>ТСдоПЗ</w:t>
            </w:r>
            <w:proofErr w:type="spellEnd"/>
            <w:r w:rsidR="006B535F" w:rsidRPr="00954B1A">
              <w:rPr>
                <w:lang w:val="uk-UA"/>
              </w:rPr>
              <w:t xml:space="preserve">(т).23.0011.0126-2021; </w:t>
            </w:r>
            <w:proofErr w:type="spellStart"/>
            <w:r w:rsidR="006B535F" w:rsidRPr="00954B1A">
              <w:rPr>
                <w:lang w:val="uk-UA"/>
              </w:rPr>
              <w:t>ТСдоПЗ</w:t>
            </w:r>
            <w:proofErr w:type="spellEnd"/>
            <w:r w:rsidR="006B535F" w:rsidRPr="00954B1A">
              <w:rPr>
                <w:lang w:val="uk-UA"/>
              </w:rPr>
              <w:t xml:space="preserve">(т).23.0011.0127-2021; </w:t>
            </w:r>
            <w:proofErr w:type="spellStart"/>
            <w:r w:rsidR="006B535F" w:rsidRPr="00954B1A">
              <w:rPr>
                <w:lang w:val="uk-UA"/>
              </w:rPr>
              <w:t>ТСдоПЗ</w:t>
            </w:r>
            <w:proofErr w:type="spellEnd"/>
            <w:r w:rsidR="006B535F" w:rsidRPr="00954B1A">
              <w:rPr>
                <w:lang w:val="uk-UA"/>
              </w:rPr>
              <w:t xml:space="preserve">(т).23.0011.0128-2021; </w:t>
            </w:r>
            <w:proofErr w:type="spellStart"/>
            <w:r w:rsidR="006B535F" w:rsidRPr="00954B1A">
              <w:rPr>
                <w:lang w:val="uk-UA"/>
              </w:rPr>
              <w:t>ТСдоПЗ</w:t>
            </w:r>
            <w:proofErr w:type="spellEnd"/>
            <w:r w:rsidR="006B535F" w:rsidRPr="00954B1A">
              <w:rPr>
                <w:lang w:val="uk-UA"/>
              </w:rPr>
              <w:t xml:space="preserve">(т).23.0011.0136-2021; </w:t>
            </w:r>
            <w:proofErr w:type="spellStart"/>
            <w:r w:rsidR="006B535F" w:rsidRPr="00954B1A">
              <w:rPr>
                <w:lang w:val="uk-UA"/>
              </w:rPr>
              <w:t>ТСдоПЗ</w:t>
            </w:r>
            <w:proofErr w:type="spellEnd"/>
            <w:r w:rsidR="006B535F" w:rsidRPr="00954B1A">
              <w:rPr>
                <w:lang w:val="uk-UA"/>
              </w:rPr>
              <w:t xml:space="preserve">(т).23.0011.0138-2021; </w:t>
            </w:r>
            <w:proofErr w:type="spellStart"/>
            <w:r w:rsidR="006B535F" w:rsidRPr="00954B1A">
              <w:rPr>
                <w:lang w:val="uk-UA"/>
              </w:rPr>
              <w:t>ТСдоПЗ</w:t>
            </w:r>
            <w:proofErr w:type="spellEnd"/>
            <w:r w:rsidR="006B535F" w:rsidRPr="00954B1A">
              <w:rPr>
                <w:lang w:val="uk-UA"/>
              </w:rPr>
              <w:t xml:space="preserve">(т).23.0028.0025-2021; </w:t>
            </w:r>
            <w:proofErr w:type="spellStart"/>
            <w:r w:rsidR="006B535F" w:rsidRPr="00954B1A">
              <w:rPr>
                <w:lang w:val="uk-UA"/>
              </w:rPr>
              <w:t>ТСдоПЗ</w:t>
            </w:r>
            <w:proofErr w:type="spellEnd"/>
            <w:r w:rsidR="006B535F" w:rsidRPr="00954B1A">
              <w:rPr>
                <w:lang w:val="uk-UA"/>
              </w:rPr>
              <w:t xml:space="preserve">(т).23.0300.0175-2022; </w:t>
            </w:r>
            <w:proofErr w:type="spellStart"/>
            <w:r w:rsidR="006B535F" w:rsidRPr="00954B1A">
              <w:rPr>
                <w:lang w:val="uk-UA"/>
              </w:rPr>
              <w:t>ТСдоПЗ</w:t>
            </w:r>
            <w:proofErr w:type="spellEnd"/>
            <w:r w:rsidR="006B535F" w:rsidRPr="00954B1A">
              <w:rPr>
                <w:lang w:val="uk-UA"/>
              </w:rPr>
              <w:t xml:space="preserve">(т).23.0903.0955-2021; </w:t>
            </w:r>
            <w:proofErr w:type="spellStart"/>
            <w:r w:rsidR="006B535F" w:rsidRPr="00954B1A">
              <w:rPr>
                <w:lang w:val="uk-UA"/>
              </w:rPr>
              <w:t>ТСдоПЗ</w:t>
            </w:r>
            <w:proofErr w:type="spellEnd"/>
            <w:r w:rsidR="006B535F" w:rsidRPr="00954B1A">
              <w:rPr>
                <w:lang w:val="uk-UA"/>
              </w:rPr>
              <w:t xml:space="preserve">(т).23.0903.0956-2021; </w:t>
            </w:r>
            <w:proofErr w:type="spellStart"/>
            <w:r w:rsidR="006B535F" w:rsidRPr="00954B1A">
              <w:rPr>
                <w:lang w:val="uk-UA"/>
              </w:rPr>
              <w:t>ТСдоПЗ</w:t>
            </w:r>
            <w:proofErr w:type="spellEnd"/>
            <w:r w:rsidR="006B535F" w:rsidRPr="00954B1A">
              <w:rPr>
                <w:lang w:val="uk-UA"/>
              </w:rPr>
              <w:t xml:space="preserve">(т).23.0904.0403-2021; </w:t>
            </w:r>
            <w:proofErr w:type="spellStart"/>
            <w:r w:rsidR="006B535F" w:rsidRPr="00954B1A">
              <w:rPr>
                <w:lang w:val="uk-UA"/>
              </w:rPr>
              <w:t>ТСдоПЗ</w:t>
            </w:r>
            <w:proofErr w:type="spellEnd"/>
            <w:r w:rsidR="006B535F" w:rsidRPr="00954B1A">
              <w:rPr>
                <w:lang w:val="uk-UA"/>
              </w:rPr>
              <w:t xml:space="preserve">(т).23.0905.0471-2021; </w:t>
            </w:r>
            <w:proofErr w:type="spellStart"/>
            <w:r w:rsidR="006B535F" w:rsidRPr="00954B1A">
              <w:rPr>
                <w:lang w:val="uk-UA"/>
              </w:rPr>
              <w:t>ТСдоПЗ</w:t>
            </w:r>
            <w:proofErr w:type="spellEnd"/>
            <w:r w:rsidR="006B535F" w:rsidRPr="00954B1A">
              <w:rPr>
                <w:lang w:val="uk-UA"/>
              </w:rPr>
              <w:t xml:space="preserve">(т).23.0905.0485-2021; </w:t>
            </w:r>
            <w:proofErr w:type="spellStart"/>
            <w:r w:rsidR="006B535F" w:rsidRPr="00954B1A">
              <w:rPr>
                <w:lang w:val="uk-UA"/>
              </w:rPr>
              <w:t>ТСдоПЗ</w:t>
            </w:r>
            <w:proofErr w:type="spellEnd"/>
            <w:r w:rsidR="006B535F" w:rsidRPr="00954B1A">
              <w:rPr>
                <w:lang w:val="uk-UA"/>
              </w:rPr>
              <w:t xml:space="preserve">(т).23.0905.0495-2021; </w:t>
            </w:r>
            <w:proofErr w:type="spellStart"/>
            <w:r w:rsidR="006B535F" w:rsidRPr="00954B1A">
              <w:rPr>
                <w:lang w:val="uk-UA"/>
              </w:rPr>
              <w:t>ТСдоПЗ</w:t>
            </w:r>
            <w:proofErr w:type="spellEnd"/>
            <w:r w:rsidR="006B535F" w:rsidRPr="00954B1A">
              <w:rPr>
                <w:lang w:val="uk-UA"/>
              </w:rPr>
              <w:t xml:space="preserve">(т).23.0905.0496-2021; </w:t>
            </w:r>
            <w:proofErr w:type="spellStart"/>
            <w:r w:rsidR="006B535F" w:rsidRPr="00954B1A">
              <w:rPr>
                <w:lang w:val="uk-UA"/>
              </w:rPr>
              <w:t>ТСдоПЗ</w:t>
            </w:r>
            <w:proofErr w:type="spellEnd"/>
            <w:r w:rsidR="006B535F" w:rsidRPr="00954B1A">
              <w:rPr>
                <w:lang w:val="uk-UA"/>
              </w:rPr>
              <w:t xml:space="preserve">(т).23.0905.0497-2021; </w:t>
            </w:r>
            <w:proofErr w:type="spellStart"/>
            <w:r w:rsidR="006B535F" w:rsidRPr="00954B1A">
              <w:rPr>
                <w:lang w:val="uk-UA"/>
              </w:rPr>
              <w:t>ТСдоПЗ</w:t>
            </w:r>
            <w:proofErr w:type="spellEnd"/>
            <w:r w:rsidR="006B535F" w:rsidRPr="00954B1A">
              <w:rPr>
                <w:lang w:val="uk-UA"/>
              </w:rPr>
              <w:t xml:space="preserve">(т).23.0905.0498-2021; </w:t>
            </w:r>
            <w:proofErr w:type="spellStart"/>
            <w:r w:rsidR="006B535F" w:rsidRPr="00954B1A">
              <w:rPr>
                <w:lang w:val="uk-UA"/>
              </w:rPr>
              <w:t>ТСдоПЗ</w:t>
            </w:r>
            <w:proofErr w:type="spellEnd"/>
            <w:r w:rsidR="006B535F" w:rsidRPr="00954B1A">
              <w:rPr>
                <w:lang w:val="uk-UA"/>
              </w:rPr>
              <w:t xml:space="preserve">(т).23.0905.0512-2021; </w:t>
            </w:r>
            <w:proofErr w:type="spellStart"/>
            <w:r w:rsidR="006B535F" w:rsidRPr="00954B1A">
              <w:rPr>
                <w:lang w:val="uk-UA"/>
              </w:rPr>
              <w:t>ТСдоПЗ</w:t>
            </w:r>
            <w:proofErr w:type="spellEnd"/>
            <w:r w:rsidR="006B535F" w:rsidRPr="00954B1A">
              <w:rPr>
                <w:lang w:val="uk-UA"/>
              </w:rPr>
              <w:t xml:space="preserve">(т).23.0905.0522-2021; </w:t>
            </w:r>
            <w:proofErr w:type="spellStart"/>
            <w:r w:rsidR="006B535F" w:rsidRPr="00954B1A">
              <w:rPr>
                <w:lang w:val="uk-UA"/>
              </w:rPr>
              <w:t>ТСдоПЗ</w:t>
            </w:r>
            <w:proofErr w:type="spellEnd"/>
            <w:r w:rsidR="006B535F" w:rsidRPr="00954B1A">
              <w:rPr>
                <w:lang w:val="uk-UA"/>
              </w:rPr>
              <w:t xml:space="preserve">(т).23.0905.0740-2021; </w:t>
            </w:r>
            <w:proofErr w:type="spellStart"/>
            <w:r w:rsidR="006B535F" w:rsidRPr="00954B1A">
              <w:rPr>
                <w:lang w:val="uk-UA"/>
              </w:rPr>
              <w:t>ТСдоПЗ</w:t>
            </w:r>
            <w:proofErr w:type="spellEnd"/>
            <w:r w:rsidR="006B535F" w:rsidRPr="00954B1A">
              <w:rPr>
                <w:lang w:val="uk-UA"/>
              </w:rPr>
              <w:t xml:space="preserve">(т).23.0905.0742-2021; </w:t>
            </w:r>
            <w:proofErr w:type="spellStart"/>
            <w:r w:rsidR="006B535F" w:rsidRPr="00954B1A">
              <w:rPr>
                <w:lang w:val="uk-UA"/>
              </w:rPr>
              <w:t>ТСдоПЗ</w:t>
            </w:r>
            <w:proofErr w:type="spellEnd"/>
            <w:r w:rsidR="006B535F" w:rsidRPr="00954B1A">
              <w:rPr>
                <w:lang w:val="uk-UA"/>
              </w:rPr>
              <w:t xml:space="preserve">(т).23.0905.0769-2021; </w:t>
            </w:r>
            <w:proofErr w:type="spellStart"/>
            <w:r w:rsidR="006B535F" w:rsidRPr="00954B1A">
              <w:rPr>
                <w:lang w:val="uk-UA"/>
              </w:rPr>
              <w:t>ТСдоПЗ</w:t>
            </w:r>
            <w:proofErr w:type="spellEnd"/>
            <w:r w:rsidR="006B535F" w:rsidRPr="00954B1A">
              <w:rPr>
                <w:lang w:val="uk-UA"/>
              </w:rPr>
              <w:t xml:space="preserve">(т).23.0905.0868-2022; </w:t>
            </w:r>
            <w:proofErr w:type="spellStart"/>
            <w:r w:rsidR="006B535F" w:rsidRPr="00954B1A">
              <w:rPr>
                <w:lang w:val="uk-UA"/>
              </w:rPr>
              <w:t>ТСдоПЗ</w:t>
            </w:r>
            <w:proofErr w:type="spellEnd"/>
            <w:r w:rsidR="006B535F" w:rsidRPr="00954B1A">
              <w:rPr>
                <w:lang w:val="uk-UA"/>
              </w:rPr>
              <w:t xml:space="preserve">(т).23.0907.0443-2021; </w:t>
            </w:r>
            <w:proofErr w:type="spellStart"/>
            <w:r w:rsidR="006B535F" w:rsidRPr="00954B1A">
              <w:rPr>
                <w:lang w:val="uk-UA"/>
              </w:rPr>
              <w:t>ТСдоПЗ</w:t>
            </w:r>
            <w:proofErr w:type="spellEnd"/>
            <w:r w:rsidR="006B535F" w:rsidRPr="00954B1A">
              <w:rPr>
                <w:lang w:val="uk-UA"/>
              </w:rPr>
              <w:t xml:space="preserve">(т).23.0907.0444-2021; </w:t>
            </w:r>
            <w:proofErr w:type="spellStart"/>
            <w:r w:rsidR="006B535F" w:rsidRPr="00954B1A">
              <w:rPr>
                <w:lang w:val="uk-UA"/>
              </w:rPr>
              <w:t>ТСдоПЗ</w:t>
            </w:r>
            <w:proofErr w:type="spellEnd"/>
            <w:r w:rsidR="006B535F" w:rsidRPr="00954B1A">
              <w:rPr>
                <w:lang w:val="uk-UA"/>
              </w:rPr>
              <w:t xml:space="preserve">(т).23.0907.0629-2021; </w:t>
            </w:r>
            <w:proofErr w:type="spellStart"/>
            <w:r w:rsidR="006B535F" w:rsidRPr="00954B1A">
              <w:rPr>
                <w:lang w:val="uk-UA"/>
              </w:rPr>
              <w:t>ТСдоПЗ</w:t>
            </w:r>
            <w:proofErr w:type="spellEnd"/>
            <w:r w:rsidR="006B535F" w:rsidRPr="00954B1A">
              <w:rPr>
                <w:lang w:val="uk-UA"/>
              </w:rPr>
              <w:t xml:space="preserve">(т)23.0009.0124-2022; </w:t>
            </w:r>
            <w:proofErr w:type="spellStart"/>
            <w:r w:rsidR="006B535F" w:rsidRPr="00954B1A">
              <w:rPr>
                <w:lang w:val="uk-UA"/>
              </w:rPr>
              <w:lastRenderedPageBreak/>
              <w:t>ТСдоПЗ</w:t>
            </w:r>
            <w:proofErr w:type="spellEnd"/>
            <w:r w:rsidR="006B535F" w:rsidRPr="00954B1A">
              <w:rPr>
                <w:lang w:val="uk-UA"/>
              </w:rPr>
              <w:t xml:space="preserve">(т)23.0009.0131-2022; </w:t>
            </w:r>
            <w:proofErr w:type="spellStart"/>
            <w:r w:rsidR="006B535F" w:rsidRPr="00954B1A">
              <w:rPr>
                <w:lang w:val="uk-UA"/>
              </w:rPr>
              <w:t>ТСдоПЗ</w:t>
            </w:r>
            <w:proofErr w:type="spellEnd"/>
            <w:r w:rsidR="006B535F" w:rsidRPr="00954B1A">
              <w:rPr>
                <w:lang w:val="uk-UA"/>
              </w:rPr>
              <w:t xml:space="preserve">(т)23.0400.0009-2021;                                 </w:t>
            </w:r>
            <w:proofErr w:type="spellStart"/>
            <w:r w:rsidR="006B535F" w:rsidRPr="00954B1A">
              <w:rPr>
                <w:lang w:val="uk-UA"/>
              </w:rPr>
              <w:t>ТСдоПЗ</w:t>
            </w:r>
            <w:proofErr w:type="spellEnd"/>
            <w:r w:rsidR="006B535F" w:rsidRPr="00954B1A">
              <w:rPr>
                <w:lang w:val="uk-UA"/>
              </w:rPr>
              <w:t>(т)23.0902.0732-2021.</w:t>
            </w:r>
            <w:r w:rsidRPr="00954B1A">
              <w:rPr>
                <w:lang w:val="uk-UA"/>
              </w:rPr>
              <w:t xml:space="preserve">  </w:t>
            </w:r>
          </w:p>
          <w:p w:rsidR="00F9097C" w:rsidRPr="00954B1A" w:rsidRDefault="00F9097C" w:rsidP="003F5888">
            <w:r w:rsidRPr="00954B1A">
              <w:rPr>
                <w:lang w:val="uk-UA"/>
              </w:rPr>
              <w:t>3. Проект договору про закупівлю.</w:t>
            </w:r>
          </w:p>
          <w:p w:rsidR="00F9097C" w:rsidRPr="00954B1A" w:rsidRDefault="00F9097C" w:rsidP="003F5888">
            <w:pPr>
              <w:rPr>
                <w:lang w:val="uk-UA"/>
              </w:rPr>
            </w:pPr>
            <w:r w:rsidRPr="00954B1A">
              <w:rPr>
                <w:lang w:val="uk-UA"/>
              </w:rPr>
              <w:t>4. Опис та приклади формальних (несуттєвих) помилок</w:t>
            </w:r>
          </w:p>
          <w:p w:rsidR="00D16218" w:rsidRPr="00954B1A" w:rsidRDefault="00D16218" w:rsidP="00D16218">
            <w:pPr>
              <w:rPr>
                <w:rFonts w:eastAsia="Times New Roman"/>
                <w:lang w:val="uk-UA"/>
              </w:rPr>
            </w:pPr>
            <w:r w:rsidRPr="00954B1A">
              <w:rPr>
                <w:rFonts w:eastAsia="Times New Roman"/>
                <w:lang w:val="uk-UA"/>
              </w:rPr>
              <w:t>5.Анкета</w:t>
            </w:r>
            <w:r w:rsidRPr="00954B1A">
              <w:rPr>
                <w:rFonts w:eastAsia="Times New Roman"/>
              </w:rPr>
              <w:t xml:space="preserve"> (для резидент</w:t>
            </w:r>
            <w:r w:rsidRPr="00954B1A">
              <w:rPr>
                <w:rFonts w:eastAsia="Times New Roman"/>
                <w:lang w:val="uk-UA"/>
              </w:rPr>
              <w:t>і</w:t>
            </w:r>
            <w:r w:rsidRPr="00954B1A">
              <w:rPr>
                <w:rFonts w:eastAsia="Times New Roman"/>
              </w:rPr>
              <w:t>в)</w:t>
            </w:r>
            <w:r w:rsidRPr="00954B1A">
              <w:rPr>
                <w:rFonts w:eastAsia="Times New Roman"/>
                <w:lang w:val="uk-UA"/>
              </w:rPr>
              <w:t xml:space="preserve"> Анкета з перекладом на англійську мову (для нерезидентів).</w:t>
            </w:r>
          </w:p>
          <w:p w:rsidR="00F9097C" w:rsidRPr="00954B1A" w:rsidRDefault="00F9097C" w:rsidP="00D16218">
            <w:pPr>
              <w:rPr>
                <w:spacing w:val="1"/>
                <w:lang w:val="uk-UA"/>
              </w:rPr>
            </w:pPr>
            <w:r w:rsidRPr="00954B1A">
              <w:rPr>
                <w:spacing w:val="1"/>
                <w:lang w:val="uk-UA"/>
              </w:rPr>
              <w:t>Додатки вважаються невід’ємною частиною ТД.</w:t>
            </w:r>
          </w:p>
          <w:p w:rsidR="00D16218" w:rsidRPr="00954B1A" w:rsidRDefault="00D16218" w:rsidP="00D16218">
            <w:pPr>
              <w:rPr>
                <w:rFonts w:eastAsia="Times New Roman"/>
                <w:lang w:val="uk-UA"/>
              </w:rPr>
            </w:pPr>
          </w:p>
        </w:tc>
      </w:tr>
      <w:tr w:rsidR="00F9097C" w:rsidRPr="009A0BDD" w:rsidTr="00C1447E">
        <w:tc>
          <w:tcPr>
            <w:tcW w:w="516" w:type="dxa"/>
          </w:tcPr>
          <w:p w:rsidR="00F9097C" w:rsidRPr="00954B1A" w:rsidRDefault="00F9097C" w:rsidP="003F5888">
            <w:pPr>
              <w:rPr>
                <w:b/>
                <w:lang w:val="uk-UA"/>
              </w:rPr>
            </w:pPr>
            <w:r w:rsidRPr="00954B1A">
              <w:rPr>
                <w:b/>
                <w:lang w:val="uk-UA"/>
              </w:rPr>
              <w:lastRenderedPageBreak/>
              <w:t>3</w:t>
            </w:r>
          </w:p>
        </w:tc>
        <w:tc>
          <w:tcPr>
            <w:tcW w:w="2861" w:type="dxa"/>
          </w:tcPr>
          <w:p w:rsidR="00F9097C" w:rsidRPr="00954B1A" w:rsidRDefault="00F9097C" w:rsidP="003F5888">
            <w:pPr>
              <w:rPr>
                <w:b/>
                <w:lang w:val="uk-UA"/>
              </w:rPr>
            </w:pPr>
            <w:r w:rsidRPr="00954B1A">
              <w:rPr>
                <w:b/>
                <w:lang w:val="uk-UA"/>
              </w:rPr>
              <w:t>Відхилення тендерних пропозицій</w:t>
            </w:r>
          </w:p>
        </w:tc>
        <w:tc>
          <w:tcPr>
            <w:tcW w:w="6600" w:type="dxa"/>
          </w:tcPr>
          <w:p w:rsidR="003333A3" w:rsidRPr="00954B1A" w:rsidRDefault="003333A3" w:rsidP="003333A3">
            <w:pPr>
              <w:jc w:val="both"/>
              <w:rPr>
                <w:b/>
                <w:lang w:val="uk-UA"/>
              </w:rPr>
            </w:pPr>
            <w:r w:rsidRPr="00954B1A">
              <w:rPr>
                <w:b/>
                <w:lang w:val="uk-UA"/>
              </w:rPr>
              <w:t>Замовник відхиляє тендерну пропозицію із зазначенням аргументації в електронній системі закупівель у разі, якщо:</w:t>
            </w:r>
          </w:p>
          <w:p w:rsidR="003333A3" w:rsidRPr="00954B1A" w:rsidRDefault="003333A3" w:rsidP="003333A3">
            <w:pPr>
              <w:numPr>
                <w:ilvl w:val="0"/>
                <w:numId w:val="38"/>
              </w:numPr>
              <w:jc w:val="both"/>
              <w:rPr>
                <w:b/>
                <w:lang w:val="uk-UA"/>
              </w:rPr>
            </w:pPr>
            <w:bookmarkStart w:id="1" w:name="n843"/>
            <w:bookmarkEnd w:id="1"/>
            <w:r w:rsidRPr="00954B1A">
              <w:rPr>
                <w:b/>
                <w:lang w:val="uk-UA"/>
              </w:rPr>
              <w:t>учасник процедури закупівлі:</w:t>
            </w:r>
          </w:p>
          <w:p w:rsidR="003333A3" w:rsidRPr="00954B1A" w:rsidRDefault="003333A3" w:rsidP="003333A3">
            <w:pPr>
              <w:numPr>
                <w:ilvl w:val="0"/>
                <w:numId w:val="39"/>
              </w:numPr>
              <w:tabs>
                <w:tab w:val="clear" w:pos="720"/>
                <w:tab w:val="num" w:pos="360"/>
              </w:tabs>
              <w:ind w:left="0" w:firstLine="451"/>
              <w:jc w:val="both"/>
              <w:rPr>
                <w:lang w:val="uk-UA"/>
              </w:rPr>
            </w:pPr>
            <w:bookmarkStart w:id="2" w:name="n844"/>
            <w:bookmarkStart w:id="3" w:name="n845"/>
            <w:bookmarkStart w:id="4" w:name="n846"/>
            <w:bookmarkEnd w:id="2"/>
            <w:bookmarkEnd w:id="3"/>
            <w:bookmarkEnd w:id="4"/>
            <w:r w:rsidRPr="00954B1A">
              <w:rPr>
                <w:color w:val="000000"/>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333A3" w:rsidRPr="00954B1A" w:rsidRDefault="003333A3" w:rsidP="003333A3">
            <w:pPr>
              <w:numPr>
                <w:ilvl w:val="0"/>
                <w:numId w:val="39"/>
              </w:numPr>
              <w:tabs>
                <w:tab w:val="clear" w:pos="720"/>
                <w:tab w:val="num" w:pos="360"/>
              </w:tabs>
              <w:ind w:left="0" w:firstLine="451"/>
              <w:jc w:val="both"/>
              <w:rPr>
                <w:lang w:val="uk-UA"/>
              </w:rPr>
            </w:pPr>
            <w:r w:rsidRPr="00954B1A">
              <w:rPr>
                <w:color w:val="000000"/>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333A3" w:rsidRPr="00954B1A" w:rsidRDefault="003333A3" w:rsidP="003333A3">
            <w:pPr>
              <w:numPr>
                <w:ilvl w:val="0"/>
                <w:numId w:val="39"/>
              </w:numPr>
              <w:tabs>
                <w:tab w:val="clear" w:pos="720"/>
                <w:tab w:val="num" w:pos="360"/>
              </w:tabs>
              <w:ind w:left="0" w:firstLine="451"/>
              <w:jc w:val="both"/>
              <w:rPr>
                <w:lang w:val="uk-UA"/>
              </w:rPr>
            </w:pPr>
            <w:r w:rsidRPr="00954B1A">
              <w:rPr>
                <w:color w:val="000000"/>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33A3" w:rsidRPr="00954B1A" w:rsidRDefault="003333A3" w:rsidP="003333A3">
            <w:pPr>
              <w:numPr>
                <w:ilvl w:val="0"/>
                <w:numId w:val="39"/>
              </w:numPr>
              <w:tabs>
                <w:tab w:val="clear" w:pos="720"/>
                <w:tab w:val="num" w:pos="360"/>
              </w:tabs>
              <w:ind w:left="0" w:firstLine="451"/>
              <w:jc w:val="both"/>
              <w:rPr>
                <w:lang w:val="uk-UA"/>
              </w:rPr>
            </w:pPr>
            <w:r w:rsidRPr="00954B1A">
              <w:rPr>
                <w:color w:val="000000"/>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333A3" w:rsidRPr="00954B1A" w:rsidRDefault="003333A3" w:rsidP="003333A3">
            <w:pPr>
              <w:numPr>
                <w:ilvl w:val="0"/>
                <w:numId w:val="39"/>
              </w:numPr>
              <w:tabs>
                <w:tab w:val="clear" w:pos="720"/>
                <w:tab w:val="num" w:pos="360"/>
              </w:tabs>
              <w:ind w:left="0" w:firstLine="451"/>
              <w:jc w:val="both"/>
              <w:rPr>
                <w:lang w:val="uk-UA"/>
              </w:rPr>
            </w:pPr>
            <w:r w:rsidRPr="00954B1A">
              <w:rPr>
                <w:color w:val="000000"/>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3333A3" w:rsidRPr="00954B1A" w:rsidRDefault="003333A3" w:rsidP="003333A3">
            <w:pPr>
              <w:numPr>
                <w:ilvl w:val="0"/>
                <w:numId w:val="39"/>
              </w:numPr>
              <w:tabs>
                <w:tab w:val="clear" w:pos="720"/>
                <w:tab w:val="num" w:pos="360"/>
              </w:tabs>
              <w:ind w:left="0" w:firstLine="451"/>
              <w:jc w:val="both"/>
              <w:rPr>
                <w:lang w:val="uk-UA"/>
              </w:rPr>
            </w:pPr>
            <w:r w:rsidRPr="00954B1A">
              <w:rPr>
                <w:color w:val="000000"/>
                <w:shd w:val="solid" w:color="FFFFFF" w:fill="FFFFFF"/>
                <w:lang w:val="uk-UA" w:eastAsia="en-US"/>
              </w:rPr>
              <w:t xml:space="preserve">є юридичною особою </w:t>
            </w:r>
            <w:r w:rsidRPr="00954B1A">
              <w:rPr>
                <w:color w:val="000000"/>
                <w:lang w:val="uk-UA" w:eastAsia="en-US"/>
              </w:rPr>
              <w:t>–</w:t>
            </w:r>
            <w:r w:rsidRPr="00954B1A">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54B1A">
              <w:rPr>
                <w:color w:val="000000"/>
                <w:shd w:val="solid" w:color="FFFFFF" w:fill="FFFFFF"/>
                <w:lang w:val="uk-UA" w:eastAsia="en-US"/>
              </w:rPr>
              <w:t>бенефіціарним</w:t>
            </w:r>
            <w:proofErr w:type="spellEnd"/>
            <w:r w:rsidRPr="00954B1A">
              <w:rPr>
                <w:color w:val="000000"/>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954B1A">
              <w:rPr>
                <w:color w:val="000000"/>
                <w:lang w:val="uk-UA" w:eastAsia="en-US"/>
              </w:rPr>
              <w:t>–</w:t>
            </w:r>
            <w:r w:rsidRPr="00954B1A">
              <w:rPr>
                <w:color w:val="000000"/>
                <w:shd w:val="solid" w:color="FFFFFF" w:fill="FFFFFF"/>
                <w:lang w:val="uk-UA" w:eastAsia="en-US"/>
              </w:rPr>
              <w:t xml:space="preserve"> підприємцем) </w:t>
            </w:r>
            <w:r w:rsidRPr="00954B1A">
              <w:rPr>
                <w:color w:val="000000"/>
                <w:lang w:val="uk-UA" w:eastAsia="en-US"/>
              </w:rPr>
              <w:t>–</w:t>
            </w:r>
            <w:r w:rsidRPr="00954B1A">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54B1A">
              <w:rPr>
                <w:color w:val="000000"/>
                <w:lang w:val="uk-UA" w:eastAsia="en-US"/>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954B1A">
              <w:rPr>
                <w:color w:val="000000"/>
                <w:lang w:val="uk-UA" w:eastAsia="en-US"/>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54B1A">
              <w:rPr>
                <w:color w:val="000000"/>
                <w:shd w:val="solid" w:color="FFFFFF" w:fill="FFFFFF"/>
                <w:lang w:val="uk-UA" w:eastAsia="en-US"/>
              </w:rPr>
              <w:t>.</w:t>
            </w:r>
          </w:p>
          <w:p w:rsidR="003333A3" w:rsidRPr="00954B1A" w:rsidRDefault="003333A3" w:rsidP="003333A3">
            <w:pPr>
              <w:numPr>
                <w:ilvl w:val="0"/>
                <w:numId w:val="38"/>
              </w:numPr>
              <w:jc w:val="both"/>
              <w:rPr>
                <w:b/>
                <w:lang w:val="uk-UA"/>
              </w:rPr>
            </w:pPr>
            <w:bookmarkStart w:id="5" w:name="n851"/>
            <w:bookmarkEnd w:id="5"/>
            <w:r w:rsidRPr="00954B1A">
              <w:rPr>
                <w:b/>
                <w:lang w:val="uk-UA"/>
              </w:rPr>
              <w:t>тендерна пропозиція:</w:t>
            </w:r>
          </w:p>
          <w:p w:rsidR="003333A3" w:rsidRPr="00954B1A" w:rsidRDefault="003333A3" w:rsidP="003333A3">
            <w:pPr>
              <w:numPr>
                <w:ilvl w:val="0"/>
                <w:numId w:val="40"/>
              </w:numPr>
              <w:tabs>
                <w:tab w:val="clear" w:pos="720"/>
                <w:tab w:val="num" w:pos="360"/>
              </w:tabs>
              <w:ind w:left="25" w:firstLine="426"/>
              <w:jc w:val="both"/>
              <w:rPr>
                <w:lang w:val="uk-UA"/>
              </w:rPr>
            </w:pPr>
            <w:bookmarkStart w:id="6" w:name="n852"/>
            <w:bookmarkStart w:id="7" w:name="n854"/>
            <w:bookmarkEnd w:id="6"/>
            <w:bookmarkEnd w:id="7"/>
            <w:r w:rsidRPr="00954B1A">
              <w:rPr>
                <w:lang w:val="uk-UA"/>
              </w:rPr>
              <w:t>не відповідає умовам технічної специфікації та іншим вимогам щодо предмета закупівлі тендерної документації;</w:t>
            </w:r>
          </w:p>
          <w:p w:rsidR="003333A3" w:rsidRPr="00954B1A" w:rsidRDefault="003333A3" w:rsidP="003333A3">
            <w:pPr>
              <w:numPr>
                <w:ilvl w:val="0"/>
                <w:numId w:val="40"/>
              </w:numPr>
              <w:tabs>
                <w:tab w:val="clear" w:pos="720"/>
                <w:tab w:val="num" w:pos="360"/>
              </w:tabs>
              <w:ind w:left="25" w:firstLine="426"/>
              <w:jc w:val="both"/>
              <w:rPr>
                <w:lang w:val="uk-UA"/>
              </w:rPr>
            </w:pPr>
            <w:r w:rsidRPr="00954B1A">
              <w:rPr>
                <w:lang w:val="uk-UA"/>
              </w:rPr>
              <w:t>викладена іншою мовою (мовами), ніж мова (мови), що передбачена тендерною документацією;</w:t>
            </w:r>
          </w:p>
          <w:p w:rsidR="003333A3" w:rsidRPr="00954B1A" w:rsidRDefault="003333A3" w:rsidP="003333A3">
            <w:pPr>
              <w:numPr>
                <w:ilvl w:val="0"/>
                <w:numId w:val="40"/>
              </w:numPr>
              <w:tabs>
                <w:tab w:val="clear" w:pos="720"/>
                <w:tab w:val="num" w:pos="360"/>
              </w:tabs>
              <w:ind w:left="25" w:firstLine="426"/>
              <w:jc w:val="both"/>
              <w:rPr>
                <w:lang w:val="uk-UA"/>
              </w:rPr>
            </w:pPr>
            <w:r w:rsidRPr="00954B1A">
              <w:rPr>
                <w:lang w:val="uk-UA"/>
              </w:rPr>
              <w:t>є такою, строк дії якої закінчився;</w:t>
            </w:r>
          </w:p>
          <w:p w:rsidR="003333A3" w:rsidRPr="00954B1A" w:rsidRDefault="003333A3" w:rsidP="003333A3">
            <w:pPr>
              <w:numPr>
                <w:ilvl w:val="0"/>
                <w:numId w:val="40"/>
              </w:numPr>
              <w:tabs>
                <w:tab w:val="clear" w:pos="720"/>
                <w:tab w:val="num" w:pos="360"/>
              </w:tabs>
              <w:ind w:left="25" w:firstLine="426"/>
              <w:jc w:val="both"/>
              <w:rPr>
                <w:lang w:val="uk-UA"/>
              </w:rPr>
            </w:pPr>
            <w:r w:rsidRPr="00954B1A">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33A3" w:rsidRPr="00954B1A" w:rsidRDefault="003333A3" w:rsidP="003333A3">
            <w:pPr>
              <w:numPr>
                <w:ilvl w:val="0"/>
                <w:numId w:val="40"/>
              </w:numPr>
              <w:tabs>
                <w:tab w:val="clear" w:pos="720"/>
                <w:tab w:val="num" w:pos="360"/>
              </w:tabs>
              <w:ind w:left="25" w:firstLine="426"/>
              <w:jc w:val="both"/>
              <w:rPr>
                <w:lang w:val="uk-UA"/>
              </w:rPr>
            </w:pPr>
            <w:r w:rsidRPr="00954B1A">
              <w:rPr>
                <w:lang w:val="uk-UA"/>
              </w:rPr>
              <w:t>не відповідає вимогам, установленим у тендерній документації відповідно до абзацу першого частини третьої статті 22 Закону;</w:t>
            </w:r>
            <w:bookmarkStart w:id="8" w:name="n855"/>
            <w:bookmarkEnd w:id="8"/>
          </w:p>
          <w:p w:rsidR="003333A3" w:rsidRPr="00954B1A" w:rsidRDefault="003333A3" w:rsidP="003333A3">
            <w:pPr>
              <w:numPr>
                <w:ilvl w:val="0"/>
                <w:numId w:val="38"/>
              </w:numPr>
              <w:jc w:val="both"/>
              <w:rPr>
                <w:lang w:val="uk-UA"/>
              </w:rPr>
            </w:pPr>
            <w:r w:rsidRPr="00954B1A">
              <w:rPr>
                <w:b/>
                <w:lang w:val="uk-UA"/>
              </w:rPr>
              <w:t>переможець процедури закупівлі:</w:t>
            </w:r>
          </w:p>
          <w:p w:rsidR="003333A3" w:rsidRPr="00954B1A" w:rsidRDefault="003333A3" w:rsidP="003333A3">
            <w:pPr>
              <w:numPr>
                <w:ilvl w:val="0"/>
                <w:numId w:val="41"/>
              </w:numPr>
              <w:tabs>
                <w:tab w:val="clear" w:pos="720"/>
              </w:tabs>
              <w:ind w:left="25" w:firstLine="426"/>
              <w:jc w:val="both"/>
              <w:rPr>
                <w:b/>
                <w:lang w:val="uk-UA"/>
              </w:rPr>
            </w:pPr>
            <w:bookmarkStart w:id="9" w:name="n856"/>
            <w:bookmarkEnd w:id="9"/>
            <w:r w:rsidRPr="00954B1A">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333A3" w:rsidRPr="00954B1A" w:rsidRDefault="003333A3" w:rsidP="003333A3">
            <w:pPr>
              <w:numPr>
                <w:ilvl w:val="0"/>
                <w:numId w:val="41"/>
              </w:numPr>
              <w:tabs>
                <w:tab w:val="clear" w:pos="720"/>
              </w:tabs>
              <w:ind w:left="25" w:firstLine="426"/>
              <w:jc w:val="both"/>
              <w:rPr>
                <w:b/>
                <w:lang w:val="uk-UA"/>
              </w:rPr>
            </w:pPr>
            <w:bookmarkStart w:id="10" w:name="n857"/>
            <w:bookmarkEnd w:id="10"/>
            <w:r w:rsidRPr="00954B1A">
              <w:rPr>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w:t>
            </w:r>
          </w:p>
          <w:p w:rsidR="003333A3" w:rsidRPr="00954B1A" w:rsidRDefault="003333A3" w:rsidP="003333A3">
            <w:pPr>
              <w:numPr>
                <w:ilvl w:val="0"/>
                <w:numId w:val="41"/>
              </w:numPr>
              <w:tabs>
                <w:tab w:val="clear" w:pos="720"/>
              </w:tabs>
              <w:ind w:left="25" w:firstLine="426"/>
              <w:jc w:val="both"/>
              <w:rPr>
                <w:b/>
                <w:lang w:val="uk-UA"/>
              </w:rPr>
            </w:pPr>
            <w:r w:rsidRPr="00954B1A">
              <w:rPr>
                <w:lang w:val="uk-UA"/>
              </w:rPr>
              <w:t>не надав копію ліцензії або документа дозвільного характеру (у разі їх наявності) відповідно до частини другої статті 41 Закону;</w:t>
            </w:r>
          </w:p>
          <w:p w:rsidR="003333A3" w:rsidRPr="00954B1A" w:rsidRDefault="003333A3" w:rsidP="003333A3">
            <w:pPr>
              <w:numPr>
                <w:ilvl w:val="0"/>
                <w:numId w:val="41"/>
              </w:numPr>
              <w:tabs>
                <w:tab w:val="clear" w:pos="720"/>
              </w:tabs>
              <w:ind w:left="25" w:firstLine="426"/>
              <w:jc w:val="both"/>
              <w:rPr>
                <w:b/>
                <w:lang w:val="uk-UA"/>
              </w:rPr>
            </w:pPr>
            <w:r w:rsidRPr="00954B1A">
              <w:rPr>
                <w:lang w:val="uk-UA"/>
              </w:rPr>
              <w:t>не надав забезпечення виконання договору про закупівлю, якщо таке забезпечення вимагалося замовником;</w:t>
            </w:r>
          </w:p>
          <w:p w:rsidR="003333A3" w:rsidRPr="00954B1A" w:rsidRDefault="003333A3" w:rsidP="003333A3">
            <w:pPr>
              <w:numPr>
                <w:ilvl w:val="0"/>
                <w:numId w:val="41"/>
              </w:numPr>
              <w:tabs>
                <w:tab w:val="clear" w:pos="720"/>
              </w:tabs>
              <w:ind w:left="25" w:firstLine="426"/>
              <w:jc w:val="both"/>
              <w:rPr>
                <w:b/>
                <w:lang w:val="uk-UA"/>
              </w:rPr>
            </w:pPr>
            <w:r w:rsidRPr="00954B1A">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333A3" w:rsidRPr="00954B1A" w:rsidRDefault="003333A3" w:rsidP="003333A3">
            <w:pPr>
              <w:ind w:left="25"/>
              <w:jc w:val="both"/>
              <w:rPr>
                <w:b/>
                <w:lang w:val="uk-UA"/>
              </w:rPr>
            </w:pPr>
            <w:r w:rsidRPr="00954B1A">
              <w:rPr>
                <w:b/>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333A3" w:rsidRPr="00954B1A" w:rsidRDefault="003333A3" w:rsidP="003333A3">
            <w:pPr>
              <w:ind w:left="25"/>
              <w:jc w:val="both"/>
              <w:rPr>
                <w:b/>
                <w:lang w:val="uk-UA"/>
              </w:rPr>
            </w:pPr>
            <w:r w:rsidRPr="00954B1A">
              <w:rPr>
                <w:b/>
                <w:lang w:val="uk-UA"/>
              </w:rPr>
              <w:t>Замовник може відхилити тендерну пропозицію із зазначенням аргументації в електронній системі закупівель у разі, коли:</w:t>
            </w:r>
          </w:p>
          <w:p w:rsidR="003333A3" w:rsidRPr="00954B1A" w:rsidRDefault="003333A3" w:rsidP="003333A3">
            <w:pPr>
              <w:numPr>
                <w:ilvl w:val="0"/>
                <w:numId w:val="41"/>
              </w:numPr>
              <w:tabs>
                <w:tab w:val="clear" w:pos="720"/>
              </w:tabs>
              <w:ind w:left="25" w:firstLine="426"/>
              <w:jc w:val="both"/>
              <w:rPr>
                <w:lang w:val="uk-UA"/>
              </w:rPr>
            </w:pPr>
            <w:r w:rsidRPr="00954B1A">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33A3" w:rsidRPr="00954B1A" w:rsidRDefault="003333A3" w:rsidP="003333A3">
            <w:pPr>
              <w:numPr>
                <w:ilvl w:val="0"/>
                <w:numId w:val="41"/>
              </w:numPr>
              <w:tabs>
                <w:tab w:val="clear" w:pos="720"/>
              </w:tabs>
              <w:ind w:left="25" w:firstLine="426"/>
              <w:jc w:val="both"/>
              <w:rPr>
                <w:lang w:val="uk-UA"/>
              </w:rPr>
            </w:pPr>
            <w:r w:rsidRPr="00954B1A">
              <w:rPr>
                <w:lang w:val="uk-UA"/>
              </w:rPr>
              <w:t xml:space="preserve">учасник процедури закупівлі не виконав свої зобов’язання за раніше укладеним договором про закупівлю із </w:t>
            </w:r>
            <w:r w:rsidRPr="00954B1A">
              <w:rPr>
                <w:lang w:val="uk-UA"/>
              </w:rPr>
              <w:lastRenderedPageBreak/>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33A3" w:rsidRPr="00954B1A" w:rsidRDefault="003333A3" w:rsidP="003333A3">
            <w:pPr>
              <w:ind w:left="25" w:firstLine="426"/>
              <w:jc w:val="both"/>
              <w:rPr>
                <w:lang w:val="uk-UA"/>
              </w:rPr>
            </w:pPr>
            <w:r w:rsidRPr="00954B1A">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3333A3" w:rsidRPr="00954B1A" w:rsidRDefault="003333A3" w:rsidP="003333A3">
            <w:pPr>
              <w:ind w:left="25" w:firstLine="426"/>
              <w:jc w:val="both"/>
              <w:rPr>
                <w:lang w:val="uk-UA"/>
              </w:rPr>
            </w:pPr>
            <w:r w:rsidRPr="00954B1A">
              <w:rPr>
                <w:lang w:val="uk-UA"/>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Постановою.</w:t>
            </w:r>
          </w:p>
          <w:p w:rsidR="003333A3" w:rsidRPr="00954B1A" w:rsidRDefault="003333A3" w:rsidP="003333A3">
            <w:pPr>
              <w:jc w:val="both"/>
              <w:rPr>
                <w:b/>
                <w:lang w:val="uk-UA"/>
              </w:rPr>
            </w:pPr>
          </w:p>
          <w:p w:rsidR="003333A3" w:rsidRPr="00954B1A" w:rsidRDefault="003333A3" w:rsidP="003333A3">
            <w:pPr>
              <w:ind w:firstLine="454"/>
              <w:jc w:val="both"/>
              <w:rPr>
                <w:lang w:val="uk-UA"/>
              </w:rPr>
            </w:pPr>
            <w:bookmarkStart w:id="11" w:name="n860"/>
            <w:bookmarkEnd w:id="11"/>
            <w:r w:rsidRPr="00954B1A">
              <w:rPr>
                <w:lang w:val="uk-UA"/>
              </w:rPr>
              <w:t>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33A3" w:rsidRPr="00954B1A" w:rsidRDefault="003333A3" w:rsidP="003333A3">
            <w:pPr>
              <w:ind w:firstLine="451"/>
              <w:jc w:val="both"/>
              <w:rPr>
                <w:lang w:val="uk-UA"/>
              </w:rPr>
            </w:pPr>
            <w:bookmarkStart w:id="12" w:name="n861"/>
            <w:bookmarkEnd w:id="12"/>
            <w:r w:rsidRPr="00954B1A">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9097C" w:rsidRPr="00954B1A" w:rsidRDefault="003333A3" w:rsidP="003333A3">
            <w:pPr>
              <w:ind w:firstLine="451"/>
              <w:jc w:val="both"/>
              <w:rPr>
                <w:lang w:val="uk-UA"/>
              </w:rPr>
            </w:pPr>
            <w:r w:rsidRPr="00954B1A">
              <w:rPr>
                <w:lang w:val="uk-UA"/>
              </w:rPr>
              <w:t xml:space="preserve">Тендерна пропозиція учасника підлягатиме відхиленню  у разі, якщо учасник не </w:t>
            </w:r>
            <w:proofErr w:type="spellStart"/>
            <w:r w:rsidRPr="00954B1A">
              <w:rPr>
                <w:lang w:val="uk-UA"/>
              </w:rPr>
              <w:t>надасть</w:t>
            </w:r>
            <w:proofErr w:type="spellEnd"/>
            <w:r w:rsidRPr="00954B1A">
              <w:rPr>
                <w:lang w:val="uk-UA"/>
              </w:rPr>
              <w:t xml:space="preserve"> у складі своєї пропозиції інформацію про наявність запропонованого товару в переліку </w:t>
            </w:r>
            <w:r w:rsidRPr="00954B1A">
              <w:rPr>
                <w:lang w:val="uk-UA"/>
              </w:rPr>
              <w:lastRenderedPageBreak/>
              <w:t>товарів, до яких застосовується ступінь локалізації та/або не зазначить ступінь локалізації (у разі коли товар підлягає визначенню ступеня локалізації відповідно до Закону).</w:t>
            </w:r>
          </w:p>
          <w:p w:rsidR="00A634A2" w:rsidRPr="00954B1A" w:rsidRDefault="00A634A2" w:rsidP="003333A3">
            <w:pPr>
              <w:ind w:firstLine="451"/>
              <w:jc w:val="both"/>
              <w:rPr>
                <w:lang w:val="uk-UA"/>
              </w:rPr>
            </w:pPr>
          </w:p>
        </w:tc>
      </w:tr>
      <w:tr w:rsidR="00F9097C" w:rsidRPr="00954B1A" w:rsidTr="00C1447E">
        <w:tc>
          <w:tcPr>
            <w:tcW w:w="9977" w:type="dxa"/>
            <w:gridSpan w:val="3"/>
          </w:tcPr>
          <w:p w:rsidR="00F9097C" w:rsidRPr="00954B1A" w:rsidRDefault="00F9097C" w:rsidP="003F5888">
            <w:pPr>
              <w:jc w:val="center"/>
              <w:rPr>
                <w:b/>
                <w:lang w:val="uk-UA"/>
              </w:rPr>
            </w:pPr>
            <w:r w:rsidRPr="00954B1A">
              <w:rPr>
                <w:b/>
                <w:lang w:val="uk-UA"/>
              </w:rPr>
              <w:lastRenderedPageBreak/>
              <w:t>VI Результати торгів та укладання договору про закупівлю</w:t>
            </w:r>
          </w:p>
        </w:tc>
      </w:tr>
      <w:tr w:rsidR="00F9097C" w:rsidRPr="009A0BDD" w:rsidTr="00C1447E">
        <w:tc>
          <w:tcPr>
            <w:tcW w:w="516" w:type="dxa"/>
          </w:tcPr>
          <w:p w:rsidR="00F9097C" w:rsidRPr="00954B1A" w:rsidRDefault="00F9097C" w:rsidP="003F5888">
            <w:pPr>
              <w:rPr>
                <w:b/>
                <w:lang w:val="uk-UA"/>
              </w:rPr>
            </w:pPr>
            <w:r w:rsidRPr="00954B1A">
              <w:rPr>
                <w:b/>
                <w:lang w:val="uk-UA"/>
              </w:rPr>
              <w:t>1</w:t>
            </w:r>
          </w:p>
        </w:tc>
        <w:tc>
          <w:tcPr>
            <w:tcW w:w="2861" w:type="dxa"/>
          </w:tcPr>
          <w:p w:rsidR="00F9097C" w:rsidRPr="00954B1A" w:rsidRDefault="00F9097C" w:rsidP="003F5888">
            <w:pPr>
              <w:rPr>
                <w:b/>
                <w:lang w:val="uk-UA"/>
              </w:rPr>
            </w:pPr>
            <w:r w:rsidRPr="00954B1A">
              <w:rPr>
                <w:b/>
                <w:lang w:val="uk-UA"/>
              </w:rPr>
              <w:t>Відміна замовником торгів чи визнання їх такими, що не відбулися</w:t>
            </w:r>
          </w:p>
        </w:tc>
        <w:tc>
          <w:tcPr>
            <w:tcW w:w="6600" w:type="dxa"/>
          </w:tcPr>
          <w:p w:rsidR="004B1E4D" w:rsidRPr="007579B7" w:rsidRDefault="004B1E4D" w:rsidP="004B1E4D">
            <w:pPr>
              <w:jc w:val="both"/>
              <w:rPr>
                <w:b/>
                <w:lang w:val="uk-UA"/>
              </w:rPr>
            </w:pPr>
            <w:r w:rsidRPr="007579B7">
              <w:rPr>
                <w:b/>
                <w:lang w:val="uk-UA"/>
              </w:rPr>
              <w:t>1. Замовник відміняє тендер у разі:</w:t>
            </w:r>
          </w:p>
          <w:p w:rsidR="004B1E4D" w:rsidRPr="007579B7" w:rsidRDefault="004B1E4D" w:rsidP="004B1E4D">
            <w:pPr>
              <w:numPr>
                <w:ilvl w:val="0"/>
                <w:numId w:val="42"/>
              </w:numPr>
              <w:ind w:left="25" w:firstLine="284"/>
              <w:jc w:val="both"/>
              <w:rPr>
                <w:lang w:val="uk-UA"/>
              </w:rPr>
            </w:pPr>
            <w:r w:rsidRPr="007579B7">
              <w:rPr>
                <w:lang w:val="uk-UA"/>
              </w:rPr>
              <w:t>відсутності подальшої потреби в закупівлі товарів, робіт чи послуг;</w:t>
            </w:r>
          </w:p>
          <w:p w:rsidR="004B1E4D" w:rsidRPr="007579B7" w:rsidRDefault="004B1E4D" w:rsidP="004B1E4D">
            <w:pPr>
              <w:numPr>
                <w:ilvl w:val="0"/>
                <w:numId w:val="42"/>
              </w:numPr>
              <w:ind w:left="25" w:firstLine="284"/>
              <w:jc w:val="both"/>
              <w:rPr>
                <w:lang w:val="uk-UA"/>
              </w:rPr>
            </w:pPr>
            <w:r w:rsidRPr="007579B7">
              <w:rPr>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1E4D" w:rsidRPr="007579B7" w:rsidRDefault="004B1E4D" w:rsidP="004B1E4D">
            <w:pPr>
              <w:numPr>
                <w:ilvl w:val="0"/>
                <w:numId w:val="42"/>
              </w:numPr>
              <w:ind w:left="25" w:firstLine="284"/>
              <w:jc w:val="both"/>
              <w:rPr>
                <w:lang w:val="uk-UA"/>
              </w:rPr>
            </w:pPr>
            <w:r w:rsidRPr="007579B7">
              <w:rPr>
                <w:lang w:val="uk-UA"/>
              </w:rPr>
              <w:t>скорочення обсягу видатків на здійснення закупівлі товарів, робіт чи послуг;</w:t>
            </w:r>
          </w:p>
          <w:p w:rsidR="004B1E4D" w:rsidRPr="007579B7" w:rsidRDefault="004B1E4D" w:rsidP="004B1E4D">
            <w:pPr>
              <w:numPr>
                <w:ilvl w:val="0"/>
                <w:numId w:val="42"/>
              </w:numPr>
              <w:ind w:left="25" w:firstLine="284"/>
              <w:jc w:val="both"/>
              <w:rPr>
                <w:lang w:val="uk-UA"/>
              </w:rPr>
            </w:pPr>
            <w:r w:rsidRPr="007579B7">
              <w:rPr>
                <w:lang w:val="uk-UA"/>
              </w:rPr>
              <w:t>коли здійснення закупівлі стало неможливим внаслідок дії обставин непереборної сили.</w:t>
            </w:r>
          </w:p>
          <w:p w:rsidR="004B1E4D" w:rsidRPr="007579B7" w:rsidRDefault="004B1E4D" w:rsidP="004B1E4D">
            <w:pPr>
              <w:jc w:val="both"/>
              <w:rPr>
                <w:b/>
                <w:lang w:val="uk-UA"/>
              </w:rPr>
            </w:pPr>
            <w:r w:rsidRPr="007579B7">
              <w:rPr>
                <w:b/>
                <w:lang w:val="uk-UA"/>
              </w:rPr>
              <w:t>2. Тендер автоматично відміняється електронною системою закупівель у разі:</w:t>
            </w:r>
          </w:p>
          <w:p w:rsidR="004B1E4D" w:rsidRPr="007579B7" w:rsidRDefault="004B1E4D" w:rsidP="004B1E4D">
            <w:pPr>
              <w:numPr>
                <w:ilvl w:val="0"/>
                <w:numId w:val="42"/>
              </w:numPr>
              <w:ind w:left="25" w:firstLine="284"/>
              <w:jc w:val="both"/>
              <w:rPr>
                <w:lang w:val="uk-UA"/>
              </w:rPr>
            </w:pPr>
            <w:r w:rsidRPr="007579B7">
              <w:rPr>
                <w:lang w:val="uk-UA"/>
              </w:rPr>
              <w:t>відхилення всіх тендерних пропозицій (у тому числі, якщо була подана одна тендерна пропозиція, яка відхилена замовником) згідно з Постановою;</w:t>
            </w:r>
          </w:p>
          <w:p w:rsidR="004B1E4D" w:rsidRPr="007579B7" w:rsidRDefault="004B1E4D" w:rsidP="004B1E4D">
            <w:pPr>
              <w:numPr>
                <w:ilvl w:val="0"/>
                <w:numId w:val="42"/>
              </w:numPr>
              <w:ind w:left="25" w:firstLine="284"/>
              <w:jc w:val="both"/>
              <w:rPr>
                <w:lang w:val="uk-UA"/>
              </w:rPr>
            </w:pPr>
            <w:r w:rsidRPr="007579B7">
              <w:rPr>
                <w:lang w:val="uk-UA"/>
              </w:rPr>
              <w:t>неподання жодної тендерної пропозиції для участі у відкритих торгах у строк, установлений замовником згідно з Постановою.</w:t>
            </w:r>
          </w:p>
          <w:p w:rsidR="004B1E4D" w:rsidRPr="007579B7" w:rsidRDefault="004B1E4D" w:rsidP="004B1E4D">
            <w:pPr>
              <w:jc w:val="both"/>
              <w:rPr>
                <w:b/>
                <w:lang w:val="uk-UA"/>
              </w:rPr>
            </w:pPr>
            <w:r w:rsidRPr="007579B7">
              <w:rPr>
                <w:b/>
                <w:lang w:val="uk-UA"/>
              </w:rPr>
              <w:t>Тендер може бути відмінено частково (за лотом).</w:t>
            </w:r>
          </w:p>
          <w:p w:rsidR="004B6162" w:rsidRDefault="004B1E4D" w:rsidP="004B1E4D">
            <w:pPr>
              <w:jc w:val="both"/>
              <w:rPr>
                <w:lang w:val="uk-UA"/>
              </w:rPr>
            </w:pPr>
            <w:r w:rsidRPr="007579B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B1E4D" w:rsidRPr="00954B1A" w:rsidRDefault="004B1E4D" w:rsidP="004B1E4D">
            <w:pPr>
              <w:jc w:val="both"/>
              <w:rPr>
                <w:lang w:val="uk-UA"/>
              </w:rPr>
            </w:pPr>
          </w:p>
        </w:tc>
      </w:tr>
      <w:tr w:rsidR="00F9097C" w:rsidRPr="00954B1A" w:rsidTr="00C1447E">
        <w:tc>
          <w:tcPr>
            <w:tcW w:w="516" w:type="dxa"/>
          </w:tcPr>
          <w:p w:rsidR="00F9097C" w:rsidRPr="00954B1A" w:rsidRDefault="00F9097C" w:rsidP="003F5888">
            <w:pPr>
              <w:rPr>
                <w:b/>
                <w:lang w:val="uk-UA"/>
              </w:rPr>
            </w:pPr>
            <w:r w:rsidRPr="00954B1A">
              <w:rPr>
                <w:b/>
                <w:lang w:val="uk-UA"/>
              </w:rPr>
              <w:t>2</w:t>
            </w:r>
          </w:p>
        </w:tc>
        <w:tc>
          <w:tcPr>
            <w:tcW w:w="2861" w:type="dxa"/>
          </w:tcPr>
          <w:p w:rsidR="00F9097C" w:rsidRPr="00954B1A" w:rsidRDefault="00F9097C" w:rsidP="003F5888">
            <w:pPr>
              <w:rPr>
                <w:b/>
                <w:lang w:val="uk-UA"/>
              </w:rPr>
            </w:pPr>
            <w:r w:rsidRPr="00954B1A">
              <w:rPr>
                <w:b/>
                <w:lang w:val="uk-UA"/>
              </w:rPr>
              <w:t xml:space="preserve">Строк укладання договору </w:t>
            </w:r>
          </w:p>
        </w:tc>
        <w:tc>
          <w:tcPr>
            <w:tcW w:w="6600" w:type="dxa"/>
          </w:tcPr>
          <w:p w:rsidR="004B1E4D" w:rsidRPr="007579B7" w:rsidRDefault="004B1E4D" w:rsidP="004B1E4D">
            <w:pPr>
              <w:ind w:firstLine="454"/>
              <w:jc w:val="both"/>
              <w:rPr>
                <w:lang w:val="uk-UA"/>
              </w:rPr>
            </w:pPr>
            <w:r w:rsidRPr="007579B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634A2" w:rsidRPr="00954B1A" w:rsidRDefault="004B1E4D" w:rsidP="004B1E4D">
            <w:pPr>
              <w:ind w:firstLine="451"/>
              <w:jc w:val="both"/>
              <w:rPr>
                <w:lang w:val="uk-UA"/>
              </w:rPr>
            </w:pPr>
            <w:r w:rsidRPr="007579B7">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9097C" w:rsidRPr="00954B1A" w:rsidTr="00C1447E">
        <w:tc>
          <w:tcPr>
            <w:tcW w:w="516" w:type="dxa"/>
          </w:tcPr>
          <w:p w:rsidR="00F9097C" w:rsidRPr="00954B1A" w:rsidRDefault="00F9097C" w:rsidP="003F5888">
            <w:pPr>
              <w:rPr>
                <w:b/>
                <w:lang w:val="uk-UA"/>
              </w:rPr>
            </w:pPr>
            <w:r w:rsidRPr="00954B1A">
              <w:rPr>
                <w:b/>
                <w:lang w:val="uk-UA"/>
              </w:rPr>
              <w:t>3</w:t>
            </w:r>
          </w:p>
        </w:tc>
        <w:tc>
          <w:tcPr>
            <w:tcW w:w="2861" w:type="dxa"/>
          </w:tcPr>
          <w:p w:rsidR="00F9097C" w:rsidRPr="00954B1A" w:rsidRDefault="00F9097C" w:rsidP="003F5888">
            <w:pPr>
              <w:rPr>
                <w:b/>
                <w:lang w:val="uk-UA"/>
              </w:rPr>
            </w:pPr>
            <w:r w:rsidRPr="00954B1A">
              <w:rPr>
                <w:b/>
                <w:lang w:val="uk-UA"/>
              </w:rPr>
              <w:t>Проект договору про закупівлю та істотні умови, що обов’язково включаються до договору про закупівлю</w:t>
            </w:r>
          </w:p>
        </w:tc>
        <w:tc>
          <w:tcPr>
            <w:tcW w:w="6600" w:type="dxa"/>
          </w:tcPr>
          <w:p w:rsidR="004B1E4D" w:rsidRPr="004B1E4D" w:rsidRDefault="004B1E4D" w:rsidP="004B1E4D">
            <w:pPr>
              <w:spacing w:line="20" w:lineRule="atLeast"/>
              <w:ind w:firstLine="567"/>
              <w:jc w:val="both"/>
              <w:rPr>
                <w:b/>
                <w:lang w:val="uk-UA"/>
              </w:rPr>
            </w:pPr>
            <w:r w:rsidRPr="004B1E4D">
              <w:rPr>
                <w:b/>
                <w:lang w:val="uk-UA"/>
              </w:rPr>
              <w:t>Переможець процедури закупівлі (резидент або нерезидент) у строк, що не перевищує чотири дні з дати оприлюднення в електронній системі закупівель повідомлення про намір укласти договір про закупівлю, повинен оприлюднити ЗВЕДЕНИЙ ПЕРЕЛІК НА ЗАКУПІВЛЮ ТОВАРУ з урахуванням аукціону.</w:t>
            </w:r>
          </w:p>
          <w:p w:rsidR="004B1E4D" w:rsidRPr="00FB0AA3" w:rsidRDefault="004B1E4D" w:rsidP="004B1E4D">
            <w:pPr>
              <w:spacing w:line="20" w:lineRule="atLeast"/>
              <w:ind w:firstLine="567"/>
              <w:jc w:val="both"/>
              <w:rPr>
                <w:lang w:val="uk-UA"/>
              </w:rPr>
            </w:pPr>
            <w:r w:rsidRPr="004B1E4D">
              <w:rPr>
                <w:lang w:val="uk-UA"/>
              </w:rPr>
              <w:lastRenderedPageBreak/>
              <w:t xml:space="preserve">Переможець, з урахуванням аукціону, змінює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w:t>
            </w:r>
            <w:proofErr w:type="spellStart"/>
            <w:r w:rsidRPr="004B1E4D">
              <w:rPr>
                <w:lang w:val="uk-UA"/>
              </w:rPr>
              <w:t>т.ч</w:t>
            </w:r>
            <w:proofErr w:type="spellEnd"/>
            <w:r w:rsidRPr="004B1E4D">
              <w:rPr>
                <w:lang w:val="uk-UA"/>
              </w:rPr>
              <w:t>. ПДВ)</w:t>
            </w:r>
          </w:p>
          <w:p w:rsidR="004B1E4D" w:rsidRPr="004B1E4D" w:rsidRDefault="004B1E4D" w:rsidP="004B1E4D">
            <w:pPr>
              <w:spacing w:line="20" w:lineRule="atLeast"/>
              <w:ind w:firstLine="567"/>
              <w:jc w:val="both"/>
              <w:rPr>
                <w:lang w:val="uk-UA"/>
              </w:rPr>
            </w:pPr>
            <w:r w:rsidRPr="00FB0AA3">
              <w:rPr>
                <w:lang w:val="uk-UA"/>
              </w:rPr>
              <w:t xml:space="preserve">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w:t>
            </w:r>
            <w:r w:rsidRPr="004B1E4D">
              <w:rPr>
                <w:lang w:val="uk-UA"/>
              </w:rPr>
              <w:t>підписання договору про закупівлю.</w:t>
            </w:r>
          </w:p>
          <w:p w:rsidR="004B1E4D" w:rsidRPr="004B1E4D" w:rsidRDefault="004B1E4D" w:rsidP="004B1E4D">
            <w:pPr>
              <w:spacing w:line="20" w:lineRule="atLeast"/>
              <w:ind w:firstLine="567"/>
              <w:jc w:val="both"/>
              <w:rPr>
                <w:lang w:val="uk-UA"/>
              </w:rPr>
            </w:pPr>
            <w:r w:rsidRPr="004B1E4D">
              <w:rPr>
                <w:lang w:val="uk-UA"/>
              </w:rPr>
              <w:t>У разі, якщо цінова пропозиція переможця не змінювалась, такий переможець</w:t>
            </w:r>
            <w:r w:rsidRPr="004B1E4D">
              <w:t xml:space="preserve"> </w:t>
            </w:r>
            <w:r w:rsidRPr="004B1E4D">
              <w:rPr>
                <w:lang w:val="uk-UA"/>
              </w:rPr>
              <w:t>може не оприлюднити ЗВЕДЕНИЙ ПЕРЕЛІК НА ЗАКУПІВЛЮ ТОВАРУ після аукціону.</w:t>
            </w:r>
          </w:p>
          <w:p w:rsidR="004B1E4D" w:rsidRPr="004B1E4D" w:rsidRDefault="004B1E4D" w:rsidP="004B1E4D">
            <w:pPr>
              <w:spacing w:line="20" w:lineRule="atLeast"/>
              <w:ind w:firstLine="567"/>
              <w:jc w:val="both"/>
              <w:rPr>
                <w:lang w:val="uk-UA"/>
              </w:rPr>
            </w:pPr>
          </w:p>
          <w:p w:rsidR="004B1E4D" w:rsidRPr="00FB0AA3" w:rsidRDefault="004B1E4D" w:rsidP="004B1E4D">
            <w:pPr>
              <w:spacing w:line="20" w:lineRule="atLeast"/>
              <w:ind w:firstLine="567"/>
              <w:jc w:val="both"/>
              <w:rPr>
                <w:lang w:val="uk-UA"/>
              </w:rPr>
            </w:pPr>
            <w:proofErr w:type="spellStart"/>
            <w:r w:rsidRPr="004B1E4D">
              <w:rPr>
                <w:lang w:val="uk-UA"/>
              </w:rPr>
              <w:t>Неоприлюднення</w:t>
            </w:r>
            <w:proofErr w:type="spellEnd"/>
            <w:r w:rsidRPr="004B1E4D">
              <w:rPr>
                <w:lang w:val="uk-UA"/>
              </w:rPr>
              <w:t xml:space="preserve"> зміненого ЗВЕДЕНОГО ПЕРЕЛІКУ НА ЗАКУПІВЛЮ ТОВАРУ з урахуванням</w:t>
            </w:r>
            <w:r w:rsidRPr="00FB0AA3">
              <w:rPr>
                <w:lang w:val="uk-UA"/>
              </w:rPr>
              <w:t xml:space="preserve"> аукціону буде вважатися, що переможець відмовляється від підписання договору про закупівлю.</w:t>
            </w:r>
          </w:p>
          <w:p w:rsidR="004B1E4D" w:rsidRPr="00FB0AA3" w:rsidRDefault="004B1E4D" w:rsidP="004B1E4D">
            <w:pPr>
              <w:jc w:val="both"/>
              <w:rPr>
                <w:lang w:val="uk-UA"/>
              </w:rPr>
            </w:pPr>
            <w:r w:rsidRPr="007579B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w:t>
            </w:r>
            <w:r>
              <w:rPr>
                <w:lang w:val="uk-UA"/>
              </w:rPr>
              <w:t xml:space="preserve">ої статті 41 </w:t>
            </w:r>
            <w:r w:rsidRPr="004B1E4D">
              <w:rPr>
                <w:lang w:val="uk-UA"/>
              </w:rPr>
              <w:t>Закону та Постанови.</w:t>
            </w:r>
          </w:p>
          <w:p w:rsidR="004B1E4D" w:rsidRPr="00FB0AA3" w:rsidRDefault="004B1E4D" w:rsidP="004B1E4D">
            <w:pPr>
              <w:jc w:val="both"/>
              <w:rPr>
                <w:b/>
                <w:lang w:val="uk-UA"/>
              </w:rPr>
            </w:pPr>
            <w:r w:rsidRPr="00FB0AA3">
              <w:rPr>
                <w:b/>
                <w:lang w:val="uk-UA"/>
              </w:rPr>
              <w:t>Переможець процедури закупівлі під час укладення договору про закупівлю повинен надати:</w:t>
            </w:r>
          </w:p>
          <w:p w:rsidR="004B1E4D" w:rsidRPr="00FB0AA3" w:rsidRDefault="004B1E4D" w:rsidP="004B1E4D">
            <w:pPr>
              <w:jc w:val="both"/>
              <w:rPr>
                <w:lang w:val="uk-UA"/>
              </w:rPr>
            </w:pPr>
            <w:r w:rsidRPr="00FB0AA3">
              <w:rPr>
                <w:lang w:val="uk-UA"/>
              </w:rPr>
              <w:t>1) відповідну інформацію про право підписання договору про закупівлю;</w:t>
            </w:r>
          </w:p>
          <w:p w:rsidR="004B1E4D" w:rsidRPr="00FB0AA3" w:rsidRDefault="004B1E4D" w:rsidP="004B1E4D">
            <w:pPr>
              <w:jc w:val="both"/>
              <w:rPr>
                <w:lang w:val="uk-UA"/>
              </w:rPr>
            </w:pPr>
            <w:r w:rsidRPr="00FB0AA3">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B1E4D" w:rsidRPr="00FB0AA3" w:rsidRDefault="004B1E4D" w:rsidP="004B1E4D">
            <w:pPr>
              <w:jc w:val="both"/>
              <w:rPr>
                <w:lang w:val="uk-UA"/>
              </w:rPr>
            </w:pPr>
            <w:r w:rsidRPr="00FB0AA3">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B1E4D" w:rsidRPr="00795FEB" w:rsidRDefault="004B1E4D" w:rsidP="004B1E4D">
            <w:pPr>
              <w:ind w:firstLine="451"/>
              <w:jc w:val="both"/>
              <w:rPr>
                <w:b/>
                <w:lang w:val="uk-UA"/>
              </w:rPr>
            </w:pPr>
            <w:r w:rsidRPr="00795FEB">
              <w:rPr>
                <w:b/>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B1E4D" w:rsidRPr="007579B7" w:rsidRDefault="004B1E4D" w:rsidP="004B1E4D">
            <w:pPr>
              <w:numPr>
                <w:ilvl w:val="0"/>
                <w:numId w:val="50"/>
              </w:numPr>
              <w:ind w:left="0" w:firstLine="451"/>
              <w:jc w:val="both"/>
              <w:rPr>
                <w:lang w:val="uk-UA"/>
              </w:rPr>
            </w:pPr>
            <w:r w:rsidRPr="007579B7">
              <w:rPr>
                <w:lang w:val="uk-UA"/>
              </w:rPr>
              <w:t xml:space="preserve">визначення грошового еквівалента зобов’язання в іноземній валюті; </w:t>
            </w:r>
          </w:p>
          <w:p w:rsidR="004B1E4D" w:rsidRPr="007579B7" w:rsidRDefault="004B1E4D" w:rsidP="004B1E4D">
            <w:pPr>
              <w:numPr>
                <w:ilvl w:val="0"/>
                <w:numId w:val="50"/>
              </w:numPr>
              <w:ind w:left="0" w:firstLine="451"/>
              <w:jc w:val="both"/>
              <w:rPr>
                <w:lang w:val="uk-UA"/>
              </w:rPr>
            </w:pPr>
            <w:r w:rsidRPr="007579B7">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B1E4D" w:rsidRPr="007579B7" w:rsidRDefault="004B1E4D" w:rsidP="004B1E4D">
            <w:pPr>
              <w:numPr>
                <w:ilvl w:val="0"/>
                <w:numId w:val="50"/>
              </w:numPr>
              <w:ind w:left="0" w:firstLine="451"/>
              <w:jc w:val="both"/>
              <w:rPr>
                <w:lang w:val="uk-UA"/>
              </w:rPr>
            </w:pPr>
            <w:r w:rsidRPr="007579B7">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1E4D" w:rsidRPr="007579B7" w:rsidRDefault="004B1E4D" w:rsidP="004B1E4D">
            <w:pPr>
              <w:ind w:firstLine="451"/>
              <w:jc w:val="both"/>
              <w:rPr>
                <w:b/>
                <w:lang w:val="uk-UA"/>
              </w:rPr>
            </w:pPr>
            <w:r w:rsidRPr="007579B7">
              <w:rPr>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1E4D" w:rsidRPr="007579B7" w:rsidRDefault="004B1E4D" w:rsidP="004B1E4D">
            <w:pPr>
              <w:ind w:firstLine="451"/>
              <w:jc w:val="both"/>
              <w:rPr>
                <w:lang w:val="uk-UA"/>
              </w:rPr>
            </w:pPr>
            <w:r w:rsidRPr="007579B7">
              <w:rPr>
                <w:lang w:val="uk-UA"/>
              </w:rPr>
              <w:lastRenderedPageBreak/>
              <w:t>1) зменшення обсягів закупівлі, зокрема з урахуванням фактичного обсягу видатків замовника;</w:t>
            </w:r>
          </w:p>
          <w:p w:rsidR="004B1E4D" w:rsidRPr="007579B7" w:rsidRDefault="004B1E4D" w:rsidP="004B1E4D">
            <w:pPr>
              <w:ind w:firstLine="451"/>
              <w:jc w:val="both"/>
              <w:rPr>
                <w:lang w:val="uk-UA"/>
              </w:rPr>
            </w:pPr>
            <w:r w:rsidRPr="007579B7">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579B7">
              <w:rPr>
                <w:lang w:val="uk-UA"/>
              </w:rPr>
              <w:t>пропорційно</w:t>
            </w:r>
            <w:proofErr w:type="spellEnd"/>
            <w:r w:rsidRPr="007579B7">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E4D" w:rsidRPr="007579B7" w:rsidRDefault="004B1E4D" w:rsidP="004B1E4D">
            <w:pPr>
              <w:ind w:firstLine="451"/>
              <w:jc w:val="both"/>
              <w:rPr>
                <w:lang w:val="uk-UA"/>
              </w:rPr>
            </w:pPr>
            <w:r w:rsidRPr="007579B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B1E4D" w:rsidRPr="007579B7" w:rsidRDefault="004B1E4D" w:rsidP="004B1E4D">
            <w:pPr>
              <w:ind w:firstLine="451"/>
              <w:jc w:val="both"/>
              <w:rPr>
                <w:lang w:val="uk-UA"/>
              </w:rPr>
            </w:pPr>
            <w:r w:rsidRPr="007579B7">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E4D" w:rsidRPr="007579B7" w:rsidRDefault="004B1E4D" w:rsidP="004B1E4D">
            <w:pPr>
              <w:ind w:firstLine="451"/>
              <w:jc w:val="both"/>
              <w:rPr>
                <w:lang w:val="uk-UA"/>
              </w:rPr>
            </w:pPr>
            <w:r w:rsidRPr="007579B7">
              <w:rPr>
                <w:lang w:val="uk-UA"/>
              </w:rPr>
              <w:t>5) погодження зміни ціни в договорі про закупівлю в бік зменшення (без зміни кількості (обсягу) та якості товарів, робіт і послуг);</w:t>
            </w:r>
          </w:p>
          <w:p w:rsidR="004B1E4D" w:rsidRPr="007579B7" w:rsidRDefault="004B1E4D" w:rsidP="004B1E4D">
            <w:pPr>
              <w:ind w:firstLine="451"/>
              <w:jc w:val="both"/>
              <w:rPr>
                <w:lang w:val="uk-UA"/>
              </w:rPr>
            </w:pPr>
            <w:r w:rsidRPr="007579B7">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4B1E4D" w:rsidRPr="007579B7" w:rsidRDefault="004B1E4D" w:rsidP="004B1E4D">
            <w:pPr>
              <w:ind w:firstLine="451"/>
              <w:jc w:val="both"/>
              <w:rPr>
                <w:lang w:val="uk-UA"/>
              </w:rPr>
            </w:pPr>
            <w:r w:rsidRPr="007579B7">
              <w:rPr>
                <w:lang w:val="uk-UA"/>
              </w:rPr>
              <w:t xml:space="preserve">оподаткування – </w:t>
            </w:r>
            <w:proofErr w:type="spellStart"/>
            <w:r w:rsidRPr="007579B7">
              <w:rPr>
                <w:lang w:val="uk-UA"/>
              </w:rPr>
              <w:t>пропорційно</w:t>
            </w:r>
            <w:proofErr w:type="spellEnd"/>
            <w:r w:rsidRPr="007579B7">
              <w:rPr>
                <w:lang w:val="uk-UA"/>
              </w:rPr>
              <w:t xml:space="preserve"> до зміни таких ставок та/або пільг з оподаткування, а також у зв’язку з зміною системи оподаткування </w:t>
            </w:r>
            <w:proofErr w:type="spellStart"/>
            <w:r w:rsidRPr="007579B7">
              <w:rPr>
                <w:lang w:val="uk-UA"/>
              </w:rPr>
              <w:t>пропорційно</w:t>
            </w:r>
            <w:proofErr w:type="spellEnd"/>
            <w:r w:rsidRPr="007579B7">
              <w:rPr>
                <w:lang w:val="uk-UA"/>
              </w:rPr>
              <w:t xml:space="preserve"> до зміни податкового навантаження внаслідок зміни системи оподаткування;</w:t>
            </w:r>
          </w:p>
          <w:p w:rsidR="004B1E4D" w:rsidRPr="007579B7" w:rsidRDefault="004B1E4D" w:rsidP="004B1E4D">
            <w:pPr>
              <w:ind w:firstLine="451"/>
              <w:jc w:val="both"/>
              <w:rPr>
                <w:lang w:val="uk-UA"/>
              </w:rPr>
            </w:pPr>
            <w:r w:rsidRPr="007579B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79B7">
              <w:rPr>
                <w:lang w:val="uk-UA"/>
              </w:rPr>
              <w:t>Platts</w:t>
            </w:r>
            <w:proofErr w:type="spellEnd"/>
            <w:r w:rsidRPr="007579B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1E4D" w:rsidRPr="007579B7" w:rsidRDefault="004B1E4D" w:rsidP="004B1E4D">
            <w:pPr>
              <w:ind w:firstLine="451"/>
              <w:jc w:val="both"/>
              <w:rPr>
                <w:lang w:val="uk-UA"/>
              </w:rPr>
            </w:pPr>
            <w:r w:rsidRPr="007579B7">
              <w:rPr>
                <w:lang w:val="uk-UA"/>
              </w:rPr>
              <w:t>8) зміни умов у зв’язку із застосуванням положень частини шостої статті 41 Закону.</w:t>
            </w:r>
          </w:p>
          <w:p w:rsidR="004B1E4D" w:rsidRPr="007579B7" w:rsidRDefault="004B1E4D" w:rsidP="004B1E4D">
            <w:pPr>
              <w:ind w:firstLine="451"/>
              <w:jc w:val="both"/>
              <w:rPr>
                <w:b/>
                <w:lang w:val="uk-UA"/>
              </w:rPr>
            </w:pPr>
            <w:r w:rsidRPr="007579B7">
              <w:rPr>
                <w:b/>
                <w:lang w:val="uk-UA"/>
              </w:rPr>
              <w:t>У разі внесення змін до істотних умов договору про закупівлю у випадках, передбачених п.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F9097C" w:rsidRPr="00954B1A" w:rsidRDefault="00F9097C" w:rsidP="003F5888">
            <w:pPr>
              <w:jc w:val="both"/>
              <w:rPr>
                <w:b/>
                <w:lang w:val="uk-UA"/>
              </w:rPr>
            </w:pPr>
            <w:r w:rsidRPr="00954B1A">
              <w:rPr>
                <w:b/>
                <w:lang w:val="uk-UA"/>
              </w:rPr>
              <w:t>ПРИМІТКА:</w:t>
            </w:r>
          </w:p>
          <w:p w:rsidR="00F9097C" w:rsidRPr="00954B1A" w:rsidRDefault="00F9097C" w:rsidP="004B6162">
            <w:pPr>
              <w:jc w:val="both"/>
              <w:rPr>
                <w:lang w:val="uk-UA"/>
              </w:rPr>
            </w:pPr>
            <w:r w:rsidRPr="00954B1A">
              <w:rPr>
                <w:lang w:val="uk-UA"/>
              </w:rPr>
              <w:lastRenderedPageBreak/>
              <w:t xml:space="preserve">В проекті договору передбачені штрафні санкції за невиконання антикорупційних застережень у розмірі </w:t>
            </w:r>
            <w:r w:rsidR="00CD3A8E" w:rsidRPr="00954B1A">
              <w:rPr>
                <w:lang w:val="uk-UA"/>
              </w:rPr>
              <w:t>10</w:t>
            </w:r>
            <w:r w:rsidRPr="00954B1A">
              <w:rPr>
                <w:lang w:val="uk-UA"/>
              </w:rPr>
              <w:t xml:space="preserve"> відсотків. </w:t>
            </w:r>
          </w:p>
        </w:tc>
      </w:tr>
      <w:tr w:rsidR="00A634A2" w:rsidRPr="009A0BDD" w:rsidTr="00C1447E">
        <w:tc>
          <w:tcPr>
            <w:tcW w:w="516" w:type="dxa"/>
          </w:tcPr>
          <w:p w:rsidR="00A634A2" w:rsidRPr="00954B1A" w:rsidRDefault="00A634A2" w:rsidP="00A634A2">
            <w:pPr>
              <w:rPr>
                <w:b/>
                <w:highlight w:val="cyan"/>
                <w:lang w:val="uk-UA"/>
              </w:rPr>
            </w:pPr>
            <w:r w:rsidRPr="00954B1A">
              <w:rPr>
                <w:b/>
                <w:lang w:val="uk-UA"/>
              </w:rPr>
              <w:lastRenderedPageBreak/>
              <w:t>4</w:t>
            </w:r>
          </w:p>
        </w:tc>
        <w:tc>
          <w:tcPr>
            <w:tcW w:w="2861" w:type="dxa"/>
          </w:tcPr>
          <w:p w:rsidR="00A634A2" w:rsidRPr="00954B1A" w:rsidRDefault="00A634A2" w:rsidP="00A634A2">
            <w:pPr>
              <w:rPr>
                <w:b/>
                <w:lang w:val="uk-UA"/>
              </w:rPr>
            </w:pPr>
            <w:r w:rsidRPr="00954B1A">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4B1E4D" w:rsidRPr="00FB0AA3" w:rsidRDefault="004B1E4D" w:rsidP="004B1E4D">
            <w:pPr>
              <w:jc w:val="both"/>
              <w:rPr>
                <w:lang w:val="uk-UA"/>
              </w:rPr>
            </w:pPr>
            <w:r w:rsidRPr="00FB0AA3">
              <w:rPr>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4B1E4D" w:rsidRPr="00FB0AA3" w:rsidRDefault="004B1E4D" w:rsidP="004B1E4D">
            <w:pPr>
              <w:ind w:firstLine="451"/>
              <w:jc w:val="both"/>
              <w:rPr>
                <w:lang w:val="uk-UA"/>
              </w:rPr>
            </w:pPr>
            <w:r w:rsidRPr="00FB0AA3">
              <w:rPr>
                <w:lang w:val="uk-UA"/>
              </w:rPr>
              <w:t xml:space="preserve">Замовник може вимагати від учасника підтвердження того, що пропоновані ним </w:t>
            </w:r>
            <w:r w:rsidRPr="004B1E4D">
              <w:rPr>
                <w:lang w:val="uk-UA"/>
              </w:rPr>
              <w:t>товари за своїми</w:t>
            </w:r>
            <w:r w:rsidRPr="00FB0AA3">
              <w:rPr>
                <w:lang w:val="uk-UA"/>
              </w:rPr>
              <w:t xml:space="preserve"> екологічними чи іншими характеристиками відповідають вимогам, установленим у тендерній документації. </w:t>
            </w:r>
          </w:p>
          <w:p w:rsidR="004B1E4D" w:rsidRPr="00FB0AA3" w:rsidRDefault="004B1E4D" w:rsidP="004B1E4D">
            <w:pPr>
              <w:ind w:firstLine="451"/>
              <w:jc w:val="both"/>
              <w:rPr>
                <w:lang w:val="uk-UA"/>
              </w:rPr>
            </w:pPr>
            <w:r w:rsidRPr="00FB0AA3">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B1E4D" w:rsidRPr="00FB0AA3" w:rsidRDefault="004B1E4D" w:rsidP="004B1E4D">
            <w:pPr>
              <w:ind w:firstLine="451"/>
              <w:jc w:val="both"/>
              <w:rPr>
                <w:lang w:val="uk-UA"/>
              </w:rPr>
            </w:pPr>
            <w:r w:rsidRPr="00FB0AA3">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A634A2" w:rsidRPr="00954B1A" w:rsidRDefault="004B1E4D" w:rsidP="004B1E4D">
            <w:pPr>
              <w:ind w:firstLine="451"/>
              <w:jc w:val="both"/>
              <w:rPr>
                <w:i/>
                <w:lang w:val="uk-UA"/>
              </w:rPr>
            </w:pPr>
            <w:r w:rsidRPr="00FB0AA3">
              <w:rPr>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634A2" w:rsidRPr="009A0BDD" w:rsidTr="00C1447E">
        <w:tc>
          <w:tcPr>
            <w:tcW w:w="516" w:type="dxa"/>
          </w:tcPr>
          <w:p w:rsidR="00A634A2" w:rsidRPr="00954B1A" w:rsidRDefault="00A634A2" w:rsidP="00A634A2">
            <w:pPr>
              <w:rPr>
                <w:b/>
                <w:lang w:val="uk-UA"/>
              </w:rPr>
            </w:pPr>
            <w:r w:rsidRPr="00954B1A">
              <w:rPr>
                <w:b/>
                <w:lang w:val="uk-UA"/>
              </w:rPr>
              <w:t>5</w:t>
            </w:r>
          </w:p>
        </w:tc>
        <w:tc>
          <w:tcPr>
            <w:tcW w:w="2861" w:type="dxa"/>
          </w:tcPr>
          <w:p w:rsidR="00A634A2" w:rsidRPr="00954B1A" w:rsidRDefault="00A634A2" w:rsidP="00A634A2">
            <w:pPr>
              <w:rPr>
                <w:b/>
                <w:lang w:val="uk-UA"/>
              </w:rPr>
            </w:pPr>
            <w:r w:rsidRPr="00954B1A">
              <w:rPr>
                <w:b/>
                <w:lang w:val="uk-UA"/>
              </w:rPr>
              <w:t>Дії замовника при відмові переможця торгів підписати договір про закупівлю</w:t>
            </w:r>
          </w:p>
        </w:tc>
        <w:tc>
          <w:tcPr>
            <w:tcW w:w="6600" w:type="dxa"/>
          </w:tcPr>
          <w:p w:rsidR="004B1E4D" w:rsidRPr="00954B1A" w:rsidRDefault="00A634A2" w:rsidP="004B1E4D">
            <w:pPr>
              <w:jc w:val="both"/>
              <w:rPr>
                <w:lang w:val="uk-UA"/>
              </w:rPr>
            </w:pPr>
            <w:r w:rsidRPr="00954B1A">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 та Постанови.</w:t>
            </w:r>
          </w:p>
        </w:tc>
      </w:tr>
      <w:tr w:rsidR="00A634A2" w:rsidRPr="00954B1A" w:rsidTr="00C1447E">
        <w:tc>
          <w:tcPr>
            <w:tcW w:w="516" w:type="dxa"/>
          </w:tcPr>
          <w:p w:rsidR="00A634A2" w:rsidRPr="00954B1A" w:rsidRDefault="00A634A2" w:rsidP="00A634A2">
            <w:pPr>
              <w:rPr>
                <w:b/>
                <w:lang w:val="uk-UA"/>
              </w:rPr>
            </w:pPr>
            <w:r w:rsidRPr="00954B1A">
              <w:rPr>
                <w:b/>
                <w:lang w:val="uk-UA"/>
              </w:rPr>
              <w:t>6</w:t>
            </w:r>
          </w:p>
        </w:tc>
        <w:tc>
          <w:tcPr>
            <w:tcW w:w="2861" w:type="dxa"/>
          </w:tcPr>
          <w:p w:rsidR="00A634A2" w:rsidRPr="00954B1A" w:rsidRDefault="00A634A2" w:rsidP="00A634A2">
            <w:pPr>
              <w:rPr>
                <w:b/>
                <w:lang w:val="uk-UA"/>
              </w:rPr>
            </w:pPr>
            <w:r w:rsidRPr="00954B1A">
              <w:rPr>
                <w:b/>
                <w:lang w:val="uk-UA"/>
              </w:rPr>
              <w:t xml:space="preserve">Забезпечення виконання договору про закупівлю </w:t>
            </w:r>
          </w:p>
        </w:tc>
        <w:tc>
          <w:tcPr>
            <w:tcW w:w="6600" w:type="dxa"/>
          </w:tcPr>
          <w:p w:rsidR="00A634A2" w:rsidRPr="00954B1A" w:rsidRDefault="00A634A2" w:rsidP="00A634A2">
            <w:pPr>
              <w:shd w:val="clear" w:color="auto" w:fill="FFFFFF"/>
              <w:spacing w:line="20" w:lineRule="atLeast"/>
              <w:jc w:val="both"/>
              <w:rPr>
                <w:lang w:val="uk-UA"/>
              </w:rPr>
            </w:pPr>
            <w:r w:rsidRPr="00954B1A">
              <w:rPr>
                <w:lang w:val="uk-UA"/>
              </w:rPr>
              <w:t>Забезпечення виконання договору не вимагається</w:t>
            </w:r>
          </w:p>
        </w:tc>
      </w:tr>
    </w:tbl>
    <w:p w:rsidR="00F9097C" w:rsidRPr="00954B1A" w:rsidRDefault="00F9097C" w:rsidP="003F5888">
      <w:pPr>
        <w:shd w:val="clear" w:color="auto" w:fill="FFFFFF"/>
        <w:jc w:val="center"/>
        <w:rPr>
          <w:color w:val="000000"/>
          <w:spacing w:val="-7"/>
          <w:lang w:val="uk-UA"/>
        </w:rPr>
      </w:pPr>
    </w:p>
    <w:p w:rsidR="00F9097C" w:rsidRPr="00954B1A" w:rsidRDefault="00F9097C" w:rsidP="00CB2C8F">
      <w:pPr>
        <w:rPr>
          <w:b/>
          <w:lang w:val="uk-UA"/>
        </w:rPr>
      </w:pPr>
      <w:r w:rsidRPr="00954B1A">
        <w:rPr>
          <w:b/>
          <w:lang w:val="uk-UA"/>
        </w:rPr>
        <w:t xml:space="preserve">       Узгоджено:</w:t>
      </w:r>
    </w:p>
    <w:p w:rsidR="00F9097C" w:rsidRPr="00954B1A" w:rsidRDefault="00F9097C" w:rsidP="00CB2C8F">
      <w:pPr>
        <w:ind w:firstLine="426"/>
        <w:rPr>
          <w:lang w:val="uk-UA"/>
        </w:rPr>
      </w:pPr>
      <w:r w:rsidRPr="00954B1A">
        <w:rPr>
          <w:lang w:val="uk-UA"/>
        </w:rPr>
        <w:t>ЗГД із забезпечення виробництва</w:t>
      </w:r>
      <w:r w:rsidR="00E56461" w:rsidRPr="00954B1A">
        <w:tab/>
      </w:r>
      <w:r w:rsidR="00E56461" w:rsidRPr="00954B1A">
        <w:tab/>
      </w:r>
      <w:r w:rsidR="00E56461" w:rsidRPr="00954B1A">
        <w:tab/>
      </w:r>
      <w:r w:rsidR="00E56461" w:rsidRPr="00954B1A">
        <w:tab/>
      </w:r>
      <w:r w:rsidR="00E56461" w:rsidRPr="00954B1A">
        <w:rPr>
          <w:lang w:val="uk-UA"/>
        </w:rPr>
        <w:t xml:space="preserve">          </w:t>
      </w:r>
      <w:r w:rsidRPr="00954B1A">
        <w:rPr>
          <w:lang w:val="uk-UA"/>
        </w:rPr>
        <w:t>А.Ф. Петрук</w:t>
      </w:r>
    </w:p>
    <w:p w:rsidR="00F9097C" w:rsidRPr="00954B1A" w:rsidRDefault="00F9097C" w:rsidP="00CB2C8F">
      <w:pPr>
        <w:ind w:firstLine="426"/>
        <w:rPr>
          <w:b/>
          <w:lang w:val="uk-UA"/>
        </w:rPr>
      </w:pPr>
    </w:p>
    <w:p w:rsidR="00F9097C" w:rsidRPr="00954B1A" w:rsidRDefault="00F9097C" w:rsidP="00CB2C8F">
      <w:pPr>
        <w:ind w:firstLine="426"/>
        <w:rPr>
          <w:b/>
          <w:lang w:val="uk-UA"/>
        </w:rPr>
      </w:pPr>
      <w:r w:rsidRPr="00954B1A">
        <w:rPr>
          <w:b/>
          <w:lang w:val="uk-UA"/>
        </w:rPr>
        <w:t>Робоча група з технічних питань:</w:t>
      </w:r>
    </w:p>
    <w:p w:rsidR="00F9097C" w:rsidRPr="00954B1A" w:rsidRDefault="00F9097C" w:rsidP="00CB2C8F">
      <w:pPr>
        <w:ind w:firstLine="426"/>
        <w:rPr>
          <w:lang w:val="uk-UA"/>
        </w:rPr>
      </w:pPr>
      <w:r w:rsidRPr="00954B1A">
        <w:rPr>
          <w:lang w:val="uk-UA"/>
        </w:rPr>
        <w:t>Н</w:t>
      </w:r>
      <w:r w:rsidRPr="00954B1A">
        <w:rPr>
          <w:spacing w:val="5"/>
          <w:lang w:val="uk-UA"/>
        </w:rPr>
        <w:t>ачальник УВТК</w:t>
      </w:r>
      <w:r w:rsidR="00E56461" w:rsidRPr="00954B1A">
        <w:rPr>
          <w:spacing w:val="5"/>
          <w:lang w:val="uk-UA"/>
        </w:rPr>
        <w:tab/>
      </w:r>
      <w:r w:rsidR="00E56461" w:rsidRPr="00954B1A">
        <w:rPr>
          <w:spacing w:val="5"/>
          <w:lang w:val="uk-UA"/>
        </w:rPr>
        <w:tab/>
      </w:r>
      <w:r w:rsidR="00E56461" w:rsidRPr="00954B1A">
        <w:rPr>
          <w:spacing w:val="5"/>
          <w:lang w:val="uk-UA"/>
        </w:rPr>
        <w:tab/>
      </w:r>
      <w:r w:rsidR="00E56461" w:rsidRPr="00954B1A">
        <w:rPr>
          <w:spacing w:val="5"/>
          <w:lang w:val="uk-UA"/>
        </w:rPr>
        <w:tab/>
      </w:r>
      <w:r w:rsidR="00E56461" w:rsidRPr="00954B1A">
        <w:rPr>
          <w:spacing w:val="5"/>
          <w:lang w:val="uk-UA"/>
        </w:rPr>
        <w:tab/>
      </w:r>
      <w:r w:rsidR="00E56461" w:rsidRPr="00954B1A">
        <w:rPr>
          <w:spacing w:val="5"/>
          <w:lang w:val="uk-UA"/>
        </w:rPr>
        <w:tab/>
        <w:t xml:space="preserve">         </w:t>
      </w:r>
      <w:r w:rsidRPr="00954B1A">
        <w:rPr>
          <w:spacing w:val="5"/>
          <w:lang w:val="uk-UA"/>
        </w:rPr>
        <w:t xml:space="preserve">О.С. Кузьменко </w:t>
      </w:r>
    </w:p>
    <w:p w:rsidR="00F9097C" w:rsidRPr="00954B1A" w:rsidRDefault="00F9097C" w:rsidP="00CB2C8F">
      <w:pPr>
        <w:ind w:right="284" w:firstLine="426"/>
        <w:rPr>
          <w:spacing w:val="5"/>
          <w:lang w:val="uk-UA"/>
        </w:rPr>
      </w:pPr>
    </w:p>
    <w:p w:rsidR="00F9097C" w:rsidRPr="00954B1A" w:rsidRDefault="00F9097C" w:rsidP="00CB2C8F">
      <w:pPr>
        <w:tabs>
          <w:tab w:val="left" w:pos="7242"/>
        </w:tabs>
        <w:ind w:right="284" w:firstLine="426"/>
        <w:rPr>
          <w:spacing w:val="5"/>
          <w:lang w:val="uk-UA"/>
        </w:rPr>
      </w:pPr>
      <w:r w:rsidRPr="00954B1A">
        <w:rPr>
          <w:spacing w:val="5"/>
          <w:lang w:val="uk-UA"/>
        </w:rPr>
        <w:t xml:space="preserve">Начальник </w:t>
      </w:r>
      <w:r w:rsidR="00926675" w:rsidRPr="00954B1A">
        <w:rPr>
          <w:spacing w:val="5"/>
          <w:lang w:val="uk-UA"/>
        </w:rPr>
        <w:t>ЕРП</w:t>
      </w:r>
      <w:r w:rsidR="003A5C5A" w:rsidRPr="00954B1A">
        <w:rPr>
          <w:spacing w:val="5"/>
          <w:lang w:val="uk-UA"/>
        </w:rPr>
        <w:t xml:space="preserve">             </w:t>
      </w:r>
      <w:r w:rsidR="00CD3A8E" w:rsidRPr="00954B1A">
        <w:rPr>
          <w:spacing w:val="5"/>
          <w:lang w:val="uk-UA"/>
        </w:rPr>
        <w:t xml:space="preserve">            </w:t>
      </w:r>
      <w:r w:rsidR="00E56461" w:rsidRPr="00954B1A">
        <w:rPr>
          <w:spacing w:val="5"/>
          <w:lang w:val="uk-UA"/>
        </w:rPr>
        <w:t xml:space="preserve">                </w:t>
      </w:r>
      <w:r w:rsidR="00926675" w:rsidRPr="00954B1A">
        <w:rPr>
          <w:spacing w:val="5"/>
          <w:lang w:val="uk-UA"/>
        </w:rPr>
        <w:t xml:space="preserve">                                  В.В</w:t>
      </w:r>
      <w:r w:rsidR="003A5C5A" w:rsidRPr="00954B1A">
        <w:rPr>
          <w:spacing w:val="5"/>
          <w:lang w:val="uk-UA"/>
        </w:rPr>
        <w:t xml:space="preserve">.  </w:t>
      </w:r>
      <w:proofErr w:type="spellStart"/>
      <w:r w:rsidR="00926675" w:rsidRPr="00954B1A">
        <w:rPr>
          <w:spacing w:val="5"/>
          <w:lang w:val="uk-UA"/>
        </w:rPr>
        <w:t>Янкул</w:t>
      </w:r>
      <w:proofErr w:type="spellEnd"/>
      <w:r w:rsidR="00E56461" w:rsidRPr="00954B1A">
        <w:rPr>
          <w:spacing w:val="5"/>
          <w:lang w:val="uk-UA"/>
        </w:rPr>
        <w:t xml:space="preserve"> </w:t>
      </w:r>
    </w:p>
    <w:p w:rsidR="00E56461" w:rsidRPr="00954B1A" w:rsidRDefault="00E56461" w:rsidP="00CB2C8F">
      <w:pPr>
        <w:tabs>
          <w:tab w:val="left" w:pos="7242"/>
        </w:tabs>
        <w:ind w:right="284" w:firstLine="426"/>
        <w:rPr>
          <w:spacing w:val="5"/>
          <w:lang w:val="uk-UA"/>
        </w:rPr>
      </w:pPr>
    </w:p>
    <w:p w:rsidR="00F9097C" w:rsidRPr="00954B1A" w:rsidRDefault="00F9097C" w:rsidP="00CB2C8F">
      <w:pPr>
        <w:tabs>
          <w:tab w:val="left" w:pos="900"/>
        </w:tabs>
        <w:ind w:left="426"/>
        <w:jc w:val="both"/>
        <w:rPr>
          <w:lang w:val="uk-UA"/>
        </w:rPr>
      </w:pPr>
      <w:r w:rsidRPr="00954B1A">
        <w:rPr>
          <w:lang w:val="uk-UA"/>
        </w:rPr>
        <w:t>Заступник начальника УВТК</w:t>
      </w:r>
    </w:p>
    <w:p w:rsidR="00F9097C" w:rsidRPr="00954B1A" w:rsidRDefault="00F9097C" w:rsidP="00CB2C8F">
      <w:pPr>
        <w:tabs>
          <w:tab w:val="left" w:pos="900"/>
        </w:tabs>
        <w:ind w:left="360" w:firstLine="66"/>
        <w:rPr>
          <w:lang w:val="uk-UA"/>
        </w:rPr>
      </w:pPr>
      <w:r w:rsidRPr="00954B1A">
        <w:rPr>
          <w:lang w:val="uk-UA"/>
        </w:rPr>
        <w:t>із супроводження виробництва</w:t>
      </w:r>
      <w:r w:rsidR="00E56461" w:rsidRPr="00954B1A">
        <w:rPr>
          <w:lang w:val="uk-UA"/>
        </w:rPr>
        <w:tab/>
      </w:r>
      <w:r w:rsidR="00E56461" w:rsidRPr="00954B1A">
        <w:rPr>
          <w:lang w:val="uk-UA"/>
        </w:rPr>
        <w:tab/>
      </w:r>
      <w:r w:rsidR="00E56461" w:rsidRPr="00954B1A">
        <w:rPr>
          <w:lang w:val="uk-UA"/>
        </w:rPr>
        <w:tab/>
      </w:r>
      <w:r w:rsidR="00E56461" w:rsidRPr="00954B1A">
        <w:rPr>
          <w:lang w:val="uk-UA"/>
        </w:rPr>
        <w:tab/>
        <w:t xml:space="preserve">          </w:t>
      </w:r>
      <w:r w:rsidRPr="00954B1A">
        <w:rPr>
          <w:lang w:val="uk-UA"/>
        </w:rPr>
        <w:t xml:space="preserve">А.М. Герун </w:t>
      </w:r>
    </w:p>
    <w:p w:rsidR="00F9097C" w:rsidRPr="00954B1A" w:rsidRDefault="00F9097C" w:rsidP="00CB2C8F">
      <w:pPr>
        <w:tabs>
          <w:tab w:val="left" w:pos="900"/>
        </w:tabs>
        <w:ind w:left="360"/>
        <w:rPr>
          <w:lang w:val="uk-UA"/>
        </w:rPr>
      </w:pPr>
    </w:p>
    <w:p w:rsidR="00F9097C" w:rsidRPr="00954B1A" w:rsidRDefault="00F9097C" w:rsidP="00CB2C8F">
      <w:pPr>
        <w:ind w:firstLine="426"/>
        <w:rPr>
          <w:lang w:val="uk-UA"/>
        </w:rPr>
      </w:pPr>
      <w:r w:rsidRPr="00954B1A">
        <w:rPr>
          <w:lang w:val="uk-UA" w:eastAsia="uk-UA"/>
        </w:rPr>
        <w:t xml:space="preserve">Професіонал </w:t>
      </w:r>
      <w:r w:rsidRPr="00954B1A">
        <w:rPr>
          <w:lang w:val="uk-UA"/>
        </w:rPr>
        <w:t>з антикорупційної діяльності ВЗПК</w:t>
      </w:r>
      <w:r w:rsidRPr="00954B1A">
        <w:rPr>
          <w:lang w:val="uk-UA"/>
        </w:rPr>
        <w:tab/>
      </w:r>
      <w:r w:rsidRPr="00954B1A">
        <w:rPr>
          <w:lang w:val="uk-UA"/>
        </w:rPr>
        <w:tab/>
      </w:r>
      <w:r w:rsidRPr="00954B1A">
        <w:rPr>
          <w:lang w:val="uk-UA"/>
        </w:rPr>
        <w:tab/>
        <w:t xml:space="preserve">_____________    </w:t>
      </w:r>
    </w:p>
    <w:p w:rsidR="00F9097C" w:rsidRPr="00954B1A" w:rsidRDefault="00F9097C" w:rsidP="00CB2C8F">
      <w:pPr>
        <w:ind w:firstLine="426"/>
        <w:rPr>
          <w:lang w:val="uk-UA"/>
        </w:rPr>
      </w:pPr>
    </w:p>
    <w:p w:rsidR="00F9097C" w:rsidRPr="00954B1A" w:rsidRDefault="00F9097C" w:rsidP="00CB2C8F">
      <w:pPr>
        <w:ind w:firstLine="426"/>
        <w:rPr>
          <w:lang w:val="uk-UA"/>
        </w:rPr>
      </w:pPr>
      <w:r w:rsidRPr="00954B1A">
        <w:rPr>
          <w:lang w:val="uk-UA"/>
        </w:rPr>
        <w:t>Юрисконсульт</w:t>
      </w:r>
      <w:r w:rsidRPr="00954B1A">
        <w:tab/>
      </w:r>
      <w:r w:rsidRPr="00954B1A">
        <w:tab/>
      </w:r>
      <w:r w:rsidRPr="00954B1A">
        <w:tab/>
      </w:r>
      <w:r w:rsidRPr="00954B1A">
        <w:tab/>
      </w:r>
      <w:r w:rsidRPr="00954B1A">
        <w:tab/>
      </w:r>
      <w:r w:rsidRPr="00954B1A">
        <w:tab/>
      </w:r>
      <w:r w:rsidRPr="00954B1A">
        <w:tab/>
      </w:r>
      <w:r w:rsidRPr="00954B1A">
        <w:tab/>
      </w:r>
      <w:r w:rsidR="00A95604" w:rsidRPr="00954B1A">
        <w:rPr>
          <w:lang w:val="uk-UA"/>
        </w:rPr>
        <w:t>_____________</w:t>
      </w:r>
      <w:r w:rsidRPr="00954B1A">
        <w:rPr>
          <w:lang w:val="uk-UA"/>
        </w:rPr>
        <w:t xml:space="preserve">  </w:t>
      </w:r>
    </w:p>
    <w:p w:rsidR="00F9097C" w:rsidRPr="00954B1A" w:rsidRDefault="00F9097C" w:rsidP="00CB2C8F">
      <w:pPr>
        <w:ind w:firstLine="426"/>
        <w:rPr>
          <w:lang w:val="uk-UA"/>
        </w:rPr>
      </w:pPr>
      <w:r w:rsidRPr="00954B1A">
        <w:rPr>
          <w:lang w:val="uk-UA"/>
        </w:rPr>
        <w:t xml:space="preserve">     </w:t>
      </w:r>
    </w:p>
    <w:p w:rsidR="00F9097C" w:rsidRPr="00954B1A" w:rsidRDefault="00F9097C" w:rsidP="00CB2C8F">
      <w:pPr>
        <w:ind w:firstLine="426"/>
        <w:rPr>
          <w:lang w:val="uk-UA"/>
        </w:rPr>
      </w:pPr>
      <w:r w:rsidRPr="00954B1A">
        <w:rPr>
          <w:lang w:val="uk-UA"/>
        </w:rPr>
        <w:t xml:space="preserve">Інженер УВТК </w:t>
      </w:r>
      <w:r w:rsidRPr="00954B1A">
        <w:tab/>
      </w:r>
      <w:r w:rsidRPr="00954B1A">
        <w:tab/>
      </w:r>
      <w:r w:rsidRPr="00954B1A">
        <w:tab/>
      </w:r>
      <w:r w:rsidRPr="00954B1A">
        <w:tab/>
      </w:r>
      <w:r w:rsidRPr="00954B1A">
        <w:tab/>
      </w:r>
      <w:r w:rsidRPr="00954B1A">
        <w:rPr>
          <w:lang w:val="uk-UA"/>
        </w:rPr>
        <w:t xml:space="preserve">                                    </w:t>
      </w:r>
      <w:r w:rsidR="003C67DE" w:rsidRPr="00954B1A">
        <w:rPr>
          <w:lang w:val="uk-UA"/>
        </w:rPr>
        <w:t>В</w:t>
      </w:r>
      <w:r w:rsidRPr="00954B1A">
        <w:rPr>
          <w:lang w:val="uk-UA"/>
        </w:rPr>
        <w:t xml:space="preserve">.В. </w:t>
      </w:r>
      <w:r w:rsidR="003C67DE" w:rsidRPr="00954B1A">
        <w:rPr>
          <w:lang w:val="uk-UA"/>
        </w:rPr>
        <w:t>Ісупов</w:t>
      </w:r>
    </w:p>
    <w:sectPr w:rsidR="00F9097C" w:rsidRPr="00954B1A"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26" w:rsidRDefault="003E4F26">
      <w:r>
        <w:separator/>
      </w:r>
    </w:p>
  </w:endnote>
  <w:endnote w:type="continuationSeparator" w:id="0">
    <w:p w:rsidR="003E4F26" w:rsidRDefault="003E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7C" w:rsidRDefault="008C017E">
    <w:pPr>
      <w:pStyle w:val="ab"/>
      <w:jc w:val="right"/>
    </w:pPr>
    <w:r>
      <w:fldChar w:fldCharType="begin"/>
    </w:r>
    <w:r>
      <w:instrText xml:space="preserve"> PAGE   \* MERGEFORMAT </w:instrText>
    </w:r>
    <w:r>
      <w:fldChar w:fldCharType="separate"/>
    </w:r>
    <w:r w:rsidR="009A0BDD">
      <w:rPr>
        <w:noProof/>
      </w:rPr>
      <w:t>21</w:t>
    </w:r>
    <w:r>
      <w:rPr>
        <w:noProof/>
      </w:rPr>
      <w:fldChar w:fldCharType="end"/>
    </w:r>
  </w:p>
  <w:p w:rsidR="00F9097C" w:rsidRDefault="00F909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26" w:rsidRDefault="003E4F26">
      <w:r>
        <w:separator/>
      </w:r>
    </w:p>
  </w:footnote>
  <w:footnote w:type="continuationSeparator" w:id="0">
    <w:p w:rsidR="003E4F26" w:rsidRDefault="003E4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07A"/>
    <w:multiLevelType w:val="hybridMultilevel"/>
    <w:tmpl w:val="A8985AA2"/>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96CF4"/>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A410B8"/>
    <w:multiLevelType w:val="hybridMultilevel"/>
    <w:tmpl w:val="2F38E7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0296E8D"/>
    <w:multiLevelType w:val="hybridMultilevel"/>
    <w:tmpl w:val="BAC6B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51E3E"/>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9378BD"/>
    <w:multiLevelType w:val="hybridMultilevel"/>
    <w:tmpl w:val="BCBADFB0"/>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AD2F4D"/>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85C6238"/>
    <w:multiLevelType w:val="hybridMultilevel"/>
    <w:tmpl w:val="7DA838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7E6FF6"/>
    <w:multiLevelType w:val="hybridMultilevel"/>
    <w:tmpl w:val="C1242DB0"/>
    <w:lvl w:ilvl="0" w:tplc="5D5AB1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3679B0"/>
    <w:multiLevelType w:val="hybridMultilevel"/>
    <w:tmpl w:val="62003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58F354A"/>
    <w:multiLevelType w:val="hybridMultilevel"/>
    <w:tmpl w:val="C756D5C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372BB7"/>
    <w:multiLevelType w:val="hybridMultilevel"/>
    <w:tmpl w:val="B090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413C2B"/>
    <w:multiLevelType w:val="hybridMultilevel"/>
    <w:tmpl w:val="00BED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6C638B1"/>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6EF4A4B"/>
    <w:multiLevelType w:val="hybridMultilevel"/>
    <w:tmpl w:val="D88C367E"/>
    <w:lvl w:ilvl="0" w:tplc="F628E802">
      <w:start w:val="1"/>
      <w:numFmt w:val="bullet"/>
      <w:lvlText w:val=""/>
      <w:lvlJc w:val="left"/>
      <w:pPr>
        <w:tabs>
          <w:tab w:val="num" w:pos="1106"/>
        </w:tabs>
        <w:ind w:left="1429" w:firstLine="131"/>
      </w:pPr>
      <w:rPr>
        <w:rFonts w:ascii="Symbol" w:hAnsi="Symbol" w:hint="default"/>
      </w:rPr>
    </w:lvl>
    <w:lvl w:ilvl="1" w:tplc="F7DAEDA4">
      <w:numFmt w:val="bullet"/>
      <w:lvlText w:val="-"/>
      <w:lvlJc w:val="left"/>
      <w:pPr>
        <w:tabs>
          <w:tab w:val="num" w:pos="772"/>
        </w:tabs>
        <w:ind w:left="772" w:hanging="360"/>
      </w:pPr>
      <w:rPr>
        <w:rFonts w:ascii="Times New Roman" w:eastAsia="Times New Roman" w:hAnsi="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70D6233"/>
    <w:multiLevelType w:val="hybridMultilevel"/>
    <w:tmpl w:val="756AF0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78B29E0"/>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82E16A0"/>
    <w:multiLevelType w:val="hybridMultilevel"/>
    <w:tmpl w:val="C13E1AC6"/>
    <w:lvl w:ilvl="0" w:tplc="0E68249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427E3F"/>
    <w:multiLevelType w:val="hybridMultilevel"/>
    <w:tmpl w:val="06A2D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0BD025A"/>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57C0976"/>
    <w:multiLevelType w:val="hybridMultilevel"/>
    <w:tmpl w:val="0B70138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7B42B6A"/>
    <w:multiLevelType w:val="hybridMultilevel"/>
    <w:tmpl w:val="93CA3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9466BB"/>
    <w:multiLevelType w:val="hybridMultilevel"/>
    <w:tmpl w:val="A7F049C0"/>
    <w:lvl w:ilvl="0" w:tplc="F628E802">
      <w:start w:val="1"/>
      <w:numFmt w:val="bullet"/>
      <w:lvlText w:val=""/>
      <w:lvlJc w:val="left"/>
      <w:pPr>
        <w:tabs>
          <w:tab w:val="num" w:pos="1106"/>
        </w:tabs>
        <w:ind w:left="1429" w:firstLine="13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6F5F6B10"/>
    <w:multiLevelType w:val="multilevel"/>
    <w:tmpl w:val="381025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970F90"/>
    <w:multiLevelType w:val="hybridMultilevel"/>
    <w:tmpl w:val="7988BC38"/>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43" w15:restartNumberingAfterBreak="0">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1C54B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2"/>
  </w:num>
  <w:num w:numId="4">
    <w:abstractNumId w:val="18"/>
  </w:num>
  <w:num w:numId="5">
    <w:abstractNumId w:val="27"/>
  </w:num>
  <w:num w:numId="6">
    <w:abstractNumId w:val="12"/>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4"/>
  </w:num>
  <w:num w:numId="10">
    <w:abstractNumId w:val="38"/>
  </w:num>
  <w:num w:numId="11">
    <w:abstractNumId w:val="4"/>
  </w:num>
  <w:num w:numId="12">
    <w:abstractNumId w:val="40"/>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41"/>
  </w:num>
  <w:num w:numId="17">
    <w:abstractNumId w:val="5"/>
  </w:num>
  <w:num w:numId="18">
    <w:abstractNumId w:val="6"/>
  </w:num>
  <w:num w:numId="19">
    <w:abstractNumId w:val="33"/>
  </w:num>
  <w:num w:numId="20">
    <w:abstractNumId w:val="10"/>
  </w:num>
  <w:num w:numId="21">
    <w:abstractNumId w:val="43"/>
  </w:num>
  <w:num w:numId="22">
    <w:abstractNumId w:val="22"/>
  </w:num>
  <w:num w:numId="23">
    <w:abstractNumId w:val="4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30"/>
  </w:num>
  <w:num w:numId="28">
    <w:abstractNumId w:val="34"/>
  </w:num>
  <w:num w:numId="29">
    <w:abstractNumId w:val="32"/>
  </w:num>
  <w:num w:numId="30">
    <w:abstractNumId w:val="17"/>
  </w:num>
  <w:num w:numId="31">
    <w:abstractNumId w:val="36"/>
  </w:num>
  <w:num w:numId="32">
    <w:abstractNumId w:val="21"/>
  </w:num>
  <w:num w:numId="33">
    <w:abstractNumId w:val="25"/>
  </w:num>
  <w:num w:numId="34">
    <w:abstractNumId w:val="48"/>
  </w:num>
  <w:num w:numId="35">
    <w:abstractNumId w:val="1"/>
  </w:num>
  <w:num w:numId="36">
    <w:abstractNumId w:val="2"/>
  </w:num>
  <w:num w:numId="37">
    <w:abstractNumId w:val="16"/>
  </w:num>
  <w:num w:numId="38">
    <w:abstractNumId w:val="37"/>
  </w:num>
  <w:num w:numId="39">
    <w:abstractNumId w:val="24"/>
  </w:num>
  <w:num w:numId="40">
    <w:abstractNumId w:val="11"/>
  </w:num>
  <w:num w:numId="41">
    <w:abstractNumId w:val="46"/>
  </w:num>
  <w:num w:numId="42">
    <w:abstractNumId w:val="14"/>
  </w:num>
  <w:num w:numId="43">
    <w:abstractNumId w:val="3"/>
  </w:num>
  <w:num w:numId="44">
    <w:abstractNumId w:val="28"/>
  </w:num>
  <w:num w:numId="45">
    <w:abstractNumId w:val="45"/>
  </w:num>
  <w:num w:numId="46">
    <w:abstractNumId w:val="19"/>
  </w:num>
  <w:num w:numId="47">
    <w:abstractNumId w:val="35"/>
  </w:num>
  <w:num w:numId="48">
    <w:abstractNumId w:val="31"/>
  </w:num>
  <w:num w:numId="49">
    <w:abstractNumId w:val="1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B7"/>
    <w:rsid w:val="00014B86"/>
    <w:rsid w:val="00060FBD"/>
    <w:rsid w:val="000878CA"/>
    <w:rsid w:val="000B0D34"/>
    <w:rsid w:val="000B64C5"/>
    <w:rsid w:val="000C2FAE"/>
    <w:rsid w:val="000E190E"/>
    <w:rsid w:val="000E70B1"/>
    <w:rsid w:val="000F05E8"/>
    <w:rsid w:val="000F267D"/>
    <w:rsid w:val="000F34B1"/>
    <w:rsid w:val="000F449F"/>
    <w:rsid w:val="00101C3C"/>
    <w:rsid w:val="00103055"/>
    <w:rsid w:val="00103388"/>
    <w:rsid w:val="00103F64"/>
    <w:rsid w:val="00117E12"/>
    <w:rsid w:val="001235CD"/>
    <w:rsid w:val="0014560D"/>
    <w:rsid w:val="00167C81"/>
    <w:rsid w:val="00183CFA"/>
    <w:rsid w:val="001A4FFD"/>
    <w:rsid w:val="001C1A54"/>
    <w:rsid w:val="001C5C5E"/>
    <w:rsid w:val="001E1340"/>
    <w:rsid w:val="001F1CB1"/>
    <w:rsid w:val="001F7002"/>
    <w:rsid w:val="001F7CA1"/>
    <w:rsid w:val="00230A30"/>
    <w:rsid w:val="0023579A"/>
    <w:rsid w:val="00243CD5"/>
    <w:rsid w:val="00250025"/>
    <w:rsid w:val="00255F1D"/>
    <w:rsid w:val="00277DDD"/>
    <w:rsid w:val="0028217A"/>
    <w:rsid w:val="002A287C"/>
    <w:rsid w:val="002A3FD7"/>
    <w:rsid w:val="002C3477"/>
    <w:rsid w:val="002E5F85"/>
    <w:rsid w:val="002F2F4A"/>
    <w:rsid w:val="003333A3"/>
    <w:rsid w:val="003515D5"/>
    <w:rsid w:val="00351EC3"/>
    <w:rsid w:val="0037165D"/>
    <w:rsid w:val="0038298C"/>
    <w:rsid w:val="00393400"/>
    <w:rsid w:val="003A467A"/>
    <w:rsid w:val="003A5C5A"/>
    <w:rsid w:val="003C67DE"/>
    <w:rsid w:val="003D3620"/>
    <w:rsid w:val="003D3F3F"/>
    <w:rsid w:val="003D6865"/>
    <w:rsid w:val="003D7BA8"/>
    <w:rsid w:val="003E3935"/>
    <w:rsid w:val="003E4F26"/>
    <w:rsid w:val="003F5888"/>
    <w:rsid w:val="00447BBD"/>
    <w:rsid w:val="004612A2"/>
    <w:rsid w:val="00477A48"/>
    <w:rsid w:val="004A35B2"/>
    <w:rsid w:val="004B04D8"/>
    <w:rsid w:val="004B1E4D"/>
    <w:rsid w:val="004B6162"/>
    <w:rsid w:val="004C1C93"/>
    <w:rsid w:val="004C7EA6"/>
    <w:rsid w:val="004D188C"/>
    <w:rsid w:val="004D5B82"/>
    <w:rsid w:val="004F7E9F"/>
    <w:rsid w:val="005012AA"/>
    <w:rsid w:val="00523CC7"/>
    <w:rsid w:val="00526770"/>
    <w:rsid w:val="0053365F"/>
    <w:rsid w:val="005430CD"/>
    <w:rsid w:val="00553E0A"/>
    <w:rsid w:val="00574A38"/>
    <w:rsid w:val="005E2393"/>
    <w:rsid w:val="00601F11"/>
    <w:rsid w:val="006048B4"/>
    <w:rsid w:val="00614287"/>
    <w:rsid w:val="00641548"/>
    <w:rsid w:val="00647379"/>
    <w:rsid w:val="00665F52"/>
    <w:rsid w:val="006920BB"/>
    <w:rsid w:val="006A4C84"/>
    <w:rsid w:val="006A5721"/>
    <w:rsid w:val="006A627B"/>
    <w:rsid w:val="006B46D0"/>
    <w:rsid w:val="006B535F"/>
    <w:rsid w:val="006E25FD"/>
    <w:rsid w:val="006E2BDA"/>
    <w:rsid w:val="006E7C74"/>
    <w:rsid w:val="006F46D5"/>
    <w:rsid w:val="0072476B"/>
    <w:rsid w:val="00730FBD"/>
    <w:rsid w:val="007B7934"/>
    <w:rsid w:val="007D0B58"/>
    <w:rsid w:val="007E70D8"/>
    <w:rsid w:val="007F02AC"/>
    <w:rsid w:val="007F3DDE"/>
    <w:rsid w:val="00805B99"/>
    <w:rsid w:val="00820DD3"/>
    <w:rsid w:val="00827BB2"/>
    <w:rsid w:val="00835438"/>
    <w:rsid w:val="00887A04"/>
    <w:rsid w:val="00887D34"/>
    <w:rsid w:val="0089560F"/>
    <w:rsid w:val="008C017E"/>
    <w:rsid w:val="008C0C76"/>
    <w:rsid w:val="008F12B7"/>
    <w:rsid w:val="00922EF2"/>
    <w:rsid w:val="00926675"/>
    <w:rsid w:val="009277A7"/>
    <w:rsid w:val="00944608"/>
    <w:rsid w:val="00953D34"/>
    <w:rsid w:val="00954B1A"/>
    <w:rsid w:val="009758D4"/>
    <w:rsid w:val="009937C9"/>
    <w:rsid w:val="009A0BDD"/>
    <w:rsid w:val="009A2BFC"/>
    <w:rsid w:val="009B37C2"/>
    <w:rsid w:val="009B5E98"/>
    <w:rsid w:val="009E0D86"/>
    <w:rsid w:val="00A015BD"/>
    <w:rsid w:val="00A25C0A"/>
    <w:rsid w:val="00A32680"/>
    <w:rsid w:val="00A51A7F"/>
    <w:rsid w:val="00A6019B"/>
    <w:rsid w:val="00A634A2"/>
    <w:rsid w:val="00A63EB1"/>
    <w:rsid w:val="00A75E5F"/>
    <w:rsid w:val="00A8432B"/>
    <w:rsid w:val="00A876F3"/>
    <w:rsid w:val="00A95604"/>
    <w:rsid w:val="00A9687D"/>
    <w:rsid w:val="00AA792D"/>
    <w:rsid w:val="00AD5529"/>
    <w:rsid w:val="00AD5B58"/>
    <w:rsid w:val="00AF4DBB"/>
    <w:rsid w:val="00B40E15"/>
    <w:rsid w:val="00B50599"/>
    <w:rsid w:val="00B56AFB"/>
    <w:rsid w:val="00B65A93"/>
    <w:rsid w:val="00B71BF6"/>
    <w:rsid w:val="00B761B7"/>
    <w:rsid w:val="00B82844"/>
    <w:rsid w:val="00BB22CD"/>
    <w:rsid w:val="00BC4362"/>
    <w:rsid w:val="00BC7F0E"/>
    <w:rsid w:val="00BD5031"/>
    <w:rsid w:val="00BE5884"/>
    <w:rsid w:val="00C04E73"/>
    <w:rsid w:val="00C1447E"/>
    <w:rsid w:val="00C2340F"/>
    <w:rsid w:val="00C3703D"/>
    <w:rsid w:val="00C66E8C"/>
    <w:rsid w:val="00C7251F"/>
    <w:rsid w:val="00C817D5"/>
    <w:rsid w:val="00CA3BD1"/>
    <w:rsid w:val="00CB2C8F"/>
    <w:rsid w:val="00CC0C8E"/>
    <w:rsid w:val="00CD3A8E"/>
    <w:rsid w:val="00CD4F81"/>
    <w:rsid w:val="00CE2676"/>
    <w:rsid w:val="00CF1EA4"/>
    <w:rsid w:val="00D16218"/>
    <w:rsid w:val="00D305C8"/>
    <w:rsid w:val="00D34A3E"/>
    <w:rsid w:val="00D64779"/>
    <w:rsid w:val="00D66694"/>
    <w:rsid w:val="00D72B1E"/>
    <w:rsid w:val="00D85F65"/>
    <w:rsid w:val="00DA3DF0"/>
    <w:rsid w:val="00DC3759"/>
    <w:rsid w:val="00DF7246"/>
    <w:rsid w:val="00E05A3B"/>
    <w:rsid w:val="00E07A1A"/>
    <w:rsid w:val="00E07AF0"/>
    <w:rsid w:val="00E14A75"/>
    <w:rsid w:val="00E16E00"/>
    <w:rsid w:val="00E45187"/>
    <w:rsid w:val="00E46C94"/>
    <w:rsid w:val="00E56461"/>
    <w:rsid w:val="00E66E84"/>
    <w:rsid w:val="00E74D31"/>
    <w:rsid w:val="00E81960"/>
    <w:rsid w:val="00E911C2"/>
    <w:rsid w:val="00E9261E"/>
    <w:rsid w:val="00E969DC"/>
    <w:rsid w:val="00EB043F"/>
    <w:rsid w:val="00EB1DE1"/>
    <w:rsid w:val="00F00E4B"/>
    <w:rsid w:val="00F06918"/>
    <w:rsid w:val="00F540E8"/>
    <w:rsid w:val="00F9097C"/>
    <w:rsid w:val="00F926FC"/>
    <w:rsid w:val="00F9377D"/>
    <w:rsid w:val="00F95683"/>
    <w:rsid w:val="00FA23B2"/>
    <w:rsid w:val="00FE2C40"/>
    <w:rsid w:val="00FE4249"/>
    <w:rsid w:val="00FE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C34D59-DF82-43E7-92AF-D4C06BD6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rPr>
      <w:rFonts w:ascii="Times New Roman" w:hAnsi="Times New Roman"/>
      <w:sz w:val="24"/>
      <w:szCs w:val="24"/>
    </w:rPr>
  </w:style>
  <w:style w:type="paragraph" w:styleId="1">
    <w:name w:val="heading 1"/>
    <w:basedOn w:val="a"/>
    <w:next w:val="a"/>
    <w:link w:val="10"/>
    <w:uiPriority w:val="99"/>
    <w:qFormat/>
    <w:rsid w:val="00E14A7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F5888"/>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9"/>
    <w:qFormat/>
    <w:rsid w:val="003F5888"/>
    <w:pPr>
      <w:keepNext/>
      <w:widowControl w:val="0"/>
      <w:shd w:val="clear" w:color="auto" w:fill="FFFFFF"/>
      <w:autoSpaceDE w:val="0"/>
      <w:autoSpaceDN w:val="0"/>
      <w:adjustRightInd w:val="0"/>
      <w:spacing w:line="269" w:lineRule="exact"/>
      <w:ind w:left="5136"/>
      <w:outlineLvl w:val="4"/>
    </w:pPr>
    <w:rPr>
      <w:rFonts w:eastAsia="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A75"/>
    <w:rPr>
      <w:rFonts w:ascii="Cambria" w:hAnsi="Cambria"/>
      <w:b/>
      <w:color w:val="365F91"/>
      <w:sz w:val="28"/>
      <w:lang w:eastAsia="ru-RU"/>
    </w:rPr>
  </w:style>
  <w:style w:type="character" w:customStyle="1" w:styleId="20">
    <w:name w:val="Заголовок 2 Знак"/>
    <w:link w:val="2"/>
    <w:uiPriority w:val="99"/>
    <w:locked/>
    <w:rsid w:val="003F5888"/>
    <w:rPr>
      <w:rFonts w:ascii="Cambria" w:hAnsi="Cambria" w:cs="Times New Roman"/>
      <w:b/>
      <w:bCs/>
      <w:i/>
      <w:iCs/>
      <w:sz w:val="28"/>
      <w:szCs w:val="28"/>
      <w:lang w:eastAsia="ru-RU"/>
    </w:rPr>
  </w:style>
  <w:style w:type="character" w:customStyle="1" w:styleId="50">
    <w:name w:val="Заголовок 5 Знак"/>
    <w:link w:val="5"/>
    <w:uiPriority w:val="99"/>
    <w:locked/>
    <w:rsid w:val="003F5888"/>
    <w:rPr>
      <w:rFonts w:ascii="Times New Roman" w:hAnsi="Times New Roman" w:cs="Times New Roman"/>
      <w:color w:val="000000"/>
      <w:sz w:val="30"/>
      <w:szCs w:val="30"/>
      <w:shd w:val="clear" w:color="auto" w:fill="FFFFFF"/>
      <w:lang w:val="uk-UA" w:eastAsia="ru-RU"/>
    </w:rPr>
  </w:style>
  <w:style w:type="character" w:styleId="a3">
    <w:name w:val="Strong"/>
    <w:uiPriority w:val="99"/>
    <w:qFormat/>
    <w:rsid w:val="00B71BF6"/>
    <w:rPr>
      <w:rFonts w:cs="Times New Roman"/>
      <w:b/>
      <w:bCs/>
    </w:rPr>
  </w:style>
  <w:style w:type="paragraph" w:styleId="a4">
    <w:name w:val="List Paragraph"/>
    <w:basedOn w:val="a"/>
    <w:uiPriority w:val="99"/>
    <w:qFormat/>
    <w:rsid w:val="00B71BF6"/>
    <w:pPr>
      <w:ind w:left="720"/>
      <w:contextualSpacing/>
    </w:pPr>
  </w:style>
  <w:style w:type="paragraph" w:styleId="a5">
    <w:name w:val="No Spacing"/>
    <w:link w:val="a6"/>
    <w:uiPriority w:val="99"/>
    <w:qFormat/>
    <w:rsid w:val="00B71BF6"/>
    <w:pPr>
      <w:spacing w:after="200" w:line="276" w:lineRule="auto"/>
    </w:pPr>
    <w:rPr>
      <w:rFonts w:ascii="Times New Roman" w:hAnsi="Times New Roman"/>
      <w:sz w:val="24"/>
      <w:szCs w:val="24"/>
    </w:rPr>
  </w:style>
  <w:style w:type="table" w:styleId="a7">
    <w:name w:val="Table Grid"/>
    <w:basedOn w:val="a1"/>
    <w:uiPriority w:val="99"/>
    <w:rsid w:val="003F588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rsid w:val="003F5888"/>
    <w:pPr>
      <w:spacing w:before="100" w:beforeAutospacing="1" w:after="100" w:afterAutospacing="1"/>
    </w:pPr>
    <w:rPr>
      <w:rFonts w:eastAsia="Times New Roman"/>
    </w:rPr>
  </w:style>
  <w:style w:type="character" w:customStyle="1" w:styleId="rvts23">
    <w:name w:val="rvts23"/>
    <w:uiPriority w:val="99"/>
    <w:rsid w:val="003F5888"/>
    <w:rPr>
      <w:rFonts w:cs="Times New Roman"/>
    </w:rPr>
  </w:style>
  <w:style w:type="paragraph" w:styleId="a9">
    <w:name w:val="header"/>
    <w:basedOn w:val="a"/>
    <w:link w:val="aa"/>
    <w:uiPriority w:val="99"/>
    <w:rsid w:val="003F5888"/>
    <w:pPr>
      <w:tabs>
        <w:tab w:val="center" w:pos="4677"/>
        <w:tab w:val="right" w:pos="9355"/>
      </w:tabs>
    </w:pPr>
    <w:rPr>
      <w:rFonts w:eastAsia="Times New Roman"/>
    </w:rPr>
  </w:style>
  <w:style w:type="character" w:customStyle="1" w:styleId="aa">
    <w:name w:val="Верхний колонтитул Знак"/>
    <w:link w:val="a9"/>
    <w:uiPriority w:val="99"/>
    <w:locked/>
    <w:rsid w:val="003F5888"/>
    <w:rPr>
      <w:rFonts w:ascii="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rPr>
  </w:style>
  <w:style w:type="character" w:customStyle="1" w:styleId="ac">
    <w:name w:val="Нижний колонтитул Знак"/>
    <w:link w:val="ab"/>
    <w:uiPriority w:val="99"/>
    <w:locked/>
    <w:rsid w:val="003F5888"/>
    <w:rPr>
      <w:rFonts w:ascii="Times New Roman" w:hAnsi="Times New Roman" w:cs="Times New Roman"/>
      <w:sz w:val="24"/>
      <w:szCs w:val="24"/>
      <w:lang w:eastAsia="ru-RU"/>
    </w:rPr>
  </w:style>
  <w:style w:type="character" w:customStyle="1" w:styleId="a6">
    <w:name w:val="Без интервала Знак"/>
    <w:link w:val="a5"/>
    <w:uiPriority w:val="99"/>
    <w:locked/>
    <w:rsid w:val="003F5888"/>
    <w:rPr>
      <w:rFonts w:ascii="Times New Roman" w:hAnsi="Times New Roman"/>
      <w:sz w:val="24"/>
      <w:lang w:eastAsia="ru-RU"/>
    </w:rPr>
  </w:style>
  <w:style w:type="paragraph" w:styleId="ad">
    <w:name w:val="Balloon Text"/>
    <w:basedOn w:val="a"/>
    <w:link w:val="ae"/>
    <w:uiPriority w:val="99"/>
    <w:rsid w:val="003F5888"/>
    <w:rPr>
      <w:rFonts w:ascii="Tahoma" w:eastAsia="Times New Roman" w:hAnsi="Tahoma" w:cs="Tahoma"/>
      <w:sz w:val="16"/>
      <w:szCs w:val="16"/>
    </w:rPr>
  </w:style>
  <w:style w:type="character" w:customStyle="1" w:styleId="ae">
    <w:name w:val="Текст выноски Знак"/>
    <w:link w:val="ad"/>
    <w:uiPriority w:val="99"/>
    <w:locked/>
    <w:rsid w:val="003F5888"/>
    <w:rPr>
      <w:rFonts w:ascii="Tahoma" w:hAnsi="Tahoma" w:cs="Tahoma"/>
      <w:sz w:val="16"/>
      <w:szCs w:val="16"/>
      <w:lang w:eastAsia="ru-RU"/>
    </w:rPr>
  </w:style>
  <w:style w:type="character" w:styleId="af">
    <w:name w:val="Hyperlink"/>
    <w:uiPriority w:val="99"/>
    <w:rsid w:val="003F5888"/>
    <w:rPr>
      <w:rFonts w:cs="Times New Roman"/>
      <w:color w:val="0000FF"/>
      <w:u w:val="single"/>
    </w:rPr>
  </w:style>
  <w:style w:type="paragraph" w:styleId="af0">
    <w:name w:val="Plain Text"/>
    <w:basedOn w:val="a"/>
    <w:link w:val="af1"/>
    <w:uiPriority w:val="99"/>
    <w:rsid w:val="003F5888"/>
    <w:rPr>
      <w:rFonts w:ascii="Consolas" w:hAnsi="Consolas"/>
      <w:sz w:val="21"/>
      <w:szCs w:val="21"/>
      <w:lang w:eastAsia="en-US"/>
    </w:rPr>
  </w:style>
  <w:style w:type="character" w:customStyle="1" w:styleId="af1">
    <w:name w:val="Текст Знак"/>
    <w:link w:val="af0"/>
    <w:uiPriority w:val="99"/>
    <w:locked/>
    <w:rsid w:val="003F5888"/>
    <w:rPr>
      <w:rFonts w:ascii="Consolas" w:eastAsia="Times New Roman" w:hAnsi="Consolas" w:cs="Times New Roman"/>
      <w:sz w:val="21"/>
      <w:szCs w:val="21"/>
    </w:rPr>
  </w:style>
  <w:style w:type="character" w:customStyle="1" w:styleId="rvts0">
    <w:name w:val="rvts0"/>
    <w:uiPriority w:val="99"/>
    <w:rsid w:val="003F5888"/>
  </w:style>
  <w:style w:type="paragraph" w:styleId="HTML">
    <w:name w:val="HTML Preformatted"/>
    <w:basedOn w:val="a"/>
    <w:link w:val="HTML0"/>
    <w:uiPriority w:val="99"/>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3F5888"/>
    <w:rPr>
      <w:rFonts w:ascii="Courier New" w:hAnsi="Courier New" w:cs="Courier New"/>
      <w:sz w:val="20"/>
      <w:szCs w:val="20"/>
      <w:lang w:eastAsia="ru-RU"/>
    </w:rPr>
  </w:style>
  <w:style w:type="character" w:customStyle="1" w:styleId="rvts9">
    <w:name w:val="rvts9"/>
    <w:uiPriority w:val="99"/>
    <w:rsid w:val="003F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8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nov@sunpp.atom.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851-15" TargetMode="External"/><Relationship Id="rId5" Type="http://schemas.openxmlformats.org/officeDocument/2006/relationships/footnotes" Target="footnotes.xml"/><Relationship Id="rId10" Type="http://schemas.openxmlformats.org/officeDocument/2006/relationships/hyperlink" Target="https://zakon.rada.gov.ua/laws/show/2155-19" TargetMode="External"/><Relationship Id="rId4" Type="http://schemas.openxmlformats.org/officeDocument/2006/relationships/webSettings" Target="webSetting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7682</Words>
  <Characters>43788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2022-10-31T11:50:00Z</cp:lastPrinted>
  <dcterms:created xsi:type="dcterms:W3CDTF">2022-11-02T10:11:00Z</dcterms:created>
  <dcterms:modified xsi:type="dcterms:W3CDTF">2022-11-04T08:23:00Z</dcterms:modified>
</cp:coreProperties>
</file>