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6404"/>
        <w:gridCol w:w="46"/>
      </w:tblGrid>
      <w:tr w:rsidR="00F07C7E" w:rsidRPr="00F07C7E" w14:paraId="1CC42045" w14:textId="77777777" w:rsidTr="00F07C7E">
        <w:trPr>
          <w:gridAfter w:val="1"/>
          <w:wAfter w:w="46" w:type="dxa"/>
          <w:trHeight w:val="44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6C78" w14:textId="77777777" w:rsidR="00F07C7E" w:rsidRPr="00F07C7E" w:rsidRDefault="00F07C7E" w:rsidP="00F07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UA"/>
              </w:rPr>
            </w:pPr>
            <w:r w:rsidRPr="00F07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UA"/>
              </w:rPr>
              <w:t>Розділ 4. Подання та розкриття тендерної пропозиції</w:t>
            </w:r>
          </w:p>
        </w:tc>
      </w:tr>
      <w:tr w:rsidR="00F07C7E" w:rsidRPr="00F07C7E" w14:paraId="05D63605" w14:textId="77777777" w:rsidTr="00F07C7E">
        <w:trPr>
          <w:trHeight w:val="111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C777" w14:textId="77777777" w:rsidR="00F07C7E" w:rsidRPr="00F07C7E" w:rsidRDefault="00F07C7E" w:rsidP="00F07C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UA"/>
              </w:rPr>
            </w:pPr>
            <w:r w:rsidRPr="00F07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F640" w14:textId="77777777" w:rsidR="00F07C7E" w:rsidRPr="00F07C7E" w:rsidRDefault="00F07C7E" w:rsidP="00F07C7E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UA"/>
              </w:rPr>
            </w:pPr>
            <w:r w:rsidRPr="00F07C7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UA"/>
              </w:rPr>
              <w:t xml:space="preserve">Кінцевий строк подання тендерних пропозицій — </w:t>
            </w:r>
            <w:r w:rsidRPr="00F07C7E">
              <w:rPr>
                <w:rFonts w:ascii="Times New Roman" w:eastAsia="Times New Roman" w:hAnsi="Times New Roman" w:cs="Times New Roman"/>
                <w:b/>
                <w:strike/>
                <w:sz w:val="24"/>
                <w:szCs w:val="20"/>
                <w:lang w:val="uk-UA" w:eastAsia="ru-UA"/>
              </w:rPr>
              <w:t>9</w:t>
            </w:r>
            <w:r w:rsidRPr="00F07C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UA"/>
              </w:rPr>
              <w:t xml:space="preserve"> 14  червня  2023 року, 00:00 год.</w:t>
            </w:r>
          </w:p>
          <w:p w14:paraId="2169BCCF" w14:textId="77777777" w:rsidR="00F07C7E" w:rsidRPr="00F07C7E" w:rsidRDefault="00F07C7E" w:rsidP="00F07C7E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white"/>
                <w:lang w:val="uk-UA" w:eastAsia="ru-UA"/>
              </w:rPr>
            </w:pPr>
            <w:r w:rsidRPr="00F07C7E"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white"/>
                <w:lang w:val="uk-UA" w:eastAsia="ru-UA"/>
              </w:rPr>
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</w:r>
            <w:r w:rsidRPr="00F07C7E">
              <w:rPr>
                <w:rFonts w:ascii="Times New Roman" w:eastAsia="Times New Roman" w:hAnsi="Times New Roman" w:cs="Times New Roman"/>
                <w:i/>
                <w:strike/>
                <w:sz w:val="24"/>
                <w:szCs w:val="20"/>
                <w:highlight w:val="white"/>
                <w:lang w:val="uk-UA" w:eastAsia="ru-UA"/>
              </w:rPr>
              <w:t xml:space="preserve"> </w:t>
            </w:r>
          </w:p>
          <w:p w14:paraId="707D1695" w14:textId="77777777" w:rsidR="00F07C7E" w:rsidRPr="00F07C7E" w:rsidRDefault="00F07C7E" w:rsidP="00F07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UA"/>
              </w:rPr>
            </w:pPr>
            <w:r w:rsidRPr="00F07C7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9D8339D" w14:textId="77777777" w:rsidR="00F07C7E" w:rsidRPr="00F07C7E" w:rsidRDefault="00F07C7E" w:rsidP="00F07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UA"/>
              </w:rPr>
            </w:pPr>
            <w:r w:rsidRPr="00F07C7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4640CDA6" w14:textId="77777777" w:rsidR="00F07C7E" w:rsidRPr="00F07C7E" w:rsidRDefault="00F07C7E" w:rsidP="00F07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UA"/>
              </w:rPr>
            </w:pPr>
            <w:r w:rsidRPr="00F07C7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3F1E3B50" w14:textId="77777777" w:rsidR="00F07C7E" w:rsidRPr="00F07C7E" w:rsidRDefault="00F07C7E" w:rsidP="00F07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val="uk-UA" w:eastAsia="ru-UA"/>
              </w:rPr>
            </w:pPr>
          </w:p>
        </w:tc>
      </w:tr>
    </w:tbl>
    <w:p w14:paraId="1EE5B6F8" w14:textId="6EC22F4B" w:rsidR="006A7415" w:rsidRDefault="006A7415">
      <w:pPr>
        <w:rPr>
          <w:lang w:val="uk-UA"/>
        </w:rPr>
      </w:pPr>
    </w:p>
    <w:p w14:paraId="395D053E" w14:textId="77777777" w:rsidR="00F07C7E" w:rsidRPr="00F07C7E" w:rsidRDefault="00F07C7E" w:rsidP="00F07C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UA"/>
        </w:rPr>
      </w:pPr>
      <w:r w:rsidRPr="00F07C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UA"/>
        </w:rPr>
        <w:t>ДОДАТОК 2</w:t>
      </w:r>
    </w:p>
    <w:p w14:paraId="409EEED8" w14:textId="77777777" w:rsidR="00F07C7E" w:rsidRPr="00F07C7E" w:rsidRDefault="00F07C7E" w:rsidP="00F07C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UA"/>
        </w:rPr>
      </w:pPr>
      <w:r w:rsidRPr="00F07C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UA"/>
        </w:rPr>
        <w:t>до тендерної документації</w:t>
      </w:r>
    </w:p>
    <w:p w14:paraId="2C3DADB6" w14:textId="77777777" w:rsidR="00F07C7E" w:rsidRPr="00F07C7E" w:rsidRDefault="00F07C7E" w:rsidP="00F07C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UA"/>
        </w:rPr>
      </w:pPr>
    </w:p>
    <w:p w14:paraId="553DDF68" w14:textId="77777777" w:rsidR="00F07C7E" w:rsidRPr="00F07C7E" w:rsidRDefault="00F07C7E" w:rsidP="00F07C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1B06CC7" w14:textId="77777777" w:rsidR="00F07C7E" w:rsidRPr="00F07C7E" w:rsidRDefault="00F07C7E" w:rsidP="00F07C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val="uk-UA" w:eastAsia="ru-RU"/>
        </w:rPr>
      </w:pPr>
    </w:p>
    <w:p w14:paraId="2849D986" w14:textId="77777777" w:rsidR="00F07C7E" w:rsidRPr="00F07C7E" w:rsidRDefault="00F07C7E" w:rsidP="00F0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ТЕХНІЧНА СПЕЦИФІКАЦІЯ</w:t>
      </w:r>
    </w:p>
    <w:p w14:paraId="342AAB3E" w14:textId="77777777" w:rsidR="00F07C7E" w:rsidRPr="00F07C7E" w:rsidRDefault="00F07C7E" w:rsidP="00F07C7E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</w:pPr>
      <w:r w:rsidRPr="00F07C7E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>Номенклатура та обсяги закупівлі за предметом</w:t>
      </w:r>
    </w:p>
    <w:p w14:paraId="63F840E3" w14:textId="77777777" w:rsidR="00F07C7E" w:rsidRPr="00F07C7E" w:rsidRDefault="00F07C7E" w:rsidP="00F07C7E">
      <w:pPr>
        <w:keepNext/>
        <w:keepLines/>
        <w:spacing w:after="1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07C7E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 xml:space="preserve">ДК 021:2015: </w:t>
      </w:r>
      <w:bookmarkStart w:id="0" w:name="_Hlk136457735"/>
      <w:r w:rsidRPr="00F07C7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24110000-8: Промислові гази (Кисень медичний)</w:t>
      </w:r>
      <w:bookmarkEnd w:id="0"/>
    </w:p>
    <w:p w14:paraId="45DE3CBA" w14:textId="77777777" w:rsidR="00F07C7E" w:rsidRPr="00F07C7E" w:rsidRDefault="00F07C7E" w:rsidP="00F07C7E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Таблиця 1</w:t>
      </w:r>
    </w:p>
    <w:tbl>
      <w:tblPr>
        <w:tblW w:w="7542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57"/>
        <w:gridCol w:w="995"/>
        <w:gridCol w:w="881"/>
      </w:tblGrid>
      <w:tr w:rsidR="00F07C7E" w:rsidRPr="00F07C7E" w14:paraId="51B7D11F" w14:textId="77777777" w:rsidTr="00CD0C86">
        <w:trPr>
          <w:trHeight w:val="503"/>
        </w:trPr>
        <w:tc>
          <w:tcPr>
            <w:tcW w:w="709" w:type="dxa"/>
            <w:shd w:val="clear" w:color="auto" w:fill="auto"/>
          </w:tcPr>
          <w:p w14:paraId="79CC7380" w14:textId="77777777" w:rsidR="00F07C7E" w:rsidRPr="00F07C7E" w:rsidRDefault="00F07C7E" w:rsidP="00F07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F07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4957" w:type="dxa"/>
            <w:shd w:val="clear" w:color="auto" w:fill="auto"/>
          </w:tcPr>
          <w:p w14:paraId="3377DDBA" w14:textId="77777777" w:rsidR="00F07C7E" w:rsidRPr="00F07C7E" w:rsidRDefault="00F07C7E" w:rsidP="00F07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F07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995" w:type="dxa"/>
            <w:shd w:val="clear" w:color="auto" w:fill="auto"/>
          </w:tcPr>
          <w:p w14:paraId="1881F586" w14:textId="77777777" w:rsidR="00F07C7E" w:rsidRPr="00F07C7E" w:rsidRDefault="00F07C7E" w:rsidP="00F07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F07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Один. виміру</w:t>
            </w:r>
          </w:p>
        </w:tc>
        <w:tc>
          <w:tcPr>
            <w:tcW w:w="881" w:type="dxa"/>
            <w:shd w:val="clear" w:color="auto" w:fill="auto"/>
          </w:tcPr>
          <w:p w14:paraId="4CB4DE0F" w14:textId="77777777" w:rsidR="00F07C7E" w:rsidRPr="00F07C7E" w:rsidRDefault="00F07C7E" w:rsidP="00F07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F07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Кіль-</w:t>
            </w:r>
            <w:proofErr w:type="spellStart"/>
            <w:r w:rsidRPr="00F07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ть</w:t>
            </w:r>
            <w:proofErr w:type="spellEnd"/>
          </w:p>
        </w:tc>
      </w:tr>
      <w:tr w:rsidR="00F07C7E" w:rsidRPr="00F07C7E" w14:paraId="12509840" w14:textId="77777777" w:rsidTr="00CD0C86">
        <w:trPr>
          <w:trHeight w:val="500"/>
        </w:trPr>
        <w:tc>
          <w:tcPr>
            <w:tcW w:w="709" w:type="dxa"/>
            <w:shd w:val="clear" w:color="auto" w:fill="auto"/>
            <w:hideMark/>
          </w:tcPr>
          <w:p w14:paraId="13DE6CC7" w14:textId="77777777" w:rsidR="00F07C7E" w:rsidRPr="00F07C7E" w:rsidRDefault="00F07C7E" w:rsidP="00F07C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val="uk-UA" w:eastAsia="ru-RU"/>
              </w:rPr>
            </w:pPr>
            <w:r w:rsidRPr="00F07C7E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FD1F4" w14:textId="77777777" w:rsidR="00F07C7E" w:rsidRPr="00F07C7E" w:rsidRDefault="00F07C7E" w:rsidP="00F0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7C7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Кисень медичний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6584E" w14:textId="77777777" w:rsidR="00F07C7E" w:rsidRPr="00F07C7E" w:rsidRDefault="00F07C7E" w:rsidP="00F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7C7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79EE" w14:textId="77777777" w:rsidR="00F07C7E" w:rsidRPr="00F07C7E" w:rsidRDefault="00F07C7E" w:rsidP="00F0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7C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2730</w:t>
            </w:r>
          </w:p>
        </w:tc>
      </w:tr>
    </w:tbl>
    <w:p w14:paraId="38ED7B3C" w14:textId="77777777" w:rsidR="00F07C7E" w:rsidRPr="00F07C7E" w:rsidRDefault="00F07C7E" w:rsidP="00F07C7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14:paraId="099D782E" w14:textId="77777777" w:rsidR="00F07C7E" w:rsidRPr="00F07C7E" w:rsidRDefault="00F07C7E" w:rsidP="00F07C7E">
      <w:pPr>
        <w:widowControl w:val="0"/>
        <w:numPr>
          <w:ilvl w:val="0"/>
          <w:numId w:val="2"/>
        </w:numPr>
        <w:tabs>
          <w:tab w:val="left" w:pos="828"/>
          <w:tab w:val="left" w:pos="2268"/>
        </w:tabs>
        <w:autoSpaceDE w:val="0"/>
        <w:autoSpaceDN w:val="0"/>
        <w:adjustRightInd w:val="0"/>
        <w:spacing w:after="0" w:line="240" w:lineRule="auto"/>
        <w:ind w:left="218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Кисень рідкий медичний  постачається в </w:t>
      </w:r>
      <w:proofErr w:type="spellStart"/>
      <w:r w:rsidRPr="00F07C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кріоциліндри</w:t>
      </w:r>
      <w:proofErr w:type="spellEnd"/>
      <w:r w:rsidRPr="00F07C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791825D8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якісними показниками кисень повинен відповідати вимогам ГОСТ 6331-78.</w:t>
      </w:r>
    </w:p>
    <w:p w14:paraId="2E70C4F5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Фізико-хімічні показники кисню медичного:</w:t>
      </w:r>
    </w:p>
    <w:p w14:paraId="3740BDA7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1.1.1. Об’ємна частка кисню, % не менше -99,5</w:t>
      </w:r>
    </w:p>
    <w:p w14:paraId="49B8708E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1.1.2. Вміст ацетилену - відсутність</w:t>
      </w:r>
    </w:p>
    <w:p w14:paraId="43C2DCF7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1.1.3. Об’єм двооксиду вуглецю в 1дмЗ рідкого кисню, см3 при 20С та 101,3Кпа не  більше -3,0</w:t>
      </w:r>
    </w:p>
    <w:p w14:paraId="25A3C05B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1.1.4. Вміст масла - відсутність</w:t>
      </w:r>
    </w:p>
    <w:p w14:paraId="1617279F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1.1.5. Вміст окису вуглецю - менше 0,0005%</w:t>
      </w:r>
    </w:p>
    <w:p w14:paraId="1157B9F5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1.1.6. Вміст  газоподібних кислот і основ - до 0,001 г/моль</w:t>
      </w:r>
    </w:p>
    <w:p w14:paraId="6D85B282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1.1.7. Вміст озону і інших газів - </w:t>
      </w:r>
      <w:proofErr w:type="spellStart"/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окислювачів</w:t>
      </w:r>
      <w:proofErr w:type="spellEnd"/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відсутність</w:t>
      </w:r>
    </w:p>
    <w:p w14:paraId="3D1E2282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1.1.8. Вміст вологи і механічних домішок - відсутність</w:t>
      </w:r>
    </w:p>
    <w:p w14:paraId="481EA3AD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1.1.9. Запах – відсутність.</w:t>
      </w:r>
    </w:p>
    <w:p w14:paraId="5A7A0481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60BAED8" w14:textId="77777777" w:rsidR="00F07C7E" w:rsidRPr="00F07C7E" w:rsidRDefault="00F07C7E" w:rsidP="00F07C7E">
      <w:pPr>
        <w:widowControl w:val="0"/>
        <w:numPr>
          <w:ilvl w:val="0"/>
          <w:numId w:val="2"/>
        </w:numPr>
        <w:tabs>
          <w:tab w:val="left" w:pos="828"/>
          <w:tab w:val="left" w:pos="2268"/>
        </w:tabs>
        <w:autoSpaceDE w:val="0"/>
        <w:autoSpaceDN w:val="0"/>
        <w:adjustRightInd w:val="0"/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повинен надати оригінал гарантійного листа про змогу поставляти необхідну кількість кисню, яка зазначена Замовником в оголошенні про проведення процедури закупівлі (вказати номер та дату оголошення, оприлюдненого на веб-порталі </w:t>
      </w:r>
      <w:r w:rsidRPr="00F07C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Уповноваженого органу), та копії наступних документів, кожна сторінка яких має бути завірена підписом та печаткою* Учасника:</w:t>
      </w:r>
    </w:p>
    <w:p w14:paraId="593F501C" w14:textId="77777777" w:rsidR="00F07C7E" w:rsidRPr="00F07C7E" w:rsidRDefault="00F07C7E" w:rsidP="00F07C7E">
      <w:pPr>
        <w:numPr>
          <w:ilvl w:val="0"/>
          <w:numId w:val="3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ліцензія на виробництво лікарських засобів кисню медичного газоподібного;</w:t>
      </w:r>
    </w:p>
    <w:p w14:paraId="6CF1327D" w14:textId="77777777" w:rsidR="00F07C7E" w:rsidRPr="00F07C7E" w:rsidRDefault="00F07C7E" w:rsidP="00F07C7E">
      <w:pPr>
        <w:numPr>
          <w:ilvl w:val="0"/>
          <w:numId w:val="3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ліцензія на оптову торгівлю на кисень рідкий медичний з зазначенням адреси аптечного складу;</w:t>
      </w:r>
    </w:p>
    <w:p w14:paraId="7C2AC9F6" w14:textId="77777777" w:rsidR="00F07C7E" w:rsidRPr="00F07C7E" w:rsidRDefault="00F07C7E" w:rsidP="00F07C7E">
      <w:pPr>
        <w:numPr>
          <w:ilvl w:val="0"/>
          <w:numId w:val="3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реєстраційне посвідчення на Кисень рідкий медичний;</w:t>
      </w:r>
    </w:p>
    <w:p w14:paraId="1092D995" w14:textId="77777777" w:rsidR="00F07C7E" w:rsidRPr="00F07C7E" w:rsidRDefault="00F07C7E" w:rsidP="00F07C7E">
      <w:pPr>
        <w:numPr>
          <w:ilvl w:val="0"/>
          <w:numId w:val="3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сертифікат якості лікарського засобу – кисень медичний рідкий;</w:t>
      </w:r>
    </w:p>
    <w:p w14:paraId="6CB1DC4D" w14:textId="77777777" w:rsidR="00F07C7E" w:rsidRPr="00F07C7E" w:rsidRDefault="00F07C7E" w:rsidP="00F07C7E">
      <w:pPr>
        <w:numPr>
          <w:ilvl w:val="0"/>
          <w:numId w:val="3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свідоцтво про атестацію аналітичної лабораторії;</w:t>
      </w:r>
    </w:p>
    <w:p w14:paraId="7E5D787F" w14:textId="77777777" w:rsidR="00F07C7E" w:rsidRPr="00F07C7E" w:rsidRDefault="00F07C7E" w:rsidP="00F07C7E">
      <w:pPr>
        <w:numPr>
          <w:ilvl w:val="0"/>
          <w:numId w:val="3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санітарно-епідеміологічний висновок на кисень медичний рідкий.</w:t>
      </w:r>
    </w:p>
    <w:p w14:paraId="62E48A29" w14:textId="77777777" w:rsidR="00F07C7E" w:rsidRPr="00F07C7E" w:rsidRDefault="00F07C7E" w:rsidP="00F07C7E">
      <w:pPr>
        <w:widowControl w:val="0"/>
        <w:tabs>
          <w:tab w:val="left" w:pos="828"/>
          <w:tab w:val="left" w:pos="2268"/>
        </w:tabs>
        <w:autoSpaceDE w:val="0"/>
        <w:autoSpaceDN w:val="0"/>
        <w:adjustRightInd w:val="0"/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49521A1" w14:textId="77777777" w:rsidR="00F07C7E" w:rsidRPr="00F07C7E" w:rsidRDefault="00F07C7E" w:rsidP="00F07C7E">
      <w:pPr>
        <w:widowControl w:val="0"/>
        <w:numPr>
          <w:ilvl w:val="0"/>
          <w:numId w:val="2"/>
        </w:numPr>
        <w:tabs>
          <w:tab w:val="left" w:pos="828"/>
          <w:tab w:val="left" w:pos="2268"/>
        </w:tabs>
        <w:autoSpaceDE w:val="0"/>
        <w:autoSpaceDN w:val="0"/>
        <w:adjustRightInd w:val="0"/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val="uk-UA" w:eastAsia="ru-RU"/>
        </w:rPr>
      </w:pPr>
      <w:r w:rsidRPr="00F07C7E">
        <w:rPr>
          <w:rFonts w:ascii="Times New Roman" w:eastAsia="Calibri" w:hAnsi="Times New Roman" w:cs="Times New Roman"/>
          <w:b/>
          <w:strike/>
          <w:sz w:val="24"/>
          <w:szCs w:val="24"/>
          <w:lang w:val="uk-UA" w:eastAsia="ru-RU"/>
        </w:rPr>
        <w:t xml:space="preserve">Вимоги до </w:t>
      </w:r>
      <w:proofErr w:type="spellStart"/>
      <w:r w:rsidRPr="00F07C7E">
        <w:rPr>
          <w:rFonts w:ascii="Times New Roman" w:eastAsia="Calibri" w:hAnsi="Times New Roman" w:cs="Times New Roman"/>
          <w:b/>
          <w:strike/>
          <w:sz w:val="24"/>
          <w:szCs w:val="24"/>
          <w:lang w:val="uk-UA" w:eastAsia="ru-RU"/>
        </w:rPr>
        <w:t>кріоциліндрів</w:t>
      </w:r>
      <w:proofErr w:type="spellEnd"/>
      <w:r w:rsidRPr="00F07C7E">
        <w:rPr>
          <w:rFonts w:ascii="Times New Roman" w:eastAsia="Calibri" w:hAnsi="Times New Roman" w:cs="Times New Roman"/>
          <w:b/>
          <w:strike/>
          <w:sz w:val="24"/>
          <w:szCs w:val="24"/>
          <w:lang w:val="uk-UA" w:eastAsia="ru-RU"/>
        </w:rPr>
        <w:t>:</w:t>
      </w:r>
    </w:p>
    <w:p w14:paraId="18381C6B" w14:textId="77777777" w:rsidR="00F07C7E" w:rsidRPr="00F07C7E" w:rsidRDefault="00F07C7E" w:rsidP="00F07C7E">
      <w:pPr>
        <w:numPr>
          <w:ilvl w:val="1"/>
          <w:numId w:val="2"/>
        </w:numPr>
        <w:spacing w:after="0" w:line="240" w:lineRule="auto"/>
        <w:ind w:left="567" w:right="22" w:hanging="425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val="uk-UA" w:eastAsia="ru-RU"/>
        </w:rPr>
      </w:pPr>
      <w:r w:rsidRPr="00F07C7E">
        <w:rPr>
          <w:rFonts w:ascii="Times New Roman" w:eastAsia="Calibri" w:hAnsi="Times New Roman" w:cs="Times New Roman"/>
          <w:strike/>
          <w:sz w:val="24"/>
          <w:szCs w:val="24"/>
          <w:lang w:val="uk-UA" w:eastAsia="ru-RU"/>
        </w:rPr>
        <w:t xml:space="preserve">Кисень рідкий медичний  заправляється в кріогенні циліндри , які надається на умовах договору на відповідальне зберігання, що мають  бути встановлені протягом одного робочого дня з моменту підписання договору про закупівлю (надати гарантійний лист). Дане обладнання повинно бути типом </w:t>
      </w:r>
      <w:r w:rsidRPr="00F07C7E">
        <w:rPr>
          <w:rFonts w:ascii="Times New Roman" w:eastAsia="Calibri" w:hAnsi="Times New Roman" w:cs="Times New Roman"/>
          <w:b/>
          <w:strike/>
          <w:sz w:val="24"/>
          <w:szCs w:val="24"/>
          <w:lang w:val="uk-UA" w:eastAsia="ru-RU"/>
        </w:rPr>
        <w:t xml:space="preserve">Q]NMHJ-160/1,4 </w:t>
      </w:r>
      <w:r w:rsidRPr="00F07C7E">
        <w:rPr>
          <w:rFonts w:ascii="Times New Roman" w:eastAsia="Calibri" w:hAnsi="Times New Roman" w:cs="Times New Roman"/>
          <w:strike/>
          <w:sz w:val="24"/>
          <w:szCs w:val="24"/>
          <w:lang w:val="uk-UA" w:eastAsia="ru-RU"/>
        </w:rPr>
        <w:t>(або аналог).</w:t>
      </w:r>
    </w:p>
    <w:p w14:paraId="3BA70352" w14:textId="77777777" w:rsidR="00F07C7E" w:rsidRPr="00F07C7E" w:rsidRDefault="00F07C7E" w:rsidP="00F07C7E">
      <w:pPr>
        <w:spacing w:after="0" w:line="240" w:lineRule="auto"/>
        <w:ind w:left="567" w:right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11374173" w14:textId="77777777" w:rsidR="00F07C7E" w:rsidRPr="00F07C7E" w:rsidRDefault="00F07C7E" w:rsidP="00F07C7E">
      <w:pPr>
        <w:spacing w:after="0" w:line="240" w:lineRule="auto"/>
        <w:ind w:left="567" w:right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A9D3002" w14:textId="77777777" w:rsidR="00F07C7E" w:rsidRPr="00F07C7E" w:rsidRDefault="00F07C7E">
      <w:pPr>
        <w:rPr>
          <w:lang w:val="uk-UA"/>
        </w:rPr>
      </w:pPr>
    </w:p>
    <w:sectPr w:rsidR="00F07C7E" w:rsidRPr="00F0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AD3"/>
    <w:multiLevelType w:val="hybridMultilevel"/>
    <w:tmpl w:val="74D0B3A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77AD8"/>
    <w:multiLevelType w:val="multilevel"/>
    <w:tmpl w:val="DAA0CF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795C0B7B"/>
    <w:multiLevelType w:val="hybridMultilevel"/>
    <w:tmpl w:val="4E64B2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5"/>
    <w:rsid w:val="006A7415"/>
    <w:rsid w:val="00A80BD5"/>
    <w:rsid w:val="00F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DB84"/>
  <w15:chartTrackingRefBased/>
  <w15:docId w15:val="{0E7DEFDF-ADA3-4080-AE16-34CDFCA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2</cp:revision>
  <dcterms:created xsi:type="dcterms:W3CDTF">2023-06-08T15:17:00Z</dcterms:created>
  <dcterms:modified xsi:type="dcterms:W3CDTF">2023-06-08T15:19:00Z</dcterms:modified>
</cp:coreProperties>
</file>