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C254" w14:textId="77777777" w:rsidR="008313CB" w:rsidRPr="00112533" w:rsidRDefault="008313CB" w:rsidP="00981CBF">
      <w:pPr>
        <w:jc w:val="center"/>
        <w:rPr>
          <w:rFonts w:ascii="Times New Roman" w:eastAsia="Tahoma" w:hAnsi="Times New Roman" w:cs="Times New Roman"/>
          <w:b/>
          <w:bCs/>
          <w:iCs/>
          <w:color w:val="00000A"/>
          <w:lang w:eastAsia="hi-IN" w:bidi="hi-IN"/>
        </w:rPr>
      </w:pPr>
      <w:r w:rsidRPr="00112533">
        <w:rPr>
          <w:rFonts w:ascii="Times New Roman" w:eastAsia="Tahoma" w:hAnsi="Times New Roman" w:cs="Times New Roman"/>
          <w:b/>
          <w:bCs/>
          <w:iCs/>
          <w:color w:val="00000A"/>
          <w:lang w:eastAsia="hi-IN" w:bidi="hi-IN"/>
        </w:rPr>
        <w:t>КОМУНАЛЬНЕ ПІДПРИЄМСТВО</w:t>
      </w:r>
    </w:p>
    <w:p w14:paraId="3576D287" w14:textId="77777777" w:rsidR="008313CB" w:rsidRPr="00112533" w:rsidRDefault="008313CB" w:rsidP="00981CBF">
      <w:pPr>
        <w:jc w:val="center"/>
        <w:rPr>
          <w:rFonts w:ascii="Times New Roman" w:eastAsia="Tahoma" w:hAnsi="Times New Roman" w:cs="Times New Roman"/>
          <w:b/>
          <w:bCs/>
          <w:iCs/>
          <w:color w:val="00000A"/>
          <w:lang w:eastAsia="hi-IN" w:bidi="hi-IN"/>
        </w:rPr>
      </w:pPr>
      <w:r w:rsidRPr="00112533">
        <w:rPr>
          <w:rFonts w:ascii="Times New Roman" w:eastAsia="Tahoma" w:hAnsi="Times New Roman" w:cs="Times New Roman"/>
          <w:b/>
          <w:bCs/>
          <w:iCs/>
          <w:color w:val="00000A"/>
          <w:lang w:eastAsia="hi-IN" w:bidi="hi-IN"/>
        </w:rPr>
        <w:t>«КАЛИНІВСЬКА ЦЕНТРАЛЬНА РАЙОННА ЛІКАРНЯ»</w:t>
      </w:r>
    </w:p>
    <w:p w14:paraId="2A775FDC" w14:textId="77777777" w:rsidR="008313CB" w:rsidRPr="00112533" w:rsidRDefault="008313CB" w:rsidP="00981CBF">
      <w:pPr>
        <w:jc w:val="center"/>
        <w:rPr>
          <w:rFonts w:ascii="Times New Roman" w:eastAsia="Tahoma" w:hAnsi="Times New Roman" w:cs="Times New Roman"/>
          <w:b/>
          <w:bCs/>
          <w:iCs/>
          <w:color w:val="00000A"/>
          <w:lang w:eastAsia="hi-IN" w:bidi="hi-IN"/>
        </w:rPr>
      </w:pPr>
      <w:r w:rsidRPr="00112533">
        <w:rPr>
          <w:rFonts w:ascii="Times New Roman" w:eastAsia="Tahoma" w:hAnsi="Times New Roman" w:cs="Times New Roman"/>
          <w:b/>
          <w:bCs/>
          <w:iCs/>
          <w:color w:val="00000A"/>
          <w:lang w:eastAsia="hi-IN" w:bidi="hi-IN"/>
        </w:rPr>
        <w:t>КАЛИНІВСЬКОЇ МІСЬКОЇ РАДИ</w:t>
      </w:r>
    </w:p>
    <w:p w14:paraId="40A53418" w14:textId="77777777" w:rsidR="008313CB" w:rsidRPr="00112533" w:rsidRDefault="008313CB" w:rsidP="00981CBF">
      <w:pPr>
        <w:jc w:val="center"/>
        <w:rPr>
          <w:rFonts w:ascii="Times New Roman" w:eastAsia="Tahoma" w:hAnsi="Times New Roman" w:cs="Times New Roman"/>
          <w:b/>
          <w:bCs/>
          <w:iCs/>
          <w:color w:val="00000A"/>
          <w:lang w:eastAsia="hi-IN" w:bidi="hi-IN"/>
        </w:rPr>
      </w:pPr>
    </w:p>
    <w:p w14:paraId="1CCC46E6" w14:textId="77777777" w:rsidR="008313CB" w:rsidRPr="00112533" w:rsidRDefault="008313CB" w:rsidP="00981CBF">
      <w:pPr>
        <w:jc w:val="center"/>
        <w:rPr>
          <w:rFonts w:ascii="Times New Roman" w:eastAsia="Tahoma" w:hAnsi="Times New Roman" w:cs="Times New Roman"/>
          <w:b/>
          <w:bCs/>
          <w:color w:val="00000A"/>
          <w:lang w:eastAsia="hi-IN" w:bidi="hi-IN"/>
        </w:rPr>
      </w:pPr>
    </w:p>
    <w:p w14:paraId="63C8B8A6" w14:textId="77777777" w:rsidR="008313CB" w:rsidRPr="00112533" w:rsidRDefault="008313CB" w:rsidP="00981CBF">
      <w:pPr>
        <w:spacing w:line="276" w:lineRule="auto"/>
        <w:jc w:val="right"/>
        <w:rPr>
          <w:rFonts w:ascii="Times New Roman" w:eastAsia="Arial" w:hAnsi="Times New Roman" w:cs="Times New Roman"/>
          <w:color w:val="00000A"/>
          <w:lang w:eastAsia="ar-SA"/>
        </w:rPr>
      </w:pPr>
    </w:p>
    <w:p w14:paraId="2660A301" w14:textId="77777777" w:rsidR="008313CB" w:rsidRPr="00112533" w:rsidRDefault="008313CB" w:rsidP="00981CBF">
      <w:pPr>
        <w:ind w:firstLine="3969"/>
        <w:jc w:val="right"/>
        <w:rPr>
          <w:rFonts w:ascii="Times New Roman" w:eastAsia="Arial" w:hAnsi="Times New Roman" w:cs="Times New Roman"/>
          <w:bCs/>
          <w:iCs/>
          <w:color w:val="00000A"/>
          <w:lang w:eastAsia="ar-SA"/>
        </w:rPr>
      </w:pPr>
      <w:r w:rsidRPr="00112533">
        <w:rPr>
          <w:rFonts w:ascii="Times New Roman" w:eastAsia="Arial" w:hAnsi="Times New Roman" w:cs="Times New Roman"/>
          <w:b/>
          <w:bCs/>
          <w:iCs/>
          <w:color w:val="00000A"/>
          <w:lang w:eastAsia="ar-SA"/>
        </w:rPr>
        <w:t>ЗАТВЕРДЖЕНО</w:t>
      </w:r>
      <w:r w:rsidRPr="00112533">
        <w:rPr>
          <w:rFonts w:ascii="Times New Roman" w:eastAsia="Arial" w:hAnsi="Times New Roman" w:cs="Times New Roman"/>
          <w:bCs/>
          <w:iCs/>
          <w:color w:val="00000A"/>
          <w:lang w:eastAsia="ar-SA"/>
        </w:rPr>
        <w:t xml:space="preserve"> </w:t>
      </w:r>
    </w:p>
    <w:p w14:paraId="645A2A03" w14:textId="0EA3B32F" w:rsidR="008313CB" w:rsidRPr="00112533" w:rsidRDefault="008313CB" w:rsidP="00981CBF">
      <w:pPr>
        <w:ind w:firstLine="3969"/>
        <w:jc w:val="right"/>
        <w:rPr>
          <w:rFonts w:ascii="Times New Roman" w:eastAsia="Arial" w:hAnsi="Times New Roman" w:cs="Times New Roman"/>
          <w:bCs/>
          <w:iCs/>
          <w:color w:val="FF0000"/>
          <w:lang w:eastAsia="ar-SA"/>
        </w:rPr>
      </w:pPr>
      <w:r w:rsidRPr="00532173">
        <w:rPr>
          <w:rFonts w:ascii="Times New Roman" w:eastAsia="Arial" w:hAnsi="Times New Roman" w:cs="Times New Roman"/>
          <w:bCs/>
          <w:iCs/>
          <w:color w:val="00000A"/>
          <w:lang w:eastAsia="ar-SA"/>
        </w:rPr>
        <w:t xml:space="preserve">протокол  </w:t>
      </w:r>
      <w:r w:rsidR="006B3ED1">
        <w:rPr>
          <w:rFonts w:ascii="Times New Roman" w:eastAsia="Arial" w:hAnsi="Times New Roman" w:cs="Times New Roman"/>
          <w:bCs/>
          <w:iCs/>
          <w:lang w:eastAsia="ar-SA"/>
        </w:rPr>
        <w:t xml:space="preserve">від </w:t>
      </w:r>
      <w:r w:rsidR="001D34E1">
        <w:rPr>
          <w:rFonts w:ascii="Times New Roman" w:eastAsia="Arial" w:hAnsi="Times New Roman" w:cs="Times New Roman"/>
          <w:bCs/>
          <w:iCs/>
          <w:lang w:val="uk-UA" w:eastAsia="ar-SA"/>
        </w:rPr>
        <w:t>22</w:t>
      </w:r>
      <w:r w:rsidRPr="00532173">
        <w:rPr>
          <w:rFonts w:ascii="Times New Roman" w:eastAsia="Arial" w:hAnsi="Times New Roman" w:cs="Times New Roman"/>
          <w:bCs/>
          <w:iCs/>
          <w:lang w:eastAsia="ar-SA"/>
        </w:rPr>
        <w:t>.</w:t>
      </w:r>
      <w:r w:rsidR="006B3ED1">
        <w:rPr>
          <w:rFonts w:ascii="Times New Roman" w:eastAsia="Arial" w:hAnsi="Times New Roman" w:cs="Times New Roman"/>
          <w:bCs/>
          <w:iCs/>
          <w:lang w:val="uk-UA" w:eastAsia="ar-SA"/>
        </w:rPr>
        <w:t>03</w:t>
      </w:r>
      <w:r w:rsidR="00FD6BE8" w:rsidRPr="00532173">
        <w:rPr>
          <w:rFonts w:ascii="Times New Roman" w:eastAsia="Arial" w:hAnsi="Times New Roman" w:cs="Times New Roman"/>
          <w:bCs/>
          <w:iCs/>
          <w:lang w:eastAsia="ar-SA"/>
        </w:rPr>
        <w:t>.202</w:t>
      </w:r>
      <w:r w:rsidR="00FD6BE8" w:rsidRPr="00532173">
        <w:rPr>
          <w:rFonts w:ascii="Times New Roman" w:eastAsia="Arial" w:hAnsi="Times New Roman" w:cs="Times New Roman"/>
          <w:bCs/>
          <w:iCs/>
          <w:lang w:val="uk-UA" w:eastAsia="ar-SA"/>
        </w:rPr>
        <w:t>3</w:t>
      </w:r>
      <w:r w:rsidRPr="00532173">
        <w:rPr>
          <w:rFonts w:ascii="Times New Roman" w:eastAsia="Arial" w:hAnsi="Times New Roman" w:cs="Times New Roman"/>
          <w:bCs/>
          <w:iCs/>
          <w:lang w:eastAsia="ar-SA"/>
        </w:rPr>
        <w:t xml:space="preserve"> року</w:t>
      </w:r>
    </w:p>
    <w:p w14:paraId="720AAE52" w14:textId="77777777" w:rsidR="008313CB" w:rsidRPr="00112533" w:rsidRDefault="008313CB" w:rsidP="00981CBF">
      <w:pPr>
        <w:ind w:firstLine="3969"/>
        <w:jc w:val="right"/>
        <w:rPr>
          <w:rFonts w:ascii="Times New Roman" w:eastAsia="Arial" w:hAnsi="Times New Roman" w:cs="Times New Roman"/>
          <w:b/>
          <w:bCs/>
          <w:iCs/>
          <w:color w:val="00000A"/>
          <w:lang w:eastAsia="ar-SA"/>
        </w:rPr>
      </w:pPr>
    </w:p>
    <w:p w14:paraId="1ECE7BF3" w14:textId="77777777" w:rsidR="008313CB" w:rsidRPr="00112533" w:rsidRDefault="008313CB" w:rsidP="00981CBF">
      <w:pPr>
        <w:ind w:firstLine="3969"/>
        <w:jc w:val="right"/>
        <w:rPr>
          <w:rFonts w:ascii="Times New Roman" w:eastAsia="Arial" w:hAnsi="Times New Roman" w:cs="Times New Roman"/>
          <w:bCs/>
          <w:iCs/>
          <w:color w:val="00000A"/>
          <w:lang w:eastAsia="ar-SA"/>
        </w:rPr>
      </w:pPr>
      <w:r w:rsidRPr="00112533">
        <w:rPr>
          <w:rFonts w:ascii="Times New Roman" w:eastAsia="Arial" w:hAnsi="Times New Roman" w:cs="Times New Roman"/>
          <w:bCs/>
          <w:iCs/>
          <w:color w:val="00000A"/>
          <w:lang w:eastAsia="ar-SA"/>
        </w:rPr>
        <w:t>уповноважена особа</w:t>
      </w:r>
    </w:p>
    <w:p w14:paraId="177E9B82" w14:textId="7275CC00" w:rsidR="005B2390" w:rsidRPr="005B2390" w:rsidRDefault="008313CB" w:rsidP="00981CBF">
      <w:pPr>
        <w:ind w:left="320"/>
        <w:jc w:val="right"/>
        <w:rPr>
          <w:rFonts w:ascii="Times New Roman" w:hAnsi="Times New Roman" w:cs="Times New Roman"/>
          <w:b/>
          <w:bCs/>
          <w:lang w:val="uk-UA"/>
        </w:rPr>
      </w:pPr>
      <w:r w:rsidRPr="00112533">
        <w:rPr>
          <w:rFonts w:ascii="Times New Roman" w:eastAsia="Arial" w:hAnsi="Times New Roman" w:cs="Times New Roman"/>
          <w:bCs/>
          <w:iCs/>
          <w:color w:val="00000A"/>
          <w:lang w:eastAsia="ar-SA"/>
        </w:rPr>
        <w:t xml:space="preserve">                                                 ___________ Ю.М.Зотіков</w:t>
      </w:r>
    </w:p>
    <w:p w14:paraId="6F20857E" w14:textId="77777777" w:rsidR="005B2390" w:rsidRPr="005B2390" w:rsidRDefault="005B2390" w:rsidP="00981CBF">
      <w:pPr>
        <w:ind w:left="320"/>
        <w:jc w:val="right"/>
        <w:rPr>
          <w:rFonts w:ascii="Times New Roman" w:hAnsi="Times New Roman" w:cs="Times New Roman"/>
          <w:b/>
          <w:bCs/>
          <w:lang w:val="uk-UA"/>
        </w:rPr>
      </w:pPr>
    </w:p>
    <w:p w14:paraId="3B8FCEFD" w14:textId="77777777" w:rsidR="005B2390" w:rsidRPr="005B2390" w:rsidRDefault="005B2390" w:rsidP="00981CBF">
      <w:pPr>
        <w:ind w:left="320"/>
        <w:jc w:val="right"/>
        <w:rPr>
          <w:rFonts w:ascii="Times New Roman" w:hAnsi="Times New Roman" w:cs="Times New Roman"/>
          <w:b/>
          <w:bCs/>
          <w:lang w:val="uk-UA"/>
        </w:rPr>
      </w:pPr>
    </w:p>
    <w:p w14:paraId="4AA30941" w14:textId="391DD0DD" w:rsidR="008313CB" w:rsidRPr="007358FF" w:rsidRDefault="008313CB" w:rsidP="001D34E1">
      <w:pPr>
        <w:jc w:val="center"/>
        <w:rPr>
          <w:rFonts w:ascii="Times New Roman" w:hAnsi="Times New Roman" w:cs="Times New Roman"/>
          <w:b/>
        </w:rPr>
      </w:pPr>
      <w:r w:rsidRPr="007358FF">
        <w:rPr>
          <w:rFonts w:ascii="Times New Roman" w:hAnsi="Times New Roman" w:cs="Times New Roman"/>
          <w:b/>
        </w:rPr>
        <w:t>ТЕНДЕРНА ДОКУМЕНТАЦІЯ</w:t>
      </w:r>
    </w:p>
    <w:p w14:paraId="6BA6F028" w14:textId="47E2905E" w:rsidR="008313CB" w:rsidRPr="007358FF" w:rsidRDefault="008313CB" w:rsidP="00981CBF">
      <w:pPr>
        <w:autoSpaceDN w:val="0"/>
        <w:adjustRightInd w:val="0"/>
        <w:jc w:val="center"/>
        <w:rPr>
          <w:rFonts w:ascii="Times New Roman" w:hAnsi="Times New Roman" w:cs="Times New Roman"/>
          <w:b/>
        </w:rPr>
      </w:pPr>
      <w:r w:rsidRPr="007358FF">
        <w:rPr>
          <w:rFonts w:ascii="Times New Roman" w:hAnsi="Times New Roman" w:cs="Times New Roman"/>
          <w:b/>
        </w:rPr>
        <w:t>НА ЗАКУПІВЛЮ ТОВАРУ</w:t>
      </w:r>
      <w:r w:rsidR="001D34E1">
        <w:rPr>
          <w:rFonts w:ascii="Times New Roman" w:hAnsi="Times New Roman" w:cs="Times New Roman"/>
          <w:b/>
          <w:lang w:val="uk-UA"/>
        </w:rPr>
        <w:t xml:space="preserve"> оновлена</w:t>
      </w:r>
      <w:r w:rsidRPr="007358FF">
        <w:rPr>
          <w:rFonts w:ascii="Times New Roman" w:hAnsi="Times New Roman" w:cs="Times New Roman"/>
          <w:b/>
        </w:rPr>
        <w:t>:</w:t>
      </w:r>
    </w:p>
    <w:p w14:paraId="17048DEA" w14:textId="77777777" w:rsidR="005B2390" w:rsidRPr="008313CB" w:rsidRDefault="005B2390" w:rsidP="00981CBF">
      <w:pPr>
        <w:ind w:left="320"/>
        <w:jc w:val="right"/>
        <w:rPr>
          <w:rFonts w:ascii="Times New Roman" w:hAnsi="Times New Roman" w:cs="Times New Roman"/>
          <w:b/>
          <w:bCs/>
        </w:rPr>
      </w:pPr>
    </w:p>
    <w:p w14:paraId="24C500DB" w14:textId="77777777" w:rsidR="005B2390" w:rsidRPr="00BA370F" w:rsidRDefault="005B2390" w:rsidP="00981CBF">
      <w:pPr>
        <w:ind w:left="320"/>
        <w:jc w:val="right"/>
        <w:rPr>
          <w:rFonts w:ascii="Times New Roman" w:hAnsi="Times New Roman" w:cs="Times New Roman"/>
          <w:b/>
          <w:bCs/>
          <w:sz w:val="32"/>
          <w:szCs w:val="40"/>
          <w:lang w:val="uk-UA"/>
        </w:rPr>
      </w:pPr>
    </w:p>
    <w:p w14:paraId="71A0795E" w14:textId="1F966E26" w:rsidR="003E0DEA" w:rsidRPr="003E0DEA" w:rsidRDefault="00FD6BE8" w:rsidP="003E0DEA">
      <w:pPr>
        <w:jc w:val="center"/>
        <w:rPr>
          <w:rFonts w:ascii="Times New Roman" w:hAnsi="Times New Roman" w:cs="Times New Roman"/>
          <w:lang w:val="uk-UA"/>
        </w:rPr>
      </w:pPr>
      <w:r w:rsidRPr="00FD6BE8">
        <w:rPr>
          <w:rFonts w:ascii="Times New Roman" w:hAnsi="Times New Roman" w:cs="Times New Roman"/>
          <w:lang w:val="uk-UA"/>
        </w:rPr>
        <w:t xml:space="preserve">ДК 021:2015 «Єдиний закупівельний словник» – 33600000-6 Фармацевтична продукція </w:t>
      </w:r>
      <w:r w:rsidR="00A62EF3">
        <w:rPr>
          <w:rFonts w:ascii="Times New Roman" w:hAnsi="Times New Roman" w:cs="Times New Roman"/>
          <w:lang w:val="uk-UA"/>
        </w:rPr>
        <w:t xml:space="preserve">                      </w:t>
      </w:r>
      <w:r w:rsidR="006B3ED1">
        <w:rPr>
          <w:rFonts w:ascii="Times New Roman" w:hAnsi="Times New Roman" w:cs="Times New Roman"/>
          <w:lang w:val="uk-UA"/>
        </w:rPr>
        <w:t xml:space="preserve"> </w:t>
      </w:r>
    </w:p>
    <w:p w14:paraId="345CFC24" w14:textId="2A623840" w:rsidR="003E0DEA" w:rsidRPr="003E0DEA" w:rsidRDefault="003E0DEA" w:rsidP="003E0DEA">
      <w:pPr>
        <w:jc w:val="center"/>
        <w:rPr>
          <w:rFonts w:ascii="Times New Roman" w:hAnsi="Times New Roman" w:cs="Times New Roman"/>
          <w:lang w:val="uk-UA"/>
        </w:rPr>
      </w:pPr>
      <w:r>
        <w:rPr>
          <w:rFonts w:ascii="Times New Roman" w:hAnsi="Times New Roman" w:cs="Times New Roman"/>
          <w:lang w:val="uk-UA"/>
        </w:rPr>
        <w:t xml:space="preserve"> </w:t>
      </w:r>
    </w:p>
    <w:p w14:paraId="25DEA816" w14:textId="353B7744" w:rsidR="00FD6BE8" w:rsidRPr="003E0DEA" w:rsidRDefault="003E0DEA" w:rsidP="003E0DEA">
      <w:pPr>
        <w:jc w:val="center"/>
        <w:rPr>
          <w:rFonts w:ascii="Times New Roman" w:hAnsi="Times New Roman" w:cs="Times New Roman"/>
          <w:lang w:val="uk-UA"/>
        </w:rPr>
      </w:pPr>
      <w:r>
        <w:rPr>
          <w:rFonts w:ascii="Times New Roman" w:hAnsi="Times New Roman" w:cs="Times New Roman"/>
          <w:lang w:val="uk-UA"/>
        </w:rPr>
        <w:t xml:space="preserve"> </w:t>
      </w:r>
    </w:p>
    <w:p w14:paraId="278B1AE2" w14:textId="77777777" w:rsidR="008313CB" w:rsidRPr="00F352C8" w:rsidRDefault="008313CB" w:rsidP="00981CBF">
      <w:pPr>
        <w:jc w:val="center"/>
        <w:rPr>
          <w:rFonts w:ascii="Times New Roman" w:hAnsi="Times New Roman" w:cs="Times New Roman"/>
          <w:b/>
          <w:color w:val="000000"/>
          <w:shd w:val="clear" w:color="auto" w:fill="FDFEFD"/>
          <w:lang w:eastAsia="uk-UA"/>
        </w:rPr>
      </w:pPr>
      <w:r w:rsidRPr="00F352C8">
        <w:rPr>
          <w:rFonts w:ascii="Times New Roman" w:hAnsi="Times New Roman"/>
          <w:b/>
        </w:rPr>
        <w:t>Процедура закупівлі – відкриті торги з особливостями</w:t>
      </w:r>
    </w:p>
    <w:p w14:paraId="23BC63BE" w14:textId="77777777" w:rsidR="008313CB" w:rsidRPr="008313CB" w:rsidRDefault="008313CB" w:rsidP="00981CBF">
      <w:pPr>
        <w:jc w:val="center"/>
        <w:rPr>
          <w:rFonts w:ascii="Times New Roman" w:hAnsi="Times New Roman" w:cs="Times New Roman"/>
          <w:bCs/>
          <w:lang w:eastAsia="uk-UA"/>
        </w:rPr>
      </w:pPr>
    </w:p>
    <w:p w14:paraId="7413A21D" w14:textId="77777777" w:rsidR="00A9092C" w:rsidRDefault="00A9092C" w:rsidP="00981CBF">
      <w:pPr>
        <w:jc w:val="center"/>
        <w:rPr>
          <w:rFonts w:ascii="Times New Roman" w:hAnsi="Times New Roman" w:cs="Times New Roman"/>
          <w:b/>
          <w:bCs/>
          <w:sz w:val="28"/>
          <w:szCs w:val="28"/>
          <w:lang w:val="uk-UA" w:eastAsia="uk-UA"/>
        </w:rPr>
      </w:pPr>
    </w:p>
    <w:p w14:paraId="303F3463" w14:textId="77777777" w:rsidR="00A9092C" w:rsidRDefault="00A9092C" w:rsidP="00981CBF">
      <w:pPr>
        <w:jc w:val="center"/>
        <w:rPr>
          <w:rFonts w:ascii="Times New Roman" w:hAnsi="Times New Roman" w:cs="Times New Roman"/>
          <w:b/>
          <w:bCs/>
          <w:sz w:val="28"/>
          <w:szCs w:val="28"/>
          <w:lang w:val="uk-UA" w:eastAsia="uk-UA"/>
        </w:rPr>
      </w:pPr>
    </w:p>
    <w:p w14:paraId="03C98B91" w14:textId="77777777" w:rsidR="00A9092C" w:rsidRDefault="00A9092C" w:rsidP="00981CBF">
      <w:pPr>
        <w:jc w:val="center"/>
        <w:rPr>
          <w:rFonts w:ascii="Times New Roman" w:hAnsi="Times New Roman" w:cs="Times New Roman"/>
          <w:b/>
          <w:bCs/>
          <w:sz w:val="28"/>
          <w:szCs w:val="28"/>
          <w:lang w:val="uk-UA" w:eastAsia="uk-UA"/>
        </w:rPr>
      </w:pPr>
    </w:p>
    <w:p w14:paraId="65FBE5BB" w14:textId="77777777" w:rsidR="00A9092C" w:rsidRDefault="00A9092C" w:rsidP="00981CBF">
      <w:pPr>
        <w:jc w:val="center"/>
        <w:rPr>
          <w:rFonts w:ascii="Times New Roman" w:hAnsi="Times New Roman" w:cs="Times New Roman"/>
          <w:b/>
          <w:bCs/>
          <w:sz w:val="28"/>
          <w:szCs w:val="28"/>
          <w:lang w:val="uk-UA" w:eastAsia="uk-UA"/>
        </w:rPr>
      </w:pPr>
    </w:p>
    <w:p w14:paraId="0BA92FA6" w14:textId="77777777" w:rsidR="00A9092C" w:rsidRDefault="00A9092C" w:rsidP="00981CBF">
      <w:pPr>
        <w:jc w:val="center"/>
        <w:rPr>
          <w:rFonts w:ascii="Times New Roman" w:hAnsi="Times New Roman" w:cs="Times New Roman"/>
          <w:b/>
          <w:bCs/>
          <w:sz w:val="28"/>
          <w:szCs w:val="28"/>
          <w:lang w:val="uk-UA" w:eastAsia="uk-UA"/>
        </w:rPr>
      </w:pPr>
    </w:p>
    <w:p w14:paraId="74959851" w14:textId="77777777" w:rsidR="00A9092C" w:rsidRDefault="00A9092C" w:rsidP="00981CBF">
      <w:pPr>
        <w:jc w:val="center"/>
        <w:rPr>
          <w:rFonts w:ascii="Times New Roman" w:hAnsi="Times New Roman" w:cs="Times New Roman"/>
          <w:b/>
          <w:bCs/>
          <w:sz w:val="28"/>
          <w:szCs w:val="28"/>
          <w:lang w:val="uk-UA" w:eastAsia="uk-UA"/>
        </w:rPr>
      </w:pPr>
    </w:p>
    <w:p w14:paraId="2A01514A" w14:textId="77777777" w:rsidR="00A9092C" w:rsidRDefault="00A9092C" w:rsidP="00981CBF">
      <w:pPr>
        <w:jc w:val="center"/>
        <w:rPr>
          <w:rFonts w:ascii="Times New Roman" w:hAnsi="Times New Roman" w:cs="Times New Roman"/>
          <w:b/>
          <w:bCs/>
          <w:sz w:val="28"/>
          <w:szCs w:val="28"/>
          <w:lang w:val="uk-UA" w:eastAsia="uk-UA"/>
        </w:rPr>
      </w:pPr>
    </w:p>
    <w:p w14:paraId="0F985316" w14:textId="77777777" w:rsidR="00A9092C" w:rsidRDefault="00A9092C" w:rsidP="00981CBF">
      <w:pPr>
        <w:jc w:val="center"/>
        <w:rPr>
          <w:rFonts w:ascii="Times New Roman" w:hAnsi="Times New Roman" w:cs="Times New Roman"/>
          <w:b/>
          <w:bCs/>
          <w:sz w:val="28"/>
          <w:szCs w:val="28"/>
          <w:lang w:val="uk-UA" w:eastAsia="uk-UA"/>
        </w:rPr>
      </w:pPr>
    </w:p>
    <w:p w14:paraId="61B8263E" w14:textId="77777777" w:rsidR="00A9092C" w:rsidRPr="005B2390" w:rsidRDefault="00A9092C" w:rsidP="00981CBF">
      <w:pPr>
        <w:rPr>
          <w:rFonts w:ascii="Times New Roman" w:hAnsi="Times New Roman" w:cs="Times New Roman"/>
          <w:b/>
          <w:bCs/>
          <w:sz w:val="28"/>
          <w:szCs w:val="28"/>
          <w:lang w:val="uk-UA" w:eastAsia="uk-UA"/>
        </w:rPr>
      </w:pPr>
    </w:p>
    <w:p w14:paraId="709FFBA7" w14:textId="77777777" w:rsidR="005B2390" w:rsidRDefault="005B2390" w:rsidP="00981CBF">
      <w:pPr>
        <w:jc w:val="center"/>
        <w:rPr>
          <w:rFonts w:ascii="Times New Roman" w:hAnsi="Times New Roman" w:cs="Times New Roman"/>
          <w:b/>
          <w:bCs/>
          <w:sz w:val="28"/>
          <w:szCs w:val="28"/>
          <w:lang w:val="uk-UA" w:eastAsia="uk-UA"/>
        </w:rPr>
      </w:pPr>
    </w:p>
    <w:p w14:paraId="099F9617" w14:textId="77777777" w:rsidR="00F837AF" w:rsidRDefault="00F837AF" w:rsidP="00981CBF">
      <w:pPr>
        <w:jc w:val="center"/>
        <w:rPr>
          <w:rFonts w:ascii="Times New Roman" w:hAnsi="Times New Roman" w:cs="Times New Roman"/>
          <w:b/>
          <w:bCs/>
          <w:sz w:val="28"/>
          <w:szCs w:val="28"/>
          <w:lang w:val="uk-UA" w:eastAsia="uk-UA"/>
        </w:rPr>
      </w:pPr>
    </w:p>
    <w:p w14:paraId="4A4DA87A" w14:textId="77777777" w:rsidR="00F837AF" w:rsidRDefault="00F837AF" w:rsidP="00981CBF">
      <w:pPr>
        <w:jc w:val="center"/>
        <w:rPr>
          <w:rFonts w:ascii="Times New Roman" w:hAnsi="Times New Roman" w:cs="Times New Roman"/>
          <w:b/>
          <w:bCs/>
          <w:sz w:val="28"/>
          <w:szCs w:val="28"/>
          <w:lang w:val="uk-UA" w:eastAsia="uk-UA"/>
        </w:rPr>
      </w:pPr>
    </w:p>
    <w:p w14:paraId="20452C09" w14:textId="77777777" w:rsidR="00F837AF" w:rsidRDefault="00F837AF" w:rsidP="00981CBF">
      <w:pPr>
        <w:jc w:val="center"/>
        <w:rPr>
          <w:rFonts w:ascii="Times New Roman" w:hAnsi="Times New Roman" w:cs="Times New Roman"/>
          <w:b/>
          <w:bCs/>
          <w:sz w:val="28"/>
          <w:szCs w:val="28"/>
          <w:lang w:val="uk-UA" w:eastAsia="uk-UA"/>
        </w:rPr>
      </w:pPr>
    </w:p>
    <w:p w14:paraId="18B71556" w14:textId="77777777" w:rsidR="00F837AF" w:rsidRDefault="00F837AF" w:rsidP="00981CBF">
      <w:pPr>
        <w:jc w:val="center"/>
        <w:rPr>
          <w:rFonts w:ascii="Times New Roman" w:hAnsi="Times New Roman" w:cs="Times New Roman"/>
          <w:b/>
          <w:bCs/>
          <w:sz w:val="28"/>
          <w:szCs w:val="28"/>
          <w:lang w:val="uk-UA" w:eastAsia="uk-UA"/>
        </w:rPr>
      </w:pPr>
    </w:p>
    <w:p w14:paraId="42BA4355" w14:textId="77777777" w:rsidR="00F837AF" w:rsidRDefault="00F837AF" w:rsidP="00981CBF">
      <w:pPr>
        <w:jc w:val="center"/>
        <w:rPr>
          <w:rFonts w:ascii="Times New Roman" w:hAnsi="Times New Roman" w:cs="Times New Roman"/>
          <w:b/>
          <w:bCs/>
          <w:sz w:val="28"/>
          <w:szCs w:val="28"/>
          <w:lang w:val="uk-UA" w:eastAsia="uk-UA"/>
        </w:rPr>
      </w:pPr>
    </w:p>
    <w:p w14:paraId="7EB5EB77" w14:textId="77777777" w:rsidR="00F837AF" w:rsidRDefault="00F837AF" w:rsidP="00981CBF">
      <w:pPr>
        <w:jc w:val="center"/>
        <w:rPr>
          <w:rFonts w:ascii="Times New Roman" w:hAnsi="Times New Roman" w:cs="Times New Roman"/>
          <w:b/>
          <w:bCs/>
          <w:sz w:val="28"/>
          <w:szCs w:val="28"/>
          <w:lang w:val="uk-UA" w:eastAsia="uk-UA"/>
        </w:rPr>
      </w:pPr>
    </w:p>
    <w:p w14:paraId="24174166" w14:textId="77777777" w:rsidR="00F837AF" w:rsidRDefault="00F837AF" w:rsidP="00981CBF">
      <w:pPr>
        <w:jc w:val="center"/>
        <w:rPr>
          <w:rFonts w:ascii="Times New Roman" w:hAnsi="Times New Roman" w:cs="Times New Roman"/>
          <w:b/>
          <w:bCs/>
          <w:sz w:val="28"/>
          <w:szCs w:val="28"/>
          <w:lang w:val="uk-UA" w:eastAsia="uk-UA"/>
        </w:rPr>
      </w:pPr>
    </w:p>
    <w:p w14:paraId="2B34A1A0" w14:textId="77777777" w:rsidR="00F837AF" w:rsidRDefault="00F837AF" w:rsidP="00981CBF">
      <w:pPr>
        <w:jc w:val="center"/>
        <w:rPr>
          <w:rFonts w:ascii="Times New Roman" w:hAnsi="Times New Roman" w:cs="Times New Roman"/>
          <w:b/>
          <w:bCs/>
          <w:sz w:val="28"/>
          <w:szCs w:val="28"/>
          <w:lang w:val="uk-UA" w:eastAsia="uk-UA"/>
        </w:rPr>
      </w:pPr>
    </w:p>
    <w:p w14:paraId="41CFB794" w14:textId="77777777" w:rsidR="008313CB" w:rsidRDefault="008313CB" w:rsidP="00981CBF">
      <w:pPr>
        <w:jc w:val="center"/>
        <w:rPr>
          <w:rFonts w:ascii="Times New Roman" w:hAnsi="Times New Roman" w:cs="Times New Roman"/>
          <w:b/>
          <w:bCs/>
          <w:sz w:val="28"/>
          <w:szCs w:val="28"/>
          <w:lang w:val="uk-UA" w:eastAsia="uk-UA"/>
        </w:rPr>
      </w:pPr>
    </w:p>
    <w:p w14:paraId="58C2763E" w14:textId="77777777" w:rsidR="008313CB" w:rsidRDefault="008313CB" w:rsidP="00981CBF">
      <w:pPr>
        <w:jc w:val="center"/>
        <w:rPr>
          <w:rFonts w:ascii="Times New Roman" w:hAnsi="Times New Roman" w:cs="Times New Roman"/>
          <w:b/>
          <w:bCs/>
          <w:sz w:val="28"/>
          <w:szCs w:val="28"/>
          <w:lang w:val="uk-UA" w:eastAsia="uk-UA"/>
        </w:rPr>
      </w:pPr>
    </w:p>
    <w:p w14:paraId="690C695D" w14:textId="77777777" w:rsidR="006B3ED1" w:rsidRDefault="006B3ED1" w:rsidP="00981CBF">
      <w:pPr>
        <w:jc w:val="center"/>
        <w:rPr>
          <w:rFonts w:ascii="Times New Roman" w:hAnsi="Times New Roman" w:cs="Times New Roman"/>
          <w:b/>
          <w:bCs/>
          <w:sz w:val="28"/>
          <w:szCs w:val="28"/>
          <w:lang w:val="uk-UA" w:eastAsia="uk-UA"/>
        </w:rPr>
      </w:pPr>
    </w:p>
    <w:p w14:paraId="1C331284" w14:textId="77777777" w:rsidR="006B3ED1" w:rsidRDefault="006B3ED1" w:rsidP="00981CBF">
      <w:pPr>
        <w:jc w:val="center"/>
        <w:rPr>
          <w:rFonts w:ascii="Times New Roman" w:hAnsi="Times New Roman" w:cs="Times New Roman"/>
          <w:b/>
          <w:bCs/>
          <w:sz w:val="28"/>
          <w:szCs w:val="28"/>
          <w:lang w:val="uk-UA" w:eastAsia="uk-UA"/>
        </w:rPr>
      </w:pPr>
    </w:p>
    <w:p w14:paraId="373EFB52" w14:textId="77777777" w:rsidR="008313CB" w:rsidRDefault="008313CB" w:rsidP="00981CBF">
      <w:pPr>
        <w:jc w:val="center"/>
        <w:rPr>
          <w:rFonts w:ascii="Times New Roman" w:hAnsi="Times New Roman" w:cs="Times New Roman"/>
          <w:b/>
          <w:bCs/>
          <w:sz w:val="28"/>
          <w:szCs w:val="28"/>
          <w:lang w:val="uk-UA" w:eastAsia="uk-UA"/>
        </w:rPr>
      </w:pPr>
    </w:p>
    <w:p w14:paraId="1D293A1D" w14:textId="77777777" w:rsidR="00F837AF" w:rsidRDefault="00F837AF" w:rsidP="00981CBF">
      <w:pPr>
        <w:jc w:val="center"/>
        <w:rPr>
          <w:rFonts w:ascii="Times New Roman" w:hAnsi="Times New Roman" w:cs="Times New Roman"/>
          <w:b/>
          <w:bCs/>
          <w:sz w:val="28"/>
          <w:szCs w:val="28"/>
          <w:lang w:val="uk-UA" w:eastAsia="uk-UA"/>
        </w:rPr>
      </w:pPr>
    </w:p>
    <w:p w14:paraId="51A72CD9" w14:textId="77777777" w:rsidR="00F837AF" w:rsidRPr="00F837AF" w:rsidRDefault="00F837AF" w:rsidP="00981CBF">
      <w:pPr>
        <w:jc w:val="center"/>
        <w:rPr>
          <w:rFonts w:ascii="Times New Roman" w:hAnsi="Times New Roman" w:cs="Times New Roman"/>
          <w:b/>
          <w:bCs/>
          <w:lang w:val="uk-UA" w:eastAsia="uk-UA"/>
        </w:rPr>
      </w:pPr>
    </w:p>
    <w:p w14:paraId="10E63A95" w14:textId="77777777" w:rsidR="00F837AF" w:rsidRPr="00F837AF" w:rsidRDefault="00F837AF" w:rsidP="00981CBF">
      <w:pPr>
        <w:jc w:val="center"/>
        <w:rPr>
          <w:rFonts w:ascii="Times New Roman" w:hAnsi="Times New Roman" w:cs="Times New Roman"/>
          <w:b/>
          <w:bCs/>
          <w:lang w:val="uk-UA" w:eastAsia="uk-UA"/>
        </w:rPr>
      </w:pPr>
    </w:p>
    <w:p w14:paraId="44861B6C" w14:textId="1AC17AFD" w:rsidR="005B2390" w:rsidRPr="00F837AF" w:rsidRDefault="008313CB" w:rsidP="00981CBF">
      <w:pPr>
        <w:jc w:val="center"/>
        <w:rPr>
          <w:rFonts w:ascii="Times New Roman" w:hAnsi="Times New Roman" w:cs="Times New Roman"/>
          <w:b/>
          <w:bCs/>
          <w:lang w:val="uk-UA" w:eastAsia="ru-RU"/>
        </w:rPr>
      </w:pPr>
      <w:r>
        <w:rPr>
          <w:rFonts w:ascii="Times New Roman" w:hAnsi="Times New Roman" w:cs="Times New Roman"/>
          <w:b/>
          <w:lang w:val="uk-UA"/>
        </w:rPr>
        <w:t>м.Калинівка</w:t>
      </w:r>
      <w:r w:rsidR="005B2390" w:rsidRPr="00F837AF">
        <w:rPr>
          <w:rFonts w:ascii="Times New Roman" w:hAnsi="Times New Roman" w:cs="Times New Roman"/>
          <w:b/>
          <w:bCs/>
          <w:lang w:val="uk-UA" w:eastAsia="ru-RU"/>
        </w:rPr>
        <w:t xml:space="preserve"> 202</w:t>
      </w:r>
      <w:r w:rsidR="00FD6BE8">
        <w:rPr>
          <w:rFonts w:ascii="Times New Roman" w:hAnsi="Times New Roman" w:cs="Times New Roman"/>
          <w:b/>
          <w:bCs/>
          <w:lang w:val="uk-UA" w:eastAsia="ru-RU"/>
        </w:rPr>
        <w:t>3</w:t>
      </w:r>
      <w:r w:rsidR="00F837AF" w:rsidRPr="00F837AF">
        <w:rPr>
          <w:rFonts w:ascii="Times New Roman" w:hAnsi="Times New Roman" w:cs="Times New Roman"/>
          <w:b/>
          <w:bCs/>
          <w:lang w:val="uk-UA" w:eastAsia="ru-RU"/>
        </w:rPr>
        <w:t xml:space="preserve"> року</w:t>
      </w:r>
    </w:p>
    <w:p w14:paraId="67D6CB7C" w14:textId="77777777" w:rsidR="00A45FA1" w:rsidRPr="005B2390" w:rsidRDefault="00A45FA1" w:rsidP="00981CBF">
      <w:pPr>
        <w:jc w:val="center"/>
        <w:rPr>
          <w:rFonts w:ascii="Times New Roman" w:hAnsi="Times New Roman" w:cs="Times New Roman"/>
          <w:b/>
          <w:bCs/>
          <w:sz w:val="28"/>
          <w:szCs w:val="28"/>
          <w:lang w:val="uk-UA" w:eastAsia="ru-RU"/>
        </w:rPr>
      </w:pPr>
    </w:p>
    <w:p w14:paraId="3649384D" w14:textId="77777777" w:rsidR="00C53EE1" w:rsidRPr="005B2390" w:rsidRDefault="00C53EE1" w:rsidP="00981CBF">
      <w:pPr>
        <w:rPr>
          <w:rFonts w:ascii="Times New Roman" w:hAnsi="Times New Roman" w:cs="Times New Roman"/>
          <w:lang w:val="uk-UA"/>
        </w:rPr>
        <w:sectPr w:rsidR="00C53EE1" w:rsidRPr="005B2390" w:rsidSect="00447B40">
          <w:pgSz w:w="11906" w:h="16838"/>
          <w:pgMar w:top="720" w:right="720" w:bottom="567" w:left="993" w:header="720" w:footer="720" w:gutter="0"/>
          <w:cols w:space="720"/>
          <w:docGrid w:linePitch="326"/>
        </w:sectPr>
      </w:pPr>
    </w:p>
    <w:p w14:paraId="07C2A9E9" w14:textId="51942F2C" w:rsidR="008758C3" w:rsidRPr="00981CBF" w:rsidRDefault="008313CB" w:rsidP="00981CBF">
      <w:pPr>
        <w:pStyle w:val="a6"/>
        <w:spacing w:before="0" w:after="0"/>
        <w:rPr>
          <w:sz w:val="22"/>
          <w:szCs w:val="22"/>
          <w:lang w:val="uk-UA"/>
        </w:rPr>
      </w:pPr>
      <w:r w:rsidRPr="00981CBF">
        <w:rPr>
          <w:sz w:val="22"/>
          <w:szCs w:val="22"/>
          <w:lang w:val="uk-UA"/>
        </w:rPr>
        <w:lastRenderedPageBreak/>
        <w:t xml:space="preserve"> </w:t>
      </w:r>
    </w:p>
    <w:tbl>
      <w:tblPr>
        <w:tblW w:w="10916" w:type="dxa"/>
        <w:tblInd w:w="-431" w:type="dxa"/>
        <w:tblLayout w:type="fixed"/>
        <w:tblCellMar>
          <w:top w:w="15" w:type="dxa"/>
          <w:left w:w="15" w:type="dxa"/>
          <w:bottom w:w="15" w:type="dxa"/>
          <w:right w:w="15" w:type="dxa"/>
        </w:tblCellMar>
        <w:tblLook w:val="0000" w:firstRow="0" w:lastRow="0" w:firstColumn="0" w:lastColumn="0" w:noHBand="0" w:noVBand="0"/>
      </w:tblPr>
      <w:tblGrid>
        <w:gridCol w:w="3065"/>
        <w:gridCol w:w="75"/>
        <w:gridCol w:w="7776"/>
      </w:tblGrid>
      <w:tr w:rsidR="00204041" w:rsidRPr="0020673E" w14:paraId="72BE0A4F" w14:textId="77777777" w:rsidTr="00447B40">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20673E" w:rsidRDefault="008758C3" w:rsidP="00981CBF">
            <w:pPr>
              <w:pStyle w:val="a6"/>
              <w:spacing w:before="0" w:after="0"/>
              <w:jc w:val="center"/>
              <w:rPr>
                <w:sz w:val="20"/>
                <w:szCs w:val="20"/>
                <w:lang w:val="uk-UA"/>
              </w:rPr>
            </w:pPr>
            <w:r w:rsidRPr="0020673E">
              <w:rPr>
                <w:sz w:val="20"/>
                <w:szCs w:val="20"/>
                <w:lang w:val="uk-UA"/>
              </w:rPr>
              <w:t> </w:t>
            </w:r>
            <w:r w:rsidRPr="0020673E">
              <w:rPr>
                <w:b/>
                <w:bCs/>
                <w:sz w:val="20"/>
                <w:szCs w:val="20"/>
                <w:lang w:val="uk-UA"/>
              </w:rPr>
              <w:t>I. Загальні положення</w:t>
            </w:r>
            <w:r w:rsidRPr="0020673E">
              <w:rPr>
                <w:sz w:val="20"/>
                <w:szCs w:val="20"/>
                <w:lang w:val="uk-UA"/>
              </w:rPr>
              <w:t> </w:t>
            </w:r>
          </w:p>
        </w:tc>
      </w:tr>
      <w:tr w:rsidR="00204041" w:rsidRPr="00BE0AA2" w14:paraId="711FC248"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20673E" w:rsidRDefault="00A45FA1" w:rsidP="00981CBF">
            <w:pPr>
              <w:pStyle w:val="a6"/>
              <w:spacing w:before="0" w:after="0"/>
              <w:ind w:left="113" w:right="113"/>
              <w:jc w:val="both"/>
              <w:rPr>
                <w:sz w:val="20"/>
                <w:szCs w:val="20"/>
                <w:lang w:val="uk-UA"/>
              </w:rPr>
            </w:pPr>
            <w:r w:rsidRPr="0020673E">
              <w:rPr>
                <w:bCs/>
                <w:sz w:val="20"/>
                <w:szCs w:val="20"/>
                <w:lang w:val="uk-UA"/>
              </w:rPr>
              <w:t>1. Терміни, які вживаються в тендерній документації</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0673E" w:rsidRDefault="00A45FA1" w:rsidP="00981CBF">
            <w:pPr>
              <w:pStyle w:val="LO-normal"/>
              <w:widowControl w:val="0"/>
              <w:spacing w:line="240" w:lineRule="auto"/>
              <w:rPr>
                <w:rFonts w:ascii="Times New Roman" w:hAnsi="Times New Roman" w:cs="Times New Roman"/>
                <w:color w:val="auto"/>
                <w:lang w:val="uk-UA"/>
              </w:rPr>
            </w:pPr>
            <w:r w:rsidRPr="0020673E">
              <w:rPr>
                <w:rFonts w:ascii="Times New Roman" w:hAnsi="Times New Roman" w:cs="Times New Roman"/>
                <w:lang w:val="uk-UA"/>
              </w:rPr>
              <w:t>1.1.1.</w:t>
            </w:r>
            <w:r w:rsidR="002D103C" w:rsidRPr="0020673E">
              <w:rPr>
                <w:rFonts w:ascii="Times New Roman" w:hAnsi="Times New Roman" w:cs="Times New Roman"/>
                <w:color w:val="auto"/>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 </w:t>
            </w:r>
            <w:r w:rsidR="002D103C" w:rsidRPr="0020673E">
              <w:rPr>
                <w:rFonts w:ascii="Times New Roman" w:hAnsi="Times New Roman" w:cs="Times New Roman"/>
                <w:color w:val="auto"/>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20673E">
              <w:rPr>
                <w:rFonts w:ascii="Times New Roman" w:hAnsi="Times New Roman" w:cs="Times New Roman"/>
                <w:color w:val="auto"/>
                <w:lang w:val="uk-UA"/>
              </w:rPr>
              <w:t>.</w:t>
            </w:r>
          </w:p>
        </w:tc>
      </w:tr>
      <w:tr w:rsidR="00204041" w:rsidRPr="0020673E" w14:paraId="5C155B21"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20673E" w:rsidRDefault="00A45FA1" w:rsidP="00981CBF">
            <w:pPr>
              <w:pStyle w:val="a6"/>
              <w:spacing w:before="0" w:after="0"/>
              <w:ind w:left="113" w:right="113"/>
              <w:jc w:val="both"/>
              <w:rPr>
                <w:sz w:val="20"/>
                <w:szCs w:val="20"/>
                <w:lang w:val="uk-UA"/>
              </w:rPr>
            </w:pPr>
            <w:r w:rsidRPr="0020673E">
              <w:rPr>
                <w:b/>
                <w:bCs/>
                <w:sz w:val="20"/>
                <w:szCs w:val="20"/>
                <w:lang w:val="uk-UA"/>
              </w:rPr>
              <w:t>2. Інформація про замовника торгів</w:t>
            </w:r>
            <w:r w:rsidR="00A52ECC" w:rsidRPr="0020673E">
              <w:rPr>
                <w:sz w:val="20"/>
                <w:szCs w:val="20"/>
                <w:lang w:val="uk-UA"/>
              </w:rPr>
              <w:t>:</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20673E" w:rsidRDefault="00A45FA1" w:rsidP="00981CBF">
            <w:pPr>
              <w:pStyle w:val="a6"/>
              <w:spacing w:before="0" w:after="0"/>
              <w:ind w:left="113" w:right="113"/>
              <w:jc w:val="both"/>
              <w:rPr>
                <w:sz w:val="20"/>
                <w:szCs w:val="20"/>
                <w:lang w:val="uk-UA"/>
              </w:rPr>
            </w:pPr>
            <w:r w:rsidRPr="0020673E">
              <w:rPr>
                <w:sz w:val="20"/>
                <w:szCs w:val="20"/>
                <w:lang w:val="uk-UA"/>
              </w:rPr>
              <w:t>  </w:t>
            </w:r>
          </w:p>
        </w:tc>
      </w:tr>
      <w:tr w:rsidR="008313CB" w:rsidRPr="0020673E" w14:paraId="09914314"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3A55D9A1"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2.1. повне найменування</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2DCBFCF7" w:rsidR="008313CB" w:rsidRPr="0020673E" w:rsidRDefault="008313CB" w:rsidP="00981CBF">
            <w:pPr>
              <w:rPr>
                <w:rFonts w:ascii="Times New Roman" w:hAnsi="Times New Roman" w:cs="Times New Roman"/>
                <w:b/>
                <w:sz w:val="20"/>
                <w:szCs w:val="20"/>
                <w:lang w:val="uk-UA"/>
              </w:rPr>
            </w:pPr>
            <w:r w:rsidRPr="0020673E">
              <w:rPr>
                <w:rFonts w:ascii="Times New Roman" w:hAnsi="Times New Roman" w:cs="Times New Roman"/>
                <w:sz w:val="20"/>
                <w:szCs w:val="20"/>
              </w:rPr>
              <w:t>Комунальне підприємство «Калинівська центральна районна лікарня» Калинівської міської ради</w:t>
            </w:r>
          </w:p>
        </w:tc>
      </w:tr>
      <w:tr w:rsidR="008313CB" w:rsidRPr="0020673E" w14:paraId="753F0CC4"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24C71E80"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2.2. місцезнаходження</w:t>
            </w:r>
          </w:p>
        </w:tc>
        <w:tc>
          <w:tcPr>
            <w:tcW w:w="7851" w:type="dxa"/>
            <w:gridSpan w:val="2"/>
          </w:tcPr>
          <w:p w14:paraId="05E9CBE0" w14:textId="0EB44EA7" w:rsidR="008313CB" w:rsidRPr="0020673E" w:rsidRDefault="008313CB" w:rsidP="00981CBF">
            <w:pPr>
              <w:tabs>
                <w:tab w:val="left" w:pos="2160"/>
                <w:tab w:val="left" w:pos="3600"/>
              </w:tabs>
              <w:jc w:val="both"/>
              <w:rPr>
                <w:rFonts w:ascii="Times New Roman" w:hAnsi="Times New Roman" w:cs="Times New Roman"/>
                <w:bCs/>
                <w:sz w:val="20"/>
                <w:szCs w:val="20"/>
                <w:lang w:val="uk-UA"/>
              </w:rPr>
            </w:pPr>
            <w:r w:rsidRPr="0020673E">
              <w:rPr>
                <w:rFonts w:ascii="Times New Roman" w:hAnsi="Times New Roman" w:cs="Times New Roman"/>
                <w:sz w:val="20"/>
                <w:szCs w:val="20"/>
              </w:rPr>
              <w:t>22400, Вінницька область, м. Калинівка, вул. Чкалова, 6</w:t>
            </w:r>
          </w:p>
        </w:tc>
      </w:tr>
      <w:tr w:rsidR="008313CB" w:rsidRPr="0020673E" w14:paraId="47A3B249"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0ED9A47B"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28807E5" w14:textId="6256B1A3" w:rsidR="008313CB" w:rsidRPr="0020673E" w:rsidRDefault="008313CB" w:rsidP="00981CBF">
            <w:pPr>
              <w:pStyle w:val="HTML"/>
              <w:rPr>
                <w:rFonts w:ascii="Times New Roman" w:hAnsi="Times New Roman" w:cs="Times New Roman"/>
                <w:bCs/>
                <w:sz w:val="20"/>
                <w:szCs w:val="20"/>
                <w:lang w:val="uk-UA"/>
              </w:rPr>
            </w:pPr>
            <w:r w:rsidRPr="0020673E">
              <w:rPr>
                <w:rFonts w:ascii="Times New Roman" w:eastAsia="Times New Roman" w:hAnsi="Times New Roman" w:cs="Times New Roman"/>
                <w:bCs/>
                <w:color w:val="000000"/>
                <w:sz w:val="20"/>
                <w:szCs w:val="20"/>
                <w:lang w:val="uk-UA" w:eastAsia="ar-SA"/>
              </w:rPr>
              <w:t>Уповноважена особа</w:t>
            </w:r>
            <w:r w:rsidRPr="0020673E">
              <w:rPr>
                <w:rFonts w:ascii="Times New Roman" w:eastAsia="Times New Roman CYR" w:hAnsi="Times New Roman" w:cs="Times New Roman"/>
                <w:bCs/>
                <w:color w:val="000000"/>
                <w:sz w:val="20"/>
                <w:szCs w:val="20"/>
                <w:shd w:val="clear" w:color="auto" w:fill="FFFFFF"/>
                <w:lang w:val="uk-UA" w:eastAsia="ar-SA"/>
              </w:rPr>
              <w:t xml:space="preserve"> — Зотіков Юрій Миколайович, (04333) 2-14-57</w:t>
            </w:r>
            <w:r w:rsidRPr="0020673E">
              <w:rPr>
                <w:rFonts w:ascii="Times New Roman" w:eastAsia="Times New Roman CYR" w:hAnsi="Times New Roman" w:cs="Times New Roman"/>
                <w:color w:val="000000"/>
                <w:sz w:val="20"/>
                <w:szCs w:val="20"/>
                <w:shd w:val="clear" w:color="auto" w:fill="FFFFFF"/>
                <w:lang w:val="uk-UA" w:eastAsia="ar-SA"/>
              </w:rPr>
              <w:t xml:space="preserve">, </w:t>
            </w:r>
            <w:r w:rsidRPr="0020673E">
              <w:rPr>
                <w:rFonts w:ascii="Times New Roman" w:eastAsia="Times New Roman CYR" w:hAnsi="Times New Roman" w:cs="Times New Roman"/>
                <w:bCs/>
                <w:color w:val="000000"/>
                <w:sz w:val="20"/>
                <w:szCs w:val="20"/>
                <w:shd w:val="clear" w:color="auto" w:fill="FFFFFF"/>
                <w:lang w:val="uk-UA" w:eastAsia="ar-SA"/>
              </w:rPr>
              <w:t xml:space="preserve"> </w:t>
            </w:r>
            <w:r w:rsidR="00FD6BE8" w:rsidRPr="0020673E">
              <w:rPr>
                <w:rFonts w:ascii="Times New Roman" w:eastAsia="Times New Roman CYR" w:hAnsi="Times New Roman" w:cs="Times New Roman"/>
                <w:bCs/>
                <w:color w:val="000000"/>
                <w:sz w:val="20"/>
                <w:szCs w:val="20"/>
                <w:shd w:val="clear" w:color="auto" w:fill="FFFFFF"/>
                <w:lang w:val="uk-UA" w:eastAsia="ar-SA"/>
              </w:rPr>
              <w:t xml:space="preserve">вул. Чкалова,6,  </w:t>
            </w:r>
            <w:r w:rsidRPr="0020673E">
              <w:rPr>
                <w:rFonts w:ascii="Times New Roman" w:eastAsia="Times New Roman CYR" w:hAnsi="Times New Roman" w:cs="Times New Roman"/>
                <w:bCs/>
                <w:color w:val="000000"/>
                <w:sz w:val="20"/>
                <w:szCs w:val="20"/>
                <w:shd w:val="clear" w:color="auto" w:fill="FFFFFF"/>
                <w:lang w:val="uk-UA" w:eastAsia="ar-SA"/>
              </w:rPr>
              <w:t xml:space="preserve">м. Калинівка, Вінницька область,  </w:t>
            </w:r>
            <w:r w:rsidRPr="0020673E">
              <w:rPr>
                <w:rFonts w:ascii="Times New Roman" w:eastAsia="Times New Roman CYR" w:hAnsi="Times New Roman" w:cs="Times New Roman"/>
                <w:bCs/>
                <w:color w:val="000000"/>
                <w:sz w:val="20"/>
                <w:szCs w:val="20"/>
                <w:shd w:val="clear" w:color="auto" w:fill="FFFFFF"/>
                <w:lang w:val="en-US" w:eastAsia="ar-SA"/>
              </w:rPr>
              <w:t>yuriy</w:t>
            </w:r>
            <w:r w:rsidRPr="0020673E">
              <w:rPr>
                <w:rFonts w:ascii="Times New Roman" w:eastAsia="Times New Roman CYR" w:hAnsi="Times New Roman" w:cs="Times New Roman"/>
                <w:bCs/>
                <w:color w:val="000000"/>
                <w:sz w:val="20"/>
                <w:szCs w:val="20"/>
                <w:shd w:val="clear" w:color="auto" w:fill="FFFFFF"/>
                <w:lang w:eastAsia="ar-SA"/>
              </w:rPr>
              <w:t>.</w:t>
            </w:r>
            <w:r w:rsidRPr="0020673E">
              <w:rPr>
                <w:rFonts w:ascii="Times New Roman" w:eastAsia="Times New Roman CYR" w:hAnsi="Times New Roman" w:cs="Times New Roman"/>
                <w:bCs/>
                <w:color w:val="000000"/>
                <w:sz w:val="20"/>
                <w:szCs w:val="20"/>
                <w:shd w:val="clear" w:color="auto" w:fill="FFFFFF"/>
                <w:lang w:val="en-US" w:eastAsia="ar-SA"/>
              </w:rPr>
              <w:t>zotikov</w:t>
            </w:r>
            <w:r w:rsidRPr="0020673E">
              <w:rPr>
                <w:rFonts w:ascii="Times New Roman" w:eastAsia="Times New Roman CYR" w:hAnsi="Times New Roman" w:cs="Times New Roman"/>
                <w:bCs/>
                <w:color w:val="000000"/>
                <w:sz w:val="20"/>
                <w:szCs w:val="20"/>
                <w:shd w:val="clear" w:color="auto" w:fill="FFFFFF"/>
                <w:lang w:eastAsia="ar-SA"/>
              </w:rPr>
              <w:t>@</w:t>
            </w:r>
            <w:r w:rsidRPr="0020673E">
              <w:rPr>
                <w:rFonts w:ascii="Times New Roman" w:eastAsia="Times New Roman CYR" w:hAnsi="Times New Roman" w:cs="Times New Roman"/>
                <w:bCs/>
                <w:color w:val="000000"/>
                <w:sz w:val="20"/>
                <w:szCs w:val="20"/>
                <w:shd w:val="clear" w:color="auto" w:fill="FFFFFF"/>
                <w:lang w:val="en-US" w:eastAsia="ar-SA"/>
              </w:rPr>
              <w:t>gmail</w:t>
            </w:r>
            <w:r w:rsidRPr="0020673E">
              <w:rPr>
                <w:rFonts w:ascii="Times New Roman" w:eastAsia="Times New Roman CYR" w:hAnsi="Times New Roman" w:cs="Times New Roman"/>
                <w:bCs/>
                <w:color w:val="000000"/>
                <w:sz w:val="20"/>
                <w:szCs w:val="20"/>
                <w:shd w:val="clear" w:color="auto" w:fill="FFFFFF"/>
                <w:lang w:eastAsia="ar-SA"/>
              </w:rPr>
              <w:t>.</w:t>
            </w:r>
            <w:r w:rsidRPr="0020673E">
              <w:rPr>
                <w:rFonts w:ascii="Times New Roman" w:eastAsia="Times New Roman CYR" w:hAnsi="Times New Roman" w:cs="Times New Roman"/>
                <w:bCs/>
                <w:color w:val="000000"/>
                <w:sz w:val="20"/>
                <w:szCs w:val="20"/>
                <w:shd w:val="clear" w:color="auto" w:fill="FFFFFF"/>
                <w:lang w:val="en-US" w:eastAsia="ar-SA"/>
              </w:rPr>
              <w:t>com</w:t>
            </w:r>
            <w:r w:rsidRPr="0020673E">
              <w:rPr>
                <w:rFonts w:ascii="Times New Roman" w:eastAsia="Times New Roman CYR" w:hAnsi="Times New Roman" w:cs="Times New Roman"/>
                <w:bCs/>
                <w:color w:val="000000"/>
                <w:sz w:val="20"/>
                <w:szCs w:val="20"/>
                <w:shd w:val="clear" w:color="auto" w:fill="FFFFFF"/>
                <w:lang w:val="uk-UA" w:eastAsia="ar-SA"/>
              </w:rPr>
              <w:t>. З технічних питань: – головна медична сестра: Федонюк Людмила Миколаївна, вул. Чкалова,6,  м. Калинівка, Вінницька область,   f30082006@ukr.net, тел.: 068 818 40 05</w:t>
            </w:r>
            <w:r w:rsidRPr="0020673E">
              <w:rPr>
                <w:rFonts w:ascii="Times New Roman" w:hAnsi="Times New Roman" w:cs="Times New Roman"/>
                <w:bCs/>
                <w:sz w:val="20"/>
                <w:szCs w:val="20"/>
                <w:lang w:val="uk-UA"/>
              </w:rPr>
              <w:t xml:space="preserve"> </w:t>
            </w:r>
          </w:p>
        </w:tc>
      </w:tr>
      <w:tr w:rsidR="008313CB" w:rsidRPr="0020673E" w14:paraId="66465FB1"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6DFB690B" w14:textId="52ADE5C3" w:rsidR="008313CB" w:rsidRPr="0020673E" w:rsidRDefault="008313CB" w:rsidP="00981CBF">
            <w:pPr>
              <w:pStyle w:val="a6"/>
              <w:spacing w:before="0" w:after="0"/>
              <w:ind w:left="113" w:right="113"/>
              <w:rPr>
                <w:sz w:val="20"/>
                <w:szCs w:val="20"/>
                <w:lang w:val="uk-UA"/>
              </w:rPr>
            </w:pPr>
            <w:r w:rsidRPr="0020673E">
              <w:rPr>
                <w:b/>
                <w:bCs/>
                <w:sz w:val="20"/>
                <w:szCs w:val="20"/>
                <w:lang w:val="uk-UA"/>
              </w:rPr>
              <w:t>3. Процедура закупівлі</w:t>
            </w:r>
            <w:r w:rsidRPr="0020673E">
              <w:rPr>
                <w:sz w:val="20"/>
                <w:szCs w:val="20"/>
                <w:lang w:val="uk-UA"/>
              </w:rPr>
              <w:t>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3.1. Відкриті торги з особливостями</w:t>
            </w:r>
          </w:p>
        </w:tc>
      </w:tr>
      <w:tr w:rsidR="008313CB" w:rsidRPr="0020673E" w14:paraId="1A1D1782"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34D1F2A7" w14:textId="77777777" w:rsidR="008313CB" w:rsidRPr="0020673E" w:rsidRDefault="008313CB" w:rsidP="00981CBF">
            <w:pPr>
              <w:pStyle w:val="a6"/>
              <w:spacing w:before="0" w:after="0"/>
              <w:ind w:left="113" w:right="113"/>
              <w:jc w:val="both"/>
              <w:rPr>
                <w:sz w:val="20"/>
                <w:szCs w:val="20"/>
                <w:lang w:val="uk-UA"/>
              </w:rPr>
            </w:pPr>
            <w:r w:rsidRPr="0020673E">
              <w:rPr>
                <w:b/>
                <w:bCs/>
                <w:sz w:val="20"/>
                <w:szCs w:val="20"/>
                <w:lang w:val="uk-UA"/>
              </w:rPr>
              <w:t>4. Інформація про предмет закупівлі</w:t>
            </w:r>
            <w:r w:rsidRPr="0020673E">
              <w:rPr>
                <w:sz w:val="20"/>
                <w:szCs w:val="20"/>
                <w:lang w:val="uk-UA"/>
              </w:rPr>
              <w:t>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313CB" w:rsidRPr="0020673E" w:rsidRDefault="008313CB" w:rsidP="00981CBF">
            <w:pPr>
              <w:pStyle w:val="a6"/>
              <w:snapToGrid w:val="0"/>
              <w:spacing w:before="0" w:after="0"/>
              <w:ind w:left="113" w:right="113"/>
              <w:jc w:val="both"/>
              <w:rPr>
                <w:sz w:val="20"/>
                <w:szCs w:val="20"/>
                <w:lang w:val="uk-UA"/>
              </w:rPr>
            </w:pPr>
            <w:r w:rsidRPr="0020673E">
              <w:rPr>
                <w:b/>
                <w:sz w:val="20"/>
                <w:szCs w:val="20"/>
                <w:lang w:val="uk-UA"/>
              </w:rPr>
              <w:t>  </w:t>
            </w:r>
          </w:p>
        </w:tc>
      </w:tr>
      <w:tr w:rsidR="008313CB" w:rsidRPr="0020673E" w14:paraId="145AD6BD" w14:textId="77777777" w:rsidTr="00447B40">
        <w:tblPrEx>
          <w:tblCellMar>
            <w:top w:w="0" w:type="dxa"/>
            <w:left w:w="0" w:type="dxa"/>
            <w:bottom w:w="0" w:type="dxa"/>
            <w:right w:w="0" w:type="dxa"/>
          </w:tblCellMar>
        </w:tblPrEx>
        <w:trPr>
          <w:trHeight w:val="516"/>
        </w:trPr>
        <w:tc>
          <w:tcPr>
            <w:tcW w:w="3065" w:type="dxa"/>
            <w:tcBorders>
              <w:top w:val="single" w:sz="4" w:space="0" w:color="000000"/>
              <w:left w:val="single" w:sz="4" w:space="0" w:color="000000"/>
              <w:bottom w:val="single" w:sz="4" w:space="0" w:color="000000"/>
            </w:tcBorders>
            <w:shd w:val="clear" w:color="auto" w:fill="auto"/>
            <w:vAlign w:val="center"/>
          </w:tcPr>
          <w:p w14:paraId="691BA546" w14:textId="77777777" w:rsidR="008313CB" w:rsidRPr="006B3ED1" w:rsidRDefault="008313CB" w:rsidP="00981CBF">
            <w:pPr>
              <w:pStyle w:val="a6"/>
              <w:spacing w:before="0" w:after="0"/>
              <w:ind w:left="113" w:right="113"/>
              <w:jc w:val="both"/>
              <w:rPr>
                <w:sz w:val="20"/>
                <w:szCs w:val="20"/>
                <w:lang w:val="uk-UA"/>
              </w:rPr>
            </w:pPr>
            <w:r w:rsidRPr="006B3ED1">
              <w:rPr>
                <w:sz w:val="20"/>
                <w:szCs w:val="20"/>
                <w:lang w:val="uk-UA"/>
              </w:rPr>
              <w:t>4.1. назва предмета закупівлі</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1C6F7" w14:textId="7139B8DE" w:rsidR="008313CB" w:rsidRPr="006B3ED1" w:rsidRDefault="00FD6BE8" w:rsidP="00981CBF">
            <w:pPr>
              <w:ind w:right="113"/>
              <w:jc w:val="both"/>
              <w:rPr>
                <w:rFonts w:ascii="Times New Roman" w:hAnsi="Times New Roman" w:cs="Times New Roman"/>
                <w:b/>
                <w:sz w:val="20"/>
                <w:szCs w:val="20"/>
                <w:lang w:val="uk-UA"/>
              </w:rPr>
            </w:pPr>
            <w:r w:rsidRPr="006B3ED1">
              <w:rPr>
                <w:rFonts w:ascii="Times New Roman" w:hAnsi="Times New Roman" w:cs="Times New Roman"/>
                <w:sz w:val="20"/>
                <w:szCs w:val="20"/>
                <w:lang w:val="uk-UA" w:eastAsia="ar-SA"/>
              </w:rPr>
              <w:t xml:space="preserve">Фармацевтична продукція за </w:t>
            </w:r>
            <w:r w:rsidRPr="006B3ED1">
              <w:rPr>
                <w:rFonts w:ascii="Times New Roman" w:hAnsi="Times New Roman" w:cs="Times New Roman"/>
                <w:sz w:val="20"/>
                <w:szCs w:val="20"/>
                <w:lang w:eastAsia="ar-SA"/>
              </w:rPr>
              <w:t>код</w:t>
            </w:r>
            <w:r w:rsidRPr="006B3ED1">
              <w:rPr>
                <w:rFonts w:ascii="Times New Roman" w:hAnsi="Times New Roman" w:cs="Times New Roman"/>
                <w:sz w:val="20"/>
                <w:szCs w:val="20"/>
                <w:lang w:val="uk-UA" w:eastAsia="ar-SA"/>
              </w:rPr>
              <w:t>ом</w:t>
            </w:r>
            <w:r w:rsidRPr="006B3ED1">
              <w:rPr>
                <w:rFonts w:ascii="Times New Roman" w:hAnsi="Times New Roman" w:cs="Times New Roman"/>
                <w:sz w:val="20"/>
                <w:szCs w:val="20"/>
                <w:lang w:eastAsia="ar-SA"/>
              </w:rPr>
              <w:t xml:space="preserve"> CPV </w:t>
            </w:r>
            <w:r w:rsidRPr="006B3ED1">
              <w:rPr>
                <w:rFonts w:ascii="Times New Roman" w:hAnsi="Times New Roman" w:cs="Times New Roman"/>
                <w:sz w:val="20"/>
                <w:szCs w:val="20"/>
                <w:lang w:val="uk-UA" w:eastAsia="ar-SA"/>
              </w:rPr>
              <w:t xml:space="preserve">за ДК 021:2015 - </w:t>
            </w:r>
            <w:r w:rsidRPr="006B3ED1">
              <w:rPr>
                <w:rFonts w:ascii="Times New Roman" w:hAnsi="Times New Roman" w:cs="Times New Roman"/>
                <w:sz w:val="20"/>
                <w:szCs w:val="20"/>
                <w:lang w:eastAsia="ar-SA"/>
              </w:rPr>
              <w:t xml:space="preserve"> 33</w:t>
            </w:r>
            <w:r w:rsidRPr="006B3ED1">
              <w:rPr>
                <w:rFonts w:ascii="Times New Roman" w:hAnsi="Times New Roman" w:cs="Times New Roman"/>
                <w:sz w:val="20"/>
                <w:szCs w:val="20"/>
                <w:lang w:val="uk-UA" w:eastAsia="ar-SA"/>
              </w:rPr>
              <w:t>600000-6</w:t>
            </w:r>
            <w:r w:rsidRPr="006B3ED1">
              <w:rPr>
                <w:rFonts w:ascii="Times New Roman" w:hAnsi="Times New Roman" w:cs="Times New Roman"/>
                <w:sz w:val="20"/>
                <w:szCs w:val="20"/>
                <w:lang w:eastAsia="ar-SA"/>
              </w:rPr>
              <w:t xml:space="preserve"> — </w:t>
            </w:r>
            <w:r w:rsidRPr="006B3ED1">
              <w:rPr>
                <w:rFonts w:ascii="Times New Roman" w:hAnsi="Times New Roman" w:cs="Times New Roman"/>
                <w:sz w:val="20"/>
                <w:szCs w:val="20"/>
                <w:lang w:val="uk-UA" w:eastAsia="ar-SA"/>
              </w:rPr>
              <w:t>лікарські засоби.</w:t>
            </w:r>
          </w:p>
        </w:tc>
      </w:tr>
      <w:tr w:rsidR="008313CB" w:rsidRPr="0020673E" w14:paraId="52376802"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7BECBE70"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4.2. опис окремої частини (частин) предмета закупівлі (лота), щодо якої можуть бути подані тендерні пропозиції</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8313CB" w:rsidRPr="0020673E" w:rsidRDefault="008313CB" w:rsidP="00981CBF">
            <w:pPr>
              <w:pStyle w:val="a6"/>
              <w:snapToGrid w:val="0"/>
              <w:spacing w:before="0" w:after="0"/>
              <w:ind w:left="113" w:right="113"/>
              <w:jc w:val="both"/>
              <w:rPr>
                <w:sz w:val="20"/>
                <w:szCs w:val="20"/>
                <w:lang w:val="uk-UA"/>
              </w:rPr>
            </w:pPr>
            <w:r w:rsidRPr="0020673E">
              <w:rPr>
                <w:bCs/>
                <w:sz w:val="20"/>
                <w:szCs w:val="20"/>
                <w:lang w:val="uk-UA"/>
              </w:rPr>
              <w:t>Закупівля здійснюється щодо предмету закупівлі в цілому</w:t>
            </w:r>
            <w:r w:rsidRPr="0020673E">
              <w:rPr>
                <w:sz w:val="20"/>
                <w:szCs w:val="20"/>
                <w:lang w:val="uk-UA"/>
              </w:rPr>
              <w:t>.</w:t>
            </w:r>
          </w:p>
          <w:p w14:paraId="0D3F589E" w14:textId="0880B2FE" w:rsidR="008313CB" w:rsidRPr="0020673E" w:rsidRDefault="00981CBF" w:rsidP="00981CBF">
            <w:pPr>
              <w:pStyle w:val="a6"/>
              <w:snapToGrid w:val="0"/>
              <w:spacing w:before="0" w:after="0"/>
              <w:ind w:left="113" w:right="113"/>
              <w:jc w:val="both"/>
              <w:rPr>
                <w:sz w:val="20"/>
                <w:szCs w:val="20"/>
                <w:lang w:val="uk-UA"/>
              </w:rPr>
            </w:pPr>
            <w:r w:rsidRPr="0020673E">
              <w:rPr>
                <w:color w:val="000000"/>
                <w:kern w:val="36"/>
                <w:sz w:val="20"/>
                <w:szCs w:val="20"/>
                <w:lang w:val="uk-UA" w:eastAsia="uk-UA"/>
              </w:rPr>
              <w:t xml:space="preserve"> </w:t>
            </w:r>
          </w:p>
        </w:tc>
      </w:tr>
      <w:tr w:rsidR="008313CB" w:rsidRPr="0020673E" w14:paraId="34FA8685" w14:textId="77777777" w:rsidTr="00447B40">
        <w:tblPrEx>
          <w:tblCellMar>
            <w:top w:w="0" w:type="dxa"/>
            <w:left w:w="0" w:type="dxa"/>
            <w:bottom w:w="0" w:type="dxa"/>
            <w:right w:w="0" w:type="dxa"/>
          </w:tblCellMar>
        </w:tblPrEx>
        <w:trPr>
          <w:trHeight w:val="999"/>
        </w:trPr>
        <w:tc>
          <w:tcPr>
            <w:tcW w:w="3065" w:type="dxa"/>
            <w:tcBorders>
              <w:top w:val="single" w:sz="4" w:space="0" w:color="000000"/>
              <w:left w:val="single" w:sz="4" w:space="0" w:color="000000"/>
              <w:bottom w:val="single" w:sz="4" w:space="0" w:color="000000"/>
            </w:tcBorders>
            <w:shd w:val="clear" w:color="auto" w:fill="auto"/>
            <w:vAlign w:val="center"/>
          </w:tcPr>
          <w:p w14:paraId="329E00ED"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4.3. кількість товару та місце його поставки</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E40E04" w14:textId="3621E0B1" w:rsidR="008313CB" w:rsidRPr="00447B40" w:rsidRDefault="00981CBF" w:rsidP="00447B40">
            <w:pPr>
              <w:pStyle w:val="a6"/>
              <w:snapToGrid w:val="0"/>
              <w:spacing w:before="0" w:after="0"/>
              <w:ind w:left="113" w:right="113"/>
              <w:rPr>
                <w:b/>
                <w:sz w:val="20"/>
                <w:szCs w:val="20"/>
                <w:lang w:val="uk-UA"/>
              </w:rPr>
            </w:pPr>
            <w:r w:rsidRPr="0020673E">
              <w:rPr>
                <w:rFonts w:eastAsia="Calibri"/>
                <w:sz w:val="20"/>
                <w:szCs w:val="20"/>
                <w:lang w:val="uk-UA" w:eastAsia="ru-RU"/>
              </w:rPr>
              <w:t>місце поставки (передачі) товару: Комунальне підприємство «Калинівська центральна районна лікарня» Калинівської міської ради, 22400, Україна, Вінницька область, м. Калинівка, вул. Чкалова,6.</w:t>
            </w:r>
            <w:r w:rsidRPr="0020673E">
              <w:rPr>
                <w:rFonts w:eastAsia="Calibri"/>
                <w:i/>
                <w:iCs/>
                <w:sz w:val="20"/>
                <w:szCs w:val="20"/>
                <w:lang w:eastAsia="ru-RU"/>
              </w:rPr>
              <w:t xml:space="preserve"> </w:t>
            </w:r>
            <w:r w:rsidR="008313CB" w:rsidRPr="0020673E">
              <w:rPr>
                <w:sz w:val="20"/>
                <w:szCs w:val="20"/>
                <w:lang w:val="uk-UA"/>
              </w:rPr>
              <w:t>Кількість товару див. (</w:t>
            </w:r>
            <w:r w:rsidR="00532173">
              <w:rPr>
                <w:b/>
                <w:sz w:val="20"/>
                <w:szCs w:val="20"/>
                <w:lang w:val="uk-UA"/>
              </w:rPr>
              <w:t xml:space="preserve"> Додаток</w:t>
            </w:r>
            <w:r w:rsidR="00447B40">
              <w:rPr>
                <w:b/>
                <w:sz w:val="20"/>
                <w:szCs w:val="20"/>
                <w:lang w:val="uk-UA"/>
              </w:rPr>
              <w:t xml:space="preserve"> № 2 Медико технічні вимоги)</w:t>
            </w:r>
          </w:p>
        </w:tc>
      </w:tr>
      <w:tr w:rsidR="008313CB" w:rsidRPr="0020673E" w14:paraId="4D1DEA90"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0A0778B5" w14:textId="5D47D6CA" w:rsidR="008313CB" w:rsidRPr="0020673E" w:rsidRDefault="008313CB" w:rsidP="00981CBF">
            <w:pPr>
              <w:pStyle w:val="a6"/>
              <w:spacing w:before="0" w:after="0"/>
              <w:ind w:left="113" w:right="113"/>
              <w:jc w:val="both"/>
              <w:rPr>
                <w:sz w:val="20"/>
                <w:szCs w:val="20"/>
                <w:lang w:val="uk-UA"/>
              </w:rPr>
            </w:pPr>
            <w:r w:rsidRPr="0020673E">
              <w:rPr>
                <w:sz w:val="20"/>
                <w:szCs w:val="20"/>
                <w:lang w:val="uk-UA"/>
              </w:rPr>
              <w:t>4.4. строк поставки товарів</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1A13E882" w:rsidR="008313CB" w:rsidRPr="0020673E" w:rsidRDefault="008313CB" w:rsidP="00981CBF">
            <w:pPr>
              <w:pStyle w:val="a6"/>
              <w:snapToGrid w:val="0"/>
              <w:spacing w:before="0" w:after="0"/>
              <w:ind w:left="113" w:right="113"/>
              <w:jc w:val="both"/>
              <w:rPr>
                <w:sz w:val="20"/>
                <w:szCs w:val="20"/>
                <w:lang w:val="uk-UA"/>
              </w:rPr>
            </w:pPr>
            <w:r w:rsidRPr="0020673E">
              <w:rPr>
                <w:b/>
                <w:sz w:val="20"/>
                <w:szCs w:val="20"/>
                <w:lang w:val="uk-UA"/>
              </w:rPr>
              <w:t>до 31.12.2023 року.</w:t>
            </w:r>
          </w:p>
        </w:tc>
      </w:tr>
      <w:tr w:rsidR="008313CB" w:rsidRPr="0020673E" w14:paraId="52179767"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0FBC7147" w14:textId="77777777" w:rsidR="008313CB" w:rsidRPr="0020673E" w:rsidRDefault="008313CB" w:rsidP="00981CBF">
            <w:pPr>
              <w:pStyle w:val="a6"/>
              <w:spacing w:before="0" w:after="0"/>
              <w:ind w:left="113" w:right="113"/>
              <w:rPr>
                <w:sz w:val="20"/>
                <w:szCs w:val="20"/>
                <w:lang w:val="uk-UA"/>
              </w:rPr>
            </w:pPr>
            <w:r w:rsidRPr="0020673E">
              <w:rPr>
                <w:b/>
                <w:bCs/>
                <w:sz w:val="20"/>
                <w:szCs w:val="20"/>
                <w:lang w:val="uk-UA"/>
              </w:rPr>
              <w:t>5. Недискримінація учасників</w:t>
            </w:r>
            <w:r w:rsidRPr="0020673E">
              <w:rPr>
                <w:sz w:val="20"/>
                <w:szCs w:val="20"/>
                <w:lang w:val="uk-UA"/>
              </w:rPr>
              <w:t>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1.5.1. Вітчизняні та іноземні учасники всіх форм власності та організаційно-правових форм беруть участь у процедурі закупівлі на рівних умовах.</w:t>
            </w:r>
          </w:p>
          <w:p w14:paraId="35CE9ADB" w14:textId="77777777" w:rsidR="008313CB" w:rsidRPr="0020673E" w:rsidRDefault="008313CB" w:rsidP="00981CBF">
            <w:pPr>
              <w:pStyle w:val="a6"/>
              <w:spacing w:before="0" w:after="0"/>
              <w:ind w:left="113" w:right="113"/>
              <w:jc w:val="both"/>
              <w:rPr>
                <w:b/>
                <w:bCs/>
                <w:sz w:val="20"/>
                <w:szCs w:val="20"/>
                <w:lang w:val="uk-UA"/>
              </w:rPr>
            </w:pPr>
            <w:r w:rsidRPr="0020673E">
              <w:rPr>
                <w:sz w:val="20"/>
                <w:szCs w:val="20"/>
                <w:lang w:val="uk-UA"/>
              </w:rPr>
              <w:t xml:space="preserve">Учасники відповідають за зміст своїх тендерних пропозицій. </w:t>
            </w:r>
          </w:p>
        </w:tc>
      </w:tr>
      <w:tr w:rsidR="008313CB" w:rsidRPr="0020673E" w14:paraId="398744BB"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6E182E12" w14:textId="77777777" w:rsidR="008313CB" w:rsidRPr="0020673E" w:rsidRDefault="008313CB" w:rsidP="00981CBF">
            <w:pPr>
              <w:pStyle w:val="a6"/>
              <w:spacing w:before="0" w:after="0"/>
              <w:ind w:left="113" w:right="113"/>
              <w:rPr>
                <w:sz w:val="20"/>
                <w:szCs w:val="20"/>
                <w:lang w:val="uk-UA"/>
              </w:rPr>
            </w:pPr>
            <w:r w:rsidRPr="0020673E">
              <w:rPr>
                <w:b/>
                <w:bCs/>
                <w:sz w:val="20"/>
                <w:szCs w:val="20"/>
                <w:lang w:val="uk-UA"/>
              </w:rPr>
              <w:t>6. Валюта, у якій повинна бути зазначена ціна тендерної пропозиції</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1.6.1. Валютою тендерної пропозиції є гривня.</w:t>
            </w:r>
          </w:p>
          <w:p w14:paraId="5ED3EE72"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313CB" w:rsidRPr="0020673E" w:rsidRDefault="008313CB" w:rsidP="00981CBF">
            <w:pPr>
              <w:pStyle w:val="a6"/>
              <w:spacing w:before="0" w:after="0"/>
              <w:ind w:left="113" w:right="113"/>
              <w:jc w:val="both"/>
              <w:rPr>
                <w:sz w:val="20"/>
                <w:szCs w:val="20"/>
                <w:lang w:val="uk-UA"/>
              </w:rPr>
            </w:pPr>
            <w:r w:rsidRPr="0020673E">
              <w:rPr>
                <w:b/>
                <w:sz w:val="20"/>
                <w:szCs w:val="20"/>
                <w:lang w:val="uk-UA"/>
              </w:rPr>
              <w:t>Цтгрн=Цтдол</w:t>
            </w:r>
            <w:r w:rsidRPr="0020673E">
              <w:rPr>
                <w:b/>
                <w:sz w:val="20"/>
                <w:szCs w:val="20"/>
              </w:rPr>
              <w:t xml:space="preserve"> </w:t>
            </w:r>
            <w:r w:rsidRPr="0020673E">
              <w:rPr>
                <w:b/>
                <w:sz w:val="20"/>
                <w:szCs w:val="20"/>
                <w:lang w:val="uk-UA"/>
              </w:rPr>
              <w:t>х</w:t>
            </w:r>
            <w:r w:rsidRPr="0020673E">
              <w:rPr>
                <w:b/>
                <w:sz w:val="20"/>
                <w:szCs w:val="20"/>
              </w:rPr>
              <w:t xml:space="preserve"> </w:t>
            </w:r>
            <w:r w:rsidRPr="0020673E">
              <w:rPr>
                <w:b/>
                <w:sz w:val="20"/>
                <w:szCs w:val="20"/>
                <w:lang w:val="uk-UA"/>
              </w:rPr>
              <w:t>К,</w:t>
            </w:r>
            <w:r w:rsidRPr="0020673E">
              <w:rPr>
                <w:sz w:val="20"/>
                <w:szCs w:val="20"/>
                <w:lang w:val="uk-UA"/>
              </w:rPr>
              <w:t xml:space="preserve"> де Цтгрн- ціна за товари в гривнях;</w:t>
            </w:r>
          </w:p>
          <w:p w14:paraId="7AD28B0D"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Цтдол- ціна за товари  в доларах США,ЄВРО згідно цінової пропозиції;</w:t>
            </w:r>
          </w:p>
          <w:p w14:paraId="7A2D5E4A"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313CB" w:rsidRPr="00BE0AA2" w14:paraId="33E46D1C"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1564798D" w14:textId="77777777" w:rsidR="008313CB" w:rsidRPr="0020673E" w:rsidRDefault="008313CB" w:rsidP="00981CBF">
            <w:pPr>
              <w:pStyle w:val="a6"/>
              <w:spacing w:before="0" w:after="0"/>
              <w:ind w:left="113" w:right="113"/>
              <w:jc w:val="both"/>
              <w:rPr>
                <w:sz w:val="20"/>
                <w:szCs w:val="20"/>
                <w:lang w:val="uk-UA"/>
              </w:rPr>
            </w:pPr>
            <w:r w:rsidRPr="0020673E">
              <w:rPr>
                <w:b/>
                <w:bCs/>
                <w:sz w:val="20"/>
                <w:szCs w:val="20"/>
                <w:lang w:val="uk-UA"/>
              </w:rPr>
              <w:t>7. Мова (мови), якою (якими) повинні бути складені тендерні пропозиції</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8313CB" w:rsidRPr="0020673E" w:rsidRDefault="008313CB" w:rsidP="00981CBF">
            <w:pPr>
              <w:autoSpaceDN w:val="0"/>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8313CB" w:rsidRPr="0020673E" w:rsidRDefault="008313CB" w:rsidP="00981CBF">
            <w:pPr>
              <w:autoSpaceDN w:val="0"/>
              <w:ind w:left="113" w:right="113"/>
              <w:jc w:val="both"/>
              <w:rPr>
                <w:rFonts w:ascii="Times New Roman" w:hAnsi="Times New Roman" w:cs="Times New Roman"/>
                <w:b/>
                <w:sz w:val="20"/>
                <w:szCs w:val="20"/>
                <w:u w:val="single"/>
                <w:lang w:val="uk-UA"/>
              </w:rPr>
            </w:pPr>
            <w:r w:rsidRPr="0020673E">
              <w:rPr>
                <w:rFonts w:ascii="Times New Roman" w:hAnsi="Times New Roman" w:cs="Times New Roman"/>
                <w:b/>
                <w:sz w:val="20"/>
                <w:szCs w:val="20"/>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8313CB" w:rsidRPr="0020673E" w:rsidRDefault="008313CB" w:rsidP="00981CBF">
            <w:pPr>
              <w:tabs>
                <w:tab w:val="left" w:pos="585"/>
              </w:tabs>
              <w:autoSpaceDN w:val="0"/>
              <w:ind w:left="113" w:right="113"/>
              <w:jc w:val="both"/>
              <w:rPr>
                <w:rFonts w:ascii="Times New Roman" w:hAnsi="Times New Roman" w:cs="Times New Roman"/>
                <w:b/>
                <w:sz w:val="20"/>
                <w:szCs w:val="20"/>
                <w:u w:val="single"/>
                <w:lang w:val="uk-UA"/>
              </w:rPr>
            </w:pPr>
            <w:r w:rsidRPr="0020673E">
              <w:rPr>
                <w:rFonts w:ascii="Times New Roman" w:hAnsi="Times New Roman" w:cs="Times New Roman"/>
                <w:b/>
                <w:sz w:val="20"/>
                <w:szCs w:val="20"/>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6ABF2A32" w14:textId="77777777" w:rsidR="008313CB" w:rsidRPr="0020673E" w:rsidRDefault="008313CB" w:rsidP="00981CBF">
            <w:pPr>
              <w:autoSpaceDN w:val="0"/>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8313CB" w:rsidRPr="0020673E" w:rsidRDefault="008313CB" w:rsidP="00981CBF">
            <w:pPr>
              <w:tabs>
                <w:tab w:val="left" w:pos="585"/>
              </w:tabs>
              <w:autoSpaceDN w:val="0"/>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8313CB" w:rsidRPr="0020673E" w:rsidRDefault="008313CB" w:rsidP="00981CBF">
            <w:pPr>
              <w:autoSpaceDN w:val="0"/>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8313CB" w:rsidRPr="0020673E" w:rsidRDefault="008313CB" w:rsidP="00981CBF">
            <w:pPr>
              <w:autoSpaceDN w:val="0"/>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Визначальним є текст, викладений українською мовою.</w:t>
            </w:r>
          </w:p>
          <w:p w14:paraId="15787DF7"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Виключення:</w:t>
            </w:r>
          </w:p>
          <w:p w14:paraId="2994F2CE"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8313CB" w:rsidRPr="0020673E" w:rsidRDefault="008313CB" w:rsidP="00981CBF">
            <w:pPr>
              <w:ind w:left="113" w:right="113"/>
              <w:jc w:val="both"/>
              <w:rPr>
                <w:rFonts w:ascii="Times New Roman" w:hAnsi="Times New Roman" w:cs="Times New Roman"/>
                <w:sz w:val="20"/>
                <w:szCs w:val="20"/>
                <w:lang w:val="uk-UA"/>
              </w:rPr>
            </w:pPr>
          </w:p>
        </w:tc>
      </w:tr>
      <w:tr w:rsidR="008313CB" w:rsidRPr="0020673E" w14:paraId="2D075F34" w14:textId="77777777" w:rsidTr="00447B40">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313CB" w:rsidRPr="0020673E" w:rsidRDefault="008313CB" w:rsidP="00981CBF">
            <w:pPr>
              <w:pStyle w:val="a6"/>
              <w:spacing w:before="0" w:after="0"/>
              <w:ind w:left="113" w:right="113"/>
              <w:jc w:val="center"/>
              <w:rPr>
                <w:sz w:val="20"/>
                <w:szCs w:val="20"/>
                <w:lang w:val="uk-UA"/>
              </w:rPr>
            </w:pPr>
            <w:r w:rsidRPr="0020673E">
              <w:rPr>
                <w:b/>
                <w:bCs/>
                <w:sz w:val="20"/>
                <w:szCs w:val="20"/>
                <w:lang w:val="uk-UA"/>
              </w:rPr>
              <w:lastRenderedPageBreak/>
              <w:t>II. Порядок унесення змін та надання роз'яснень до тендерної документації</w:t>
            </w:r>
          </w:p>
        </w:tc>
      </w:tr>
      <w:tr w:rsidR="008313CB" w:rsidRPr="0020673E" w14:paraId="2DB35444"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0EDC2137" w14:textId="77777777" w:rsidR="008313CB" w:rsidRPr="0020673E" w:rsidRDefault="008313CB" w:rsidP="00981CBF">
            <w:pPr>
              <w:pStyle w:val="a6"/>
              <w:tabs>
                <w:tab w:val="left" w:pos="237"/>
              </w:tabs>
              <w:spacing w:before="0" w:after="0"/>
              <w:ind w:left="113" w:right="113"/>
              <w:rPr>
                <w:sz w:val="20"/>
                <w:szCs w:val="20"/>
                <w:lang w:val="uk-UA"/>
              </w:rPr>
            </w:pPr>
            <w:r w:rsidRPr="0020673E">
              <w:rPr>
                <w:b/>
                <w:bCs/>
                <w:sz w:val="20"/>
                <w:szCs w:val="20"/>
                <w:lang w:val="uk-UA"/>
              </w:rPr>
              <w:t>1. Процедура надання роз'яснень щодо  тендерної документації</w:t>
            </w:r>
            <w:r w:rsidRPr="0020673E">
              <w:rPr>
                <w:sz w:val="20"/>
                <w:szCs w:val="20"/>
                <w:lang w:val="uk-UA"/>
              </w:rPr>
              <w:t>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8313CB" w:rsidRPr="0020673E" w:rsidRDefault="008313CB" w:rsidP="00981CBF">
            <w:pPr>
              <w:pStyle w:val="rvps2"/>
              <w:shd w:val="clear" w:color="auto" w:fill="FFFFFF"/>
              <w:spacing w:before="0" w:after="0"/>
              <w:jc w:val="both"/>
              <w:rPr>
                <w:color w:val="000000"/>
                <w:sz w:val="20"/>
                <w:szCs w:val="20"/>
              </w:rPr>
            </w:pPr>
            <w:r w:rsidRPr="0020673E">
              <w:rPr>
                <w:color w:val="000000"/>
                <w:sz w:val="20"/>
                <w:szCs w:val="20"/>
                <w:lang w:val="uk-UA"/>
              </w:rPr>
              <w:t>2.1.1.</w:t>
            </w:r>
            <w:r w:rsidRPr="0020673E">
              <w:rPr>
                <w:color w:val="000000"/>
                <w:sz w:val="20"/>
                <w:szCs w:val="20"/>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B9BD136" w14:textId="77777777" w:rsidR="008313CB" w:rsidRPr="0020673E" w:rsidRDefault="008313CB" w:rsidP="00981CBF">
            <w:pPr>
              <w:pStyle w:val="rvps2"/>
              <w:shd w:val="clear" w:color="auto" w:fill="FFFFFF"/>
              <w:spacing w:before="0" w:after="0"/>
              <w:jc w:val="both"/>
              <w:rPr>
                <w:color w:val="000000"/>
                <w:sz w:val="20"/>
                <w:szCs w:val="20"/>
              </w:rPr>
            </w:pPr>
            <w:bookmarkStart w:id="0" w:name="n1439"/>
            <w:bookmarkStart w:id="1" w:name="n1441"/>
            <w:bookmarkEnd w:id="0"/>
            <w:bookmarkEnd w:id="1"/>
            <w:r w:rsidRPr="0020673E">
              <w:rPr>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3B5D89E" w14:textId="77777777" w:rsidR="008313CB" w:rsidRPr="0020673E" w:rsidRDefault="008313CB" w:rsidP="00981CBF">
            <w:pPr>
              <w:pStyle w:val="LO-normal"/>
              <w:widowControl w:val="0"/>
              <w:spacing w:line="240" w:lineRule="auto"/>
              <w:jc w:val="both"/>
              <w:rPr>
                <w:rFonts w:ascii="Times New Roman" w:hAnsi="Times New Roman" w:cs="Times New Roman"/>
                <w:color w:val="auto"/>
                <w:lang w:val="uk-UA"/>
              </w:rPr>
            </w:pPr>
            <w:r w:rsidRPr="0020673E">
              <w:rPr>
                <w:rFonts w:ascii="Times New Roman" w:hAnsi="Times New Roman" w:cs="Times New Roman"/>
                <w:shd w:val="clear" w:color="auto" w:fill="FFFFFF"/>
                <w:lang w:val="uk-UA"/>
              </w:rPr>
              <w:t xml:space="preserve">Для поновлення перебігу </w:t>
            </w:r>
            <w:r w:rsidRPr="0020673E">
              <w:rPr>
                <w:rFonts w:ascii="Times New Roman" w:hAnsi="Times New Roman" w:cs="Times New Roman"/>
                <w:lang w:val="uk-UA"/>
              </w:rPr>
              <w:t>відкритих торгів</w:t>
            </w:r>
            <w:r w:rsidRPr="0020673E">
              <w:rPr>
                <w:rFonts w:ascii="Times New Roman" w:hAnsi="Times New Roman" w:cs="Times New Roman"/>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243CA43" w14:textId="77777777" w:rsidR="008313CB" w:rsidRPr="0020673E" w:rsidRDefault="008313CB" w:rsidP="00981CBF">
            <w:pPr>
              <w:pStyle w:val="rvps2"/>
              <w:shd w:val="clear" w:color="auto" w:fill="FFFFFF"/>
              <w:spacing w:before="0" w:after="0"/>
              <w:ind w:right="113"/>
              <w:jc w:val="both"/>
              <w:rPr>
                <w:sz w:val="20"/>
                <w:szCs w:val="20"/>
                <w:lang w:val="uk-UA"/>
              </w:rPr>
            </w:pPr>
            <w:r w:rsidRPr="0020673E">
              <w:rPr>
                <w:sz w:val="20"/>
                <w:szCs w:val="20"/>
                <w:lang w:val="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8313CB" w:rsidRPr="0020673E" w14:paraId="1F1795D4" w14:textId="77777777" w:rsidTr="00447B40">
        <w:tblPrEx>
          <w:tblCellMar>
            <w:top w:w="0" w:type="dxa"/>
            <w:left w:w="0" w:type="dxa"/>
            <w:bottom w:w="0" w:type="dxa"/>
            <w:right w:w="0" w:type="dxa"/>
          </w:tblCellMar>
        </w:tblPrEx>
        <w:tc>
          <w:tcPr>
            <w:tcW w:w="3065" w:type="dxa"/>
            <w:tcBorders>
              <w:top w:val="single" w:sz="4" w:space="0" w:color="000000"/>
              <w:left w:val="single" w:sz="4" w:space="0" w:color="000000"/>
              <w:bottom w:val="single" w:sz="4" w:space="0" w:color="000000"/>
            </w:tcBorders>
            <w:shd w:val="clear" w:color="auto" w:fill="auto"/>
            <w:vAlign w:val="center"/>
          </w:tcPr>
          <w:p w14:paraId="53B48C25" w14:textId="77777777" w:rsidR="008313CB" w:rsidRPr="0020673E" w:rsidRDefault="008313CB" w:rsidP="00981CBF">
            <w:pPr>
              <w:pStyle w:val="a6"/>
              <w:spacing w:before="0" w:after="0"/>
              <w:ind w:left="113" w:right="113"/>
              <w:rPr>
                <w:sz w:val="20"/>
                <w:szCs w:val="20"/>
                <w:lang w:val="uk-UA"/>
              </w:rPr>
            </w:pPr>
            <w:r w:rsidRPr="0020673E">
              <w:rPr>
                <w:b/>
                <w:bCs/>
                <w:sz w:val="20"/>
                <w:szCs w:val="20"/>
                <w:lang w:val="uk-UA"/>
              </w:rPr>
              <w:t xml:space="preserve">2. </w:t>
            </w:r>
            <w:r w:rsidRPr="0020673E">
              <w:rPr>
                <w:b/>
                <w:sz w:val="20"/>
                <w:szCs w:val="20"/>
                <w:lang w:val="uk-UA"/>
              </w:rPr>
              <w:t>Унесення змін до тендерної документації</w:t>
            </w:r>
            <w:r w:rsidRPr="0020673E">
              <w:rPr>
                <w:sz w:val="20"/>
                <w:szCs w:val="20"/>
                <w:lang w:val="uk-UA"/>
              </w:rPr>
              <w:t>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8313CB" w:rsidRPr="0020673E" w:rsidRDefault="008313CB" w:rsidP="00981CBF">
            <w:pPr>
              <w:pStyle w:val="rvps2"/>
              <w:shd w:val="clear" w:color="auto" w:fill="FFFFFF"/>
              <w:spacing w:before="0" w:after="0"/>
              <w:jc w:val="both"/>
              <w:rPr>
                <w:color w:val="000000"/>
                <w:sz w:val="20"/>
                <w:szCs w:val="20"/>
              </w:rPr>
            </w:pPr>
            <w:r w:rsidRPr="0020673E">
              <w:rPr>
                <w:color w:val="000000"/>
                <w:sz w:val="20"/>
                <w:szCs w:val="20"/>
                <w:lang w:val="uk-UA"/>
              </w:rPr>
              <w:t>2.2.1.</w:t>
            </w:r>
            <w:r w:rsidRPr="0020673E">
              <w:rPr>
                <w:color w:val="000000"/>
                <w:sz w:val="20"/>
                <w:szCs w:val="2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20673E">
              <w:rPr>
                <w:rStyle w:val="apple-converted-space"/>
                <w:color w:val="000000"/>
                <w:sz w:val="20"/>
                <w:szCs w:val="20"/>
              </w:rPr>
              <w:t> </w:t>
            </w:r>
            <w:hyperlink r:id="rId8" w:anchor="n960" w:history="1">
              <w:r w:rsidRPr="0020673E">
                <w:rPr>
                  <w:rStyle w:val="a3"/>
                  <w:sz w:val="20"/>
                  <w:szCs w:val="20"/>
                </w:rPr>
                <w:t xml:space="preserve">статті </w:t>
              </w:r>
            </w:hyperlink>
            <w:r w:rsidRPr="0020673E">
              <w:rPr>
                <w:rStyle w:val="a3"/>
                <w:sz w:val="20"/>
                <w:szCs w:val="20"/>
              </w:rPr>
              <w:t>8</w:t>
            </w:r>
            <w:r w:rsidRPr="0020673E">
              <w:rPr>
                <w:rStyle w:val="apple-converted-space"/>
                <w:color w:val="000000"/>
                <w:sz w:val="20"/>
                <w:szCs w:val="20"/>
              </w:rPr>
              <w:t> </w:t>
            </w:r>
            <w:r w:rsidRPr="0020673E">
              <w:rPr>
                <w:color w:val="000000"/>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BCDA83" w14:textId="77777777" w:rsidR="008313CB" w:rsidRPr="0020673E" w:rsidRDefault="008313CB" w:rsidP="00981CBF">
            <w:pPr>
              <w:pStyle w:val="rvps2"/>
              <w:shd w:val="clear" w:color="auto" w:fill="FFFFFF"/>
              <w:spacing w:before="0" w:after="0"/>
              <w:ind w:left="113" w:right="113"/>
              <w:jc w:val="both"/>
              <w:rPr>
                <w:sz w:val="20"/>
                <w:szCs w:val="20"/>
                <w:lang w:val="uk-UA"/>
              </w:rPr>
            </w:pPr>
            <w:bookmarkStart w:id="2" w:name="n1440"/>
            <w:bookmarkEnd w:id="2"/>
            <w:r w:rsidRPr="0020673E">
              <w:rPr>
                <w:sz w:val="20"/>
                <w:szCs w:val="20"/>
                <w:lang w:val="uk-UA"/>
              </w:rPr>
              <w:t>2.2.2.</w:t>
            </w:r>
            <w:r w:rsidRPr="0020673E">
              <w:rPr>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20673E">
              <w:rPr>
                <w:b/>
                <w:sz w:val="20"/>
                <w:szCs w:val="20"/>
              </w:rPr>
              <w:t xml:space="preserve">у вигляді нової редакції тендерної </w:t>
            </w:r>
            <w:r w:rsidRPr="0020673E">
              <w:rPr>
                <w:b/>
                <w:sz w:val="20"/>
                <w:szCs w:val="20"/>
              </w:rPr>
              <w:lastRenderedPageBreak/>
              <w:t>документації додатково до початкової редакції тендерної документації.</w:t>
            </w:r>
            <w:r w:rsidRPr="0020673E">
              <w:rPr>
                <w:sz w:val="20"/>
                <w:szCs w:val="20"/>
              </w:rPr>
              <w:t xml:space="preserve"> З</w:t>
            </w:r>
            <w:r w:rsidRPr="0020673E">
              <w:rPr>
                <w:b/>
                <w:sz w:val="20"/>
                <w:szCs w:val="20"/>
              </w:rPr>
              <w:t xml:space="preserve">амовник разом із змінами до тендерної документації в окремому документі оприлюднює перелік змін, що вносяться. </w:t>
            </w:r>
            <w:r w:rsidRPr="0020673E">
              <w:rPr>
                <w:sz w:val="20"/>
                <w:szCs w:val="2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313CB" w:rsidRPr="0020673E" w14:paraId="14E3A2AF" w14:textId="77777777" w:rsidTr="00447B40">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313CB" w:rsidRPr="0020673E" w:rsidRDefault="008313CB" w:rsidP="00981CBF">
            <w:pPr>
              <w:pStyle w:val="a6"/>
              <w:spacing w:before="0" w:after="0"/>
              <w:ind w:left="113" w:right="113"/>
              <w:jc w:val="center"/>
              <w:rPr>
                <w:sz w:val="20"/>
                <w:szCs w:val="20"/>
                <w:lang w:val="uk-UA"/>
              </w:rPr>
            </w:pPr>
            <w:r w:rsidRPr="0020673E">
              <w:rPr>
                <w:b/>
                <w:bCs/>
                <w:sz w:val="20"/>
                <w:szCs w:val="20"/>
                <w:lang w:val="uk-UA"/>
              </w:rPr>
              <w:lastRenderedPageBreak/>
              <w:t xml:space="preserve">III. </w:t>
            </w:r>
            <w:r w:rsidRPr="0020673E">
              <w:rPr>
                <w:b/>
                <w:sz w:val="20"/>
                <w:szCs w:val="20"/>
                <w:lang w:val="uk-UA"/>
              </w:rPr>
              <w:t>Інструкція з підготовки тендерної пропозиції</w:t>
            </w:r>
          </w:p>
        </w:tc>
      </w:tr>
      <w:tr w:rsidR="008313CB" w:rsidRPr="0020673E" w14:paraId="50844D44"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313CB" w:rsidRPr="0020673E" w:rsidRDefault="008313CB" w:rsidP="00981CBF">
            <w:pPr>
              <w:pStyle w:val="a6"/>
              <w:spacing w:before="0" w:after="0"/>
              <w:ind w:left="113" w:right="113"/>
              <w:rPr>
                <w:sz w:val="20"/>
                <w:szCs w:val="20"/>
                <w:lang w:val="uk-UA"/>
              </w:rPr>
            </w:pPr>
            <w:r w:rsidRPr="0020673E">
              <w:rPr>
                <w:sz w:val="20"/>
                <w:szCs w:val="20"/>
                <w:lang w:val="uk-UA"/>
              </w:rPr>
              <w:t> </w:t>
            </w:r>
            <w:r w:rsidRPr="0020673E">
              <w:rPr>
                <w:b/>
                <w:bCs/>
                <w:sz w:val="20"/>
                <w:szCs w:val="20"/>
                <w:lang w:val="uk-UA"/>
              </w:rPr>
              <w:t xml:space="preserve">1. </w:t>
            </w:r>
            <w:r w:rsidRPr="0020673E">
              <w:rPr>
                <w:b/>
                <w:sz w:val="20"/>
                <w:szCs w:val="20"/>
                <w:lang w:val="uk-UA"/>
              </w:rPr>
              <w:t>Зміст і спосіб подання тендерної пропозиції</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8313CB" w:rsidRPr="0020673E" w:rsidRDefault="008313CB" w:rsidP="00981CBF">
            <w:pPr>
              <w:pStyle w:val="a6"/>
              <w:spacing w:before="0" w:after="0"/>
              <w:ind w:left="113" w:right="113"/>
              <w:jc w:val="both"/>
              <w:rPr>
                <w:i/>
                <w:sz w:val="20"/>
                <w:szCs w:val="20"/>
                <w:shd w:val="clear" w:color="auto" w:fill="FFFFFF"/>
                <w:lang w:val="uk-UA"/>
              </w:rPr>
            </w:pPr>
            <w:r w:rsidRPr="0020673E">
              <w:rPr>
                <w:i/>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293F850" w14:textId="77777777" w:rsidR="008313CB" w:rsidRPr="0020673E" w:rsidRDefault="008313CB" w:rsidP="00981CBF">
            <w:pPr>
              <w:pStyle w:val="a6"/>
              <w:spacing w:before="0" w:after="0"/>
              <w:ind w:left="113" w:right="113"/>
              <w:jc w:val="both"/>
              <w:rPr>
                <w:bCs/>
                <w:sz w:val="20"/>
                <w:szCs w:val="20"/>
                <w:lang w:val="uk-UA"/>
              </w:rPr>
            </w:pPr>
            <w:r w:rsidRPr="0020673E">
              <w:rPr>
                <w:sz w:val="20"/>
                <w:szCs w:val="20"/>
                <w:shd w:val="clear" w:color="auto" w:fill="FFFFFF"/>
                <w:lang w:val="uk-UA"/>
              </w:rPr>
              <w:t xml:space="preserve">3.1.1. </w:t>
            </w:r>
            <w:r w:rsidRPr="0020673E">
              <w:rPr>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20673E">
              <w:rPr>
                <w:bCs/>
                <w:sz w:val="20"/>
                <w:szCs w:val="20"/>
                <w:lang w:val="uk-UA"/>
              </w:rPr>
              <w:t xml:space="preserve"> </w:t>
            </w:r>
          </w:p>
          <w:p w14:paraId="2E1C92A7" w14:textId="77777777" w:rsidR="008313CB" w:rsidRPr="0020673E" w:rsidRDefault="008313CB" w:rsidP="00981CBF">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sz w:val="20"/>
                <w:szCs w:val="20"/>
                <w:lang w:val="uk-UA"/>
              </w:rPr>
            </w:pPr>
            <w:r w:rsidRPr="0020673E">
              <w:rPr>
                <w:rFonts w:ascii="Times New Roman" w:eastAsia="Times New Roman" w:hAnsi="Times New Roman" w:cs="Times New Roman"/>
                <w:color w:val="auto"/>
                <w:sz w:val="20"/>
                <w:szCs w:val="20"/>
                <w:lang w:val="uk-UA"/>
              </w:rPr>
              <w:t>інформацією щодо відповідності учасника вимогам, визначеним у статті 17 Закону;</w:t>
            </w:r>
          </w:p>
          <w:p w14:paraId="1932E44A" w14:textId="77777777" w:rsidR="008313CB" w:rsidRPr="0020673E" w:rsidRDefault="008313CB" w:rsidP="00981CBF">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sz w:val="20"/>
                <w:szCs w:val="20"/>
                <w:lang w:val="uk-UA"/>
              </w:rPr>
            </w:pPr>
            <w:r w:rsidRPr="0020673E">
              <w:rPr>
                <w:rFonts w:ascii="Times New Roman" w:eastAsia="Times New Roman" w:hAnsi="Times New Roman" w:cs="Times New Roman"/>
                <w:color w:val="auto"/>
                <w:sz w:val="20"/>
                <w:szCs w:val="20"/>
                <w:lang w:val="uk-UA"/>
              </w:rPr>
              <w:t xml:space="preserve">інформацією про необхідні технічні, якісні та кількісні характеристики предмета закупівлі; </w:t>
            </w:r>
          </w:p>
          <w:p w14:paraId="506CB9A2" w14:textId="77777777" w:rsidR="008313CB" w:rsidRPr="0020673E" w:rsidRDefault="008313CB" w:rsidP="00981CBF">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sz w:val="20"/>
                <w:szCs w:val="20"/>
                <w:lang w:val="uk-UA"/>
              </w:rPr>
            </w:pPr>
            <w:r w:rsidRPr="0020673E">
              <w:rPr>
                <w:rFonts w:ascii="Times New Roman" w:hAnsi="Times New Roman" w:cs="Times New Roman"/>
                <w:color w:val="auto"/>
                <w:sz w:val="20"/>
                <w:szCs w:val="20"/>
                <w:lang w:val="uk-UA"/>
              </w:rPr>
              <w:t>інші документи, які передбачені тендерною документацією.</w:t>
            </w:r>
          </w:p>
          <w:p w14:paraId="761A5204" w14:textId="77777777" w:rsidR="008313CB" w:rsidRPr="0020673E" w:rsidRDefault="008313CB" w:rsidP="00981CBF">
            <w:pPr>
              <w:pStyle w:val="LO-normal1"/>
              <w:widowControl w:val="0"/>
              <w:tabs>
                <w:tab w:val="left" w:pos="375"/>
              </w:tabs>
              <w:spacing w:line="240" w:lineRule="auto"/>
              <w:ind w:left="113" w:right="113"/>
              <w:jc w:val="both"/>
              <w:rPr>
                <w:rFonts w:ascii="Times New Roman" w:hAnsi="Times New Roman" w:cs="Times New Roman"/>
                <w:color w:val="auto"/>
                <w:sz w:val="20"/>
                <w:szCs w:val="20"/>
                <w:lang w:val="uk-UA"/>
              </w:rPr>
            </w:pPr>
            <w:r w:rsidRPr="0020673E">
              <w:rPr>
                <w:rFonts w:ascii="Times New Roman" w:hAnsi="Times New Roman" w:cs="Times New Roman"/>
                <w:color w:val="auto"/>
                <w:sz w:val="20"/>
                <w:szCs w:val="20"/>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8313CB" w:rsidRPr="0020673E" w:rsidRDefault="008313CB" w:rsidP="00981CBF">
            <w:pPr>
              <w:pStyle w:val="a6"/>
              <w:spacing w:before="0" w:after="0"/>
              <w:ind w:left="113" w:right="113"/>
              <w:jc w:val="both"/>
              <w:rPr>
                <w:sz w:val="20"/>
                <w:szCs w:val="20"/>
                <w:lang w:val="uk-UA"/>
              </w:rPr>
            </w:pPr>
            <w:r w:rsidRPr="0020673E">
              <w:rPr>
                <w:b/>
                <w:sz w:val="20"/>
                <w:szCs w:val="20"/>
                <w:u w:val="single"/>
                <w:lang w:val="uk-UA"/>
              </w:rPr>
              <w:t xml:space="preserve">у вигляді pdf-формату файлу. </w:t>
            </w:r>
          </w:p>
          <w:p w14:paraId="746E8BE1"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 xml:space="preserve">Документи тендерної пропозиції </w:t>
            </w:r>
            <w:r w:rsidRPr="0020673E">
              <w:rPr>
                <w:b/>
                <w:sz w:val="20"/>
                <w:szCs w:val="20"/>
                <w:u w:val="single"/>
                <w:lang w:val="uk-UA"/>
              </w:rPr>
              <w:t xml:space="preserve">можуть </w:t>
            </w:r>
            <w:r w:rsidRPr="0020673E">
              <w:rPr>
                <w:sz w:val="20"/>
                <w:szCs w:val="20"/>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0673E">
              <w:rPr>
                <w:sz w:val="20"/>
                <w:szCs w:val="20"/>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підписана кваліфікованим електронним підписом (КЕП)/удосконаленим електронним підписом (УЕП);3) якщо тендерна пропозиція містить і скановані, і електронні документи, потрібно накласти КЕП/УЕПна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9https://czo.gov.ua/verify. Під час перевірки КЕП/УЕПповинні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20673E">
              <w:rPr>
                <w:sz w:val="20"/>
                <w:szCs w:val="20"/>
              </w:rPr>
              <w:lastRenderedPageBreak/>
              <w:t>документів в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5EEAD8A" w14:textId="77777777" w:rsidR="008313CB" w:rsidRPr="0020673E" w:rsidRDefault="008313CB" w:rsidP="00981CBF">
            <w:pPr>
              <w:pStyle w:val="a6"/>
              <w:spacing w:before="0" w:after="0"/>
              <w:ind w:left="113" w:right="113"/>
              <w:jc w:val="both"/>
              <w:rPr>
                <w:b/>
                <w:sz w:val="20"/>
                <w:szCs w:val="20"/>
                <w:lang w:val="uk-UA"/>
              </w:rPr>
            </w:pPr>
            <w:r w:rsidRPr="0020673E">
              <w:rPr>
                <w:b/>
                <w:sz w:val="20"/>
                <w:szCs w:val="20"/>
                <w:lang w:val="uk-UA"/>
              </w:rPr>
              <w:t>3.1.2.</w:t>
            </w:r>
            <w:r w:rsidRPr="0020673E">
              <w:rPr>
                <w:b/>
                <w:color w:val="000000"/>
                <w:sz w:val="20"/>
                <w:szCs w:val="20"/>
                <w:shd w:val="solid" w:color="FFFFFF" w:fill="FFFFFF"/>
                <w:lang w:val="uk-UA" w:eastAsia="en-US"/>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8313CB" w:rsidRPr="0020673E" w14:paraId="0A5A434A"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8313CB" w:rsidRPr="0020673E" w:rsidRDefault="008313CB" w:rsidP="00981CBF">
            <w:pPr>
              <w:ind w:left="113" w:right="113"/>
              <w:rPr>
                <w:rFonts w:ascii="Times New Roman" w:hAnsi="Times New Roman" w:cs="Times New Roman"/>
                <w:b/>
                <w:sz w:val="20"/>
                <w:szCs w:val="20"/>
                <w:lang w:val="uk-UA"/>
              </w:rPr>
            </w:pPr>
            <w:r w:rsidRPr="0020673E">
              <w:rPr>
                <w:rFonts w:ascii="Times New Roman" w:hAnsi="Times New Roman" w:cs="Times New Roman"/>
                <w:b/>
                <w:sz w:val="20"/>
                <w:szCs w:val="20"/>
                <w:lang w:val="uk-UA"/>
              </w:rPr>
              <w:lastRenderedPageBreak/>
              <w:t>2. Розмір та умови надання забезпечення тендерних пропозицій</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3.2.1. Замовником не вимагається внесення учасником забезпечення тендерної пропозиції.</w:t>
            </w:r>
          </w:p>
        </w:tc>
      </w:tr>
      <w:tr w:rsidR="008313CB" w:rsidRPr="0020673E" w14:paraId="792F0858"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8313CB" w:rsidRPr="0020673E" w:rsidRDefault="008313CB" w:rsidP="00981CBF">
            <w:pPr>
              <w:ind w:left="113" w:right="113"/>
              <w:jc w:val="both"/>
              <w:rPr>
                <w:rFonts w:ascii="Times New Roman" w:hAnsi="Times New Roman" w:cs="Times New Roman"/>
                <w:b/>
                <w:sz w:val="20"/>
                <w:szCs w:val="20"/>
                <w:lang w:val="uk-UA"/>
              </w:rPr>
            </w:pPr>
            <w:r w:rsidRPr="0020673E">
              <w:rPr>
                <w:rFonts w:ascii="Times New Roman" w:hAnsi="Times New Roman" w:cs="Times New Roman"/>
                <w:b/>
                <w:sz w:val="20"/>
                <w:szCs w:val="20"/>
                <w:lang w:val="uk-UA"/>
              </w:rPr>
              <w:t>3. Умови повернення чи неповернення забезпечення тендерної пропозиції</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8313CB" w:rsidRPr="0020673E" w:rsidRDefault="008313CB" w:rsidP="00981CBF">
            <w:pPr>
              <w:suppressLineNumbers/>
              <w:autoSpaceDE/>
              <w:ind w:left="113" w:right="113"/>
              <w:jc w:val="both"/>
              <w:rPr>
                <w:rFonts w:ascii="Times New Roman" w:hAnsi="Times New Roman" w:cs="Times New Roman"/>
                <w:sz w:val="20"/>
                <w:szCs w:val="20"/>
                <w:lang w:val="uk-UA"/>
              </w:rPr>
            </w:pPr>
            <w:r w:rsidRPr="0020673E">
              <w:rPr>
                <w:rFonts w:ascii="Times New Roman" w:eastAsia="Andale Sans UI" w:hAnsi="Times New Roman" w:cs="Times New Roman"/>
                <w:kern w:val="1"/>
                <w:sz w:val="20"/>
                <w:szCs w:val="20"/>
                <w:lang w:val="uk-UA"/>
              </w:rPr>
              <w:t xml:space="preserve">3.3.1. Не встановлюються, оскільки </w:t>
            </w:r>
            <w:r w:rsidRPr="0020673E">
              <w:rPr>
                <w:rFonts w:ascii="Times New Roman" w:hAnsi="Times New Roman" w:cs="Times New Roman"/>
                <w:sz w:val="20"/>
                <w:szCs w:val="20"/>
                <w:lang w:val="uk-UA"/>
              </w:rPr>
              <w:t>Замовником не вимагається внесення учасником забезпечення тендерної пропозиції.</w:t>
            </w:r>
          </w:p>
        </w:tc>
      </w:tr>
      <w:tr w:rsidR="008313CB" w:rsidRPr="0020673E" w14:paraId="72C6D393"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313CB" w:rsidRPr="0020673E" w:rsidRDefault="008313CB" w:rsidP="00981CBF">
            <w:pPr>
              <w:pStyle w:val="a4"/>
              <w:spacing w:after="0"/>
              <w:ind w:left="113" w:right="113"/>
              <w:jc w:val="both"/>
              <w:rPr>
                <w:rFonts w:ascii="Times New Roman" w:hAnsi="Times New Roman" w:cs="Times New Roman"/>
                <w:sz w:val="20"/>
                <w:szCs w:val="20"/>
                <w:lang w:val="uk-UA"/>
              </w:rPr>
            </w:pPr>
            <w:r w:rsidRPr="0020673E">
              <w:rPr>
                <w:rFonts w:ascii="Times New Roman" w:hAnsi="Times New Roman" w:cs="Times New Roman"/>
                <w:b/>
                <w:bCs/>
                <w:sz w:val="20"/>
                <w:szCs w:val="20"/>
                <w:lang w:val="uk-UA"/>
              </w:rPr>
              <w:t xml:space="preserve">4. </w:t>
            </w:r>
            <w:r w:rsidRPr="0020673E">
              <w:rPr>
                <w:rFonts w:ascii="Times New Roman" w:hAnsi="Times New Roman" w:cs="Times New Roman"/>
                <w:b/>
                <w:sz w:val="20"/>
                <w:szCs w:val="20"/>
                <w:lang w:val="uk-UA"/>
              </w:rPr>
              <w:t>Строк дії тендерних пропозицій</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2A0B4A15" w14:textId="69567510" w:rsidR="008313CB" w:rsidRPr="0020673E" w:rsidRDefault="008313CB" w:rsidP="00981CBF">
            <w:pPr>
              <w:jc w:val="both"/>
              <w:rPr>
                <w:rFonts w:ascii="Times New Roman" w:hAnsi="Times New Roman" w:cs="Times New Roman"/>
                <w:sz w:val="20"/>
                <w:szCs w:val="20"/>
                <w:lang w:val="uk-UA"/>
              </w:rPr>
            </w:pPr>
            <w:r w:rsidRPr="0020673E">
              <w:rPr>
                <w:rFonts w:ascii="Times New Roman" w:hAnsi="Times New Roman" w:cs="Times New Roman"/>
                <w:sz w:val="20"/>
                <w:szCs w:val="20"/>
              </w:rPr>
              <w:t xml:space="preserve">Тендерні пропозиції вважаються дійсними протягом </w:t>
            </w:r>
            <w:r w:rsidR="00981CBF" w:rsidRPr="0020673E">
              <w:rPr>
                <w:rFonts w:ascii="Times New Roman" w:hAnsi="Times New Roman" w:cs="Times New Roman"/>
                <w:sz w:val="20"/>
                <w:szCs w:val="20"/>
                <w:lang w:val="uk-UA"/>
              </w:rPr>
              <w:t>90</w:t>
            </w:r>
            <w:r w:rsidRPr="0020673E">
              <w:rPr>
                <w:rFonts w:ascii="Times New Roman" w:hAnsi="Times New Roman" w:cs="Times New Roman"/>
                <w:sz w:val="20"/>
                <w:szCs w:val="20"/>
              </w:rPr>
              <w:t xml:space="preserve">  днів із дати кінцевого строку подання тендерних пропозицій.</w:t>
            </w:r>
          </w:p>
          <w:p w14:paraId="0E25D568"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sz w:val="20"/>
                <w:szCs w:val="20"/>
                <w:lang w:val="uk-UA"/>
              </w:rPr>
              <w:t xml:space="preserve">3.4.1. </w:t>
            </w:r>
            <w:r w:rsidRPr="0020673E">
              <w:rPr>
                <w:rFonts w:ascii="Times New Roman" w:hAnsi="Times New Roman" w:cs="Times New Roman"/>
                <w:color w:val="000000"/>
                <w:sz w:val="20"/>
                <w:szCs w:val="20"/>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C78BF16"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val="uk-UA" w:eastAsia="en-US"/>
              </w:rPr>
              <w:t>3.4.2.</w:t>
            </w:r>
            <w:r w:rsidRPr="0020673E">
              <w:rPr>
                <w:rFonts w:ascii="Times New Roman" w:hAnsi="Times New Roman" w:cs="Times New Roman"/>
                <w:color w:val="000000"/>
                <w:sz w:val="20"/>
                <w:szCs w:val="2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F4793B3"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val="uk-UA" w:eastAsia="en-US"/>
              </w:rPr>
              <w:t>3.4.3.</w:t>
            </w:r>
            <w:r w:rsidRPr="0020673E">
              <w:rPr>
                <w:rFonts w:ascii="Times New Roman" w:hAnsi="Times New Roman" w:cs="Times New Roman"/>
                <w:color w:val="000000"/>
                <w:sz w:val="20"/>
                <w:szCs w:val="2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7F9F24D"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відхилити таку вимогу, не втрачаючи при цьому наданого ним забезпечення тендерної пропозиції;</w:t>
            </w:r>
          </w:p>
          <w:p w14:paraId="6AD13742"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741BD29" w14:textId="77777777" w:rsidR="008313CB" w:rsidRPr="0020673E" w:rsidRDefault="008313CB" w:rsidP="00981CBF">
            <w:pPr>
              <w:jc w:val="both"/>
              <w:rPr>
                <w:rFonts w:ascii="Times New Roman" w:hAnsi="Times New Roman" w:cs="Times New Roman"/>
                <w:color w:val="000000"/>
                <w:sz w:val="20"/>
                <w:szCs w:val="20"/>
                <w:shd w:val="solid" w:color="FFFFFF" w:fill="FFFFFF"/>
                <w:lang w:val="uk-UA"/>
              </w:rPr>
            </w:pPr>
            <w:r w:rsidRPr="0020673E">
              <w:rPr>
                <w:rFonts w:ascii="Times New Roman" w:hAnsi="Times New Roman" w:cs="Times New Roman"/>
                <w:color w:val="000000"/>
                <w:sz w:val="20"/>
                <w:szCs w:val="2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002B42C" w14:textId="77777777" w:rsidR="008313CB" w:rsidRPr="0020673E" w:rsidRDefault="008313CB" w:rsidP="00981CBF">
            <w:pPr>
              <w:pStyle w:val="22"/>
              <w:ind w:left="113" w:right="113" w:firstLine="0"/>
              <w:jc w:val="both"/>
              <w:rPr>
                <w:lang w:val="uk-UA"/>
              </w:rPr>
            </w:pPr>
          </w:p>
        </w:tc>
      </w:tr>
      <w:tr w:rsidR="008313CB" w:rsidRPr="0020673E" w14:paraId="1FB10D29"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313CB" w:rsidRPr="0020673E" w:rsidRDefault="008313CB" w:rsidP="00981CBF">
            <w:pPr>
              <w:pStyle w:val="a4"/>
              <w:spacing w:after="0"/>
              <w:ind w:left="113" w:right="113"/>
              <w:rPr>
                <w:rFonts w:ascii="Times New Roman" w:hAnsi="Times New Roman" w:cs="Times New Roman"/>
                <w:sz w:val="20"/>
                <w:szCs w:val="20"/>
                <w:lang w:val="uk-UA"/>
              </w:rPr>
            </w:pPr>
            <w:r w:rsidRPr="0020673E">
              <w:rPr>
                <w:rFonts w:ascii="Times New Roman" w:hAnsi="Times New Roman" w:cs="Times New Roman"/>
                <w:sz w:val="20"/>
                <w:szCs w:val="20"/>
                <w:lang w:val="uk-UA"/>
              </w:rPr>
              <w:t> </w:t>
            </w:r>
            <w:r w:rsidRPr="0020673E">
              <w:rPr>
                <w:rFonts w:ascii="Times New Roman" w:hAnsi="Times New Roman" w:cs="Times New Roman"/>
                <w:b/>
                <w:bCs/>
                <w:sz w:val="20"/>
                <w:szCs w:val="20"/>
                <w:lang w:val="uk-UA"/>
              </w:rPr>
              <w:t xml:space="preserve">5. </w:t>
            </w:r>
            <w:r w:rsidRPr="0020673E">
              <w:rPr>
                <w:rFonts w:ascii="Times New Roman" w:hAnsi="Times New Roman" w:cs="Times New Roman"/>
                <w:b/>
                <w:sz w:val="20"/>
                <w:szCs w:val="20"/>
                <w:lang w:val="uk-UA"/>
              </w:rPr>
              <w:t>Кваліфікаційні критеріїв відповідно до статті 16 Закону, підстави, встановлені статтею 17 цього Закону</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403E06AB" w14:textId="412524D6" w:rsidR="008313CB" w:rsidRPr="0020673E" w:rsidRDefault="008313CB" w:rsidP="00981CBF">
            <w:pPr>
              <w:jc w:val="both"/>
              <w:rPr>
                <w:rFonts w:ascii="Times New Roman" w:hAnsi="Times New Roman" w:cs="Times New Roman"/>
                <w:color w:val="000000"/>
                <w:sz w:val="20"/>
                <w:szCs w:val="20"/>
                <w:shd w:val="solid" w:color="FFFFFF" w:fill="FFFFFF"/>
                <w:lang w:val="uk-UA"/>
              </w:rPr>
            </w:pPr>
            <w:r w:rsidRPr="0020673E">
              <w:rPr>
                <w:rFonts w:ascii="Times New Roman" w:hAnsi="Times New Roman" w:cs="Times New Roman"/>
                <w:sz w:val="20"/>
                <w:szCs w:val="20"/>
                <w:lang w:val="uk-UA"/>
              </w:rPr>
              <w:t>3.5.1.</w:t>
            </w:r>
            <w:r w:rsidRPr="0020673E">
              <w:rPr>
                <w:rFonts w:ascii="Times New Roman" w:hAnsi="Times New Roman" w:cs="Times New Roman"/>
                <w:b/>
                <w:sz w:val="20"/>
                <w:szCs w:val="20"/>
                <w:lang w:val="uk-UA"/>
              </w:rPr>
              <w:t xml:space="preserve"> </w:t>
            </w:r>
            <w:r w:rsidRPr="0020673E">
              <w:rPr>
                <w:rFonts w:ascii="Times New Roman" w:hAnsi="Times New Roman" w:cs="Times New Roman"/>
                <w:color w:val="000000"/>
                <w:sz w:val="20"/>
                <w:szCs w:val="2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692B4C6" w14:textId="77777777" w:rsidR="008313CB" w:rsidRPr="0020673E" w:rsidRDefault="008313CB" w:rsidP="00981CBF">
            <w:pPr>
              <w:jc w:val="both"/>
              <w:rPr>
                <w:rFonts w:ascii="Times New Roman" w:hAnsi="Times New Roman" w:cs="Times New Roman"/>
                <w:color w:val="000000"/>
                <w:sz w:val="20"/>
                <w:szCs w:val="20"/>
                <w:shd w:val="solid" w:color="FFFFFF" w:fill="FFFFFF"/>
                <w:lang w:val="uk-UA"/>
              </w:rPr>
            </w:pPr>
            <w:r w:rsidRPr="0020673E">
              <w:rPr>
                <w:rFonts w:ascii="Times New Roman" w:hAnsi="Times New Roman" w:cs="Times New Roman"/>
                <w:color w:val="000000"/>
                <w:sz w:val="20"/>
                <w:szCs w:val="2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1524B102" w:rsidR="008313CB" w:rsidRPr="0020673E" w:rsidRDefault="008313CB" w:rsidP="00981CBF">
            <w:pPr>
              <w:jc w:val="both"/>
              <w:rPr>
                <w:rFonts w:ascii="Times New Roman" w:hAnsi="Times New Roman" w:cs="Times New Roman"/>
                <w:color w:val="000000"/>
                <w:sz w:val="20"/>
                <w:szCs w:val="20"/>
                <w:shd w:val="solid" w:color="FFFFFF" w:fill="FFFFFF"/>
                <w:lang w:val="uk-UA" w:eastAsia="en-US"/>
              </w:rPr>
            </w:pPr>
            <w:r w:rsidRPr="0020673E">
              <w:rPr>
                <w:rFonts w:ascii="Times New Roman" w:hAnsi="Times New Roman" w:cs="Times New Roman"/>
                <w:sz w:val="20"/>
                <w:szCs w:val="20"/>
                <w:shd w:val="clear" w:color="auto" w:fill="FFFFFF"/>
                <w:lang w:val="uk-UA"/>
              </w:rPr>
              <w:t xml:space="preserve">3.5.2. </w:t>
            </w:r>
            <w:r w:rsidRPr="0020673E">
              <w:rPr>
                <w:rFonts w:ascii="Times New Roman" w:hAnsi="Times New Roman" w:cs="Times New Roman"/>
                <w:color w:val="000000"/>
                <w:sz w:val="20"/>
                <w:szCs w:val="2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8313CB" w:rsidRPr="0020673E" w:rsidRDefault="008313CB" w:rsidP="00981CBF">
            <w:pPr>
              <w:jc w:val="both"/>
              <w:rPr>
                <w:rFonts w:ascii="Times New Roman" w:hAnsi="Times New Roman" w:cs="Times New Roman"/>
                <w:color w:val="000000"/>
                <w:sz w:val="20"/>
                <w:szCs w:val="20"/>
                <w:shd w:val="solid" w:color="FFFFFF" w:fill="FFFFFF"/>
                <w:lang w:val="uk-UA"/>
              </w:rPr>
            </w:pPr>
            <w:r w:rsidRPr="0020673E">
              <w:rPr>
                <w:rFonts w:ascii="Times New Roman" w:hAnsi="Times New Roman" w:cs="Times New Roman"/>
                <w:color w:val="000000"/>
                <w:sz w:val="20"/>
                <w:szCs w:val="20"/>
                <w:shd w:val="solid" w:color="FFFFFF" w:fill="FFFFFF"/>
                <w:lang w:val="uk-UA" w:eastAsia="en-US"/>
              </w:rPr>
              <w:t>-</w:t>
            </w:r>
            <w:r w:rsidRPr="0020673E">
              <w:rPr>
                <w:rFonts w:ascii="Times New Roman" w:hAnsi="Times New Roman" w:cs="Times New Roman"/>
                <w:color w:val="000000"/>
                <w:sz w:val="20"/>
                <w:szCs w:val="2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8313CB" w:rsidRPr="0020673E" w:rsidRDefault="008313CB" w:rsidP="00981CBF">
            <w:pPr>
              <w:pStyle w:val="rvps2"/>
              <w:shd w:val="clear" w:color="auto" w:fill="FFFFFF"/>
              <w:suppressAutoHyphens w:val="0"/>
              <w:spacing w:before="0" w:after="0"/>
              <w:jc w:val="both"/>
              <w:rPr>
                <w:b/>
                <w:bCs/>
                <w:color w:val="000000"/>
                <w:sz w:val="20"/>
                <w:szCs w:val="20"/>
                <w:lang w:val="uk-UA"/>
              </w:rPr>
            </w:pPr>
            <w:r w:rsidRPr="0020673E">
              <w:rPr>
                <w:sz w:val="20"/>
                <w:szCs w:val="20"/>
                <w:lang w:val="uk-UA"/>
              </w:rPr>
              <w:t xml:space="preserve"> </w:t>
            </w:r>
            <w:r w:rsidRPr="0020673E">
              <w:rPr>
                <w:bCs/>
                <w:color w:val="000000"/>
                <w:sz w:val="20"/>
                <w:szCs w:val="20"/>
                <w:lang w:val="uk-UA"/>
              </w:rPr>
              <w:t xml:space="preserve"> -  За п.5,6,12</w:t>
            </w:r>
            <w:r w:rsidRPr="0020673E">
              <w:rPr>
                <w:color w:val="000000"/>
                <w:sz w:val="20"/>
                <w:szCs w:val="20"/>
                <w:lang w:val="uk-UA"/>
              </w:rPr>
              <w:t xml:space="preserve"> ч.1 ст.17 </w:t>
            </w:r>
            <w:r w:rsidRPr="0020673E">
              <w:rPr>
                <w:bCs/>
                <w:color w:val="000000"/>
                <w:sz w:val="20"/>
                <w:szCs w:val="20"/>
                <w:lang w:val="uk-UA"/>
              </w:rPr>
              <w:t xml:space="preserve"> </w:t>
            </w:r>
            <w:r w:rsidRPr="0020673E">
              <w:rPr>
                <w:b/>
                <w:bCs/>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0673E">
              <w:rPr>
                <w:bCs/>
                <w:color w:val="000000"/>
                <w:sz w:val="20"/>
                <w:szCs w:val="20"/>
                <w:lang w:val="uk-UA"/>
              </w:rPr>
              <w:t xml:space="preserve"> із інформацією про </w:t>
            </w:r>
            <w:r w:rsidRPr="0020673E">
              <w:rPr>
                <w:color w:val="000000"/>
                <w:sz w:val="20"/>
                <w:szCs w:val="20"/>
                <w:lang w:val="uk-UA"/>
              </w:rPr>
              <w:t xml:space="preserve">те, що фізичну особу, яка є учасником, чи службову (посадову) особу учасника, яка </w:t>
            </w:r>
            <w:r w:rsidRPr="0020673E">
              <w:rPr>
                <w:color w:val="000000"/>
                <w:sz w:val="20"/>
                <w:szCs w:val="20"/>
                <w:shd w:val="clear" w:color="auto" w:fill="FFFFFF"/>
                <w:lang w:val="uk-UA"/>
              </w:rPr>
              <w:t>підписала тендерну пропозицію</w:t>
            </w:r>
            <w:r w:rsidRPr="0020673E">
              <w:rPr>
                <w:bCs/>
                <w:color w:val="000000"/>
                <w:sz w:val="20"/>
                <w:szCs w:val="20"/>
                <w:lang w:val="uk-UA"/>
              </w:rPr>
              <w:t xml:space="preserve"> </w:t>
            </w:r>
            <w:r w:rsidRPr="0020673E">
              <w:rPr>
                <w:color w:val="000000"/>
                <w:sz w:val="20"/>
                <w:szCs w:val="2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20673E">
              <w:rPr>
                <w:color w:val="000000"/>
                <w:sz w:val="20"/>
                <w:szCs w:val="20"/>
                <w:lang w:val="uk-UA"/>
              </w:rPr>
              <w:lastRenderedPageBreak/>
              <w:t xml:space="preserve">порядку, який датований </w:t>
            </w:r>
            <w:r w:rsidRPr="0020673E">
              <w:rPr>
                <w:b/>
                <w:bCs/>
                <w:color w:val="000000"/>
                <w:sz w:val="20"/>
                <w:szCs w:val="20"/>
                <w:lang w:val="uk-UA"/>
              </w:rPr>
              <w:t xml:space="preserve">не більше двохмісячної давнини відносно дати подання тендерних пропозицій. </w:t>
            </w:r>
          </w:p>
          <w:p w14:paraId="41FCCCC0" w14:textId="2EE31F56" w:rsidR="008313CB" w:rsidRPr="00532173" w:rsidRDefault="008313CB" w:rsidP="00981CBF">
            <w:pPr>
              <w:pStyle w:val="rvps2"/>
              <w:shd w:val="clear" w:color="auto" w:fill="FFFFFF"/>
              <w:suppressAutoHyphens w:val="0"/>
              <w:spacing w:before="0" w:after="0"/>
              <w:jc w:val="both"/>
              <w:rPr>
                <w:color w:val="000000"/>
                <w:sz w:val="20"/>
                <w:szCs w:val="20"/>
                <w:lang w:val="uk-UA"/>
              </w:rPr>
            </w:pPr>
            <w:r w:rsidRPr="0020673E">
              <w:rPr>
                <w:bCs/>
                <w:color w:val="000000"/>
                <w:sz w:val="20"/>
                <w:szCs w:val="20"/>
                <w:lang w:val="uk-UA"/>
              </w:rPr>
              <w:t>В</w:t>
            </w:r>
            <w:r w:rsidRPr="0020673E">
              <w:rPr>
                <w:color w:val="000000"/>
                <w:sz w:val="20"/>
                <w:szCs w:val="2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1A47A9AF" w14:textId="323866A9" w:rsidR="008313CB" w:rsidRPr="0020673E" w:rsidRDefault="008313CB" w:rsidP="00981CBF">
            <w:pPr>
              <w:pStyle w:val="rvps2"/>
              <w:shd w:val="clear" w:color="auto" w:fill="FFFFFF"/>
              <w:suppressAutoHyphens w:val="0"/>
              <w:spacing w:before="0" w:after="0"/>
              <w:jc w:val="both"/>
              <w:rPr>
                <w:sz w:val="20"/>
                <w:szCs w:val="20"/>
                <w:lang w:val="uk-UA"/>
              </w:rPr>
            </w:pPr>
            <w:r w:rsidRPr="0020673E">
              <w:rPr>
                <w:b/>
                <w:bCs/>
                <w:sz w:val="20"/>
                <w:szCs w:val="20"/>
                <w:shd w:val="clear" w:color="auto" w:fill="FFFFFF"/>
                <w:lang w:val="uk-UA"/>
              </w:rPr>
              <w:t xml:space="preserve"> по частині другій ст.17 Закону України «Про публічні закупівлі</w:t>
            </w:r>
            <w:r w:rsidRPr="0020673E">
              <w:rPr>
                <w:sz w:val="20"/>
                <w:szCs w:val="20"/>
                <w:shd w:val="clear" w:color="auto" w:fill="FFFFFF"/>
                <w:lang w:val="uk-UA"/>
              </w:rPr>
              <w:t>:</w:t>
            </w:r>
          </w:p>
          <w:p w14:paraId="4A456070" w14:textId="77777777" w:rsidR="008313CB" w:rsidRPr="0020673E" w:rsidRDefault="008313CB" w:rsidP="00981CBF">
            <w:pPr>
              <w:pStyle w:val="rvps2"/>
              <w:shd w:val="clear" w:color="auto" w:fill="FFFFFF"/>
              <w:suppressAutoHyphens w:val="0"/>
              <w:spacing w:before="0" w:after="0"/>
              <w:jc w:val="both"/>
              <w:rPr>
                <w:sz w:val="20"/>
                <w:szCs w:val="20"/>
                <w:lang w:val="uk-UA"/>
              </w:rPr>
            </w:pPr>
            <w:r w:rsidRPr="0020673E">
              <w:rPr>
                <w:b/>
                <w:sz w:val="20"/>
                <w:szCs w:val="20"/>
                <w:lang w:val="uk-UA"/>
              </w:rPr>
              <w:t xml:space="preserve">- </w:t>
            </w:r>
            <w:r w:rsidRPr="0020673E">
              <w:rPr>
                <w:bCs/>
                <w:sz w:val="20"/>
                <w:szCs w:val="20"/>
                <w:lang w:val="uk-UA"/>
              </w:rPr>
              <w:t>довідка,</w:t>
            </w:r>
            <w:r w:rsidRPr="0020673E">
              <w:rPr>
                <w:sz w:val="20"/>
                <w:szCs w:val="20"/>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1D9146D2" w:rsidR="008313CB" w:rsidRPr="0020673E" w:rsidRDefault="008313CB" w:rsidP="00981CBF">
            <w:pPr>
              <w:pStyle w:val="rvps2"/>
              <w:shd w:val="clear" w:color="auto" w:fill="FFFFFF"/>
              <w:spacing w:before="0" w:after="0"/>
              <w:ind w:left="113" w:right="113"/>
              <w:jc w:val="both"/>
              <w:rPr>
                <w:sz w:val="20"/>
                <w:szCs w:val="20"/>
                <w:lang w:val="uk-UA"/>
              </w:rPr>
            </w:pPr>
            <w:r w:rsidRPr="0020673E">
              <w:rPr>
                <w:sz w:val="20"/>
                <w:szCs w:val="20"/>
                <w:lang w:val="uk-UA"/>
              </w:rPr>
              <w:t>3.5.3.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3E9A14BB" w:rsidR="008313CB" w:rsidRPr="0020673E" w:rsidRDefault="008313CB" w:rsidP="00981CBF">
            <w:pPr>
              <w:tabs>
                <w:tab w:val="left" w:pos="1080"/>
                <w:tab w:val="left" w:pos="10381"/>
              </w:tabs>
              <w:ind w:left="113" w:right="113"/>
              <w:jc w:val="both"/>
              <w:rPr>
                <w:rFonts w:ascii="Times New Roman" w:hAnsi="Times New Roman" w:cs="Times New Roman"/>
                <w:sz w:val="20"/>
                <w:szCs w:val="20"/>
                <w:lang w:val="uk-UA"/>
              </w:rPr>
            </w:pPr>
            <w:r w:rsidRPr="0020673E">
              <w:rPr>
                <w:rFonts w:ascii="Times New Roman" w:hAnsi="Times New Roman" w:cs="Times New Roman"/>
                <w:bCs/>
                <w:sz w:val="20"/>
                <w:szCs w:val="20"/>
                <w:lang w:val="uk-UA"/>
              </w:rPr>
              <w:t>3.5.4.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8313CB" w:rsidRPr="0020673E" w:rsidRDefault="008313CB" w:rsidP="00981CBF">
            <w:pPr>
              <w:tabs>
                <w:tab w:val="left" w:pos="1080"/>
                <w:tab w:val="left" w:pos="10381"/>
              </w:tabs>
              <w:ind w:right="113"/>
              <w:jc w:val="both"/>
              <w:rPr>
                <w:rFonts w:ascii="Times New Roman" w:hAnsi="Times New Roman" w:cs="Times New Roman"/>
                <w:b/>
                <w:sz w:val="20"/>
                <w:szCs w:val="20"/>
                <w:lang w:val="uk-UA"/>
              </w:rPr>
            </w:pPr>
          </w:p>
        </w:tc>
      </w:tr>
      <w:tr w:rsidR="008313CB" w:rsidRPr="0020673E" w14:paraId="3CEE768A"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313CB" w:rsidRPr="0020673E" w:rsidRDefault="008313CB" w:rsidP="00981CBF">
            <w:pPr>
              <w:pStyle w:val="a4"/>
              <w:spacing w:after="0"/>
              <w:ind w:left="113" w:right="113"/>
              <w:rPr>
                <w:rFonts w:ascii="Times New Roman" w:hAnsi="Times New Roman" w:cs="Times New Roman"/>
                <w:sz w:val="20"/>
                <w:szCs w:val="20"/>
                <w:lang w:val="uk-UA"/>
              </w:rPr>
            </w:pPr>
            <w:r w:rsidRPr="0020673E">
              <w:rPr>
                <w:rFonts w:ascii="Times New Roman" w:hAnsi="Times New Roman" w:cs="Times New Roman"/>
                <w:b/>
                <w:bCs/>
                <w:sz w:val="20"/>
                <w:szCs w:val="20"/>
                <w:lang w:val="uk-UA"/>
              </w:rPr>
              <w:lastRenderedPageBreak/>
              <w:t>6. Інформація про необхідні технічні, якісні та кількісні характеристики предмета закупівлі</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5340EB76" w14:textId="0DF004DB" w:rsidR="008313CB" w:rsidRPr="0020673E" w:rsidRDefault="008300B6" w:rsidP="00981CBF">
            <w:pPr>
              <w:ind w:left="113" w:right="113"/>
              <w:jc w:val="both"/>
              <w:rPr>
                <w:rFonts w:ascii="Times New Roman" w:hAnsi="Times New Roman" w:cs="Times New Roman"/>
                <w:b/>
                <w:color w:val="000000"/>
                <w:kern w:val="36"/>
                <w:sz w:val="20"/>
                <w:szCs w:val="20"/>
                <w:lang w:val="uk-UA" w:eastAsia="uk-UA"/>
              </w:rPr>
            </w:pPr>
            <w:r w:rsidRPr="0020673E">
              <w:rPr>
                <w:rFonts w:ascii="Times New Roman" w:hAnsi="Times New Roman" w:cs="Times New Roman"/>
                <w:sz w:val="20"/>
                <w:szCs w:val="20"/>
                <w:lang w:val="uk-UA"/>
              </w:rPr>
              <w:t xml:space="preserve"> </w:t>
            </w:r>
          </w:p>
          <w:p w14:paraId="5C6C1AF6" w14:textId="3965EC7E" w:rsidR="008313CB" w:rsidRPr="0020673E" w:rsidRDefault="008300B6" w:rsidP="00981CBF">
            <w:pPr>
              <w:ind w:left="113" w:right="113"/>
              <w:jc w:val="both"/>
              <w:rPr>
                <w:rFonts w:ascii="Times New Roman" w:hAnsi="Times New Roman" w:cs="Times New Roman"/>
                <w:bCs/>
                <w:sz w:val="20"/>
                <w:szCs w:val="20"/>
                <w:lang w:val="uk-UA"/>
              </w:rPr>
            </w:pPr>
            <w:r w:rsidRPr="0020673E">
              <w:rPr>
                <w:rFonts w:ascii="Times New Roman" w:hAnsi="Times New Roman" w:cs="Times New Roman"/>
                <w:sz w:val="20"/>
                <w:szCs w:val="20"/>
                <w:lang w:val="uk-UA"/>
              </w:rPr>
              <w:t>3.6.1</w:t>
            </w:r>
            <w:r w:rsidR="008313CB" w:rsidRPr="0020673E">
              <w:rPr>
                <w:rFonts w:ascii="Times New Roman" w:hAnsi="Times New Roman" w:cs="Times New Roman"/>
                <w:sz w:val="20"/>
                <w:szCs w:val="20"/>
                <w:lang w:val="uk-UA"/>
              </w:rPr>
              <w:t xml:space="preserve">. Технічні, якісні, кількісні та інші вимоги до предмета закупівлі зазначені у </w:t>
            </w:r>
            <w:r w:rsidR="00532173">
              <w:rPr>
                <w:rFonts w:ascii="Times New Roman" w:hAnsi="Times New Roman" w:cs="Times New Roman"/>
                <w:sz w:val="20"/>
                <w:szCs w:val="20"/>
                <w:lang w:val="uk-UA"/>
              </w:rPr>
              <w:t>(</w:t>
            </w:r>
            <w:r w:rsidR="00532173" w:rsidRPr="00532173">
              <w:rPr>
                <w:rFonts w:ascii="Times New Roman" w:hAnsi="Times New Roman" w:cs="Times New Roman"/>
                <w:b/>
                <w:sz w:val="20"/>
                <w:szCs w:val="20"/>
                <w:lang w:val="uk-UA"/>
              </w:rPr>
              <w:t>Додаток № 2 Медико технічні вимоги</w:t>
            </w:r>
            <w:r w:rsidR="00532173">
              <w:rPr>
                <w:rFonts w:ascii="Times New Roman" w:hAnsi="Times New Roman" w:cs="Times New Roman"/>
                <w:b/>
                <w:sz w:val="20"/>
                <w:szCs w:val="20"/>
                <w:lang w:val="uk-UA"/>
              </w:rPr>
              <w:t>)</w:t>
            </w:r>
            <w:r w:rsidR="008313CB" w:rsidRPr="0020673E">
              <w:rPr>
                <w:rFonts w:ascii="Times New Roman" w:hAnsi="Times New Roman" w:cs="Times New Roman"/>
                <w:bCs/>
                <w:sz w:val="20"/>
                <w:szCs w:val="20"/>
                <w:lang w:val="uk-UA"/>
              </w:rPr>
              <w:t>.</w:t>
            </w:r>
          </w:p>
          <w:p w14:paraId="3A5336D8"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4265097" w14:textId="4CD206D2" w:rsidR="008313CB" w:rsidRPr="0020673E" w:rsidRDefault="008300B6" w:rsidP="00981CBF">
            <w:pPr>
              <w:ind w:left="113" w:right="113"/>
              <w:jc w:val="both"/>
              <w:rPr>
                <w:rFonts w:ascii="Times New Roman" w:hAnsi="Times New Roman" w:cs="Times New Roman"/>
                <w:bCs/>
                <w:sz w:val="20"/>
                <w:szCs w:val="20"/>
                <w:lang w:val="uk-UA"/>
              </w:rPr>
            </w:pPr>
            <w:r w:rsidRPr="0020673E">
              <w:rPr>
                <w:rFonts w:ascii="Times New Roman" w:hAnsi="Times New Roman" w:cs="Times New Roman"/>
                <w:bCs/>
                <w:sz w:val="20"/>
                <w:szCs w:val="20"/>
                <w:lang w:val="uk-UA"/>
              </w:rPr>
              <w:t>3.6.2</w:t>
            </w:r>
            <w:r w:rsidR="008313CB" w:rsidRPr="0020673E">
              <w:rPr>
                <w:rFonts w:ascii="Times New Roman" w:hAnsi="Times New Roman" w:cs="Times New Roman"/>
                <w:bCs/>
                <w:sz w:val="20"/>
                <w:szCs w:val="20"/>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313CB" w:rsidRPr="0020673E" w14:paraId="411ED9C2"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8313CB" w:rsidRPr="0020673E" w:rsidRDefault="008313CB" w:rsidP="00981CBF">
            <w:pPr>
              <w:pStyle w:val="a4"/>
              <w:spacing w:after="0"/>
              <w:ind w:left="113" w:right="113"/>
              <w:rPr>
                <w:rFonts w:ascii="Times New Roman" w:hAnsi="Times New Roman" w:cs="Times New Roman"/>
                <w:b/>
                <w:sz w:val="20"/>
                <w:szCs w:val="20"/>
                <w:lang w:val="uk-UA"/>
              </w:rPr>
            </w:pPr>
            <w:r w:rsidRPr="0020673E">
              <w:rPr>
                <w:rFonts w:ascii="Times New Roman" w:hAnsi="Times New Roman" w:cs="Times New Roman"/>
                <w:b/>
                <w:bCs/>
                <w:sz w:val="20"/>
                <w:szCs w:val="20"/>
                <w:lang w:val="uk-UA"/>
              </w:rPr>
              <w:t xml:space="preserve">7. </w:t>
            </w:r>
            <w:r w:rsidRPr="0020673E">
              <w:rPr>
                <w:rFonts w:ascii="Times New Roman" w:hAnsi="Times New Roman" w:cs="Times New Roman"/>
                <w:b/>
                <w:sz w:val="20"/>
                <w:szCs w:val="20"/>
                <w:lang w:val="uk-UA"/>
              </w:rPr>
              <w:t>Інформація про субпідрядника/</w:t>
            </w:r>
          </w:p>
          <w:p w14:paraId="5E55980B" w14:textId="77777777" w:rsidR="008313CB" w:rsidRPr="0020673E" w:rsidRDefault="008313CB" w:rsidP="00981CBF">
            <w:pPr>
              <w:pStyle w:val="a4"/>
              <w:spacing w:after="0"/>
              <w:ind w:left="113" w:right="113"/>
              <w:rPr>
                <w:rFonts w:ascii="Times New Roman" w:hAnsi="Times New Roman" w:cs="Times New Roman"/>
                <w:sz w:val="20"/>
                <w:szCs w:val="20"/>
                <w:lang w:val="uk-UA"/>
              </w:rPr>
            </w:pPr>
            <w:r w:rsidRPr="0020673E">
              <w:rPr>
                <w:rFonts w:ascii="Times New Roman" w:hAnsi="Times New Roman" w:cs="Times New Roman"/>
                <w:b/>
                <w:sz w:val="20"/>
                <w:szCs w:val="20"/>
                <w:lang w:val="uk-UA"/>
              </w:rPr>
              <w:t>субпідрядників</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3.7.1. Не вимагається, оскільки предметом закупівлі є товар.</w:t>
            </w:r>
          </w:p>
        </w:tc>
      </w:tr>
      <w:tr w:rsidR="008313CB" w:rsidRPr="0020673E" w14:paraId="30974947" w14:textId="77777777" w:rsidTr="00447B40">
        <w:tc>
          <w:tcPr>
            <w:tcW w:w="3140"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313CB" w:rsidRPr="0020673E" w:rsidRDefault="008313CB" w:rsidP="00981CBF">
            <w:pPr>
              <w:pStyle w:val="a4"/>
              <w:spacing w:after="0"/>
              <w:ind w:left="113" w:right="113"/>
              <w:jc w:val="both"/>
              <w:rPr>
                <w:rFonts w:ascii="Times New Roman" w:hAnsi="Times New Roman" w:cs="Times New Roman"/>
                <w:sz w:val="20"/>
                <w:szCs w:val="20"/>
                <w:lang w:val="uk-UA"/>
              </w:rPr>
            </w:pPr>
            <w:r w:rsidRPr="0020673E">
              <w:rPr>
                <w:rFonts w:ascii="Times New Roman" w:hAnsi="Times New Roman" w:cs="Times New Roman"/>
                <w:b/>
                <w:bCs/>
                <w:sz w:val="20"/>
                <w:szCs w:val="20"/>
                <w:lang w:val="uk-UA"/>
              </w:rPr>
              <w:t xml:space="preserve">8. </w:t>
            </w:r>
            <w:r w:rsidRPr="0020673E">
              <w:rPr>
                <w:rFonts w:ascii="Times New Roman" w:hAnsi="Times New Roman" w:cs="Times New Roman"/>
                <w:b/>
                <w:sz w:val="20"/>
                <w:szCs w:val="20"/>
                <w:lang w:val="uk-UA"/>
              </w:rPr>
              <w:t>Унесення змін або відкликання тендерної пропозиції учасником</w:t>
            </w:r>
          </w:p>
        </w:tc>
        <w:tc>
          <w:tcPr>
            <w:tcW w:w="7776"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315AB6C2" w14:textId="77777777" w:rsidR="008313CB" w:rsidRPr="0020673E" w:rsidRDefault="008313CB" w:rsidP="00981CBF">
            <w:pPr>
              <w:ind w:left="113" w:right="113"/>
              <w:jc w:val="both"/>
              <w:rPr>
                <w:rFonts w:ascii="Times New Roman" w:hAnsi="Times New Roman" w:cs="Times New Roman"/>
                <w:sz w:val="20"/>
                <w:szCs w:val="20"/>
                <w:lang w:val="uk-UA"/>
              </w:rPr>
            </w:pPr>
          </w:p>
          <w:p w14:paraId="0021ED3F" w14:textId="77777777" w:rsidR="008313CB" w:rsidRPr="0020673E" w:rsidRDefault="008313CB" w:rsidP="00981CBF">
            <w:pPr>
              <w:ind w:left="113"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313CB" w:rsidRPr="0020673E" w14:paraId="3C0036E5" w14:textId="77777777" w:rsidTr="00447B40">
        <w:tblPrEx>
          <w:tblCellMar>
            <w:top w:w="0" w:type="dxa"/>
            <w:left w:w="0" w:type="dxa"/>
            <w:bottom w:w="0" w:type="dxa"/>
            <w:right w:w="0" w:type="dxa"/>
          </w:tblCellMar>
        </w:tblPrEx>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313CB" w:rsidRPr="0020673E" w:rsidRDefault="008313CB" w:rsidP="00981CBF">
            <w:pPr>
              <w:pStyle w:val="a6"/>
              <w:spacing w:before="0" w:after="0"/>
              <w:ind w:left="113" w:right="113"/>
              <w:jc w:val="center"/>
              <w:rPr>
                <w:sz w:val="20"/>
                <w:szCs w:val="20"/>
                <w:lang w:val="uk-UA"/>
              </w:rPr>
            </w:pPr>
            <w:r w:rsidRPr="0020673E">
              <w:rPr>
                <w:sz w:val="20"/>
                <w:szCs w:val="20"/>
                <w:lang w:val="uk-UA"/>
              </w:rPr>
              <w:t> </w:t>
            </w:r>
            <w:r w:rsidRPr="0020673E">
              <w:rPr>
                <w:b/>
                <w:bCs/>
                <w:sz w:val="20"/>
                <w:szCs w:val="20"/>
                <w:lang w:val="uk-UA"/>
              </w:rPr>
              <w:t>IV. Подання та розкриття тендерних пропозицій</w:t>
            </w:r>
            <w:r w:rsidRPr="0020673E">
              <w:rPr>
                <w:sz w:val="20"/>
                <w:szCs w:val="20"/>
                <w:lang w:val="uk-UA"/>
              </w:rPr>
              <w:t> </w:t>
            </w:r>
          </w:p>
        </w:tc>
      </w:tr>
      <w:tr w:rsidR="002120E3" w:rsidRPr="0020673E" w14:paraId="344F357A" w14:textId="77777777" w:rsidTr="00447B40">
        <w:trPr>
          <w:trHeight w:val="2110"/>
        </w:trPr>
        <w:tc>
          <w:tcPr>
            <w:tcW w:w="3065" w:type="dxa"/>
            <w:tcBorders>
              <w:top w:val="single" w:sz="4" w:space="0" w:color="000000"/>
              <w:left w:val="single" w:sz="4" w:space="0" w:color="000000"/>
            </w:tcBorders>
            <w:shd w:val="clear" w:color="auto" w:fill="auto"/>
            <w:vAlign w:val="center"/>
          </w:tcPr>
          <w:p w14:paraId="6F46CDD3" w14:textId="6AFD94F7" w:rsidR="002120E3" w:rsidRPr="0020673E" w:rsidRDefault="002120E3" w:rsidP="002120E3">
            <w:pPr>
              <w:pStyle w:val="a6"/>
              <w:spacing w:before="0" w:after="0"/>
              <w:ind w:left="113" w:right="113"/>
              <w:jc w:val="both"/>
              <w:rPr>
                <w:sz w:val="20"/>
                <w:szCs w:val="20"/>
                <w:lang w:val="uk-UA"/>
              </w:rPr>
            </w:pPr>
            <w:r w:rsidRPr="0020673E">
              <w:rPr>
                <w:b/>
                <w:sz w:val="20"/>
                <w:szCs w:val="20"/>
                <w:lang w:val="uk-UA"/>
              </w:rPr>
              <w:t>1. Кінцевий строк подання тендерних пропозицій</w:t>
            </w:r>
            <w:r w:rsidRPr="0020673E">
              <w:rPr>
                <w:sz w:val="20"/>
                <w:szCs w:val="20"/>
                <w:lang w:val="uk-UA"/>
              </w:rPr>
              <w:t xml:space="preserve">. </w:t>
            </w:r>
            <w:r w:rsidRPr="0020673E">
              <w:rPr>
                <w:b/>
                <w:sz w:val="20"/>
                <w:szCs w:val="20"/>
                <w:lang w:val="uk-UA"/>
              </w:rPr>
              <w:t>Дата та час розкриття тендерних пропозицій</w:t>
            </w:r>
          </w:p>
        </w:tc>
        <w:tc>
          <w:tcPr>
            <w:tcW w:w="7851" w:type="dxa"/>
            <w:gridSpan w:val="2"/>
            <w:tcBorders>
              <w:top w:val="single" w:sz="4" w:space="0" w:color="auto"/>
              <w:left w:val="single" w:sz="4" w:space="0" w:color="auto"/>
              <w:bottom w:val="single" w:sz="4" w:space="0" w:color="auto"/>
              <w:right w:val="single" w:sz="4" w:space="0" w:color="auto"/>
            </w:tcBorders>
          </w:tcPr>
          <w:p w14:paraId="5891D124" w14:textId="77777777" w:rsidR="002120E3" w:rsidRPr="0020673E" w:rsidRDefault="002120E3" w:rsidP="002120E3">
            <w:pPr>
              <w:ind w:firstLine="539"/>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20673E">
              <w:rPr>
                <w:rFonts w:ascii="Times New Roman" w:hAnsi="Times New Roman" w:cs="Times New Roman"/>
                <w:sz w:val="20"/>
                <w:szCs w:val="20"/>
              </w:rPr>
              <w:t xml:space="preserve"> </w:t>
            </w:r>
          </w:p>
          <w:p w14:paraId="6D11252C" w14:textId="77777777" w:rsidR="002120E3" w:rsidRPr="0020673E" w:rsidRDefault="002120E3" w:rsidP="002120E3">
            <w:pPr>
              <w:ind w:firstLine="539"/>
              <w:jc w:val="both"/>
              <w:rPr>
                <w:rFonts w:ascii="Times New Roman" w:hAnsi="Times New Roman" w:cs="Times New Roman"/>
                <w:color w:val="000000"/>
                <w:sz w:val="20"/>
                <w:szCs w:val="20"/>
                <w:shd w:val="clear" w:color="auto" w:fill="FFFFFF"/>
              </w:rPr>
            </w:pPr>
            <w:r w:rsidRPr="0020673E">
              <w:rPr>
                <w:rFonts w:ascii="Times New Roman" w:hAnsi="Times New Roman" w:cs="Times New Roman"/>
                <w:color w:val="000000"/>
                <w:sz w:val="20"/>
                <w:szCs w:val="20"/>
                <w:shd w:val="clear" w:color="auto" w:fill="FFFFFF"/>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45CBF3AF" w14:textId="4EF34076" w:rsidR="002120E3" w:rsidRPr="0020673E" w:rsidRDefault="002120E3" w:rsidP="002120E3">
            <w:pPr>
              <w:ind w:firstLine="539"/>
              <w:jc w:val="both"/>
              <w:rPr>
                <w:rFonts w:ascii="Times New Roman" w:hAnsi="Times New Roman" w:cs="Times New Roman"/>
                <w:sz w:val="20"/>
                <w:szCs w:val="20"/>
                <w:lang w:eastAsia="uk-UA"/>
              </w:rPr>
            </w:pPr>
            <w:r w:rsidRPr="0020673E">
              <w:rPr>
                <w:rFonts w:ascii="Times New Roman" w:hAnsi="Times New Roman" w:cs="Times New Roman"/>
                <w:sz w:val="20"/>
                <w:szCs w:val="20"/>
                <w:lang w:eastAsia="uk-UA"/>
              </w:rPr>
              <w:t>Кінцевий строк подання тендерних пропозицій</w:t>
            </w:r>
            <w:r w:rsidRPr="0020673E">
              <w:rPr>
                <w:rFonts w:ascii="Times New Roman" w:hAnsi="Times New Roman" w:cs="Times New Roman"/>
                <w:b/>
                <w:sz w:val="20"/>
                <w:szCs w:val="20"/>
                <w:lang w:eastAsia="uk-UA"/>
              </w:rPr>
              <w:t xml:space="preserve"> </w:t>
            </w:r>
            <w:r w:rsidR="00BE0AA2">
              <w:rPr>
                <w:rFonts w:ascii="Times New Roman" w:hAnsi="Times New Roman" w:cs="Times New Roman"/>
                <w:sz w:val="20"/>
                <w:szCs w:val="20"/>
                <w:lang w:val="uk-UA" w:eastAsia="uk-UA"/>
              </w:rPr>
              <w:t>30.</w:t>
            </w:r>
            <w:r w:rsidR="006B3ED1">
              <w:rPr>
                <w:rFonts w:ascii="Times New Roman" w:hAnsi="Times New Roman" w:cs="Times New Roman"/>
                <w:sz w:val="20"/>
                <w:szCs w:val="20"/>
                <w:lang w:eastAsia="uk-UA"/>
              </w:rPr>
              <w:t>03</w:t>
            </w:r>
            <w:r w:rsidRPr="00532173">
              <w:rPr>
                <w:rFonts w:ascii="Times New Roman" w:hAnsi="Times New Roman" w:cs="Times New Roman"/>
                <w:sz w:val="20"/>
                <w:szCs w:val="20"/>
                <w:lang w:eastAsia="uk-UA"/>
              </w:rPr>
              <w:t>.2023 року о 00:00 год</w:t>
            </w:r>
            <w:r w:rsidRPr="006E3406">
              <w:rPr>
                <w:rFonts w:ascii="Times New Roman" w:hAnsi="Times New Roman" w:cs="Times New Roman"/>
                <w:sz w:val="20"/>
                <w:szCs w:val="20"/>
                <w:lang w:eastAsia="uk-UA"/>
              </w:rPr>
              <w:t>.</w:t>
            </w:r>
            <w:r w:rsidRPr="0020673E">
              <w:rPr>
                <w:rFonts w:ascii="Times New Roman" w:hAnsi="Times New Roman" w:cs="Times New Roman"/>
                <w:color w:val="000000"/>
                <w:sz w:val="20"/>
                <w:szCs w:val="20"/>
                <w:shd w:val="clear" w:color="auto" w:fill="FFFFFF"/>
              </w:rPr>
              <w:t xml:space="preserve">  </w:t>
            </w:r>
          </w:p>
          <w:p w14:paraId="2D65C54F" w14:textId="3C504D3A" w:rsidR="002120E3" w:rsidRPr="0020673E" w:rsidRDefault="002120E3" w:rsidP="002120E3">
            <w:pPr>
              <w:pStyle w:val="rvps2"/>
              <w:shd w:val="clear" w:color="auto" w:fill="FFFFFF"/>
              <w:spacing w:before="0" w:after="0"/>
              <w:ind w:left="113" w:right="113" w:hanging="55"/>
              <w:jc w:val="both"/>
              <w:rPr>
                <w:sz w:val="20"/>
                <w:szCs w:val="20"/>
                <w:lang w:val="uk-UA"/>
              </w:rPr>
            </w:pPr>
            <w:r w:rsidRPr="0020673E">
              <w:rPr>
                <w:color w:val="000000"/>
                <w:sz w:val="20"/>
                <w:szCs w:val="20"/>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bookmarkStart w:id="3" w:name="_GoBack"/>
        <w:bookmarkEnd w:id="3"/>
      </w:tr>
      <w:tr w:rsidR="008313CB" w:rsidRPr="0020673E" w14:paraId="43D142FA" w14:textId="77777777" w:rsidTr="00447B40">
        <w:tblPrEx>
          <w:tblCellMar>
            <w:top w:w="0" w:type="dxa"/>
            <w:left w:w="0" w:type="dxa"/>
            <w:bottom w:w="0" w:type="dxa"/>
            <w:right w:w="0" w:type="dxa"/>
          </w:tblCellMar>
        </w:tblPrEx>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313CB" w:rsidRPr="0020673E" w:rsidRDefault="008313CB" w:rsidP="00981CBF">
            <w:pPr>
              <w:pStyle w:val="a6"/>
              <w:spacing w:before="0" w:after="0"/>
              <w:ind w:left="113" w:right="113"/>
              <w:jc w:val="center"/>
              <w:rPr>
                <w:sz w:val="20"/>
                <w:szCs w:val="20"/>
                <w:lang w:val="uk-UA"/>
              </w:rPr>
            </w:pPr>
            <w:r w:rsidRPr="0020673E">
              <w:rPr>
                <w:sz w:val="20"/>
                <w:szCs w:val="20"/>
                <w:lang w:val="uk-UA"/>
              </w:rPr>
              <w:t> </w:t>
            </w:r>
            <w:r w:rsidRPr="0020673E">
              <w:rPr>
                <w:b/>
                <w:bCs/>
                <w:sz w:val="20"/>
                <w:szCs w:val="20"/>
                <w:lang w:val="uk-UA"/>
              </w:rPr>
              <w:t>V. О</w:t>
            </w:r>
            <w:r w:rsidRPr="0020673E">
              <w:rPr>
                <w:b/>
                <w:sz w:val="20"/>
                <w:szCs w:val="20"/>
                <w:lang w:val="uk-UA"/>
              </w:rPr>
              <w:t>цінка тендерних пропозицій та прийняття замовником рішень</w:t>
            </w:r>
          </w:p>
        </w:tc>
      </w:tr>
      <w:tr w:rsidR="002120E3" w:rsidRPr="0020673E" w14:paraId="4006004F" w14:textId="77777777" w:rsidTr="00447B40">
        <w:tc>
          <w:tcPr>
            <w:tcW w:w="3065" w:type="dxa"/>
            <w:tcBorders>
              <w:top w:val="single" w:sz="4" w:space="0" w:color="000000"/>
              <w:left w:val="single" w:sz="4" w:space="0" w:color="000000"/>
              <w:bottom w:val="single" w:sz="4" w:space="0" w:color="000000"/>
            </w:tcBorders>
            <w:shd w:val="clear" w:color="auto" w:fill="auto"/>
            <w:vAlign w:val="center"/>
          </w:tcPr>
          <w:p w14:paraId="4E0350A7" w14:textId="77777777" w:rsidR="002120E3" w:rsidRPr="0020673E" w:rsidRDefault="002120E3" w:rsidP="002120E3">
            <w:pPr>
              <w:pStyle w:val="a6"/>
              <w:spacing w:before="0" w:after="0"/>
              <w:ind w:left="113" w:right="113"/>
              <w:jc w:val="both"/>
              <w:rPr>
                <w:sz w:val="20"/>
                <w:szCs w:val="20"/>
                <w:lang w:val="uk-UA"/>
              </w:rPr>
            </w:pPr>
            <w:r w:rsidRPr="0020673E">
              <w:rPr>
                <w:sz w:val="20"/>
                <w:szCs w:val="20"/>
                <w:lang w:val="uk-UA"/>
              </w:rPr>
              <w:t> </w:t>
            </w:r>
            <w:r w:rsidRPr="0020673E">
              <w:rPr>
                <w:b/>
                <w:bCs/>
                <w:sz w:val="20"/>
                <w:szCs w:val="20"/>
                <w:lang w:val="uk-UA"/>
              </w:rPr>
              <w:t xml:space="preserve">1. </w:t>
            </w:r>
            <w:r w:rsidRPr="0020673E">
              <w:rPr>
                <w:b/>
                <w:sz w:val="20"/>
                <w:szCs w:val="20"/>
                <w:lang w:val="uk-UA"/>
              </w:rPr>
              <w:t>Перелік критеріїв оцінки та методика оцінки тендерних пропозицій із зазначенням питомої ваги кожного критерію</w:t>
            </w:r>
          </w:p>
        </w:tc>
        <w:tc>
          <w:tcPr>
            <w:tcW w:w="7851" w:type="dxa"/>
            <w:gridSpan w:val="2"/>
            <w:tcBorders>
              <w:top w:val="single" w:sz="4" w:space="0" w:color="auto"/>
              <w:left w:val="single" w:sz="4" w:space="0" w:color="auto"/>
              <w:bottom w:val="single" w:sz="4" w:space="0" w:color="auto"/>
              <w:right w:val="single" w:sz="4" w:space="0" w:color="auto"/>
            </w:tcBorders>
          </w:tcPr>
          <w:p w14:paraId="4BA86DD1"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789CA16"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1.2. Єдиним критерієм оцінки згідно даної процедури відкритих торгів є ціна (питома вага критерію – 100%).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C1A7BB2"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 якої є найнижчою на етапі подання пропозицій.</w:t>
            </w:r>
          </w:p>
          <w:p w14:paraId="3F081D00"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w:t>
            </w:r>
            <w:r w:rsidRPr="0020673E">
              <w:rPr>
                <w:rFonts w:ascii="Times New Roman" w:hAnsi="Times New Roman" w:cs="Times New Roman"/>
                <w:sz w:val="20"/>
                <w:szCs w:val="20"/>
              </w:rPr>
              <w:lastRenderedPageBreak/>
              <w:t>тому числі інформація про ціну тендерної пропозиції (тендерних пропозицій).</w:t>
            </w:r>
          </w:p>
          <w:p w14:paraId="354D71D3"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w:t>
            </w:r>
          </w:p>
          <w:p w14:paraId="771489E9"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9FB9CD0"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1.3.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4BBCA6D"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351A2E5"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DE3093A"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19E5CE57"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20299209"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75D4201C" w14:textId="77777777" w:rsidR="002120E3" w:rsidRPr="0020673E" w:rsidRDefault="002120E3" w:rsidP="002120E3">
            <w:pPr>
              <w:pBdr>
                <w:top w:val="nil"/>
                <w:left w:val="nil"/>
                <w:bottom w:val="nil"/>
                <w:right w:val="nil"/>
                <w:between w:val="nil"/>
              </w:pBdr>
              <w:ind w:firstLine="539"/>
              <w:jc w:val="both"/>
              <w:rPr>
                <w:rFonts w:ascii="Times New Roman" w:hAnsi="Times New Roman" w:cs="Times New Roman"/>
                <w:sz w:val="20"/>
                <w:szCs w:val="20"/>
              </w:rPr>
            </w:pPr>
            <w:r w:rsidRPr="0020673E">
              <w:rPr>
                <w:rFonts w:ascii="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4F20FFE6" w14:textId="65E0BEE4" w:rsidR="002120E3" w:rsidRPr="0020673E" w:rsidRDefault="002120E3" w:rsidP="002120E3">
            <w:pPr>
              <w:pStyle w:val="LO-normal1"/>
              <w:widowControl w:val="0"/>
              <w:spacing w:line="240" w:lineRule="auto"/>
              <w:ind w:left="113" w:right="113"/>
              <w:jc w:val="both"/>
              <w:rPr>
                <w:rFonts w:ascii="Times New Roman" w:hAnsi="Times New Roman" w:cs="Times New Roman"/>
                <w:color w:val="auto"/>
                <w:sz w:val="20"/>
                <w:szCs w:val="20"/>
                <w:shd w:val="clear" w:color="auto" w:fill="FFFFFF"/>
                <w:lang w:val="uk-UA"/>
              </w:rPr>
            </w:pPr>
            <w:r w:rsidRPr="0020673E">
              <w:rPr>
                <w:rFonts w:ascii="Times New Roman" w:hAnsi="Times New Roman" w:cs="Times New Roman"/>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8313CB" w:rsidRPr="00BE0AA2" w14:paraId="4BA19F3F" w14:textId="77777777" w:rsidTr="00447B40">
        <w:tc>
          <w:tcPr>
            <w:tcW w:w="3065" w:type="dxa"/>
            <w:tcBorders>
              <w:top w:val="single" w:sz="4" w:space="0" w:color="000000"/>
              <w:left w:val="single" w:sz="4" w:space="0" w:color="000000"/>
              <w:bottom w:val="single" w:sz="4" w:space="0" w:color="000000"/>
            </w:tcBorders>
            <w:shd w:val="clear" w:color="auto" w:fill="auto"/>
            <w:vAlign w:val="center"/>
          </w:tcPr>
          <w:p w14:paraId="3B82F0C8" w14:textId="31F91397" w:rsidR="008313CB" w:rsidRPr="0020673E" w:rsidRDefault="002120E3" w:rsidP="00981CBF">
            <w:pPr>
              <w:pStyle w:val="a6"/>
              <w:spacing w:before="0" w:after="0"/>
              <w:ind w:left="113" w:right="113"/>
              <w:jc w:val="both"/>
              <w:rPr>
                <w:sz w:val="20"/>
                <w:szCs w:val="20"/>
                <w:lang w:val="uk-UA"/>
              </w:rPr>
            </w:pPr>
            <w:r w:rsidRPr="0020673E">
              <w:rPr>
                <w:b/>
                <w:sz w:val="20"/>
                <w:szCs w:val="20"/>
                <w:lang w:val="uk-UA"/>
              </w:rPr>
              <w:lastRenderedPageBreak/>
              <w:t>2</w:t>
            </w:r>
            <w:r w:rsidR="008313CB" w:rsidRPr="0020673E">
              <w:rPr>
                <w:b/>
                <w:sz w:val="20"/>
                <w:szCs w:val="20"/>
                <w:lang w:val="uk-UA"/>
              </w:rPr>
              <w:t>. Прийняття рішення про намір укласти договір про закупівлю</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4B451A1F" w:rsidR="008313CB" w:rsidRPr="0020673E" w:rsidRDefault="008313CB" w:rsidP="00981CBF">
            <w:pPr>
              <w:widowControl/>
              <w:shd w:val="clear" w:color="auto" w:fill="FFFFFF"/>
              <w:suppressAutoHyphens w:val="0"/>
              <w:autoSpaceDE/>
              <w:ind w:left="113" w:right="113"/>
              <w:jc w:val="both"/>
              <w:rPr>
                <w:rFonts w:ascii="Times New Roman" w:hAnsi="Times New Roman" w:cs="Times New Roman"/>
                <w:sz w:val="20"/>
                <w:szCs w:val="20"/>
                <w:shd w:val="clear" w:color="auto" w:fill="FFFFFF"/>
                <w:lang w:val="uk-UA"/>
              </w:rPr>
            </w:pPr>
            <w:bookmarkStart w:id="4" w:name="n1529"/>
            <w:bookmarkStart w:id="5" w:name="n1550"/>
            <w:bookmarkEnd w:id="4"/>
            <w:bookmarkEnd w:id="5"/>
            <w:r w:rsidRPr="0020673E">
              <w:rPr>
                <w:rFonts w:ascii="Times New Roman" w:hAnsi="Times New Roman" w:cs="Times New Roman"/>
                <w:sz w:val="20"/>
                <w:szCs w:val="20"/>
                <w:shd w:val="clear" w:color="auto" w:fill="FFFFFF"/>
                <w:lang w:val="uk-UA"/>
              </w:rPr>
              <w:t xml:space="preserve">5.3.1. </w:t>
            </w:r>
            <w:r w:rsidRPr="0020673E">
              <w:rPr>
                <w:rFonts w:ascii="Times New Roman" w:hAnsi="Times New Roman" w:cs="Times New Roman"/>
                <w:color w:val="000000"/>
                <w:sz w:val="20"/>
                <w:szCs w:val="2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0673E">
              <w:rPr>
                <w:rFonts w:ascii="Times New Roman" w:hAnsi="Times New Roman" w:cs="Times New Roman"/>
                <w:color w:val="000000"/>
                <w:sz w:val="20"/>
                <w:szCs w:val="20"/>
                <w:shd w:val="solid" w:color="FFFFFF" w:fill="FFFFFF"/>
                <w:lang w:val="uk-UA" w:eastAsia="en-US"/>
              </w:rPr>
              <w:br/>
              <w:t>особливостей</w:t>
            </w:r>
            <w:r w:rsidR="002120E3" w:rsidRPr="0020673E">
              <w:rPr>
                <w:rFonts w:ascii="Times New Roman" w:hAnsi="Times New Roman" w:cs="Times New Roman"/>
                <w:color w:val="000000"/>
                <w:sz w:val="20"/>
                <w:szCs w:val="20"/>
                <w:shd w:val="solid" w:color="FFFFFF" w:fill="FFFFFF"/>
                <w:lang w:val="uk-UA" w:eastAsia="en-US"/>
              </w:rPr>
              <w:t>.</w:t>
            </w:r>
          </w:p>
        </w:tc>
      </w:tr>
      <w:tr w:rsidR="008313CB" w:rsidRPr="0020673E" w14:paraId="6B1A9D3F" w14:textId="77777777" w:rsidTr="00447B40">
        <w:tc>
          <w:tcPr>
            <w:tcW w:w="3065" w:type="dxa"/>
            <w:tcBorders>
              <w:top w:val="single" w:sz="4" w:space="0" w:color="000000"/>
              <w:left w:val="single" w:sz="4" w:space="0" w:color="000000"/>
              <w:bottom w:val="single" w:sz="4" w:space="0" w:color="000000"/>
            </w:tcBorders>
            <w:shd w:val="clear" w:color="auto" w:fill="auto"/>
            <w:vAlign w:val="center"/>
          </w:tcPr>
          <w:p w14:paraId="12670A35" w14:textId="0EECAAC6" w:rsidR="008313CB" w:rsidRPr="0020673E" w:rsidRDefault="008313CB" w:rsidP="00981CBF">
            <w:pPr>
              <w:pStyle w:val="a6"/>
              <w:spacing w:before="0" w:after="0"/>
              <w:ind w:left="113" w:right="113"/>
              <w:rPr>
                <w:sz w:val="20"/>
                <w:szCs w:val="20"/>
                <w:lang w:val="uk-UA"/>
              </w:rPr>
            </w:pPr>
            <w:r w:rsidRPr="0020673E">
              <w:rPr>
                <w:sz w:val="20"/>
                <w:szCs w:val="20"/>
                <w:lang w:val="uk-UA"/>
              </w:rPr>
              <w:t> </w:t>
            </w:r>
            <w:r w:rsidR="002120E3" w:rsidRPr="0020673E">
              <w:rPr>
                <w:b/>
                <w:bCs/>
                <w:sz w:val="20"/>
                <w:szCs w:val="20"/>
                <w:lang w:val="uk-UA"/>
              </w:rPr>
              <w:t>3</w:t>
            </w:r>
            <w:r w:rsidRPr="0020673E">
              <w:rPr>
                <w:b/>
                <w:bCs/>
                <w:sz w:val="20"/>
                <w:szCs w:val="20"/>
                <w:lang w:val="uk-UA"/>
              </w:rPr>
              <w:t xml:space="preserve">. </w:t>
            </w:r>
            <w:r w:rsidRPr="0020673E">
              <w:rPr>
                <w:b/>
                <w:sz w:val="20"/>
                <w:szCs w:val="20"/>
                <w:lang w:val="uk-UA"/>
              </w:rPr>
              <w:t>Відхилення тендерних пропозицій</w:t>
            </w:r>
            <w:r w:rsidRPr="0020673E">
              <w:rPr>
                <w:b/>
                <w:bCs/>
                <w:sz w:val="20"/>
                <w:szCs w:val="20"/>
                <w:lang w:val="uk-UA"/>
              </w:rPr>
              <w:t xml:space="preserve">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8313CB" w:rsidRPr="0020673E" w:rsidRDefault="008313CB" w:rsidP="00981CBF">
            <w:pPr>
              <w:spacing w:line="230" w:lineRule="auto"/>
              <w:jc w:val="both"/>
              <w:rPr>
                <w:rFonts w:ascii="Times New Roman" w:hAnsi="Times New Roman" w:cs="Times New Roman"/>
                <w:color w:val="000000"/>
                <w:sz w:val="20"/>
                <w:szCs w:val="20"/>
                <w:shd w:val="solid" w:color="FFFFFF" w:fill="FFFFFF"/>
              </w:rPr>
            </w:pPr>
            <w:r w:rsidRPr="0020673E">
              <w:rPr>
                <w:rFonts w:ascii="Times New Roman" w:hAnsi="Times New Roman" w:cs="Times New Roman"/>
                <w:sz w:val="20"/>
                <w:szCs w:val="20"/>
                <w:lang w:val="uk-UA"/>
              </w:rPr>
              <w:t>5.4.1.</w:t>
            </w:r>
            <w:r w:rsidRPr="0020673E">
              <w:rPr>
                <w:rFonts w:ascii="Times New Roman" w:hAnsi="Times New Roman" w:cs="Times New Roman"/>
                <w:b/>
                <w:color w:val="000000"/>
                <w:sz w:val="20"/>
                <w:szCs w:val="2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EB9350C" w14:textId="77777777" w:rsidR="008313CB" w:rsidRPr="0020673E" w:rsidRDefault="008313CB" w:rsidP="00981CBF">
            <w:pPr>
              <w:spacing w:line="230" w:lineRule="auto"/>
              <w:jc w:val="both"/>
              <w:rPr>
                <w:rFonts w:ascii="Times New Roman" w:hAnsi="Times New Roman" w:cs="Times New Roman"/>
                <w:b/>
                <w:color w:val="000000"/>
                <w:sz w:val="20"/>
                <w:szCs w:val="20"/>
              </w:rPr>
            </w:pPr>
            <w:r w:rsidRPr="0020673E">
              <w:rPr>
                <w:rFonts w:ascii="Times New Roman" w:hAnsi="Times New Roman" w:cs="Times New Roman"/>
                <w:b/>
                <w:color w:val="000000"/>
                <w:sz w:val="20"/>
                <w:szCs w:val="20"/>
                <w:lang w:eastAsia="en-US"/>
              </w:rPr>
              <w:t>1) учасник процедури закупівлі:</w:t>
            </w:r>
          </w:p>
          <w:p w14:paraId="223516B5" w14:textId="77777777" w:rsidR="008313CB" w:rsidRPr="0020673E" w:rsidRDefault="008313CB" w:rsidP="00981CBF">
            <w:pPr>
              <w:spacing w:line="230" w:lineRule="auto"/>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9B4CF47" w14:textId="0F52FF51" w:rsidR="008313CB" w:rsidRPr="0020673E" w:rsidRDefault="008313CB" w:rsidP="00981CBF">
            <w:pPr>
              <w:jc w:val="both"/>
              <w:rPr>
                <w:rFonts w:ascii="Times New Roman" w:hAnsi="Times New Roman" w:cs="Times New Roman"/>
                <w:color w:val="000000"/>
                <w:sz w:val="20"/>
                <w:szCs w:val="20"/>
                <w:shd w:val="solid" w:color="FFFFFF" w:fill="FFFFFF"/>
                <w:lang w:val="uk-UA"/>
              </w:rPr>
            </w:pPr>
            <w:r w:rsidRPr="0020673E">
              <w:rPr>
                <w:rFonts w:ascii="Times New Roman" w:hAnsi="Times New Roman" w:cs="Times New Roman"/>
                <w:color w:val="000000"/>
                <w:sz w:val="20"/>
                <w:szCs w:val="2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80D977" w14:textId="77777777" w:rsidR="008313CB" w:rsidRPr="0020673E" w:rsidRDefault="008313CB" w:rsidP="00981CBF">
            <w:pPr>
              <w:jc w:val="both"/>
              <w:rPr>
                <w:rFonts w:ascii="Times New Roman" w:hAnsi="Times New Roman" w:cs="Times New Roman"/>
                <w:color w:val="000000"/>
                <w:sz w:val="20"/>
                <w:szCs w:val="20"/>
                <w:shd w:val="solid" w:color="FFFFFF" w:fill="FFFFFF"/>
                <w:lang w:val="uk-UA"/>
              </w:rPr>
            </w:pPr>
            <w:r w:rsidRPr="0020673E">
              <w:rPr>
                <w:rFonts w:ascii="Times New Roman" w:hAnsi="Times New Roman" w:cs="Times New Roman"/>
                <w:color w:val="000000"/>
                <w:sz w:val="20"/>
                <w:szCs w:val="2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23A20A"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0C447C"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DABFD45"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 xml:space="preserve">є юридичною особою </w:t>
            </w:r>
            <w:r w:rsidRPr="0020673E">
              <w:rPr>
                <w:rFonts w:ascii="Times New Roman" w:hAnsi="Times New Roman" w:cs="Times New Roman"/>
                <w:color w:val="000000"/>
                <w:sz w:val="20"/>
                <w:szCs w:val="20"/>
                <w:lang w:eastAsia="en-US"/>
              </w:rPr>
              <w:t>–</w:t>
            </w:r>
            <w:r w:rsidRPr="0020673E">
              <w:rPr>
                <w:rFonts w:ascii="Times New Roman" w:hAnsi="Times New Roman" w:cs="Times New Roman"/>
                <w:color w:val="000000"/>
                <w:sz w:val="20"/>
                <w:szCs w:val="2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Pr="0020673E">
              <w:rPr>
                <w:rFonts w:ascii="Times New Roman" w:hAnsi="Times New Roman" w:cs="Times New Roman"/>
                <w:color w:val="000000"/>
                <w:sz w:val="20"/>
                <w:szCs w:val="20"/>
                <w:shd w:val="solid" w:color="FFFFFF" w:fill="FFFFFF"/>
                <w:lang w:eastAsia="en-US"/>
              </w:rPr>
              <w:lastRenderedPageBreak/>
              <w:t xml:space="preserve">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0673E">
              <w:rPr>
                <w:rFonts w:ascii="Times New Roman" w:hAnsi="Times New Roman" w:cs="Times New Roman"/>
                <w:color w:val="000000"/>
                <w:sz w:val="20"/>
                <w:szCs w:val="20"/>
                <w:lang w:eastAsia="en-US"/>
              </w:rPr>
              <w:t>–</w:t>
            </w:r>
            <w:r w:rsidRPr="0020673E">
              <w:rPr>
                <w:rFonts w:ascii="Times New Roman" w:hAnsi="Times New Roman" w:cs="Times New Roman"/>
                <w:color w:val="000000"/>
                <w:sz w:val="20"/>
                <w:szCs w:val="20"/>
                <w:shd w:val="solid" w:color="FFFFFF" w:fill="FFFFFF"/>
                <w:lang w:eastAsia="en-US"/>
              </w:rPr>
              <w:t xml:space="preserve"> підприємцем) </w:t>
            </w:r>
            <w:r w:rsidRPr="0020673E">
              <w:rPr>
                <w:rFonts w:ascii="Times New Roman" w:hAnsi="Times New Roman" w:cs="Times New Roman"/>
                <w:color w:val="000000"/>
                <w:sz w:val="20"/>
                <w:szCs w:val="20"/>
                <w:lang w:eastAsia="en-US"/>
              </w:rPr>
              <w:t>–</w:t>
            </w:r>
            <w:r w:rsidRPr="0020673E">
              <w:rPr>
                <w:rFonts w:ascii="Times New Roman" w:hAnsi="Times New Roman" w:cs="Times New Roman"/>
                <w:color w:val="000000"/>
                <w:sz w:val="20"/>
                <w:szCs w:val="2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0673E">
              <w:rPr>
                <w:rFonts w:ascii="Times New Roman" w:hAnsi="Times New Roman" w:cs="Times New Roman"/>
                <w:color w:val="000000"/>
                <w:sz w:val="20"/>
                <w:szCs w:val="20"/>
                <w:lang w:eastAsia="en-US"/>
              </w:rPr>
              <w:t xml:space="preserve">придбаних до набрання чинності постановою Кабінету Міністрів України </w:t>
            </w:r>
            <w:r w:rsidRPr="0020673E">
              <w:rPr>
                <w:rFonts w:ascii="Times New Roman" w:hAnsi="Times New Roman" w:cs="Times New Roman"/>
                <w:color w:val="000000"/>
                <w:sz w:val="20"/>
                <w:szCs w:val="2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0673E">
              <w:rPr>
                <w:rFonts w:ascii="Times New Roman" w:hAnsi="Times New Roman" w:cs="Times New Roman"/>
                <w:color w:val="000000"/>
                <w:sz w:val="20"/>
                <w:szCs w:val="20"/>
                <w:shd w:val="solid" w:color="FFFFFF" w:fill="FFFFFF"/>
                <w:lang w:eastAsia="en-US"/>
              </w:rPr>
              <w:t>;</w:t>
            </w:r>
          </w:p>
          <w:p w14:paraId="5A20310F" w14:textId="77777777" w:rsidR="008313CB" w:rsidRPr="0020673E" w:rsidRDefault="008313CB" w:rsidP="00981CBF">
            <w:pPr>
              <w:jc w:val="both"/>
              <w:rPr>
                <w:rFonts w:ascii="Times New Roman" w:hAnsi="Times New Roman" w:cs="Times New Roman"/>
                <w:b/>
                <w:color w:val="000000"/>
                <w:sz w:val="20"/>
                <w:szCs w:val="20"/>
              </w:rPr>
            </w:pPr>
            <w:r w:rsidRPr="0020673E">
              <w:rPr>
                <w:rFonts w:ascii="Times New Roman" w:hAnsi="Times New Roman" w:cs="Times New Roman"/>
                <w:b/>
                <w:color w:val="000000"/>
                <w:sz w:val="20"/>
                <w:szCs w:val="20"/>
                <w:lang w:eastAsia="en-US"/>
              </w:rPr>
              <w:t>2) тендерна пропозиція:</w:t>
            </w:r>
          </w:p>
          <w:p w14:paraId="2006E2FE"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не відповідає умовам технічної специфікації та іншим вимогам щодо предмета закупівлі тендерної документації;</w:t>
            </w:r>
          </w:p>
          <w:p w14:paraId="433EFC3F"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викладена іншою мовою (мовами), ніж мова (мови), що передбачена тендерною документацією;</w:t>
            </w:r>
          </w:p>
          <w:p w14:paraId="625FCBC9"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є такою, строк дії якої закінчився;</w:t>
            </w:r>
          </w:p>
          <w:p w14:paraId="1019C221"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 xml:space="preserve">є такою, ціна якої перевищує очікувану вартість </w:t>
            </w:r>
            <w:r w:rsidRPr="0020673E">
              <w:rPr>
                <w:rFonts w:ascii="Times New Roman" w:hAnsi="Times New Roman" w:cs="Times New Roman"/>
                <w:color w:val="000000"/>
                <w:sz w:val="20"/>
                <w:szCs w:val="2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912E0" w14:textId="77777777" w:rsidR="008313CB" w:rsidRPr="0020673E" w:rsidRDefault="008313CB" w:rsidP="00981CBF">
            <w:pPr>
              <w:jc w:val="both"/>
              <w:rPr>
                <w:rFonts w:ascii="Times New Roman" w:hAnsi="Times New Roman" w:cs="Times New Roman"/>
                <w:color w:val="000000"/>
                <w:sz w:val="20"/>
                <w:szCs w:val="20"/>
                <w:lang w:val="uk-UA" w:eastAsia="en-US"/>
              </w:rPr>
            </w:pPr>
            <w:r w:rsidRPr="0020673E">
              <w:rPr>
                <w:rFonts w:ascii="Times New Roman" w:hAnsi="Times New Roman" w:cs="Times New Roman"/>
                <w:color w:val="000000"/>
                <w:sz w:val="20"/>
                <w:szCs w:val="20"/>
                <w:lang w:eastAsia="en-US"/>
              </w:rPr>
              <w:t>не відповідає вимогам, установленим у тендерній документації відповідно до абзацу першого частини третьої статті 22 Закону;</w:t>
            </w:r>
          </w:p>
          <w:p w14:paraId="7395FFA0" w14:textId="77777777" w:rsidR="008313CB" w:rsidRPr="0020673E" w:rsidRDefault="008313CB" w:rsidP="00981CBF">
            <w:pPr>
              <w:jc w:val="both"/>
              <w:rPr>
                <w:rFonts w:ascii="Times New Roman" w:hAnsi="Times New Roman" w:cs="Times New Roman"/>
                <w:b/>
                <w:color w:val="000000"/>
                <w:sz w:val="20"/>
                <w:szCs w:val="20"/>
              </w:rPr>
            </w:pPr>
            <w:r w:rsidRPr="0020673E">
              <w:rPr>
                <w:rFonts w:ascii="Times New Roman" w:hAnsi="Times New Roman" w:cs="Times New Roman"/>
                <w:b/>
                <w:color w:val="000000"/>
                <w:sz w:val="20"/>
                <w:szCs w:val="20"/>
                <w:lang w:eastAsia="en-US"/>
              </w:rPr>
              <w:t>3) переможець процедури закупівлі:</w:t>
            </w:r>
          </w:p>
          <w:p w14:paraId="5C7C9EAD"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E02EF0"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20673E">
              <w:rPr>
                <w:rFonts w:ascii="Times New Roman" w:hAnsi="Times New Roman" w:cs="Times New Roman"/>
                <w:color w:val="000000"/>
                <w:sz w:val="20"/>
                <w:szCs w:val="20"/>
                <w:shd w:val="solid" w:color="FFFFFF" w:fill="FFFFFF"/>
                <w:lang w:eastAsia="en-US"/>
              </w:rPr>
              <w:t>з урахуванням пункту 44 цих особливостей</w:t>
            </w:r>
            <w:r w:rsidRPr="0020673E">
              <w:rPr>
                <w:rFonts w:ascii="Times New Roman" w:hAnsi="Times New Roman" w:cs="Times New Roman"/>
                <w:color w:val="000000"/>
                <w:sz w:val="20"/>
                <w:szCs w:val="20"/>
                <w:lang w:eastAsia="en-US"/>
              </w:rPr>
              <w:t>;</w:t>
            </w:r>
          </w:p>
          <w:p w14:paraId="3A7569BB"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565FBC8"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не надав забезпечення виконання договору про закупівлю, якщо таке забезпечення вимагалося замовником;</w:t>
            </w:r>
          </w:p>
          <w:p w14:paraId="7479011E" w14:textId="77777777" w:rsidR="008313CB" w:rsidRPr="0020673E" w:rsidRDefault="008313CB" w:rsidP="00981CBF">
            <w:pPr>
              <w:jc w:val="both"/>
              <w:rPr>
                <w:rFonts w:ascii="Times New Roman" w:hAnsi="Times New Roman" w:cs="Times New Roman"/>
                <w:color w:val="000000"/>
                <w:sz w:val="20"/>
                <w:szCs w:val="20"/>
                <w:lang w:val="uk-UA"/>
              </w:rPr>
            </w:pPr>
            <w:r w:rsidRPr="0020673E">
              <w:rPr>
                <w:rFonts w:ascii="Times New Roman" w:hAnsi="Times New Roman" w:cs="Times New Roman"/>
                <w:color w:val="000000"/>
                <w:sz w:val="20"/>
                <w:szCs w:val="2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12CD774" w14:textId="77777777" w:rsidR="008313CB" w:rsidRPr="0020673E" w:rsidRDefault="008313CB" w:rsidP="00981CBF">
            <w:pPr>
              <w:jc w:val="both"/>
              <w:rPr>
                <w:rFonts w:ascii="Times New Roman" w:hAnsi="Times New Roman" w:cs="Times New Roman"/>
                <w:b/>
                <w:color w:val="000000"/>
                <w:sz w:val="20"/>
                <w:szCs w:val="20"/>
              </w:rPr>
            </w:pPr>
            <w:r w:rsidRPr="0020673E">
              <w:rPr>
                <w:rFonts w:ascii="Times New Roman" w:hAnsi="Times New Roman" w:cs="Times New Roman"/>
                <w:b/>
                <w:color w:val="000000"/>
                <w:sz w:val="20"/>
                <w:szCs w:val="20"/>
                <w:lang w:eastAsia="en-US"/>
              </w:rPr>
              <w:t>Замовник може відхилити тендерну пропозицію із зазначенням аргументації в електронній системі закупівель у разі, коли:</w:t>
            </w:r>
          </w:p>
          <w:p w14:paraId="10526B37" w14:textId="77777777" w:rsidR="008313CB" w:rsidRPr="0020673E" w:rsidRDefault="008313CB" w:rsidP="00981CBF">
            <w:pPr>
              <w:widowControl/>
              <w:numPr>
                <w:ilvl w:val="0"/>
                <w:numId w:val="25"/>
              </w:numPr>
              <w:tabs>
                <w:tab w:val="left" w:pos="360"/>
                <w:tab w:val="left" w:pos="851"/>
                <w:tab w:val="left" w:pos="1440"/>
              </w:tabs>
              <w:suppressAutoHyphens w:val="0"/>
              <w:autoSpaceDE/>
              <w:ind w:left="0" w:firstLine="0"/>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E7C9F0"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3AD56E" w14:textId="77777777" w:rsidR="008313CB" w:rsidRPr="0020673E" w:rsidRDefault="008313CB" w:rsidP="00981CBF">
            <w:pPr>
              <w:ind w:firstLine="567"/>
              <w:jc w:val="both"/>
              <w:rPr>
                <w:rFonts w:ascii="Times New Roman" w:hAnsi="Times New Roman" w:cs="Times New Roman"/>
                <w:sz w:val="20"/>
                <w:szCs w:val="20"/>
              </w:rPr>
            </w:pPr>
          </w:p>
        </w:tc>
      </w:tr>
      <w:tr w:rsidR="008313CB" w:rsidRPr="00BE0AA2" w14:paraId="69507AC2" w14:textId="77777777" w:rsidTr="00447B40">
        <w:tc>
          <w:tcPr>
            <w:tcW w:w="3065" w:type="dxa"/>
            <w:tcBorders>
              <w:top w:val="single" w:sz="4" w:space="0" w:color="000000"/>
              <w:left w:val="single" w:sz="4" w:space="0" w:color="000000"/>
              <w:bottom w:val="single" w:sz="4" w:space="0" w:color="000000"/>
            </w:tcBorders>
            <w:shd w:val="clear" w:color="auto" w:fill="auto"/>
            <w:vAlign w:val="center"/>
          </w:tcPr>
          <w:p w14:paraId="770F743E" w14:textId="0A8CA8DB" w:rsidR="008313CB" w:rsidRPr="0020673E" w:rsidRDefault="002120E3" w:rsidP="00981CBF">
            <w:pPr>
              <w:pStyle w:val="a6"/>
              <w:spacing w:before="0" w:after="0"/>
              <w:ind w:left="113" w:right="113"/>
              <w:rPr>
                <w:b/>
                <w:sz w:val="20"/>
                <w:szCs w:val="20"/>
                <w:lang w:val="uk-UA"/>
              </w:rPr>
            </w:pPr>
            <w:r w:rsidRPr="0020673E">
              <w:rPr>
                <w:b/>
                <w:sz w:val="20"/>
                <w:szCs w:val="20"/>
                <w:lang w:val="uk-UA"/>
              </w:rPr>
              <w:lastRenderedPageBreak/>
              <w:t>4</w:t>
            </w:r>
            <w:r w:rsidR="008313CB" w:rsidRPr="0020673E">
              <w:rPr>
                <w:b/>
                <w:sz w:val="20"/>
                <w:szCs w:val="20"/>
                <w:lang w:val="uk-UA"/>
              </w:rPr>
              <w:t>. Опис та приклади формальних (несуттєвих) помилок</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8313CB" w:rsidRPr="0020673E" w:rsidRDefault="008313CB" w:rsidP="00981CBF">
            <w:pPr>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 xml:space="preserve">5.5.1. </w:t>
            </w:r>
            <w:r w:rsidRPr="0020673E">
              <w:rPr>
                <w:rFonts w:ascii="Times New Roman" w:eastAsia="Calibri" w:hAnsi="Times New Roman" w:cs="Times New Roman"/>
                <w:sz w:val="20"/>
                <w:szCs w:val="20"/>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8313CB" w:rsidRPr="0020673E" w:rsidRDefault="008313CB" w:rsidP="00981CBF">
            <w:pPr>
              <w:jc w:val="both"/>
              <w:rPr>
                <w:rFonts w:ascii="Times New Roman" w:hAnsi="Times New Roman" w:cs="Times New Roman"/>
                <w:sz w:val="20"/>
                <w:szCs w:val="20"/>
                <w:lang w:val="uk-UA"/>
              </w:rPr>
            </w:pPr>
            <w:r w:rsidRPr="0020673E">
              <w:rPr>
                <w:rFonts w:ascii="Times New Roman" w:eastAsia="Calibri"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20673E">
              <w:rPr>
                <w:rFonts w:ascii="Times New Roman" w:hAnsi="Times New Roman" w:cs="Times New Roman"/>
                <w:sz w:val="20"/>
                <w:szCs w:val="20"/>
                <w:lang w:val="uk-UA" w:eastAsia="ru-RU"/>
              </w:rPr>
              <w:t>до яких відносяться, зокрема.</w:t>
            </w:r>
          </w:p>
          <w:p w14:paraId="62DA6FFE"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8313CB" w:rsidRPr="0020673E" w:rsidRDefault="008313CB" w:rsidP="00981CBF">
            <w:pPr>
              <w:ind w:left="40" w:right="120" w:hanging="20"/>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uk-UA"/>
              </w:rPr>
              <w:t>До формальних (несуттєвих) помилок відносяться:</w:t>
            </w:r>
          </w:p>
          <w:p w14:paraId="41BFA52B"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уживання великої літери;</w:t>
            </w:r>
          </w:p>
          <w:p w14:paraId="041C5D19"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уживання розділових знаків та відмінювання слів у реченні;</w:t>
            </w:r>
          </w:p>
          <w:p w14:paraId="4F2C31AB"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використання слова або мовного звороту, запозичених з іншої мови;</w:t>
            </w:r>
          </w:p>
          <w:p w14:paraId="6D7A3FB1"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EA4996"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застосування правил переносу частини слова з рядка в рядок;</w:t>
            </w:r>
          </w:p>
          <w:p w14:paraId="0815C2B5"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написання слів разом та/або окремо, та/або через дефіс;</w:t>
            </w:r>
          </w:p>
          <w:p w14:paraId="45DB4A9B"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 xml:space="preserve">— нумерації сторінок/аркушів (у тому числі кілька сторінок/аркушів мають однаковий </w:t>
            </w:r>
            <w:r w:rsidRPr="0020673E">
              <w:rPr>
                <w:rFonts w:ascii="Times New Roman" w:hAnsi="Times New Roman" w:cs="Times New Roman"/>
                <w:sz w:val="20"/>
                <w:szCs w:val="20"/>
                <w:lang w:val="uk-UA" w:eastAsia="ru-RU"/>
              </w:rPr>
              <w:lastRenderedPageBreak/>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8313CB" w:rsidRPr="0020673E" w:rsidRDefault="008313CB" w:rsidP="00981CBF">
            <w:pPr>
              <w:ind w:right="113"/>
              <w:jc w:val="both"/>
              <w:rPr>
                <w:rFonts w:ascii="Times New Roman" w:hAnsi="Times New Roman" w:cs="Times New Roman"/>
                <w:sz w:val="20"/>
                <w:szCs w:val="20"/>
                <w:lang w:val="uk-UA"/>
              </w:rPr>
            </w:pPr>
            <w:r w:rsidRPr="0020673E">
              <w:rPr>
                <w:rFonts w:ascii="Times New Roman" w:hAnsi="Times New Roman" w:cs="Times New Roman"/>
                <w:sz w:val="20"/>
                <w:szCs w:val="2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8313CB" w:rsidRPr="0020673E" w:rsidRDefault="008313CB" w:rsidP="00981CBF">
            <w:pPr>
              <w:pStyle w:val="a6"/>
              <w:numPr>
                <w:ilvl w:val="0"/>
                <w:numId w:val="4"/>
              </w:numPr>
              <w:tabs>
                <w:tab w:val="clear" w:pos="0"/>
              </w:tabs>
              <w:suppressAutoHyphens w:val="0"/>
              <w:spacing w:before="0" w:after="0"/>
              <w:ind w:left="113" w:right="113"/>
              <w:jc w:val="both"/>
              <w:rPr>
                <w:sz w:val="20"/>
                <w:szCs w:val="20"/>
                <w:lang w:val="uk-UA"/>
              </w:rPr>
            </w:pPr>
            <w:r w:rsidRPr="0020673E">
              <w:rPr>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8313CB" w:rsidRPr="0020673E" w:rsidRDefault="008313CB" w:rsidP="00981CBF">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sz w:val="20"/>
                <w:szCs w:val="20"/>
                <w:lang w:val="uk-UA" w:eastAsia="ru-RU"/>
              </w:rPr>
            </w:pPr>
            <w:r w:rsidRPr="0020673E">
              <w:rPr>
                <w:rFonts w:ascii="Times New Roman" w:hAnsi="Times New Roman" w:cs="Times New Roman"/>
                <w:b/>
                <w:bCs/>
                <w:sz w:val="20"/>
                <w:szCs w:val="20"/>
                <w:lang w:val="uk-UA" w:eastAsia="ru-RU"/>
              </w:rPr>
              <w:t>Приклади формальних помилок:</w:t>
            </w:r>
          </w:p>
          <w:p w14:paraId="0C4BB8CE" w14:textId="77777777" w:rsidR="008313CB" w:rsidRPr="0020673E" w:rsidRDefault="008313CB" w:rsidP="00981CBF">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0"/>
                <w:szCs w:val="20"/>
                <w:lang w:val="uk-UA" w:eastAsia="ru-RU"/>
              </w:rPr>
            </w:pPr>
            <w:r w:rsidRPr="0020673E">
              <w:rPr>
                <w:rFonts w:ascii="Times New Roman" w:hAnsi="Times New Roman" w:cs="Times New Roman"/>
                <w:sz w:val="20"/>
                <w:szCs w:val="2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8313CB" w:rsidRPr="0020673E" w:rsidRDefault="008313CB" w:rsidP="00981CBF">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0"/>
                <w:szCs w:val="20"/>
                <w:lang w:val="uk-UA" w:eastAsia="ru-RU"/>
              </w:rPr>
            </w:pPr>
            <w:r w:rsidRPr="0020673E">
              <w:rPr>
                <w:rFonts w:ascii="Times New Roman" w:hAnsi="Times New Roman" w:cs="Times New Roman"/>
                <w:sz w:val="20"/>
                <w:szCs w:val="20"/>
                <w:lang w:val="uk-UA" w:eastAsia="ru-RU"/>
              </w:rPr>
              <w:t>-  «м.київ» замість «м.Київ»;</w:t>
            </w:r>
          </w:p>
          <w:p w14:paraId="49F818CF" w14:textId="77777777" w:rsidR="008313CB" w:rsidRPr="0020673E" w:rsidRDefault="008313CB" w:rsidP="00981CBF">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0"/>
                <w:szCs w:val="20"/>
                <w:lang w:val="uk-UA" w:eastAsia="ru-RU"/>
              </w:rPr>
            </w:pPr>
            <w:r w:rsidRPr="0020673E">
              <w:rPr>
                <w:rFonts w:ascii="Times New Roman" w:hAnsi="Times New Roman" w:cs="Times New Roman"/>
                <w:sz w:val="20"/>
                <w:szCs w:val="20"/>
                <w:lang w:val="uk-UA" w:eastAsia="ru-RU"/>
              </w:rPr>
              <w:t>- «поряд -ок» замість «поря – док»;</w:t>
            </w:r>
          </w:p>
          <w:p w14:paraId="2344C4AD" w14:textId="4489A7FD" w:rsidR="008313CB" w:rsidRPr="0020673E" w:rsidRDefault="008313CB" w:rsidP="00981CBF">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sz w:val="20"/>
                <w:szCs w:val="20"/>
                <w:lang w:val="uk-UA" w:eastAsia="ru-RU"/>
              </w:rPr>
            </w:pPr>
            <w:r w:rsidRPr="0020673E">
              <w:rPr>
                <w:rFonts w:ascii="Times New Roman" w:hAnsi="Times New Roman" w:cs="Times New Roman"/>
                <w:sz w:val="20"/>
                <w:szCs w:val="20"/>
                <w:lang w:val="uk-UA" w:eastAsia="ru-RU"/>
              </w:rPr>
              <w:t>- «ненадається» замість «не надаєт</w:t>
            </w:r>
            <w:r w:rsidR="00447B40">
              <w:rPr>
                <w:rFonts w:ascii="Times New Roman" w:hAnsi="Times New Roman" w:cs="Times New Roman"/>
                <w:sz w:val="20"/>
                <w:szCs w:val="20"/>
                <w:lang w:val="uk-UA" w:eastAsia="ru-RU"/>
              </w:rPr>
              <w:t>ься»»;</w:t>
            </w:r>
          </w:p>
          <w:p w14:paraId="2039ED47" w14:textId="77777777" w:rsidR="008313CB" w:rsidRPr="0020673E" w:rsidRDefault="008313CB" w:rsidP="00981CBF">
            <w:pPr>
              <w:pStyle w:val="a6"/>
              <w:numPr>
                <w:ilvl w:val="0"/>
                <w:numId w:val="4"/>
              </w:numPr>
              <w:tabs>
                <w:tab w:val="clear" w:pos="0"/>
              </w:tabs>
              <w:suppressAutoHyphens w:val="0"/>
              <w:spacing w:before="0" w:after="0"/>
              <w:ind w:left="113" w:right="113"/>
              <w:jc w:val="both"/>
              <w:rPr>
                <w:sz w:val="20"/>
                <w:szCs w:val="20"/>
                <w:lang w:val="uk-UA"/>
              </w:rPr>
            </w:pPr>
            <w:r w:rsidRPr="0020673E">
              <w:rPr>
                <w:sz w:val="20"/>
                <w:szCs w:val="20"/>
                <w:lang w:val="uk-UA" w:eastAsia="ru-RU"/>
              </w:rPr>
              <w:t>- учасник розмістив (завантажив) документ у форматі «JPG» замість  документа у форматі «pdf» (Portable Document Format)».</w:t>
            </w:r>
          </w:p>
        </w:tc>
      </w:tr>
      <w:tr w:rsidR="008313CB" w:rsidRPr="0020673E" w14:paraId="53DC8CBE" w14:textId="77777777" w:rsidTr="00447B40">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313CB" w:rsidRPr="0020673E" w:rsidRDefault="008313CB" w:rsidP="00981CBF">
            <w:pPr>
              <w:pStyle w:val="a6"/>
              <w:spacing w:before="0" w:after="0"/>
              <w:ind w:left="113" w:right="113"/>
              <w:jc w:val="center"/>
              <w:rPr>
                <w:sz w:val="20"/>
                <w:szCs w:val="20"/>
                <w:lang w:val="uk-UA"/>
              </w:rPr>
            </w:pPr>
            <w:r w:rsidRPr="0020673E">
              <w:rPr>
                <w:b/>
                <w:sz w:val="20"/>
                <w:szCs w:val="20"/>
                <w:lang w:val="uk-UA"/>
              </w:rPr>
              <w:lastRenderedPageBreak/>
              <w:t>VI. Результати торгів та укладання договору про закупівлю</w:t>
            </w:r>
          </w:p>
        </w:tc>
      </w:tr>
      <w:tr w:rsidR="008313CB" w:rsidRPr="0020673E" w14:paraId="62CC2DC4" w14:textId="77777777" w:rsidTr="00447B40">
        <w:tc>
          <w:tcPr>
            <w:tcW w:w="3065" w:type="dxa"/>
            <w:tcBorders>
              <w:top w:val="single" w:sz="4" w:space="0" w:color="000000"/>
              <w:left w:val="single" w:sz="4" w:space="0" w:color="000000"/>
              <w:bottom w:val="single" w:sz="4" w:space="0" w:color="000000"/>
            </w:tcBorders>
            <w:shd w:val="clear" w:color="auto" w:fill="auto"/>
            <w:vAlign w:val="center"/>
          </w:tcPr>
          <w:p w14:paraId="4F103156"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t> </w:t>
            </w:r>
            <w:r w:rsidRPr="0020673E">
              <w:rPr>
                <w:b/>
                <w:bCs/>
                <w:sz w:val="20"/>
                <w:szCs w:val="20"/>
                <w:lang w:val="uk-UA"/>
              </w:rPr>
              <w:t>1. Відміна замовником торгів чи визнання їх такими, що не відбулися</w:t>
            </w:r>
            <w:r w:rsidRPr="0020673E">
              <w:rPr>
                <w:sz w:val="20"/>
                <w:szCs w:val="20"/>
                <w:lang w:val="uk-UA"/>
              </w:rPr>
              <w:t> </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8313CB" w:rsidRPr="0020673E" w:rsidRDefault="008313CB" w:rsidP="00981CBF">
            <w:pPr>
              <w:jc w:val="both"/>
              <w:rPr>
                <w:rFonts w:ascii="Times New Roman" w:hAnsi="Times New Roman" w:cs="Times New Roman"/>
                <w:b/>
                <w:color w:val="000000"/>
                <w:sz w:val="20"/>
                <w:szCs w:val="20"/>
              </w:rPr>
            </w:pPr>
            <w:r w:rsidRPr="0020673E">
              <w:rPr>
                <w:rFonts w:ascii="Times New Roman" w:hAnsi="Times New Roman" w:cs="Times New Roman"/>
                <w:b/>
                <w:sz w:val="20"/>
                <w:szCs w:val="20"/>
                <w:lang w:val="uk-UA" w:eastAsia="uk-UA"/>
              </w:rPr>
              <w:t xml:space="preserve">6.1.1 </w:t>
            </w:r>
            <w:r w:rsidRPr="0020673E">
              <w:rPr>
                <w:rFonts w:ascii="Times New Roman" w:hAnsi="Times New Roman" w:cs="Times New Roman"/>
                <w:b/>
                <w:color w:val="000000"/>
                <w:sz w:val="20"/>
                <w:szCs w:val="20"/>
                <w:shd w:val="solid" w:color="FFFFFF" w:fill="FFFFFF"/>
                <w:lang w:eastAsia="en-US"/>
              </w:rPr>
              <w:t> </w:t>
            </w:r>
            <w:r w:rsidRPr="0020673E">
              <w:rPr>
                <w:rFonts w:ascii="Times New Roman" w:hAnsi="Times New Roman" w:cs="Times New Roman"/>
                <w:b/>
                <w:color w:val="000000"/>
                <w:sz w:val="20"/>
                <w:szCs w:val="20"/>
                <w:lang w:eastAsia="en-US"/>
              </w:rPr>
              <w:t>Замовник відміняє відкриті торги у разі:</w:t>
            </w:r>
          </w:p>
          <w:p w14:paraId="5B1927C9"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1) відсутності подальшої потреби в закупівлі товарів, робіт чи послуг;</w:t>
            </w:r>
          </w:p>
          <w:p w14:paraId="6F18249B"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413F4E"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3) скорочення обсягу видатків на здійснення закупівлі товарів, робіт чи послуг;</w:t>
            </w:r>
          </w:p>
          <w:p w14:paraId="3E264384"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4) коли здійснення закупівлі стало неможливим внаслідок дії обставин непереборної сили.</w:t>
            </w:r>
          </w:p>
          <w:p w14:paraId="5CF8F0EC" w14:textId="77777777" w:rsidR="008313CB" w:rsidRPr="0020673E" w:rsidRDefault="008313CB" w:rsidP="00981CBF">
            <w:pPr>
              <w:jc w:val="both"/>
              <w:rPr>
                <w:rFonts w:ascii="Times New Roman" w:hAnsi="Times New Roman" w:cs="Times New Roman"/>
                <w:color w:val="000000"/>
                <w:sz w:val="20"/>
                <w:szCs w:val="20"/>
                <w:lang w:val="uk-UA"/>
              </w:rPr>
            </w:pPr>
            <w:r w:rsidRPr="0020673E">
              <w:rPr>
                <w:rFonts w:ascii="Times New Roman" w:hAnsi="Times New Roman" w:cs="Times New Roman"/>
                <w:color w:val="000000"/>
                <w:sz w:val="20"/>
                <w:szCs w:val="2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53F82FF"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b/>
                <w:color w:val="000000"/>
                <w:sz w:val="20"/>
                <w:szCs w:val="20"/>
                <w:lang w:val="uk-UA" w:eastAsia="en-US"/>
              </w:rPr>
              <w:t xml:space="preserve">6.1.2. </w:t>
            </w:r>
            <w:r w:rsidRPr="0020673E">
              <w:rPr>
                <w:rFonts w:ascii="Times New Roman" w:hAnsi="Times New Roman" w:cs="Times New Roman"/>
                <w:b/>
                <w:color w:val="000000"/>
                <w:sz w:val="20"/>
                <w:szCs w:val="20"/>
                <w:lang w:eastAsia="en-US"/>
              </w:rPr>
              <w:t>Відкриті торги автоматично відміняються електронною системою закупівель у разі:</w:t>
            </w:r>
          </w:p>
          <w:p w14:paraId="009154BF"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673E">
              <w:rPr>
                <w:rFonts w:ascii="Times New Roman" w:hAnsi="Times New Roman" w:cs="Times New Roman"/>
                <w:color w:val="000000"/>
                <w:sz w:val="20"/>
                <w:szCs w:val="20"/>
                <w:shd w:val="solid" w:color="FFFFFF" w:fill="FFFFFF"/>
                <w:lang w:eastAsia="en-US"/>
              </w:rPr>
              <w:t>цими особливостями</w:t>
            </w:r>
            <w:r w:rsidRPr="0020673E">
              <w:rPr>
                <w:rFonts w:ascii="Times New Roman" w:hAnsi="Times New Roman" w:cs="Times New Roman"/>
                <w:color w:val="000000"/>
                <w:sz w:val="20"/>
                <w:szCs w:val="20"/>
                <w:lang w:eastAsia="en-US"/>
              </w:rPr>
              <w:t>;</w:t>
            </w:r>
          </w:p>
          <w:p w14:paraId="626CCA46"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2) не</w:t>
            </w:r>
            <w:r w:rsidRPr="0020673E">
              <w:rPr>
                <w:rFonts w:ascii="Times New Roman" w:hAnsi="Times New Roman" w:cs="Times New Roman"/>
                <w:color w:val="000000"/>
                <w:sz w:val="20"/>
                <w:szCs w:val="20"/>
                <w:shd w:val="solid" w:color="FFFFFF" w:fill="FFFFFF"/>
                <w:lang w:eastAsia="en-US"/>
              </w:rPr>
              <w:t>подання жодної тендерної пропозиції для участі</w:t>
            </w:r>
            <w:r w:rsidRPr="0020673E">
              <w:rPr>
                <w:rFonts w:ascii="Times New Roman" w:hAnsi="Times New Roman" w:cs="Times New Roman"/>
                <w:color w:val="000000"/>
                <w:sz w:val="20"/>
                <w:szCs w:val="20"/>
                <w:lang w:eastAsia="en-US"/>
              </w:rPr>
              <w:t xml:space="preserve"> у відкритих торгах у строк, установлений замовником згідно з </w:t>
            </w:r>
            <w:r w:rsidRPr="0020673E">
              <w:rPr>
                <w:rFonts w:ascii="Times New Roman" w:hAnsi="Times New Roman" w:cs="Times New Roman"/>
                <w:color w:val="000000"/>
                <w:sz w:val="20"/>
                <w:szCs w:val="20"/>
                <w:shd w:val="solid" w:color="FFFFFF" w:fill="FFFFFF"/>
                <w:lang w:eastAsia="en-US"/>
              </w:rPr>
              <w:t>цими особливостями</w:t>
            </w:r>
            <w:r w:rsidRPr="0020673E">
              <w:rPr>
                <w:rFonts w:ascii="Times New Roman" w:hAnsi="Times New Roman" w:cs="Times New Roman"/>
                <w:color w:val="000000"/>
                <w:sz w:val="20"/>
                <w:szCs w:val="20"/>
                <w:lang w:eastAsia="en-US"/>
              </w:rPr>
              <w:t>.</w:t>
            </w:r>
          </w:p>
          <w:p w14:paraId="0298C3B0"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97F73A" w14:textId="6F2E766E"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val="uk-UA" w:eastAsia="en-US"/>
              </w:rPr>
              <w:t>6.1.3.</w:t>
            </w:r>
            <w:r w:rsidRPr="0020673E">
              <w:rPr>
                <w:rFonts w:ascii="Times New Roman" w:hAnsi="Times New Roman" w:cs="Times New Roman"/>
                <w:color w:val="000000"/>
                <w:sz w:val="20"/>
                <w:szCs w:val="20"/>
                <w:lang w:eastAsia="en-US"/>
              </w:rPr>
              <w:t>Відкриті торги можуть бути відмінені частково (за лотом).</w:t>
            </w:r>
          </w:p>
          <w:p w14:paraId="0A11AAA5" w14:textId="6FFE6F7F" w:rsidR="008313CB" w:rsidRPr="00447B40" w:rsidRDefault="008313CB" w:rsidP="00447B40">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val="uk-UA" w:eastAsia="en-US"/>
              </w:rPr>
              <w:t>6.1.4.</w:t>
            </w:r>
            <w:r w:rsidRPr="0020673E">
              <w:rPr>
                <w:rFonts w:ascii="Times New Roman" w:hAnsi="Times New Roman" w:cs="Times New Roman"/>
                <w:color w:val="000000"/>
                <w:sz w:val="20"/>
                <w:szCs w:val="2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13CB" w:rsidRPr="0020673E" w14:paraId="6E34DB5A" w14:textId="77777777" w:rsidTr="00447B40">
        <w:tc>
          <w:tcPr>
            <w:tcW w:w="3065" w:type="dxa"/>
            <w:tcBorders>
              <w:top w:val="single" w:sz="4" w:space="0" w:color="000000"/>
              <w:left w:val="single" w:sz="4" w:space="0" w:color="000000"/>
              <w:bottom w:val="single" w:sz="4" w:space="0" w:color="000000"/>
            </w:tcBorders>
            <w:shd w:val="clear" w:color="auto" w:fill="auto"/>
            <w:vAlign w:val="center"/>
          </w:tcPr>
          <w:p w14:paraId="4E04B063"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rPr>
              <w:lastRenderedPageBreak/>
              <w:t> </w:t>
            </w:r>
            <w:r w:rsidRPr="0020673E">
              <w:rPr>
                <w:b/>
                <w:bCs/>
                <w:sz w:val="20"/>
                <w:szCs w:val="20"/>
                <w:lang w:val="uk-UA"/>
              </w:rPr>
              <w:t xml:space="preserve">2. </w:t>
            </w:r>
            <w:r w:rsidRPr="0020673E">
              <w:rPr>
                <w:b/>
                <w:sz w:val="20"/>
                <w:szCs w:val="20"/>
                <w:lang w:val="uk-UA"/>
              </w:rPr>
              <w:t>Строк укладання договору</w:t>
            </w:r>
          </w:p>
        </w:tc>
        <w:tc>
          <w:tcPr>
            <w:tcW w:w="7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sz w:val="20"/>
                <w:szCs w:val="20"/>
                <w:lang w:val="uk-UA" w:eastAsia="uk-UA"/>
              </w:rPr>
              <w:t>6.2.1.</w:t>
            </w:r>
            <w:r w:rsidRPr="0020673E">
              <w:rPr>
                <w:rFonts w:ascii="Times New Roman" w:hAnsi="Times New Roman" w:cs="Times New Roman"/>
                <w:color w:val="000000"/>
                <w:sz w:val="20"/>
                <w:szCs w:val="20"/>
                <w:shd w:val="solid" w:color="FFFFFF" w:fill="FFFFFF"/>
                <w:lang w:eastAsia="en-US"/>
              </w:rPr>
              <w:t xml:space="preserve"> Рішення про намір укласти договір про закупівлю приймається замовником відповідно до статті 33 Закону та цього пункту.</w:t>
            </w:r>
          </w:p>
          <w:p w14:paraId="19D7DC3B" w14:textId="77777777" w:rsidR="008313CB" w:rsidRPr="0020673E" w:rsidRDefault="008313CB" w:rsidP="00981CBF">
            <w:pPr>
              <w:jc w:val="both"/>
              <w:rPr>
                <w:rFonts w:ascii="Times New Roman" w:hAnsi="Times New Roman" w:cs="Times New Roman"/>
                <w:color w:val="000000"/>
                <w:sz w:val="20"/>
                <w:szCs w:val="20"/>
              </w:rPr>
            </w:pPr>
            <w:r w:rsidRPr="0020673E">
              <w:rPr>
                <w:rFonts w:ascii="Times New Roman" w:hAnsi="Times New Roman" w:cs="Times New Roman"/>
                <w:color w:val="000000"/>
                <w:sz w:val="20"/>
                <w:szCs w:val="2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9288FF0" w14:textId="77777777" w:rsidR="008313CB" w:rsidRPr="0020673E" w:rsidRDefault="008313CB" w:rsidP="00981CBF">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0673E">
              <w:rPr>
                <w:rFonts w:ascii="Times New Roman" w:hAnsi="Times New Roman" w:cs="Times New Roman"/>
                <w:b/>
                <w:color w:val="000000"/>
                <w:sz w:val="20"/>
                <w:szCs w:val="20"/>
                <w:shd w:val="solid" w:color="FFFFFF" w:fill="FFFFFF"/>
                <w:lang w:eastAsia="en-US"/>
              </w:rPr>
              <w:t>п’ять днів з дати оприлюднення</w:t>
            </w:r>
            <w:r w:rsidRPr="0020673E">
              <w:rPr>
                <w:rFonts w:ascii="Times New Roman" w:hAnsi="Times New Roman" w:cs="Times New Roman"/>
                <w:color w:val="000000"/>
                <w:sz w:val="20"/>
                <w:szCs w:val="20"/>
                <w:shd w:val="solid" w:color="FFFFFF" w:fill="FFFFFF"/>
                <w:lang w:eastAsia="en-US"/>
              </w:rPr>
              <w:t xml:space="preserve"> в електронній системі закупівель </w:t>
            </w:r>
            <w:r w:rsidRPr="0020673E">
              <w:rPr>
                <w:rFonts w:ascii="Times New Roman" w:hAnsi="Times New Roman" w:cs="Times New Roman"/>
                <w:b/>
                <w:color w:val="000000"/>
                <w:sz w:val="20"/>
                <w:szCs w:val="20"/>
                <w:shd w:val="solid" w:color="FFFFFF" w:fill="FFFFFF"/>
                <w:lang w:eastAsia="en-US"/>
              </w:rPr>
              <w:t>повідомлення про намір укласти договір</w:t>
            </w:r>
            <w:r w:rsidRPr="0020673E">
              <w:rPr>
                <w:rFonts w:ascii="Times New Roman" w:hAnsi="Times New Roman" w:cs="Times New Roman"/>
                <w:color w:val="000000"/>
                <w:sz w:val="20"/>
                <w:szCs w:val="20"/>
                <w:shd w:val="solid" w:color="FFFFFF" w:fill="FFFFFF"/>
                <w:lang w:eastAsia="en-US"/>
              </w:rPr>
              <w:t xml:space="preserve"> про закупівлю.</w:t>
            </w:r>
          </w:p>
          <w:p w14:paraId="0B19164D" w14:textId="6D0BAF5D" w:rsidR="008313CB" w:rsidRPr="00925CC4" w:rsidRDefault="008313CB" w:rsidP="00925CC4">
            <w:pPr>
              <w:jc w:val="both"/>
              <w:rPr>
                <w:rFonts w:ascii="Times New Roman" w:hAnsi="Times New Roman" w:cs="Times New Roman"/>
                <w:color w:val="000000"/>
                <w:sz w:val="20"/>
                <w:szCs w:val="20"/>
                <w:shd w:val="solid" w:color="FFFFFF" w:fill="FFFFFF"/>
              </w:rPr>
            </w:pPr>
            <w:r w:rsidRPr="0020673E">
              <w:rPr>
                <w:rFonts w:ascii="Times New Roman" w:hAnsi="Times New Roman" w:cs="Times New Roman"/>
                <w:color w:val="000000"/>
                <w:sz w:val="20"/>
                <w:szCs w:val="20"/>
                <w:shd w:val="solid" w:color="FFFFFF" w:fill="FFFFFF"/>
                <w:lang w:val="uk-UA" w:eastAsia="en-US"/>
              </w:rPr>
              <w:t>6.2.2.</w:t>
            </w:r>
            <w:r w:rsidRPr="0020673E">
              <w:rPr>
                <w:rFonts w:ascii="Times New Roman" w:hAnsi="Times New Roman" w:cs="Times New Roman"/>
                <w:color w:val="000000"/>
                <w:sz w:val="20"/>
                <w:szCs w:val="2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20673E">
              <w:rPr>
                <w:rFonts w:ascii="Times New Roman" w:hAnsi="Times New Roman" w:cs="Times New Roman"/>
                <w:b/>
                <w:color w:val="000000"/>
                <w:sz w:val="20"/>
                <w:szCs w:val="20"/>
                <w:shd w:val="solid" w:color="FFFFFF" w:fill="FFFFFF"/>
                <w:lang w:eastAsia="en-US"/>
              </w:rPr>
              <w:t>пізніше ніж через 15 днів з дати прийняття рішення про намір укласти договір</w:t>
            </w:r>
            <w:r w:rsidRPr="0020673E">
              <w:rPr>
                <w:rFonts w:ascii="Times New Roman" w:hAnsi="Times New Roman" w:cs="Times New Roman"/>
                <w:color w:val="000000"/>
                <w:sz w:val="20"/>
                <w:szCs w:val="2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0673E">
              <w:rPr>
                <w:rFonts w:ascii="Times New Roman" w:hAnsi="Times New Roman" w:cs="Times New Roman"/>
                <w:b/>
                <w:color w:val="000000"/>
                <w:sz w:val="20"/>
                <w:szCs w:val="20"/>
                <w:shd w:val="solid" w:color="FFFFFF" w:fill="FFFFFF"/>
                <w:lang w:eastAsia="en-US"/>
              </w:rPr>
              <w:t>до 60 днів</w:t>
            </w:r>
            <w:r w:rsidRPr="0020673E">
              <w:rPr>
                <w:rFonts w:ascii="Times New Roman" w:hAnsi="Times New Roman" w:cs="Times New Roman"/>
                <w:color w:val="000000"/>
                <w:sz w:val="20"/>
                <w:szCs w:val="20"/>
                <w:shd w:val="solid" w:color="FFFFFF" w:fill="FFFFFF"/>
                <w:lang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C7939F3" w14:textId="77777777" w:rsidR="008313CB" w:rsidRPr="0020673E" w:rsidRDefault="008313CB" w:rsidP="00981CBF">
            <w:pPr>
              <w:pStyle w:val="a6"/>
              <w:spacing w:before="0" w:after="0"/>
              <w:ind w:left="113" w:right="113"/>
              <w:jc w:val="both"/>
              <w:rPr>
                <w:sz w:val="20"/>
                <w:szCs w:val="20"/>
                <w:lang w:val="uk-UA"/>
              </w:rPr>
            </w:pPr>
            <w:r w:rsidRPr="0020673E">
              <w:rPr>
                <w:sz w:val="20"/>
                <w:szCs w:val="20"/>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313CB" w:rsidRPr="0020673E" w:rsidRDefault="008313CB" w:rsidP="00981CBF">
            <w:pPr>
              <w:pStyle w:val="a6"/>
              <w:spacing w:before="0" w:after="0"/>
              <w:ind w:left="113" w:right="113"/>
              <w:jc w:val="both"/>
              <w:rPr>
                <w:sz w:val="20"/>
                <w:szCs w:val="20"/>
                <w:lang w:val="uk-UA"/>
              </w:rPr>
            </w:pPr>
            <w:r w:rsidRPr="0020673E">
              <w:rPr>
                <w:sz w:val="20"/>
                <w:szCs w:val="20"/>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w:t>
            </w:r>
            <w:r w:rsidRPr="0020673E">
              <w:rPr>
                <w:b/>
                <w:bCs/>
                <w:sz w:val="20"/>
                <w:szCs w:val="20"/>
                <w:shd w:val="clear" w:color="auto" w:fill="FFFFFF"/>
                <w:lang w:val="uk-UA"/>
              </w:rPr>
              <w:t>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4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E355FD" w:rsidRPr="0020673E" w14:paraId="1D1A2343" w14:textId="77777777" w:rsidTr="00447B40">
        <w:trPr>
          <w:trHeight w:val="962"/>
        </w:trPr>
        <w:tc>
          <w:tcPr>
            <w:tcW w:w="3065" w:type="dxa"/>
            <w:tcBorders>
              <w:top w:val="single" w:sz="4" w:space="0" w:color="auto"/>
              <w:left w:val="single" w:sz="4" w:space="0" w:color="auto"/>
              <w:bottom w:val="single" w:sz="4" w:space="0" w:color="auto"/>
              <w:right w:val="single" w:sz="4" w:space="0" w:color="auto"/>
            </w:tcBorders>
          </w:tcPr>
          <w:p w14:paraId="7CCFF8CA" w14:textId="4E9A9408" w:rsidR="00E355FD" w:rsidRPr="0020673E" w:rsidRDefault="00E355FD" w:rsidP="00E355FD">
            <w:pPr>
              <w:ind w:left="113" w:right="113"/>
              <w:jc w:val="both"/>
              <w:rPr>
                <w:rFonts w:ascii="Times New Roman" w:hAnsi="Times New Roman" w:cs="Times New Roman"/>
                <w:b/>
                <w:sz w:val="20"/>
                <w:szCs w:val="20"/>
                <w:lang w:val="uk-UA"/>
              </w:rPr>
            </w:pPr>
            <w:r w:rsidRPr="0020673E">
              <w:rPr>
                <w:rFonts w:ascii="Times New Roman" w:hAnsi="Times New Roman" w:cs="Times New Roman"/>
                <w:b/>
                <w:color w:val="000000"/>
                <w:sz w:val="20"/>
                <w:szCs w:val="20"/>
                <w:lang w:val="uk-UA"/>
              </w:rPr>
              <w:t>3.Проєкт договору про закупівлю</w:t>
            </w:r>
          </w:p>
        </w:tc>
        <w:tc>
          <w:tcPr>
            <w:tcW w:w="7851" w:type="dxa"/>
            <w:gridSpan w:val="2"/>
            <w:tcBorders>
              <w:top w:val="single" w:sz="4" w:space="0" w:color="auto"/>
              <w:left w:val="single" w:sz="4" w:space="0" w:color="auto"/>
              <w:bottom w:val="single" w:sz="4" w:space="0" w:color="auto"/>
              <w:right w:val="single" w:sz="4" w:space="0" w:color="auto"/>
            </w:tcBorders>
          </w:tcPr>
          <w:p w14:paraId="66C9A17C" w14:textId="77777777" w:rsidR="00E355FD" w:rsidRPr="0020673E" w:rsidRDefault="00E355FD" w:rsidP="00E3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SimSun" w:hAnsi="Times New Roman" w:cs="Times New Roman"/>
                <w:color w:val="000000"/>
                <w:kern w:val="2"/>
                <w:sz w:val="20"/>
                <w:szCs w:val="20"/>
                <w:lang w:val="uk-UA"/>
              </w:rPr>
            </w:pPr>
            <w:r w:rsidRPr="0020673E">
              <w:rPr>
                <w:rFonts w:ascii="Times New Roman" w:eastAsia="SimSun" w:hAnsi="Times New Roman" w:cs="Times New Roman"/>
                <w:color w:val="000000"/>
                <w:kern w:val="2"/>
                <w:sz w:val="20"/>
                <w:szCs w:val="20"/>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746D386A" w14:textId="60451159" w:rsidR="00E355FD" w:rsidRPr="0020673E" w:rsidRDefault="00E355FD" w:rsidP="00E355FD">
            <w:pPr>
              <w:ind w:left="113" w:right="113"/>
              <w:jc w:val="both"/>
              <w:rPr>
                <w:rFonts w:ascii="Times New Roman" w:hAnsi="Times New Roman" w:cs="Times New Roman"/>
                <w:b/>
                <w:sz w:val="20"/>
                <w:szCs w:val="20"/>
                <w:lang w:val="uk-UA"/>
              </w:rPr>
            </w:pPr>
            <w:r w:rsidRPr="0020673E">
              <w:rPr>
                <w:rFonts w:ascii="Times New Roman" w:eastAsia="SimSun" w:hAnsi="Times New Roman" w:cs="Times New Roman"/>
                <w:color w:val="000000"/>
                <w:kern w:val="2"/>
                <w:sz w:val="20"/>
                <w:szCs w:val="20"/>
                <w:lang w:val="uk-UA"/>
              </w:rPr>
              <w:t xml:space="preserve">       Проєкт договору подається в окремому файлі та запропоновано наведений у Додатку № 5 до даної документації.</w:t>
            </w:r>
          </w:p>
        </w:tc>
      </w:tr>
      <w:tr w:rsidR="00E355FD" w:rsidRPr="0020673E" w14:paraId="482E9013" w14:textId="77777777" w:rsidTr="00447B40">
        <w:tc>
          <w:tcPr>
            <w:tcW w:w="3065" w:type="dxa"/>
            <w:tcBorders>
              <w:top w:val="single" w:sz="4" w:space="0" w:color="auto"/>
              <w:left w:val="single" w:sz="4" w:space="0" w:color="auto"/>
              <w:bottom w:val="single" w:sz="4" w:space="0" w:color="auto"/>
              <w:right w:val="single" w:sz="4" w:space="0" w:color="auto"/>
            </w:tcBorders>
          </w:tcPr>
          <w:p w14:paraId="0EC7726C" w14:textId="1466C57D" w:rsidR="00E355FD" w:rsidRPr="0020673E" w:rsidRDefault="00E355FD" w:rsidP="00E355FD">
            <w:pPr>
              <w:pStyle w:val="a6"/>
              <w:spacing w:before="0" w:after="0"/>
              <w:ind w:left="113" w:right="113"/>
              <w:jc w:val="both"/>
              <w:rPr>
                <w:b/>
                <w:sz w:val="20"/>
                <w:szCs w:val="20"/>
                <w:lang w:val="uk-UA"/>
              </w:rPr>
            </w:pPr>
            <w:r w:rsidRPr="0020673E">
              <w:rPr>
                <w:b/>
                <w:color w:val="000000"/>
                <w:sz w:val="20"/>
                <w:szCs w:val="20"/>
                <w:lang w:val="uk-UA"/>
              </w:rPr>
              <w:t>4. Істотні умови, що обов’язково включаються до договору про закупівлю</w:t>
            </w:r>
          </w:p>
        </w:tc>
        <w:tc>
          <w:tcPr>
            <w:tcW w:w="7851" w:type="dxa"/>
            <w:gridSpan w:val="2"/>
            <w:tcBorders>
              <w:top w:val="single" w:sz="4" w:space="0" w:color="auto"/>
              <w:left w:val="single" w:sz="4" w:space="0" w:color="auto"/>
              <w:bottom w:val="single" w:sz="4" w:space="0" w:color="auto"/>
              <w:right w:val="single" w:sz="4" w:space="0" w:color="auto"/>
            </w:tcBorders>
          </w:tcPr>
          <w:p w14:paraId="1B85DC86"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Договір про закупівлю за результатами проведеної закупівлі згідно з пунктами 10 і 13 Особливостей затверджених Постановою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7969B760" w14:textId="0068699F"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7ACCEA4"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 xml:space="preserve">визначення грошового еквівалента зобов’язання в іноземній валюті; </w:t>
            </w:r>
          </w:p>
          <w:p w14:paraId="6B8051A7" w14:textId="22742B5F"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перерахунку ціни   в бік зменшення ціни тендерної пропозиції учасника без зменшення обсягів закупівлі;</w:t>
            </w:r>
          </w:p>
          <w:p w14:paraId="34C958F9" w14:textId="595ED219"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перерахунку ціни та обсягів товарів   в бік зменшення за умови необхідності приведення обсягів товарів до кратності упаковки.</w:t>
            </w:r>
          </w:p>
          <w:p w14:paraId="2B67121D"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2EAB38"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1) зменшення обсягів закупівлі, зокрема з урахуванням фактичного обсягу видатків замовника;</w:t>
            </w:r>
          </w:p>
          <w:p w14:paraId="156B3E2A"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20673E">
              <w:rPr>
                <w:sz w:val="20"/>
                <w:szCs w:val="20"/>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E3C9B49"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1E2B0C"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661192"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3CBD004E"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w:t>
            </w:r>
          </w:p>
          <w:p w14:paraId="39C18A40"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E191E4"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A6AD18" w14:textId="77777777" w:rsidR="00E355FD" w:rsidRPr="0020673E" w:rsidRDefault="00E355FD" w:rsidP="00447B40">
            <w:pPr>
              <w:pStyle w:val="rvps2"/>
              <w:shd w:val="clear" w:color="auto" w:fill="FFFFFF"/>
              <w:spacing w:before="0" w:after="0"/>
              <w:jc w:val="both"/>
              <w:rPr>
                <w:sz w:val="20"/>
                <w:szCs w:val="20"/>
                <w:lang w:val="uk-UA"/>
              </w:rPr>
            </w:pPr>
            <w:r w:rsidRPr="0020673E">
              <w:rPr>
                <w:sz w:val="20"/>
                <w:szCs w:val="20"/>
                <w:lang w:val="uk-UA"/>
              </w:rPr>
              <w:t>8) зміни умов у зв’язку із застосуванням положень частини шостої статті 41 Закону.</w:t>
            </w:r>
          </w:p>
          <w:p w14:paraId="2D4B66AF"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Договір про закупівлю є нікчемним у разі:</w:t>
            </w:r>
          </w:p>
          <w:p w14:paraId="40AF0FE1"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1) коли замовник уклав договір про закупівлю з порушенням вимог, визначених пунктом 5 Особливостей;</w:t>
            </w:r>
          </w:p>
          <w:p w14:paraId="17010F72"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2) укладення договору про закупівлю з порушенням вимог пункту 18 Особливостей;</w:t>
            </w:r>
          </w:p>
          <w:p w14:paraId="1EBA40B0"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 xml:space="preserve">3) укладення договору про закупівлю в період оскарження відкритих торгів відповідно до статті 18 Закону та </w:t>
            </w:r>
            <w:r w:rsidRPr="0020673E">
              <w:rPr>
                <w:sz w:val="20"/>
                <w:szCs w:val="20"/>
              </w:rPr>
              <w:t xml:space="preserve"> </w:t>
            </w:r>
            <w:r w:rsidRPr="0020673E">
              <w:rPr>
                <w:sz w:val="20"/>
                <w:szCs w:val="20"/>
                <w:lang w:val="uk-UA"/>
              </w:rPr>
              <w:t>Особливостей;</w:t>
            </w:r>
          </w:p>
          <w:p w14:paraId="6A506339" w14:textId="77777777" w:rsidR="00E355FD" w:rsidRPr="0020673E" w:rsidRDefault="00E355FD" w:rsidP="00447B40">
            <w:pPr>
              <w:pStyle w:val="rvps2"/>
              <w:shd w:val="clear" w:color="auto" w:fill="FFFFFF"/>
              <w:spacing w:before="0" w:after="0"/>
              <w:jc w:val="both"/>
              <w:textAlignment w:val="baseline"/>
              <w:rPr>
                <w:sz w:val="20"/>
                <w:szCs w:val="20"/>
                <w:lang w:val="uk-UA"/>
              </w:rPr>
            </w:pPr>
            <w:r w:rsidRPr="0020673E">
              <w:rPr>
                <w:sz w:val="20"/>
                <w:szCs w:val="2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D35E8BD" w14:textId="28FB5FE5" w:rsidR="00E355FD" w:rsidRPr="0020673E" w:rsidRDefault="00E355FD" w:rsidP="00447B40">
            <w:pPr>
              <w:widowControl/>
              <w:shd w:val="clear" w:color="auto" w:fill="FFFFFF"/>
              <w:suppressAutoHyphens w:val="0"/>
              <w:autoSpaceDE/>
              <w:ind w:left="113" w:right="113"/>
              <w:jc w:val="both"/>
              <w:textAlignment w:val="baseline"/>
              <w:rPr>
                <w:rFonts w:ascii="Times New Roman" w:hAnsi="Times New Roman" w:cs="Times New Roman"/>
                <w:sz w:val="20"/>
                <w:szCs w:val="20"/>
                <w:lang w:val="uk-UA"/>
              </w:rPr>
            </w:pPr>
            <w:r w:rsidRPr="0020673E">
              <w:rPr>
                <w:rFonts w:ascii="Times New Roman" w:hAnsi="Times New Roman" w:cs="Times New Roman"/>
                <w:sz w:val="20"/>
                <w:szCs w:val="2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bl>
    <w:p w14:paraId="3D59F4A8" w14:textId="77777777" w:rsidR="004A143A" w:rsidRPr="0020673E" w:rsidRDefault="004A143A" w:rsidP="00981CBF">
      <w:pPr>
        <w:rPr>
          <w:rFonts w:ascii="Times New Roman" w:hAnsi="Times New Roman" w:cs="Times New Roman"/>
          <w:sz w:val="20"/>
          <w:szCs w:val="20"/>
          <w:lang w:val="uk-UA"/>
        </w:rPr>
      </w:pPr>
      <w:bookmarkStart w:id="6" w:name="OLE_LINK31_%2525D0%252594%2525D0%2525BE%"/>
      <w:bookmarkEnd w:id="6"/>
    </w:p>
    <w:p w14:paraId="727950BD"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331B53F4"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3A7083B2"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09790528"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02C77992"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398F85B2"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5208C539"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3582F818"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7C748921"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1DBDC415"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14180E4E"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79E99468"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10EF6454"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4AE89872"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582D3484"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59448365"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3471928F"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04103BC3"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7DD16A13"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6E5A23D9" w14:textId="77777777" w:rsidR="006B3ED1" w:rsidRDefault="006B3ED1" w:rsidP="0020673E">
      <w:pPr>
        <w:spacing w:line="180" w:lineRule="atLeast"/>
        <w:ind w:right="75"/>
        <w:jc w:val="right"/>
        <w:rPr>
          <w:rFonts w:ascii="Times New Roman" w:hAnsi="Times New Roman" w:cs="Times New Roman"/>
          <w:b/>
          <w:sz w:val="20"/>
          <w:szCs w:val="20"/>
          <w:lang w:val="uk-UA"/>
        </w:rPr>
      </w:pPr>
    </w:p>
    <w:p w14:paraId="65DF4A9E"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423E8902"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741AE3FF"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46A99869"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7348C7D6"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4A2758D3"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628768B2"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162E7BF6" w14:textId="77777777" w:rsidR="00532173" w:rsidRDefault="00532173" w:rsidP="0020673E">
      <w:pPr>
        <w:spacing w:line="180" w:lineRule="atLeast"/>
        <w:ind w:right="75"/>
        <w:jc w:val="right"/>
        <w:rPr>
          <w:rFonts w:ascii="Times New Roman" w:hAnsi="Times New Roman" w:cs="Times New Roman"/>
          <w:b/>
          <w:sz w:val="20"/>
          <w:szCs w:val="20"/>
          <w:lang w:val="uk-UA"/>
        </w:rPr>
      </w:pPr>
    </w:p>
    <w:p w14:paraId="7FC870E4"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479FE12D" w14:textId="77777777" w:rsidR="00447B40" w:rsidRDefault="00447B40" w:rsidP="0020673E">
      <w:pPr>
        <w:spacing w:line="180" w:lineRule="atLeast"/>
        <w:ind w:right="75"/>
        <w:jc w:val="right"/>
        <w:rPr>
          <w:rFonts w:ascii="Times New Roman" w:hAnsi="Times New Roman" w:cs="Times New Roman"/>
          <w:b/>
          <w:sz w:val="20"/>
          <w:szCs w:val="20"/>
          <w:lang w:val="uk-UA"/>
        </w:rPr>
      </w:pPr>
    </w:p>
    <w:p w14:paraId="143FF89E" w14:textId="77777777" w:rsidR="00166368" w:rsidRPr="00FB5CC9" w:rsidRDefault="00166368" w:rsidP="00166368">
      <w:pPr>
        <w:rPr>
          <w:b/>
          <w:bCs/>
          <w:sz w:val="18"/>
          <w:szCs w:val="18"/>
        </w:rPr>
      </w:pPr>
    </w:p>
    <w:p w14:paraId="75317008" w14:textId="77777777" w:rsidR="00166368" w:rsidRPr="00166368" w:rsidRDefault="00166368" w:rsidP="00166368">
      <w:pPr>
        <w:spacing w:line="180" w:lineRule="atLeast"/>
        <w:ind w:right="75"/>
        <w:jc w:val="right"/>
        <w:rPr>
          <w:b/>
          <w:sz w:val="20"/>
          <w:szCs w:val="20"/>
        </w:rPr>
      </w:pPr>
      <w:r w:rsidRPr="00166368">
        <w:rPr>
          <w:b/>
          <w:sz w:val="20"/>
          <w:szCs w:val="20"/>
        </w:rPr>
        <w:t>Додаток  №1</w:t>
      </w:r>
    </w:p>
    <w:p w14:paraId="04A3CA50" w14:textId="77777777" w:rsidR="00166368" w:rsidRPr="00166368" w:rsidRDefault="00166368" w:rsidP="00166368">
      <w:pPr>
        <w:spacing w:line="180" w:lineRule="atLeast"/>
        <w:ind w:right="90"/>
        <w:jc w:val="right"/>
        <w:rPr>
          <w:sz w:val="20"/>
          <w:szCs w:val="20"/>
        </w:rPr>
      </w:pPr>
      <w:r w:rsidRPr="00166368">
        <w:rPr>
          <w:b/>
          <w:sz w:val="20"/>
          <w:szCs w:val="20"/>
        </w:rPr>
        <w:t>до  тендерної документації</w:t>
      </w:r>
    </w:p>
    <w:p w14:paraId="77355D0B" w14:textId="114897AE" w:rsidR="0020673E" w:rsidRPr="00166368" w:rsidRDefault="00166368" w:rsidP="0020673E">
      <w:pPr>
        <w:tabs>
          <w:tab w:val="left" w:pos="0"/>
          <w:tab w:val="center" w:pos="4153"/>
          <w:tab w:val="right" w:pos="8306"/>
        </w:tabs>
        <w:ind w:firstLine="540"/>
        <w:jc w:val="right"/>
        <w:rPr>
          <w:rFonts w:ascii="Times New Roman" w:hAnsi="Times New Roman" w:cs="Times New Roman"/>
          <w:b/>
          <w:bCs/>
          <w:sz w:val="20"/>
          <w:szCs w:val="20"/>
        </w:rPr>
      </w:pPr>
      <w:r w:rsidRPr="00166368">
        <w:rPr>
          <w:b/>
          <w:color w:val="000000"/>
          <w:sz w:val="20"/>
          <w:szCs w:val="20"/>
          <w:lang w:val="uk-UA"/>
        </w:rPr>
        <w:t xml:space="preserve"> (в окремому файлі)</w:t>
      </w:r>
      <w:r w:rsidRPr="00166368">
        <w:rPr>
          <w:rFonts w:ascii="Times New Roman" w:hAnsi="Times New Roman" w:cs="Times New Roman"/>
          <w:b/>
          <w:sz w:val="20"/>
          <w:szCs w:val="20"/>
          <w:lang w:val="uk-UA"/>
        </w:rPr>
        <w:t xml:space="preserve"> </w:t>
      </w:r>
    </w:p>
    <w:p w14:paraId="4C7930B5" w14:textId="44380262" w:rsidR="0020673E" w:rsidRPr="0020673E" w:rsidRDefault="00347EAB" w:rsidP="0020673E">
      <w:pPr>
        <w:rPr>
          <w:rFonts w:ascii="Times New Roman" w:hAnsi="Times New Roman" w:cs="Times New Roman"/>
          <w:bCs/>
          <w:iCs/>
          <w:color w:val="000000"/>
          <w:sz w:val="20"/>
          <w:szCs w:val="20"/>
        </w:rPr>
      </w:pPr>
      <w:r>
        <w:rPr>
          <w:rFonts w:ascii="Times New Roman" w:hAnsi="Times New Roman" w:cs="Times New Roman"/>
          <w:b/>
          <w:bCs/>
          <w:sz w:val="20"/>
          <w:szCs w:val="20"/>
          <w:lang w:val="uk-UA"/>
        </w:rPr>
        <w:t xml:space="preserve"> </w:t>
      </w:r>
    </w:p>
    <w:p w14:paraId="604E6D7D" w14:textId="77777777" w:rsidR="0020673E" w:rsidRPr="0020673E" w:rsidRDefault="0020673E" w:rsidP="0020673E">
      <w:pPr>
        <w:spacing w:line="180" w:lineRule="atLeast"/>
        <w:ind w:left="7020" w:right="283" w:hanging="180"/>
        <w:jc w:val="right"/>
        <w:rPr>
          <w:rFonts w:ascii="Times New Roman" w:hAnsi="Times New Roman" w:cs="Times New Roman"/>
          <w:b/>
          <w:bCs/>
          <w:sz w:val="20"/>
          <w:szCs w:val="20"/>
        </w:rPr>
      </w:pPr>
    </w:p>
    <w:p w14:paraId="3BCB372B" w14:textId="77777777" w:rsidR="0020673E" w:rsidRPr="0020673E" w:rsidRDefault="0020673E" w:rsidP="0020673E">
      <w:pPr>
        <w:spacing w:line="180" w:lineRule="atLeast"/>
        <w:ind w:left="7020" w:right="283" w:hanging="180"/>
        <w:jc w:val="right"/>
        <w:rPr>
          <w:rFonts w:ascii="Times New Roman" w:hAnsi="Times New Roman" w:cs="Times New Roman"/>
          <w:b/>
          <w:bCs/>
          <w:sz w:val="20"/>
          <w:szCs w:val="20"/>
          <w:lang w:val="uk-UA"/>
        </w:rPr>
      </w:pPr>
    </w:p>
    <w:p w14:paraId="7D77C6C7" w14:textId="77777777" w:rsidR="002F24F3" w:rsidRPr="002F24F3" w:rsidRDefault="002F24F3" w:rsidP="002F24F3">
      <w:pPr>
        <w:spacing w:line="180" w:lineRule="atLeast"/>
        <w:ind w:right="75"/>
        <w:jc w:val="right"/>
        <w:rPr>
          <w:rFonts w:ascii="Times New Roman" w:hAnsi="Times New Roman" w:cs="Times New Roman"/>
          <w:b/>
          <w:sz w:val="20"/>
          <w:szCs w:val="20"/>
          <w:lang w:val="uk-UA"/>
        </w:rPr>
      </w:pPr>
      <w:r w:rsidRPr="002F24F3">
        <w:rPr>
          <w:rFonts w:ascii="Times New Roman" w:hAnsi="Times New Roman" w:cs="Times New Roman"/>
          <w:b/>
          <w:sz w:val="20"/>
          <w:szCs w:val="20"/>
          <w:lang w:val="uk-UA"/>
        </w:rPr>
        <w:t>Додаток  №2</w:t>
      </w:r>
    </w:p>
    <w:p w14:paraId="7711BA7F" w14:textId="77777777" w:rsidR="002F24F3" w:rsidRDefault="002F24F3" w:rsidP="002F24F3">
      <w:pPr>
        <w:spacing w:line="180" w:lineRule="atLeast"/>
        <w:ind w:right="90"/>
        <w:jc w:val="right"/>
        <w:rPr>
          <w:rFonts w:ascii="Times New Roman" w:hAnsi="Times New Roman" w:cs="Times New Roman"/>
          <w:b/>
          <w:sz w:val="20"/>
          <w:szCs w:val="20"/>
          <w:lang w:val="uk-UA"/>
        </w:rPr>
      </w:pPr>
      <w:r w:rsidRPr="002F24F3">
        <w:rPr>
          <w:rFonts w:ascii="Times New Roman" w:hAnsi="Times New Roman" w:cs="Times New Roman"/>
          <w:b/>
          <w:sz w:val="20"/>
          <w:szCs w:val="20"/>
          <w:lang w:val="uk-UA"/>
        </w:rPr>
        <w:t>до  тендерної документації</w:t>
      </w:r>
    </w:p>
    <w:p w14:paraId="4F447012" w14:textId="77777777" w:rsidR="00166368" w:rsidRPr="00166368" w:rsidRDefault="00166368" w:rsidP="00166368">
      <w:pPr>
        <w:tabs>
          <w:tab w:val="left" w:pos="0"/>
          <w:tab w:val="center" w:pos="4153"/>
          <w:tab w:val="right" w:pos="8306"/>
        </w:tabs>
        <w:ind w:firstLine="540"/>
        <w:jc w:val="right"/>
        <w:rPr>
          <w:rFonts w:ascii="Times New Roman" w:hAnsi="Times New Roman" w:cs="Times New Roman"/>
          <w:b/>
          <w:bCs/>
          <w:sz w:val="20"/>
          <w:szCs w:val="20"/>
        </w:rPr>
      </w:pPr>
      <w:r w:rsidRPr="00166368">
        <w:rPr>
          <w:b/>
          <w:color w:val="000000"/>
          <w:sz w:val="20"/>
          <w:szCs w:val="20"/>
          <w:lang w:val="uk-UA"/>
        </w:rPr>
        <w:t>(в окремому файлі)</w:t>
      </w:r>
      <w:r w:rsidRPr="00166368">
        <w:rPr>
          <w:rFonts w:ascii="Times New Roman" w:hAnsi="Times New Roman" w:cs="Times New Roman"/>
          <w:b/>
          <w:sz w:val="20"/>
          <w:szCs w:val="20"/>
          <w:lang w:val="uk-UA"/>
        </w:rPr>
        <w:t xml:space="preserve"> </w:t>
      </w:r>
    </w:p>
    <w:p w14:paraId="034E9566" w14:textId="77777777" w:rsidR="00166368" w:rsidRDefault="00166368" w:rsidP="002F24F3">
      <w:pPr>
        <w:spacing w:line="180" w:lineRule="atLeast"/>
        <w:ind w:right="90"/>
        <w:jc w:val="right"/>
        <w:rPr>
          <w:rFonts w:ascii="Times New Roman" w:hAnsi="Times New Roman" w:cs="Times New Roman"/>
          <w:b/>
          <w:sz w:val="20"/>
          <w:szCs w:val="20"/>
          <w:lang w:val="uk-UA"/>
        </w:rPr>
      </w:pPr>
    </w:p>
    <w:p w14:paraId="3B765170" w14:textId="77777777" w:rsidR="00166368" w:rsidRPr="002F24F3" w:rsidRDefault="00166368" w:rsidP="002F24F3">
      <w:pPr>
        <w:spacing w:line="180" w:lineRule="atLeast"/>
        <w:ind w:right="90"/>
        <w:jc w:val="right"/>
        <w:rPr>
          <w:rFonts w:ascii="Times New Roman" w:hAnsi="Times New Roman" w:cs="Times New Roman"/>
          <w:sz w:val="20"/>
          <w:szCs w:val="20"/>
          <w:lang w:val="uk-UA"/>
        </w:rPr>
      </w:pPr>
    </w:p>
    <w:p w14:paraId="7E2CA43A" w14:textId="77777777" w:rsidR="002F24F3" w:rsidRPr="002F24F3" w:rsidRDefault="002F24F3" w:rsidP="002F24F3">
      <w:pPr>
        <w:ind w:right="-25"/>
        <w:rPr>
          <w:rFonts w:ascii="Times New Roman" w:hAnsi="Times New Roman" w:cs="Times New Roman"/>
          <w:sz w:val="20"/>
          <w:szCs w:val="20"/>
          <w:lang w:val="uk-UA"/>
        </w:rPr>
      </w:pPr>
    </w:p>
    <w:p w14:paraId="6548FA6E" w14:textId="1498A886" w:rsidR="0020673E" w:rsidRPr="003E0DEA" w:rsidRDefault="00166368" w:rsidP="0020673E">
      <w:pPr>
        <w:suppressAutoHyphens w:val="0"/>
        <w:jc w:val="both"/>
        <w:rPr>
          <w:rFonts w:ascii="Times New Roman" w:eastAsia="Calibri" w:hAnsi="Times New Roman" w:cs="Times New Roman"/>
          <w:sz w:val="20"/>
          <w:szCs w:val="20"/>
          <w:lang w:val="uk-UA" w:eastAsia="uk-UA"/>
        </w:rPr>
      </w:pPr>
      <w:r>
        <w:rPr>
          <w:rFonts w:ascii="Times New Roman" w:hAnsi="Times New Roman" w:cs="Times New Roman"/>
          <w:b/>
          <w:sz w:val="20"/>
          <w:szCs w:val="20"/>
          <w:lang w:val="uk-UA"/>
        </w:rPr>
        <w:t xml:space="preserve"> </w:t>
      </w:r>
    </w:p>
    <w:p w14:paraId="3BBC3A75" w14:textId="77777777" w:rsidR="0020673E" w:rsidRPr="0020673E" w:rsidRDefault="0020673E" w:rsidP="0020673E">
      <w:pPr>
        <w:rPr>
          <w:rFonts w:ascii="Times New Roman" w:hAnsi="Times New Roman" w:cs="Times New Roman"/>
          <w:b/>
          <w:bCs/>
          <w:sz w:val="20"/>
          <w:szCs w:val="20"/>
          <w:lang w:val="uk-UA"/>
        </w:rPr>
      </w:pPr>
    </w:p>
    <w:p w14:paraId="3F1B74F1" w14:textId="77777777" w:rsidR="0020673E" w:rsidRDefault="0020673E" w:rsidP="0020673E">
      <w:pPr>
        <w:rPr>
          <w:rFonts w:ascii="Times New Roman" w:hAnsi="Times New Roman" w:cs="Times New Roman"/>
          <w:b/>
          <w:bCs/>
          <w:sz w:val="20"/>
          <w:szCs w:val="20"/>
          <w:lang w:val="uk-UA"/>
        </w:rPr>
      </w:pPr>
    </w:p>
    <w:p w14:paraId="03BADD47" w14:textId="77777777" w:rsidR="00447B40" w:rsidRPr="0020673E" w:rsidRDefault="00447B40" w:rsidP="0020673E">
      <w:pPr>
        <w:rPr>
          <w:rFonts w:ascii="Times New Roman" w:hAnsi="Times New Roman" w:cs="Times New Roman"/>
          <w:b/>
          <w:bCs/>
          <w:sz w:val="20"/>
          <w:szCs w:val="20"/>
          <w:lang w:val="uk-UA"/>
        </w:rPr>
      </w:pPr>
    </w:p>
    <w:p w14:paraId="1B62249C" w14:textId="77777777" w:rsidR="0020673E" w:rsidRPr="0020673E" w:rsidRDefault="0020673E" w:rsidP="0020673E">
      <w:pPr>
        <w:rPr>
          <w:rFonts w:ascii="Times New Roman" w:hAnsi="Times New Roman" w:cs="Times New Roman"/>
          <w:b/>
          <w:bCs/>
          <w:sz w:val="20"/>
          <w:szCs w:val="20"/>
          <w:lang w:val="uk-UA"/>
        </w:rPr>
      </w:pPr>
    </w:p>
    <w:p w14:paraId="1F232D18" w14:textId="77777777" w:rsidR="0020673E" w:rsidRPr="0020673E" w:rsidRDefault="0020673E" w:rsidP="0020673E">
      <w:pPr>
        <w:ind w:left="2832" w:firstLine="708"/>
        <w:jc w:val="right"/>
        <w:rPr>
          <w:rFonts w:ascii="Times New Roman" w:hAnsi="Times New Roman" w:cs="Times New Roman"/>
          <w:b/>
          <w:sz w:val="20"/>
          <w:szCs w:val="20"/>
          <w:lang w:val="uk-UA"/>
        </w:rPr>
      </w:pPr>
      <w:r w:rsidRPr="0020673E">
        <w:rPr>
          <w:rFonts w:ascii="Times New Roman" w:hAnsi="Times New Roman" w:cs="Times New Roman"/>
          <w:b/>
          <w:sz w:val="20"/>
          <w:szCs w:val="20"/>
          <w:lang w:val="uk-UA"/>
        </w:rPr>
        <w:t>Додаток  №3</w:t>
      </w:r>
    </w:p>
    <w:p w14:paraId="2385C2F1" w14:textId="77777777" w:rsidR="0020673E" w:rsidRPr="0020673E" w:rsidRDefault="0020673E" w:rsidP="0020673E">
      <w:pPr>
        <w:ind w:left="2832" w:firstLine="708"/>
        <w:jc w:val="right"/>
        <w:rPr>
          <w:rFonts w:ascii="Times New Roman" w:hAnsi="Times New Roman" w:cs="Times New Roman"/>
          <w:b/>
          <w:sz w:val="20"/>
          <w:szCs w:val="20"/>
          <w:lang w:val="uk-UA"/>
        </w:rPr>
      </w:pPr>
      <w:r w:rsidRPr="0020673E">
        <w:rPr>
          <w:rFonts w:ascii="Times New Roman" w:hAnsi="Times New Roman" w:cs="Times New Roman"/>
          <w:b/>
          <w:sz w:val="20"/>
          <w:szCs w:val="20"/>
          <w:lang w:val="uk-UA"/>
        </w:rPr>
        <w:t>до  тендерної документації</w:t>
      </w:r>
    </w:p>
    <w:p w14:paraId="5D946D7E" w14:textId="77777777" w:rsidR="0020673E" w:rsidRPr="0020673E" w:rsidRDefault="0020673E" w:rsidP="0020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0"/>
          <w:szCs w:val="20"/>
          <w:lang w:val="uk-UA"/>
        </w:rPr>
      </w:pPr>
      <w:r w:rsidRPr="0020673E">
        <w:rPr>
          <w:rFonts w:ascii="Times New Roman" w:hAnsi="Times New Roman" w:cs="Times New Roman"/>
          <w:b/>
          <w:sz w:val="20"/>
          <w:szCs w:val="20"/>
          <w:lang w:val="uk-UA"/>
        </w:rPr>
        <w:t xml:space="preserve"> </w:t>
      </w:r>
    </w:p>
    <w:p w14:paraId="223961BA" w14:textId="77777777" w:rsidR="0020673E" w:rsidRPr="0020673E" w:rsidRDefault="0020673E" w:rsidP="0020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0"/>
          <w:szCs w:val="20"/>
          <w:lang w:val="uk-UA"/>
        </w:rPr>
      </w:pPr>
    </w:p>
    <w:p w14:paraId="0E66E614" w14:textId="77777777" w:rsidR="0020673E" w:rsidRPr="0020673E" w:rsidRDefault="0020673E" w:rsidP="0020673E">
      <w:pPr>
        <w:tabs>
          <w:tab w:val="left" w:pos="3345"/>
        </w:tabs>
        <w:jc w:val="center"/>
        <w:rPr>
          <w:rFonts w:ascii="Times New Roman" w:hAnsi="Times New Roman" w:cs="Times New Roman"/>
          <w:sz w:val="20"/>
          <w:szCs w:val="20"/>
          <w:lang w:val="uk-UA"/>
        </w:rPr>
      </w:pPr>
      <w:r w:rsidRPr="0020673E">
        <w:rPr>
          <w:rFonts w:ascii="Times New Roman" w:hAnsi="Times New Roman" w:cs="Times New Roman"/>
          <w:b/>
          <w:sz w:val="20"/>
          <w:szCs w:val="20"/>
          <w:lang w:val="uk-UA"/>
        </w:rPr>
        <w:t>Лист-згода на обробку персональних даних</w:t>
      </w:r>
    </w:p>
    <w:p w14:paraId="1C954803" w14:textId="77777777" w:rsidR="0020673E" w:rsidRPr="0020673E" w:rsidRDefault="0020673E" w:rsidP="0020673E">
      <w:pPr>
        <w:tabs>
          <w:tab w:val="left" w:pos="3345"/>
        </w:tabs>
        <w:rPr>
          <w:rFonts w:ascii="Times New Roman" w:hAnsi="Times New Roman" w:cs="Times New Roman"/>
          <w:sz w:val="20"/>
          <w:szCs w:val="20"/>
          <w:lang w:val="uk-UA"/>
        </w:rPr>
      </w:pPr>
    </w:p>
    <w:p w14:paraId="25F85E27" w14:textId="77777777" w:rsidR="0020673E" w:rsidRPr="0020673E" w:rsidRDefault="0020673E" w:rsidP="0020673E">
      <w:pPr>
        <w:tabs>
          <w:tab w:val="left" w:pos="0"/>
        </w:tabs>
        <w:jc w:val="both"/>
        <w:rPr>
          <w:rFonts w:ascii="Times New Roman" w:hAnsi="Times New Roman" w:cs="Times New Roman"/>
          <w:sz w:val="20"/>
          <w:szCs w:val="20"/>
          <w:lang w:val="uk-UA"/>
        </w:rPr>
      </w:pPr>
      <w:r w:rsidRPr="0020673E">
        <w:rPr>
          <w:rFonts w:ascii="Times New Roman" w:hAnsi="Times New Roman" w:cs="Times New Roman"/>
          <w:sz w:val="20"/>
          <w:szCs w:val="2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14:paraId="4440C773" w14:textId="77777777" w:rsidR="0020673E" w:rsidRPr="0020673E" w:rsidRDefault="0020673E" w:rsidP="0020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14:paraId="043052FC" w14:textId="77777777" w:rsidR="0020673E" w:rsidRPr="0020673E" w:rsidRDefault="0020673E" w:rsidP="0020673E">
      <w:pPr>
        <w:jc w:val="both"/>
        <w:rPr>
          <w:rFonts w:ascii="Times New Roman" w:hAnsi="Times New Roman" w:cs="Times New Roman"/>
          <w:b/>
          <w:bCs/>
          <w:i/>
          <w:sz w:val="20"/>
          <w:szCs w:val="20"/>
          <w:lang w:val="uk-UA"/>
        </w:rPr>
      </w:pPr>
      <w:r w:rsidRPr="0020673E">
        <w:rPr>
          <w:rFonts w:ascii="Times New Roman" w:hAnsi="Times New Roman" w:cs="Times New Roman"/>
          <w:b/>
          <w:bCs/>
          <w:i/>
          <w:sz w:val="20"/>
          <w:szCs w:val="20"/>
          <w:lang w:val="uk-UA"/>
        </w:rPr>
        <w:t>Посада, прізвище, ініціали, підпис уповноваженої особи учасника, завірені печаткою</w:t>
      </w:r>
    </w:p>
    <w:p w14:paraId="4CEC369B" w14:textId="77777777" w:rsidR="0020673E" w:rsidRPr="0020673E" w:rsidRDefault="0020673E" w:rsidP="0020673E">
      <w:pPr>
        <w:jc w:val="both"/>
        <w:rPr>
          <w:rFonts w:ascii="Times New Roman" w:hAnsi="Times New Roman" w:cs="Times New Roman"/>
          <w:b/>
          <w:bCs/>
          <w:i/>
          <w:sz w:val="20"/>
          <w:szCs w:val="20"/>
          <w:lang w:val="uk-UA"/>
        </w:rPr>
      </w:pPr>
    </w:p>
    <w:p w14:paraId="1CF7C6D5" w14:textId="77777777" w:rsidR="0020673E" w:rsidRPr="0020673E" w:rsidRDefault="0020673E" w:rsidP="0020673E">
      <w:pPr>
        <w:jc w:val="both"/>
        <w:rPr>
          <w:rFonts w:ascii="Times New Roman" w:hAnsi="Times New Roman" w:cs="Times New Roman"/>
          <w:b/>
          <w:bCs/>
          <w:i/>
          <w:sz w:val="20"/>
          <w:szCs w:val="20"/>
          <w:lang w:val="uk-UA"/>
        </w:rPr>
      </w:pPr>
    </w:p>
    <w:p w14:paraId="689389C8" w14:textId="77777777" w:rsidR="0020673E" w:rsidRPr="0020673E" w:rsidRDefault="0020673E" w:rsidP="0020673E">
      <w:pPr>
        <w:jc w:val="both"/>
        <w:rPr>
          <w:rFonts w:ascii="Times New Roman" w:hAnsi="Times New Roman" w:cs="Times New Roman"/>
          <w:b/>
          <w:bCs/>
          <w:i/>
          <w:sz w:val="20"/>
          <w:szCs w:val="20"/>
          <w:lang w:val="uk-UA"/>
        </w:rPr>
      </w:pPr>
    </w:p>
    <w:p w14:paraId="7F19A487" w14:textId="77777777" w:rsidR="0020673E" w:rsidRPr="0020673E" w:rsidRDefault="0020673E" w:rsidP="0020673E">
      <w:pPr>
        <w:jc w:val="both"/>
        <w:rPr>
          <w:rFonts w:ascii="Times New Roman" w:hAnsi="Times New Roman" w:cs="Times New Roman"/>
          <w:b/>
          <w:bCs/>
          <w:i/>
          <w:sz w:val="20"/>
          <w:szCs w:val="20"/>
          <w:lang w:val="uk-UA"/>
        </w:rPr>
      </w:pPr>
    </w:p>
    <w:p w14:paraId="15C9DE4F" w14:textId="77777777" w:rsidR="0020673E" w:rsidRPr="0020673E" w:rsidRDefault="0020673E" w:rsidP="0020673E">
      <w:pPr>
        <w:jc w:val="both"/>
        <w:rPr>
          <w:rFonts w:ascii="Times New Roman" w:hAnsi="Times New Roman" w:cs="Times New Roman"/>
          <w:sz w:val="20"/>
          <w:szCs w:val="20"/>
          <w:lang w:val="uk-UA"/>
        </w:rPr>
      </w:pPr>
      <w:r w:rsidRPr="0020673E">
        <w:rPr>
          <w:rFonts w:ascii="Times New Roman" w:hAnsi="Times New Roman" w:cs="Times New Roman"/>
          <w:b/>
          <w:bCs/>
          <w:i/>
          <w:sz w:val="20"/>
          <w:szCs w:val="20"/>
          <w:lang w:val="uk-UA"/>
        </w:rPr>
        <w:t xml:space="preserve">                                                                                                                                                             </w:t>
      </w:r>
    </w:p>
    <w:p w14:paraId="7C623B90" w14:textId="77777777" w:rsidR="0020673E" w:rsidRPr="0020673E" w:rsidRDefault="0020673E" w:rsidP="0020673E">
      <w:pPr>
        <w:spacing w:line="180" w:lineRule="atLeast"/>
        <w:ind w:left="7020" w:right="283" w:hanging="180"/>
        <w:jc w:val="right"/>
        <w:rPr>
          <w:rFonts w:ascii="Times New Roman" w:hAnsi="Times New Roman" w:cs="Times New Roman"/>
          <w:b/>
          <w:sz w:val="20"/>
          <w:szCs w:val="20"/>
          <w:lang w:val="uk-UA"/>
        </w:rPr>
      </w:pPr>
      <w:r w:rsidRPr="0020673E">
        <w:rPr>
          <w:rFonts w:ascii="Times New Roman" w:hAnsi="Times New Roman" w:cs="Times New Roman"/>
          <w:b/>
          <w:sz w:val="20"/>
          <w:szCs w:val="20"/>
          <w:lang w:val="uk-UA"/>
        </w:rPr>
        <w:t>Д</w:t>
      </w:r>
      <w:r w:rsidRPr="0020673E">
        <w:rPr>
          <w:rFonts w:ascii="Times New Roman" w:hAnsi="Times New Roman" w:cs="Times New Roman"/>
          <w:b/>
          <w:sz w:val="20"/>
          <w:szCs w:val="20"/>
        </w:rPr>
        <w:t>одаток  №</w:t>
      </w:r>
      <w:r w:rsidRPr="0020673E">
        <w:rPr>
          <w:rFonts w:ascii="Times New Roman" w:hAnsi="Times New Roman" w:cs="Times New Roman"/>
          <w:b/>
          <w:sz w:val="20"/>
          <w:szCs w:val="20"/>
          <w:lang w:val="uk-UA"/>
        </w:rPr>
        <w:t>4</w:t>
      </w:r>
    </w:p>
    <w:p w14:paraId="5F93EC5C" w14:textId="77777777" w:rsidR="0020673E" w:rsidRPr="0020673E" w:rsidRDefault="0020673E" w:rsidP="0020673E">
      <w:pPr>
        <w:spacing w:line="180" w:lineRule="atLeast"/>
        <w:ind w:right="283"/>
        <w:jc w:val="right"/>
        <w:rPr>
          <w:rFonts w:ascii="Times New Roman" w:hAnsi="Times New Roman" w:cs="Times New Roman"/>
          <w:b/>
          <w:color w:val="FF0000"/>
          <w:sz w:val="20"/>
          <w:szCs w:val="20"/>
        </w:rPr>
      </w:pPr>
      <w:r w:rsidRPr="0020673E">
        <w:rPr>
          <w:rFonts w:ascii="Times New Roman" w:hAnsi="Times New Roman" w:cs="Times New Roman"/>
          <w:b/>
          <w:sz w:val="20"/>
          <w:szCs w:val="20"/>
          <w:lang w:val="uk-UA"/>
        </w:rPr>
        <w:t xml:space="preserve">                                                                                                      </w:t>
      </w:r>
      <w:r w:rsidRPr="0020673E">
        <w:rPr>
          <w:rFonts w:ascii="Times New Roman" w:hAnsi="Times New Roman" w:cs="Times New Roman"/>
          <w:b/>
          <w:sz w:val="20"/>
          <w:szCs w:val="20"/>
        </w:rPr>
        <w:t>до тендерної</w:t>
      </w:r>
      <w:r w:rsidRPr="0020673E">
        <w:rPr>
          <w:rFonts w:ascii="Times New Roman" w:hAnsi="Times New Roman" w:cs="Times New Roman"/>
          <w:b/>
          <w:sz w:val="20"/>
          <w:szCs w:val="20"/>
          <w:lang w:val="uk-UA"/>
        </w:rPr>
        <w:t xml:space="preserve"> д</w:t>
      </w:r>
      <w:r w:rsidRPr="0020673E">
        <w:rPr>
          <w:rFonts w:ascii="Times New Roman" w:hAnsi="Times New Roman" w:cs="Times New Roman"/>
          <w:b/>
          <w:sz w:val="20"/>
          <w:szCs w:val="20"/>
        </w:rPr>
        <w:t>окументації</w:t>
      </w:r>
    </w:p>
    <w:p w14:paraId="48DF78BC" w14:textId="77777777" w:rsidR="0020673E" w:rsidRPr="0020673E" w:rsidRDefault="0020673E" w:rsidP="0020673E">
      <w:pPr>
        <w:spacing w:line="180" w:lineRule="atLeast"/>
        <w:ind w:left="7020" w:right="-25" w:hanging="180"/>
        <w:jc w:val="right"/>
        <w:rPr>
          <w:rFonts w:ascii="Times New Roman" w:hAnsi="Times New Roman" w:cs="Times New Roman"/>
          <w:b/>
          <w:color w:val="FF0000"/>
          <w:sz w:val="20"/>
          <w:szCs w:val="20"/>
        </w:rPr>
      </w:pPr>
    </w:p>
    <w:p w14:paraId="4027B30B" w14:textId="77777777" w:rsidR="0020673E" w:rsidRPr="0020673E" w:rsidRDefault="0020673E" w:rsidP="0020673E">
      <w:pPr>
        <w:spacing w:line="180" w:lineRule="atLeast"/>
        <w:ind w:right="283"/>
        <w:jc w:val="right"/>
        <w:rPr>
          <w:rFonts w:ascii="Times New Roman" w:hAnsi="Times New Roman" w:cs="Times New Roman"/>
          <w:b/>
          <w:bCs/>
          <w:sz w:val="20"/>
          <w:szCs w:val="20"/>
        </w:rPr>
      </w:pPr>
    </w:p>
    <w:p w14:paraId="4E0C724E" w14:textId="77777777" w:rsidR="0020673E" w:rsidRPr="0020673E" w:rsidRDefault="0020673E" w:rsidP="0020673E">
      <w:pPr>
        <w:autoSpaceDN w:val="0"/>
        <w:adjustRightInd w:val="0"/>
        <w:ind w:firstLine="709"/>
        <w:jc w:val="center"/>
        <w:rPr>
          <w:rFonts w:ascii="Times New Roman" w:hAnsi="Times New Roman" w:cs="Times New Roman"/>
          <w:sz w:val="20"/>
          <w:szCs w:val="20"/>
          <w:vertAlign w:val="superscript"/>
        </w:rPr>
      </w:pPr>
      <w:r w:rsidRPr="0020673E">
        <w:rPr>
          <w:rFonts w:ascii="Times New Roman" w:hAnsi="Times New Roman" w:cs="Times New Roman"/>
          <w:b/>
          <w:bCs/>
          <w:sz w:val="20"/>
          <w:szCs w:val="20"/>
          <w:lang w:val="uk-UA"/>
        </w:rPr>
        <w:t xml:space="preserve"> </w:t>
      </w:r>
      <w:r w:rsidRPr="0020673E">
        <w:rPr>
          <w:rFonts w:ascii="Times New Roman" w:hAnsi="Times New Roman" w:cs="Times New Roman"/>
          <w:b/>
          <w:sz w:val="20"/>
          <w:szCs w:val="20"/>
        </w:rPr>
        <w:t>ФОРМА “ЦІНОВА ПРОПОЗИЦІЯ”</w:t>
      </w:r>
    </w:p>
    <w:p w14:paraId="4E89F4D9" w14:textId="77777777" w:rsidR="0020673E" w:rsidRPr="0020673E" w:rsidRDefault="0020673E" w:rsidP="0020673E">
      <w:pPr>
        <w:autoSpaceDN w:val="0"/>
        <w:adjustRightInd w:val="0"/>
        <w:ind w:firstLine="709"/>
        <w:jc w:val="center"/>
        <w:rPr>
          <w:rFonts w:ascii="Times New Roman" w:hAnsi="Times New Roman" w:cs="Times New Roman"/>
          <w:sz w:val="20"/>
          <w:szCs w:val="20"/>
        </w:rPr>
      </w:pPr>
      <w:r w:rsidRPr="0020673E">
        <w:rPr>
          <w:rFonts w:ascii="Times New Roman" w:hAnsi="Times New Roman" w:cs="Times New Roman"/>
          <w:i/>
          <w:sz w:val="20"/>
          <w:szCs w:val="20"/>
        </w:rPr>
        <w:t xml:space="preserve">(форма, яка подається учасником на фірмовому бланку (для юридичних осіб) </w:t>
      </w:r>
    </w:p>
    <w:p w14:paraId="1D8312DC" w14:textId="77777777" w:rsidR="0020673E" w:rsidRPr="0020673E" w:rsidRDefault="0020673E" w:rsidP="0020673E">
      <w:pPr>
        <w:ind w:firstLine="709"/>
        <w:jc w:val="both"/>
        <w:rPr>
          <w:rFonts w:ascii="Times New Roman" w:hAnsi="Times New Roman" w:cs="Times New Roman"/>
          <w:sz w:val="20"/>
          <w:szCs w:val="20"/>
        </w:rPr>
      </w:pPr>
    </w:p>
    <w:p w14:paraId="48773639" w14:textId="77777777" w:rsidR="0020673E" w:rsidRPr="0020673E" w:rsidRDefault="0020673E" w:rsidP="0020673E">
      <w:pPr>
        <w:ind w:firstLine="709"/>
        <w:jc w:val="both"/>
        <w:rPr>
          <w:rFonts w:ascii="Times New Roman" w:hAnsi="Times New Roman" w:cs="Times New Roman"/>
          <w:sz w:val="20"/>
          <w:szCs w:val="20"/>
        </w:rPr>
      </w:pPr>
      <w:r w:rsidRPr="0020673E">
        <w:rPr>
          <w:rFonts w:ascii="Times New Roman" w:hAnsi="Times New Roman" w:cs="Times New Roman"/>
          <w:sz w:val="20"/>
          <w:szCs w:val="20"/>
        </w:rPr>
        <w:t>Уважно вивчивши комплект тендерної документації цим подаємо на участь у торгах щодо закупівлі ___________________________________________________________________________</w:t>
      </w:r>
    </w:p>
    <w:p w14:paraId="2067FA4E" w14:textId="77777777" w:rsidR="0020673E" w:rsidRPr="0020673E" w:rsidRDefault="0020673E" w:rsidP="0020673E">
      <w:pPr>
        <w:pBdr>
          <w:bottom w:val="single" w:sz="12" w:space="1" w:color="auto"/>
        </w:pBdr>
        <w:ind w:firstLine="709"/>
        <w:jc w:val="center"/>
        <w:rPr>
          <w:rFonts w:ascii="Times New Roman" w:hAnsi="Times New Roman" w:cs="Times New Roman"/>
          <w:i/>
          <w:sz w:val="20"/>
          <w:szCs w:val="20"/>
        </w:rPr>
      </w:pPr>
      <w:r w:rsidRPr="0020673E">
        <w:rPr>
          <w:rFonts w:ascii="Times New Roman" w:hAnsi="Times New Roman" w:cs="Times New Roman"/>
          <w:i/>
          <w:sz w:val="20"/>
          <w:szCs w:val="20"/>
        </w:rPr>
        <w:t>(назва предмета закупівлі в родовому відмінку)</w:t>
      </w:r>
    </w:p>
    <w:p w14:paraId="4FFA54C2" w14:textId="77777777" w:rsidR="0020673E" w:rsidRPr="0020673E" w:rsidRDefault="0020673E" w:rsidP="0020673E">
      <w:pPr>
        <w:pBdr>
          <w:bottom w:val="single" w:sz="12" w:space="1" w:color="auto"/>
        </w:pBdr>
        <w:ind w:firstLine="709"/>
        <w:jc w:val="center"/>
        <w:rPr>
          <w:rFonts w:ascii="Times New Roman" w:hAnsi="Times New Roman" w:cs="Times New Roman"/>
          <w:sz w:val="20"/>
          <w:szCs w:val="20"/>
        </w:rPr>
      </w:pPr>
    </w:p>
    <w:p w14:paraId="519268D2" w14:textId="77777777" w:rsidR="0020673E" w:rsidRPr="0020673E" w:rsidRDefault="0020673E" w:rsidP="0020673E">
      <w:pPr>
        <w:pStyle w:val="3"/>
        <w:spacing w:after="0"/>
        <w:ind w:left="0" w:firstLine="709"/>
        <w:jc w:val="center"/>
        <w:rPr>
          <w:i/>
          <w:sz w:val="20"/>
          <w:szCs w:val="20"/>
          <w:lang w:val="uk-UA"/>
        </w:rPr>
      </w:pPr>
      <w:r w:rsidRPr="0020673E">
        <w:rPr>
          <w:i/>
          <w:sz w:val="20"/>
          <w:szCs w:val="20"/>
          <w:lang w:val="uk-UA"/>
        </w:rPr>
        <w:t>(назва замовника в орудному відмінку)</w:t>
      </w:r>
    </w:p>
    <w:p w14:paraId="78CC3207" w14:textId="77777777" w:rsidR="0020673E" w:rsidRPr="0020673E" w:rsidRDefault="0020673E" w:rsidP="0020673E">
      <w:pPr>
        <w:ind w:firstLine="709"/>
        <w:jc w:val="both"/>
        <w:rPr>
          <w:rFonts w:ascii="Times New Roman" w:hAnsi="Times New Roman" w:cs="Times New Roman"/>
          <w:sz w:val="20"/>
          <w:szCs w:val="20"/>
        </w:rPr>
      </w:pPr>
      <w:r w:rsidRPr="0020673E">
        <w:rPr>
          <w:rFonts w:ascii="Times New Roman" w:hAnsi="Times New Roman" w:cs="Times New Roman"/>
          <w:sz w:val="20"/>
          <w:szCs w:val="20"/>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CA82C68" w14:textId="77777777" w:rsidR="0020673E" w:rsidRPr="0020673E" w:rsidRDefault="0020673E" w:rsidP="0020673E">
      <w:pPr>
        <w:ind w:firstLine="709"/>
        <w:rPr>
          <w:rFonts w:ascii="Times New Roman" w:hAnsi="Times New Roman" w:cs="Times New Roman"/>
          <w:sz w:val="20"/>
          <w:szCs w:val="20"/>
        </w:rPr>
      </w:pPr>
      <w:r w:rsidRPr="0020673E">
        <w:rPr>
          <w:rFonts w:ascii="Times New Roman" w:hAnsi="Times New Roman" w:cs="Times New Roman"/>
          <w:sz w:val="20"/>
          <w:szCs w:val="20"/>
        </w:rPr>
        <w:t xml:space="preserve">Повне найменування учасника__________________________ </w:t>
      </w:r>
    </w:p>
    <w:p w14:paraId="6ABC60FA" w14:textId="77777777" w:rsidR="0020673E" w:rsidRPr="0020673E" w:rsidRDefault="0020673E" w:rsidP="0020673E">
      <w:pPr>
        <w:ind w:firstLine="709"/>
        <w:rPr>
          <w:rFonts w:ascii="Times New Roman" w:hAnsi="Times New Roman" w:cs="Times New Roman"/>
          <w:sz w:val="20"/>
          <w:szCs w:val="20"/>
          <w:u w:val="single"/>
        </w:rPr>
      </w:pPr>
      <w:r w:rsidRPr="0020673E">
        <w:rPr>
          <w:rFonts w:ascii="Times New Roman" w:hAnsi="Times New Roman" w:cs="Times New Roman"/>
          <w:sz w:val="20"/>
          <w:szCs w:val="20"/>
        </w:rPr>
        <w:t>______________________________________________________</w:t>
      </w:r>
    </w:p>
    <w:p w14:paraId="57E156CC" w14:textId="77777777" w:rsidR="0020673E" w:rsidRPr="0020673E" w:rsidRDefault="0020673E" w:rsidP="0020673E">
      <w:pPr>
        <w:ind w:firstLine="709"/>
        <w:rPr>
          <w:rFonts w:ascii="Times New Roman" w:hAnsi="Times New Roman" w:cs="Times New Roman"/>
          <w:sz w:val="20"/>
          <w:szCs w:val="20"/>
          <w:u w:val="single"/>
        </w:rPr>
      </w:pPr>
      <w:r w:rsidRPr="0020673E">
        <w:rPr>
          <w:rFonts w:ascii="Times New Roman" w:hAnsi="Times New Roman" w:cs="Times New Roman"/>
          <w:sz w:val="20"/>
          <w:szCs w:val="20"/>
        </w:rPr>
        <w:t>Адреса (юридична і фактична) _________________________</w:t>
      </w:r>
    </w:p>
    <w:p w14:paraId="7ACBB33C" w14:textId="77777777" w:rsidR="0020673E" w:rsidRPr="0020673E" w:rsidRDefault="0020673E" w:rsidP="0020673E">
      <w:pPr>
        <w:ind w:firstLine="709"/>
        <w:rPr>
          <w:rFonts w:ascii="Times New Roman" w:hAnsi="Times New Roman" w:cs="Times New Roman"/>
          <w:sz w:val="20"/>
          <w:szCs w:val="20"/>
          <w:u w:val="single"/>
        </w:rPr>
      </w:pPr>
      <w:r w:rsidRPr="0020673E">
        <w:rPr>
          <w:rFonts w:ascii="Times New Roman" w:hAnsi="Times New Roman" w:cs="Times New Roman"/>
          <w:sz w:val="20"/>
          <w:szCs w:val="20"/>
        </w:rPr>
        <w:t>Телефон (факс) ______________________________________</w:t>
      </w:r>
    </w:p>
    <w:p w14:paraId="73A810E9" w14:textId="77777777" w:rsidR="0020673E" w:rsidRPr="0020673E" w:rsidRDefault="0020673E" w:rsidP="0020673E">
      <w:pPr>
        <w:ind w:firstLine="709"/>
        <w:jc w:val="both"/>
        <w:rPr>
          <w:rFonts w:ascii="Times New Roman" w:hAnsi="Times New Roman" w:cs="Times New Roman"/>
          <w:sz w:val="20"/>
          <w:szCs w:val="20"/>
        </w:rPr>
      </w:pPr>
      <w:r w:rsidRPr="0020673E">
        <w:rPr>
          <w:rFonts w:ascii="Times New Roman" w:hAnsi="Times New Roman" w:cs="Times New Roman"/>
          <w:sz w:val="20"/>
          <w:szCs w:val="20"/>
        </w:rPr>
        <w:t>Е-mail ______________________________________________</w:t>
      </w:r>
    </w:p>
    <w:p w14:paraId="119DAE43" w14:textId="66552F7D" w:rsidR="0020673E" w:rsidRPr="0020673E" w:rsidRDefault="0020673E" w:rsidP="0020673E">
      <w:pPr>
        <w:ind w:firstLine="709"/>
        <w:jc w:val="both"/>
        <w:rPr>
          <w:rFonts w:ascii="Times New Roman" w:hAnsi="Times New Roman" w:cs="Times New Roman"/>
          <w:sz w:val="20"/>
          <w:szCs w:val="20"/>
        </w:rPr>
      </w:pPr>
      <w:r w:rsidRPr="0020673E">
        <w:rPr>
          <w:rFonts w:ascii="Times New Roman" w:hAnsi="Times New Roman" w:cs="Times New Roman"/>
          <w:bCs/>
          <w:sz w:val="20"/>
          <w:szCs w:val="20"/>
        </w:rPr>
        <w:t xml:space="preserve">Цінова пропозиція (з ПДВ </w:t>
      </w:r>
      <w:r w:rsidRPr="0020673E">
        <w:rPr>
          <w:rFonts w:ascii="Times New Roman" w:hAnsi="Times New Roman" w:cs="Times New Roman"/>
          <w:sz w:val="20"/>
          <w:szCs w:val="20"/>
        </w:rPr>
        <w:t>або без ПДВ</w:t>
      </w:r>
      <w:r w:rsidRPr="0020673E">
        <w:rPr>
          <w:rFonts w:ascii="Times New Roman" w:hAnsi="Times New Roman" w:cs="Times New Roman"/>
          <w:bCs/>
          <w:sz w:val="20"/>
          <w:szCs w:val="20"/>
        </w:rPr>
        <w:t>) (</w:t>
      </w:r>
      <w:r w:rsidRPr="0020673E">
        <w:rPr>
          <w:rFonts w:ascii="Times New Roman" w:hAnsi="Times New Roman" w:cs="Times New Roman"/>
          <w:b/>
          <w:sz w:val="20"/>
          <w:szCs w:val="20"/>
        </w:rPr>
        <w:t xml:space="preserve">ціна тендерної пропозиції подається учасником шляхом заповнення електронної форми </w:t>
      </w:r>
      <w:r w:rsidRPr="0020673E">
        <w:rPr>
          <w:rFonts w:ascii="Times New Roman" w:hAnsi="Times New Roman" w:cs="Times New Roman"/>
          <w:b/>
          <w:sz w:val="20"/>
          <w:szCs w:val="20"/>
          <w:lang w:eastAsia="uk-UA"/>
        </w:rPr>
        <w:t>через електронну систему закупівель</w:t>
      </w:r>
      <w:r w:rsidRPr="0020673E">
        <w:rPr>
          <w:rFonts w:ascii="Times New Roman" w:hAnsi="Times New Roman" w:cs="Times New Roman"/>
          <w:sz w:val="20"/>
          <w:szCs w:val="20"/>
          <w:lang w:eastAsia="uk-UA"/>
        </w:rPr>
        <w:t>;</w:t>
      </w:r>
      <w:r w:rsidRPr="0020673E">
        <w:rPr>
          <w:rFonts w:ascii="Times New Roman" w:hAnsi="Times New Roman" w:cs="Times New Roman"/>
          <w:b/>
          <w:sz w:val="20"/>
          <w:szCs w:val="20"/>
        </w:rPr>
        <w:t xml:space="preserve"> цінової пропозиції та відповідні значення цінової пропозиції щодо ціни заповнюються та подаються під час підготовки документальног</w:t>
      </w:r>
      <w:r w:rsidR="00925CC4">
        <w:rPr>
          <w:rFonts w:ascii="Times New Roman" w:hAnsi="Times New Roman" w:cs="Times New Roman"/>
          <w:b/>
          <w:sz w:val="20"/>
          <w:szCs w:val="20"/>
        </w:rPr>
        <w:t>о підтвердження розрахунку ціни</w:t>
      </w:r>
      <w:r w:rsidRPr="0020673E">
        <w:rPr>
          <w:rFonts w:ascii="Times New Roman" w:hAnsi="Times New Roman" w:cs="Times New Roman"/>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43"/>
        <w:gridCol w:w="962"/>
        <w:gridCol w:w="1417"/>
        <w:gridCol w:w="1274"/>
        <w:gridCol w:w="1308"/>
        <w:gridCol w:w="2835"/>
      </w:tblGrid>
      <w:tr w:rsidR="0020673E" w:rsidRPr="0020673E" w14:paraId="226E3DC9" w14:textId="77777777" w:rsidTr="0020673E">
        <w:trPr>
          <w:trHeight w:val="2584"/>
        </w:trPr>
        <w:tc>
          <w:tcPr>
            <w:tcW w:w="567" w:type="dxa"/>
            <w:tcBorders>
              <w:top w:val="single" w:sz="6" w:space="0" w:color="auto"/>
              <w:left w:val="single" w:sz="4" w:space="0" w:color="auto"/>
              <w:bottom w:val="single" w:sz="6" w:space="0" w:color="auto"/>
              <w:right w:val="single" w:sz="4" w:space="0" w:color="auto"/>
            </w:tcBorders>
            <w:vAlign w:val="center"/>
          </w:tcPr>
          <w:p w14:paraId="6932FE4E"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lastRenderedPageBreak/>
              <w:t>№</w:t>
            </w:r>
          </w:p>
        </w:tc>
        <w:tc>
          <w:tcPr>
            <w:tcW w:w="1843" w:type="dxa"/>
            <w:tcBorders>
              <w:top w:val="single" w:sz="6" w:space="0" w:color="auto"/>
              <w:left w:val="single" w:sz="4" w:space="0" w:color="auto"/>
              <w:bottom w:val="single" w:sz="6" w:space="0" w:color="auto"/>
              <w:right w:val="single" w:sz="6" w:space="0" w:color="auto"/>
            </w:tcBorders>
            <w:vAlign w:val="center"/>
          </w:tcPr>
          <w:p w14:paraId="6452D87D"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t>Найменування товару</w:t>
            </w:r>
          </w:p>
        </w:tc>
        <w:tc>
          <w:tcPr>
            <w:tcW w:w="962" w:type="dxa"/>
            <w:tcBorders>
              <w:top w:val="single" w:sz="6" w:space="0" w:color="auto"/>
              <w:left w:val="single" w:sz="6" w:space="0" w:color="auto"/>
              <w:bottom w:val="single" w:sz="6" w:space="0" w:color="auto"/>
              <w:right w:val="single" w:sz="4" w:space="0" w:color="auto"/>
            </w:tcBorders>
            <w:vAlign w:val="center"/>
          </w:tcPr>
          <w:p w14:paraId="594831AA"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tcPr>
          <w:p w14:paraId="41A62312"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t xml:space="preserve"> Кількість</w:t>
            </w:r>
          </w:p>
        </w:tc>
        <w:tc>
          <w:tcPr>
            <w:tcW w:w="1274" w:type="dxa"/>
            <w:tcBorders>
              <w:top w:val="single" w:sz="6" w:space="0" w:color="auto"/>
              <w:left w:val="single" w:sz="6" w:space="0" w:color="auto"/>
              <w:bottom w:val="single" w:sz="6" w:space="0" w:color="auto"/>
              <w:right w:val="single" w:sz="4" w:space="0" w:color="auto"/>
            </w:tcBorders>
            <w:vAlign w:val="center"/>
          </w:tcPr>
          <w:p w14:paraId="1D9C3AFD"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t>Ціна за одиницю, грн. без ПДВ</w:t>
            </w:r>
            <w:r w:rsidRPr="0020673E">
              <w:rPr>
                <w:rStyle w:val="af5"/>
                <w:rFonts w:ascii="Times New Roman" w:hAnsi="Times New Roman" w:cs="Times New Roman"/>
                <w:bCs/>
                <w:sz w:val="20"/>
                <w:szCs w:val="20"/>
              </w:rPr>
              <w:footnoteReference w:id="1"/>
            </w:r>
          </w:p>
        </w:tc>
        <w:tc>
          <w:tcPr>
            <w:tcW w:w="1308" w:type="dxa"/>
            <w:tcBorders>
              <w:top w:val="single" w:sz="6" w:space="0" w:color="auto"/>
              <w:left w:val="single" w:sz="4" w:space="0" w:color="auto"/>
              <w:bottom w:val="single" w:sz="6" w:space="0" w:color="auto"/>
              <w:right w:val="single" w:sz="4" w:space="0" w:color="auto"/>
            </w:tcBorders>
            <w:vAlign w:val="center"/>
          </w:tcPr>
          <w:p w14:paraId="0D8FC066"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14:paraId="5ED4BD47" w14:textId="77777777" w:rsidR="0020673E" w:rsidRPr="0020673E" w:rsidRDefault="0020673E" w:rsidP="0020673E">
            <w:pPr>
              <w:jc w:val="center"/>
              <w:rPr>
                <w:rFonts w:ascii="Times New Roman" w:hAnsi="Times New Roman" w:cs="Times New Roman"/>
                <w:bCs/>
                <w:sz w:val="20"/>
                <w:szCs w:val="20"/>
              </w:rPr>
            </w:pPr>
            <w:r w:rsidRPr="0020673E">
              <w:rPr>
                <w:rFonts w:ascii="Times New Roman" w:hAnsi="Times New Roman" w:cs="Times New Roman"/>
                <w:bCs/>
                <w:sz w:val="20"/>
                <w:szCs w:val="20"/>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0673E" w:rsidRPr="0020673E" w14:paraId="11C2460F" w14:textId="77777777" w:rsidTr="0020673E">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7A451E8F" w14:textId="77777777" w:rsidR="0020673E" w:rsidRPr="0020673E" w:rsidRDefault="0020673E" w:rsidP="0020673E">
            <w:pPr>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tcPr>
          <w:p w14:paraId="48B24C49" w14:textId="77777777" w:rsidR="0020673E" w:rsidRPr="0020673E" w:rsidRDefault="0020673E" w:rsidP="0020673E">
            <w:pPr>
              <w:jc w:val="center"/>
              <w:rPr>
                <w:rFonts w:ascii="Times New Roman" w:hAnsi="Times New Roman" w:cs="Times New Roman"/>
                <w:bCs/>
                <w:sz w:val="20"/>
                <w:szCs w:val="20"/>
              </w:rPr>
            </w:pPr>
          </w:p>
        </w:tc>
        <w:tc>
          <w:tcPr>
            <w:tcW w:w="962" w:type="dxa"/>
            <w:tcBorders>
              <w:top w:val="single" w:sz="6" w:space="0" w:color="auto"/>
              <w:left w:val="single" w:sz="6" w:space="0" w:color="auto"/>
              <w:bottom w:val="single" w:sz="6" w:space="0" w:color="auto"/>
              <w:right w:val="single" w:sz="4" w:space="0" w:color="auto"/>
            </w:tcBorders>
            <w:vAlign w:val="center"/>
          </w:tcPr>
          <w:p w14:paraId="7B255B91" w14:textId="77777777" w:rsidR="0020673E" w:rsidRPr="0020673E" w:rsidRDefault="0020673E" w:rsidP="0020673E">
            <w:pPr>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14:paraId="6336BBB7" w14:textId="77777777" w:rsidR="0020673E" w:rsidRPr="0020673E" w:rsidRDefault="0020673E" w:rsidP="0020673E">
            <w:pPr>
              <w:jc w:val="center"/>
              <w:rPr>
                <w:rFonts w:ascii="Times New Roman" w:hAnsi="Times New Roman" w:cs="Times New Roman"/>
                <w:sz w:val="20"/>
                <w:szCs w:val="20"/>
              </w:rPr>
            </w:pPr>
          </w:p>
        </w:tc>
        <w:tc>
          <w:tcPr>
            <w:tcW w:w="1274" w:type="dxa"/>
            <w:tcBorders>
              <w:top w:val="single" w:sz="6" w:space="0" w:color="auto"/>
              <w:left w:val="single" w:sz="6" w:space="0" w:color="auto"/>
              <w:bottom w:val="single" w:sz="6" w:space="0" w:color="auto"/>
              <w:right w:val="single" w:sz="4" w:space="0" w:color="auto"/>
            </w:tcBorders>
          </w:tcPr>
          <w:p w14:paraId="45CC4701" w14:textId="77777777" w:rsidR="0020673E" w:rsidRPr="0020673E" w:rsidRDefault="0020673E" w:rsidP="0020673E">
            <w:pPr>
              <w:jc w:val="center"/>
              <w:rPr>
                <w:rFonts w:ascii="Times New Roman" w:hAnsi="Times New Roman" w:cs="Times New Roman"/>
                <w:b/>
                <w:bCs/>
                <w:sz w:val="20"/>
                <w:szCs w:val="20"/>
              </w:rPr>
            </w:pPr>
          </w:p>
        </w:tc>
        <w:tc>
          <w:tcPr>
            <w:tcW w:w="1308" w:type="dxa"/>
            <w:tcBorders>
              <w:top w:val="single" w:sz="6" w:space="0" w:color="auto"/>
              <w:left w:val="single" w:sz="4" w:space="0" w:color="auto"/>
              <w:bottom w:val="single" w:sz="6" w:space="0" w:color="auto"/>
              <w:right w:val="single" w:sz="4" w:space="0" w:color="auto"/>
            </w:tcBorders>
          </w:tcPr>
          <w:p w14:paraId="48CCBDF1" w14:textId="77777777" w:rsidR="0020673E" w:rsidRPr="0020673E" w:rsidRDefault="0020673E" w:rsidP="0020673E">
            <w:pPr>
              <w:jc w:val="center"/>
              <w:rPr>
                <w:rFonts w:ascii="Times New Roman" w:hAnsi="Times New Roman" w:cs="Times New Roman"/>
                <w:b/>
                <w:bCs/>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14:paraId="719F9273" w14:textId="77777777" w:rsidR="0020673E" w:rsidRPr="0020673E" w:rsidRDefault="0020673E" w:rsidP="0020673E">
            <w:pPr>
              <w:jc w:val="center"/>
              <w:rPr>
                <w:rFonts w:ascii="Times New Roman" w:hAnsi="Times New Roman" w:cs="Times New Roman"/>
                <w:b/>
                <w:bCs/>
                <w:sz w:val="20"/>
                <w:szCs w:val="20"/>
              </w:rPr>
            </w:pPr>
          </w:p>
        </w:tc>
      </w:tr>
      <w:tr w:rsidR="0020673E" w:rsidRPr="0020673E" w14:paraId="6AD201B4" w14:textId="77777777" w:rsidTr="0020673E">
        <w:trPr>
          <w:trHeight w:val="274"/>
        </w:trPr>
        <w:tc>
          <w:tcPr>
            <w:tcW w:w="10206" w:type="dxa"/>
            <w:gridSpan w:val="7"/>
            <w:tcBorders>
              <w:top w:val="single" w:sz="6" w:space="0" w:color="auto"/>
              <w:left w:val="single" w:sz="6" w:space="0" w:color="auto"/>
              <w:bottom w:val="single" w:sz="6" w:space="0" w:color="auto"/>
              <w:right w:val="single" w:sz="6" w:space="0" w:color="auto"/>
            </w:tcBorders>
            <w:vAlign w:val="center"/>
          </w:tcPr>
          <w:p w14:paraId="65065FB9" w14:textId="77777777" w:rsidR="0020673E" w:rsidRPr="0020673E" w:rsidRDefault="0020673E" w:rsidP="0020673E">
            <w:pPr>
              <w:rPr>
                <w:rFonts w:ascii="Times New Roman" w:hAnsi="Times New Roman" w:cs="Times New Roman"/>
                <w:b/>
                <w:bCs/>
                <w:sz w:val="20"/>
                <w:szCs w:val="20"/>
              </w:rPr>
            </w:pPr>
            <w:r w:rsidRPr="0020673E">
              <w:rPr>
                <w:rFonts w:ascii="Times New Roman" w:hAnsi="Times New Roman" w:cs="Times New Roman"/>
                <w:b/>
                <w:bCs/>
                <w:sz w:val="20"/>
                <w:szCs w:val="20"/>
              </w:rPr>
              <w:t xml:space="preserve">Загальна вартість  тендерної пропозиції                   </w:t>
            </w:r>
          </w:p>
          <w:p w14:paraId="409337D7" w14:textId="77777777" w:rsidR="0020673E" w:rsidRPr="0020673E" w:rsidRDefault="0020673E" w:rsidP="0020673E">
            <w:pPr>
              <w:jc w:val="right"/>
              <w:rPr>
                <w:rFonts w:ascii="Times New Roman" w:hAnsi="Times New Roman" w:cs="Times New Roman"/>
                <w:b/>
                <w:bCs/>
                <w:sz w:val="20"/>
                <w:szCs w:val="20"/>
              </w:rPr>
            </w:pPr>
            <w:r w:rsidRPr="0020673E">
              <w:rPr>
                <w:rFonts w:ascii="Times New Roman" w:hAnsi="Times New Roman" w:cs="Times New Roman"/>
                <w:b/>
                <w:bCs/>
                <w:sz w:val="20"/>
                <w:szCs w:val="20"/>
              </w:rPr>
              <w:t xml:space="preserve">                     ______________ (вказати суму  з ПДВ та без ПДВ) Σ</w:t>
            </w:r>
          </w:p>
        </w:tc>
      </w:tr>
    </w:tbl>
    <w:p w14:paraId="159844FD" w14:textId="77777777" w:rsidR="0020673E" w:rsidRPr="0020673E" w:rsidRDefault="0020673E" w:rsidP="0020673E">
      <w:pPr>
        <w:jc w:val="both"/>
        <w:rPr>
          <w:rFonts w:ascii="Times New Roman" w:hAnsi="Times New Roman" w:cs="Times New Roman"/>
          <w:i/>
          <w:sz w:val="20"/>
          <w:szCs w:val="20"/>
        </w:rPr>
      </w:pPr>
    </w:p>
    <w:p w14:paraId="0D9B5549" w14:textId="77777777" w:rsidR="0020673E" w:rsidRPr="0020673E" w:rsidRDefault="0020673E" w:rsidP="00206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20673E">
        <w:rPr>
          <w:rFonts w:ascii="Times New Roman" w:hAnsi="Times New Roman" w:cs="Times New Roman"/>
          <w:sz w:val="20"/>
          <w:szCs w:val="20"/>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B238DEA" w14:textId="77777777" w:rsidR="0020673E" w:rsidRPr="0020673E" w:rsidRDefault="0020673E" w:rsidP="0020673E">
      <w:pPr>
        <w:autoSpaceDN w:val="0"/>
        <w:adjustRightInd w:val="0"/>
        <w:ind w:firstLine="709"/>
        <w:jc w:val="both"/>
        <w:rPr>
          <w:rFonts w:ascii="Times New Roman" w:hAnsi="Times New Roman" w:cs="Times New Roman"/>
          <w:sz w:val="20"/>
          <w:szCs w:val="20"/>
        </w:rPr>
      </w:pPr>
      <w:r w:rsidRPr="0020673E">
        <w:rPr>
          <w:rFonts w:ascii="Times New Roman" w:hAnsi="Times New Roman" w:cs="Times New Roman"/>
          <w:sz w:val="20"/>
          <w:szCs w:val="20"/>
        </w:rPr>
        <w:t xml:space="preserve">Ми згодні дотримуватися умов цієї тендерної пропозиції протягом 90 </w:t>
      </w:r>
      <w:r w:rsidRPr="0020673E">
        <w:rPr>
          <w:rFonts w:ascii="Times New Roman" w:hAnsi="Times New Roman" w:cs="Times New Roman"/>
          <w:sz w:val="20"/>
          <w:szCs w:val="20"/>
          <w:lang w:val="uk-UA"/>
        </w:rPr>
        <w:t xml:space="preserve"> </w:t>
      </w:r>
      <w:r w:rsidRPr="0020673E">
        <w:rPr>
          <w:rFonts w:ascii="Times New Roman" w:hAnsi="Times New Roman" w:cs="Times New Roman"/>
          <w:sz w:val="20"/>
          <w:szCs w:val="20"/>
        </w:rPr>
        <w:t>днів із дати кінцевого строку подання тендерних пропозицій.</w:t>
      </w:r>
    </w:p>
    <w:p w14:paraId="3E080CEB" w14:textId="77777777" w:rsidR="0020673E" w:rsidRPr="0020673E" w:rsidRDefault="0020673E" w:rsidP="0020673E">
      <w:pPr>
        <w:autoSpaceDN w:val="0"/>
        <w:adjustRightInd w:val="0"/>
        <w:ind w:firstLine="709"/>
        <w:jc w:val="both"/>
        <w:rPr>
          <w:rFonts w:ascii="Times New Roman" w:hAnsi="Times New Roman" w:cs="Times New Roman"/>
          <w:sz w:val="20"/>
          <w:szCs w:val="20"/>
        </w:rPr>
      </w:pPr>
      <w:r w:rsidRPr="0020673E">
        <w:rPr>
          <w:rFonts w:ascii="Times New Roman" w:hAnsi="Times New Roman" w:cs="Times New Roman"/>
          <w:sz w:val="20"/>
          <w:szCs w:val="20"/>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55E47514" w14:textId="77777777" w:rsidR="0020673E" w:rsidRPr="0020673E" w:rsidRDefault="0020673E" w:rsidP="0020673E">
      <w:pPr>
        <w:autoSpaceDN w:val="0"/>
        <w:adjustRightInd w:val="0"/>
        <w:ind w:firstLine="709"/>
        <w:jc w:val="both"/>
        <w:rPr>
          <w:rFonts w:ascii="Times New Roman" w:hAnsi="Times New Roman" w:cs="Times New Roman"/>
          <w:sz w:val="20"/>
          <w:szCs w:val="20"/>
        </w:rPr>
      </w:pPr>
      <w:r w:rsidRPr="0020673E">
        <w:rPr>
          <w:rFonts w:ascii="Times New Roman" w:hAnsi="Times New Roman" w:cs="Times New Roman"/>
          <w:sz w:val="20"/>
          <w:szCs w:val="20"/>
        </w:rPr>
        <w:t xml:space="preserve">Ми зобов'язуємося укласти Договір про закупівлю у терміни, що встановлені </w:t>
      </w:r>
      <w:r w:rsidRPr="0020673E">
        <w:rPr>
          <w:rFonts w:ascii="Times New Roman" w:hAnsi="Times New Roman" w:cs="Times New Roman"/>
          <w:color w:val="000000"/>
          <w:sz w:val="20"/>
          <w:szCs w:val="20"/>
        </w:rPr>
        <w:t>Законом України «</w:t>
      </w:r>
      <w:r w:rsidRPr="0020673E">
        <w:rPr>
          <w:rFonts w:ascii="Times New Roman" w:hAnsi="Times New Roman" w:cs="Times New Roman"/>
          <w:bCs/>
          <w:color w:val="000000"/>
          <w:sz w:val="20"/>
          <w:szCs w:val="20"/>
          <w:shd w:val="clear" w:color="auto" w:fill="FFFFFF"/>
        </w:rPr>
        <w:t>Про публічні закупівлі»</w:t>
      </w:r>
      <w:r w:rsidRPr="0020673E">
        <w:rPr>
          <w:rFonts w:ascii="Times New Roman" w:hAnsi="Times New Roman" w:cs="Times New Roman"/>
          <w:bCs/>
          <w:color w:val="000000"/>
          <w:sz w:val="20"/>
          <w:szCs w:val="20"/>
          <w:bdr w:val="none" w:sz="0" w:space="0" w:color="auto" w:frame="1"/>
          <w:shd w:val="clear" w:color="auto" w:fill="FFFFFF"/>
        </w:rPr>
        <w:t>.</w:t>
      </w:r>
    </w:p>
    <w:p w14:paraId="386C54B6" w14:textId="77777777" w:rsidR="0020673E" w:rsidRPr="0020673E" w:rsidRDefault="0020673E" w:rsidP="0020673E">
      <w:pPr>
        <w:autoSpaceDN w:val="0"/>
        <w:adjustRightInd w:val="0"/>
        <w:ind w:firstLine="709"/>
        <w:jc w:val="both"/>
        <w:rPr>
          <w:rFonts w:ascii="Times New Roman" w:hAnsi="Times New Roman" w:cs="Times New Roman"/>
          <w:sz w:val="20"/>
          <w:szCs w:val="20"/>
        </w:rPr>
      </w:pPr>
      <w:r w:rsidRPr="0020673E">
        <w:rPr>
          <w:rFonts w:ascii="Times New Roman" w:hAnsi="Times New Roman" w:cs="Times New Roman"/>
          <w:sz w:val="20"/>
          <w:szCs w:val="20"/>
        </w:rPr>
        <w:t>___________________________________________________________________________</w:t>
      </w:r>
    </w:p>
    <w:p w14:paraId="2EFA98CB" w14:textId="77777777" w:rsidR="0020673E" w:rsidRPr="0020673E" w:rsidRDefault="0020673E" w:rsidP="0020673E">
      <w:pPr>
        <w:autoSpaceDN w:val="0"/>
        <w:adjustRightInd w:val="0"/>
        <w:ind w:firstLine="709"/>
        <w:jc w:val="center"/>
        <w:rPr>
          <w:rFonts w:ascii="Times New Roman" w:hAnsi="Times New Roman" w:cs="Times New Roman"/>
          <w:i/>
          <w:sz w:val="20"/>
          <w:szCs w:val="20"/>
        </w:rPr>
      </w:pPr>
      <w:r w:rsidRPr="0020673E">
        <w:rPr>
          <w:rFonts w:ascii="Times New Roman" w:hAnsi="Times New Roman" w:cs="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14:paraId="5EC472F2" w14:textId="77777777" w:rsidR="0020673E" w:rsidRPr="0020673E" w:rsidRDefault="0020673E" w:rsidP="0020673E">
      <w:pPr>
        <w:ind w:firstLine="709"/>
        <w:jc w:val="both"/>
        <w:rPr>
          <w:rFonts w:ascii="Times New Roman" w:hAnsi="Times New Roman" w:cs="Times New Roman"/>
          <w:i/>
          <w:sz w:val="20"/>
          <w:szCs w:val="20"/>
        </w:rPr>
      </w:pPr>
      <w:r w:rsidRPr="0020673E">
        <w:rPr>
          <w:rFonts w:ascii="Times New Roman" w:hAnsi="Times New Roman" w:cs="Times New Roman"/>
          <w:i/>
          <w:sz w:val="20"/>
          <w:szCs w:val="20"/>
        </w:rPr>
        <w:t>Примітка:</w:t>
      </w:r>
    </w:p>
    <w:p w14:paraId="317A8788" w14:textId="77777777" w:rsidR="0020673E" w:rsidRPr="0020673E" w:rsidRDefault="0020673E" w:rsidP="0020673E">
      <w:pPr>
        <w:autoSpaceDN w:val="0"/>
        <w:adjustRightInd w:val="0"/>
        <w:ind w:firstLine="709"/>
        <w:jc w:val="both"/>
        <w:rPr>
          <w:rFonts w:ascii="Times New Roman" w:hAnsi="Times New Roman" w:cs="Times New Roman"/>
          <w:i/>
          <w:iCs/>
          <w:sz w:val="20"/>
          <w:szCs w:val="20"/>
        </w:rPr>
      </w:pPr>
      <w:r w:rsidRPr="0020673E">
        <w:rPr>
          <w:rFonts w:ascii="Times New Roman" w:hAnsi="Times New Roman" w:cs="Times New Roman"/>
          <w:i/>
          <w:iCs/>
          <w:sz w:val="20"/>
          <w:szCs w:val="20"/>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20673E">
        <w:rPr>
          <w:rFonts w:ascii="Times New Roman" w:hAnsi="Times New Roman" w:cs="Times New Roman"/>
          <w:b/>
          <w:i/>
          <w:sz w:val="20"/>
          <w:szCs w:val="20"/>
        </w:rPr>
        <w:t xml:space="preserve"> </w:t>
      </w:r>
      <w:r w:rsidRPr="0020673E">
        <w:rPr>
          <w:rFonts w:ascii="Times New Roman" w:hAnsi="Times New Roman" w:cs="Times New Roman"/>
          <w:i/>
          <w:sz w:val="20"/>
          <w:szCs w:val="20"/>
        </w:rPr>
        <w:t>ПДВ нараховується у випадках, передбачених законодавством України.</w:t>
      </w:r>
    </w:p>
    <w:p w14:paraId="44AE292C" w14:textId="77777777" w:rsidR="0020673E" w:rsidRPr="0020673E" w:rsidRDefault="0020673E" w:rsidP="0020673E">
      <w:pPr>
        <w:ind w:firstLine="709"/>
        <w:jc w:val="both"/>
        <w:rPr>
          <w:rFonts w:ascii="Times New Roman" w:hAnsi="Times New Roman" w:cs="Times New Roman"/>
          <w:i/>
          <w:sz w:val="20"/>
          <w:szCs w:val="20"/>
        </w:rPr>
      </w:pPr>
      <w:r w:rsidRPr="0020673E">
        <w:rPr>
          <w:rFonts w:ascii="Times New Roman" w:hAnsi="Times New Roman" w:cs="Times New Roman"/>
          <w:i/>
          <w:sz w:val="20"/>
          <w:szCs w:val="20"/>
        </w:rPr>
        <w:t>ФОРМА “ЦІНОВА ПРОПОЗИЦІЯ” оформлюється та подається за встановленою замовником формою. Учасник не повинен відступати від даної форми.</w:t>
      </w:r>
    </w:p>
    <w:p w14:paraId="686E62BC" w14:textId="77777777" w:rsidR="0020673E" w:rsidRPr="0020673E" w:rsidRDefault="0020673E" w:rsidP="0020673E">
      <w:pPr>
        <w:tabs>
          <w:tab w:val="left" w:pos="0"/>
          <w:tab w:val="center" w:pos="4153"/>
          <w:tab w:val="right" w:pos="8306"/>
        </w:tabs>
        <w:ind w:firstLine="709"/>
        <w:rPr>
          <w:rFonts w:ascii="Times New Roman" w:hAnsi="Times New Roman" w:cs="Times New Roman"/>
          <w:sz w:val="20"/>
          <w:szCs w:val="20"/>
        </w:rPr>
      </w:pPr>
      <w:r w:rsidRPr="0020673E">
        <w:rPr>
          <w:rFonts w:ascii="Times New Roman" w:hAnsi="Times New Roman" w:cs="Times New Roman"/>
          <w:sz w:val="20"/>
          <w:szCs w:val="20"/>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w:t>
      </w:r>
    </w:p>
    <w:p w14:paraId="6DCEB9C2" w14:textId="77777777" w:rsidR="0020673E" w:rsidRPr="0020673E" w:rsidRDefault="0020673E" w:rsidP="0020673E">
      <w:pPr>
        <w:tabs>
          <w:tab w:val="left" w:pos="0"/>
          <w:tab w:val="center" w:pos="4153"/>
          <w:tab w:val="right" w:pos="8306"/>
        </w:tabs>
        <w:rPr>
          <w:rFonts w:ascii="Times New Roman" w:hAnsi="Times New Roman" w:cs="Times New Roman"/>
          <w:b/>
          <w:sz w:val="20"/>
          <w:szCs w:val="20"/>
        </w:rPr>
      </w:pPr>
      <w:r w:rsidRPr="0020673E">
        <w:rPr>
          <w:rFonts w:ascii="Times New Roman" w:hAnsi="Times New Roman" w:cs="Times New Roman"/>
          <w:b/>
          <w:sz w:val="20"/>
          <w:szCs w:val="20"/>
        </w:rPr>
        <w:t>Ціна поданої пропозиції повинна включати в себе суми податків, зборів та інших платежів та витрат пов’язаних з поставкою товару.</w:t>
      </w:r>
    </w:p>
    <w:p w14:paraId="2EB94429" w14:textId="77777777" w:rsidR="0020673E" w:rsidRPr="0020673E" w:rsidRDefault="0020673E" w:rsidP="0020673E">
      <w:pPr>
        <w:tabs>
          <w:tab w:val="left" w:pos="9900"/>
        </w:tabs>
        <w:spacing w:line="180" w:lineRule="atLeast"/>
        <w:ind w:left="-180" w:right="-25" w:firstLine="360"/>
        <w:jc w:val="both"/>
        <w:rPr>
          <w:rFonts w:ascii="Times New Roman" w:hAnsi="Times New Roman" w:cs="Times New Roman"/>
          <w:b/>
          <w:i/>
          <w:sz w:val="20"/>
          <w:szCs w:val="20"/>
          <w:lang w:val="uk-UA"/>
        </w:rPr>
      </w:pPr>
    </w:p>
    <w:p w14:paraId="00B30EDB" w14:textId="77777777" w:rsidR="0020673E" w:rsidRPr="0020673E" w:rsidRDefault="0020673E" w:rsidP="00447B40">
      <w:pPr>
        <w:tabs>
          <w:tab w:val="left" w:pos="9900"/>
        </w:tabs>
        <w:spacing w:line="180" w:lineRule="atLeast"/>
        <w:ind w:right="-25"/>
        <w:jc w:val="both"/>
        <w:rPr>
          <w:rFonts w:ascii="Times New Roman" w:hAnsi="Times New Roman" w:cs="Times New Roman"/>
          <w:b/>
          <w:i/>
          <w:sz w:val="20"/>
          <w:szCs w:val="20"/>
          <w:lang w:val="uk-UA"/>
        </w:rPr>
      </w:pPr>
    </w:p>
    <w:p w14:paraId="704DA5F9" w14:textId="77777777" w:rsidR="0020673E" w:rsidRPr="0020673E" w:rsidRDefault="0020673E" w:rsidP="0020673E">
      <w:pPr>
        <w:spacing w:line="180" w:lineRule="atLeast"/>
        <w:ind w:right="75"/>
        <w:jc w:val="right"/>
        <w:rPr>
          <w:rFonts w:ascii="Times New Roman" w:hAnsi="Times New Roman" w:cs="Times New Roman"/>
          <w:b/>
          <w:sz w:val="20"/>
          <w:szCs w:val="20"/>
        </w:rPr>
      </w:pPr>
      <w:r w:rsidRPr="0020673E">
        <w:rPr>
          <w:rFonts w:ascii="Times New Roman" w:hAnsi="Times New Roman" w:cs="Times New Roman"/>
          <w:b/>
          <w:sz w:val="20"/>
          <w:szCs w:val="20"/>
        </w:rPr>
        <w:t>Додаток  №5</w:t>
      </w:r>
    </w:p>
    <w:p w14:paraId="6DE5270F" w14:textId="77777777" w:rsidR="0020673E" w:rsidRDefault="0020673E" w:rsidP="0020673E">
      <w:pPr>
        <w:spacing w:line="180" w:lineRule="atLeast"/>
        <w:ind w:right="90"/>
        <w:jc w:val="right"/>
        <w:rPr>
          <w:rFonts w:ascii="Times New Roman" w:hAnsi="Times New Roman" w:cs="Times New Roman"/>
          <w:b/>
          <w:sz w:val="20"/>
          <w:szCs w:val="20"/>
        </w:rPr>
      </w:pPr>
      <w:r w:rsidRPr="0020673E">
        <w:rPr>
          <w:rFonts w:ascii="Times New Roman" w:hAnsi="Times New Roman" w:cs="Times New Roman"/>
          <w:b/>
          <w:sz w:val="20"/>
          <w:szCs w:val="20"/>
        </w:rPr>
        <w:t>до  тендерної документації</w:t>
      </w:r>
    </w:p>
    <w:p w14:paraId="5F5481D1" w14:textId="77777777" w:rsidR="00166368" w:rsidRPr="00166368" w:rsidRDefault="00166368" w:rsidP="00166368">
      <w:pPr>
        <w:tabs>
          <w:tab w:val="left" w:pos="0"/>
          <w:tab w:val="center" w:pos="4153"/>
          <w:tab w:val="right" w:pos="8306"/>
        </w:tabs>
        <w:ind w:firstLine="540"/>
        <w:jc w:val="right"/>
        <w:rPr>
          <w:rFonts w:ascii="Times New Roman" w:hAnsi="Times New Roman" w:cs="Times New Roman"/>
          <w:b/>
          <w:bCs/>
          <w:sz w:val="20"/>
          <w:szCs w:val="20"/>
        </w:rPr>
      </w:pPr>
      <w:r w:rsidRPr="00166368">
        <w:rPr>
          <w:b/>
          <w:color w:val="000000"/>
          <w:sz w:val="20"/>
          <w:szCs w:val="20"/>
          <w:lang w:val="uk-UA"/>
        </w:rPr>
        <w:t>(в окремому файлі)</w:t>
      </w:r>
      <w:r w:rsidRPr="00166368">
        <w:rPr>
          <w:rFonts w:ascii="Times New Roman" w:hAnsi="Times New Roman" w:cs="Times New Roman"/>
          <w:b/>
          <w:sz w:val="20"/>
          <w:szCs w:val="20"/>
          <w:lang w:val="uk-UA"/>
        </w:rPr>
        <w:t xml:space="preserve"> </w:t>
      </w:r>
    </w:p>
    <w:p w14:paraId="3F85C657" w14:textId="77777777" w:rsidR="00166368" w:rsidRPr="0020673E" w:rsidRDefault="00166368" w:rsidP="0020673E">
      <w:pPr>
        <w:spacing w:line="180" w:lineRule="atLeast"/>
        <w:ind w:right="90"/>
        <w:jc w:val="right"/>
        <w:rPr>
          <w:rFonts w:ascii="Times New Roman" w:hAnsi="Times New Roman" w:cs="Times New Roman"/>
          <w:sz w:val="20"/>
          <w:szCs w:val="20"/>
        </w:rPr>
      </w:pPr>
    </w:p>
    <w:p w14:paraId="7BAEAEB1" w14:textId="48052204" w:rsidR="0020673E" w:rsidRPr="0020673E" w:rsidRDefault="00166368" w:rsidP="0020673E">
      <w:pPr>
        <w:pageBreakBefore/>
        <w:suppressAutoHyphens w:val="0"/>
        <w:spacing w:after="120"/>
        <w:ind w:left="6804"/>
        <w:jc w:val="right"/>
        <w:outlineLvl w:val="0"/>
        <w:rPr>
          <w:rFonts w:ascii="Times New Roman" w:eastAsia="Arial" w:hAnsi="Times New Roman" w:cs="Times New Roman"/>
          <w:color w:val="000000"/>
          <w:sz w:val="20"/>
          <w:szCs w:val="20"/>
          <w:lang w:eastAsia="ru-RU"/>
        </w:rPr>
      </w:pPr>
      <w:r>
        <w:rPr>
          <w:rFonts w:ascii="Times New Roman" w:hAnsi="Times New Roman" w:cs="Times New Roman"/>
          <w:b/>
          <w:sz w:val="20"/>
          <w:szCs w:val="20"/>
          <w:lang w:val="uk-UA"/>
        </w:rPr>
        <w:lastRenderedPageBreak/>
        <w:t xml:space="preserve"> </w:t>
      </w:r>
      <w:r w:rsidR="0020673E" w:rsidRPr="0020673E">
        <w:rPr>
          <w:rFonts w:ascii="Times New Roman" w:eastAsia="Arial" w:hAnsi="Times New Roman" w:cs="Times New Roman"/>
          <w:b/>
          <w:color w:val="000000"/>
          <w:sz w:val="20"/>
          <w:szCs w:val="20"/>
          <w:lang w:eastAsia="ru-RU"/>
        </w:rPr>
        <w:t>Додаток </w:t>
      </w:r>
      <w:r w:rsidR="0020673E" w:rsidRPr="0020673E">
        <w:rPr>
          <w:rFonts w:ascii="Times New Roman" w:eastAsia="Arial" w:hAnsi="Times New Roman" w:cs="Times New Roman"/>
          <w:b/>
          <w:color w:val="000000"/>
          <w:sz w:val="20"/>
          <w:szCs w:val="20"/>
          <w:lang w:val="uk-UA" w:eastAsia="ru-RU"/>
        </w:rPr>
        <w:t>№6</w:t>
      </w:r>
      <w:r w:rsidR="0020673E" w:rsidRPr="0020673E">
        <w:rPr>
          <w:rFonts w:ascii="Times New Roman" w:eastAsia="Arial" w:hAnsi="Times New Roman" w:cs="Times New Roman"/>
          <w:b/>
          <w:color w:val="000000"/>
          <w:sz w:val="20"/>
          <w:szCs w:val="20"/>
          <w:lang w:eastAsia="ru-RU"/>
        </w:rPr>
        <w:br/>
        <w:t>до  тендерної документації</w:t>
      </w:r>
    </w:p>
    <w:p w14:paraId="7770C065" w14:textId="77777777" w:rsidR="0020673E" w:rsidRPr="0020673E" w:rsidRDefault="0020673E" w:rsidP="0020673E">
      <w:pPr>
        <w:suppressAutoHyphens w:val="0"/>
        <w:autoSpaceDN w:val="0"/>
        <w:adjustRightInd w:val="0"/>
        <w:spacing w:after="120"/>
        <w:jc w:val="center"/>
        <w:rPr>
          <w:rFonts w:ascii="Times New Roman" w:eastAsia="Arial" w:hAnsi="Times New Roman" w:cs="Times New Roman"/>
          <w:bCs/>
          <w:i/>
          <w:color w:val="000000"/>
          <w:sz w:val="20"/>
          <w:szCs w:val="20"/>
          <w:lang w:val="uk-UA" w:eastAsia="ru-RU"/>
        </w:rPr>
      </w:pPr>
    </w:p>
    <w:p w14:paraId="3B91EBE3" w14:textId="77777777" w:rsidR="0020673E" w:rsidRPr="0020673E" w:rsidRDefault="0020673E" w:rsidP="0020673E">
      <w:pPr>
        <w:suppressAutoHyphens w:val="0"/>
        <w:autoSpaceDN w:val="0"/>
        <w:adjustRightInd w:val="0"/>
        <w:spacing w:after="120"/>
        <w:jc w:val="center"/>
        <w:rPr>
          <w:rFonts w:ascii="Times New Roman" w:eastAsia="Arial" w:hAnsi="Times New Roman" w:cs="Times New Roman"/>
          <w:bCs/>
          <w:i/>
          <w:color w:val="000000"/>
          <w:sz w:val="20"/>
          <w:szCs w:val="20"/>
          <w:lang w:val="uk-UA" w:eastAsia="ru-RU"/>
        </w:rPr>
      </w:pPr>
      <w:r w:rsidRPr="0020673E">
        <w:rPr>
          <w:rFonts w:ascii="Times New Roman" w:eastAsia="Arial" w:hAnsi="Times New Roman" w:cs="Times New Roman"/>
          <w:bCs/>
          <w:i/>
          <w:color w:val="000000"/>
          <w:sz w:val="20"/>
          <w:szCs w:val="20"/>
          <w:lang w:eastAsia="ru-RU"/>
        </w:rPr>
        <w:t>НА БЛАНКУ УЧАСНИКА (за наявності)</w:t>
      </w:r>
    </w:p>
    <w:p w14:paraId="68132D6B" w14:textId="77777777" w:rsidR="0020673E" w:rsidRPr="0020673E" w:rsidRDefault="0020673E" w:rsidP="0020673E">
      <w:pPr>
        <w:suppressAutoHyphens w:val="0"/>
        <w:autoSpaceDN w:val="0"/>
        <w:adjustRightInd w:val="0"/>
        <w:spacing w:after="120"/>
        <w:jc w:val="center"/>
        <w:rPr>
          <w:rFonts w:ascii="Times New Roman" w:eastAsia="Arial" w:hAnsi="Times New Roman" w:cs="Times New Roman"/>
          <w:bCs/>
          <w:i/>
          <w:color w:val="000000"/>
          <w:sz w:val="20"/>
          <w:szCs w:val="20"/>
          <w:lang w:val="uk-UA" w:eastAsia="ru-RU"/>
        </w:rPr>
      </w:pPr>
    </w:p>
    <w:p w14:paraId="42C2466D" w14:textId="77777777" w:rsidR="0020673E" w:rsidRPr="0020673E" w:rsidRDefault="0020673E" w:rsidP="0020673E">
      <w:pPr>
        <w:suppressAutoHyphens w:val="0"/>
        <w:autoSpaceDN w:val="0"/>
        <w:adjustRightInd w:val="0"/>
        <w:spacing w:after="120"/>
        <w:jc w:val="center"/>
        <w:rPr>
          <w:rFonts w:ascii="Times New Roman" w:eastAsia="Arial" w:hAnsi="Times New Roman" w:cs="Times New Roman"/>
          <w:b/>
          <w:bCs/>
          <w:color w:val="000000"/>
          <w:sz w:val="20"/>
          <w:szCs w:val="20"/>
          <w:lang w:eastAsia="ru-RU"/>
        </w:rPr>
      </w:pPr>
      <w:r w:rsidRPr="0020673E">
        <w:rPr>
          <w:rFonts w:ascii="Times New Roman" w:eastAsia="Arial" w:hAnsi="Times New Roman" w:cs="Times New Roman"/>
          <w:b/>
          <w:bCs/>
          <w:color w:val="000000"/>
          <w:sz w:val="20"/>
          <w:szCs w:val="20"/>
          <w:lang w:eastAsia="ru-RU"/>
        </w:rPr>
        <w:t>ІНФОРМАЦІЯ ПРО УЧАСНИКА</w:t>
      </w:r>
    </w:p>
    <w:p w14:paraId="3214944C" w14:textId="77777777" w:rsidR="0020673E" w:rsidRPr="0020673E" w:rsidRDefault="0020673E" w:rsidP="0020673E">
      <w:pPr>
        <w:widowControl/>
        <w:numPr>
          <w:ilvl w:val="0"/>
          <w:numId w:val="26"/>
        </w:numPr>
        <w:suppressAutoHyphens w:val="0"/>
        <w:autoSpaceDE/>
        <w:spacing w:after="120" w:line="276" w:lineRule="auto"/>
        <w:ind w:left="284" w:hanging="284"/>
        <w:rPr>
          <w:rFonts w:ascii="Times New Roman" w:eastAsia="Arial" w:hAnsi="Times New Roman" w:cs="Times New Roman"/>
          <w:color w:val="000000"/>
          <w:sz w:val="20"/>
          <w:szCs w:val="20"/>
          <w:lang w:eastAsia="ru-RU"/>
        </w:rPr>
      </w:pPr>
      <w:r w:rsidRPr="0020673E">
        <w:rPr>
          <w:rFonts w:ascii="Times New Roman" w:eastAsia="Arial" w:hAnsi="Times New Roman" w:cs="Times New Roman"/>
          <w:color w:val="000000"/>
          <w:sz w:val="20"/>
          <w:szCs w:val="20"/>
          <w:lang w:eastAsia="ru-RU"/>
        </w:rPr>
        <w:t xml:space="preserve">Повне та скорочене найменування учасника (для юридичних осіб) / </w:t>
      </w:r>
      <w:r w:rsidRPr="0020673E">
        <w:rPr>
          <w:rFonts w:ascii="Times New Roman" w:eastAsia="Arial" w:hAnsi="Times New Roman" w:cs="Times New Roman"/>
          <w:color w:val="000000"/>
          <w:sz w:val="20"/>
          <w:szCs w:val="20"/>
          <w:lang w:eastAsia="ru-RU"/>
        </w:rPr>
        <w:br/>
        <w:t>П.І.Б. (для фізичних осіб):</w:t>
      </w:r>
    </w:p>
    <w:p w14:paraId="5A89F323" w14:textId="77777777" w:rsidR="0020673E" w:rsidRPr="0020673E" w:rsidRDefault="0020673E" w:rsidP="0020673E">
      <w:pPr>
        <w:widowControl/>
        <w:numPr>
          <w:ilvl w:val="0"/>
          <w:numId w:val="26"/>
        </w:numPr>
        <w:suppressAutoHyphens w:val="0"/>
        <w:autoSpaceDE/>
        <w:spacing w:after="120" w:line="276" w:lineRule="auto"/>
        <w:ind w:left="284" w:hanging="284"/>
        <w:rPr>
          <w:rFonts w:ascii="Times New Roman" w:eastAsia="Arial" w:hAnsi="Times New Roman" w:cs="Times New Roman"/>
          <w:color w:val="000000"/>
          <w:sz w:val="20"/>
          <w:szCs w:val="20"/>
          <w:lang w:eastAsia="ru-RU"/>
        </w:rPr>
      </w:pPr>
      <w:r w:rsidRPr="0020673E">
        <w:rPr>
          <w:rFonts w:ascii="Times New Roman" w:eastAsia="Arial" w:hAnsi="Times New Roman" w:cs="Times New Roman"/>
          <w:color w:val="000000"/>
          <w:sz w:val="20"/>
          <w:szCs w:val="20"/>
          <w:lang w:eastAsia="ru-RU"/>
        </w:rPr>
        <w:t xml:space="preserve">Код за ЄДРПОУ (для юридичних осіб) / </w:t>
      </w:r>
      <w:r w:rsidRPr="0020673E">
        <w:rPr>
          <w:rFonts w:ascii="Times New Roman" w:eastAsia="Arial" w:hAnsi="Times New Roman" w:cs="Times New Roman"/>
          <w:color w:val="000000"/>
          <w:sz w:val="20"/>
          <w:szCs w:val="20"/>
          <w:lang w:eastAsia="ru-RU"/>
        </w:rPr>
        <w:br/>
        <w:t>реєстраційний номер облікової картки платника податків (для фізичних осіб):</w:t>
      </w:r>
    </w:p>
    <w:p w14:paraId="79416326" w14:textId="77777777" w:rsidR="0020673E" w:rsidRPr="0020673E" w:rsidRDefault="0020673E" w:rsidP="0020673E">
      <w:pPr>
        <w:widowControl/>
        <w:numPr>
          <w:ilvl w:val="0"/>
          <w:numId w:val="26"/>
        </w:numPr>
        <w:suppressAutoHyphens w:val="0"/>
        <w:autoSpaceDE/>
        <w:spacing w:after="120" w:line="276" w:lineRule="auto"/>
        <w:ind w:left="284" w:hanging="284"/>
        <w:rPr>
          <w:rFonts w:ascii="Times New Roman" w:eastAsia="Arial" w:hAnsi="Times New Roman" w:cs="Times New Roman"/>
          <w:color w:val="000000"/>
          <w:sz w:val="20"/>
          <w:szCs w:val="20"/>
          <w:lang w:eastAsia="ru-RU"/>
        </w:rPr>
      </w:pPr>
      <w:r w:rsidRPr="0020673E">
        <w:rPr>
          <w:rFonts w:ascii="Times New Roman" w:eastAsia="Arial" w:hAnsi="Times New Roman" w:cs="Times New Roman"/>
          <w:color w:val="000000"/>
          <w:sz w:val="20"/>
          <w:szCs w:val="20"/>
          <w:lang w:eastAsia="ru-RU"/>
        </w:rPr>
        <w:t xml:space="preserve">Місцезнаходження (юридична адреса для юридичних осіб) / </w:t>
      </w:r>
      <w:r w:rsidRPr="0020673E">
        <w:rPr>
          <w:rFonts w:ascii="Times New Roman" w:eastAsia="Arial" w:hAnsi="Times New Roman" w:cs="Times New Roman"/>
          <w:color w:val="000000"/>
          <w:sz w:val="20"/>
          <w:szCs w:val="20"/>
          <w:lang w:eastAsia="ru-RU"/>
        </w:rPr>
        <w:br/>
        <w:t>місце проживання (для фізичних осіб):</w:t>
      </w:r>
    </w:p>
    <w:p w14:paraId="5C85960C" w14:textId="77777777" w:rsidR="0020673E" w:rsidRPr="0020673E" w:rsidRDefault="0020673E" w:rsidP="0020673E">
      <w:pPr>
        <w:widowControl/>
        <w:numPr>
          <w:ilvl w:val="0"/>
          <w:numId w:val="26"/>
        </w:numPr>
        <w:suppressAutoHyphens w:val="0"/>
        <w:autoSpaceDE/>
        <w:spacing w:after="120" w:line="276" w:lineRule="auto"/>
        <w:ind w:left="284" w:hanging="284"/>
        <w:rPr>
          <w:rFonts w:ascii="Times New Roman" w:eastAsia="Arial" w:hAnsi="Times New Roman" w:cs="Times New Roman"/>
          <w:color w:val="000000"/>
          <w:sz w:val="20"/>
          <w:szCs w:val="20"/>
          <w:lang w:eastAsia="ru-RU"/>
        </w:rPr>
      </w:pPr>
      <w:r w:rsidRPr="0020673E">
        <w:rPr>
          <w:rFonts w:ascii="Times New Roman" w:eastAsia="Arial" w:hAnsi="Times New Roman" w:cs="Times New Roman"/>
          <w:color w:val="000000"/>
          <w:sz w:val="20"/>
          <w:szCs w:val="20"/>
          <w:lang w:eastAsia="ru-RU"/>
        </w:rPr>
        <w:t>Адреса для листування, телефон, факс:</w:t>
      </w:r>
    </w:p>
    <w:p w14:paraId="0BDA4445" w14:textId="77777777" w:rsidR="0020673E" w:rsidRPr="0020673E" w:rsidRDefault="0020673E" w:rsidP="0020673E">
      <w:pPr>
        <w:widowControl/>
        <w:numPr>
          <w:ilvl w:val="0"/>
          <w:numId w:val="26"/>
        </w:numPr>
        <w:suppressAutoHyphens w:val="0"/>
        <w:autoSpaceDE/>
        <w:spacing w:after="120" w:line="276" w:lineRule="auto"/>
        <w:ind w:left="284" w:hanging="284"/>
        <w:rPr>
          <w:rFonts w:ascii="Times New Roman" w:eastAsia="Arial" w:hAnsi="Times New Roman" w:cs="Times New Roman"/>
          <w:color w:val="000000"/>
          <w:sz w:val="20"/>
          <w:szCs w:val="20"/>
          <w:lang w:eastAsia="ru-RU"/>
        </w:rPr>
      </w:pPr>
      <w:r w:rsidRPr="0020673E">
        <w:rPr>
          <w:rFonts w:ascii="Times New Roman" w:eastAsia="Arial" w:hAnsi="Times New Roman" w:cs="Times New Roman"/>
          <w:color w:val="000000"/>
          <w:sz w:val="20"/>
          <w:szCs w:val="20"/>
          <w:lang w:eastAsia="ru-RU"/>
        </w:rPr>
        <w:t>Банківські реквізити:</w:t>
      </w:r>
    </w:p>
    <w:p w14:paraId="4F79D2D9" w14:textId="77777777" w:rsidR="0020673E" w:rsidRPr="0020673E" w:rsidRDefault="0020673E" w:rsidP="0020673E">
      <w:pPr>
        <w:widowControl/>
        <w:numPr>
          <w:ilvl w:val="0"/>
          <w:numId w:val="26"/>
        </w:numPr>
        <w:suppressAutoHyphens w:val="0"/>
        <w:autoSpaceDE/>
        <w:spacing w:after="120" w:line="276" w:lineRule="auto"/>
        <w:ind w:left="284" w:hanging="284"/>
        <w:rPr>
          <w:rFonts w:ascii="Times New Roman" w:eastAsia="Arial" w:hAnsi="Times New Roman" w:cs="Times New Roman"/>
          <w:color w:val="000000"/>
          <w:sz w:val="20"/>
          <w:szCs w:val="20"/>
          <w:lang w:eastAsia="ru-RU"/>
        </w:rPr>
      </w:pPr>
      <w:r w:rsidRPr="0020673E">
        <w:rPr>
          <w:rFonts w:ascii="Times New Roman" w:eastAsia="Arial" w:hAnsi="Times New Roman" w:cs="Times New Roman"/>
          <w:color w:val="000000"/>
          <w:sz w:val="20"/>
          <w:szCs w:val="20"/>
          <w:lang w:eastAsia="ru-RU"/>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0F9AA920" w14:textId="77777777" w:rsidR="0020673E" w:rsidRPr="0020673E" w:rsidRDefault="0020673E" w:rsidP="0020673E">
      <w:pPr>
        <w:suppressAutoHyphens w:val="0"/>
        <w:spacing w:after="120"/>
        <w:jc w:val="both"/>
        <w:rPr>
          <w:rFonts w:ascii="Times New Roman" w:eastAsia="Arial" w:hAnsi="Times New Roman" w:cs="Times New Roman"/>
          <w:color w:val="000000"/>
          <w:sz w:val="20"/>
          <w:szCs w:val="20"/>
          <w:lang w:eastAsia="ru-RU"/>
        </w:rPr>
      </w:pPr>
    </w:p>
    <w:p w14:paraId="3B56DF62" w14:textId="77777777" w:rsidR="0020673E" w:rsidRPr="0020673E" w:rsidRDefault="0020673E" w:rsidP="0020673E">
      <w:pPr>
        <w:pBdr>
          <w:top w:val="single" w:sz="4" w:space="1" w:color="auto"/>
        </w:pBdr>
        <w:suppressAutoHyphens w:val="0"/>
        <w:spacing w:after="120"/>
        <w:rPr>
          <w:rFonts w:ascii="Times New Roman" w:eastAsia="Arial" w:hAnsi="Times New Roman" w:cs="Times New Roman"/>
          <w:b/>
          <w:i/>
          <w:color w:val="000000"/>
          <w:sz w:val="20"/>
          <w:szCs w:val="20"/>
          <w:lang w:eastAsia="ru-RU"/>
        </w:rPr>
      </w:pPr>
      <w:r w:rsidRPr="0020673E">
        <w:rPr>
          <w:rFonts w:ascii="Times New Roman" w:eastAsia="Arial" w:hAnsi="Times New Roman" w:cs="Times New Roman"/>
          <w:b/>
          <w:i/>
          <w:color w:val="000000"/>
          <w:sz w:val="20"/>
          <w:szCs w:val="20"/>
          <w:lang w:eastAsia="ru-RU"/>
        </w:rPr>
        <w:t>(Посада, прізвище, ініціали, підпис уповноваженої особи учасника, завірені печаткою)</w:t>
      </w:r>
    </w:p>
    <w:p w14:paraId="6E783F3E" w14:textId="77777777" w:rsidR="0020673E" w:rsidRPr="0020673E" w:rsidRDefault="0020673E" w:rsidP="00981CBF">
      <w:pPr>
        <w:rPr>
          <w:rFonts w:ascii="Times New Roman" w:hAnsi="Times New Roman" w:cs="Times New Roman"/>
          <w:sz w:val="20"/>
          <w:szCs w:val="20"/>
        </w:rPr>
      </w:pPr>
    </w:p>
    <w:sectPr w:rsidR="0020673E" w:rsidRPr="0020673E" w:rsidSect="00981CBF">
      <w:pgSz w:w="11906" w:h="16838"/>
      <w:pgMar w:top="720" w:right="720" w:bottom="567"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0D46" w14:textId="77777777" w:rsidR="00347EAB" w:rsidRDefault="00347EAB" w:rsidP="0020673E">
      <w:r>
        <w:separator/>
      </w:r>
    </w:p>
  </w:endnote>
  <w:endnote w:type="continuationSeparator" w:id="0">
    <w:p w14:paraId="4693EA6C" w14:textId="77777777" w:rsidR="00347EAB" w:rsidRDefault="00347EAB" w:rsidP="002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66AC" w14:textId="77777777" w:rsidR="00347EAB" w:rsidRDefault="00347EAB" w:rsidP="0020673E">
      <w:r>
        <w:separator/>
      </w:r>
    </w:p>
  </w:footnote>
  <w:footnote w:type="continuationSeparator" w:id="0">
    <w:p w14:paraId="10D19607" w14:textId="77777777" w:rsidR="00347EAB" w:rsidRDefault="00347EAB" w:rsidP="0020673E">
      <w:r>
        <w:continuationSeparator/>
      </w:r>
    </w:p>
  </w:footnote>
  <w:footnote w:id="1">
    <w:p w14:paraId="0EC47345" w14:textId="77777777" w:rsidR="00347EAB" w:rsidRDefault="00347EAB" w:rsidP="0020673E">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F4696"/>
    <w:multiLevelType w:val="multilevel"/>
    <w:tmpl w:val="6A34A6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C3A4F52"/>
    <w:multiLevelType w:val="hybridMultilevel"/>
    <w:tmpl w:val="9D0AF5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5"/>
  </w:num>
  <w:num w:numId="7">
    <w:abstractNumId w:val="10"/>
  </w:num>
  <w:num w:numId="8">
    <w:abstractNumId w:val="11"/>
  </w:num>
  <w:num w:numId="9">
    <w:abstractNumId w:val="21"/>
  </w:num>
  <w:num w:numId="10">
    <w:abstractNumId w:val="18"/>
  </w:num>
  <w:num w:numId="11">
    <w:abstractNumId w:val="26"/>
  </w:num>
  <w:num w:numId="12">
    <w:abstractNumId w:val="12"/>
  </w:num>
  <w:num w:numId="13">
    <w:abstractNumId w:val="20"/>
  </w:num>
  <w:num w:numId="14">
    <w:abstractNumId w:val="25"/>
  </w:num>
  <w:num w:numId="15">
    <w:abstractNumId w:val="17"/>
  </w:num>
  <w:num w:numId="16">
    <w:abstractNumId w:val="19"/>
  </w:num>
  <w:num w:numId="17">
    <w:abstractNumId w:val="7"/>
  </w:num>
  <w:num w:numId="18">
    <w:abstractNumId w:val="13"/>
  </w:num>
  <w:num w:numId="19">
    <w:abstractNumId w:val="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8"/>
  </w:num>
  <w:num w:numId="23">
    <w:abstractNumId w:val="24"/>
  </w:num>
  <w:num w:numId="24">
    <w:abstractNumId w:val="22"/>
  </w:num>
  <w:num w:numId="25">
    <w:abstractNumId w:val="0"/>
  </w:num>
  <w:num w:numId="26">
    <w:abstractNumId w:val="6"/>
  </w:num>
  <w:num w:numId="27">
    <w:abstractNumId w:val="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03B"/>
    <w:rsid w:val="0000122E"/>
    <w:rsid w:val="00001FF0"/>
    <w:rsid w:val="00005F7D"/>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5582"/>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6368"/>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34E1"/>
    <w:rsid w:val="001D4850"/>
    <w:rsid w:val="001D49F1"/>
    <w:rsid w:val="001D5E61"/>
    <w:rsid w:val="001D79AD"/>
    <w:rsid w:val="001E0E14"/>
    <w:rsid w:val="001E2D51"/>
    <w:rsid w:val="001E3059"/>
    <w:rsid w:val="001E31C6"/>
    <w:rsid w:val="001E4C34"/>
    <w:rsid w:val="001E4D57"/>
    <w:rsid w:val="001E5373"/>
    <w:rsid w:val="001E691D"/>
    <w:rsid w:val="001E6C2B"/>
    <w:rsid w:val="001E7532"/>
    <w:rsid w:val="001E756E"/>
    <w:rsid w:val="001F63B2"/>
    <w:rsid w:val="001F6D48"/>
    <w:rsid w:val="001F7E6E"/>
    <w:rsid w:val="00203751"/>
    <w:rsid w:val="00203B8E"/>
    <w:rsid w:val="00204041"/>
    <w:rsid w:val="002049A2"/>
    <w:rsid w:val="002056FE"/>
    <w:rsid w:val="00205E51"/>
    <w:rsid w:val="00206136"/>
    <w:rsid w:val="0020673E"/>
    <w:rsid w:val="0021073F"/>
    <w:rsid w:val="002108BF"/>
    <w:rsid w:val="00210CC6"/>
    <w:rsid w:val="002120E3"/>
    <w:rsid w:val="002127B2"/>
    <w:rsid w:val="002158ED"/>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4F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47EAB"/>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8F4"/>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0DEA"/>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990"/>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47B40"/>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0E37"/>
    <w:rsid w:val="004A132F"/>
    <w:rsid w:val="004A143A"/>
    <w:rsid w:val="004A18C1"/>
    <w:rsid w:val="004A1E0D"/>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2173"/>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3211"/>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3ED1"/>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3406"/>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4A6B"/>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00B6"/>
    <w:rsid w:val="008313CB"/>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0E6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550"/>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5CC4"/>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1CBF"/>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0E2E"/>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663D"/>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2EF3"/>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6489"/>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0AA2"/>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1D17"/>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1F9B"/>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1D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17"/>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55FD"/>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56C5"/>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D756D"/>
    <w:rsid w:val="00EE0F85"/>
    <w:rsid w:val="00EE2BD5"/>
    <w:rsid w:val="00EE51F3"/>
    <w:rsid w:val="00EE67E4"/>
    <w:rsid w:val="00EF0315"/>
    <w:rsid w:val="00EF245F"/>
    <w:rsid w:val="00EF4017"/>
    <w:rsid w:val="00EF51C3"/>
    <w:rsid w:val="00EF6DC8"/>
    <w:rsid w:val="00EF6E8E"/>
    <w:rsid w:val="00EF6FD6"/>
    <w:rsid w:val="00F00A3A"/>
    <w:rsid w:val="00F05DA2"/>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AF"/>
    <w:rsid w:val="00F837DA"/>
    <w:rsid w:val="00F84999"/>
    <w:rsid w:val="00F863DC"/>
    <w:rsid w:val="00F910EF"/>
    <w:rsid w:val="00F91B9E"/>
    <w:rsid w:val="00F94D44"/>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D6BE8"/>
    <w:rsid w:val="00FE02F7"/>
    <w:rsid w:val="00FE0E0E"/>
    <w:rsid w:val="00FE1405"/>
    <w:rsid w:val="00FE1F59"/>
    <w:rsid w:val="00FE24A6"/>
    <w:rsid w:val="00FE46CC"/>
    <w:rsid w:val="00FE4F5A"/>
    <w:rsid w:val="00FE575D"/>
    <w:rsid w:val="00FE5DF4"/>
    <w:rsid w:val="00FE5F71"/>
    <w:rsid w:val="00FE6938"/>
    <w:rsid w:val="00FF1508"/>
    <w:rsid w:val="00FF1EEC"/>
    <w:rsid w:val="00FF2116"/>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c">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 w:type="paragraph" w:styleId="3">
    <w:name w:val="Body Text Indent 3"/>
    <w:basedOn w:val="a"/>
    <w:link w:val="30"/>
    <w:uiPriority w:val="99"/>
    <w:semiHidden/>
    <w:unhideWhenUsed/>
    <w:rsid w:val="0020673E"/>
    <w:pPr>
      <w:widowControl/>
      <w:autoSpaceDE/>
      <w:spacing w:after="120"/>
      <w:ind w:left="283"/>
    </w:pPr>
    <w:rPr>
      <w:rFonts w:ascii="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20673E"/>
    <w:rPr>
      <w:rFonts w:ascii="Times New Roman" w:eastAsia="Times New Roman" w:hAnsi="Times New Roman" w:cs="Times New Roman"/>
      <w:sz w:val="16"/>
      <w:szCs w:val="16"/>
      <w:lang w:eastAsia="ar-SA"/>
    </w:rPr>
  </w:style>
  <w:style w:type="paragraph" w:styleId="af3">
    <w:name w:val="footnote text"/>
    <w:basedOn w:val="a"/>
    <w:link w:val="af4"/>
    <w:uiPriority w:val="99"/>
    <w:unhideWhenUsed/>
    <w:rsid w:val="0020673E"/>
    <w:pPr>
      <w:widowControl/>
      <w:suppressAutoHyphens w:val="0"/>
      <w:autoSpaceDE/>
      <w:spacing w:after="200" w:line="276" w:lineRule="auto"/>
    </w:pPr>
    <w:rPr>
      <w:rFonts w:ascii="Calibri" w:eastAsia="Calibri" w:hAnsi="Calibri" w:cs="Times New Roman"/>
      <w:sz w:val="20"/>
      <w:szCs w:val="20"/>
      <w:lang w:val="uk-UA" w:eastAsia="en-US"/>
    </w:rPr>
  </w:style>
  <w:style w:type="character" w:customStyle="1" w:styleId="af4">
    <w:name w:val="Текст сноски Знак"/>
    <w:basedOn w:val="a0"/>
    <w:link w:val="af3"/>
    <w:uiPriority w:val="99"/>
    <w:rsid w:val="0020673E"/>
    <w:rPr>
      <w:rFonts w:ascii="Calibri" w:eastAsia="Calibri" w:hAnsi="Calibri" w:cs="Times New Roman"/>
      <w:sz w:val="20"/>
      <w:szCs w:val="20"/>
      <w:lang w:val="uk-UA"/>
    </w:rPr>
  </w:style>
  <w:style w:type="character" w:styleId="af5">
    <w:name w:val="footnote reference"/>
    <w:uiPriority w:val="99"/>
    <w:unhideWhenUsed/>
    <w:rsid w:val="0020673E"/>
    <w:rPr>
      <w:vertAlign w:val="superscript"/>
    </w:rPr>
  </w:style>
  <w:style w:type="paragraph" w:customStyle="1" w:styleId="25">
    <w:name w:val="Без интервала2"/>
    <w:link w:val="NoSpacingChar2"/>
    <w:rsid w:val="0020673E"/>
    <w:pPr>
      <w:spacing w:after="0" w:line="240" w:lineRule="auto"/>
    </w:pPr>
    <w:rPr>
      <w:rFonts w:ascii="Calibri" w:eastAsia="Calibri" w:hAnsi="Calibri" w:cs="Times New Roman"/>
      <w:lang w:val="uk-UA"/>
    </w:rPr>
  </w:style>
  <w:style w:type="character" w:customStyle="1" w:styleId="NoSpacingChar2">
    <w:name w:val="No Spacing Char2"/>
    <w:link w:val="25"/>
    <w:locked/>
    <w:rsid w:val="0020673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85B1-C762-4C83-AB2D-4530DC87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32750</Words>
  <Characters>18669</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yuriy.zotikov@gmail.com</cp:lastModifiedBy>
  <cp:revision>12</cp:revision>
  <cp:lastPrinted>2023-01-27T06:47:00Z</cp:lastPrinted>
  <dcterms:created xsi:type="dcterms:W3CDTF">2023-01-26T06:35:00Z</dcterms:created>
  <dcterms:modified xsi:type="dcterms:W3CDTF">2023-03-22T13:36:00Z</dcterms:modified>
</cp:coreProperties>
</file>