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03" w:rsidRPr="00B57803" w:rsidRDefault="00B57803" w:rsidP="00B5780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2</w:t>
      </w:r>
    </w:p>
    <w:p w:rsidR="00B57803" w:rsidRDefault="00B57803" w:rsidP="00B5780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5C617F" w:rsidRDefault="005C617F" w:rsidP="005C617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ТЕХНІЧНА СПЕЦИФІКАЦІЯ</w:t>
      </w:r>
    </w:p>
    <w:p w:rsidR="005C617F" w:rsidRDefault="005C617F" w:rsidP="005C61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предмету закупівлі:</w:t>
      </w:r>
    </w:p>
    <w:p w:rsidR="005C617F" w:rsidRDefault="005C617F" w:rsidP="005C61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6674BE" w:rsidRPr="006674BE" w:rsidRDefault="006674BE" w:rsidP="006674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 w:eastAsia="zh-CN"/>
        </w:rPr>
      </w:pPr>
      <w:r w:rsidRPr="006674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код </w:t>
      </w:r>
      <w:proofErr w:type="spellStart"/>
      <w:r w:rsidRPr="006674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 w:eastAsia="zh-CN"/>
        </w:rPr>
        <w:t>ДК</w:t>
      </w:r>
      <w:proofErr w:type="spellEnd"/>
      <w:r w:rsidRPr="006674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 w:eastAsia="zh-CN"/>
        </w:rPr>
        <w:t xml:space="preserve"> 021:2015 - 15810000-9  Хлібопродукти, свіжоспечені хлібобулочні та кондитерські вироби  (Хлібопродукти (15811100-7  Хліб) - 2 найменування, хлібобулочні вироби (15811200-8 Булки) – 1 найменування)</w:t>
      </w:r>
    </w:p>
    <w:p w:rsidR="005C617F" w:rsidRPr="005C617F" w:rsidRDefault="005C617F" w:rsidP="006674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2064"/>
        <w:gridCol w:w="4856"/>
        <w:gridCol w:w="1164"/>
        <w:gridCol w:w="1049"/>
      </w:tblGrid>
      <w:tr w:rsidR="005C617F" w:rsidTr="00D133C6">
        <w:trPr>
          <w:trHeight w:val="57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7F" w:rsidRDefault="005C617F" w:rsidP="00D13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№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7F" w:rsidRDefault="005C617F" w:rsidP="00D13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Назва товару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7F" w:rsidRDefault="005C617F" w:rsidP="00D13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Технічна характеристика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7F" w:rsidRDefault="005C617F" w:rsidP="00D13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Одиниця виміру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7F" w:rsidRDefault="005C617F" w:rsidP="00D13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К-сть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, од.</w:t>
            </w:r>
          </w:p>
        </w:tc>
      </w:tr>
      <w:tr w:rsidR="005C617F" w:rsidTr="00D133C6">
        <w:trPr>
          <w:trHeight w:val="485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7F" w:rsidRDefault="005C617F" w:rsidP="00D13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1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7F" w:rsidRDefault="005C617F" w:rsidP="00D133C6">
            <w:pPr>
              <w:tabs>
                <w:tab w:val="left" w:pos="151"/>
                <w:tab w:val="right" w:pos="9000"/>
              </w:tabs>
              <w:spacing w:after="0" w:line="240" w:lineRule="auto"/>
              <w:ind w:right="121"/>
              <w:jc w:val="center"/>
              <w:rPr>
                <w:rFonts w:ascii="Times New Roman" w:eastAsia="Times New Roman" w:hAnsi="Times New Roman"/>
                <w:i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val="uk-UA"/>
              </w:rPr>
              <w:t>Хліб пшеничний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7F" w:rsidRPr="00A557BB" w:rsidRDefault="005C617F" w:rsidP="00EE640A">
            <w:pPr>
              <w:tabs>
                <w:tab w:val="left" w:pos="7860"/>
              </w:tabs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A557BB">
              <w:rPr>
                <w:rFonts w:ascii="Times New Roman" w:eastAsia="Times New Roman" w:hAnsi="Times New Roman" w:cs="Times New Roman"/>
                <w:lang w:val="uk-UA"/>
              </w:rPr>
              <w:t>Хліб пшеничний різаний</w:t>
            </w:r>
            <w:r w:rsidRPr="00A557B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557BB">
              <w:rPr>
                <w:rFonts w:ascii="Times New Roman" w:eastAsia="Times New Roman" w:hAnsi="Times New Roman" w:cs="Times New Roman"/>
                <w:lang w:val="uk-UA"/>
              </w:rPr>
              <w:t xml:space="preserve">виготовлений із </w:t>
            </w:r>
            <w:r>
              <w:rPr>
                <w:rFonts w:ascii="Times New Roman" w:hAnsi="Times New Roman" w:cs="Times New Roman"/>
                <w:lang w:val="uk-UA"/>
              </w:rPr>
              <w:t>пшеничного</w:t>
            </w:r>
            <w:r w:rsidRPr="00A557BB">
              <w:rPr>
                <w:rFonts w:ascii="Times New Roman" w:eastAsia="Times New Roman" w:hAnsi="Times New Roman" w:cs="Times New Roman"/>
                <w:lang w:val="uk-UA"/>
              </w:rPr>
              <w:t xml:space="preserve"> борошна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E640A">
              <w:rPr>
                <w:rFonts w:ascii="Times New Roman" w:hAnsi="Times New Roman" w:cs="Times New Roman"/>
                <w:lang w:val="uk-UA"/>
              </w:rPr>
              <w:t>першого</w:t>
            </w:r>
            <w:r>
              <w:rPr>
                <w:rFonts w:ascii="Times New Roman" w:hAnsi="Times New Roman" w:cs="Times New Roman"/>
                <w:lang w:val="uk-UA"/>
              </w:rPr>
              <w:t xml:space="preserve"> ґатунку</w:t>
            </w:r>
            <w:r w:rsidRPr="00A557BB">
              <w:rPr>
                <w:rFonts w:ascii="Times New Roman" w:eastAsia="Times New Roman" w:hAnsi="Times New Roman" w:cs="Times New Roman"/>
                <w:lang w:val="uk-UA"/>
              </w:rPr>
              <w:t xml:space="preserve">, свіжий. Вага – 0,600 кг. Зовнішній вигляд повинен відповідати хлібній формі, в якій проводиться випічка  з дещо випуклою верхньою кіркою. Поверхня без великих тріщин і </w:t>
            </w:r>
            <w:proofErr w:type="spellStart"/>
            <w:r w:rsidRPr="00A557BB">
              <w:rPr>
                <w:rFonts w:ascii="Times New Roman" w:eastAsia="Times New Roman" w:hAnsi="Times New Roman" w:cs="Times New Roman"/>
                <w:lang w:val="uk-UA"/>
              </w:rPr>
              <w:t>підривів</w:t>
            </w:r>
            <w:proofErr w:type="spellEnd"/>
            <w:r w:rsidRPr="00A557BB">
              <w:rPr>
                <w:rFonts w:ascii="Times New Roman" w:eastAsia="Times New Roman" w:hAnsi="Times New Roman" w:cs="Times New Roman"/>
                <w:lang w:val="uk-UA"/>
              </w:rPr>
              <w:t xml:space="preserve">, з </w:t>
            </w:r>
            <w:proofErr w:type="spellStart"/>
            <w:r w:rsidRPr="00A557BB">
              <w:rPr>
                <w:rFonts w:ascii="Times New Roman" w:eastAsia="Times New Roman" w:hAnsi="Times New Roman" w:cs="Times New Roman"/>
                <w:lang w:val="uk-UA"/>
              </w:rPr>
              <w:t>наколами</w:t>
            </w:r>
            <w:proofErr w:type="spellEnd"/>
            <w:r w:rsidRPr="00A557BB">
              <w:rPr>
                <w:rFonts w:ascii="Times New Roman" w:eastAsia="Times New Roman" w:hAnsi="Times New Roman" w:cs="Times New Roman"/>
                <w:lang w:val="uk-UA"/>
              </w:rPr>
              <w:t xml:space="preserve"> або надрізами, або без них у відповідності з технічним описом. Колір: від світло – жовтого.  Хліб повинен бути пропечений не вологий на дотик. Еластичний, після легкого натиснення пальцями м'якуш повинен приймати початкову форму.  Без грудочок та слідів </w:t>
            </w:r>
            <w:proofErr w:type="spellStart"/>
            <w:r w:rsidRPr="00A557BB">
              <w:rPr>
                <w:rFonts w:ascii="Times New Roman" w:eastAsia="Times New Roman" w:hAnsi="Times New Roman" w:cs="Times New Roman"/>
                <w:lang w:val="uk-UA"/>
              </w:rPr>
              <w:t>непромісу</w:t>
            </w:r>
            <w:proofErr w:type="spellEnd"/>
            <w:r w:rsidRPr="00A557BB">
              <w:rPr>
                <w:rFonts w:ascii="Times New Roman" w:eastAsia="Times New Roman" w:hAnsi="Times New Roman" w:cs="Times New Roman"/>
                <w:lang w:val="uk-UA"/>
              </w:rPr>
              <w:t xml:space="preserve">. Пористість  розвинена без пустот і ущільнень.  Смак повинен бути властивий даному виду виробу, без стороннього присмаку. Запах: властивий даному виду виробу, без стороннього запаху. </w:t>
            </w:r>
            <w:r w:rsidRPr="00A557BB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ГОСТ 27842-88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A557BB">
              <w:rPr>
                <w:rFonts w:ascii="Times New Roman" w:eastAsia="Times New Roman" w:hAnsi="Times New Roman" w:cs="Times New Roman"/>
                <w:bCs/>
                <w:lang w:val="uk-UA"/>
              </w:rPr>
              <w:t>ГОСТ 26987-86, ГОСТ 28808-90 або інші державні стандарти.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7F" w:rsidRDefault="005C617F" w:rsidP="00D133C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шт</w:t>
            </w:r>
            <w:r w:rsidR="006674BE">
              <w:rPr>
                <w:rFonts w:ascii="Times New Roman" w:hAnsi="Times New Roman"/>
                <w:lang w:val="uk-UA" w:eastAsia="en-US"/>
              </w:rPr>
              <w:t>ук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7F" w:rsidRPr="00CD71E2" w:rsidRDefault="006674BE" w:rsidP="006674BE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5 00</w:t>
            </w:r>
            <w:r w:rsidR="005C617F" w:rsidRPr="00CD71E2">
              <w:rPr>
                <w:rFonts w:ascii="Times New Roman" w:hAnsi="Times New Roman"/>
                <w:lang w:val="uk-UA" w:eastAsia="en-US"/>
              </w:rPr>
              <w:t>0</w:t>
            </w:r>
          </w:p>
        </w:tc>
      </w:tr>
      <w:tr w:rsidR="005C617F" w:rsidTr="00D133C6">
        <w:trPr>
          <w:trHeight w:val="485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7F" w:rsidRDefault="005C617F" w:rsidP="00D13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2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7F" w:rsidRDefault="005C617F" w:rsidP="00D133C6">
            <w:pPr>
              <w:tabs>
                <w:tab w:val="left" w:pos="151"/>
                <w:tab w:val="right" w:pos="9000"/>
              </w:tabs>
              <w:spacing w:after="0" w:line="240" w:lineRule="auto"/>
              <w:ind w:right="121"/>
              <w:jc w:val="center"/>
              <w:rPr>
                <w:rFonts w:ascii="Times New Roman" w:eastAsia="Times New Roman" w:hAnsi="Times New Roman"/>
                <w:i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val="uk-UA"/>
              </w:rPr>
              <w:t>Хліб житн</w:t>
            </w:r>
            <w:r w:rsidR="00EE640A">
              <w:rPr>
                <w:rFonts w:ascii="Times New Roman" w:eastAsia="Times New Roman" w:hAnsi="Times New Roman"/>
                <w:b/>
                <w:bCs/>
                <w:i/>
                <w:lang w:val="uk-UA"/>
              </w:rPr>
              <w:t>ьо-пшеничний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7F" w:rsidRPr="00A557BB" w:rsidRDefault="00EE640A" w:rsidP="00EE640A">
            <w:pPr>
              <w:tabs>
                <w:tab w:val="left" w:pos="743"/>
                <w:tab w:val="right" w:pos="9000"/>
              </w:tabs>
              <w:spacing w:after="0" w:line="240" w:lineRule="auto"/>
              <w:ind w:left="34" w:right="121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Хліб житньо-пшеничний</w:t>
            </w:r>
            <w:r w:rsidR="005C617F" w:rsidRPr="00A557BB">
              <w:rPr>
                <w:rFonts w:ascii="Times New Roman" w:eastAsia="Times New Roman" w:hAnsi="Times New Roman" w:cs="Times New Roman"/>
                <w:lang w:val="uk-UA"/>
              </w:rPr>
              <w:t xml:space="preserve"> різаний виготовлений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із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житньообдерного</w:t>
            </w:r>
            <w:proofErr w:type="spellEnd"/>
            <w:r w:rsidR="005C617F" w:rsidRPr="00A557B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та пшеничного </w:t>
            </w:r>
            <w:r w:rsidR="005C617F" w:rsidRPr="00A557BB">
              <w:rPr>
                <w:rFonts w:ascii="Times New Roman" w:eastAsia="Times New Roman" w:hAnsi="Times New Roman" w:cs="Times New Roman"/>
                <w:lang w:val="uk-UA"/>
              </w:rPr>
              <w:t>борошна</w:t>
            </w:r>
            <w:r w:rsidR="005C617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першого</w:t>
            </w:r>
            <w:r w:rsidR="005C617F">
              <w:rPr>
                <w:rFonts w:ascii="Times New Roman" w:hAnsi="Times New Roman" w:cs="Times New Roman"/>
                <w:lang w:val="uk-UA"/>
              </w:rPr>
              <w:t xml:space="preserve"> ґатунку, свіжий</w:t>
            </w:r>
            <w:r w:rsidR="005C617F" w:rsidRPr="00A557BB">
              <w:rPr>
                <w:rFonts w:ascii="Times New Roman" w:eastAsia="Times New Roman" w:hAnsi="Times New Roman" w:cs="Times New Roman"/>
                <w:lang w:val="uk-UA"/>
              </w:rPr>
              <w:t xml:space="preserve">. Вага – 0,700 кг.  Повинен мати цілу форму без ознак забруднення, пошкоджень (вм’ятин, деформацій, всередині не повинно бути не пропеченого тіста. Верхня скоринка не повинна бути приплюснута або зморщена. Колір коричневий, без </w:t>
            </w:r>
            <w:proofErr w:type="spellStart"/>
            <w:r w:rsidR="005C617F" w:rsidRPr="00A557BB">
              <w:rPr>
                <w:rFonts w:ascii="Times New Roman" w:eastAsia="Times New Roman" w:hAnsi="Times New Roman" w:cs="Times New Roman"/>
                <w:lang w:val="uk-UA"/>
              </w:rPr>
              <w:t>підгорілостей</w:t>
            </w:r>
            <w:proofErr w:type="spellEnd"/>
            <w:r w:rsidR="005C617F" w:rsidRPr="00A557BB">
              <w:rPr>
                <w:rFonts w:ascii="Times New Roman" w:eastAsia="Times New Roman" w:hAnsi="Times New Roman" w:cs="Times New Roman"/>
                <w:lang w:val="uk-UA"/>
              </w:rPr>
              <w:t>. Хліб повинен бути добре пропеченим, еластичним, не липким, не вологим на дотик, без грудочок та слідів поганого вимішування, а також не крихким. Смак, властивий даному виду виробів, без стороннього присмаку. Запах, властивий даному виду виробів, без стороннього запаху. ГОСТ 2077-84 ДСТУ 4583:2006 або інші державні стандарти.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7F" w:rsidRDefault="005C617F" w:rsidP="00D133C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шт</w:t>
            </w:r>
            <w:r w:rsidR="006674BE">
              <w:rPr>
                <w:rFonts w:ascii="Times New Roman" w:hAnsi="Times New Roman"/>
                <w:lang w:val="uk-UA" w:eastAsia="en-US"/>
              </w:rPr>
              <w:t>ук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7F" w:rsidRDefault="005C617F" w:rsidP="00D133C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EE640A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000</w:t>
            </w:r>
          </w:p>
        </w:tc>
      </w:tr>
      <w:tr w:rsidR="006674BE" w:rsidTr="00D133C6">
        <w:trPr>
          <w:trHeight w:val="485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BE" w:rsidRDefault="006674BE" w:rsidP="00D13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3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BE" w:rsidRDefault="006674BE" w:rsidP="00D133C6">
            <w:pPr>
              <w:tabs>
                <w:tab w:val="left" w:pos="151"/>
                <w:tab w:val="right" w:pos="9000"/>
              </w:tabs>
              <w:spacing w:after="0" w:line="240" w:lineRule="auto"/>
              <w:ind w:right="121"/>
              <w:jc w:val="center"/>
              <w:rPr>
                <w:rFonts w:ascii="Times New Roman" w:eastAsia="Times New Roman" w:hAnsi="Times New Roman"/>
                <w:b/>
                <w:bCs/>
                <w:i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val="uk-UA"/>
              </w:rPr>
              <w:t xml:space="preserve">Паска 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BE" w:rsidRDefault="006674BE" w:rsidP="006674BE">
            <w:pPr>
              <w:tabs>
                <w:tab w:val="left" w:pos="743"/>
                <w:tab w:val="right" w:pos="9000"/>
              </w:tabs>
              <w:spacing w:after="0" w:line="240" w:lineRule="auto"/>
              <w:ind w:left="34" w:right="12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Паска </w:t>
            </w:r>
            <w:r w:rsidRPr="00A557BB">
              <w:rPr>
                <w:rFonts w:ascii="Times New Roman" w:eastAsia="Times New Roman" w:hAnsi="Times New Roman" w:cs="Times New Roman"/>
                <w:lang w:val="uk-UA"/>
              </w:rPr>
              <w:t xml:space="preserve">із </w:t>
            </w:r>
            <w:r>
              <w:rPr>
                <w:rFonts w:ascii="Times New Roman" w:hAnsi="Times New Roman" w:cs="Times New Roman"/>
                <w:lang w:val="uk-UA"/>
              </w:rPr>
              <w:t>пшеничного</w:t>
            </w:r>
            <w:r w:rsidRPr="00A557BB">
              <w:rPr>
                <w:rFonts w:ascii="Times New Roman" w:eastAsia="Times New Roman" w:hAnsi="Times New Roman" w:cs="Times New Roman"/>
                <w:lang w:val="uk-UA"/>
              </w:rPr>
              <w:t xml:space="preserve"> борошна</w:t>
            </w:r>
            <w:r>
              <w:rPr>
                <w:rFonts w:ascii="Times New Roman" w:hAnsi="Times New Roman" w:cs="Times New Roman"/>
                <w:lang w:val="uk-UA"/>
              </w:rPr>
              <w:t xml:space="preserve"> вищого ґатунку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, свіжий. Вага – 0,5</w:t>
            </w:r>
            <w:r w:rsidRPr="00A557BB">
              <w:rPr>
                <w:rFonts w:ascii="Times New Roman" w:eastAsia="Times New Roman" w:hAnsi="Times New Roman" w:cs="Times New Roman"/>
                <w:lang w:val="uk-UA"/>
              </w:rPr>
              <w:t xml:space="preserve">00 кг. Зовнішній вигляд повинен відповідати хлібній формі, в якій проводиться випічка  з дещо випуклою верхньою кіркою. Поверхня без великих тріщин і </w:t>
            </w:r>
            <w:proofErr w:type="spellStart"/>
            <w:r w:rsidRPr="00A557BB">
              <w:rPr>
                <w:rFonts w:ascii="Times New Roman" w:eastAsia="Times New Roman" w:hAnsi="Times New Roman" w:cs="Times New Roman"/>
                <w:lang w:val="uk-UA"/>
              </w:rPr>
              <w:t>підривів</w:t>
            </w:r>
            <w:proofErr w:type="spellEnd"/>
            <w:r w:rsidRPr="00A557BB">
              <w:rPr>
                <w:rFonts w:ascii="Times New Roman" w:eastAsia="Times New Roman" w:hAnsi="Times New Roman" w:cs="Times New Roman"/>
                <w:lang w:val="uk-UA"/>
              </w:rPr>
              <w:t xml:space="preserve">, з </w:t>
            </w:r>
            <w:proofErr w:type="spellStart"/>
            <w:r w:rsidRPr="00A557BB">
              <w:rPr>
                <w:rFonts w:ascii="Times New Roman" w:eastAsia="Times New Roman" w:hAnsi="Times New Roman" w:cs="Times New Roman"/>
                <w:lang w:val="uk-UA"/>
              </w:rPr>
              <w:t>наколами</w:t>
            </w:r>
            <w:proofErr w:type="spellEnd"/>
            <w:r w:rsidRPr="00A557BB">
              <w:rPr>
                <w:rFonts w:ascii="Times New Roman" w:eastAsia="Times New Roman" w:hAnsi="Times New Roman" w:cs="Times New Roman"/>
                <w:lang w:val="uk-UA"/>
              </w:rPr>
              <w:t xml:space="preserve"> або надрізами, або без них у відповідності з технічним описом. Колір: від світло – жовтого. 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Паска </w:t>
            </w:r>
            <w:r w:rsidRPr="00A557B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A557BB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повинн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A557BB">
              <w:rPr>
                <w:rFonts w:ascii="Times New Roman" w:eastAsia="Times New Roman" w:hAnsi="Times New Roman" w:cs="Times New Roman"/>
                <w:lang w:val="uk-UA"/>
              </w:rPr>
              <w:t xml:space="preserve"> бути пропечен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A557BB">
              <w:rPr>
                <w:rFonts w:ascii="Times New Roman" w:eastAsia="Times New Roman" w:hAnsi="Times New Roman" w:cs="Times New Roman"/>
                <w:lang w:val="uk-UA"/>
              </w:rPr>
              <w:t xml:space="preserve"> не волог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A557BB">
              <w:rPr>
                <w:rFonts w:ascii="Times New Roman" w:eastAsia="Times New Roman" w:hAnsi="Times New Roman" w:cs="Times New Roman"/>
                <w:lang w:val="uk-UA"/>
              </w:rPr>
              <w:t xml:space="preserve"> на дотик. Еластичн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A557BB">
              <w:rPr>
                <w:rFonts w:ascii="Times New Roman" w:eastAsia="Times New Roman" w:hAnsi="Times New Roman" w:cs="Times New Roman"/>
                <w:lang w:val="uk-UA"/>
              </w:rPr>
              <w:t xml:space="preserve">, після легкого натиснення пальцями м'якуш повинен приймати початкову форму.  Без грудочок та слідів </w:t>
            </w:r>
            <w:proofErr w:type="spellStart"/>
            <w:r w:rsidRPr="00A557BB">
              <w:rPr>
                <w:rFonts w:ascii="Times New Roman" w:eastAsia="Times New Roman" w:hAnsi="Times New Roman" w:cs="Times New Roman"/>
                <w:lang w:val="uk-UA"/>
              </w:rPr>
              <w:t>непромісу</w:t>
            </w:r>
            <w:proofErr w:type="spellEnd"/>
            <w:r w:rsidRPr="00A557BB">
              <w:rPr>
                <w:rFonts w:ascii="Times New Roman" w:eastAsia="Times New Roman" w:hAnsi="Times New Roman" w:cs="Times New Roman"/>
                <w:lang w:val="uk-UA"/>
              </w:rPr>
              <w:t xml:space="preserve">. Пористість  розвинена без пустот і ущільнень.  Смак повинен бути властивий даному виду виробу, без стороннього присмаку. Запах: властивий даному виду виробу, без стороннього запаху. </w:t>
            </w:r>
            <w:r w:rsidRPr="00A557BB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ГОСТ 27842-88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A557BB">
              <w:rPr>
                <w:rFonts w:ascii="Times New Roman" w:eastAsia="Times New Roman" w:hAnsi="Times New Roman" w:cs="Times New Roman"/>
                <w:bCs/>
                <w:lang w:val="uk-UA"/>
              </w:rPr>
              <w:t>ГОСТ 26987-86, ГОСТ 28808-90 або інші державні стандарти.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BE" w:rsidRDefault="006674BE" w:rsidP="003714CE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lastRenderedPageBreak/>
              <w:t>штук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BE" w:rsidRDefault="006674BE" w:rsidP="006674BE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</w:tr>
    </w:tbl>
    <w:p w:rsidR="005C617F" w:rsidRDefault="005C617F" w:rsidP="005C617F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uk-UA" w:eastAsia="en-US"/>
        </w:rPr>
      </w:pPr>
    </w:p>
    <w:p w:rsidR="005C617F" w:rsidRPr="00F915DC" w:rsidRDefault="005C617F" w:rsidP="005C617F">
      <w:pPr>
        <w:pStyle w:val="Style6"/>
        <w:widowControl/>
        <w:spacing w:line="240" w:lineRule="auto"/>
        <w:ind w:right="-1" w:firstLine="572"/>
        <w:jc w:val="both"/>
        <w:rPr>
          <w:rFonts w:ascii="Times New Roman" w:hAnsi="Times New Roman" w:cs="Times New Roman"/>
          <w:b/>
          <w:i/>
          <w:lang w:val="uk-UA"/>
        </w:rPr>
      </w:pPr>
      <w:r w:rsidRPr="00346892">
        <w:rPr>
          <w:rFonts w:ascii="Times New Roman" w:hAnsi="Times New Roman" w:cs="Times New Roman"/>
          <w:b/>
          <w:i/>
          <w:lang w:val="uk-UA"/>
        </w:rPr>
        <w:t>Замовник може запросити від Учасника зразки продукції яку він пропонує до постачання.</w:t>
      </w:r>
    </w:p>
    <w:p w:rsidR="005C617F" w:rsidRPr="00346892" w:rsidRDefault="005C617F" w:rsidP="005C617F">
      <w:pPr>
        <w:numPr>
          <w:ilvl w:val="0"/>
          <w:numId w:val="2"/>
        </w:numPr>
        <w:suppressAutoHyphens/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468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Товар, що постачається повинен мати необхідні копії сертифікатів якості виробника,  висновок державної санітарно-епідеміологічної експертизи, 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</w:t>
      </w:r>
    </w:p>
    <w:p w:rsidR="005C617F" w:rsidRPr="00346892" w:rsidRDefault="005C617F" w:rsidP="005C617F">
      <w:pPr>
        <w:numPr>
          <w:ilvl w:val="0"/>
          <w:numId w:val="2"/>
        </w:numPr>
        <w:suppressAutoHyphens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468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Товар не повинен містити небезпечні для організму речовини, в т.ч. штучні барвники, консерванти, ароматизатори, ГМО, тощо.</w:t>
      </w:r>
      <w:r w:rsidRPr="00346892">
        <w:rPr>
          <w:rFonts w:ascii="Times New Roman" w:hAnsi="Times New Roman" w:cs="Times New Roman"/>
          <w:sz w:val="24"/>
          <w:szCs w:val="24"/>
          <w:lang w:val="uk-UA"/>
        </w:rPr>
        <w:t xml:space="preserve"> Упаковка товару повинна відповідати діючим державним стандартам  і правилам. </w:t>
      </w:r>
    </w:p>
    <w:p w:rsidR="005C617F" w:rsidRPr="00346892" w:rsidRDefault="005C617F" w:rsidP="005C617F">
      <w:pPr>
        <w:numPr>
          <w:ilvl w:val="0"/>
          <w:numId w:val="2"/>
        </w:numPr>
        <w:suppressAutoHyphens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346892">
        <w:rPr>
          <w:rFonts w:ascii="Times New Roman" w:hAnsi="Times New Roman" w:cs="Times New Roman"/>
          <w:sz w:val="24"/>
          <w:szCs w:val="24"/>
          <w:lang w:val="uk-UA"/>
        </w:rPr>
        <w:t xml:space="preserve">Товар повинен постачатися Замовнику в належній розфасовці, яка відповідає характеру товару і захищає від пошкоджень під час транспортування (доставки). </w:t>
      </w:r>
      <w:r w:rsidRPr="0034689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На кожній одиниці фасування повинна бути наступна інформація: назва харчового продукту, назва та адреса підприємства-виробника, вага нетто, склад, дата виготовлення, термін придатності та умови зберігання, дані про харчову та енергетичну цінність. Без ГМО, що має бути зазначено на упаковці. Товар повинен відповідати </w:t>
      </w:r>
      <w:proofErr w:type="spellStart"/>
      <w:r w:rsidRPr="0034689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ГОСТ-у</w:t>
      </w:r>
      <w:proofErr w:type="spellEnd"/>
      <w:r w:rsidRPr="003468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ar-SA"/>
        </w:rPr>
        <w:t>.</w:t>
      </w:r>
    </w:p>
    <w:p w:rsidR="005C617F" w:rsidRPr="00346892" w:rsidRDefault="005C617F" w:rsidP="005C617F">
      <w:pPr>
        <w:numPr>
          <w:ilvl w:val="0"/>
          <w:numId w:val="2"/>
        </w:numPr>
        <w:suppressAutoHyphens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46892">
        <w:rPr>
          <w:rFonts w:ascii="Times New Roman" w:hAnsi="Times New Roman" w:cs="Times New Roman"/>
          <w:sz w:val="24"/>
          <w:szCs w:val="24"/>
          <w:lang w:val="uk-UA"/>
        </w:rPr>
        <w:t>Термін придатності товару - 48 годин з моменту його виготовлення.</w:t>
      </w:r>
    </w:p>
    <w:p w:rsidR="005C617F" w:rsidRPr="00346892" w:rsidRDefault="005C617F" w:rsidP="005C617F">
      <w:pPr>
        <w:numPr>
          <w:ilvl w:val="0"/>
          <w:numId w:val="2"/>
        </w:numPr>
        <w:suppressAutoHyphens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468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Постачальник разом з продукцією надає Замовнику накладну на товар, рахунок  та всю супровідну документацію (сертифікат якості (відповідності) підприємства-виробника) згідно вимог діючого  законодавства.</w:t>
      </w:r>
    </w:p>
    <w:p w:rsidR="005C617F" w:rsidRPr="00346892" w:rsidRDefault="005C617F" w:rsidP="005C617F">
      <w:pPr>
        <w:numPr>
          <w:ilvl w:val="0"/>
          <w:numId w:val="2"/>
        </w:numPr>
        <w:suppressAutoHyphens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3468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Доставка товару здійснюється за адресою:</w:t>
      </w:r>
      <w:r w:rsidRPr="003468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C617F" w:rsidRPr="00346892" w:rsidRDefault="005C617F" w:rsidP="005C617F">
      <w:pPr>
        <w:pStyle w:val="ab"/>
        <w:tabs>
          <w:tab w:val="left" w:pos="-142"/>
          <w:tab w:val="left" w:pos="540"/>
        </w:tabs>
        <w:spacing w:before="0" w:beforeAutospacing="0" w:after="0" w:afterAutospacing="0"/>
        <w:jc w:val="both"/>
        <w:rPr>
          <w:szCs w:val="24"/>
        </w:rPr>
      </w:pPr>
      <w:r w:rsidRPr="00346892">
        <w:rPr>
          <w:b/>
          <w:szCs w:val="24"/>
        </w:rPr>
        <w:t xml:space="preserve">вул. Аерофлотська, будинок 15, </w:t>
      </w:r>
      <w:proofErr w:type="spellStart"/>
      <w:r w:rsidRPr="00346892">
        <w:rPr>
          <w:b/>
          <w:szCs w:val="24"/>
        </w:rPr>
        <w:t>смт</w:t>
      </w:r>
      <w:proofErr w:type="spellEnd"/>
      <w:r w:rsidRPr="00346892">
        <w:rPr>
          <w:b/>
          <w:szCs w:val="24"/>
        </w:rPr>
        <w:t>. Зарічне</w:t>
      </w:r>
      <w:r w:rsidRPr="00346892">
        <w:rPr>
          <w:b/>
          <w:color w:val="000000"/>
          <w:szCs w:val="24"/>
          <w:shd w:val="clear" w:color="auto" w:fill="FDFEFD"/>
        </w:rPr>
        <w:t xml:space="preserve">, Рівненська область, Україна, поштовий індекс: 34000 </w:t>
      </w:r>
      <w:r w:rsidRPr="00346892">
        <w:rPr>
          <w:b/>
          <w:szCs w:val="24"/>
        </w:rPr>
        <w:t xml:space="preserve"> </w:t>
      </w:r>
      <w:r w:rsidRPr="00346892">
        <w:rPr>
          <w:b/>
          <w:szCs w:val="24"/>
          <w:shd w:val="clear" w:color="auto" w:fill="FFFFFF"/>
        </w:rPr>
        <w:t>згідно заявки з 08:00 до 10:00 год. щоденно</w:t>
      </w:r>
    </w:p>
    <w:p w:rsidR="005C617F" w:rsidRPr="00346892" w:rsidRDefault="005C617F" w:rsidP="005C617F">
      <w:pPr>
        <w:spacing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468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Заявка передається </w:t>
      </w:r>
      <w:r w:rsidRPr="0034689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Постачальнику</w:t>
      </w:r>
      <w:r w:rsidRPr="003468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 письмовому або телефонному режимі напередодні.</w:t>
      </w:r>
    </w:p>
    <w:p w:rsidR="005C617F" w:rsidRPr="00346892" w:rsidRDefault="005C617F" w:rsidP="005C617F">
      <w:pPr>
        <w:numPr>
          <w:ilvl w:val="0"/>
          <w:numId w:val="2"/>
        </w:numPr>
        <w:suppressAutoHyphens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468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Доставка і розвантаження товару здійснюється спецтранспортом, силами та за рахунок </w:t>
      </w:r>
      <w:r w:rsidRPr="0034689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Постачальника</w:t>
      </w:r>
      <w:r w:rsidRPr="003468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 заявці замовника .</w:t>
      </w:r>
    </w:p>
    <w:p w:rsidR="005C617F" w:rsidRPr="00346892" w:rsidRDefault="005C617F" w:rsidP="005C61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46892">
        <w:rPr>
          <w:rFonts w:ascii="Times New Roman" w:hAnsi="Times New Roman" w:cs="Times New Roman"/>
          <w:sz w:val="24"/>
          <w:szCs w:val="24"/>
          <w:u w:val="single"/>
          <w:lang w:val="uk-UA"/>
        </w:rPr>
        <w:t>Обсяги закупівлі товару можуть бути зменшені залежно від реального фінансування видатків.</w:t>
      </w:r>
    </w:p>
    <w:p w:rsidR="005C617F" w:rsidRPr="00346892" w:rsidRDefault="005C617F" w:rsidP="005C617F">
      <w:pPr>
        <w:spacing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68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8. Приймання товару по якості, комплектності і кількості здійснюється уповноваженими представниками обох Сторін.                </w:t>
      </w:r>
    </w:p>
    <w:p w:rsidR="005C617F" w:rsidRPr="00F915DC" w:rsidRDefault="005C617F" w:rsidP="005C61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915D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9. У разі виявлення неякісного товару або такого, що не відповідає умовам договору, </w:t>
      </w:r>
      <w:r w:rsidRPr="00F915D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Постачальник</w:t>
      </w:r>
      <w:r w:rsidRPr="00F915D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зобов’язаний замінити неякісний товар протягом однієї доби з моменту виявлення неякісного товару, без будь-якої додаткової оплати з боку </w:t>
      </w:r>
      <w:r w:rsidRPr="00F915D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Замовника</w:t>
      </w:r>
      <w:r w:rsidRPr="00F915D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5C617F" w:rsidRDefault="005C617F" w:rsidP="005C617F">
      <w:pPr>
        <w:jc w:val="both"/>
        <w:rPr>
          <w:rFonts w:eastAsia="Calibri"/>
          <w:b/>
          <w:lang w:val="uk-UA"/>
        </w:rPr>
      </w:pPr>
      <w:r w:rsidRPr="00DE76F1">
        <w:rPr>
          <w:b/>
          <w:shd w:val="clear" w:color="auto" w:fill="FFFFFF"/>
          <w:lang w:val="uk-UA"/>
        </w:rPr>
        <w:t>ПОСТАВКА НЕЯКІСНОГО ТОВАРУ МОЖЕ БУТИ ПРИЧИНОЮ РОЗІРВАННЯ ДОГОВОРУ РАНІШЕ ВСТАНОВЛЕНОГО СТРОКУ В ОДНОСТОРОННЬОМУ ПОРЯДКУ!</w:t>
      </w:r>
    </w:p>
    <w:p w:rsidR="005C617F" w:rsidRPr="00F915DC" w:rsidRDefault="005C617F" w:rsidP="005C617F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915DC">
        <w:rPr>
          <w:rFonts w:ascii="Times New Roman" w:eastAsia="Calibri" w:hAnsi="Times New Roman" w:cs="Times New Roman"/>
          <w:sz w:val="24"/>
          <w:szCs w:val="24"/>
          <w:lang w:val="uk-UA"/>
        </w:rPr>
        <w:t>10.</w:t>
      </w:r>
      <w:r w:rsidRPr="00F915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Товар, що має постачатися, повинен відповідати діючим на території України вимогам до якості, які встановлюються законодавством України, та з урахуванням та </w:t>
      </w:r>
      <w:r w:rsidRPr="00F915D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дотриманням вимог ЗУ «Про основні принципи та вимоги до безпечності та якості  харчових продуктів» (від 23.12.1997 №771/97-ВР)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C617F" w:rsidRPr="00F915DC" w:rsidRDefault="005C617F" w:rsidP="005C617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11.</w:t>
      </w:r>
      <w:r w:rsidRPr="00F915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Постачальник повинен гарантувати якість товару, що постачається Замовнику (гарантії якості діють протягом всього встановленого строку, при умові дотримання Замовником умов зберігання, зазначених на упаковці товару). </w:t>
      </w:r>
    </w:p>
    <w:p w:rsidR="005C617F" w:rsidRPr="00F915DC" w:rsidRDefault="005C617F" w:rsidP="005C617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12.</w:t>
      </w:r>
      <w:r w:rsidRPr="00F915DC">
        <w:rPr>
          <w:rFonts w:ascii="Times New Roman" w:eastAsia="Times New Roman" w:hAnsi="Times New Roman" w:cs="Times New Roman"/>
          <w:sz w:val="24"/>
          <w:szCs w:val="24"/>
          <w:lang w:val="uk-UA"/>
        </w:rPr>
        <w:t>Кожна партія товару має супроводжуватися документами (рахунками, накладними та документами, які засвідчують якість та безпеку товару, що є предметом закупівлі).</w:t>
      </w:r>
    </w:p>
    <w:p w:rsidR="005C617F" w:rsidRPr="00F915DC" w:rsidRDefault="005C617F" w:rsidP="005C617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13.</w:t>
      </w:r>
      <w:r w:rsidRPr="00F915DC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Відповідальність за виконання вимог екологічної безпеки та вимог із забезпечення вимог техніки безпеки при постачанні товару несе Постачальник.</w:t>
      </w:r>
    </w:p>
    <w:p w:rsidR="005C617F" w:rsidRPr="00F915DC" w:rsidRDefault="005C617F" w:rsidP="005C617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14.</w:t>
      </w:r>
      <w:r w:rsidRPr="00F915DC">
        <w:rPr>
          <w:rFonts w:ascii="Times New Roman" w:eastAsia="Times New Roman" w:hAnsi="Times New Roman" w:cs="Times New Roman"/>
          <w:sz w:val="24"/>
          <w:szCs w:val="24"/>
          <w:lang w:val="uk-UA"/>
        </w:rPr>
        <w:t>Доставка Товару та  розвантажувальні роботи здійснюються силами та за рахунок Постачальника в узгоджений із Замовником час.</w:t>
      </w:r>
    </w:p>
    <w:p w:rsidR="005C617F" w:rsidRPr="00F915DC" w:rsidRDefault="005C617F" w:rsidP="005C617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15.</w:t>
      </w:r>
      <w:r w:rsidRPr="00F915D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підтвердження відповідності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 у складі своєї пропозиції:</w:t>
      </w:r>
    </w:p>
    <w:p w:rsidR="005C617F" w:rsidRPr="00F915DC" w:rsidRDefault="005C617F" w:rsidP="005C61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F915DC">
        <w:rPr>
          <w:rFonts w:ascii="Times New Roman" w:hAnsi="Times New Roman" w:cs="Times New Roman"/>
          <w:sz w:val="24"/>
          <w:szCs w:val="24"/>
          <w:lang w:val="uk-UA"/>
        </w:rPr>
        <w:t>.1. Таблиця відповідності запропонованого учасником товару технічним вимогам замовника із зазначенням всіх технічних, якісних, кількісних характеристик за наступною формою:</w:t>
      </w:r>
    </w:p>
    <w:p w:rsidR="005C617F" w:rsidRPr="00F915DC" w:rsidRDefault="005C617F" w:rsidP="005C617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2680"/>
        <w:gridCol w:w="3308"/>
        <w:gridCol w:w="3028"/>
      </w:tblGrid>
      <w:tr w:rsidR="005C617F" w:rsidRPr="00F915DC" w:rsidTr="00D133C6">
        <w:trPr>
          <w:trHeight w:val="123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7F" w:rsidRPr="00F915DC" w:rsidRDefault="005C617F" w:rsidP="00D133C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7F" w:rsidRPr="00F915DC" w:rsidRDefault="005C617F" w:rsidP="00D133C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7F" w:rsidRPr="00F915DC" w:rsidRDefault="005C617F" w:rsidP="00D133C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Технічна характеристика Товару згідно вимог Замовника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7F" w:rsidRPr="00F915DC" w:rsidRDefault="005C617F" w:rsidP="00D133C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Технічна характеристика Товару згідно пропозиції Учасника</w:t>
            </w:r>
          </w:p>
        </w:tc>
      </w:tr>
      <w:tr w:rsidR="005C617F" w:rsidRPr="00F915DC" w:rsidTr="00D133C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7F" w:rsidRPr="00F915DC" w:rsidRDefault="005C617F" w:rsidP="00D133C6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15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617F" w:rsidRPr="00F915DC" w:rsidRDefault="005C617F" w:rsidP="00D133C6">
            <w:pPr>
              <w:tabs>
                <w:tab w:val="left" w:pos="0"/>
                <w:tab w:val="center" w:pos="4153"/>
                <w:tab w:val="right" w:pos="8306"/>
              </w:tabs>
              <w:suppressAutoHyphens/>
              <w:spacing w:after="160" w:line="240" w:lineRule="auto"/>
              <w:ind w:left="-8" w:firstLine="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F" w:rsidRPr="00F915DC" w:rsidRDefault="005C617F" w:rsidP="00D133C6">
            <w:pPr>
              <w:tabs>
                <w:tab w:val="left" w:pos="318"/>
              </w:tabs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F" w:rsidRPr="00F915DC" w:rsidRDefault="005C617F" w:rsidP="00D133C6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5C617F" w:rsidRPr="00F915DC" w:rsidTr="00D133C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7F" w:rsidRPr="00F915DC" w:rsidRDefault="005C617F" w:rsidP="00D133C6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15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617F" w:rsidRPr="00F915DC" w:rsidRDefault="005C617F" w:rsidP="00D133C6">
            <w:pPr>
              <w:tabs>
                <w:tab w:val="left" w:pos="0"/>
                <w:tab w:val="center" w:pos="4153"/>
                <w:tab w:val="right" w:pos="8306"/>
              </w:tabs>
              <w:suppressAutoHyphens/>
              <w:spacing w:after="160" w:line="240" w:lineRule="auto"/>
              <w:ind w:left="-8" w:firstLine="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F" w:rsidRPr="00F915DC" w:rsidRDefault="005C617F" w:rsidP="00D133C6">
            <w:pPr>
              <w:tabs>
                <w:tab w:val="left" w:pos="318"/>
              </w:tabs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F" w:rsidRPr="00F915DC" w:rsidRDefault="005C617F" w:rsidP="00D133C6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5C617F" w:rsidRPr="00F915DC" w:rsidRDefault="005C617F" w:rsidP="005C617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</w:p>
    <w:p w:rsidR="005C617F" w:rsidRPr="00F915DC" w:rsidRDefault="005C617F" w:rsidP="005C617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21212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15</w:t>
      </w:r>
      <w:r w:rsidRPr="00F915D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.2. Гарантійний лист щодо забезпечення учасником доставки та розвантаження Товару </w:t>
      </w:r>
      <w:r w:rsidRPr="00F915DC">
        <w:rPr>
          <w:rFonts w:ascii="Times New Roman" w:hAnsi="Times New Roman" w:cs="Times New Roman"/>
          <w:color w:val="121212"/>
          <w:sz w:val="24"/>
          <w:szCs w:val="24"/>
          <w:lang w:val="uk-UA"/>
        </w:rPr>
        <w:t>за адресою замовника.</w:t>
      </w:r>
    </w:p>
    <w:p w:rsidR="005C617F" w:rsidRPr="00F915DC" w:rsidRDefault="005C617F" w:rsidP="005C61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21212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21212"/>
          <w:sz w:val="24"/>
          <w:szCs w:val="24"/>
          <w:lang w:val="uk-UA"/>
        </w:rPr>
        <w:t>15</w:t>
      </w:r>
      <w:r w:rsidRPr="00F915DC">
        <w:rPr>
          <w:rFonts w:ascii="Times New Roman" w:hAnsi="Times New Roman" w:cs="Times New Roman"/>
          <w:color w:val="121212"/>
          <w:sz w:val="24"/>
          <w:szCs w:val="24"/>
          <w:lang w:val="uk-UA"/>
        </w:rPr>
        <w:t xml:space="preserve">.3. Копії </w:t>
      </w:r>
      <w:r w:rsidRPr="00F915DC">
        <w:rPr>
          <w:rFonts w:ascii="Times New Roman" w:hAnsi="Times New Roman" w:cs="Times New Roman"/>
          <w:bCs/>
          <w:color w:val="121212"/>
          <w:sz w:val="24"/>
          <w:szCs w:val="24"/>
          <w:lang w:val="uk-UA"/>
        </w:rPr>
        <w:t>сертифікатів якості або відповідності та/або посвідчень про якість запропонованого товару.</w:t>
      </w:r>
    </w:p>
    <w:p w:rsidR="005C617F" w:rsidRPr="00F915DC" w:rsidRDefault="005C617F" w:rsidP="005C61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16</w:t>
      </w:r>
      <w:r w:rsidRPr="00F915DC">
        <w:rPr>
          <w:rFonts w:ascii="Times New Roman" w:eastAsia="Times New Roman" w:hAnsi="Times New Roman" w:cs="Times New Roman"/>
          <w:sz w:val="24"/>
          <w:szCs w:val="24"/>
          <w:lang w:val="uk-UA"/>
        </w:rPr>
        <w:t>. Під час виконання умов договору про закупівлю учасником повинні застосовуватись заходи із захисту довкілля.</w:t>
      </w:r>
    </w:p>
    <w:p w:rsidR="005C617F" w:rsidRDefault="005C617F" w:rsidP="005C617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C617F" w:rsidRDefault="005C617F" w:rsidP="005C617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C617F" w:rsidRDefault="005C617F" w:rsidP="005C617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C617F" w:rsidRDefault="005C617F" w:rsidP="005C617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57803" w:rsidRDefault="00B57803" w:rsidP="00B578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</w:pPr>
    </w:p>
    <w:sectPr w:rsidR="00B57803" w:rsidSect="005C61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442" w:rsidRDefault="00F43442" w:rsidP="002C10CF">
      <w:pPr>
        <w:spacing w:after="0" w:line="240" w:lineRule="auto"/>
      </w:pPr>
      <w:r>
        <w:separator/>
      </w:r>
    </w:p>
  </w:endnote>
  <w:endnote w:type="continuationSeparator" w:id="0">
    <w:p w:rsidR="00F43442" w:rsidRDefault="00F43442" w:rsidP="002C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CF" w:rsidRDefault="002C10C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5634"/>
      <w:docPartObj>
        <w:docPartGallery w:val="Page Numbers (Bottom of Page)"/>
        <w:docPartUnique/>
      </w:docPartObj>
    </w:sdtPr>
    <w:sdtContent>
      <w:p w:rsidR="002C10CF" w:rsidRDefault="001D3FA8">
        <w:pPr>
          <w:pStyle w:val="a9"/>
          <w:jc w:val="right"/>
        </w:pPr>
        <w:fldSimple w:instr=" PAGE   \* MERGEFORMAT ">
          <w:r w:rsidR="00545B48">
            <w:rPr>
              <w:noProof/>
            </w:rPr>
            <w:t>1</w:t>
          </w:r>
        </w:fldSimple>
      </w:p>
    </w:sdtContent>
  </w:sdt>
  <w:p w:rsidR="002C10CF" w:rsidRDefault="002C10C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CF" w:rsidRDefault="002C10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442" w:rsidRDefault="00F43442" w:rsidP="002C10CF">
      <w:pPr>
        <w:spacing w:after="0" w:line="240" w:lineRule="auto"/>
      </w:pPr>
      <w:r>
        <w:separator/>
      </w:r>
    </w:p>
  </w:footnote>
  <w:footnote w:type="continuationSeparator" w:id="0">
    <w:p w:rsidR="00F43442" w:rsidRDefault="00F43442" w:rsidP="002C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CF" w:rsidRDefault="002C10C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CF" w:rsidRDefault="002C10C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CF" w:rsidRDefault="002C10C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83205"/>
    <w:multiLevelType w:val="hybridMultilevel"/>
    <w:tmpl w:val="FB801A6C"/>
    <w:lvl w:ilvl="0" w:tplc="E02A37E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360360A"/>
    <w:multiLevelType w:val="multilevel"/>
    <w:tmpl w:val="A614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7803"/>
    <w:rsid w:val="001D3FA8"/>
    <w:rsid w:val="002C10CF"/>
    <w:rsid w:val="004512DC"/>
    <w:rsid w:val="00531D11"/>
    <w:rsid w:val="00545B48"/>
    <w:rsid w:val="005C617F"/>
    <w:rsid w:val="006674BE"/>
    <w:rsid w:val="006D0CCC"/>
    <w:rsid w:val="006D63D3"/>
    <w:rsid w:val="008319FA"/>
    <w:rsid w:val="00AE4AF7"/>
    <w:rsid w:val="00B57803"/>
    <w:rsid w:val="00BF30C1"/>
    <w:rsid w:val="00DE6990"/>
    <w:rsid w:val="00EE640A"/>
    <w:rsid w:val="00F43442"/>
    <w:rsid w:val="00FC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803"/>
    <w:pPr>
      <w:spacing w:after="0" w:line="240" w:lineRule="auto"/>
    </w:pPr>
    <w:rPr>
      <w:rFonts w:ascii="Calibri" w:eastAsia="Calibri" w:hAnsi="Calibri" w:cs="Calibri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780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uk-UA" w:eastAsia="en-US"/>
    </w:rPr>
  </w:style>
  <w:style w:type="character" w:customStyle="1" w:styleId="dkcode">
    <w:name w:val="dk_code"/>
    <w:basedOn w:val="a0"/>
    <w:rsid w:val="00B57803"/>
  </w:style>
  <w:style w:type="paragraph" w:styleId="a4">
    <w:name w:val="List Paragraph"/>
    <w:basedOn w:val="a"/>
    <w:uiPriority w:val="34"/>
    <w:qFormat/>
    <w:rsid w:val="00B57803"/>
    <w:pPr>
      <w:spacing w:after="160" w:line="259" w:lineRule="auto"/>
      <w:ind w:left="720"/>
      <w:contextualSpacing/>
    </w:pPr>
    <w:rPr>
      <w:rFonts w:ascii="Calibri" w:eastAsia="Calibri" w:hAnsi="Calibri" w:cs="Calibri"/>
      <w:lang w:val="uk-UA"/>
    </w:rPr>
  </w:style>
  <w:style w:type="paragraph" w:styleId="a5">
    <w:name w:val="Body Text"/>
    <w:basedOn w:val="a"/>
    <w:link w:val="a6"/>
    <w:rsid w:val="002C1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2C10C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2C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10CF"/>
  </w:style>
  <w:style w:type="paragraph" w:styleId="a9">
    <w:name w:val="footer"/>
    <w:basedOn w:val="a"/>
    <w:link w:val="aa"/>
    <w:uiPriority w:val="99"/>
    <w:unhideWhenUsed/>
    <w:rsid w:val="002C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0CF"/>
  </w:style>
  <w:style w:type="paragraph" w:customStyle="1" w:styleId="rvps2">
    <w:name w:val="rvps2"/>
    <w:basedOn w:val="a"/>
    <w:uiPriority w:val="99"/>
    <w:rsid w:val="005C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c"/>
    <w:qFormat/>
    <w:rsid w:val="005C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c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b"/>
    <w:locked/>
    <w:rsid w:val="005C617F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customStyle="1" w:styleId="Style6">
    <w:name w:val="Style6"/>
    <w:basedOn w:val="a"/>
    <w:rsid w:val="005C617F"/>
    <w:pPr>
      <w:widowControl w:val="0"/>
      <w:suppressAutoHyphens/>
      <w:autoSpaceDE w:val="0"/>
      <w:spacing w:after="0" w:line="310" w:lineRule="exact"/>
      <w:jc w:val="center"/>
    </w:pPr>
    <w:rPr>
      <w:rFonts w:ascii="Franklin Gothic Medium" w:eastAsia="Calibri" w:hAnsi="Franklin Gothic Medium" w:cs="Franklin Gothic Medium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2023-12-07T17:36:00Z</cp:lastPrinted>
  <dcterms:created xsi:type="dcterms:W3CDTF">2022-11-29T13:12:00Z</dcterms:created>
  <dcterms:modified xsi:type="dcterms:W3CDTF">2023-12-07T17:36:00Z</dcterms:modified>
</cp:coreProperties>
</file>