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5660" w:firstLine="700"/>
        <w:jc w:val="right"/>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ind w:left="5660" w:firstLine="700"/>
        <w:jc w:val="right"/>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ДОДАТОК 1</w:t>
      </w:r>
    </w:p>
    <w:p>
      <w:pPr>
        <w:pStyle w:val="Normal"/>
        <w:spacing w:lineRule="auto" w:line="240" w:before="0" w:after="0"/>
        <w:ind w:left="5660" w:firstLine="700"/>
        <w:jc w:val="right"/>
        <w:rPr>
          <w:rFonts w:ascii="Times New Roman" w:hAnsi="Times New Roman" w:eastAsia="Times New Roman" w:cs="Times New Roman"/>
          <w:i/>
          <w:i/>
          <w:color w:val="000000"/>
          <w:sz w:val="24"/>
          <w:szCs w:val="24"/>
          <w:lang w:val="uk-UA"/>
        </w:rPr>
      </w:pPr>
      <w:r>
        <w:rPr>
          <w:rFonts w:eastAsia="Times New Roman" w:cs="Times New Roman" w:ascii="Times New Roman" w:hAnsi="Times New Roman"/>
          <w:i/>
          <w:color w:val="000000"/>
          <w:sz w:val="24"/>
          <w:szCs w:val="24"/>
        </w:rPr>
        <w:t>до тендерної документації</w:t>
      </w:r>
    </w:p>
    <w:p>
      <w:pPr>
        <w:pStyle w:val="Normal"/>
        <w:spacing w:lineRule="auto" w:line="240" w:before="0" w:after="0"/>
        <w:ind w:left="5660" w:firstLine="700"/>
        <w:jc w:val="right"/>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0" w:after="0"/>
        <w:ind w:left="5660" w:firstLine="70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w:t>
      </w:r>
    </w:p>
    <w:p>
      <w:pPr>
        <w:pStyle w:val="Normal"/>
        <w:numPr>
          <w:ilvl w:val="0"/>
          <w:numId w:val="1"/>
        </w:numPr>
        <w:shd w:val="clear" w:color="auto" w:fill="FFFFFF"/>
        <w:spacing w:lineRule="auto" w:line="240" w:before="0" w:after="0"/>
        <w:ind w:left="502" w:hanging="36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pPr>
        <w:pStyle w:val="Normal"/>
        <w:shd w:val="clear" w:color="auto" w:fill="FFFFFF"/>
        <w:spacing w:lineRule="auto" w:line="240" w:before="0" w:after="0"/>
        <w:ind w:left="502" w:hanging="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Style w:val="a8"/>
        <w:tblW w:w="9619" w:type="dxa"/>
        <w:jc w:val="center"/>
        <w:tblInd w:w="0" w:type="dxa"/>
        <w:tblLayout w:type="fixed"/>
        <w:tblCellMar>
          <w:top w:w="100" w:type="dxa"/>
          <w:left w:w="100" w:type="dxa"/>
          <w:bottom w:w="100" w:type="dxa"/>
          <w:right w:w="100" w:type="dxa"/>
        </w:tblCellMar>
        <w:tblLook w:val="0400"/>
      </w:tblPr>
      <w:tblGrid>
        <w:gridCol w:w="488"/>
        <w:gridCol w:w="2273"/>
        <w:gridCol w:w="6858"/>
      </w:tblGrid>
      <w:tr>
        <w:trPr>
          <w:trHeight w:val="690" w:hRule="atLeast"/>
        </w:trPr>
        <w:tc>
          <w:tcPr>
            <w:tcW w:w="48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Кваліфікаційні критерії</w:t>
            </w:r>
          </w:p>
        </w:tc>
        <w:tc>
          <w:tcPr>
            <w:tcW w:w="6858"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Документи та </w:t>
            </w:r>
            <w:r>
              <w:rPr>
                <w:rFonts w:eastAsia="Times New Roman" w:cs="Times New Roman" w:ascii="Times New Roman" w:hAnsi="Times New Roman"/>
                <w:b/>
                <w:sz w:val="24"/>
                <w:szCs w:val="24"/>
              </w:rPr>
              <w:t>інформація</w:t>
            </w:r>
            <w:r>
              <w:rPr>
                <w:rFonts w:eastAsia="Times New Roman" w:cs="Times New Roman" w:ascii="Times New Roman" w:hAnsi="Times New Roman"/>
                <w:b/>
                <w:color w:val="000000"/>
                <w:sz w:val="24"/>
                <w:szCs w:val="24"/>
              </w:rPr>
              <w:t>, які підтверджують відповідність Учасника кваліфікаційним критеріям**</w:t>
            </w:r>
          </w:p>
        </w:tc>
      </w:tr>
      <w:tr>
        <w:trPr>
          <w:trHeight w:val="2255" w:hRule="atLeast"/>
        </w:trPr>
        <w:tc>
          <w:tcPr>
            <w:tcW w:w="48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b/>
                <w:color w:val="000000"/>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bookmarkStart w:id="0" w:name="_GoBack"/>
            <w:bookmarkEnd w:id="0"/>
            <w:r>
              <w:rPr>
                <w:rFonts w:eastAsia="Times New Roman" w:cs="Times New Roman" w:ascii="Times New Roman" w:hAnsi="Times New Roman"/>
                <w:b/>
                <w:color w:val="000000"/>
                <w:sz w:val="24"/>
                <w:szCs w:val="24"/>
              </w:rPr>
              <w:t>)</w:t>
            </w:r>
          </w:p>
        </w:tc>
        <w:tc>
          <w:tcPr>
            <w:tcW w:w="6858" w:type="dxa"/>
            <w:tcBorders>
              <w:top w:val="single" w:sz="8" w:space="0" w:color="000000"/>
              <w:left w:val="single" w:sz="8" w:space="0" w:color="000000"/>
              <w:bottom w:val="single" w:sz="8" w:space="0" w:color="000000"/>
              <w:right w:val="single" w:sz="8" w:space="0" w:color="000000"/>
            </w:tcBorders>
          </w:tcPr>
          <w:p>
            <w:pPr>
              <w:pStyle w:val="Normal"/>
              <w:widowControl w:val="false"/>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Приклад:</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val="uk-UA"/>
              </w:rPr>
              <w:t>1</w:t>
            </w:r>
            <w:r>
              <w:rPr>
                <w:rFonts w:eastAsia="Times New Roman" w:cs="Times New Roman" w:ascii="Times New Roman" w:hAnsi="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val="uk-UA"/>
              </w:rPr>
              <w:t>1</w:t>
            </w:r>
            <w:r>
              <w:rPr>
                <w:rFonts w:eastAsia="Times New Roman" w:cs="Times New Roman" w:ascii="Times New Roman" w:hAnsi="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lang w:val="uk-UA"/>
              </w:rPr>
              <w:t>1</w:t>
            </w:r>
            <w:r>
              <w:rPr>
                <w:rFonts w:eastAsia="Times New Roman" w:cs="Times New Roman" w:ascii="Times New Roman" w:hAnsi="Times New Roman"/>
                <w:color w:val="000000"/>
                <w:sz w:val="24"/>
                <w:szCs w:val="24"/>
              </w:rPr>
              <w:t xml:space="preserve">.1.2. не менше 1 копії договору, зазначеного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довідці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 повному обсязі,</w:t>
            </w:r>
          </w:p>
          <w:p>
            <w:pPr>
              <w:pStyle w:val="Normal"/>
              <w:widowControl w:val="false"/>
              <w:spacing w:lineRule="auto" w:line="240" w:before="0" w:after="0"/>
              <w:jc w:val="both"/>
              <w:rPr>
                <w:rFonts w:ascii="Times New Roman" w:hAnsi="Times New Roman" w:eastAsia="Times New Roman" w:cs="Times New Roman"/>
                <w:sz w:val="24"/>
                <w:szCs w:val="24"/>
                <w:highlight w:val="white"/>
              </w:rPr>
            </w:pPr>
            <w:r>
              <w:rPr>
                <w:rFonts w:eastAsia="Times New Roman" w:cs="Times New Roman" w:ascii="Times New Roman" w:hAnsi="Times New Roman"/>
                <w:color w:val="000000"/>
                <w:sz w:val="24"/>
                <w:szCs w:val="24"/>
                <w:lang w:val="uk-UA"/>
              </w:rPr>
              <w:t>1</w:t>
            </w:r>
            <w:r>
              <w:rPr>
                <w:rFonts w:eastAsia="Times New Roman" w:cs="Times New Roman" w:ascii="Times New Roman" w:hAnsi="Times New Roman"/>
                <w:color w:val="000000"/>
                <w:sz w:val="24"/>
                <w:szCs w:val="24"/>
              </w:rPr>
              <w:t>.1.3. копії/ю документів/</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на підтвердження виконання не менше ніж одного договору, заз</w:t>
            </w:r>
            <w:r>
              <w:rPr>
                <w:rFonts w:eastAsia="Times New Roman" w:cs="Times New Roman" w:ascii="Times New Roman" w:hAnsi="Times New Roman"/>
                <w:color w:val="000000"/>
                <w:sz w:val="24"/>
                <w:szCs w:val="24"/>
                <w:highlight w:val="white"/>
              </w:rPr>
              <w:t>наченого в наданій Учасником довідці.</w:t>
            </w:r>
          </w:p>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1.1.4.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pPr>
              <w:pStyle w:val="Normal"/>
              <w:widowControl w:val="false"/>
              <w:spacing w:lineRule="auto" w:line="240" w:before="0" w:after="0"/>
              <w:jc w:val="both"/>
              <w:rPr>
                <w:rFonts w:ascii="Times New Roman" w:hAnsi="Times New Roman" w:eastAsia="Times New Roman" w:cs="Times New Roman"/>
                <w:color w:val="000000"/>
                <w:sz w:val="24"/>
                <w:szCs w:val="24"/>
                <w:lang w:val="uk-UA"/>
              </w:rPr>
            </w:pPr>
            <w:r>
              <w:rPr>
                <w:rFonts w:eastAsia="Times New Roman" w:cs="Times New Roman" w:ascii="Times New Roman" w:hAnsi="Times New Roman"/>
                <w:color w:val="000000"/>
                <w:sz w:val="24"/>
                <w:szCs w:val="24"/>
                <w:lang w:val="uk-UA"/>
              </w:rPr>
              <w:t>Інформація може надаватися про частково виконаний  договір, дія якого не закінчена.</w:t>
            </w:r>
          </w:p>
        </w:tc>
      </w:tr>
    </w:tbl>
    <w:p>
      <w:pPr>
        <w:pStyle w:val="Normal"/>
        <w:spacing w:lineRule="auto" w:line="240" w:before="240" w:after="0"/>
        <w:ind w:firstLine="720"/>
        <w:jc w:val="both"/>
        <w:rPr>
          <w:rFonts w:ascii="Times New Roman" w:hAnsi="Times New Roman" w:eastAsia="Times New Roman" w:cs="Times New Roman"/>
          <w:i/>
          <w:i/>
          <w:color w:val="000000"/>
          <w:sz w:val="24"/>
          <w:szCs w:val="24"/>
          <w:lang w:val="uk-UA"/>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pacing w:lineRule="auto" w:line="240" w:before="20" w:after="20"/>
        <w:jc w:val="both"/>
        <w:rPr>
          <w:rFonts w:ascii="Times New Roman" w:hAnsi="Times New Roman" w:eastAsia="Times New Roman" w:cs="Times New Roman"/>
          <w:b/>
          <w:b/>
          <w:sz w:val="20"/>
          <w:szCs w:val="20"/>
          <w:lang w:val="uk-UA"/>
        </w:rPr>
      </w:pPr>
      <w:r>
        <w:rPr>
          <w:rFonts w:eastAsia="Times New Roman" w:cs="Times New Roman" w:ascii="Times New Roman" w:hAnsi="Times New Roman"/>
          <w:b/>
          <w:sz w:val="20"/>
          <w:szCs w:val="20"/>
          <w:lang w:val="uk-UA"/>
        </w:rPr>
      </w:r>
    </w:p>
    <w:p>
      <w:pPr>
        <w:pStyle w:val="Normal"/>
        <w:spacing w:lineRule="auto" w:line="240" w:before="20" w:after="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Підтвердження відповідності УЧАСНИКА  вимогам, визначеним у статті 17 Закону “Про публічні закупівлі” (далі – Закон) відповідно до вимог Особливостей.</w:t>
      </w:r>
    </w:p>
    <w:p>
      <w:pPr>
        <w:pStyle w:val="Normal"/>
        <w:spacing w:lineRule="auto" w:line="240" w:before="20" w:after="2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spacing w:lineRule="auto" w:line="240" w:before="20" w:after="20"/>
        <w:ind w:firstLine="72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pPr>
        <w:pStyle w:val="Normal"/>
        <w:spacing w:lineRule="auto" w:line="240" w:before="20" w:after="20"/>
        <w:ind w:firstLine="72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p>
      <w:pPr>
        <w:pStyle w:val="Normal"/>
        <w:spacing w:lineRule="auto" w:line="240" w:before="24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  відповідно до вимог Особливостей:</w:t>
      </w:r>
    </w:p>
    <w:p>
      <w:pPr>
        <w:pStyle w:val="Normal"/>
        <w:spacing w:lineRule="auto" w:line="240" w:before="20" w:after="2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pPr>
        <w:pStyle w:val="Normal"/>
        <w:spacing w:lineRule="auto" w:line="240" w:before="20" w:after="2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pPr>
        <w:pStyle w:val="Normal"/>
        <w:spacing w:lineRule="auto" w:line="240" w:before="20" w:after="20"/>
        <w:ind w:firstLine="72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spacing w:lineRule="auto" w:line="240" w:before="0" w:after="0"/>
        <w:rPr>
          <w:rFonts w:ascii="Times New Roman" w:hAnsi="Times New Roman" w:eastAsia="Times New Roman" w:cs="Times New Roman"/>
          <w:b/>
          <w:b/>
          <w:sz w:val="24"/>
          <w:szCs w:val="24"/>
          <w:highlight w:val="yellow"/>
          <w:lang w:val="uk-UA"/>
        </w:rPr>
      </w:pPr>
      <w:r>
        <w:rPr>
          <w:rFonts w:eastAsia="Times New Roman" w:cs="Times New Roman" w:ascii="Times New Roman" w:hAnsi="Times New Roman"/>
          <w:b/>
          <w:sz w:val="24"/>
          <w:szCs w:val="24"/>
          <w:highlight w:val="yellow"/>
          <w:lang w:val="uk-UA"/>
        </w:rPr>
      </w:r>
    </w:p>
    <w:p>
      <w:pPr>
        <w:pStyle w:val="Normal"/>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color w:val="000000"/>
          <w:sz w:val="24"/>
          <w:szCs w:val="24"/>
        </w:rPr>
        <w:t> </w:t>
      </w:r>
      <w:r>
        <w:rPr>
          <w:rFonts w:eastAsia="Times New Roman" w:cs="Times New Roman" w:ascii="Times New Roman" w:hAnsi="Times New Roman"/>
          <w:b/>
          <w:color w:val="000000"/>
          <w:sz w:val="24"/>
          <w:szCs w:val="24"/>
        </w:rPr>
        <w:t>3.1. Документи, які надаються  ПЕРЕМОЖЦЕМ (юридичною особою):</w:t>
      </w:r>
    </w:p>
    <w:tbl>
      <w:tblPr>
        <w:tblW w:w="9618" w:type="dxa"/>
        <w:jc w:val="left"/>
        <w:tblInd w:w="-107" w:type="dxa"/>
        <w:tblLayout w:type="fixed"/>
        <w:tblCellMar>
          <w:top w:w="100" w:type="dxa"/>
          <w:left w:w="100" w:type="dxa"/>
          <w:bottom w:w="100" w:type="dxa"/>
          <w:right w:w="100" w:type="dxa"/>
        </w:tblCellMar>
        <w:tblLook w:val="0400"/>
      </w:tblPr>
      <w:tblGrid>
        <w:gridCol w:w="763"/>
        <w:gridCol w:w="4350"/>
        <w:gridCol w:w="4505"/>
      </w:tblGrid>
      <w:tr>
        <w:trPr>
          <w:trHeight w:val="1005"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Вимоги статті 17 Закону</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(пункт 3 частини 1 статті 17 Закону)</w:t>
            </w:r>
          </w:p>
        </w:tc>
        <w:tc>
          <w:tcPr>
            <w:tcW w:w="4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Pr>
                <w:rFonts w:eastAsia="Times New Roman" w:cs="Times New Roman" w:ascii="Times New Roman" w:hAnsi="Times New Roman"/>
                <w:b/>
                <w:sz w:val="24"/>
                <w:szCs w:val="24"/>
              </w:rPr>
              <w:t>я службової (посадової) особи учасника процедури закупівлі</w:t>
            </w:r>
            <w:r>
              <w:rPr>
                <w:rFonts w:eastAsia="Times New Roman" w:cs="Times New Roman" w:ascii="Times New Roman" w:hAnsi="Times New Roman"/>
                <w:b/>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eastAsia="Times New Roman" w:cs="Times New Roman" w:ascii="Times New Roman" w:hAnsi="Times New Roman"/>
                <w:b/>
                <w:color w:val="000000"/>
                <w:sz w:val="24"/>
                <w:szCs w:val="24"/>
              </w:rPr>
              <w:t> (пункт 6 частини 1 статті 17 Закону)</w:t>
            </w:r>
          </w:p>
        </w:tc>
        <w:tc>
          <w:tcPr>
            <w:tcW w:w="45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Pr>
                <w:rFonts w:eastAsia="Times New Roman" w:cs="Times New Roman" w:ascii="Times New Roman" w:hAnsi="Times New Roman"/>
                <w:b/>
                <w:sz w:val="24"/>
                <w:szCs w:val="24"/>
              </w:rPr>
              <w:t>и щодо службової (посадової) особи учасника процедури закупівлі, яка підписала тендерну пропозицію.</w:t>
            </w:r>
            <w:r>
              <w:rPr>
                <w:rFonts w:eastAsia="Times New Roman" w:cs="Times New Roman" w:ascii="Times New Roman" w:hAnsi="Times New Roman"/>
                <w:b/>
                <w:color w:val="000000"/>
                <w:sz w:val="24"/>
                <w:szCs w:val="24"/>
              </w:rPr>
              <w:t xml:space="preserve"> </w:t>
            </w:r>
            <w:r>
              <w:rPr>
                <w:rFonts w:eastAsia="Times New Roman" w:cs="Times New Roman" w:ascii="Times New Roman" w:hAnsi="Times New Roman"/>
                <w:color w:val="000000"/>
                <w:sz w:val="24"/>
                <w:szCs w:val="24"/>
              </w:rPr>
              <w:t>Документ повинен бути не більше тридцятиденної давнини від дати подання документа.</w:t>
            </w:r>
          </w:p>
        </w:tc>
      </w:tr>
      <w:tr>
        <w:trPr>
          <w:trHeight w:val="2535"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3</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eastAsia="Times New Roman" w:cs="Times New Roman" w:ascii="Times New Roman" w:hAnsi="Times New Roman"/>
                <w:b/>
                <w:color w:val="000000"/>
                <w:sz w:val="24"/>
                <w:szCs w:val="24"/>
              </w:rPr>
              <w:t xml:space="preserve"> (пункт 12 частини 1 статті 17 Закону)</w:t>
            </w:r>
          </w:p>
        </w:tc>
        <w:tc>
          <w:tcPr>
            <w:tcW w:w="45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62" w:hRule="atLeast"/>
        </w:trPr>
        <w:tc>
          <w:tcPr>
            <w:tcW w:w="763"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435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(частина 2 статті 17 Закону)</w:t>
            </w:r>
          </w:p>
        </w:tc>
        <w:tc>
          <w:tcPr>
            <w:tcW w:w="45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Довідка в довільній формі</w:t>
            </w:r>
            <w:r>
              <w:rPr>
                <w:rFonts w:eastAsia="Times New Roman" w:cs="Times New Roman"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pacing w:lineRule="auto" w:line="240" w:before="24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pacing w:lineRule="auto" w:line="240" w:before="24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pacing w:lineRule="auto" w:line="240" w:before="240" w:after="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підприємцем):</w:t>
      </w:r>
    </w:p>
    <w:tbl>
      <w:tblPr>
        <w:tblW w:w="9619" w:type="dxa"/>
        <w:jc w:val="left"/>
        <w:tblInd w:w="-107" w:type="dxa"/>
        <w:tblLayout w:type="fixed"/>
        <w:tblCellMar>
          <w:top w:w="100" w:type="dxa"/>
          <w:left w:w="100" w:type="dxa"/>
          <w:bottom w:w="100" w:type="dxa"/>
          <w:right w:w="100" w:type="dxa"/>
        </w:tblCellMar>
        <w:tblLook w:val="0400"/>
      </w:tblPr>
      <w:tblGrid>
        <w:gridCol w:w="585"/>
        <w:gridCol w:w="4429"/>
        <w:gridCol w:w="4605"/>
      </w:tblGrid>
      <w:tr>
        <w:trPr>
          <w:trHeight w:val="825"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з</w:t>
            </w:r>
            <w:r>
              <w:rPr>
                <w:rFonts w:eastAsia="Times New Roman" w:cs="Times New Roman" w:ascii="Times New Roman" w:hAnsi="Times New Roman"/>
                <w:b/>
                <w:color w:val="000000"/>
                <w:sz w:val="24"/>
                <w:szCs w:val="24"/>
              </w:rPr>
              <w:t>/п</w:t>
            </w:r>
          </w:p>
        </w:tc>
        <w:tc>
          <w:tcPr>
            <w:tcW w:w="442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Вимоги статті 17 Закону</w:t>
            </w:r>
          </w:p>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trPr>
          <w:trHeight w:val="1723"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442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52"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w:t>
            </w:r>
          </w:p>
        </w:tc>
        <w:tc>
          <w:tcPr>
            <w:tcW w:w="442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pPr>
              <w:pStyle w:val="Normal"/>
              <w:widowControl w:val="false"/>
              <w:spacing w:lineRule="auto" w:line="240" w:before="0" w:after="0"/>
              <w:ind w:right="14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w:t>
            </w:r>
            <w:r>
              <w:rPr>
                <w:rFonts w:eastAsia="Times New Roman" w:cs="Times New Roman" w:ascii="Times New Roman" w:hAnsi="Times New Roman"/>
                <w:b/>
                <w:color w:val="000000"/>
                <w:sz w:val="24"/>
                <w:szCs w:val="24"/>
              </w:rPr>
              <w:t>(пункт 5 частини 1 статті 17 Закону)</w:t>
            </w:r>
          </w:p>
        </w:tc>
        <w:tc>
          <w:tcPr>
            <w:tcW w:w="4605"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Pr>
                <w:rFonts w:eastAsia="Times New Roman" w:cs="Times New Roman" w:ascii="Times New Roman" w:hAnsi="Times New Roman"/>
                <w:color w:val="000000"/>
                <w:sz w:val="24"/>
                <w:szCs w:val="24"/>
              </w:rPr>
              <w:t>Документ повинен бути не більше тридцятиденної давнини від дати подання документа.</w:t>
            </w:r>
          </w:p>
        </w:tc>
      </w:tr>
      <w:tr>
        <w:trPr>
          <w:trHeight w:val="1635"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sz w:val="24"/>
                <w:szCs w:val="24"/>
              </w:rPr>
              <w:t>3</w:t>
            </w:r>
          </w:p>
        </w:tc>
        <w:tc>
          <w:tcPr>
            <w:tcW w:w="442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(пункт 12 частини 1 статті 17 Закону)</w:t>
            </w:r>
          </w:p>
        </w:tc>
        <w:tc>
          <w:tcPr>
            <w:tcW w:w="4605" w:type="dxa"/>
            <w:vMerge w:val="continue"/>
            <w:tcBorders>
              <w:top w:val="single" w:sz="8" w:space="0" w:color="000000"/>
              <w:left w:val="single" w:sz="8" w:space="0" w:color="000000"/>
              <w:right w:val="single" w:sz="8" w:space="0" w:color="000000"/>
            </w:tcBorders>
          </w:tcPr>
          <w:p>
            <w:pPr>
              <w:pStyle w:val="Normal"/>
              <w:widowControl w:val="false"/>
              <w:spacing w:lineRule="auto" w:line="276"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862" w:hRule="atLeast"/>
        </w:trPr>
        <w:tc>
          <w:tcPr>
            <w:tcW w:w="58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442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протягом трьох років з дати дострокового розірвання такого договору</w:t>
            </w:r>
          </w:p>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40" w:right="140" w:hanging="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Довідка в довільній формі</w:t>
            </w:r>
            <w:r>
              <w:rPr>
                <w:rFonts w:eastAsia="Times New Roman" w:cs="Times New Roman" w:ascii="Times New Roman" w:hAnsi="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pPr>
        <w:pStyle w:val="Normal"/>
        <w:shd w:val="clear" w:color="auto" w:fill="FFFFFF"/>
        <w:spacing w:lineRule="auto" w:line="240" w:before="120" w:after="0"/>
        <w:jc w:val="both"/>
        <w:rPr>
          <w:rFonts w:ascii="Times New Roman" w:hAnsi="Times New Roman" w:eastAsia="Times New Roman" w:cs="Times New Roman"/>
          <w:sz w:val="24"/>
          <w:szCs w:val="24"/>
        </w:rPr>
      </w:pPr>
      <w:r>
        <w:rPr>
          <w:rFonts w:eastAsia="Times New Roman" w:cs="Times New Roman" w:ascii="Times New Roman" w:hAnsi="Times New Roman"/>
          <w:i/>
          <w:sz w:val="24"/>
          <w:szCs w:val="24"/>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 </w:t>
      </w:r>
    </w:p>
    <w:p>
      <w:pPr>
        <w:pStyle w:val="Normal"/>
        <w:shd w:val="clear" w:color="auto" w:fill="FFFFFF"/>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hd w:val="clear" w:color="auto" w:fill="FFFFFF"/>
        <w:spacing w:lineRule="auto" w:line="240" w:before="0" w:after="0"/>
        <w:rPr>
          <w:rFonts w:ascii="Times New Roman" w:hAnsi="Times New Roman" w:eastAsia="Times New Roman" w:cs="Times New Roman"/>
          <w:b/>
          <w:b/>
          <w:color w:val="000000"/>
          <w:sz w:val="24"/>
          <w:szCs w:val="24"/>
          <w:lang w:val="uk-UA"/>
        </w:rPr>
      </w:pPr>
      <w:r>
        <w:rPr>
          <w:rFonts w:eastAsia="Times New Roman" w:cs="Times New Roman" w:ascii="Times New Roman" w:hAnsi="Times New Roman"/>
          <w:b/>
          <w:color w:val="000000"/>
          <w:sz w:val="24"/>
          <w:szCs w:val="24"/>
          <w:lang w:val="uk-UA"/>
        </w:rPr>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4. Інша інформація встановлена відповідно до законодавства (для УЧАСНИКІВ </w:t>
      </w:r>
      <w:r>
        <w:rPr>
          <w:rFonts w:eastAsia="Times New Roman" w:cs="Times New Roman" w:ascii="Times New Roman" w:hAnsi="Times New Roman"/>
          <w:b/>
          <w:sz w:val="24"/>
          <w:szCs w:val="24"/>
        </w:rPr>
        <w:t>—</w:t>
      </w:r>
      <w:r>
        <w:rPr>
          <w:rFonts w:eastAsia="Times New Roman" w:cs="Times New Roman" w:ascii="Times New Roman" w:hAnsi="Times New Roman"/>
          <w:b/>
          <w:color w:val="000000"/>
          <w:sz w:val="24"/>
          <w:szCs w:val="24"/>
        </w:rPr>
        <w:t xml:space="preserve"> юридичних осіб, фізичних осіб та фізичних осіб</w:t>
      </w:r>
      <w:r>
        <w:rPr>
          <w:rFonts w:eastAsia="Times New Roman" w:cs="Times New Roman" w:ascii="Times New Roman" w:hAnsi="Times New Roman"/>
          <w:b/>
          <w:sz w:val="24"/>
          <w:szCs w:val="24"/>
        </w:rPr>
        <w:t xml:space="preserve"> — </w:t>
      </w:r>
      <w:r>
        <w:rPr>
          <w:rFonts w:eastAsia="Times New Roman" w:cs="Times New Roman" w:ascii="Times New Roman" w:hAnsi="Times New Roman"/>
          <w:b/>
          <w:color w:val="000000"/>
          <w:sz w:val="24"/>
          <w:szCs w:val="24"/>
        </w:rPr>
        <w:t>підприємців).</w:t>
      </w:r>
    </w:p>
    <w:tbl>
      <w:tblPr>
        <w:tblW w:w="9619" w:type="dxa"/>
        <w:jc w:val="left"/>
        <w:tblInd w:w="-107" w:type="dxa"/>
        <w:tblLayout w:type="fixed"/>
        <w:tblCellMar>
          <w:top w:w="100" w:type="dxa"/>
          <w:left w:w="100" w:type="dxa"/>
          <w:bottom w:w="100" w:type="dxa"/>
          <w:right w:w="100" w:type="dxa"/>
        </w:tblCellMar>
        <w:tblLook w:val="0400"/>
      </w:tblPr>
      <w:tblGrid>
        <w:gridCol w:w="400"/>
        <w:gridCol w:w="9218"/>
      </w:tblGrid>
      <w:tr>
        <w:trPr>
          <w:trHeight w:val="124" w:hRule="atLeast"/>
        </w:trPr>
        <w:tc>
          <w:tcPr>
            <w:tcW w:w="9618" w:type="dxa"/>
            <w:gridSpan w:val="2"/>
            <w:tcBorders>
              <w:top w:val="single" w:sz="8" w:space="0" w:color="000000"/>
              <w:left w:val="single" w:sz="8" w:space="0" w:color="000000"/>
              <w:bottom w:val="single" w:sz="8" w:space="0" w:color="000000"/>
              <w:right w:val="single" w:sz="8" w:space="0" w:color="000000"/>
            </w:tcBorders>
            <w:shd w:color="auto" w:fill="CCCCCC" w:val="clear"/>
          </w:tcPr>
          <w:p>
            <w:pPr>
              <w:pStyle w:val="Normal"/>
              <w:widowControl w:val="false"/>
              <w:spacing w:lineRule="auto" w:line="240" w:before="0" w:after="0"/>
              <w:ind w:left="100" w:hanging="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1</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2</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00" w:right="120" w:hanging="20"/>
              <w:jc w:val="both"/>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40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3</w:t>
            </w:r>
          </w:p>
        </w:tc>
        <w:tc>
          <w:tcPr>
            <w:tcW w:w="9218"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ind w:left="120" w:right="120" w:hanging="20"/>
              <w:jc w:val="both"/>
              <w:rPr>
                <w:rFonts w:ascii="Times New Roman" w:hAnsi="Times New Roman" w:eastAsia="Times New Roman" w:cs="Times New Roman"/>
                <w:sz w:val="24"/>
                <w:szCs w:val="24"/>
                <w:lang w:val="uk-UA"/>
              </w:rPr>
            </w:pPr>
            <w:r>
              <w:rPr>
                <w:rFonts w:eastAsia="Times New Roman" w:cs="Times New Roman" w:ascii="Times New Roman" w:hAnsi="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color w:val="000000"/>
                <w:sz w:val="24"/>
                <w:szCs w:val="24"/>
                <w:lang w:val="uk-UA"/>
              </w:rPr>
              <w:t xml:space="preserve">батькові засновника та/або кінцевого бенефіціарного власника, адреса його </w:t>
            </w:r>
            <w:r>
              <w:rPr>
                <w:rFonts w:eastAsia="Times New Roman" w:cs="Times New Roman" w:ascii="Times New Roman" w:hAnsi="Times New Roman"/>
                <w:sz w:val="24"/>
                <w:szCs w:val="24"/>
                <w:lang w:val="uk-UA"/>
              </w:rPr>
              <w:t>місця проживання</w:t>
            </w:r>
            <w:r>
              <w:rPr>
                <w:rFonts w:eastAsia="Times New Roman" w:cs="Times New Roman" w:ascii="Times New Roman" w:hAnsi="Times New Roman"/>
                <w:color w:val="000000"/>
                <w:sz w:val="24"/>
                <w:szCs w:val="24"/>
                <w:lang w:val="uk-UA"/>
              </w:rPr>
              <w:t xml:space="preserve"> та громадянство.</w:t>
            </w:r>
          </w:p>
          <w:p>
            <w:pPr>
              <w:pStyle w:val="Normal"/>
              <w:widowControl w:val="false"/>
              <w:spacing w:lineRule="auto" w:line="240" w:before="0" w:after="0"/>
              <w:ind w:left="100" w:right="120" w:hanging="2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Pr>
                <w:rFonts w:eastAsia="Times New Roman" w:cs="Times New Roman" w:ascii="Times New Roman" w:hAnsi="Times New Roman"/>
                <w:i/>
                <w:sz w:val="24"/>
                <w:szCs w:val="24"/>
              </w:rPr>
              <w:t>—</w:t>
            </w:r>
            <w:r>
              <w:rPr>
                <w:rFonts w:eastAsia="Times New Roman" w:cs="Times New Roman" w:ascii="Times New Roman" w:hAnsi="Times New Roman"/>
                <w:i/>
                <w:color w:val="000000"/>
                <w:sz w:val="24"/>
                <w:szCs w:val="24"/>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Pr>
                <w:rFonts w:eastAsia="Times New Roman" w:cs="Times New Roman" w:ascii="Times New Roman" w:hAnsi="Times New Roman"/>
                <w:i/>
                <w:sz w:val="24"/>
                <w:szCs w:val="24"/>
              </w:rPr>
              <w:t>—</w:t>
            </w:r>
            <w:r>
              <w:rPr>
                <w:rFonts w:eastAsia="Times New Roman" w:cs="Times New Roman" w:ascii="Times New Roman" w:hAnsi="Times New Roman"/>
                <w:i/>
                <w:color w:val="000000"/>
                <w:sz w:val="24"/>
                <w:szCs w:val="24"/>
              </w:rPr>
              <w:t xml:space="preserve"> юридичними особами, які повинні мати таку інформацію в Єдиному державному реєстрі юридичних осіб, фізичних осіб </w:t>
            </w:r>
            <w:r>
              <w:rPr>
                <w:rFonts w:eastAsia="Times New Roman" w:cs="Times New Roman" w:ascii="Times New Roman" w:hAnsi="Times New Roman"/>
                <w:i/>
                <w:sz w:val="24"/>
                <w:szCs w:val="24"/>
              </w:rPr>
              <w:t>—</w:t>
            </w:r>
            <w:r>
              <w:rPr>
                <w:rFonts w:eastAsia="Times New Roman" w:cs="Times New Roman" w:ascii="Times New Roman" w:hAnsi="Times New Roman"/>
                <w:i/>
                <w:color w:val="000000"/>
                <w:sz w:val="24"/>
                <w:szCs w:val="24"/>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rFonts w:eastAsia="Times New Roman" w:cs="Times New Roman" w:ascii="Times New Roman" w:hAnsi="Times New Roman"/>
                <w:i/>
                <w:sz w:val="24"/>
                <w:szCs w:val="24"/>
              </w:rPr>
              <w:t>—</w:t>
            </w:r>
            <w:r>
              <w:rPr>
                <w:rFonts w:eastAsia="Times New Roman" w:cs="Times New Roman" w:ascii="Times New Roman" w:hAnsi="Times New Roman"/>
                <w:i/>
                <w:color w:val="000000"/>
                <w:sz w:val="24"/>
                <w:szCs w:val="24"/>
              </w:rPr>
              <w:t xml:space="preserve"> підприємців та громадських формувань».</w:t>
            </w:r>
          </w:p>
        </w:tc>
      </w:tr>
      <w:tr>
        <w:trPr>
          <w:trHeight w:val="580" w:hRule="atLeast"/>
        </w:trPr>
        <w:tc>
          <w:tcPr>
            <w:tcW w:w="400" w:type="dxa"/>
            <w:tcBorders>
              <w:left w:val="single" w:sz="8" w:space="0" w:color="000000"/>
              <w:bottom w:val="single" w:sz="8" w:space="0" w:color="000000"/>
              <w:right w:val="single" w:sz="8" w:space="0" w:color="000000"/>
            </w:tcBorders>
          </w:tcPr>
          <w:p>
            <w:pPr>
              <w:pStyle w:val="Normal"/>
              <w:widowControl w:val="false"/>
              <w:spacing w:lineRule="auto" w:line="240" w:before="240" w:after="0"/>
              <w:ind w:left="100" w:hanging="0"/>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4</w:t>
            </w:r>
          </w:p>
        </w:tc>
        <w:tc>
          <w:tcPr>
            <w:tcW w:w="9218" w:type="dxa"/>
            <w:tcBorders>
              <w:left w:val="single" w:sz="8" w:space="0" w:color="000000"/>
              <w:bottom w:val="single" w:sz="8" w:space="0" w:color="000000"/>
              <w:right w:val="single" w:sz="8" w:space="0" w:color="000000"/>
            </w:tcBorders>
          </w:tcPr>
          <w:p>
            <w:pPr>
              <w:pStyle w:val="Standard"/>
              <w:widowControl w:val="false"/>
              <w:tabs>
                <w:tab w:val="clear" w:pos="720"/>
              </w:tabs>
              <w:spacing w:lineRule="auto" w:line="240" w:before="0" w:after="0"/>
              <w:ind w:left="120" w:right="120" w:hanging="20"/>
              <w:jc w:val="both"/>
              <w:rPr>
                <w:lang w:val="uk-UA"/>
              </w:rPr>
            </w:pPr>
            <w:r>
              <w:rPr>
                <w:sz w:val="24"/>
                <w:szCs w:val="24"/>
                <w:lang w:val="uk-UA"/>
              </w:rPr>
              <w:t xml:space="preserve">Наявність обладнання та матеріально-технічної бази </w:t>
            </w:r>
            <w:r>
              <w:rPr>
                <w:sz w:val="24"/>
                <w:szCs w:val="24"/>
                <w:lang w:val="uk-UA"/>
              </w:rPr>
              <w:t>(Довідка, складена у довільній формі, яка підтверджує наявність відповідного обладнання та матеріально-технічної бази Учасника для постачання товарів, що закуповуються Замовником у тому числі АЗС у м. Городенка  та по всій території України, підписана уповноваженою особою Учасника)</w:t>
            </w:r>
          </w:p>
        </w:tc>
      </w:tr>
    </w:tbl>
    <w:p>
      <w:pPr>
        <w:pStyle w:val="Normal"/>
        <w:spacing w:lineRule="auto" w:line="240" w:before="240" w:after="0"/>
        <w:ind w:firstLine="72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before="0" w:after="160"/>
        <w:rPr>
          <w:rFonts w:ascii="Times New Roman" w:hAnsi="Times New Roman" w:eastAsia="Times New Roman" w:cs="Times New Roman"/>
          <w:sz w:val="20"/>
          <w:szCs w:val="20"/>
        </w:rPr>
      </w:pPr>
      <w:r>
        <w:rPr/>
      </w:r>
    </w:p>
    <w:sectPr>
      <w:type w:val="nextPage"/>
      <w:pgSz w:w="11906" w:h="16838"/>
      <w:pgMar w:left="1417" w:right="850" w:header="0" w:top="850" w:footer="0" w:bottom="85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44fc6"/>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1">
    <w:name w:val="Heading 1"/>
    <w:basedOn w:val="11"/>
    <w:next w:val="11"/>
    <w:qFormat/>
    <w:rsid w:val="00c77b29"/>
    <w:pPr>
      <w:keepNext w:val="true"/>
      <w:keepLines/>
      <w:spacing w:before="480" w:after="120"/>
      <w:outlineLvl w:val="0"/>
    </w:pPr>
    <w:rPr>
      <w:b/>
      <w:sz w:val="48"/>
      <w:szCs w:val="48"/>
    </w:rPr>
  </w:style>
  <w:style w:type="paragraph" w:styleId="2">
    <w:name w:val="Heading 2"/>
    <w:basedOn w:val="11"/>
    <w:next w:val="11"/>
    <w:qFormat/>
    <w:rsid w:val="00c77b29"/>
    <w:pPr>
      <w:keepNext w:val="true"/>
      <w:keepLines/>
      <w:spacing w:before="360" w:after="80"/>
      <w:outlineLvl w:val="1"/>
    </w:pPr>
    <w:rPr>
      <w:b/>
      <w:sz w:val="36"/>
      <w:szCs w:val="36"/>
    </w:rPr>
  </w:style>
  <w:style w:type="paragraph" w:styleId="3">
    <w:name w:val="Heading 3"/>
    <w:basedOn w:val="11"/>
    <w:next w:val="11"/>
    <w:qFormat/>
    <w:rsid w:val="00c77b29"/>
    <w:pPr>
      <w:keepNext w:val="true"/>
      <w:keepLines/>
      <w:spacing w:before="280" w:after="80"/>
      <w:outlineLvl w:val="2"/>
    </w:pPr>
    <w:rPr>
      <w:b/>
      <w:sz w:val="28"/>
      <w:szCs w:val="28"/>
    </w:rPr>
  </w:style>
  <w:style w:type="paragraph" w:styleId="4">
    <w:name w:val="Heading 4"/>
    <w:basedOn w:val="11"/>
    <w:next w:val="11"/>
    <w:qFormat/>
    <w:rsid w:val="00c77b29"/>
    <w:pPr>
      <w:keepNext w:val="true"/>
      <w:keepLines/>
      <w:spacing w:before="240" w:after="40"/>
      <w:outlineLvl w:val="3"/>
    </w:pPr>
    <w:rPr>
      <w:b/>
      <w:sz w:val="24"/>
      <w:szCs w:val="24"/>
    </w:rPr>
  </w:style>
  <w:style w:type="paragraph" w:styleId="5">
    <w:name w:val="Heading 5"/>
    <w:basedOn w:val="11"/>
    <w:next w:val="11"/>
    <w:qFormat/>
    <w:rsid w:val="00c77b29"/>
    <w:pPr>
      <w:keepNext w:val="true"/>
      <w:keepLines/>
      <w:spacing w:before="220" w:after="40"/>
      <w:outlineLvl w:val="4"/>
    </w:pPr>
    <w:rPr>
      <w:b/>
    </w:rPr>
  </w:style>
  <w:style w:type="paragraph" w:styleId="6">
    <w:name w:val="Heading 6"/>
    <w:basedOn w:val="11"/>
    <w:next w:val="11"/>
    <w:qFormat/>
    <w:rsid w:val="00c77b29"/>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Style8">
    <w:name w:val="Гіперпосилання"/>
    <w:basedOn w:val="DefaultParagraphFont"/>
    <w:uiPriority w:val="99"/>
    <w:semiHidden/>
    <w:unhideWhenUsed/>
    <w:rsid w:val="002c2fd2"/>
    <w:rPr>
      <w:color w:val="0000FF"/>
      <w:u w:val="single"/>
    </w:rPr>
  </w:style>
  <w:style w:type="character" w:styleId="Appletabspan" w:customStyle="1">
    <w:name w:val="apple-tab-span"/>
    <w:basedOn w:val="DefaultParagraphFont"/>
    <w:qFormat/>
    <w:rsid w:val="002c2fd2"/>
    <w:rPr/>
  </w:style>
  <w:style w:type="paragraph" w:styleId="Style9">
    <w:name w:val="Заголовок"/>
    <w:basedOn w:val="Normal"/>
    <w:next w:val="Style10"/>
    <w:qFormat/>
    <w:pPr>
      <w:keepNext w:val="true"/>
      <w:spacing w:before="240" w:after="120"/>
    </w:pPr>
    <w:rPr>
      <w:rFonts w:ascii="Liberation Sans" w:hAnsi="Liberation Sans" w:eastAsia="Microsoft YaHei" w:cs="Arial"/>
      <w:sz w:val="28"/>
      <w:szCs w:val="28"/>
    </w:rPr>
  </w:style>
  <w:style w:type="paragraph" w:styleId="Style10">
    <w:name w:val="Body Text"/>
    <w:basedOn w:val="Normal"/>
    <w:pPr>
      <w:spacing w:lineRule="auto" w:line="276" w:before="0" w:after="140"/>
    </w:pPr>
    <w:rPr/>
  </w:style>
  <w:style w:type="paragraph" w:styleId="Style11">
    <w:name w:val="List"/>
    <w:basedOn w:val="Style10"/>
    <w:pPr/>
    <w:rPr>
      <w:rFonts w:cs="Arial"/>
    </w:rPr>
  </w:style>
  <w:style w:type="paragraph" w:styleId="Style12">
    <w:name w:val="Caption"/>
    <w:basedOn w:val="Normal"/>
    <w:qFormat/>
    <w:pPr>
      <w:suppressLineNumbers/>
      <w:spacing w:before="120" w:after="120"/>
    </w:pPr>
    <w:rPr>
      <w:rFonts w:cs="Arial"/>
      <w:i/>
      <w:iCs/>
      <w:sz w:val="24"/>
      <w:szCs w:val="24"/>
    </w:rPr>
  </w:style>
  <w:style w:type="paragraph" w:styleId="Style13">
    <w:name w:val="Покажчик"/>
    <w:basedOn w:val="Normal"/>
    <w:qFormat/>
    <w:pPr>
      <w:suppressLineNumbers/>
    </w:pPr>
    <w:rPr>
      <w:rFonts w:cs="Arial"/>
    </w:rPr>
  </w:style>
  <w:style w:type="paragraph" w:styleId="11" w:customStyle="1">
    <w:name w:val="Обычный1"/>
    <w:qFormat/>
    <w:rsid w:val="00c77b29"/>
    <w:pPr>
      <w:widowControl/>
      <w:suppressAutoHyphens w:val="true"/>
      <w:bidi w:val="0"/>
      <w:spacing w:lineRule="auto" w:line="259" w:before="0" w:after="160"/>
      <w:jc w:val="left"/>
    </w:pPr>
    <w:rPr>
      <w:rFonts w:ascii="Calibri" w:hAnsi="Calibri" w:eastAsia="Calibri" w:cs="Calibri"/>
      <w:color w:val="auto"/>
      <w:kern w:val="0"/>
      <w:sz w:val="22"/>
      <w:szCs w:val="22"/>
      <w:lang w:val="ru-RU" w:eastAsia="ru-RU" w:bidi="ar-SA"/>
    </w:rPr>
  </w:style>
  <w:style w:type="paragraph" w:styleId="Style14">
    <w:name w:val="Title"/>
    <w:basedOn w:val="11"/>
    <w:next w:val="11"/>
    <w:qFormat/>
    <w:rsid w:val="00c77b29"/>
    <w:pPr>
      <w:keepNext w:val="true"/>
      <w:keepLines/>
      <w:spacing w:before="480" w:after="120"/>
    </w:pPr>
    <w:rPr>
      <w:b/>
      <w:sz w:val="72"/>
      <w:szCs w:val="72"/>
    </w:rPr>
  </w:style>
  <w:style w:type="paragraph" w:styleId="NormalWeb">
    <w:name w:val="Normal (Web)"/>
    <w:basedOn w:val="Normal"/>
    <w:uiPriority w:val="99"/>
    <w:unhideWhenUsed/>
    <w:qFormat/>
    <w:rsid w:val="002c2fd2"/>
    <w:pPr>
      <w:spacing w:lineRule="auto" w:line="240" w:beforeAutospacing="1" w:afterAutospacing="1"/>
    </w:pPr>
    <w:rPr>
      <w:rFonts w:ascii="Times New Roman" w:hAnsi="Times New Roman" w:eastAsia="Times New Roman" w:cs="Times New Roman"/>
      <w:sz w:val="24"/>
      <w:szCs w:val="24"/>
    </w:rPr>
  </w:style>
  <w:style w:type="paragraph" w:styleId="ListParagraph">
    <w:name w:val="List Paragraph"/>
    <w:basedOn w:val="Normal"/>
    <w:uiPriority w:val="34"/>
    <w:qFormat/>
    <w:rsid w:val="00562e0d"/>
    <w:pPr>
      <w:spacing w:before="0" w:after="160"/>
      <w:ind w:left="720" w:hanging="0"/>
      <w:contextualSpacing/>
    </w:pPr>
    <w:rPr/>
  </w:style>
  <w:style w:type="paragraph" w:styleId="Style15">
    <w:name w:val="Subtitle"/>
    <w:basedOn w:val="11"/>
    <w:next w:val="11"/>
    <w:qFormat/>
    <w:rsid w:val="00c77b29"/>
    <w:pPr>
      <w:keepNext w:val="true"/>
      <w:keepLines/>
      <w:spacing w:before="360" w:after="80"/>
    </w:pPr>
    <w:rPr>
      <w:rFonts w:ascii="Georgia" w:hAnsi="Georgia" w:eastAsia="Georgia" w:cs="Georgia"/>
      <w:i/>
      <w:color w:val="666666"/>
      <w:sz w:val="48"/>
      <w:szCs w:val="48"/>
    </w:rPr>
  </w:style>
  <w:style w:type="paragraph" w:styleId="Standard">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0"/>
      <w:szCs w:val="20"/>
      <w:lang w:val="ru-RU" w:eastAsia="zh-CN"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TableNormal">
    <w:name w:val="Table Normal"/>
    <w:rsid w:val="00c77b29"/>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gRCnBnaeyuPAuMXC5XyLMhmRdj1g==">AMUW2mXp4yolAPuZU5zqY95z1b4EL4S6bHMvvwPl66QbgtaIRc6oOD2TiYXET4yjSEc5M1WCkqv+vBk/0TFjSUA6taCvPOshDBC4AvmRCyf/R5w5DasYZl4ICV+Vm+nSKWB6iGW7tcBiVKpiG8kTSWmZ9T7thlNczJ68sJiAum/OfwwnpyuITZkHRyw65/HkhCLvp4bKYi1zCdm0V4MFAstz1HerNP5spA==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79</TotalTime>
  <Application>LibreOffice/7.1.3.2$Windows_X86_64 LibreOffice_project/47f78053abe362b9384784d31a6e56f8511eb1c1</Application>
  <AppVersion>15.0000</AppVersion>
  <Pages>5</Pages>
  <Words>1528</Words>
  <Characters>10365</Characters>
  <CharactersWithSpaces>11849</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2023-01-09T16:55:00Z</dcterms:created>
  <dc:creator>Кристина Белякова</dc:creator>
  <dc:description/>
  <dc:language>uk-UA</dc:language>
  <cp:lastModifiedBy/>
  <dcterms:modified xsi:type="dcterms:W3CDTF">2023-01-27T10:43:07Z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