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BF" w:rsidRPr="006E0560" w:rsidRDefault="002D38BF" w:rsidP="00A14682">
      <w:pPr>
        <w:pStyle w:val="af0"/>
        <w:spacing w:before="0" w:beforeAutospacing="0" w:after="0" w:afterAutospacing="0"/>
        <w:jc w:val="center"/>
        <w:rPr>
          <w:sz w:val="32"/>
          <w:szCs w:val="32"/>
          <w:lang w:val="uk-UA"/>
        </w:rPr>
      </w:pPr>
      <w:r w:rsidRPr="006E0560">
        <w:rPr>
          <w:sz w:val="32"/>
          <w:szCs w:val="32"/>
          <w:lang w:val="uk-UA"/>
        </w:rPr>
        <w:object w:dxaOrig="2625"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0.25pt" o:ole="">
            <v:imagedata r:id="rId8" o:title=""/>
            <o:lock v:ext="edit" aspectratio="f"/>
          </v:shape>
          <o:OLEObject Type="Embed" ProgID="PBrush" ShapeID="_x0000_i1025" DrawAspect="Content" ObjectID="_1721475948" r:id="rId9"/>
        </w:object>
      </w:r>
    </w:p>
    <w:p w:rsidR="002D38BF" w:rsidRPr="006E0560" w:rsidRDefault="002D38BF" w:rsidP="00A14682">
      <w:pPr>
        <w:pStyle w:val="af0"/>
        <w:spacing w:before="0" w:beforeAutospacing="0" w:after="0" w:afterAutospacing="0"/>
        <w:jc w:val="center"/>
        <w:rPr>
          <w:b/>
          <w:caps/>
          <w:sz w:val="32"/>
          <w:szCs w:val="32"/>
          <w:lang w:val="uk-UA"/>
        </w:rPr>
      </w:pPr>
      <w:r w:rsidRPr="006E0560">
        <w:rPr>
          <w:b/>
          <w:caps/>
          <w:sz w:val="32"/>
          <w:szCs w:val="32"/>
          <w:lang w:val="uk-UA"/>
        </w:rPr>
        <w:t>МІНІСТЕРСТВО ЮСТИЦІЇ УКРАЇНИ</w:t>
      </w:r>
    </w:p>
    <w:p w:rsidR="002D38BF" w:rsidRPr="006E0560" w:rsidRDefault="002D38BF" w:rsidP="00A14682">
      <w:pPr>
        <w:pStyle w:val="af0"/>
        <w:spacing w:before="0" w:beforeAutospacing="0" w:after="0" w:afterAutospacing="0"/>
        <w:jc w:val="center"/>
        <w:rPr>
          <w:b/>
          <w:caps/>
          <w:sz w:val="32"/>
          <w:szCs w:val="32"/>
          <w:lang w:val="uk-UA"/>
        </w:rPr>
      </w:pPr>
      <w:r w:rsidRPr="006E0560">
        <w:rPr>
          <w:b/>
          <w:caps/>
          <w:sz w:val="32"/>
          <w:szCs w:val="32"/>
          <w:lang w:val="uk-UA"/>
        </w:rPr>
        <w:t>ДЕРЖАВНА УСТАНОВА «ЦЕНТР ПРОБАЦІЇ»</w:t>
      </w:r>
    </w:p>
    <w:p w:rsidR="002D38BF" w:rsidRPr="006E0560" w:rsidRDefault="002D38BF" w:rsidP="00A14682">
      <w:pPr>
        <w:pStyle w:val="af0"/>
        <w:spacing w:before="0" w:beforeAutospacing="0" w:after="0" w:afterAutospacing="0"/>
        <w:jc w:val="center"/>
        <w:rPr>
          <w:b/>
          <w:caps/>
          <w:sz w:val="32"/>
          <w:szCs w:val="32"/>
          <w:lang w:val="uk-UA"/>
        </w:rPr>
      </w:pPr>
      <w:r w:rsidRPr="006E0560">
        <w:rPr>
          <w:b/>
          <w:caps/>
          <w:sz w:val="32"/>
          <w:szCs w:val="32"/>
          <w:lang w:val="uk-UA"/>
        </w:rPr>
        <w:t>ФІЛІЯ ДЕРЖАВНОЇ УСТАНОВИ «цЕНТР пРОБАЦІЇ»</w:t>
      </w:r>
    </w:p>
    <w:p w:rsidR="002D38BF" w:rsidRPr="006E0560" w:rsidRDefault="002D38BF" w:rsidP="00A14682">
      <w:pPr>
        <w:pStyle w:val="af0"/>
        <w:spacing w:before="0" w:beforeAutospacing="0" w:after="0" w:afterAutospacing="0"/>
        <w:jc w:val="center"/>
        <w:rPr>
          <w:b/>
          <w:caps/>
          <w:sz w:val="32"/>
          <w:szCs w:val="32"/>
          <w:lang w:val="uk-UA"/>
        </w:rPr>
      </w:pPr>
      <w:r w:rsidRPr="006E0560">
        <w:rPr>
          <w:b/>
          <w:caps/>
          <w:sz w:val="32"/>
          <w:szCs w:val="32"/>
          <w:lang w:val="uk-UA"/>
        </w:rPr>
        <w:t>У ДНІПРОПЕТРОВСЬКІЙ ОБЛАСТІ</w:t>
      </w:r>
    </w:p>
    <w:p w:rsidR="002D38BF" w:rsidRPr="002D38BF" w:rsidRDefault="002D38BF" w:rsidP="00A14682">
      <w:pPr>
        <w:pStyle w:val="af0"/>
        <w:spacing w:before="0" w:beforeAutospacing="0" w:after="0" w:afterAutospacing="0"/>
        <w:jc w:val="center"/>
        <w:rPr>
          <w:b/>
          <w:caps/>
          <w:sz w:val="12"/>
          <w:szCs w:val="12"/>
          <w:lang w:val="uk-UA"/>
        </w:rPr>
      </w:pPr>
    </w:p>
    <w:p w:rsidR="002D38BF" w:rsidRPr="006E0560" w:rsidRDefault="002D38BF" w:rsidP="00A14682">
      <w:pPr>
        <w:pStyle w:val="af0"/>
        <w:spacing w:before="0" w:beforeAutospacing="0" w:after="0" w:afterAutospacing="0"/>
        <w:jc w:val="center"/>
        <w:rPr>
          <w:lang w:val="uk-UA"/>
        </w:rPr>
      </w:pPr>
      <w:r w:rsidRPr="006E0560">
        <w:rPr>
          <w:lang w:val="uk-UA"/>
        </w:rPr>
        <w:t xml:space="preserve">пр. Героїв, </w:t>
      </w:r>
      <w:smartTag w:uri="urn:schemas-microsoft-com:office:smarttags" w:element="metricconverter">
        <w:smartTagPr>
          <w:attr w:name="ProductID" w:val="9, м"/>
        </w:smartTagPr>
        <w:r w:rsidRPr="006E0560">
          <w:rPr>
            <w:lang w:val="uk-UA"/>
          </w:rPr>
          <w:t>9, м</w:t>
        </w:r>
      </w:smartTag>
      <w:r w:rsidRPr="006E0560">
        <w:rPr>
          <w:lang w:val="uk-UA"/>
        </w:rPr>
        <w:t xml:space="preserve">. Дніпро, 49100, тел.0505746880 </w:t>
      </w:r>
    </w:p>
    <w:p w:rsidR="002D38BF" w:rsidRPr="006E0560" w:rsidRDefault="002D38BF" w:rsidP="00A14682">
      <w:pPr>
        <w:pStyle w:val="af0"/>
        <w:spacing w:before="0" w:beforeAutospacing="0" w:after="0" w:afterAutospacing="0"/>
        <w:jc w:val="center"/>
        <w:rPr>
          <w:b/>
          <w:caps/>
          <w:lang w:val="uk-UA"/>
        </w:rPr>
      </w:pPr>
      <w:r w:rsidRPr="006E0560">
        <w:rPr>
          <w:lang w:val="uk-UA"/>
        </w:rPr>
        <w:t>e-mail: dn1@probation.gov.ua, сайт: www.probation.gov.ua; код згідно з  ЄДРПОУ 42267532</w:t>
      </w:r>
    </w:p>
    <w:p w:rsidR="009D23DD" w:rsidRPr="002D38BF" w:rsidRDefault="009D23DD" w:rsidP="00A14682">
      <w:pPr>
        <w:spacing w:after="0" w:line="240" w:lineRule="auto"/>
        <w:jc w:val="center"/>
        <w:rPr>
          <w:rFonts w:eastAsia="Times New Roman"/>
          <w:noProof/>
          <w:sz w:val="24"/>
          <w:szCs w:val="24"/>
          <w:lang w:eastAsia="ru-RU"/>
        </w:rPr>
      </w:pPr>
    </w:p>
    <w:p w:rsidR="00F34328" w:rsidRDefault="009D23DD" w:rsidP="00A14682">
      <w:pPr>
        <w:spacing w:after="0" w:line="240" w:lineRule="auto"/>
        <w:rPr>
          <w:rFonts w:eastAsia="Times New Roman"/>
          <w:noProof/>
          <w:lang w:eastAsia="ru-RU"/>
        </w:rPr>
      </w:pPr>
      <w:r w:rsidRPr="002D38BF">
        <w:rPr>
          <w:rFonts w:eastAsia="Times New Roman"/>
          <w:noProof/>
          <w:lang w:eastAsia="ru-RU"/>
        </w:rPr>
        <w:t xml:space="preserve">від_______20___р. № _______          </w:t>
      </w:r>
    </w:p>
    <w:p w:rsidR="00CA6985" w:rsidRPr="002D38BF" w:rsidRDefault="009D23DD" w:rsidP="00A14682">
      <w:pPr>
        <w:spacing w:after="0" w:line="240" w:lineRule="auto"/>
        <w:rPr>
          <w:sz w:val="24"/>
          <w:szCs w:val="24"/>
          <w:lang w:eastAsia="ru-RU"/>
        </w:rPr>
      </w:pPr>
      <w:r w:rsidRPr="002D38BF">
        <w:rPr>
          <w:rFonts w:eastAsia="Times New Roman"/>
          <w:noProof/>
          <w:lang w:eastAsia="ru-RU"/>
        </w:rPr>
        <w:t xml:space="preserve">          </w:t>
      </w:r>
      <w:r w:rsidR="00CA6985" w:rsidRPr="002D38BF">
        <w:rPr>
          <w:rFonts w:eastAsia="Times New Roman"/>
          <w:noProof/>
          <w:lang w:eastAsia="ru-RU"/>
        </w:rPr>
        <w:t xml:space="preserve">         </w:t>
      </w:r>
      <w:r w:rsidRPr="002D38BF">
        <w:rPr>
          <w:rFonts w:eastAsia="Times New Roman"/>
          <w:noProof/>
          <w:lang w:eastAsia="ru-RU"/>
        </w:rPr>
        <w:t xml:space="preserve">     </w:t>
      </w:r>
      <w:r w:rsidR="00CA6985" w:rsidRPr="002D38BF">
        <w:rPr>
          <w:rFonts w:eastAsia="Times New Roman"/>
          <w:noProof/>
          <w:lang w:eastAsia="ru-RU"/>
        </w:rPr>
        <w:t xml:space="preserve"> </w:t>
      </w:r>
      <w:r w:rsidRPr="002D38BF">
        <w:rPr>
          <w:rFonts w:eastAsia="Times New Roman"/>
          <w:noProof/>
          <w:lang w:eastAsia="ru-RU"/>
        </w:rPr>
        <w:t xml:space="preserve"> </w:t>
      </w:r>
    </w:p>
    <w:p w:rsidR="00527D7E" w:rsidRDefault="00CA6985" w:rsidP="00F34328">
      <w:pPr>
        <w:shd w:val="clear" w:color="auto" w:fill="FFFFFF"/>
        <w:spacing w:after="0" w:line="240" w:lineRule="auto"/>
        <w:ind w:right="450"/>
        <w:jc w:val="center"/>
        <w:rPr>
          <w:rFonts w:eastAsia="Times New Roman"/>
          <w:b/>
          <w:bCs/>
          <w:color w:val="000000"/>
          <w:lang w:eastAsia="ru-RU"/>
        </w:rPr>
      </w:pPr>
      <w:r w:rsidRPr="002D38BF">
        <w:rPr>
          <w:rFonts w:eastAsia="Times New Roman"/>
          <w:b/>
          <w:bCs/>
          <w:color w:val="000000"/>
          <w:lang w:eastAsia="ru-RU"/>
        </w:rPr>
        <w:t>ОГОЛОШЕННЯ</w:t>
      </w:r>
      <w:r w:rsidRPr="002D38BF">
        <w:rPr>
          <w:rFonts w:eastAsia="Times New Roman"/>
          <w:color w:val="000000"/>
          <w:lang w:eastAsia="ru-RU"/>
        </w:rPr>
        <w:br/>
      </w:r>
      <w:r w:rsidR="00527D7E">
        <w:rPr>
          <w:rFonts w:eastAsia="Times New Roman"/>
          <w:b/>
          <w:bCs/>
          <w:color w:val="000000"/>
          <w:lang w:eastAsia="ru-RU"/>
        </w:rPr>
        <w:t>про проведення</w:t>
      </w:r>
      <w:r w:rsidR="00F34328">
        <w:rPr>
          <w:rFonts w:eastAsia="Times New Roman"/>
          <w:b/>
          <w:bCs/>
          <w:color w:val="000000"/>
          <w:lang w:eastAsia="ru-RU"/>
        </w:rPr>
        <w:t xml:space="preserve"> </w:t>
      </w:r>
      <w:r w:rsidR="00527D7E">
        <w:rPr>
          <w:rFonts w:eastAsia="Times New Roman"/>
          <w:b/>
          <w:bCs/>
          <w:color w:val="000000"/>
          <w:lang w:eastAsia="ru-RU"/>
        </w:rPr>
        <w:t xml:space="preserve">спрощеної процедуру </w:t>
      </w:r>
      <w:r w:rsidR="00F34328">
        <w:rPr>
          <w:rFonts w:eastAsia="Times New Roman"/>
          <w:b/>
          <w:bCs/>
          <w:color w:val="000000"/>
          <w:lang w:eastAsia="ru-RU"/>
        </w:rPr>
        <w:t xml:space="preserve">закупівлі </w:t>
      </w:r>
    </w:p>
    <w:p w:rsidR="00CA6985" w:rsidRPr="002D38BF" w:rsidRDefault="00F34328" w:rsidP="00F34328">
      <w:pPr>
        <w:shd w:val="clear" w:color="auto" w:fill="FFFFFF"/>
        <w:spacing w:after="0" w:line="240" w:lineRule="auto"/>
        <w:ind w:right="450"/>
        <w:jc w:val="center"/>
        <w:rPr>
          <w:rFonts w:eastAsia="Times New Roman"/>
          <w:b/>
          <w:bCs/>
          <w:color w:val="000000"/>
          <w:lang w:eastAsia="ru-RU"/>
        </w:rPr>
      </w:pPr>
      <w:r>
        <w:rPr>
          <w:rFonts w:eastAsia="Times New Roman"/>
          <w:b/>
          <w:bCs/>
          <w:color w:val="000000"/>
          <w:lang w:eastAsia="ru-RU"/>
        </w:rPr>
        <w:t xml:space="preserve">через систему електронних </w:t>
      </w:r>
      <w:r w:rsidR="00527D7E" w:rsidRPr="005731BF">
        <w:rPr>
          <w:rFonts w:eastAsia="Times New Roman"/>
          <w:b/>
          <w:bCs/>
          <w:color w:val="000000"/>
          <w:lang w:eastAsia="ru-RU"/>
        </w:rPr>
        <w:t>закупівель</w:t>
      </w:r>
    </w:p>
    <w:p w:rsidR="002D38BF" w:rsidRPr="002D38BF" w:rsidRDefault="002D38BF" w:rsidP="00A14682">
      <w:pPr>
        <w:shd w:val="clear" w:color="auto" w:fill="FFFFFF"/>
        <w:spacing w:after="0" w:line="240" w:lineRule="auto"/>
        <w:ind w:right="450"/>
        <w:jc w:val="center"/>
        <w:rPr>
          <w:rFonts w:eastAsia="Times New Roman"/>
          <w:b/>
          <w:bCs/>
          <w:color w:val="000000"/>
          <w:lang w:eastAsia="ru-RU"/>
        </w:rPr>
      </w:pPr>
    </w:p>
    <w:p w:rsidR="002D38BF" w:rsidRPr="002D38BF" w:rsidRDefault="002D38BF" w:rsidP="00A14682">
      <w:pPr>
        <w:pStyle w:val="10"/>
        <w:tabs>
          <w:tab w:val="left" w:pos="284"/>
        </w:tabs>
        <w:jc w:val="both"/>
        <w:rPr>
          <w:rFonts w:ascii="Times New Roman" w:hAnsi="Times New Roman" w:cs="Times New Roman"/>
          <w:sz w:val="26"/>
          <w:szCs w:val="26"/>
          <w:lang w:val="uk-UA"/>
        </w:rPr>
      </w:pPr>
      <w:bookmarkStart w:id="0" w:name="n43"/>
      <w:bookmarkEnd w:id="0"/>
      <w:r w:rsidRPr="002D38BF">
        <w:rPr>
          <w:rFonts w:ascii="Times New Roman" w:hAnsi="Times New Roman" w:cs="Times New Roman"/>
          <w:sz w:val="26"/>
          <w:szCs w:val="26"/>
          <w:lang w:val="uk-UA"/>
        </w:rPr>
        <w:t>1.</w:t>
      </w:r>
      <w:r>
        <w:rPr>
          <w:rFonts w:ascii="Times New Roman" w:hAnsi="Times New Roman" w:cs="Times New Roman"/>
          <w:sz w:val="26"/>
          <w:szCs w:val="26"/>
          <w:lang w:val="uk-UA"/>
        </w:rPr>
        <w:t xml:space="preserve"> </w:t>
      </w:r>
      <w:r w:rsidR="00CA6985" w:rsidRPr="002D38BF">
        <w:rPr>
          <w:rFonts w:ascii="Times New Roman" w:hAnsi="Times New Roman" w:cs="Times New Roman"/>
          <w:sz w:val="26"/>
          <w:szCs w:val="26"/>
          <w:lang w:val="uk-UA"/>
        </w:rPr>
        <w:t>Найменування замовника</w:t>
      </w:r>
      <w:bookmarkStart w:id="1" w:name="n44"/>
      <w:bookmarkEnd w:id="1"/>
      <w:r w:rsidR="00F34328">
        <w:rPr>
          <w:rFonts w:ascii="Times New Roman" w:hAnsi="Times New Roman" w:cs="Times New Roman"/>
          <w:sz w:val="26"/>
          <w:szCs w:val="26"/>
          <w:lang w:val="uk-UA"/>
        </w:rPr>
        <w:t xml:space="preserve">: </w:t>
      </w:r>
      <w:r w:rsidRPr="002D38BF">
        <w:rPr>
          <w:rFonts w:ascii="Times New Roman" w:hAnsi="Times New Roman" w:cs="Times New Roman"/>
          <w:b/>
          <w:sz w:val="26"/>
          <w:szCs w:val="26"/>
          <w:lang w:val="uk-UA"/>
        </w:rPr>
        <w:t>Державна установа «Центр пробації» (Філія Державної установи «Центр пробації» у Дніпропетровській області).</w:t>
      </w:r>
    </w:p>
    <w:p w:rsidR="00CA6985" w:rsidRPr="002D38BF" w:rsidRDefault="00CA6985" w:rsidP="00A14682">
      <w:pPr>
        <w:shd w:val="clear" w:color="auto" w:fill="FFFFFF"/>
        <w:spacing w:after="0" w:line="240" w:lineRule="auto"/>
        <w:jc w:val="both"/>
        <w:rPr>
          <w:rFonts w:eastAsia="Times New Roman"/>
          <w:color w:val="000000"/>
          <w:sz w:val="26"/>
          <w:szCs w:val="26"/>
          <w:lang w:eastAsia="ru-RU"/>
        </w:rPr>
      </w:pPr>
      <w:r w:rsidRPr="002D38BF">
        <w:rPr>
          <w:rFonts w:eastAsia="Times New Roman"/>
          <w:color w:val="000000"/>
          <w:sz w:val="26"/>
          <w:szCs w:val="26"/>
          <w:lang w:eastAsia="ru-RU"/>
        </w:rPr>
        <w:t>2. Код згідно з ЄДРПОУ замовника</w:t>
      </w:r>
      <w:r w:rsidR="008B12EA">
        <w:rPr>
          <w:rFonts w:eastAsia="Times New Roman"/>
          <w:color w:val="000000"/>
          <w:sz w:val="26"/>
          <w:szCs w:val="26"/>
          <w:lang w:eastAsia="ru-RU"/>
        </w:rPr>
        <w:t>:</w:t>
      </w:r>
      <w:r w:rsidRPr="002D38BF">
        <w:rPr>
          <w:rFonts w:eastAsia="Times New Roman"/>
          <w:color w:val="000000"/>
          <w:sz w:val="26"/>
          <w:szCs w:val="26"/>
          <w:lang w:eastAsia="ru-RU"/>
        </w:rPr>
        <w:t xml:space="preserve"> </w:t>
      </w:r>
      <w:r w:rsidR="002D38BF" w:rsidRPr="006E0560">
        <w:rPr>
          <w:b/>
          <w:sz w:val="26"/>
          <w:szCs w:val="26"/>
        </w:rPr>
        <w:t>41847154 (42267532)</w:t>
      </w:r>
      <w:r w:rsidR="002D38BF" w:rsidRPr="002D38BF">
        <w:rPr>
          <w:sz w:val="26"/>
          <w:szCs w:val="26"/>
        </w:rPr>
        <w:t>.</w:t>
      </w:r>
    </w:p>
    <w:p w:rsidR="002D38BF" w:rsidRPr="002D38BF" w:rsidRDefault="008B12EA" w:rsidP="00A14682">
      <w:pPr>
        <w:tabs>
          <w:tab w:val="left" w:pos="284"/>
        </w:tabs>
        <w:spacing w:after="0"/>
        <w:jc w:val="both"/>
        <w:rPr>
          <w:b/>
          <w:color w:val="000000"/>
          <w:sz w:val="26"/>
          <w:szCs w:val="26"/>
          <w:lang w:eastAsia="ru-RU"/>
        </w:rPr>
      </w:pPr>
      <w:bookmarkStart w:id="2" w:name="n45"/>
      <w:bookmarkEnd w:id="2"/>
      <w:r>
        <w:rPr>
          <w:rFonts w:eastAsia="Times New Roman"/>
          <w:color w:val="000000"/>
          <w:sz w:val="26"/>
          <w:szCs w:val="26"/>
          <w:lang w:eastAsia="ru-RU"/>
        </w:rPr>
        <w:t>3. Місцезнаходження замовника:</w:t>
      </w:r>
      <w:r w:rsidR="00F34328">
        <w:rPr>
          <w:rFonts w:eastAsia="Times New Roman"/>
          <w:color w:val="000000"/>
          <w:sz w:val="26"/>
          <w:szCs w:val="26"/>
          <w:lang w:eastAsia="ru-RU"/>
        </w:rPr>
        <w:t xml:space="preserve"> </w:t>
      </w:r>
      <w:r>
        <w:rPr>
          <w:b/>
          <w:color w:val="000000"/>
          <w:sz w:val="26"/>
          <w:szCs w:val="26"/>
          <w:lang w:eastAsia="ru-RU"/>
        </w:rPr>
        <w:t>ю</w:t>
      </w:r>
      <w:r w:rsidR="002D38BF" w:rsidRPr="002D38BF">
        <w:rPr>
          <w:b/>
          <w:color w:val="000000"/>
          <w:sz w:val="26"/>
          <w:szCs w:val="26"/>
          <w:lang w:eastAsia="ru-RU"/>
        </w:rPr>
        <w:t xml:space="preserve">ридична адреса: вул. Юрія Іллєнка, 81,  </w:t>
      </w:r>
      <w:r w:rsidR="00A14682">
        <w:rPr>
          <w:b/>
          <w:color w:val="000000"/>
          <w:sz w:val="26"/>
          <w:szCs w:val="26"/>
          <w:lang w:eastAsia="ru-RU"/>
        </w:rPr>
        <w:t xml:space="preserve">               </w:t>
      </w:r>
      <w:r w:rsidR="002D38BF" w:rsidRPr="002D38BF">
        <w:rPr>
          <w:b/>
          <w:color w:val="000000"/>
          <w:sz w:val="26"/>
          <w:szCs w:val="26"/>
          <w:lang w:eastAsia="ru-RU"/>
        </w:rPr>
        <w:t>м. Київ, 04050</w:t>
      </w:r>
      <w:r w:rsidR="002D38BF">
        <w:rPr>
          <w:b/>
          <w:color w:val="000000"/>
          <w:sz w:val="26"/>
          <w:szCs w:val="26"/>
          <w:lang w:eastAsia="ru-RU"/>
        </w:rPr>
        <w:t xml:space="preserve"> </w:t>
      </w:r>
      <w:r w:rsidR="002D38BF" w:rsidRPr="002D38BF">
        <w:rPr>
          <w:b/>
          <w:color w:val="000000"/>
          <w:sz w:val="26"/>
          <w:szCs w:val="26"/>
          <w:lang w:eastAsia="ru-RU"/>
        </w:rPr>
        <w:t xml:space="preserve">(адреса філії: проспект Героїв, </w:t>
      </w:r>
      <w:r w:rsidR="002D38BF" w:rsidRPr="002D38BF">
        <w:rPr>
          <w:b/>
          <w:sz w:val="26"/>
          <w:szCs w:val="26"/>
        </w:rPr>
        <w:t>9</w:t>
      </w:r>
      <w:r w:rsidR="002D38BF" w:rsidRPr="002D38BF">
        <w:rPr>
          <w:b/>
          <w:color w:val="000000"/>
          <w:sz w:val="26"/>
          <w:szCs w:val="26"/>
          <w:lang w:eastAsia="ru-RU"/>
        </w:rPr>
        <w:t>, м. Дніпро, Дніпропетровська область, 49100).</w:t>
      </w:r>
    </w:p>
    <w:p w:rsidR="002D38BF" w:rsidRPr="002D38BF" w:rsidRDefault="00CA6985" w:rsidP="00A14682">
      <w:pPr>
        <w:tabs>
          <w:tab w:val="left" w:pos="142"/>
        </w:tabs>
        <w:spacing w:after="0"/>
        <w:jc w:val="both"/>
        <w:rPr>
          <w:b/>
          <w:color w:val="000000"/>
          <w:sz w:val="26"/>
          <w:szCs w:val="26"/>
        </w:rPr>
      </w:pPr>
      <w:bookmarkStart w:id="3" w:name="n46"/>
      <w:bookmarkEnd w:id="3"/>
      <w:r w:rsidRPr="002D38BF">
        <w:rPr>
          <w:rFonts w:eastAsia="Times New Roman"/>
          <w:color w:val="000000"/>
          <w:sz w:val="26"/>
          <w:szCs w:val="26"/>
          <w:lang w:eastAsia="ru-RU"/>
        </w:rPr>
        <w:t>4. Контактна особа замовника, уповноважена здійснювати зв’язок з учасниками</w:t>
      </w:r>
      <w:r w:rsidR="002D38BF" w:rsidRPr="002D38BF">
        <w:rPr>
          <w:rFonts w:eastAsia="Times New Roman"/>
          <w:color w:val="000000"/>
          <w:sz w:val="26"/>
          <w:szCs w:val="26"/>
          <w:lang w:eastAsia="ru-RU"/>
        </w:rPr>
        <w:t xml:space="preserve">: </w:t>
      </w:r>
      <w:r w:rsidR="002D38BF" w:rsidRPr="006E0560">
        <w:rPr>
          <w:b/>
          <w:color w:val="000000"/>
          <w:sz w:val="26"/>
          <w:szCs w:val="26"/>
          <w:lang w:eastAsia="ru-RU"/>
        </w:rPr>
        <w:t>начальник сектору бухгалтерського обліку та звітності -</w:t>
      </w:r>
      <w:r w:rsidR="002D38BF" w:rsidRPr="002D38BF">
        <w:rPr>
          <w:color w:val="000000"/>
          <w:sz w:val="26"/>
          <w:szCs w:val="26"/>
          <w:lang w:eastAsia="ru-RU"/>
        </w:rPr>
        <w:t xml:space="preserve"> </w:t>
      </w:r>
      <w:r w:rsidR="002D38BF" w:rsidRPr="002D38BF">
        <w:rPr>
          <w:b/>
          <w:color w:val="000000"/>
          <w:sz w:val="26"/>
          <w:szCs w:val="26"/>
          <w:lang w:eastAsia="ru-RU"/>
        </w:rPr>
        <w:t>Омельченко Ганна Іванівна</w:t>
      </w:r>
      <w:r w:rsidR="002D38BF" w:rsidRPr="002D38BF">
        <w:rPr>
          <w:b/>
          <w:sz w:val="26"/>
          <w:szCs w:val="26"/>
        </w:rPr>
        <w:t xml:space="preserve"> (096</w:t>
      </w:r>
      <w:r w:rsidR="002D38BF" w:rsidRPr="002D38BF">
        <w:rPr>
          <w:b/>
          <w:color w:val="000000"/>
          <w:sz w:val="26"/>
          <w:szCs w:val="26"/>
        </w:rPr>
        <w:t xml:space="preserve">) 322-89-88, </w:t>
      </w:r>
      <w:hyperlink r:id="rId10" w:history="1">
        <w:r w:rsidR="002D38BF" w:rsidRPr="002D38BF">
          <w:rPr>
            <w:rStyle w:val="ab"/>
            <w:b/>
            <w:sz w:val="26"/>
            <w:szCs w:val="26"/>
          </w:rPr>
          <w:t>dn_probation@ukr.net</w:t>
        </w:r>
      </w:hyperlink>
      <w:bookmarkStart w:id="4" w:name="n307"/>
      <w:bookmarkEnd w:id="4"/>
    </w:p>
    <w:p w:rsidR="00CA6985" w:rsidRPr="002D38BF" w:rsidRDefault="00CA6985" w:rsidP="00A14682">
      <w:pPr>
        <w:tabs>
          <w:tab w:val="left" w:pos="142"/>
        </w:tabs>
        <w:spacing w:after="0"/>
        <w:jc w:val="both"/>
        <w:rPr>
          <w:rFonts w:eastAsia="Times New Roman"/>
          <w:color w:val="000000"/>
          <w:sz w:val="26"/>
          <w:szCs w:val="26"/>
          <w:lang w:eastAsia="ru-RU"/>
        </w:rPr>
      </w:pPr>
      <w:r w:rsidRPr="002D38BF">
        <w:rPr>
          <w:rFonts w:eastAsia="Times New Roman"/>
          <w:color w:val="000000"/>
          <w:sz w:val="26"/>
          <w:szCs w:val="26"/>
          <w:lang w:eastAsia="ru-RU"/>
        </w:rPr>
        <w:t>4</w:t>
      </w:r>
      <w:r w:rsidRPr="002D38BF">
        <w:rPr>
          <w:rFonts w:eastAsia="Times New Roman"/>
          <w:b/>
          <w:bCs/>
          <w:color w:val="000000"/>
          <w:sz w:val="26"/>
          <w:szCs w:val="26"/>
          <w:vertAlign w:val="superscript"/>
          <w:lang w:eastAsia="ru-RU"/>
        </w:rPr>
        <w:t>-1</w:t>
      </w:r>
      <w:r w:rsidRPr="002D38BF">
        <w:rPr>
          <w:rFonts w:eastAsia="Times New Roman"/>
          <w:color w:val="000000"/>
          <w:sz w:val="26"/>
          <w:szCs w:val="26"/>
          <w:lang w:eastAsia="ru-RU"/>
        </w:rPr>
        <w:t>. Вид предмета закупівлі</w:t>
      </w:r>
      <w:r w:rsidR="008B12EA">
        <w:rPr>
          <w:rFonts w:eastAsia="Times New Roman"/>
          <w:color w:val="000000"/>
          <w:sz w:val="26"/>
          <w:szCs w:val="26"/>
          <w:lang w:eastAsia="ru-RU"/>
        </w:rPr>
        <w:t>:</w:t>
      </w:r>
      <w:r w:rsidRPr="002D38BF">
        <w:rPr>
          <w:rFonts w:eastAsia="Times New Roman"/>
          <w:color w:val="000000"/>
          <w:sz w:val="26"/>
          <w:szCs w:val="26"/>
          <w:lang w:eastAsia="ru-RU"/>
        </w:rPr>
        <w:t xml:space="preserve"> </w:t>
      </w:r>
      <w:r w:rsidR="000419E9" w:rsidRPr="002D38BF">
        <w:rPr>
          <w:rFonts w:eastAsia="Times New Roman"/>
          <w:b/>
          <w:color w:val="000000"/>
          <w:sz w:val="26"/>
          <w:szCs w:val="26"/>
          <w:lang w:eastAsia="ru-RU"/>
        </w:rPr>
        <w:t>Послуги</w:t>
      </w:r>
      <w:r w:rsidRPr="002D38BF">
        <w:rPr>
          <w:rFonts w:eastAsia="Times New Roman"/>
          <w:b/>
          <w:color w:val="000000"/>
          <w:sz w:val="26"/>
          <w:szCs w:val="26"/>
          <w:lang w:eastAsia="ru-RU"/>
        </w:rPr>
        <w:t>.</w:t>
      </w:r>
    </w:p>
    <w:p w:rsidR="002D38BF" w:rsidRDefault="00CA6985" w:rsidP="00A14682">
      <w:pPr>
        <w:tabs>
          <w:tab w:val="left" w:pos="284"/>
        </w:tabs>
        <w:spacing w:after="0"/>
        <w:jc w:val="both"/>
        <w:rPr>
          <w:b/>
          <w:bCs/>
          <w:color w:val="000000"/>
          <w:sz w:val="26"/>
          <w:szCs w:val="26"/>
          <w:lang w:eastAsia="ru-RU"/>
        </w:rPr>
      </w:pPr>
      <w:bookmarkStart w:id="5" w:name="n47"/>
      <w:bookmarkEnd w:id="5"/>
      <w:r w:rsidRPr="002D38BF">
        <w:rPr>
          <w:rFonts w:eastAsia="Times New Roman"/>
          <w:color w:val="000000"/>
          <w:sz w:val="26"/>
          <w:szCs w:val="26"/>
          <w:lang w:eastAsia="ru-RU"/>
        </w:rPr>
        <w:t xml:space="preserve">5. Конкретна назва предмета </w:t>
      </w:r>
      <w:r w:rsidR="008B12EA">
        <w:rPr>
          <w:rFonts w:eastAsia="Times New Roman"/>
          <w:color w:val="000000"/>
          <w:sz w:val="26"/>
          <w:szCs w:val="26"/>
          <w:lang w:eastAsia="ru-RU"/>
        </w:rPr>
        <w:t>закупівлі:</w:t>
      </w:r>
      <w:r w:rsidRPr="002D38BF">
        <w:rPr>
          <w:rFonts w:eastAsia="Times New Roman"/>
          <w:color w:val="000000"/>
          <w:sz w:val="26"/>
          <w:szCs w:val="26"/>
          <w:lang w:eastAsia="ru-RU"/>
        </w:rPr>
        <w:t xml:space="preserve"> </w:t>
      </w:r>
      <w:bookmarkStart w:id="6" w:name="n48"/>
      <w:bookmarkEnd w:id="6"/>
      <w:r w:rsidR="002D38BF" w:rsidRPr="002D38BF">
        <w:rPr>
          <w:b/>
          <w:color w:val="000000"/>
          <w:sz w:val="26"/>
          <w:szCs w:val="26"/>
        </w:rPr>
        <w:t xml:space="preserve">ДК </w:t>
      </w:r>
      <w:r w:rsidR="002D38BF" w:rsidRPr="002D38BF">
        <w:rPr>
          <w:b/>
          <w:bCs/>
          <w:color w:val="000000"/>
          <w:sz w:val="26"/>
          <w:szCs w:val="26"/>
          <w:lang w:eastAsia="ru-RU"/>
        </w:rPr>
        <w:t>021-2015:</w:t>
      </w:r>
      <w:r w:rsidR="00F34328">
        <w:rPr>
          <w:b/>
          <w:bCs/>
          <w:color w:val="000000"/>
          <w:sz w:val="26"/>
          <w:szCs w:val="26"/>
          <w:lang w:eastAsia="ru-RU"/>
        </w:rPr>
        <w:t>64210000-1</w:t>
      </w:r>
      <w:r w:rsidR="002D38BF" w:rsidRPr="002D38BF">
        <w:rPr>
          <w:b/>
          <w:bCs/>
          <w:color w:val="000000"/>
          <w:sz w:val="26"/>
          <w:szCs w:val="26"/>
          <w:lang w:eastAsia="ru-RU"/>
        </w:rPr>
        <w:t xml:space="preserve"> </w:t>
      </w:r>
      <w:r w:rsidR="00F34328">
        <w:rPr>
          <w:b/>
          <w:bCs/>
          <w:color w:val="000000"/>
          <w:sz w:val="26"/>
          <w:szCs w:val="26"/>
          <w:lang w:eastAsia="ru-RU"/>
        </w:rPr>
        <w:t>«</w:t>
      </w:r>
      <w:r w:rsidR="002D38BF" w:rsidRPr="002D38BF">
        <w:rPr>
          <w:b/>
          <w:bCs/>
          <w:color w:val="000000"/>
          <w:sz w:val="26"/>
          <w:szCs w:val="26"/>
          <w:lang w:eastAsia="ru-RU"/>
        </w:rPr>
        <w:t xml:space="preserve">Послуги </w:t>
      </w:r>
      <w:r w:rsidR="00F34328">
        <w:rPr>
          <w:b/>
          <w:bCs/>
          <w:color w:val="000000"/>
          <w:sz w:val="26"/>
          <w:szCs w:val="26"/>
          <w:lang w:eastAsia="ru-RU"/>
        </w:rPr>
        <w:t>телефонного зв</w:t>
      </w:r>
      <w:r w:rsidR="00F34328" w:rsidRPr="00F34328">
        <w:rPr>
          <w:b/>
          <w:bCs/>
          <w:color w:val="000000"/>
          <w:sz w:val="26"/>
          <w:szCs w:val="26"/>
          <w:lang w:val="ru-RU" w:eastAsia="ru-RU"/>
        </w:rPr>
        <w:t>’</w:t>
      </w:r>
      <w:r w:rsidR="00F34328">
        <w:rPr>
          <w:b/>
          <w:bCs/>
          <w:color w:val="000000"/>
          <w:sz w:val="26"/>
          <w:szCs w:val="26"/>
          <w:lang w:eastAsia="ru-RU"/>
        </w:rPr>
        <w:t>язку та передачі даних» (послуги рухомого мобільного зв</w:t>
      </w:r>
      <w:r w:rsidR="00F34328" w:rsidRPr="00F34328">
        <w:rPr>
          <w:b/>
          <w:bCs/>
          <w:color w:val="000000"/>
          <w:sz w:val="26"/>
          <w:szCs w:val="26"/>
          <w:lang w:val="ru-RU" w:eastAsia="ru-RU"/>
        </w:rPr>
        <w:t>’</w:t>
      </w:r>
      <w:r w:rsidR="00F34328">
        <w:rPr>
          <w:b/>
          <w:bCs/>
          <w:color w:val="000000"/>
          <w:sz w:val="26"/>
          <w:szCs w:val="26"/>
          <w:lang w:eastAsia="ru-RU"/>
        </w:rPr>
        <w:t>язку</w:t>
      </w:r>
      <w:r w:rsidR="00694164">
        <w:rPr>
          <w:b/>
          <w:bCs/>
          <w:color w:val="000000"/>
          <w:sz w:val="26"/>
          <w:szCs w:val="26"/>
          <w:lang w:eastAsia="ru-RU"/>
        </w:rPr>
        <w:t>, Дніпропетровська область</w:t>
      </w:r>
      <w:r w:rsidR="00F34328">
        <w:rPr>
          <w:b/>
          <w:bCs/>
          <w:color w:val="000000"/>
          <w:sz w:val="26"/>
          <w:szCs w:val="26"/>
          <w:lang w:eastAsia="ru-RU"/>
        </w:rPr>
        <w:t>).</w:t>
      </w:r>
    </w:p>
    <w:p w:rsidR="00527D7E" w:rsidRPr="00C725FE" w:rsidRDefault="00527D7E" w:rsidP="00A14682">
      <w:pPr>
        <w:tabs>
          <w:tab w:val="left" w:pos="284"/>
        </w:tabs>
        <w:spacing w:after="0"/>
        <w:jc w:val="both"/>
        <w:rPr>
          <w:rStyle w:val="classifier-text"/>
          <w:b/>
          <w:sz w:val="26"/>
          <w:szCs w:val="26"/>
        </w:rPr>
      </w:pPr>
      <w:r>
        <w:rPr>
          <w:rStyle w:val="classifier-text"/>
          <w:sz w:val="26"/>
          <w:szCs w:val="26"/>
        </w:rPr>
        <w:t>5</w:t>
      </w:r>
      <w:r w:rsidRPr="00527D7E">
        <w:rPr>
          <w:rStyle w:val="classifier-text"/>
          <w:sz w:val="26"/>
          <w:szCs w:val="26"/>
          <w:vertAlign w:val="superscript"/>
        </w:rPr>
        <w:t>-1</w:t>
      </w:r>
      <w:r>
        <w:rPr>
          <w:rStyle w:val="classifier-text"/>
          <w:sz w:val="26"/>
          <w:szCs w:val="26"/>
        </w:rPr>
        <w:t xml:space="preserve">. </w:t>
      </w:r>
      <w:r w:rsidRPr="00527D7E">
        <w:rPr>
          <w:rStyle w:val="classifier-text"/>
          <w:sz w:val="26"/>
          <w:szCs w:val="26"/>
        </w:rPr>
        <w:t>Коди та назви відповідних класифікаторів предмета закупівлі і частин предмета закупівлі (лотів) (за наявності).</w:t>
      </w:r>
      <w:r w:rsidR="00C725FE">
        <w:rPr>
          <w:rStyle w:val="classifier-text"/>
          <w:sz w:val="26"/>
          <w:szCs w:val="26"/>
        </w:rPr>
        <w:t xml:space="preserve"> </w:t>
      </w:r>
      <w:r w:rsidR="00C725FE" w:rsidRPr="00C725FE">
        <w:rPr>
          <w:rStyle w:val="classifier-text"/>
          <w:b/>
          <w:sz w:val="26"/>
          <w:szCs w:val="26"/>
        </w:rPr>
        <w:t xml:space="preserve">Відповідно код - 64212000-5 – </w:t>
      </w:r>
      <w:r w:rsidR="00C725FE" w:rsidRPr="00C725FE">
        <w:rPr>
          <w:b/>
          <w:bCs/>
          <w:color w:val="000000"/>
          <w:sz w:val="26"/>
          <w:szCs w:val="26"/>
          <w:lang w:eastAsia="ru-RU"/>
        </w:rPr>
        <w:t>послуги рухомого мобільного зв</w:t>
      </w:r>
      <w:r w:rsidR="00C725FE" w:rsidRPr="005731BF">
        <w:rPr>
          <w:b/>
          <w:bCs/>
          <w:color w:val="000000"/>
          <w:sz w:val="26"/>
          <w:szCs w:val="26"/>
          <w:lang w:eastAsia="ru-RU"/>
        </w:rPr>
        <w:t>’</w:t>
      </w:r>
      <w:r w:rsidR="006E5FCF">
        <w:rPr>
          <w:b/>
          <w:bCs/>
          <w:color w:val="000000"/>
          <w:sz w:val="26"/>
          <w:szCs w:val="26"/>
          <w:lang w:eastAsia="ru-RU"/>
        </w:rPr>
        <w:t>язку.</w:t>
      </w:r>
    </w:p>
    <w:p w:rsidR="00F34328" w:rsidRDefault="00CA6985" w:rsidP="00F34328">
      <w:pPr>
        <w:spacing w:after="0"/>
        <w:jc w:val="both"/>
        <w:rPr>
          <w:sz w:val="26"/>
          <w:szCs w:val="26"/>
        </w:rPr>
      </w:pPr>
      <w:r w:rsidRPr="002D38BF">
        <w:rPr>
          <w:rFonts w:eastAsia="Times New Roman"/>
          <w:color w:val="000000"/>
          <w:sz w:val="26"/>
          <w:szCs w:val="26"/>
          <w:lang w:eastAsia="ru-RU"/>
        </w:rPr>
        <w:t xml:space="preserve">6. </w:t>
      </w:r>
      <w:r w:rsidR="00F34328" w:rsidRPr="00F34328">
        <w:rPr>
          <w:sz w:val="26"/>
          <w:szCs w:val="26"/>
        </w:rPr>
        <w:t xml:space="preserve">Інформація про технічні, якісні та інші характеристики предмета закупівлі: </w:t>
      </w:r>
      <w:r w:rsidR="00F34328" w:rsidRPr="00527D7E">
        <w:rPr>
          <w:b/>
          <w:sz w:val="26"/>
          <w:szCs w:val="26"/>
        </w:rPr>
        <w:t>відповідно Додатку №1.</w:t>
      </w:r>
    </w:p>
    <w:p w:rsidR="00F34328" w:rsidRPr="00C725FE" w:rsidRDefault="00F34328" w:rsidP="00F34328">
      <w:pPr>
        <w:spacing w:after="0"/>
        <w:jc w:val="both"/>
        <w:rPr>
          <w:b/>
          <w:sz w:val="26"/>
          <w:szCs w:val="26"/>
        </w:rPr>
      </w:pPr>
      <w:r w:rsidRPr="00F34328">
        <w:rPr>
          <w:sz w:val="26"/>
          <w:szCs w:val="26"/>
        </w:rPr>
        <w:t xml:space="preserve">7. Кількість та місце поставки: </w:t>
      </w:r>
      <w:r w:rsidRPr="00C725FE">
        <w:rPr>
          <w:b/>
          <w:sz w:val="26"/>
          <w:szCs w:val="26"/>
        </w:rPr>
        <w:t>відповідно Додатку №1.</w:t>
      </w:r>
    </w:p>
    <w:p w:rsidR="00F34328" w:rsidRPr="00F34328" w:rsidRDefault="00F34328" w:rsidP="00F34328">
      <w:pPr>
        <w:spacing w:after="0"/>
        <w:jc w:val="both"/>
        <w:rPr>
          <w:b/>
          <w:sz w:val="26"/>
          <w:szCs w:val="26"/>
        </w:rPr>
      </w:pPr>
      <w:r w:rsidRPr="00F34328">
        <w:rPr>
          <w:sz w:val="26"/>
          <w:szCs w:val="26"/>
        </w:rPr>
        <w:t xml:space="preserve">8. Строк поставки </w:t>
      </w:r>
      <w:r w:rsidRPr="00C725FE">
        <w:rPr>
          <w:b/>
          <w:sz w:val="26"/>
          <w:szCs w:val="26"/>
        </w:rPr>
        <w:t>до 31 грудня 2022 року.</w:t>
      </w:r>
    </w:p>
    <w:p w:rsidR="00F34328" w:rsidRPr="00F34328" w:rsidRDefault="00C725FE" w:rsidP="00F34328">
      <w:pPr>
        <w:pStyle w:val="aa"/>
        <w:numPr>
          <w:ilvl w:val="0"/>
          <w:numId w:val="24"/>
        </w:numPr>
        <w:tabs>
          <w:tab w:val="left" w:pos="284"/>
        </w:tabs>
        <w:suppressAutoHyphens/>
        <w:spacing w:after="0" w:line="240" w:lineRule="auto"/>
        <w:ind w:left="0" w:firstLine="0"/>
        <w:jc w:val="both"/>
        <w:rPr>
          <w:sz w:val="26"/>
          <w:szCs w:val="26"/>
        </w:rPr>
      </w:pPr>
      <w:r w:rsidRPr="005731BF">
        <w:rPr>
          <w:rFonts w:eastAsia="Times New Roman"/>
          <w:color w:val="000000"/>
          <w:sz w:val="26"/>
          <w:szCs w:val="26"/>
          <w:lang w:val="ru-RU" w:eastAsia="ru-RU"/>
        </w:rPr>
        <w:t>Умови оплати договору (порядок здійснення розрахунків)</w:t>
      </w:r>
      <w:r w:rsidR="00F34328" w:rsidRPr="005731BF">
        <w:rPr>
          <w:sz w:val="26"/>
          <w:szCs w:val="26"/>
        </w:rPr>
        <w:t>:</w:t>
      </w:r>
      <w:r w:rsidR="00F34328" w:rsidRPr="00F34328">
        <w:rPr>
          <w:sz w:val="26"/>
          <w:szCs w:val="26"/>
        </w:rPr>
        <w:t xml:space="preserve"> </w:t>
      </w:r>
      <w:r w:rsidR="00F34328" w:rsidRPr="00C725FE">
        <w:rPr>
          <w:b/>
          <w:sz w:val="26"/>
          <w:szCs w:val="26"/>
          <w:highlight w:val="white"/>
        </w:rPr>
        <w:t>Розрахунки здійснюються згідно договору постачання та рахунку шляхом безготівкового перерахунку грошових коштів на рахунок Постачальника по факту надання послуг протягом 5 банківських днів</w:t>
      </w:r>
      <w:r w:rsidR="00F34328" w:rsidRPr="00C725FE">
        <w:rPr>
          <w:b/>
          <w:sz w:val="26"/>
          <w:szCs w:val="26"/>
          <w:bdr w:val="none" w:sz="0" w:space="0" w:color="auto" w:frame="1"/>
        </w:rPr>
        <w:t xml:space="preserve">. </w:t>
      </w:r>
    </w:p>
    <w:p w:rsidR="00F34328" w:rsidRPr="00C725FE" w:rsidRDefault="00AE0E1D" w:rsidP="005731BF">
      <w:pPr>
        <w:tabs>
          <w:tab w:val="left" w:pos="0"/>
        </w:tabs>
        <w:spacing w:after="0" w:line="240" w:lineRule="auto"/>
        <w:jc w:val="both"/>
        <w:rPr>
          <w:b/>
          <w:sz w:val="26"/>
          <w:szCs w:val="26"/>
        </w:rPr>
      </w:pPr>
      <w:r w:rsidRPr="00AE0E1D">
        <w:rPr>
          <w:sz w:val="26"/>
          <w:szCs w:val="26"/>
        </w:rPr>
        <w:t>10</w:t>
      </w:r>
      <w:r w:rsidR="00F34328" w:rsidRPr="00C725FE">
        <w:rPr>
          <w:b/>
          <w:sz w:val="26"/>
          <w:szCs w:val="26"/>
        </w:rPr>
        <w:t>.</w:t>
      </w:r>
      <w:r w:rsidRPr="00C725FE">
        <w:rPr>
          <w:b/>
          <w:sz w:val="26"/>
          <w:szCs w:val="26"/>
        </w:rPr>
        <w:t xml:space="preserve"> </w:t>
      </w:r>
      <w:r w:rsidR="00C725FE" w:rsidRPr="00C725FE">
        <w:rPr>
          <w:b/>
          <w:sz w:val="26"/>
          <w:szCs w:val="26"/>
        </w:rPr>
        <w:t>Розмір бюджетного призначення за кошторисом або очікувана вартість предмета закупівлі</w:t>
      </w:r>
      <w:r w:rsidR="00F34328" w:rsidRPr="00C725FE">
        <w:rPr>
          <w:sz w:val="26"/>
          <w:szCs w:val="26"/>
        </w:rPr>
        <w:t xml:space="preserve">: </w:t>
      </w:r>
      <w:r w:rsidRPr="00C725FE">
        <w:rPr>
          <w:b/>
          <w:sz w:val="26"/>
          <w:szCs w:val="26"/>
        </w:rPr>
        <w:t xml:space="preserve">48750 </w:t>
      </w:r>
      <w:r w:rsidR="00F34328" w:rsidRPr="00C725FE">
        <w:rPr>
          <w:b/>
          <w:sz w:val="26"/>
          <w:szCs w:val="26"/>
        </w:rPr>
        <w:t>(</w:t>
      </w:r>
      <w:r w:rsidRPr="00C725FE">
        <w:rPr>
          <w:b/>
          <w:sz w:val="26"/>
          <w:szCs w:val="26"/>
        </w:rPr>
        <w:t>сорок вісім тисяч сімсот п</w:t>
      </w:r>
      <w:r w:rsidRPr="00C725FE">
        <w:rPr>
          <w:b/>
          <w:sz w:val="26"/>
          <w:szCs w:val="26"/>
          <w:lang w:val="ru-RU"/>
        </w:rPr>
        <w:t>’</w:t>
      </w:r>
      <w:r w:rsidRPr="00C725FE">
        <w:rPr>
          <w:b/>
          <w:sz w:val="26"/>
          <w:szCs w:val="26"/>
        </w:rPr>
        <w:t>ятдесят)</w:t>
      </w:r>
      <w:r w:rsidR="00F34328" w:rsidRPr="00C725FE">
        <w:rPr>
          <w:b/>
          <w:sz w:val="26"/>
          <w:szCs w:val="26"/>
        </w:rPr>
        <w:t xml:space="preserve"> грн.</w:t>
      </w:r>
      <w:r w:rsidR="00177BD2" w:rsidRPr="00C725FE">
        <w:rPr>
          <w:b/>
          <w:sz w:val="26"/>
          <w:szCs w:val="26"/>
        </w:rPr>
        <w:t xml:space="preserve"> </w:t>
      </w:r>
      <w:r w:rsidR="00F34328" w:rsidRPr="00C725FE">
        <w:rPr>
          <w:b/>
          <w:sz w:val="26"/>
          <w:szCs w:val="26"/>
        </w:rPr>
        <w:t>00 коп.</w:t>
      </w:r>
      <w:r w:rsidRPr="00C725FE">
        <w:rPr>
          <w:b/>
          <w:sz w:val="26"/>
          <w:szCs w:val="26"/>
        </w:rPr>
        <w:t xml:space="preserve"> </w:t>
      </w:r>
      <w:r w:rsidR="00C725FE" w:rsidRPr="00C725FE">
        <w:rPr>
          <w:b/>
          <w:sz w:val="26"/>
          <w:szCs w:val="26"/>
        </w:rPr>
        <w:t xml:space="preserve">                </w:t>
      </w:r>
      <w:r w:rsidR="00F34328" w:rsidRPr="00C725FE">
        <w:rPr>
          <w:b/>
          <w:sz w:val="26"/>
          <w:szCs w:val="26"/>
        </w:rPr>
        <w:t>в т.ч. ПДВ.</w:t>
      </w:r>
    </w:p>
    <w:p w:rsidR="00C725FE" w:rsidRPr="00C725FE" w:rsidRDefault="00C725FE" w:rsidP="005731BF">
      <w:pPr>
        <w:shd w:val="clear" w:color="auto" w:fill="FFFFFF"/>
        <w:spacing w:after="0" w:line="240" w:lineRule="auto"/>
        <w:jc w:val="both"/>
        <w:rPr>
          <w:rFonts w:eastAsia="Times New Roman"/>
          <w:color w:val="000000"/>
          <w:sz w:val="26"/>
          <w:szCs w:val="26"/>
          <w:lang w:eastAsia="ru-RU"/>
        </w:rPr>
      </w:pPr>
      <w:r>
        <w:rPr>
          <w:rFonts w:eastAsia="Times New Roman"/>
          <w:color w:val="000000"/>
          <w:sz w:val="26"/>
          <w:szCs w:val="26"/>
          <w:lang w:eastAsia="ru-RU"/>
        </w:rPr>
        <w:t>10</w:t>
      </w:r>
      <w:r w:rsidRPr="00C725FE">
        <w:rPr>
          <w:rFonts w:eastAsia="Times New Roman"/>
          <w:b/>
          <w:bCs/>
          <w:color w:val="000000"/>
          <w:sz w:val="26"/>
          <w:szCs w:val="26"/>
          <w:vertAlign w:val="superscript"/>
          <w:lang w:eastAsia="ru-RU"/>
        </w:rPr>
        <w:t>-1</w:t>
      </w:r>
      <w:r w:rsidRPr="00C725FE">
        <w:rPr>
          <w:rFonts w:eastAsia="Times New Roman"/>
          <w:color w:val="000000"/>
          <w:sz w:val="26"/>
          <w:szCs w:val="26"/>
          <w:lang w:eastAsia="ru-RU"/>
        </w:rPr>
        <w:t xml:space="preserve">. Розмір бюджетного призначення за кошторисом або очікувана вартість частин предмета закупівлі (лотів) (за наявності). </w:t>
      </w:r>
      <w:r w:rsidRPr="00C725FE">
        <w:rPr>
          <w:rFonts w:eastAsia="Calibri"/>
          <w:b/>
          <w:color w:val="000000"/>
          <w:sz w:val="26"/>
          <w:szCs w:val="26"/>
        </w:rPr>
        <w:t>Закупівля за лотами не передбачається.</w:t>
      </w:r>
    </w:p>
    <w:p w:rsidR="00C725FE" w:rsidRDefault="00C725FE" w:rsidP="00C725FE">
      <w:pPr>
        <w:shd w:val="clear" w:color="auto" w:fill="FFFFFF"/>
        <w:spacing w:after="0" w:line="240" w:lineRule="auto"/>
        <w:jc w:val="both"/>
        <w:rPr>
          <w:rFonts w:eastAsia="Calibri"/>
          <w:sz w:val="26"/>
          <w:szCs w:val="26"/>
        </w:rPr>
      </w:pPr>
      <w:bookmarkStart w:id="7" w:name="n309"/>
      <w:bookmarkEnd w:id="7"/>
      <w:r>
        <w:rPr>
          <w:rFonts w:eastAsia="Times New Roman"/>
          <w:color w:val="000000"/>
          <w:sz w:val="26"/>
          <w:szCs w:val="26"/>
          <w:lang w:eastAsia="ru-RU"/>
        </w:rPr>
        <w:t>10</w:t>
      </w:r>
      <w:r w:rsidRPr="00C725FE">
        <w:rPr>
          <w:rFonts w:eastAsia="Times New Roman"/>
          <w:b/>
          <w:bCs/>
          <w:color w:val="000000"/>
          <w:sz w:val="26"/>
          <w:szCs w:val="26"/>
          <w:vertAlign w:val="superscript"/>
          <w:lang w:eastAsia="ru-RU"/>
        </w:rPr>
        <w:t>-2</w:t>
      </w:r>
      <w:r w:rsidRPr="00C725FE">
        <w:rPr>
          <w:rFonts w:eastAsia="Times New Roman"/>
          <w:color w:val="000000"/>
          <w:sz w:val="26"/>
          <w:szCs w:val="26"/>
          <w:lang w:eastAsia="ru-RU"/>
        </w:rPr>
        <w:t xml:space="preserve">. Джерело фінансування закупівлі. </w:t>
      </w:r>
      <w:r w:rsidRPr="00C725FE">
        <w:rPr>
          <w:rFonts w:eastAsia="Calibri"/>
          <w:b/>
          <w:sz w:val="26"/>
          <w:szCs w:val="26"/>
        </w:rPr>
        <w:t>Кошти державного бюджету</w:t>
      </w:r>
      <w:r w:rsidRPr="00C725FE">
        <w:rPr>
          <w:rFonts w:eastAsia="Calibri"/>
          <w:sz w:val="26"/>
          <w:szCs w:val="26"/>
        </w:rPr>
        <w:t>.</w:t>
      </w:r>
    </w:p>
    <w:p w:rsidR="005731BF" w:rsidRPr="00C725FE" w:rsidRDefault="005731BF" w:rsidP="00C725FE">
      <w:pPr>
        <w:shd w:val="clear" w:color="auto" w:fill="FFFFFF"/>
        <w:spacing w:after="0" w:line="240" w:lineRule="auto"/>
        <w:jc w:val="both"/>
        <w:rPr>
          <w:rFonts w:eastAsia="Times New Roman"/>
          <w:color w:val="000000"/>
          <w:sz w:val="26"/>
          <w:szCs w:val="26"/>
          <w:lang w:eastAsia="ru-RU"/>
        </w:rPr>
      </w:pPr>
    </w:p>
    <w:p w:rsidR="00C725FE" w:rsidRPr="00C725FE" w:rsidRDefault="00C725FE" w:rsidP="00C725FE">
      <w:pPr>
        <w:shd w:val="clear" w:color="auto" w:fill="FFFFFF"/>
        <w:spacing w:after="0" w:line="240" w:lineRule="auto"/>
        <w:jc w:val="both"/>
        <w:rPr>
          <w:rFonts w:eastAsia="Times New Roman"/>
          <w:color w:val="000000"/>
          <w:sz w:val="26"/>
          <w:szCs w:val="26"/>
          <w:lang w:eastAsia="ru-RU"/>
        </w:rPr>
      </w:pPr>
      <w:bookmarkStart w:id="8" w:name="n53"/>
      <w:bookmarkEnd w:id="8"/>
      <w:r w:rsidRPr="00C725FE">
        <w:rPr>
          <w:rFonts w:eastAsia="Times New Roman"/>
          <w:color w:val="000000"/>
          <w:sz w:val="26"/>
          <w:szCs w:val="26"/>
          <w:lang w:eastAsia="ru-RU"/>
        </w:rPr>
        <w:t>1</w:t>
      </w:r>
      <w:r>
        <w:rPr>
          <w:rFonts w:eastAsia="Times New Roman"/>
          <w:color w:val="000000"/>
          <w:sz w:val="26"/>
          <w:szCs w:val="26"/>
          <w:lang w:eastAsia="ru-RU"/>
        </w:rPr>
        <w:t>1</w:t>
      </w:r>
      <w:r w:rsidRPr="00C725FE">
        <w:rPr>
          <w:rFonts w:eastAsia="Times New Roman"/>
          <w:color w:val="000000"/>
          <w:sz w:val="26"/>
          <w:szCs w:val="26"/>
          <w:lang w:eastAsia="ru-RU"/>
        </w:rPr>
        <w:t xml:space="preserve">. Розмір мінімального кроку пониження ціни. </w:t>
      </w:r>
      <w:r w:rsidRPr="00C725FE">
        <w:rPr>
          <w:rFonts w:eastAsia="Times New Roman"/>
          <w:b/>
          <w:color w:val="000000"/>
          <w:sz w:val="26"/>
          <w:szCs w:val="26"/>
          <w:lang w:eastAsia="ru-RU"/>
        </w:rPr>
        <w:t>0,</w:t>
      </w:r>
      <w:r w:rsidRPr="00C725FE">
        <w:rPr>
          <w:rFonts w:eastAsia="Times New Roman"/>
          <w:b/>
          <w:color w:val="000000"/>
          <w:sz w:val="26"/>
          <w:szCs w:val="26"/>
          <w:lang w:val="ru-RU" w:eastAsia="ru-RU"/>
        </w:rPr>
        <w:t>5</w:t>
      </w:r>
      <w:r w:rsidRPr="00C725FE">
        <w:rPr>
          <w:rFonts w:eastAsia="Times New Roman"/>
          <w:b/>
          <w:color w:val="000000"/>
          <w:sz w:val="26"/>
          <w:szCs w:val="26"/>
          <w:lang w:eastAsia="ru-RU"/>
        </w:rPr>
        <w:t>%.</w:t>
      </w:r>
    </w:p>
    <w:p w:rsidR="00C725FE" w:rsidRPr="00C725FE" w:rsidRDefault="00C725FE" w:rsidP="00C725FE">
      <w:pPr>
        <w:shd w:val="clear" w:color="auto" w:fill="FFFFFF"/>
        <w:spacing w:after="0" w:line="240" w:lineRule="auto"/>
        <w:jc w:val="both"/>
        <w:rPr>
          <w:rFonts w:eastAsia="Times New Roman"/>
          <w:color w:val="000000"/>
          <w:sz w:val="26"/>
          <w:szCs w:val="26"/>
          <w:lang w:eastAsia="ru-RU"/>
        </w:rPr>
      </w:pPr>
      <w:bookmarkStart w:id="9" w:name="n54"/>
      <w:bookmarkEnd w:id="9"/>
      <w:r w:rsidRPr="00C725FE">
        <w:rPr>
          <w:rFonts w:eastAsia="Times New Roman"/>
          <w:color w:val="000000"/>
          <w:sz w:val="26"/>
          <w:szCs w:val="26"/>
          <w:lang w:val="ru-RU" w:eastAsia="ru-RU"/>
        </w:rPr>
        <w:t>1</w:t>
      </w:r>
      <w:r>
        <w:rPr>
          <w:rFonts w:eastAsia="Times New Roman"/>
          <w:color w:val="000000"/>
          <w:sz w:val="26"/>
          <w:szCs w:val="26"/>
          <w:lang w:val="ru-RU" w:eastAsia="ru-RU"/>
        </w:rPr>
        <w:t>2</w:t>
      </w:r>
      <w:r w:rsidRPr="00C725FE">
        <w:rPr>
          <w:rFonts w:eastAsia="Times New Roman"/>
          <w:color w:val="000000"/>
          <w:sz w:val="26"/>
          <w:szCs w:val="26"/>
          <w:lang w:val="ru-RU" w:eastAsia="ru-RU"/>
        </w:rPr>
        <w:t>. Математична формула, яка буде застосовуватися при проведенні електронного аукціону для визначення показників інших критеріїв оцінки.</w:t>
      </w:r>
      <w:r w:rsidRPr="00C725FE">
        <w:rPr>
          <w:rFonts w:eastAsia="Times New Roman"/>
          <w:color w:val="000000"/>
          <w:sz w:val="26"/>
          <w:szCs w:val="26"/>
          <w:lang w:eastAsia="ru-RU"/>
        </w:rPr>
        <w:t xml:space="preserve"> </w:t>
      </w:r>
      <w:r w:rsidRPr="00C725FE">
        <w:rPr>
          <w:rFonts w:eastAsia="Calibri"/>
          <w:b/>
          <w:sz w:val="26"/>
          <w:szCs w:val="26"/>
          <w:lang w:val="ru-RU"/>
        </w:rPr>
        <w:t>Єдиним критерієм оцінки тендерних пропозицій є «Ціна» (питома вага критерію – 100%).</w:t>
      </w:r>
    </w:p>
    <w:p w:rsidR="00C725FE" w:rsidRPr="00C725FE" w:rsidRDefault="00C725FE" w:rsidP="00C725FE">
      <w:pPr>
        <w:shd w:val="clear" w:color="auto" w:fill="FFFFFF"/>
        <w:spacing w:after="0" w:line="240" w:lineRule="auto"/>
        <w:jc w:val="both"/>
        <w:rPr>
          <w:rFonts w:eastAsia="Times New Roman"/>
          <w:color w:val="000000"/>
          <w:sz w:val="26"/>
          <w:szCs w:val="26"/>
          <w:lang w:eastAsia="ru-RU"/>
        </w:rPr>
      </w:pPr>
      <w:bookmarkStart w:id="10" w:name="n286"/>
      <w:bookmarkEnd w:id="10"/>
      <w:r w:rsidRPr="00C725FE">
        <w:rPr>
          <w:rFonts w:eastAsia="Times New Roman"/>
          <w:color w:val="000000"/>
          <w:sz w:val="26"/>
          <w:szCs w:val="26"/>
          <w:lang w:val="ru-RU" w:eastAsia="ru-RU"/>
        </w:rPr>
        <w:t>1</w:t>
      </w:r>
      <w:r>
        <w:rPr>
          <w:rFonts w:eastAsia="Times New Roman"/>
          <w:color w:val="000000"/>
          <w:sz w:val="26"/>
          <w:szCs w:val="26"/>
          <w:lang w:val="ru-RU" w:eastAsia="ru-RU"/>
        </w:rPr>
        <w:t>2</w:t>
      </w:r>
      <w:r w:rsidRPr="00C725FE">
        <w:rPr>
          <w:rFonts w:eastAsia="Times New Roman"/>
          <w:b/>
          <w:bCs/>
          <w:color w:val="000000"/>
          <w:sz w:val="26"/>
          <w:szCs w:val="26"/>
          <w:vertAlign w:val="superscript"/>
          <w:lang w:val="ru-RU" w:eastAsia="ru-RU"/>
        </w:rPr>
        <w:t>-1</w:t>
      </w:r>
      <w:r w:rsidRPr="00C725FE">
        <w:rPr>
          <w:rFonts w:eastAsia="Times New Roman"/>
          <w:color w:val="000000"/>
          <w:sz w:val="26"/>
          <w:szCs w:val="26"/>
          <w:lang w:val="ru-RU" w:eastAsia="ru-RU"/>
        </w:rPr>
        <w:t>. Інші критерії, що застосовуватимуться під час оцінки тендерних пропозицій, та їх питома вага (за наявності).</w:t>
      </w:r>
      <w:r w:rsidRPr="00C725FE">
        <w:rPr>
          <w:rFonts w:eastAsia="Times New Roman"/>
          <w:color w:val="000000"/>
          <w:sz w:val="26"/>
          <w:szCs w:val="26"/>
          <w:lang w:eastAsia="ru-RU"/>
        </w:rPr>
        <w:t xml:space="preserve"> </w:t>
      </w:r>
      <w:r w:rsidRPr="00C725FE">
        <w:rPr>
          <w:rFonts w:eastAsia="Calibri"/>
          <w:b/>
          <w:color w:val="000000"/>
          <w:sz w:val="26"/>
          <w:szCs w:val="26"/>
        </w:rPr>
        <w:t>Відсутні.</w:t>
      </w:r>
    </w:p>
    <w:p w:rsidR="00C725FE" w:rsidRPr="00C725FE" w:rsidRDefault="00C725FE" w:rsidP="00C725FE">
      <w:pPr>
        <w:shd w:val="clear" w:color="auto" w:fill="FFFFFF"/>
        <w:spacing w:after="0" w:line="240" w:lineRule="auto"/>
        <w:jc w:val="both"/>
        <w:rPr>
          <w:rFonts w:eastAsia="Times New Roman"/>
          <w:color w:val="000000"/>
          <w:sz w:val="26"/>
          <w:szCs w:val="26"/>
          <w:lang w:eastAsia="ru-RU"/>
        </w:rPr>
      </w:pPr>
      <w:bookmarkStart w:id="11" w:name="n55"/>
      <w:bookmarkEnd w:id="11"/>
      <w:r w:rsidRPr="00C725FE">
        <w:rPr>
          <w:rFonts w:eastAsia="Times New Roman"/>
          <w:color w:val="000000"/>
          <w:sz w:val="26"/>
          <w:szCs w:val="26"/>
          <w:lang w:eastAsia="ru-RU"/>
        </w:rPr>
        <w:t>1</w:t>
      </w:r>
      <w:r>
        <w:rPr>
          <w:rFonts w:eastAsia="Times New Roman"/>
          <w:color w:val="000000"/>
          <w:sz w:val="26"/>
          <w:szCs w:val="26"/>
          <w:lang w:eastAsia="ru-RU"/>
        </w:rPr>
        <w:t>3</w:t>
      </w:r>
      <w:r w:rsidRPr="00C725FE">
        <w:rPr>
          <w:rFonts w:eastAsia="Times New Roman"/>
          <w:color w:val="000000"/>
          <w:sz w:val="26"/>
          <w:szCs w:val="26"/>
          <w:lang w:eastAsia="ru-RU"/>
        </w:rPr>
        <w:t xml:space="preserve">. Кінцевий строк подання пропозицій. </w:t>
      </w:r>
      <w:r w:rsidR="006E5FCF" w:rsidRPr="006E5FCF">
        <w:rPr>
          <w:rFonts w:eastAsia="Times New Roman"/>
          <w:b/>
          <w:color w:val="000000"/>
          <w:sz w:val="26"/>
          <w:szCs w:val="26"/>
          <w:lang w:eastAsia="ru-RU"/>
        </w:rPr>
        <w:t>2</w:t>
      </w:r>
      <w:r w:rsidR="006E5FCF">
        <w:rPr>
          <w:rFonts w:eastAsia="Times New Roman"/>
          <w:b/>
          <w:color w:val="000000"/>
          <w:sz w:val="26"/>
          <w:szCs w:val="26"/>
          <w:lang w:eastAsia="ru-RU"/>
        </w:rPr>
        <w:t>3</w:t>
      </w:r>
      <w:r w:rsidRPr="006E5FCF">
        <w:rPr>
          <w:rFonts w:eastAsia="Times New Roman"/>
          <w:b/>
          <w:sz w:val="26"/>
          <w:szCs w:val="26"/>
          <w:lang w:eastAsia="ru-RU"/>
        </w:rPr>
        <w:t>.</w:t>
      </w:r>
      <w:r w:rsidR="005731BF" w:rsidRPr="006E5FCF">
        <w:rPr>
          <w:rFonts w:eastAsia="Times New Roman"/>
          <w:b/>
          <w:sz w:val="26"/>
          <w:szCs w:val="26"/>
          <w:lang w:eastAsia="ru-RU"/>
        </w:rPr>
        <w:t>08</w:t>
      </w:r>
      <w:r w:rsidRPr="006E5FCF">
        <w:rPr>
          <w:rFonts w:eastAsia="Times New Roman"/>
          <w:b/>
          <w:sz w:val="26"/>
          <w:szCs w:val="26"/>
          <w:lang w:eastAsia="ru-RU"/>
        </w:rPr>
        <w:t>.2022 р. 10:00 год.</w:t>
      </w:r>
    </w:p>
    <w:p w:rsidR="00C725FE" w:rsidRPr="00C725FE" w:rsidRDefault="00C725FE" w:rsidP="00C725FE">
      <w:pPr>
        <w:shd w:val="clear" w:color="auto" w:fill="FFFFFF"/>
        <w:spacing w:after="0" w:line="240" w:lineRule="auto"/>
        <w:jc w:val="both"/>
        <w:rPr>
          <w:rFonts w:eastAsia="Times New Roman"/>
          <w:color w:val="000000"/>
          <w:sz w:val="26"/>
          <w:szCs w:val="26"/>
          <w:lang w:val="ru-RU" w:eastAsia="ru-RU"/>
        </w:rPr>
      </w:pPr>
      <w:bookmarkStart w:id="12" w:name="n56"/>
      <w:bookmarkStart w:id="13" w:name="n57"/>
      <w:bookmarkStart w:id="14" w:name="n58"/>
      <w:bookmarkEnd w:id="12"/>
      <w:bookmarkEnd w:id="13"/>
      <w:bookmarkEnd w:id="14"/>
      <w:r w:rsidRPr="00C725FE">
        <w:rPr>
          <w:rFonts w:eastAsia="Times New Roman"/>
          <w:color w:val="000000"/>
          <w:sz w:val="26"/>
          <w:szCs w:val="26"/>
          <w:lang w:val="ru-RU" w:eastAsia="ru-RU"/>
        </w:rPr>
        <w:t>1</w:t>
      </w:r>
      <w:r>
        <w:rPr>
          <w:rFonts w:eastAsia="Times New Roman"/>
          <w:color w:val="000000"/>
          <w:sz w:val="26"/>
          <w:szCs w:val="26"/>
          <w:lang w:val="ru-RU" w:eastAsia="ru-RU"/>
        </w:rPr>
        <w:t>4</w:t>
      </w:r>
      <w:r w:rsidRPr="00C725FE">
        <w:rPr>
          <w:rFonts w:eastAsia="Times New Roman"/>
          <w:color w:val="000000"/>
          <w:sz w:val="26"/>
          <w:szCs w:val="26"/>
          <w:lang w:val="ru-RU" w:eastAsia="ru-RU"/>
        </w:rPr>
        <w:t>. Дата та час розкриття тендерних пропозицій.</w:t>
      </w:r>
      <w:r w:rsidRPr="00C725FE">
        <w:rPr>
          <w:rFonts w:eastAsia="Calibri"/>
          <w:b/>
          <w:color w:val="000000"/>
          <w:sz w:val="26"/>
          <w:szCs w:val="26"/>
        </w:rPr>
        <w:t xml:space="preserve"> Заповнюється системою автоматично.</w:t>
      </w:r>
    </w:p>
    <w:p w:rsidR="00C725FE" w:rsidRPr="00C725FE" w:rsidRDefault="00C725FE" w:rsidP="00C725FE">
      <w:pPr>
        <w:shd w:val="clear" w:color="auto" w:fill="FFFFFF"/>
        <w:spacing w:after="0" w:line="240" w:lineRule="auto"/>
        <w:jc w:val="both"/>
        <w:rPr>
          <w:rFonts w:eastAsia="Times New Roman"/>
          <w:color w:val="000000"/>
          <w:sz w:val="26"/>
          <w:szCs w:val="26"/>
          <w:lang w:val="ru-RU" w:eastAsia="ru-RU"/>
        </w:rPr>
      </w:pPr>
      <w:bookmarkStart w:id="15" w:name="n59"/>
      <w:bookmarkEnd w:id="15"/>
      <w:r w:rsidRPr="00C725FE">
        <w:rPr>
          <w:rFonts w:eastAsia="Times New Roman"/>
          <w:color w:val="000000"/>
          <w:sz w:val="26"/>
          <w:szCs w:val="26"/>
          <w:lang w:val="ru-RU" w:eastAsia="ru-RU"/>
        </w:rPr>
        <w:t>1</w:t>
      </w:r>
      <w:r>
        <w:rPr>
          <w:rFonts w:eastAsia="Times New Roman"/>
          <w:color w:val="000000"/>
          <w:sz w:val="26"/>
          <w:szCs w:val="26"/>
          <w:lang w:val="ru-RU" w:eastAsia="ru-RU"/>
        </w:rPr>
        <w:t>5</w:t>
      </w:r>
      <w:r w:rsidRPr="00C725FE">
        <w:rPr>
          <w:rFonts w:eastAsia="Times New Roman"/>
          <w:color w:val="000000"/>
          <w:sz w:val="26"/>
          <w:szCs w:val="26"/>
          <w:lang w:val="ru-RU" w:eastAsia="ru-RU"/>
        </w:rPr>
        <w:t>. Дата та час проведення електронного аукціону.</w:t>
      </w:r>
      <w:r w:rsidRPr="00C725FE">
        <w:rPr>
          <w:rFonts w:eastAsia="Calibri"/>
          <w:b/>
          <w:color w:val="000000"/>
          <w:sz w:val="26"/>
          <w:szCs w:val="26"/>
        </w:rPr>
        <w:t xml:space="preserve"> Заповнюється системою автоматично.</w:t>
      </w:r>
    </w:p>
    <w:p w:rsidR="00C725FE" w:rsidRDefault="00C725FE" w:rsidP="00F34328">
      <w:pPr>
        <w:tabs>
          <w:tab w:val="left" w:pos="0"/>
        </w:tabs>
        <w:spacing w:after="0"/>
        <w:jc w:val="both"/>
        <w:rPr>
          <w:b/>
          <w:sz w:val="26"/>
          <w:szCs w:val="26"/>
        </w:rPr>
      </w:pPr>
    </w:p>
    <w:p w:rsidR="00C725FE" w:rsidRPr="002A5EE5" w:rsidRDefault="00C725FE" w:rsidP="00F34328">
      <w:pPr>
        <w:tabs>
          <w:tab w:val="left" w:pos="0"/>
        </w:tabs>
        <w:spacing w:after="0"/>
        <w:jc w:val="both"/>
        <w:rPr>
          <w:b/>
          <w:sz w:val="26"/>
          <w:szCs w:val="26"/>
        </w:rPr>
      </w:pPr>
    </w:p>
    <w:p w:rsidR="002A5EE5" w:rsidRPr="002A5EE5" w:rsidRDefault="002A5EE5" w:rsidP="002A5EE5">
      <w:pPr>
        <w:tabs>
          <w:tab w:val="left" w:pos="1176"/>
        </w:tabs>
        <w:spacing w:after="0"/>
        <w:jc w:val="both"/>
        <w:rPr>
          <w:b/>
          <w:color w:val="000000"/>
          <w:sz w:val="26"/>
          <w:szCs w:val="26"/>
        </w:rPr>
      </w:pPr>
      <w:r w:rsidRPr="002A5EE5">
        <w:rPr>
          <w:b/>
          <w:color w:val="000000"/>
          <w:sz w:val="26"/>
          <w:szCs w:val="26"/>
        </w:rPr>
        <w:t>Додаток № 1 Технічні (якісні) вимоги до предмету закупівлі</w:t>
      </w:r>
    </w:p>
    <w:p w:rsidR="002A5EE5" w:rsidRPr="002A5EE5" w:rsidRDefault="002A5EE5" w:rsidP="002A5EE5">
      <w:pPr>
        <w:tabs>
          <w:tab w:val="left" w:pos="1176"/>
        </w:tabs>
        <w:spacing w:after="0"/>
        <w:jc w:val="both"/>
        <w:rPr>
          <w:b/>
          <w:color w:val="000000"/>
          <w:sz w:val="26"/>
          <w:szCs w:val="26"/>
        </w:rPr>
      </w:pPr>
      <w:r w:rsidRPr="002A5EE5">
        <w:rPr>
          <w:b/>
          <w:color w:val="000000"/>
          <w:sz w:val="26"/>
          <w:szCs w:val="26"/>
        </w:rPr>
        <w:t>Додаток № 2 Проєкт договору</w:t>
      </w:r>
    </w:p>
    <w:p w:rsidR="002A5EE5" w:rsidRDefault="002A5EE5" w:rsidP="002A5EE5">
      <w:pPr>
        <w:tabs>
          <w:tab w:val="left" w:pos="1176"/>
        </w:tabs>
        <w:spacing w:after="0"/>
        <w:jc w:val="both"/>
        <w:rPr>
          <w:sz w:val="26"/>
          <w:szCs w:val="26"/>
        </w:rPr>
      </w:pPr>
      <w:r w:rsidRPr="002A5EE5">
        <w:rPr>
          <w:b/>
          <w:color w:val="000000"/>
          <w:sz w:val="26"/>
          <w:szCs w:val="26"/>
        </w:rPr>
        <w:t>Додаток № 3 Цінова пропозиція</w:t>
      </w:r>
    </w:p>
    <w:p w:rsidR="00F34328" w:rsidRPr="002A5EE5" w:rsidRDefault="002A5EE5" w:rsidP="002A5EE5">
      <w:pPr>
        <w:tabs>
          <w:tab w:val="left" w:pos="1176"/>
        </w:tabs>
        <w:spacing w:after="0"/>
        <w:jc w:val="both"/>
        <w:rPr>
          <w:sz w:val="26"/>
          <w:szCs w:val="26"/>
        </w:rPr>
      </w:pPr>
      <w:r w:rsidRPr="002A5EE5">
        <w:rPr>
          <w:b/>
          <w:color w:val="000000"/>
          <w:sz w:val="26"/>
          <w:szCs w:val="26"/>
        </w:rPr>
        <w:t>Додаток № 4 Вимоги до кваліфікації учасників та спосіб їх підтвердження</w:t>
      </w:r>
    </w:p>
    <w:p w:rsidR="00F34328" w:rsidRPr="00F34328" w:rsidRDefault="00F34328" w:rsidP="00F34328">
      <w:pPr>
        <w:tabs>
          <w:tab w:val="left" w:pos="1176"/>
        </w:tabs>
        <w:spacing w:after="0"/>
        <w:jc w:val="both"/>
        <w:rPr>
          <w:sz w:val="26"/>
          <w:szCs w:val="26"/>
        </w:rPr>
      </w:pPr>
    </w:p>
    <w:p w:rsidR="00F34328" w:rsidRPr="00F34328" w:rsidRDefault="00F34328" w:rsidP="00F34328">
      <w:pPr>
        <w:tabs>
          <w:tab w:val="left" w:pos="1176"/>
        </w:tabs>
        <w:spacing w:after="0"/>
        <w:jc w:val="both"/>
        <w:rPr>
          <w:sz w:val="26"/>
          <w:szCs w:val="26"/>
        </w:rPr>
      </w:pPr>
    </w:p>
    <w:p w:rsidR="00C1261D" w:rsidRPr="002D38BF" w:rsidRDefault="00C1261D" w:rsidP="00C1261D">
      <w:pPr>
        <w:tabs>
          <w:tab w:val="left" w:pos="1176"/>
        </w:tabs>
        <w:spacing w:after="0"/>
        <w:jc w:val="both"/>
        <w:rPr>
          <w:b/>
        </w:rPr>
      </w:pPr>
      <w:r w:rsidRPr="002D38BF">
        <w:rPr>
          <w:b/>
        </w:rPr>
        <w:t>Уповноважена особа</w:t>
      </w:r>
    </w:p>
    <w:p w:rsidR="00C1261D" w:rsidRPr="002D38BF" w:rsidRDefault="00C1261D" w:rsidP="00C1261D">
      <w:pPr>
        <w:tabs>
          <w:tab w:val="left" w:pos="1176"/>
        </w:tabs>
        <w:spacing w:after="0"/>
        <w:jc w:val="both"/>
        <w:rPr>
          <w:b/>
        </w:rPr>
      </w:pPr>
      <w:r w:rsidRPr="002D38BF">
        <w:rPr>
          <w:b/>
        </w:rPr>
        <w:t>Державна установа «Центр пробації»</w:t>
      </w:r>
    </w:p>
    <w:p w:rsidR="00C1261D" w:rsidRPr="002D38BF" w:rsidRDefault="00C1261D" w:rsidP="00C1261D">
      <w:pPr>
        <w:tabs>
          <w:tab w:val="left" w:pos="1176"/>
        </w:tabs>
        <w:spacing w:after="0"/>
        <w:jc w:val="both"/>
      </w:pPr>
      <w:r w:rsidRPr="002D38BF">
        <w:t>(філії Державної установи «Центр пробації»</w:t>
      </w:r>
    </w:p>
    <w:p w:rsidR="00C1261D" w:rsidRPr="002D38BF" w:rsidRDefault="00C1261D" w:rsidP="00C1261D">
      <w:pPr>
        <w:tabs>
          <w:tab w:val="left" w:pos="1176"/>
        </w:tabs>
        <w:spacing w:after="0"/>
        <w:jc w:val="both"/>
        <w:rPr>
          <w:b/>
        </w:rPr>
      </w:pPr>
      <w:r w:rsidRPr="002D38BF">
        <w:t xml:space="preserve">у Дніпропетровській області)                                 </w:t>
      </w:r>
      <w:r w:rsidR="004E21B9">
        <w:t xml:space="preserve">   </w:t>
      </w:r>
      <w:r w:rsidRPr="002D38BF">
        <w:t xml:space="preserve">     </w:t>
      </w:r>
      <w:r w:rsidRPr="002D38BF">
        <w:rPr>
          <w:b/>
        </w:rPr>
        <w:t>Ганна ОМЕЛЬЧЕНКО</w:t>
      </w:r>
    </w:p>
    <w:p w:rsidR="00C1261D" w:rsidRPr="002D38BF" w:rsidRDefault="00C1261D" w:rsidP="00C1261D">
      <w:pPr>
        <w:tabs>
          <w:tab w:val="left" w:pos="1176"/>
        </w:tabs>
        <w:jc w:val="both"/>
      </w:pPr>
    </w:p>
    <w:p w:rsidR="00F34328" w:rsidRPr="00F34328" w:rsidRDefault="00F34328" w:rsidP="00F34328">
      <w:pPr>
        <w:tabs>
          <w:tab w:val="left" w:pos="1176"/>
        </w:tabs>
        <w:spacing w:after="0"/>
        <w:jc w:val="both"/>
        <w:rPr>
          <w:sz w:val="26"/>
          <w:szCs w:val="26"/>
        </w:rPr>
      </w:pPr>
    </w:p>
    <w:p w:rsidR="00F34328" w:rsidRPr="00F34328" w:rsidRDefault="00F34328" w:rsidP="00F34328">
      <w:pPr>
        <w:tabs>
          <w:tab w:val="left" w:pos="1176"/>
        </w:tabs>
        <w:spacing w:after="0"/>
        <w:jc w:val="both"/>
        <w:rPr>
          <w:sz w:val="26"/>
          <w:szCs w:val="26"/>
        </w:rPr>
      </w:pPr>
    </w:p>
    <w:p w:rsidR="00F34328" w:rsidRPr="00F34328" w:rsidRDefault="00F34328" w:rsidP="00F34328">
      <w:pPr>
        <w:tabs>
          <w:tab w:val="left" w:pos="1176"/>
        </w:tabs>
        <w:spacing w:after="0"/>
        <w:jc w:val="both"/>
        <w:rPr>
          <w:sz w:val="26"/>
          <w:szCs w:val="26"/>
        </w:rPr>
      </w:pPr>
    </w:p>
    <w:p w:rsidR="00F34328" w:rsidRPr="00F34328" w:rsidRDefault="00F34328" w:rsidP="00F34328">
      <w:pPr>
        <w:tabs>
          <w:tab w:val="left" w:pos="1176"/>
        </w:tabs>
        <w:spacing w:after="0"/>
        <w:jc w:val="both"/>
        <w:rPr>
          <w:sz w:val="26"/>
          <w:szCs w:val="26"/>
        </w:rPr>
      </w:pPr>
    </w:p>
    <w:p w:rsidR="00F34328" w:rsidRPr="00F34328" w:rsidRDefault="00F34328" w:rsidP="00F34328">
      <w:pPr>
        <w:tabs>
          <w:tab w:val="left" w:pos="1176"/>
        </w:tabs>
        <w:spacing w:after="0"/>
        <w:jc w:val="both"/>
        <w:rPr>
          <w:sz w:val="26"/>
          <w:szCs w:val="26"/>
        </w:rPr>
      </w:pPr>
      <w:r w:rsidRPr="00F34328">
        <w:rPr>
          <w:sz w:val="26"/>
          <w:szCs w:val="26"/>
        </w:rPr>
        <w:tab/>
      </w:r>
      <w:r w:rsidRPr="00F34328">
        <w:rPr>
          <w:sz w:val="26"/>
          <w:szCs w:val="26"/>
        </w:rPr>
        <w:tab/>
      </w:r>
      <w:r w:rsidRPr="00F34328">
        <w:rPr>
          <w:sz w:val="26"/>
          <w:szCs w:val="26"/>
        </w:rPr>
        <w:tab/>
      </w:r>
    </w:p>
    <w:p w:rsidR="00AE0E1D" w:rsidRDefault="00F34328" w:rsidP="00F34328">
      <w:pPr>
        <w:tabs>
          <w:tab w:val="left" w:pos="1176"/>
        </w:tabs>
        <w:spacing w:after="0"/>
        <w:jc w:val="both"/>
        <w:rPr>
          <w:sz w:val="26"/>
          <w:szCs w:val="26"/>
        </w:rPr>
      </w:pPr>
      <w:r w:rsidRPr="00F34328">
        <w:rPr>
          <w:sz w:val="26"/>
          <w:szCs w:val="26"/>
        </w:rPr>
        <w:tab/>
      </w:r>
      <w:r w:rsidRPr="00F34328">
        <w:rPr>
          <w:sz w:val="26"/>
          <w:szCs w:val="26"/>
        </w:rPr>
        <w:tab/>
      </w:r>
      <w:r w:rsidRPr="00F34328">
        <w:rPr>
          <w:sz w:val="26"/>
          <w:szCs w:val="26"/>
        </w:rPr>
        <w:tab/>
      </w:r>
      <w:r w:rsidRPr="00F34328">
        <w:rPr>
          <w:sz w:val="26"/>
          <w:szCs w:val="26"/>
        </w:rPr>
        <w:tab/>
      </w:r>
      <w:r w:rsidRPr="00F34328">
        <w:rPr>
          <w:sz w:val="26"/>
          <w:szCs w:val="26"/>
        </w:rPr>
        <w:tab/>
      </w:r>
    </w:p>
    <w:p w:rsidR="00AE0E1D" w:rsidRDefault="00AE0E1D" w:rsidP="00F34328">
      <w:pPr>
        <w:tabs>
          <w:tab w:val="left" w:pos="1176"/>
        </w:tabs>
        <w:spacing w:after="0"/>
        <w:jc w:val="both"/>
        <w:rPr>
          <w:sz w:val="26"/>
          <w:szCs w:val="26"/>
        </w:rPr>
      </w:pPr>
    </w:p>
    <w:p w:rsidR="00AE0E1D" w:rsidRDefault="00AE0E1D" w:rsidP="00F34328">
      <w:pPr>
        <w:tabs>
          <w:tab w:val="left" w:pos="1176"/>
        </w:tabs>
        <w:spacing w:after="0"/>
        <w:jc w:val="both"/>
        <w:rPr>
          <w:sz w:val="26"/>
          <w:szCs w:val="26"/>
        </w:rPr>
      </w:pPr>
    </w:p>
    <w:p w:rsidR="00AE0E1D" w:rsidRDefault="00AE0E1D" w:rsidP="00F34328">
      <w:pPr>
        <w:tabs>
          <w:tab w:val="left" w:pos="1176"/>
        </w:tabs>
        <w:spacing w:after="0"/>
        <w:jc w:val="both"/>
        <w:rPr>
          <w:sz w:val="26"/>
          <w:szCs w:val="26"/>
        </w:rPr>
      </w:pPr>
    </w:p>
    <w:p w:rsidR="00AE0E1D" w:rsidRDefault="00AE0E1D" w:rsidP="00F34328">
      <w:pPr>
        <w:tabs>
          <w:tab w:val="left" w:pos="1176"/>
        </w:tabs>
        <w:spacing w:after="0"/>
        <w:jc w:val="both"/>
        <w:rPr>
          <w:sz w:val="26"/>
          <w:szCs w:val="26"/>
        </w:rPr>
      </w:pPr>
    </w:p>
    <w:p w:rsidR="00AE0E1D" w:rsidRDefault="00AE0E1D" w:rsidP="00F34328">
      <w:pPr>
        <w:tabs>
          <w:tab w:val="left" w:pos="1176"/>
        </w:tabs>
        <w:spacing w:after="0"/>
        <w:jc w:val="both"/>
        <w:rPr>
          <w:sz w:val="26"/>
          <w:szCs w:val="26"/>
        </w:rPr>
      </w:pPr>
    </w:p>
    <w:p w:rsidR="00AE0E1D" w:rsidRDefault="00AE0E1D" w:rsidP="00F34328">
      <w:pPr>
        <w:tabs>
          <w:tab w:val="left" w:pos="1176"/>
        </w:tabs>
        <w:spacing w:after="0"/>
        <w:jc w:val="both"/>
        <w:rPr>
          <w:sz w:val="26"/>
          <w:szCs w:val="26"/>
        </w:rPr>
      </w:pPr>
    </w:p>
    <w:p w:rsidR="00AE0E1D" w:rsidRDefault="00AE0E1D" w:rsidP="00F34328">
      <w:pPr>
        <w:tabs>
          <w:tab w:val="left" w:pos="1176"/>
        </w:tabs>
        <w:spacing w:after="0"/>
        <w:jc w:val="both"/>
        <w:rPr>
          <w:sz w:val="26"/>
          <w:szCs w:val="26"/>
        </w:rPr>
      </w:pPr>
    </w:p>
    <w:p w:rsidR="00AE0E1D" w:rsidRDefault="00AE0E1D" w:rsidP="00F34328">
      <w:pPr>
        <w:tabs>
          <w:tab w:val="left" w:pos="1176"/>
        </w:tabs>
        <w:spacing w:after="0"/>
        <w:jc w:val="both"/>
        <w:rPr>
          <w:sz w:val="26"/>
          <w:szCs w:val="26"/>
        </w:rPr>
      </w:pPr>
    </w:p>
    <w:p w:rsidR="00AE0E1D" w:rsidRDefault="00AE0E1D" w:rsidP="00F34328">
      <w:pPr>
        <w:tabs>
          <w:tab w:val="left" w:pos="1176"/>
        </w:tabs>
        <w:spacing w:after="0"/>
        <w:jc w:val="both"/>
        <w:rPr>
          <w:sz w:val="26"/>
          <w:szCs w:val="26"/>
        </w:rPr>
      </w:pPr>
    </w:p>
    <w:p w:rsidR="00AE0E1D" w:rsidRDefault="00AE0E1D" w:rsidP="00F34328">
      <w:pPr>
        <w:tabs>
          <w:tab w:val="left" w:pos="1176"/>
        </w:tabs>
        <w:spacing w:after="0"/>
        <w:jc w:val="both"/>
        <w:rPr>
          <w:sz w:val="26"/>
          <w:szCs w:val="26"/>
        </w:rPr>
      </w:pPr>
    </w:p>
    <w:p w:rsidR="00AE0E1D" w:rsidRDefault="00AE0E1D" w:rsidP="00F34328">
      <w:pPr>
        <w:tabs>
          <w:tab w:val="left" w:pos="1176"/>
        </w:tabs>
        <w:spacing w:after="0"/>
        <w:jc w:val="both"/>
        <w:rPr>
          <w:sz w:val="26"/>
          <w:szCs w:val="26"/>
        </w:rPr>
      </w:pPr>
    </w:p>
    <w:p w:rsidR="002A5EE5" w:rsidRDefault="002A5EE5" w:rsidP="002A5EE5">
      <w:pPr>
        <w:tabs>
          <w:tab w:val="left" w:pos="1176"/>
        </w:tabs>
        <w:spacing w:after="0"/>
        <w:jc w:val="right"/>
        <w:rPr>
          <w:b/>
          <w:sz w:val="26"/>
          <w:szCs w:val="26"/>
        </w:rPr>
      </w:pPr>
    </w:p>
    <w:p w:rsidR="002A5EE5" w:rsidRDefault="002A5EE5" w:rsidP="002A5EE5">
      <w:pPr>
        <w:tabs>
          <w:tab w:val="left" w:pos="1176"/>
        </w:tabs>
        <w:spacing w:after="0"/>
        <w:jc w:val="right"/>
        <w:rPr>
          <w:b/>
          <w:sz w:val="26"/>
          <w:szCs w:val="26"/>
        </w:rPr>
      </w:pPr>
    </w:p>
    <w:p w:rsidR="002A5EE5" w:rsidRDefault="002A5EE5" w:rsidP="002A5EE5">
      <w:pPr>
        <w:tabs>
          <w:tab w:val="left" w:pos="1176"/>
        </w:tabs>
        <w:spacing w:after="0"/>
        <w:jc w:val="right"/>
        <w:rPr>
          <w:b/>
          <w:sz w:val="26"/>
          <w:szCs w:val="26"/>
        </w:rPr>
      </w:pPr>
    </w:p>
    <w:p w:rsidR="002A5EE5" w:rsidRDefault="002A5EE5" w:rsidP="002A5EE5">
      <w:pPr>
        <w:tabs>
          <w:tab w:val="left" w:pos="1176"/>
        </w:tabs>
        <w:spacing w:after="0"/>
        <w:jc w:val="right"/>
        <w:rPr>
          <w:b/>
          <w:sz w:val="26"/>
          <w:szCs w:val="26"/>
        </w:rPr>
      </w:pPr>
    </w:p>
    <w:p w:rsidR="005731BF" w:rsidRDefault="005731BF" w:rsidP="002A5EE5">
      <w:pPr>
        <w:tabs>
          <w:tab w:val="left" w:pos="1176"/>
        </w:tabs>
        <w:spacing w:after="0"/>
        <w:jc w:val="right"/>
        <w:rPr>
          <w:b/>
          <w:sz w:val="26"/>
          <w:szCs w:val="26"/>
        </w:rPr>
      </w:pPr>
    </w:p>
    <w:p w:rsidR="00F34328" w:rsidRPr="00AE0E1D" w:rsidRDefault="002A5EE5" w:rsidP="002A5EE5">
      <w:pPr>
        <w:tabs>
          <w:tab w:val="left" w:pos="1176"/>
        </w:tabs>
        <w:spacing w:after="0"/>
        <w:jc w:val="right"/>
        <w:rPr>
          <w:sz w:val="26"/>
          <w:szCs w:val="26"/>
        </w:rPr>
      </w:pPr>
      <w:r w:rsidRPr="00C725FE">
        <w:rPr>
          <w:b/>
          <w:sz w:val="26"/>
          <w:szCs w:val="26"/>
        </w:rPr>
        <w:t>Додаток</w:t>
      </w:r>
      <w:r>
        <w:rPr>
          <w:b/>
          <w:sz w:val="26"/>
          <w:szCs w:val="26"/>
        </w:rPr>
        <w:t xml:space="preserve"> до оголошення</w:t>
      </w:r>
      <w:r w:rsidR="00F34328" w:rsidRPr="00F34328">
        <w:rPr>
          <w:b/>
          <w:sz w:val="26"/>
          <w:szCs w:val="26"/>
        </w:rPr>
        <w:t xml:space="preserve"> № 1</w:t>
      </w:r>
    </w:p>
    <w:p w:rsidR="00F34328" w:rsidRPr="00F34328" w:rsidRDefault="00F34328" w:rsidP="00AE0E1D">
      <w:pPr>
        <w:tabs>
          <w:tab w:val="left" w:pos="1176"/>
        </w:tabs>
        <w:spacing w:after="0"/>
        <w:jc w:val="center"/>
        <w:rPr>
          <w:sz w:val="26"/>
          <w:szCs w:val="26"/>
        </w:rPr>
      </w:pPr>
    </w:p>
    <w:p w:rsidR="00F34328" w:rsidRPr="00F34328" w:rsidRDefault="00F34328" w:rsidP="00AE0E1D">
      <w:pPr>
        <w:widowControl w:val="0"/>
        <w:shd w:val="clear" w:color="auto" w:fill="FFFFFF"/>
        <w:tabs>
          <w:tab w:val="left" w:pos="7860"/>
        </w:tabs>
        <w:spacing w:after="0"/>
        <w:jc w:val="center"/>
        <w:outlineLvl w:val="0"/>
        <w:rPr>
          <w:b/>
          <w:color w:val="000000"/>
          <w:sz w:val="26"/>
          <w:szCs w:val="26"/>
        </w:rPr>
      </w:pPr>
      <w:r w:rsidRPr="00F34328">
        <w:rPr>
          <w:b/>
          <w:color w:val="000000"/>
          <w:sz w:val="26"/>
          <w:szCs w:val="26"/>
        </w:rPr>
        <w:t>Технічні, якісні та інші характеристики предмета закупівлі</w:t>
      </w:r>
    </w:p>
    <w:p w:rsidR="00F34328" w:rsidRPr="00F34328" w:rsidRDefault="00F34328" w:rsidP="00AE0E1D">
      <w:pPr>
        <w:spacing w:after="0"/>
        <w:jc w:val="center"/>
        <w:rPr>
          <w:sz w:val="26"/>
          <w:szCs w:val="26"/>
        </w:rPr>
      </w:pPr>
      <w:r w:rsidRPr="00F34328">
        <w:rPr>
          <w:b/>
          <w:iCs/>
          <w:sz w:val="26"/>
          <w:szCs w:val="26"/>
        </w:rPr>
        <w:t>ДК 021:2015:64210000-1 «</w:t>
      </w:r>
      <w:r w:rsidRPr="00F34328">
        <w:rPr>
          <w:sz w:val="26"/>
          <w:szCs w:val="26"/>
        </w:rPr>
        <w:t>Послуги телефонного зв’язку та передачі даних»</w:t>
      </w:r>
    </w:p>
    <w:p w:rsidR="00F34328" w:rsidRPr="00F34328" w:rsidRDefault="00F34328" w:rsidP="00AE0E1D">
      <w:pPr>
        <w:spacing w:after="0"/>
        <w:jc w:val="center"/>
        <w:rPr>
          <w:b/>
          <w:sz w:val="26"/>
          <w:szCs w:val="26"/>
        </w:rPr>
      </w:pPr>
      <w:r w:rsidRPr="00F34328">
        <w:rPr>
          <w:b/>
          <w:sz w:val="26"/>
          <w:szCs w:val="26"/>
        </w:rPr>
        <w:t>(послуги рухомого мобільного зв’язку )</w:t>
      </w:r>
    </w:p>
    <w:p w:rsidR="00F34328" w:rsidRDefault="00F34328" w:rsidP="00AE0E1D">
      <w:pPr>
        <w:spacing w:after="0"/>
        <w:jc w:val="center"/>
        <w:rPr>
          <w:sz w:val="26"/>
          <w:szCs w:val="26"/>
        </w:rPr>
      </w:pPr>
      <w:r w:rsidRPr="00F34328">
        <w:rPr>
          <w:sz w:val="26"/>
          <w:szCs w:val="26"/>
        </w:rPr>
        <w:t>Підключення за наступними адресами:</w:t>
      </w:r>
    </w:p>
    <w:p w:rsidR="00097F73" w:rsidRPr="00F34328" w:rsidRDefault="00097F73" w:rsidP="00AE0E1D">
      <w:pPr>
        <w:spacing w:after="0"/>
        <w:jc w:val="center"/>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5386"/>
      </w:tblGrid>
      <w:tr w:rsidR="00F34328" w:rsidRPr="00097F73" w:rsidTr="005731BF">
        <w:trPr>
          <w:trHeight w:val="5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328" w:rsidRPr="00097F73" w:rsidRDefault="00F34328" w:rsidP="005731BF">
            <w:pPr>
              <w:autoSpaceDN w:val="0"/>
              <w:spacing w:after="0" w:line="240" w:lineRule="auto"/>
              <w:jc w:val="center"/>
              <w:rPr>
                <w:b/>
                <w:bCs/>
                <w:color w:val="000000"/>
                <w:sz w:val="26"/>
                <w:szCs w:val="26"/>
                <w:lang w:eastAsia="ru-RU"/>
              </w:rPr>
            </w:pPr>
          </w:p>
          <w:p w:rsidR="00F34328" w:rsidRPr="00097F73" w:rsidRDefault="00F34328" w:rsidP="005731BF">
            <w:pPr>
              <w:autoSpaceDN w:val="0"/>
              <w:spacing w:after="0" w:line="240" w:lineRule="auto"/>
              <w:jc w:val="center"/>
              <w:rPr>
                <w:b/>
                <w:bCs/>
                <w:color w:val="000000"/>
                <w:sz w:val="26"/>
                <w:szCs w:val="26"/>
                <w:lang w:eastAsia="ru-RU"/>
              </w:rPr>
            </w:pPr>
            <w:r w:rsidRPr="00097F73">
              <w:rPr>
                <w:b/>
                <w:bCs/>
                <w:color w:val="000000"/>
                <w:sz w:val="26"/>
                <w:szCs w:val="26"/>
                <w:lang w:eastAsia="ru-RU"/>
              </w:rPr>
              <w:t>№ з/п</w:t>
            </w:r>
          </w:p>
          <w:p w:rsidR="00F34328" w:rsidRPr="00097F73" w:rsidRDefault="00F34328" w:rsidP="005731BF">
            <w:pPr>
              <w:autoSpaceDN w:val="0"/>
              <w:spacing w:after="0" w:line="240" w:lineRule="auto"/>
              <w:jc w:val="center"/>
              <w:rPr>
                <w:b/>
                <w:bCs/>
                <w:color w:val="000000"/>
                <w:sz w:val="26"/>
                <w:szCs w:val="26"/>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328" w:rsidRPr="00097F73" w:rsidRDefault="00F34328" w:rsidP="005731BF">
            <w:pPr>
              <w:autoSpaceDN w:val="0"/>
              <w:spacing w:after="0" w:line="240" w:lineRule="auto"/>
              <w:jc w:val="center"/>
              <w:rPr>
                <w:b/>
                <w:bCs/>
                <w:color w:val="000000"/>
                <w:sz w:val="26"/>
                <w:szCs w:val="26"/>
                <w:lang w:eastAsia="ru-RU"/>
              </w:rPr>
            </w:pPr>
            <w:r w:rsidRPr="00097F73">
              <w:rPr>
                <w:b/>
                <w:bCs/>
                <w:color w:val="000000"/>
                <w:sz w:val="26"/>
                <w:szCs w:val="26"/>
                <w:lang w:eastAsia="ru-RU"/>
              </w:rPr>
              <w:t>Назва структурного підрозділу</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4328" w:rsidRPr="00097F73" w:rsidRDefault="00F34328" w:rsidP="005731BF">
            <w:pPr>
              <w:autoSpaceDN w:val="0"/>
              <w:spacing w:after="0" w:line="240" w:lineRule="auto"/>
              <w:jc w:val="center"/>
              <w:rPr>
                <w:b/>
                <w:bCs/>
                <w:color w:val="000000"/>
                <w:sz w:val="26"/>
                <w:szCs w:val="26"/>
                <w:lang w:eastAsia="ru-RU"/>
              </w:rPr>
            </w:pPr>
            <w:r w:rsidRPr="00097F73">
              <w:rPr>
                <w:b/>
                <w:bCs/>
                <w:color w:val="000000"/>
                <w:sz w:val="26"/>
                <w:szCs w:val="26"/>
                <w:lang w:eastAsia="ru-RU"/>
              </w:rPr>
              <w:t>Адреса</w:t>
            </w:r>
          </w:p>
        </w:tc>
      </w:tr>
      <w:tr w:rsidR="00F34328" w:rsidRPr="00097F73" w:rsidTr="00097F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widowControl w:val="0"/>
              <w:tabs>
                <w:tab w:val="left" w:pos="284"/>
              </w:tabs>
              <w:autoSpaceDE w:val="0"/>
              <w:autoSpaceDN w:val="0"/>
              <w:adjustRightInd w:val="0"/>
              <w:spacing w:after="0" w:line="240" w:lineRule="auto"/>
              <w:jc w:val="center"/>
              <w:rPr>
                <w:bCs/>
                <w:color w:val="000000"/>
                <w:sz w:val="26"/>
                <w:szCs w:val="26"/>
                <w:lang w:eastAsia="ru-RU"/>
              </w:rPr>
            </w:pPr>
            <w:r w:rsidRPr="00097F73">
              <w:rPr>
                <w:bCs/>
                <w:color w:val="000000"/>
                <w:sz w:val="26"/>
                <w:szCs w:val="26"/>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rPr>
                <w:color w:val="000000"/>
                <w:sz w:val="26"/>
                <w:szCs w:val="26"/>
                <w:lang w:eastAsia="ru-RU"/>
              </w:rPr>
            </w:pPr>
            <w:r w:rsidRPr="00097F73">
              <w:rPr>
                <w:color w:val="000000"/>
                <w:sz w:val="26"/>
                <w:szCs w:val="26"/>
              </w:rPr>
              <w:t>Центрально-Міський районний відділ</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6E5FCF">
            <w:pPr>
              <w:spacing w:after="0" w:line="240" w:lineRule="auto"/>
              <w:rPr>
                <w:color w:val="000000"/>
                <w:sz w:val="26"/>
                <w:szCs w:val="26"/>
                <w:lang w:eastAsia="ru-RU"/>
              </w:rPr>
            </w:pPr>
            <w:r w:rsidRPr="00097F73">
              <w:rPr>
                <w:color w:val="000000"/>
                <w:sz w:val="26"/>
                <w:szCs w:val="26"/>
              </w:rPr>
              <w:t>50000, Дніп</w:t>
            </w:r>
            <w:r w:rsidR="005731BF">
              <w:rPr>
                <w:color w:val="000000"/>
                <w:sz w:val="26"/>
                <w:szCs w:val="26"/>
              </w:rPr>
              <w:t xml:space="preserve">ропетровська область, м. Кривий </w:t>
            </w:r>
            <w:r w:rsidRPr="00097F73">
              <w:rPr>
                <w:color w:val="000000"/>
                <w:sz w:val="26"/>
                <w:szCs w:val="26"/>
              </w:rPr>
              <w:t>Ріг,  вул. Першотравнева, буд. 14</w:t>
            </w:r>
          </w:p>
        </w:tc>
      </w:tr>
      <w:tr w:rsidR="00F34328" w:rsidRPr="00097F73" w:rsidTr="00097F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widowControl w:val="0"/>
              <w:tabs>
                <w:tab w:val="left" w:pos="284"/>
              </w:tabs>
              <w:autoSpaceDE w:val="0"/>
              <w:autoSpaceDN w:val="0"/>
              <w:adjustRightInd w:val="0"/>
              <w:spacing w:after="0" w:line="240" w:lineRule="auto"/>
              <w:jc w:val="center"/>
              <w:rPr>
                <w:bCs/>
                <w:color w:val="000000"/>
                <w:sz w:val="26"/>
                <w:szCs w:val="26"/>
                <w:lang w:eastAsia="ru-RU"/>
              </w:rPr>
            </w:pPr>
            <w:r w:rsidRPr="00097F73">
              <w:rPr>
                <w:bCs/>
                <w:color w:val="000000"/>
                <w:sz w:val="26"/>
                <w:szCs w:val="26"/>
                <w:lang w:eastAsia="ru-RU"/>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rPr>
                <w:color w:val="000000"/>
                <w:sz w:val="26"/>
                <w:szCs w:val="26"/>
              </w:rPr>
            </w:pPr>
            <w:r w:rsidRPr="00097F73">
              <w:rPr>
                <w:color w:val="000000"/>
                <w:sz w:val="26"/>
                <w:szCs w:val="26"/>
              </w:rPr>
              <w:t>Криворізький районний відділ № 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6E5FCF">
            <w:pPr>
              <w:spacing w:after="0" w:line="240" w:lineRule="auto"/>
              <w:jc w:val="both"/>
              <w:rPr>
                <w:color w:val="000000"/>
                <w:sz w:val="26"/>
                <w:szCs w:val="26"/>
              </w:rPr>
            </w:pPr>
            <w:r w:rsidRPr="00097F73">
              <w:rPr>
                <w:color w:val="000000"/>
                <w:sz w:val="26"/>
                <w:szCs w:val="26"/>
              </w:rPr>
              <w:t>53800,</w:t>
            </w:r>
            <w:r w:rsidR="006E5FCF">
              <w:rPr>
                <w:color w:val="000000"/>
                <w:sz w:val="26"/>
                <w:szCs w:val="26"/>
              </w:rPr>
              <w:t xml:space="preserve"> </w:t>
            </w:r>
            <w:r w:rsidRPr="00097F73">
              <w:rPr>
                <w:color w:val="000000"/>
                <w:sz w:val="26"/>
                <w:szCs w:val="26"/>
              </w:rPr>
              <w:t>Дніпропетровська область, м.Апостолове,     вул. Покровська, буд. 6-А</w:t>
            </w:r>
          </w:p>
        </w:tc>
      </w:tr>
      <w:tr w:rsidR="00F34328" w:rsidRPr="00097F73" w:rsidTr="00097F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widowControl w:val="0"/>
              <w:tabs>
                <w:tab w:val="left" w:pos="284"/>
              </w:tabs>
              <w:autoSpaceDE w:val="0"/>
              <w:autoSpaceDN w:val="0"/>
              <w:adjustRightInd w:val="0"/>
              <w:spacing w:after="0" w:line="240" w:lineRule="auto"/>
              <w:jc w:val="center"/>
              <w:rPr>
                <w:bCs/>
                <w:color w:val="000000"/>
                <w:sz w:val="26"/>
                <w:szCs w:val="26"/>
                <w:lang w:eastAsia="ru-RU"/>
              </w:rPr>
            </w:pPr>
            <w:r w:rsidRPr="00097F73">
              <w:rPr>
                <w:bCs/>
                <w:color w:val="000000"/>
                <w:sz w:val="26"/>
                <w:szCs w:val="26"/>
                <w:lang w:eastAsia="ru-RU"/>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rPr>
                <w:color w:val="000000"/>
                <w:sz w:val="26"/>
                <w:szCs w:val="26"/>
              </w:rPr>
            </w:pPr>
            <w:r w:rsidRPr="00097F73">
              <w:rPr>
                <w:color w:val="000000"/>
                <w:sz w:val="26"/>
                <w:szCs w:val="26"/>
              </w:rPr>
              <w:t>Нікопольський районний відділ № 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jc w:val="both"/>
              <w:rPr>
                <w:color w:val="000000"/>
                <w:sz w:val="26"/>
                <w:szCs w:val="26"/>
              </w:rPr>
            </w:pPr>
            <w:r w:rsidRPr="00097F73">
              <w:rPr>
                <w:color w:val="000000"/>
                <w:sz w:val="26"/>
                <w:szCs w:val="26"/>
              </w:rPr>
              <w:t>53500, Дніпропетровська область, Томаківський район, смт. Томаківка, вул. Лесі Українки, буд. 51</w:t>
            </w:r>
          </w:p>
        </w:tc>
      </w:tr>
      <w:tr w:rsidR="00F34328" w:rsidRPr="00097F73" w:rsidTr="00097F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widowControl w:val="0"/>
              <w:tabs>
                <w:tab w:val="left" w:pos="284"/>
              </w:tabs>
              <w:autoSpaceDE w:val="0"/>
              <w:autoSpaceDN w:val="0"/>
              <w:adjustRightInd w:val="0"/>
              <w:spacing w:after="0" w:line="240" w:lineRule="auto"/>
              <w:jc w:val="center"/>
              <w:rPr>
                <w:bCs/>
                <w:color w:val="000000"/>
                <w:sz w:val="26"/>
                <w:szCs w:val="26"/>
                <w:lang w:eastAsia="ru-RU"/>
              </w:rPr>
            </w:pPr>
            <w:r w:rsidRPr="00097F73">
              <w:rPr>
                <w:bCs/>
                <w:color w:val="000000"/>
                <w:sz w:val="26"/>
                <w:szCs w:val="26"/>
                <w:lang w:eastAsia="ru-RU"/>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rPr>
                <w:color w:val="000000"/>
                <w:sz w:val="26"/>
                <w:szCs w:val="26"/>
              </w:rPr>
            </w:pPr>
            <w:r w:rsidRPr="00097F73">
              <w:rPr>
                <w:color w:val="000000"/>
                <w:sz w:val="26"/>
                <w:szCs w:val="26"/>
              </w:rPr>
              <w:t>Криворізький районний сектор № 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jc w:val="both"/>
              <w:rPr>
                <w:color w:val="000000"/>
                <w:sz w:val="26"/>
                <w:szCs w:val="26"/>
              </w:rPr>
            </w:pPr>
            <w:r w:rsidRPr="00097F73">
              <w:rPr>
                <w:color w:val="000000"/>
                <w:sz w:val="26"/>
                <w:szCs w:val="26"/>
              </w:rPr>
              <w:t>53700, Дніпропетровська область, Широківський район, смт. Широке, вул. Вишнева, 6</w:t>
            </w:r>
          </w:p>
        </w:tc>
      </w:tr>
      <w:tr w:rsidR="00F34328" w:rsidRPr="00097F73" w:rsidTr="00097F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widowControl w:val="0"/>
              <w:tabs>
                <w:tab w:val="left" w:pos="284"/>
              </w:tabs>
              <w:autoSpaceDE w:val="0"/>
              <w:autoSpaceDN w:val="0"/>
              <w:adjustRightInd w:val="0"/>
              <w:spacing w:after="0" w:line="240" w:lineRule="auto"/>
              <w:jc w:val="center"/>
              <w:rPr>
                <w:bCs/>
                <w:color w:val="000000"/>
                <w:sz w:val="26"/>
                <w:szCs w:val="26"/>
                <w:lang w:eastAsia="ru-RU"/>
              </w:rPr>
            </w:pPr>
            <w:r w:rsidRPr="00097F73">
              <w:rPr>
                <w:bCs/>
                <w:color w:val="000000"/>
                <w:sz w:val="26"/>
                <w:szCs w:val="26"/>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rPr>
                <w:sz w:val="26"/>
                <w:szCs w:val="26"/>
                <w:lang w:eastAsia="ru-RU"/>
              </w:rPr>
            </w:pPr>
            <w:r w:rsidRPr="00097F73">
              <w:rPr>
                <w:sz w:val="26"/>
                <w:szCs w:val="26"/>
              </w:rPr>
              <w:t>Амур-Нижньодніпровський районний відділ</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jc w:val="both"/>
              <w:rPr>
                <w:color w:val="000000"/>
                <w:sz w:val="26"/>
                <w:szCs w:val="26"/>
              </w:rPr>
            </w:pPr>
            <w:r w:rsidRPr="00097F73">
              <w:rPr>
                <w:color w:val="000000"/>
                <w:sz w:val="26"/>
                <w:szCs w:val="26"/>
              </w:rPr>
              <w:t xml:space="preserve">49024, Дніпропетровська область, м. Дніпро, </w:t>
            </w:r>
          </w:p>
          <w:p w:rsidR="00F34328" w:rsidRPr="00097F73" w:rsidRDefault="00F34328" w:rsidP="005731BF">
            <w:pPr>
              <w:spacing w:after="0" w:line="240" w:lineRule="auto"/>
              <w:jc w:val="both"/>
              <w:rPr>
                <w:color w:val="000000"/>
                <w:sz w:val="26"/>
                <w:szCs w:val="26"/>
              </w:rPr>
            </w:pPr>
            <w:r w:rsidRPr="00097F73">
              <w:rPr>
                <w:color w:val="000000"/>
                <w:sz w:val="26"/>
                <w:szCs w:val="26"/>
              </w:rPr>
              <w:t>вул. Бажова, буд. 26</w:t>
            </w:r>
          </w:p>
        </w:tc>
      </w:tr>
      <w:tr w:rsidR="00F34328" w:rsidRPr="00097F73" w:rsidTr="00097F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widowControl w:val="0"/>
              <w:tabs>
                <w:tab w:val="left" w:pos="284"/>
              </w:tabs>
              <w:autoSpaceDE w:val="0"/>
              <w:autoSpaceDN w:val="0"/>
              <w:adjustRightInd w:val="0"/>
              <w:spacing w:after="0" w:line="240" w:lineRule="auto"/>
              <w:jc w:val="center"/>
              <w:rPr>
                <w:bCs/>
                <w:color w:val="000000"/>
                <w:sz w:val="26"/>
                <w:szCs w:val="26"/>
                <w:lang w:eastAsia="ru-RU"/>
              </w:rPr>
            </w:pPr>
            <w:r w:rsidRPr="00097F73">
              <w:rPr>
                <w:bCs/>
                <w:color w:val="000000"/>
                <w:sz w:val="26"/>
                <w:szCs w:val="26"/>
                <w:lang w:eastAsia="ru-RU"/>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rPr>
                <w:color w:val="000000"/>
                <w:sz w:val="26"/>
                <w:szCs w:val="26"/>
                <w:lang w:eastAsia="ru-RU"/>
              </w:rPr>
            </w:pPr>
            <w:r w:rsidRPr="00097F73">
              <w:rPr>
                <w:color w:val="000000"/>
                <w:sz w:val="26"/>
                <w:szCs w:val="26"/>
              </w:rPr>
              <w:t>Самарський районний відділ</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jc w:val="both"/>
              <w:rPr>
                <w:color w:val="000000"/>
                <w:sz w:val="26"/>
                <w:szCs w:val="26"/>
              </w:rPr>
            </w:pPr>
            <w:r w:rsidRPr="00097F73">
              <w:rPr>
                <w:color w:val="000000"/>
                <w:sz w:val="26"/>
                <w:szCs w:val="26"/>
              </w:rPr>
              <w:t>49112, Дніпропетровська область, м. Дніпро,</w:t>
            </w:r>
          </w:p>
          <w:p w:rsidR="00F34328" w:rsidRPr="00097F73" w:rsidRDefault="00F34328" w:rsidP="005731BF">
            <w:pPr>
              <w:spacing w:after="0" w:line="240" w:lineRule="auto"/>
              <w:jc w:val="both"/>
              <w:rPr>
                <w:color w:val="000000"/>
                <w:sz w:val="26"/>
                <w:szCs w:val="26"/>
              </w:rPr>
            </w:pPr>
            <w:r w:rsidRPr="00097F73">
              <w:rPr>
                <w:color w:val="000000"/>
                <w:sz w:val="26"/>
                <w:szCs w:val="26"/>
              </w:rPr>
              <w:t xml:space="preserve"> вул. Вознюка, буд. 7-А</w:t>
            </w:r>
          </w:p>
        </w:tc>
      </w:tr>
      <w:tr w:rsidR="00F34328" w:rsidRPr="00097F73" w:rsidTr="00097F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widowControl w:val="0"/>
              <w:tabs>
                <w:tab w:val="left" w:pos="284"/>
              </w:tabs>
              <w:autoSpaceDE w:val="0"/>
              <w:autoSpaceDN w:val="0"/>
              <w:adjustRightInd w:val="0"/>
              <w:spacing w:after="0" w:line="240" w:lineRule="auto"/>
              <w:jc w:val="center"/>
              <w:rPr>
                <w:bCs/>
                <w:color w:val="000000"/>
                <w:sz w:val="26"/>
                <w:szCs w:val="26"/>
                <w:lang w:eastAsia="ru-RU"/>
              </w:rPr>
            </w:pPr>
            <w:r w:rsidRPr="00097F73">
              <w:rPr>
                <w:bCs/>
                <w:color w:val="000000"/>
                <w:sz w:val="26"/>
                <w:szCs w:val="26"/>
                <w:lang w:eastAsia="ru-RU"/>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rPr>
                <w:color w:val="000000"/>
                <w:sz w:val="26"/>
                <w:szCs w:val="26"/>
              </w:rPr>
            </w:pPr>
            <w:r w:rsidRPr="00097F73">
              <w:rPr>
                <w:color w:val="000000"/>
                <w:sz w:val="26"/>
                <w:szCs w:val="26"/>
              </w:rPr>
              <w:t>Дніпровський районний відділ м. Дніпра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jc w:val="both"/>
              <w:rPr>
                <w:color w:val="000000"/>
                <w:sz w:val="26"/>
                <w:szCs w:val="26"/>
              </w:rPr>
            </w:pPr>
            <w:r w:rsidRPr="00097F73">
              <w:rPr>
                <w:color w:val="000000"/>
                <w:sz w:val="26"/>
                <w:szCs w:val="26"/>
              </w:rPr>
              <w:t xml:space="preserve">52005, Дніпропетровська область, смт. Слобожанське, вул. Василя Сухомлинського, </w:t>
            </w:r>
          </w:p>
          <w:p w:rsidR="00F34328" w:rsidRPr="00097F73" w:rsidRDefault="00F34328" w:rsidP="005731BF">
            <w:pPr>
              <w:spacing w:after="0" w:line="240" w:lineRule="auto"/>
              <w:jc w:val="both"/>
              <w:rPr>
                <w:color w:val="000000"/>
                <w:sz w:val="26"/>
                <w:szCs w:val="26"/>
              </w:rPr>
            </w:pPr>
            <w:r w:rsidRPr="00097F73">
              <w:rPr>
                <w:color w:val="000000"/>
                <w:sz w:val="26"/>
                <w:szCs w:val="26"/>
              </w:rPr>
              <w:t>буд. 42</w:t>
            </w:r>
          </w:p>
        </w:tc>
      </w:tr>
      <w:tr w:rsidR="00F34328" w:rsidRPr="00097F73" w:rsidTr="00097F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widowControl w:val="0"/>
              <w:tabs>
                <w:tab w:val="left" w:pos="284"/>
              </w:tabs>
              <w:autoSpaceDE w:val="0"/>
              <w:autoSpaceDN w:val="0"/>
              <w:adjustRightInd w:val="0"/>
              <w:spacing w:after="0" w:line="240" w:lineRule="auto"/>
              <w:jc w:val="center"/>
              <w:rPr>
                <w:bCs/>
                <w:color w:val="000000"/>
                <w:sz w:val="26"/>
                <w:szCs w:val="26"/>
                <w:lang w:eastAsia="ru-RU"/>
              </w:rPr>
            </w:pPr>
            <w:r w:rsidRPr="00097F73">
              <w:rPr>
                <w:bCs/>
                <w:color w:val="000000"/>
                <w:sz w:val="26"/>
                <w:szCs w:val="26"/>
                <w:lang w:eastAsia="ru-RU"/>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rPr>
                <w:color w:val="000000"/>
                <w:sz w:val="26"/>
                <w:szCs w:val="26"/>
              </w:rPr>
            </w:pPr>
            <w:r w:rsidRPr="00097F73">
              <w:rPr>
                <w:color w:val="000000"/>
                <w:sz w:val="26"/>
                <w:szCs w:val="26"/>
              </w:rPr>
              <w:t>Кам’янський районний відділ № 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jc w:val="both"/>
              <w:rPr>
                <w:color w:val="000000"/>
                <w:sz w:val="26"/>
                <w:szCs w:val="26"/>
              </w:rPr>
            </w:pPr>
            <w:r w:rsidRPr="00097F73">
              <w:rPr>
                <w:color w:val="000000"/>
                <w:sz w:val="26"/>
                <w:szCs w:val="26"/>
              </w:rPr>
              <w:t>51700, Дніпропетровська область, м. Вільногірськ, вул. Центральна, буд. 8</w:t>
            </w:r>
          </w:p>
        </w:tc>
      </w:tr>
      <w:tr w:rsidR="00F34328" w:rsidRPr="00097F73" w:rsidTr="00097F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widowControl w:val="0"/>
              <w:tabs>
                <w:tab w:val="left" w:pos="284"/>
              </w:tabs>
              <w:autoSpaceDE w:val="0"/>
              <w:autoSpaceDN w:val="0"/>
              <w:adjustRightInd w:val="0"/>
              <w:spacing w:after="0" w:line="240" w:lineRule="auto"/>
              <w:jc w:val="center"/>
              <w:rPr>
                <w:bCs/>
                <w:color w:val="000000"/>
                <w:sz w:val="26"/>
                <w:szCs w:val="26"/>
                <w:lang w:eastAsia="ru-RU"/>
              </w:rPr>
            </w:pPr>
            <w:r w:rsidRPr="00097F73">
              <w:rPr>
                <w:bCs/>
                <w:color w:val="000000"/>
                <w:sz w:val="26"/>
                <w:szCs w:val="26"/>
                <w:lang w:eastAsia="ru-RU"/>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rPr>
                <w:color w:val="000000"/>
                <w:sz w:val="26"/>
                <w:szCs w:val="26"/>
              </w:rPr>
            </w:pPr>
            <w:r w:rsidRPr="00097F73">
              <w:rPr>
                <w:color w:val="000000"/>
                <w:sz w:val="26"/>
                <w:szCs w:val="26"/>
              </w:rPr>
              <w:t>Дніпровський районний сектор № 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jc w:val="both"/>
              <w:rPr>
                <w:color w:val="000000"/>
                <w:sz w:val="26"/>
                <w:szCs w:val="26"/>
              </w:rPr>
            </w:pPr>
            <w:r w:rsidRPr="00097F73">
              <w:rPr>
                <w:color w:val="000000"/>
                <w:sz w:val="26"/>
                <w:szCs w:val="26"/>
              </w:rPr>
              <w:t>51800, Дніпропетровська область, Петриківський район, смт. Петриківка, вул. Європейська, буд. 4</w:t>
            </w:r>
          </w:p>
        </w:tc>
      </w:tr>
      <w:tr w:rsidR="00F34328" w:rsidRPr="00097F73" w:rsidTr="00097F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widowControl w:val="0"/>
              <w:tabs>
                <w:tab w:val="left" w:pos="284"/>
              </w:tabs>
              <w:autoSpaceDE w:val="0"/>
              <w:autoSpaceDN w:val="0"/>
              <w:adjustRightInd w:val="0"/>
              <w:spacing w:after="0" w:line="240" w:lineRule="auto"/>
              <w:jc w:val="center"/>
              <w:rPr>
                <w:bCs/>
                <w:color w:val="000000"/>
                <w:sz w:val="26"/>
                <w:szCs w:val="26"/>
                <w:lang w:eastAsia="ru-RU"/>
              </w:rPr>
            </w:pPr>
            <w:r w:rsidRPr="00097F73">
              <w:rPr>
                <w:bCs/>
                <w:color w:val="000000"/>
                <w:sz w:val="26"/>
                <w:szCs w:val="26"/>
                <w:lang w:eastAsia="ru-RU"/>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rPr>
                <w:color w:val="000000"/>
                <w:sz w:val="26"/>
                <w:szCs w:val="26"/>
              </w:rPr>
            </w:pPr>
            <w:r w:rsidRPr="00097F73">
              <w:rPr>
                <w:color w:val="000000"/>
                <w:sz w:val="26"/>
                <w:szCs w:val="26"/>
              </w:rPr>
              <w:t>Синельниківський районний відділ №2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jc w:val="both"/>
              <w:rPr>
                <w:color w:val="000000"/>
                <w:sz w:val="26"/>
                <w:szCs w:val="26"/>
              </w:rPr>
            </w:pPr>
            <w:r w:rsidRPr="00097F73">
              <w:rPr>
                <w:color w:val="000000"/>
                <w:sz w:val="26"/>
                <w:szCs w:val="26"/>
              </w:rPr>
              <w:t xml:space="preserve">52500, Дніпропетровська область, Синельниківський район, м. Синельникове, </w:t>
            </w:r>
          </w:p>
          <w:p w:rsidR="00F34328" w:rsidRPr="00097F73" w:rsidRDefault="00F34328" w:rsidP="005731BF">
            <w:pPr>
              <w:spacing w:after="0" w:line="240" w:lineRule="auto"/>
              <w:jc w:val="both"/>
              <w:rPr>
                <w:color w:val="000000"/>
                <w:sz w:val="26"/>
                <w:szCs w:val="26"/>
              </w:rPr>
            </w:pPr>
            <w:r w:rsidRPr="00097F73">
              <w:rPr>
                <w:color w:val="000000"/>
                <w:sz w:val="26"/>
                <w:szCs w:val="26"/>
              </w:rPr>
              <w:t>вул. Садова, буд. 2-Г</w:t>
            </w:r>
          </w:p>
        </w:tc>
      </w:tr>
      <w:tr w:rsidR="00F34328" w:rsidRPr="00097F73" w:rsidTr="00097F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widowControl w:val="0"/>
              <w:tabs>
                <w:tab w:val="left" w:pos="284"/>
              </w:tabs>
              <w:autoSpaceDE w:val="0"/>
              <w:autoSpaceDN w:val="0"/>
              <w:adjustRightInd w:val="0"/>
              <w:spacing w:after="0" w:line="240" w:lineRule="auto"/>
              <w:jc w:val="center"/>
              <w:rPr>
                <w:bCs/>
                <w:color w:val="000000"/>
                <w:sz w:val="26"/>
                <w:szCs w:val="26"/>
                <w:lang w:eastAsia="ru-RU"/>
              </w:rPr>
            </w:pPr>
            <w:r w:rsidRPr="00097F73">
              <w:rPr>
                <w:bCs/>
                <w:color w:val="000000"/>
                <w:sz w:val="26"/>
                <w:szCs w:val="26"/>
                <w:lang w:eastAsia="ru-RU"/>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rPr>
                <w:color w:val="000000"/>
                <w:sz w:val="26"/>
                <w:szCs w:val="26"/>
              </w:rPr>
            </w:pPr>
            <w:r w:rsidRPr="00097F73">
              <w:rPr>
                <w:color w:val="000000"/>
                <w:sz w:val="26"/>
                <w:szCs w:val="26"/>
              </w:rPr>
              <w:t>Кам’янський районний відділ № 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jc w:val="both"/>
              <w:rPr>
                <w:color w:val="000000"/>
                <w:sz w:val="26"/>
                <w:szCs w:val="26"/>
              </w:rPr>
            </w:pPr>
            <w:r w:rsidRPr="00097F73">
              <w:rPr>
                <w:color w:val="000000"/>
                <w:sz w:val="26"/>
                <w:szCs w:val="26"/>
              </w:rPr>
              <w:t>52100, Дніпропетровська область, П'ятихатський район, м. П'ятихатки, вул. Шевченка, буд. 116</w:t>
            </w:r>
          </w:p>
        </w:tc>
      </w:tr>
      <w:tr w:rsidR="00F34328" w:rsidRPr="00097F73" w:rsidTr="00097F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widowControl w:val="0"/>
              <w:tabs>
                <w:tab w:val="left" w:pos="284"/>
              </w:tabs>
              <w:autoSpaceDE w:val="0"/>
              <w:autoSpaceDN w:val="0"/>
              <w:adjustRightInd w:val="0"/>
              <w:spacing w:after="0" w:line="240" w:lineRule="auto"/>
              <w:jc w:val="center"/>
              <w:rPr>
                <w:bCs/>
                <w:color w:val="000000"/>
                <w:sz w:val="26"/>
                <w:szCs w:val="26"/>
                <w:lang w:eastAsia="ru-RU"/>
              </w:rPr>
            </w:pPr>
            <w:r w:rsidRPr="00097F73">
              <w:rPr>
                <w:bCs/>
                <w:color w:val="000000"/>
                <w:sz w:val="26"/>
                <w:szCs w:val="26"/>
                <w:lang w:eastAsia="ru-RU"/>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rPr>
                <w:color w:val="000000"/>
                <w:sz w:val="26"/>
                <w:szCs w:val="26"/>
              </w:rPr>
            </w:pPr>
            <w:r w:rsidRPr="00097F73">
              <w:rPr>
                <w:color w:val="000000"/>
                <w:sz w:val="26"/>
                <w:szCs w:val="26"/>
              </w:rPr>
              <w:t>Кам’янський районний відділ № 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jc w:val="both"/>
              <w:rPr>
                <w:color w:val="000000"/>
                <w:sz w:val="26"/>
                <w:szCs w:val="26"/>
              </w:rPr>
            </w:pPr>
            <w:r w:rsidRPr="00097F73">
              <w:rPr>
                <w:color w:val="000000"/>
                <w:sz w:val="26"/>
                <w:szCs w:val="26"/>
              </w:rPr>
              <w:t>52209, Дніпропетровська область, м. Жовті Води, вул. вул. Хмельницького, 39/36</w:t>
            </w:r>
          </w:p>
        </w:tc>
      </w:tr>
      <w:tr w:rsidR="00F34328" w:rsidRPr="00097F73" w:rsidTr="00097F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widowControl w:val="0"/>
              <w:tabs>
                <w:tab w:val="left" w:pos="284"/>
              </w:tabs>
              <w:autoSpaceDE w:val="0"/>
              <w:autoSpaceDN w:val="0"/>
              <w:adjustRightInd w:val="0"/>
              <w:spacing w:after="0" w:line="240" w:lineRule="auto"/>
              <w:jc w:val="center"/>
              <w:rPr>
                <w:bCs/>
                <w:color w:val="000000"/>
                <w:sz w:val="26"/>
                <w:szCs w:val="26"/>
                <w:lang w:eastAsia="ru-RU"/>
              </w:rPr>
            </w:pPr>
            <w:r w:rsidRPr="00097F73">
              <w:rPr>
                <w:bCs/>
                <w:color w:val="000000"/>
                <w:sz w:val="26"/>
                <w:szCs w:val="26"/>
                <w:lang w:eastAsia="ru-RU"/>
              </w:rPr>
              <w:t>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rPr>
                <w:color w:val="000000"/>
                <w:sz w:val="26"/>
                <w:szCs w:val="26"/>
              </w:rPr>
            </w:pPr>
            <w:r w:rsidRPr="00097F73">
              <w:rPr>
                <w:color w:val="000000"/>
                <w:sz w:val="26"/>
                <w:szCs w:val="26"/>
              </w:rPr>
              <w:t>Дніпровський районний сектор № 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34328" w:rsidRPr="00097F73" w:rsidRDefault="00F34328" w:rsidP="005731BF">
            <w:pPr>
              <w:spacing w:after="0" w:line="240" w:lineRule="auto"/>
              <w:jc w:val="both"/>
              <w:rPr>
                <w:color w:val="000000"/>
                <w:sz w:val="26"/>
                <w:szCs w:val="26"/>
              </w:rPr>
            </w:pPr>
            <w:r w:rsidRPr="00097F73">
              <w:rPr>
                <w:color w:val="000000"/>
                <w:sz w:val="26"/>
                <w:szCs w:val="26"/>
              </w:rPr>
              <w:t>51000, Дніпропетровська область, Царичанський район, смт. Царичанка, квартал Слави, буд. 5</w:t>
            </w:r>
          </w:p>
        </w:tc>
      </w:tr>
    </w:tbl>
    <w:p w:rsidR="00F34328" w:rsidRPr="00F34328" w:rsidRDefault="00F34328" w:rsidP="00F34328">
      <w:pPr>
        <w:spacing w:after="0"/>
        <w:jc w:val="both"/>
        <w:rPr>
          <w:sz w:val="26"/>
          <w:szCs w:val="26"/>
        </w:rPr>
      </w:pPr>
    </w:p>
    <w:p w:rsidR="00F34328" w:rsidRPr="00F34328" w:rsidRDefault="00F34328" w:rsidP="00F34328">
      <w:pPr>
        <w:spacing w:after="0"/>
        <w:jc w:val="both"/>
        <w:rPr>
          <w:b/>
          <w:sz w:val="26"/>
          <w:szCs w:val="26"/>
        </w:rPr>
      </w:pPr>
      <w:r w:rsidRPr="00F34328">
        <w:rPr>
          <w:b/>
          <w:sz w:val="26"/>
          <w:szCs w:val="26"/>
        </w:rPr>
        <w:t>Вимоги до надання телекомунікаційних послуг:</w:t>
      </w:r>
    </w:p>
    <w:p w:rsidR="005731BF" w:rsidRDefault="00F34328" w:rsidP="00F34328">
      <w:pPr>
        <w:widowControl w:val="0"/>
        <w:autoSpaceDE w:val="0"/>
        <w:autoSpaceDN w:val="0"/>
        <w:adjustRightInd w:val="0"/>
        <w:spacing w:after="0"/>
        <w:ind w:firstLine="567"/>
        <w:jc w:val="both"/>
        <w:rPr>
          <w:snapToGrid w:val="0"/>
          <w:sz w:val="26"/>
          <w:szCs w:val="26"/>
        </w:rPr>
      </w:pPr>
      <w:r w:rsidRPr="00F34328">
        <w:rPr>
          <w:snapToGrid w:val="0"/>
          <w:sz w:val="26"/>
          <w:szCs w:val="26"/>
        </w:rPr>
        <w:t xml:space="preserve">Учасник повинен надати Замовнику послуги з передачі даних і повідомлень </w:t>
      </w:r>
    </w:p>
    <w:p w:rsidR="005731BF" w:rsidRDefault="005731BF" w:rsidP="005731BF">
      <w:pPr>
        <w:widowControl w:val="0"/>
        <w:autoSpaceDE w:val="0"/>
        <w:autoSpaceDN w:val="0"/>
        <w:adjustRightInd w:val="0"/>
        <w:spacing w:after="0"/>
        <w:jc w:val="both"/>
        <w:rPr>
          <w:snapToGrid w:val="0"/>
          <w:sz w:val="26"/>
          <w:szCs w:val="26"/>
        </w:rPr>
      </w:pPr>
    </w:p>
    <w:p w:rsidR="00F34328" w:rsidRPr="00F34328" w:rsidRDefault="00F34328" w:rsidP="00097F73">
      <w:pPr>
        <w:widowControl w:val="0"/>
        <w:autoSpaceDE w:val="0"/>
        <w:autoSpaceDN w:val="0"/>
        <w:adjustRightInd w:val="0"/>
        <w:spacing w:after="0"/>
        <w:jc w:val="both"/>
        <w:rPr>
          <w:sz w:val="26"/>
          <w:szCs w:val="26"/>
        </w:rPr>
      </w:pPr>
      <w:r w:rsidRPr="00F34328">
        <w:rPr>
          <w:snapToGrid w:val="0"/>
          <w:sz w:val="26"/>
          <w:szCs w:val="26"/>
        </w:rPr>
        <w:t xml:space="preserve">шляхом використання мобільного телефонного </w:t>
      </w:r>
      <w:r w:rsidR="005731BF">
        <w:rPr>
          <w:snapToGrid w:val="0"/>
          <w:sz w:val="26"/>
          <w:szCs w:val="26"/>
        </w:rPr>
        <w:t xml:space="preserve">стільникового зв’язку стандарту </w:t>
      </w:r>
      <w:r w:rsidRPr="00F34328">
        <w:rPr>
          <w:snapToGrid w:val="0"/>
          <w:sz w:val="26"/>
          <w:szCs w:val="26"/>
        </w:rPr>
        <w:t>GSM 4G LTE у мережі учасника.</w:t>
      </w:r>
    </w:p>
    <w:p w:rsidR="00F34328" w:rsidRPr="00F34328" w:rsidRDefault="00F34328" w:rsidP="00F34328">
      <w:pPr>
        <w:pStyle w:val="WW-BodyText2"/>
        <w:tabs>
          <w:tab w:val="left" w:pos="567"/>
          <w:tab w:val="left" w:pos="9180"/>
        </w:tabs>
        <w:ind w:firstLine="567"/>
        <w:rPr>
          <w:rFonts w:ascii="Times New Roman" w:hAnsi="Times New Roman"/>
          <w:sz w:val="26"/>
          <w:szCs w:val="26"/>
          <w:lang w:val="uk-UA"/>
        </w:rPr>
      </w:pPr>
      <w:r w:rsidRPr="00F34328">
        <w:rPr>
          <w:rFonts w:ascii="Times New Roman" w:hAnsi="Times New Roman"/>
          <w:sz w:val="26"/>
          <w:szCs w:val="26"/>
          <w:lang w:val="uk-UA"/>
        </w:rPr>
        <w:t>Режим надання Послуг 24/7- 24 години на добу, 7 днів на тиждень.</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z w:val="26"/>
          <w:szCs w:val="26"/>
        </w:rPr>
        <w:t>Надання послуг мобільного зв’язку - у всіх обласних центрах, у інших населених пунктах областей України.</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z w:val="26"/>
          <w:szCs w:val="26"/>
        </w:rPr>
        <w:t xml:space="preserve">Надання послуг </w:t>
      </w:r>
      <w:r w:rsidRPr="00F34328">
        <w:rPr>
          <w:snapToGrid w:val="0"/>
          <w:sz w:val="26"/>
          <w:szCs w:val="26"/>
        </w:rPr>
        <w:t xml:space="preserve">з передачі даних і повідомлень </w:t>
      </w:r>
      <w:r w:rsidRPr="00F34328">
        <w:rPr>
          <w:sz w:val="26"/>
          <w:szCs w:val="26"/>
        </w:rPr>
        <w:t>- у Дніпропетровській  області.</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z w:val="26"/>
          <w:szCs w:val="26"/>
        </w:rPr>
        <w:t xml:space="preserve">Зона покриття - на території місцезнаходження всіх структурних підрозділів, об’єктів Замовника та в радіусі </w:t>
      </w:r>
      <w:smartTag w:uri="urn:schemas-microsoft-com:office:smarttags" w:element="metricconverter">
        <w:smartTagPr>
          <w:attr w:name="ProductID" w:val="10 км"/>
        </w:smartTagPr>
        <w:r w:rsidRPr="00F34328">
          <w:rPr>
            <w:sz w:val="26"/>
            <w:szCs w:val="26"/>
          </w:rPr>
          <w:t>10 км</w:t>
        </w:r>
      </w:smartTag>
      <w:r w:rsidRPr="00F34328">
        <w:rPr>
          <w:sz w:val="26"/>
          <w:szCs w:val="26"/>
        </w:rPr>
        <w:t xml:space="preserve"> від них.</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napToGrid w:val="0"/>
          <w:sz w:val="26"/>
          <w:szCs w:val="26"/>
        </w:rPr>
        <w:t>Учасник повинен з</w:t>
      </w:r>
      <w:r w:rsidRPr="00F34328">
        <w:rPr>
          <w:sz w:val="26"/>
          <w:szCs w:val="26"/>
        </w:rPr>
        <w:t>абезпечити надання послуг належної якості на об’єктах структурних підрозділів Замовника.</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napToGrid w:val="0"/>
          <w:sz w:val="26"/>
          <w:szCs w:val="26"/>
        </w:rPr>
        <w:t xml:space="preserve">Учасник зобов’язується </w:t>
      </w:r>
      <w:r w:rsidRPr="00F34328">
        <w:rPr>
          <w:sz w:val="26"/>
          <w:szCs w:val="26"/>
        </w:rPr>
        <w:t>надавати деталізовані рахунки за розрахунковий період (календарний місяць, в якому були надані послуги) безкоштовно по всім абонентам Замовника. Доставка документів, SIM-карт, мобільних терміналів відбуватиметься за рахунок учасника.</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napToGrid w:val="0"/>
          <w:sz w:val="26"/>
          <w:szCs w:val="26"/>
        </w:rPr>
        <w:t xml:space="preserve">Учасник зобов’язується </w:t>
      </w:r>
      <w:r w:rsidRPr="00F34328">
        <w:rPr>
          <w:sz w:val="26"/>
          <w:szCs w:val="26"/>
        </w:rPr>
        <w:t>надавати цілодобову технічну підтримку в режимі 24/7, яка включає в себе постійний моніторинг каналів та діагностику причини відхилення від заданих технічних характеристик, з призначенням окремого координатора (координаторів), у кількості не менше 2 (двох) осіб, для оперативного вирішення питань надання послуг.</w:t>
      </w:r>
    </w:p>
    <w:p w:rsidR="00F34328" w:rsidRPr="00F34328" w:rsidRDefault="00F34328" w:rsidP="00F34328">
      <w:pPr>
        <w:widowControl w:val="0"/>
        <w:autoSpaceDE w:val="0"/>
        <w:autoSpaceDN w:val="0"/>
        <w:adjustRightInd w:val="0"/>
        <w:spacing w:after="0"/>
        <w:jc w:val="both"/>
        <w:rPr>
          <w:b/>
          <w:sz w:val="26"/>
          <w:szCs w:val="26"/>
        </w:rPr>
      </w:pPr>
    </w:p>
    <w:p w:rsidR="00F34328" w:rsidRPr="00F34328" w:rsidRDefault="00F34328" w:rsidP="00F34328">
      <w:pPr>
        <w:widowControl w:val="0"/>
        <w:autoSpaceDE w:val="0"/>
        <w:autoSpaceDN w:val="0"/>
        <w:adjustRightInd w:val="0"/>
        <w:spacing w:after="0"/>
        <w:jc w:val="both"/>
        <w:rPr>
          <w:b/>
          <w:sz w:val="26"/>
          <w:szCs w:val="26"/>
        </w:rPr>
      </w:pPr>
      <w:r w:rsidRPr="00F34328">
        <w:rPr>
          <w:b/>
          <w:sz w:val="26"/>
          <w:szCs w:val="26"/>
        </w:rPr>
        <w:t>Технічні вимоги до телекомунікаційних послуг:</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z w:val="26"/>
          <w:szCs w:val="26"/>
        </w:rPr>
        <w:t>Послуга мережі 2G - покриття повинно працювати на території України.</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z w:val="26"/>
          <w:szCs w:val="26"/>
        </w:rPr>
        <w:t>Послуга мережі 3G - покриття повинно працювати на території всіх обласних центрів України.</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z w:val="26"/>
          <w:szCs w:val="26"/>
        </w:rPr>
        <w:t xml:space="preserve">Доступ до ресурсів Інтернету, Інтранету та електронної пошти при наявності доступу до мережі </w:t>
      </w:r>
      <w:r w:rsidRPr="00F34328">
        <w:rPr>
          <w:sz w:val="26"/>
          <w:szCs w:val="26"/>
          <w:lang w:val="en-US"/>
        </w:rPr>
        <w:t>GSM</w:t>
      </w:r>
      <w:r w:rsidRPr="00F34328">
        <w:rPr>
          <w:sz w:val="26"/>
          <w:szCs w:val="26"/>
        </w:rPr>
        <w:t xml:space="preserve"> 4G LTE з наданням в користування </w:t>
      </w:r>
      <w:r w:rsidRPr="00F34328">
        <w:rPr>
          <w:sz w:val="26"/>
          <w:szCs w:val="26"/>
          <w:lang w:val="en-US"/>
        </w:rPr>
        <w:t>WI</w:t>
      </w:r>
      <w:r w:rsidRPr="00F34328">
        <w:rPr>
          <w:sz w:val="26"/>
          <w:szCs w:val="26"/>
        </w:rPr>
        <w:t>-</w:t>
      </w:r>
      <w:r w:rsidRPr="00F34328">
        <w:rPr>
          <w:sz w:val="26"/>
          <w:szCs w:val="26"/>
          <w:lang w:val="en-US"/>
        </w:rPr>
        <w:t>FI</w:t>
      </w:r>
      <w:r w:rsidRPr="00F34328">
        <w:rPr>
          <w:sz w:val="26"/>
          <w:szCs w:val="26"/>
        </w:rPr>
        <w:t xml:space="preserve"> роутеру (не гірше </w:t>
      </w:r>
      <w:r w:rsidRPr="00F34328">
        <w:rPr>
          <w:sz w:val="26"/>
          <w:szCs w:val="26"/>
          <w:lang w:val="en-US"/>
        </w:rPr>
        <w:t>Tp</w:t>
      </w:r>
      <w:r w:rsidRPr="00F34328">
        <w:rPr>
          <w:sz w:val="26"/>
          <w:szCs w:val="26"/>
        </w:rPr>
        <w:t>-</w:t>
      </w:r>
      <w:r w:rsidRPr="00F34328">
        <w:rPr>
          <w:sz w:val="26"/>
          <w:szCs w:val="26"/>
          <w:lang w:val="en-US"/>
        </w:rPr>
        <w:t>Link</w:t>
      </w:r>
      <w:r w:rsidRPr="00F34328">
        <w:rPr>
          <w:sz w:val="26"/>
          <w:szCs w:val="26"/>
        </w:rPr>
        <w:t xml:space="preserve"> TL-MR6400) з підтримкою технології GPRS/EDGE, налаштуванням статичної IP-адреси, режимом шифрування: 64/128-бітний WEP, WPA/WPA2, WPA-PSK / WPA2-PSK підключеного до ПК (персонального комп’ютера) та типом мережі 4G: FDD-LTE B1/B3/B7/B8/B20 (2100/1800/2600/900/800MHz), </w:t>
      </w:r>
      <w:r w:rsidRPr="00F34328">
        <w:rPr>
          <w:sz w:val="26"/>
          <w:szCs w:val="26"/>
          <w:lang w:val="en-US"/>
        </w:rPr>
        <w:t>TDD</w:t>
      </w:r>
      <w:r w:rsidRPr="00F34328">
        <w:rPr>
          <w:sz w:val="26"/>
          <w:szCs w:val="26"/>
        </w:rPr>
        <w:t>-</w:t>
      </w:r>
      <w:r w:rsidRPr="00F34328">
        <w:rPr>
          <w:sz w:val="26"/>
          <w:szCs w:val="26"/>
          <w:lang w:val="en-US"/>
        </w:rPr>
        <w:t>LTE</w:t>
      </w:r>
      <w:r w:rsidRPr="00F34328">
        <w:rPr>
          <w:sz w:val="26"/>
          <w:szCs w:val="26"/>
        </w:rPr>
        <w:t xml:space="preserve"> </w:t>
      </w:r>
      <w:r w:rsidRPr="00F34328">
        <w:rPr>
          <w:sz w:val="26"/>
          <w:szCs w:val="26"/>
          <w:lang w:val="en-US"/>
        </w:rPr>
        <w:t>B</w:t>
      </w:r>
      <w:r w:rsidRPr="00F34328">
        <w:rPr>
          <w:sz w:val="26"/>
          <w:szCs w:val="26"/>
        </w:rPr>
        <w:t>38/</w:t>
      </w:r>
      <w:r w:rsidRPr="00F34328">
        <w:rPr>
          <w:sz w:val="26"/>
          <w:szCs w:val="26"/>
          <w:lang w:val="en-US"/>
        </w:rPr>
        <w:t>B</w:t>
      </w:r>
      <w:r w:rsidRPr="00F34328">
        <w:rPr>
          <w:sz w:val="26"/>
          <w:szCs w:val="26"/>
        </w:rPr>
        <w:t>39/</w:t>
      </w:r>
      <w:r w:rsidRPr="00F34328">
        <w:rPr>
          <w:sz w:val="26"/>
          <w:szCs w:val="26"/>
          <w:lang w:val="en-US"/>
        </w:rPr>
        <w:t>B</w:t>
      </w:r>
      <w:r w:rsidRPr="00F34328">
        <w:rPr>
          <w:sz w:val="26"/>
          <w:szCs w:val="26"/>
        </w:rPr>
        <w:t>40/</w:t>
      </w:r>
      <w:r w:rsidRPr="00F34328">
        <w:rPr>
          <w:sz w:val="26"/>
          <w:szCs w:val="26"/>
          <w:lang w:val="en-US"/>
        </w:rPr>
        <w:t>B</w:t>
      </w:r>
      <w:r w:rsidRPr="00F34328">
        <w:rPr>
          <w:sz w:val="26"/>
          <w:szCs w:val="26"/>
        </w:rPr>
        <w:t>41 (2600/1900/2300/2500</w:t>
      </w:r>
      <w:r w:rsidRPr="00F34328">
        <w:rPr>
          <w:sz w:val="26"/>
          <w:szCs w:val="26"/>
          <w:lang w:val="en-US"/>
        </w:rPr>
        <w:t>MHz</w:t>
      </w:r>
      <w:r w:rsidRPr="00F34328">
        <w:rPr>
          <w:sz w:val="26"/>
          <w:szCs w:val="26"/>
        </w:rPr>
        <w:t>).</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z w:val="26"/>
          <w:szCs w:val="26"/>
        </w:rPr>
        <w:t>Послуга EDGE - покриття повинно працювати на території 100% покриття мережі GSM.</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z w:val="26"/>
          <w:szCs w:val="26"/>
        </w:rPr>
        <w:t>Можливість надання окремої ізольованої мережі в середині мережі оператора для потреб Замовника та налаштування захищенної локальної мережі за умов інших підключень Оператора.</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z w:val="26"/>
          <w:szCs w:val="26"/>
        </w:rPr>
        <w:t>Обмін голосовим трафіком з обладнанням корпоративної мережі Замовника.</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z w:val="26"/>
          <w:szCs w:val="26"/>
        </w:rPr>
        <w:t>Швидкість підключення для технології 4</w:t>
      </w:r>
      <w:r w:rsidRPr="00F34328">
        <w:rPr>
          <w:sz w:val="26"/>
          <w:szCs w:val="26"/>
          <w:lang w:val="en-US"/>
        </w:rPr>
        <w:t>G</w:t>
      </w:r>
      <w:r w:rsidRPr="00F34328">
        <w:rPr>
          <w:sz w:val="26"/>
          <w:szCs w:val="26"/>
        </w:rPr>
        <w:t xml:space="preserve"> </w:t>
      </w:r>
      <w:r w:rsidRPr="00F34328">
        <w:rPr>
          <w:sz w:val="26"/>
          <w:szCs w:val="26"/>
          <w:lang w:val="en-US"/>
        </w:rPr>
        <w:t>LTE</w:t>
      </w:r>
      <w:r w:rsidRPr="00F34328">
        <w:rPr>
          <w:sz w:val="26"/>
          <w:szCs w:val="26"/>
        </w:rPr>
        <w:t xml:space="preserve"> в точках підключення за місцем розташування Замовника – 20 Мбіт/с з межею допустимого відхилення 10%.</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z w:val="26"/>
          <w:szCs w:val="26"/>
        </w:rPr>
        <w:t xml:space="preserve">Підтримка технології </w:t>
      </w:r>
      <w:r w:rsidRPr="00F34328">
        <w:rPr>
          <w:sz w:val="26"/>
          <w:szCs w:val="26"/>
          <w:lang w:val="en-US"/>
        </w:rPr>
        <w:t>GPRS</w:t>
      </w:r>
      <w:r w:rsidRPr="00F34328">
        <w:rPr>
          <w:sz w:val="26"/>
          <w:szCs w:val="26"/>
          <w:lang w:val="ru-RU"/>
        </w:rPr>
        <w:t>/</w:t>
      </w:r>
      <w:r w:rsidRPr="00F34328">
        <w:rPr>
          <w:sz w:val="26"/>
          <w:szCs w:val="26"/>
          <w:lang w:val="en-US"/>
        </w:rPr>
        <w:t>EDGE</w:t>
      </w:r>
      <w:r w:rsidRPr="00F34328">
        <w:rPr>
          <w:sz w:val="26"/>
          <w:szCs w:val="26"/>
        </w:rPr>
        <w:t>.</w:t>
      </w:r>
    </w:p>
    <w:p w:rsidR="00F34328" w:rsidRDefault="00F34328" w:rsidP="00F34328">
      <w:pPr>
        <w:widowControl w:val="0"/>
        <w:autoSpaceDE w:val="0"/>
        <w:autoSpaceDN w:val="0"/>
        <w:adjustRightInd w:val="0"/>
        <w:spacing w:after="0"/>
        <w:ind w:firstLine="567"/>
        <w:jc w:val="both"/>
        <w:rPr>
          <w:sz w:val="26"/>
          <w:szCs w:val="26"/>
        </w:rPr>
      </w:pPr>
      <w:r w:rsidRPr="00F34328">
        <w:rPr>
          <w:sz w:val="26"/>
          <w:szCs w:val="26"/>
        </w:rPr>
        <w:t>Передача даних з допустимим рівнем затримки не більше 38,5 м/с.</w:t>
      </w:r>
    </w:p>
    <w:p w:rsidR="005731BF" w:rsidRDefault="00F34328" w:rsidP="00F34328">
      <w:pPr>
        <w:pStyle w:val="WW-BodyText2"/>
        <w:tabs>
          <w:tab w:val="left" w:pos="567"/>
          <w:tab w:val="left" w:pos="9180"/>
        </w:tabs>
        <w:rPr>
          <w:rFonts w:ascii="Times New Roman" w:hAnsi="Times New Roman"/>
          <w:b/>
          <w:sz w:val="26"/>
          <w:szCs w:val="26"/>
          <w:lang w:val="uk-UA" w:eastAsia="ru-RU"/>
        </w:rPr>
      </w:pPr>
      <w:r w:rsidRPr="00F34328">
        <w:rPr>
          <w:rFonts w:ascii="Times New Roman" w:hAnsi="Times New Roman"/>
          <w:b/>
          <w:sz w:val="26"/>
          <w:szCs w:val="26"/>
          <w:lang w:val="uk-UA" w:eastAsia="ru-RU"/>
        </w:rPr>
        <w:t>Учасник повинен забезпечити:</w:t>
      </w:r>
    </w:p>
    <w:p w:rsidR="005731BF" w:rsidRPr="00F34328" w:rsidRDefault="005731BF" w:rsidP="00F34328">
      <w:pPr>
        <w:pStyle w:val="WW-BodyText2"/>
        <w:tabs>
          <w:tab w:val="left" w:pos="567"/>
          <w:tab w:val="left" w:pos="9180"/>
        </w:tabs>
        <w:rPr>
          <w:rFonts w:ascii="Times New Roman" w:hAnsi="Times New Roman"/>
          <w:b/>
          <w:sz w:val="26"/>
          <w:szCs w:val="26"/>
          <w:lang w:val="uk-UA" w:eastAsia="ru-RU"/>
        </w:rPr>
      </w:pPr>
    </w:p>
    <w:p w:rsidR="00F34328" w:rsidRDefault="00F34328" w:rsidP="00F34328">
      <w:pPr>
        <w:widowControl w:val="0"/>
        <w:tabs>
          <w:tab w:val="left" w:pos="851"/>
        </w:tabs>
        <w:autoSpaceDE w:val="0"/>
        <w:autoSpaceDN w:val="0"/>
        <w:adjustRightInd w:val="0"/>
        <w:spacing w:after="0"/>
        <w:ind w:firstLine="567"/>
        <w:jc w:val="both"/>
        <w:rPr>
          <w:sz w:val="26"/>
          <w:szCs w:val="26"/>
        </w:rPr>
      </w:pPr>
      <w:r w:rsidRPr="00F34328">
        <w:rPr>
          <w:sz w:val="26"/>
          <w:szCs w:val="26"/>
        </w:rPr>
        <w:t>-</w:t>
      </w:r>
      <w:r w:rsidRPr="00F34328">
        <w:rPr>
          <w:sz w:val="26"/>
          <w:szCs w:val="26"/>
        </w:rPr>
        <w:tab/>
        <w:t>адміністрування трафіку користувачів мережі;</w:t>
      </w:r>
    </w:p>
    <w:p w:rsidR="00F34328" w:rsidRPr="00F34328" w:rsidRDefault="00F34328" w:rsidP="00F34328">
      <w:pPr>
        <w:widowControl w:val="0"/>
        <w:tabs>
          <w:tab w:val="left" w:pos="851"/>
        </w:tabs>
        <w:autoSpaceDE w:val="0"/>
        <w:autoSpaceDN w:val="0"/>
        <w:adjustRightInd w:val="0"/>
        <w:spacing w:after="0"/>
        <w:ind w:firstLine="567"/>
        <w:jc w:val="both"/>
        <w:rPr>
          <w:sz w:val="26"/>
          <w:szCs w:val="26"/>
        </w:rPr>
      </w:pPr>
      <w:r w:rsidRPr="00F34328">
        <w:rPr>
          <w:sz w:val="26"/>
          <w:szCs w:val="26"/>
        </w:rPr>
        <w:t>-</w:t>
      </w:r>
      <w:r w:rsidRPr="00F34328">
        <w:rPr>
          <w:sz w:val="26"/>
          <w:szCs w:val="26"/>
        </w:rPr>
        <w:tab/>
        <w:t>розподіл за погодженням з Замовником бездротових каналів передачі даних на окремі особові рахунки згідно з структурою Замовника;</w:t>
      </w:r>
    </w:p>
    <w:p w:rsidR="00F34328" w:rsidRPr="00F34328" w:rsidRDefault="00F34328" w:rsidP="00F34328">
      <w:pPr>
        <w:widowControl w:val="0"/>
        <w:tabs>
          <w:tab w:val="left" w:pos="851"/>
        </w:tabs>
        <w:autoSpaceDE w:val="0"/>
        <w:autoSpaceDN w:val="0"/>
        <w:adjustRightInd w:val="0"/>
        <w:spacing w:after="0"/>
        <w:ind w:firstLine="567"/>
        <w:jc w:val="both"/>
        <w:rPr>
          <w:sz w:val="26"/>
          <w:szCs w:val="26"/>
        </w:rPr>
      </w:pPr>
      <w:r w:rsidRPr="00F34328">
        <w:rPr>
          <w:sz w:val="26"/>
          <w:szCs w:val="26"/>
        </w:rPr>
        <w:t>-</w:t>
      </w:r>
      <w:r w:rsidRPr="00F34328">
        <w:rPr>
          <w:sz w:val="26"/>
          <w:szCs w:val="26"/>
        </w:rPr>
        <w:tab/>
        <w:t>виділений діапазон ІР-адрес для обладнання, що бу</w:t>
      </w:r>
      <w:r w:rsidR="006917A5">
        <w:rPr>
          <w:sz w:val="26"/>
          <w:szCs w:val="26"/>
        </w:rPr>
        <w:t xml:space="preserve">де використовувати існуючі </w:t>
      </w:r>
      <w:r w:rsidRPr="00F34328">
        <w:rPr>
          <w:sz w:val="26"/>
          <w:szCs w:val="26"/>
        </w:rPr>
        <w:t>SIM-карти в наданному в користування WI-FI роутерах підключених до ПК (персонального комп’ютера) та типом мережі 4G: FDD-LTE B1/B3/B7/B8/B20 (2100/1800/2600/900/800MHz),</w:t>
      </w:r>
      <w:r w:rsidR="006249F7">
        <w:rPr>
          <w:sz w:val="26"/>
          <w:szCs w:val="26"/>
        </w:rPr>
        <w:t xml:space="preserve"> TDD-LTEB 38/B39/B40/B41 </w:t>
      </w:r>
      <w:r w:rsidRPr="00F34328">
        <w:rPr>
          <w:sz w:val="26"/>
          <w:szCs w:val="26"/>
        </w:rPr>
        <w:t>(2600/1900/2300/2500MHz).;</w:t>
      </w:r>
    </w:p>
    <w:p w:rsidR="00F34328" w:rsidRPr="00F34328" w:rsidRDefault="00F34328" w:rsidP="00F34328">
      <w:pPr>
        <w:widowControl w:val="0"/>
        <w:tabs>
          <w:tab w:val="left" w:pos="851"/>
        </w:tabs>
        <w:autoSpaceDE w:val="0"/>
        <w:autoSpaceDN w:val="0"/>
        <w:adjustRightInd w:val="0"/>
        <w:spacing w:after="0"/>
        <w:ind w:firstLine="567"/>
        <w:jc w:val="both"/>
        <w:rPr>
          <w:sz w:val="26"/>
          <w:szCs w:val="26"/>
        </w:rPr>
      </w:pPr>
      <w:r w:rsidRPr="00F34328">
        <w:rPr>
          <w:sz w:val="26"/>
          <w:szCs w:val="26"/>
        </w:rPr>
        <w:t>-</w:t>
      </w:r>
      <w:r w:rsidRPr="00F34328">
        <w:rPr>
          <w:sz w:val="26"/>
          <w:szCs w:val="26"/>
        </w:rPr>
        <w:tab/>
        <w:t>організацію GRE тунелю із виділеним APN та з доступом виключно на IP-адреси з локальної мережі Замовника;</w:t>
      </w:r>
    </w:p>
    <w:p w:rsidR="00F34328" w:rsidRPr="00F34328" w:rsidRDefault="00F34328" w:rsidP="00F34328">
      <w:pPr>
        <w:widowControl w:val="0"/>
        <w:tabs>
          <w:tab w:val="left" w:pos="851"/>
        </w:tabs>
        <w:autoSpaceDE w:val="0"/>
        <w:autoSpaceDN w:val="0"/>
        <w:adjustRightInd w:val="0"/>
        <w:spacing w:after="0"/>
        <w:ind w:firstLine="567"/>
        <w:jc w:val="both"/>
        <w:rPr>
          <w:sz w:val="26"/>
          <w:szCs w:val="26"/>
        </w:rPr>
      </w:pPr>
      <w:r w:rsidRPr="00F34328">
        <w:rPr>
          <w:sz w:val="26"/>
          <w:szCs w:val="26"/>
        </w:rPr>
        <w:t>-</w:t>
      </w:r>
      <w:r w:rsidRPr="00F34328">
        <w:rPr>
          <w:sz w:val="26"/>
          <w:szCs w:val="26"/>
        </w:rPr>
        <w:tab/>
        <w:t>можливість конфігурації тунелю GRE в цілодобовому режимі в разі аварійних ситуацій;</w:t>
      </w:r>
    </w:p>
    <w:p w:rsidR="00F34328" w:rsidRPr="00F34328" w:rsidRDefault="00F34328" w:rsidP="00F34328">
      <w:pPr>
        <w:widowControl w:val="0"/>
        <w:tabs>
          <w:tab w:val="left" w:pos="851"/>
        </w:tabs>
        <w:autoSpaceDE w:val="0"/>
        <w:autoSpaceDN w:val="0"/>
        <w:adjustRightInd w:val="0"/>
        <w:spacing w:after="0"/>
        <w:ind w:firstLine="567"/>
        <w:jc w:val="both"/>
        <w:rPr>
          <w:sz w:val="26"/>
          <w:szCs w:val="26"/>
        </w:rPr>
      </w:pPr>
      <w:r w:rsidRPr="00F34328">
        <w:rPr>
          <w:sz w:val="26"/>
          <w:szCs w:val="26"/>
        </w:rPr>
        <w:t>-</w:t>
      </w:r>
      <w:r w:rsidRPr="00F34328">
        <w:rPr>
          <w:sz w:val="26"/>
          <w:szCs w:val="26"/>
        </w:rPr>
        <w:tab/>
        <w:t>можливість зміни конфігурації APN за запитом Замовника в термін до 3 (трьох) робочих днів з моменту отримання замовлення;</w:t>
      </w:r>
    </w:p>
    <w:p w:rsidR="00F34328" w:rsidRPr="00F34328" w:rsidRDefault="00F34328" w:rsidP="00F34328">
      <w:pPr>
        <w:widowControl w:val="0"/>
        <w:tabs>
          <w:tab w:val="left" w:pos="851"/>
        </w:tabs>
        <w:autoSpaceDE w:val="0"/>
        <w:autoSpaceDN w:val="0"/>
        <w:adjustRightInd w:val="0"/>
        <w:spacing w:after="0"/>
        <w:ind w:firstLine="567"/>
        <w:jc w:val="both"/>
        <w:rPr>
          <w:sz w:val="26"/>
          <w:szCs w:val="26"/>
        </w:rPr>
      </w:pPr>
      <w:r w:rsidRPr="00F34328">
        <w:rPr>
          <w:sz w:val="26"/>
          <w:szCs w:val="26"/>
        </w:rPr>
        <w:t>-</w:t>
      </w:r>
      <w:r w:rsidRPr="00F34328">
        <w:rPr>
          <w:sz w:val="26"/>
          <w:szCs w:val="26"/>
        </w:rPr>
        <w:tab/>
        <w:t>можливість присвоєння APN та IP-адреси за номерами SIM-карт цілодобово в термін до 30 хвилин з моменту отримання замовлення;</w:t>
      </w:r>
    </w:p>
    <w:p w:rsidR="00F34328" w:rsidRPr="00F34328" w:rsidRDefault="00F34328" w:rsidP="00F34328">
      <w:pPr>
        <w:widowControl w:val="0"/>
        <w:tabs>
          <w:tab w:val="left" w:pos="851"/>
        </w:tabs>
        <w:autoSpaceDE w:val="0"/>
        <w:autoSpaceDN w:val="0"/>
        <w:adjustRightInd w:val="0"/>
        <w:spacing w:after="0"/>
        <w:ind w:firstLine="567"/>
        <w:jc w:val="both"/>
        <w:rPr>
          <w:sz w:val="26"/>
          <w:szCs w:val="26"/>
        </w:rPr>
      </w:pPr>
      <w:r w:rsidRPr="00F34328">
        <w:rPr>
          <w:sz w:val="26"/>
          <w:szCs w:val="26"/>
        </w:rPr>
        <w:t>-</w:t>
      </w:r>
      <w:r w:rsidRPr="00F34328">
        <w:rPr>
          <w:sz w:val="26"/>
          <w:szCs w:val="26"/>
        </w:rPr>
        <w:tab/>
        <w:t xml:space="preserve">можливість одночасного підключення через групове замовлення будь-якої кількості SIM-карт та облаштування </w:t>
      </w:r>
      <w:r w:rsidRPr="00F34328">
        <w:rPr>
          <w:sz w:val="26"/>
          <w:szCs w:val="26"/>
          <w:lang w:val="en-US"/>
        </w:rPr>
        <w:t>VPN</w:t>
      </w:r>
      <w:r w:rsidRPr="00F34328">
        <w:rPr>
          <w:sz w:val="26"/>
          <w:szCs w:val="26"/>
        </w:rPr>
        <w:t xml:space="preserve"> каналу в існуючій мережі Замовника;</w:t>
      </w:r>
    </w:p>
    <w:p w:rsidR="00F34328" w:rsidRPr="00F34328" w:rsidRDefault="00F34328" w:rsidP="00F34328">
      <w:pPr>
        <w:widowControl w:val="0"/>
        <w:tabs>
          <w:tab w:val="left" w:pos="851"/>
        </w:tabs>
        <w:autoSpaceDE w:val="0"/>
        <w:autoSpaceDN w:val="0"/>
        <w:adjustRightInd w:val="0"/>
        <w:spacing w:after="0"/>
        <w:ind w:firstLine="567"/>
        <w:jc w:val="both"/>
        <w:rPr>
          <w:sz w:val="26"/>
          <w:szCs w:val="26"/>
        </w:rPr>
      </w:pPr>
      <w:r w:rsidRPr="00F34328">
        <w:rPr>
          <w:sz w:val="26"/>
          <w:szCs w:val="26"/>
        </w:rPr>
        <w:t>-</w:t>
      </w:r>
      <w:r w:rsidRPr="00F34328">
        <w:rPr>
          <w:sz w:val="26"/>
          <w:szCs w:val="26"/>
        </w:rPr>
        <w:tab/>
        <w:t>активацію (підключення), деактивацію (відключення), заміну SIM-карти в термін до 30 (тридцяти) хвилин з моменту отримання замовлення;</w:t>
      </w:r>
    </w:p>
    <w:p w:rsidR="00F34328" w:rsidRPr="00F34328" w:rsidRDefault="00F34328" w:rsidP="00F34328">
      <w:pPr>
        <w:widowControl w:val="0"/>
        <w:autoSpaceDE w:val="0"/>
        <w:autoSpaceDN w:val="0"/>
        <w:adjustRightInd w:val="0"/>
        <w:spacing w:after="0"/>
        <w:ind w:firstLine="567"/>
        <w:jc w:val="both"/>
        <w:rPr>
          <w:color w:val="000000"/>
          <w:sz w:val="26"/>
          <w:szCs w:val="26"/>
        </w:rPr>
      </w:pPr>
      <w:r w:rsidRPr="00F34328">
        <w:rPr>
          <w:sz w:val="26"/>
          <w:szCs w:val="26"/>
        </w:rPr>
        <w:t xml:space="preserve">-  </w:t>
      </w:r>
      <w:r w:rsidRPr="00F34328">
        <w:rPr>
          <w:b/>
          <w:bCs/>
          <w:color w:val="000000"/>
          <w:sz w:val="26"/>
          <w:szCs w:val="26"/>
        </w:rPr>
        <w:t>збереження без фізичної заміни SIM –карт, що використовуються для передачі даних. При необхідності фізичної заміни SIM –карт Учасник зобов’язується провести їх в термін до 24 годин (одночасно без зв’язку може бути не більше 2 (двох) % від усіх об’єктів), всі витрати на зміни номерного ресурсу телефонів, які внесені в програмно-технічні комплекси Замовника та проведення відповідних переналаштувань по всій Дніпропетровській області понести за власний рахунок</w:t>
      </w:r>
      <w:r w:rsidRPr="00F34328">
        <w:rPr>
          <w:color w:val="000000"/>
          <w:sz w:val="26"/>
          <w:szCs w:val="26"/>
        </w:rPr>
        <w:t>;</w:t>
      </w:r>
    </w:p>
    <w:p w:rsidR="00F34328" w:rsidRPr="00F34328" w:rsidRDefault="00F34328" w:rsidP="00F34328">
      <w:pPr>
        <w:spacing w:after="0"/>
        <w:ind w:firstLine="567"/>
        <w:jc w:val="both"/>
        <w:rPr>
          <w:sz w:val="26"/>
          <w:szCs w:val="26"/>
        </w:rPr>
      </w:pPr>
      <w:r w:rsidRPr="00F34328">
        <w:rPr>
          <w:sz w:val="26"/>
          <w:szCs w:val="26"/>
        </w:rPr>
        <w:t>-</w:t>
      </w:r>
      <w:r w:rsidRPr="00F34328">
        <w:rPr>
          <w:sz w:val="26"/>
          <w:szCs w:val="26"/>
        </w:rPr>
        <w:tab/>
        <w:t xml:space="preserve">забезпечення відокремлення на одному абонентському номері (реалізація службового та особистого рахунку абонента на одній SIM-карті) два рахунки, за допомогою відповідної послуги Учасника: для службового та власного користування (з метою використання власних коштів для особистих розмов), а також встановлює правила формування обліку витрачених коштів та чіткого розподілення витрат на службові та особисті. На службовий рахунок абонента встановлюється службовий ліміт (сума витрат в гривнях на 1 календарний місяць) за замовленням Замовника. Після використання службового ліміту, який надається лише для службових розмов, біллінгова система Учасника автоматично блокує використання послуг зі службового рахунку відповідно до налаштувань правил використання службового ліміту на кожному окремому номері, що унеможливлює зайві витрати зі службового рахунку. Після чого абонент автоматично підключається до витрат із власного рахунку, який поповнюється самостійно фізичними особами через банкомати, термінали, картки поповнення, тощо. </w:t>
      </w:r>
    </w:p>
    <w:p w:rsidR="004E21B9" w:rsidRDefault="00F34328" w:rsidP="00F34328">
      <w:pPr>
        <w:spacing w:after="0"/>
        <w:ind w:firstLine="567"/>
        <w:jc w:val="both"/>
        <w:rPr>
          <w:sz w:val="26"/>
          <w:szCs w:val="26"/>
        </w:rPr>
      </w:pPr>
      <w:r w:rsidRPr="00F34328">
        <w:rPr>
          <w:sz w:val="26"/>
          <w:szCs w:val="26"/>
        </w:rPr>
        <w:t>-</w:t>
      </w:r>
      <w:r w:rsidRPr="00F34328">
        <w:rPr>
          <w:sz w:val="26"/>
          <w:szCs w:val="26"/>
        </w:rPr>
        <w:tab/>
        <w:t xml:space="preserve">після використання службового ліміту та у разі наявності позитивного балансу (від 0,00 грн.) на власному рахунку абонента, Учасник не блокує користування невикористаної частини послуг, що входять до складу послуг </w:t>
      </w:r>
    </w:p>
    <w:p w:rsidR="004E21B9" w:rsidRDefault="004E21B9" w:rsidP="004E21B9">
      <w:pPr>
        <w:spacing w:after="0"/>
        <w:jc w:val="both"/>
        <w:rPr>
          <w:sz w:val="26"/>
          <w:szCs w:val="26"/>
        </w:rPr>
      </w:pPr>
    </w:p>
    <w:p w:rsidR="00F34328" w:rsidRPr="00F34328" w:rsidRDefault="00F34328" w:rsidP="004E21B9">
      <w:pPr>
        <w:spacing w:after="0"/>
        <w:jc w:val="both"/>
        <w:rPr>
          <w:sz w:val="26"/>
          <w:szCs w:val="26"/>
        </w:rPr>
      </w:pPr>
      <w:r w:rsidRPr="00F34328">
        <w:rPr>
          <w:sz w:val="26"/>
          <w:szCs w:val="26"/>
        </w:rPr>
        <w:t>відповідного тарифного плану, встановленого для абонента. Після використання службового ліміту та у разі наявності балансового мінусу (від -0,01 грн.) на власному рахунку абонента, Учасник блокує використання всіх послуг, окрім дзвінків в межах закритої корпоративної групи.</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z w:val="26"/>
          <w:szCs w:val="26"/>
        </w:rPr>
        <w:t>-</w:t>
      </w:r>
      <w:r w:rsidRPr="00F34328">
        <w:rPr>
          <w:sz w:val="26"/>
          <w:szCs w:val="26"/>
        </w:rPr>
        <w:tab/>
        <w:t>статистичний аналіз трафіку мережі для оптимізації витрат на послуги зв'язку за допомогою програмного забезпечення для аналізу та оптимізації витрат на телекомунікаційні послуги Замовника.</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z w:val="26"/>
          <w:szCs w:val="26"/>
        </w:rPr>
        <w:t>-</w:t>
      </w:r>
      <w:r w:rsidRPr="00F34328">
        <w:rPr>
          <w:sz w:val="26"/>
          <w:szCs w:val="26"/>
        </w:rPr>
        <w:tab/>
        <w:t>учасник повинен мати послугу "активації запасних сім-карт", що відбувається за запитом відповідальних осіб Замовника</w:t>
      </w:r>
    </w:p>
    <w:p w:rsidR="00F34328" w:rsidRPr="00F34328" w:rsidRDefault="00F34328" w:rsidP="00F34328">
      <w:pPr>
        <w:widowControl w:val="0"/>
        <w:autoSpaceDE w:val="0"/>
        <w:autoSpaceDN w:val="0"/>
        <w:adjustRightInd w:val="0"/>
        <w:spacing w:after="0"/>
        <w:ind w:firstLine="567"/>
        <w:jc w:val="both"/>
        <w:rPr>
          <w:sz w:val="26"/>
          <w:szCs w:val="26"/>
        </w:rPr>
      </w:pPr>
      <w:r w:rsidRPr="00F34328">
        <w:rPr>
          <w:sz w:val="26"/>
          <w:szCs w:val="26"/>
        </w:rPr>
        <w:t>-</w:t>
      </w:r>
      <w:r w:rsidRPr="00F34328">
        <w:rPr>
          <w:sz w:val="26"/>
          <w:szCs w:val="26"/>
        </w:rPr>
        <w:tab/>
        <w:t>учасник повинен забезпечити можливість надання під визначену послугу одночасно дві сім-картки з одним номером телефону</w:t>
      </w:r>
    </w:p>
    <w:p w:rsidR="00F34328" w:rsidRPr="00F34328" w:rsidRDefault="00F34328" w:rsidP="00F34328">
      <w:pPr>
        <w:spacing w:after="0"/>
        <w:jc w:val="both"/>
        <w:rPr>
          <w:i/>
          <w:sz w:val="26"/>
          <w:szCs w:val="26"/>
        </w:rPr>
      </w:pPr>
      <w:r w:rsidRPr="00F34328">
        <w:rPr>
          <w:b/>
          <w:sz w:val="26"/>
          <w:szCs w:val="26"/>
        </w:rPr>
        <w:t xml:space="preserve">           </w:t>
      </w:r>
    </w:p>
    <w:p w:rsidR="00F34328" w:rsidRPr="00F34328" w:rsidRDefault="00F34328" w:rsidP="00F34328">
      <w:pPr>
        <w:pStyle w:val="10"/>
        <w:spacing w:line="240" w:lineRule="auto"/>
        <w:jc w:val="both"/>
        <w:rPr>
          <w:rFonts w:ascii="Times New Roman" w:hAnsi="Times New Roman" w:cs="Times New Roman"/>
          <w:color w:val="auto"/>
          <w:sz w:val="26"/>
          <w:szCs w:val="26"/>
          <w:lang w:val="uk-UA"/>
        </w:rPr>
      </w:pPr>
    </w:p>
    <w:p w:rsidR="00F34328" w:rsidRPr="00F34328" w:rsidRDefault="00F34328" w:rsidP="00F34328">
      <w:pPr>
        <w:spacing w:after="0"/>
        <w:jc w:val="both"/>
        <w:rPr>
          <w:sz w:val="26"/>
          <w:szCs w:val="26"/>
        </w:rPr>
      </w:pPr>
      <w:r w:rsidRPr="00F34328">
        <w:rPr>
          <w:sz w:val="26"/>
          <w:szCs w:val="26"/>
        </w:rPr>
        <w:tab/>
      </w:r>
      <w:r w:rsidRPr="00F34328">
        <w:rPr>
          <w:sz w:val="26"/>
          <w:szCs w:val="26"/>
        </w:rPr>
        <w:tab/>
      </w:r>
      <w:r w:rsidRPr="00F34328">
        <w:rPr>
          <w:sz w:val="26"/>
          <w:szCs w:val="26"/>
        </w:rPr>
        <w:tab/>
      </w:r>
      <w:r w:rsidRPr="00F34328">
        <w:rPr>
          <w:sz w:val="26"/>
          <w:szCs w:val="26"/>
        </w:rPr>
        <w:tab/>
      </w:r>
      <w:r w:rsidRPr="00F34328">
        <w:rPr>
          <w:sz w:val="26"/>
          <w:szCs w:val="26"/>
        </w:rPr>
        <w:tab/>
      </w:r>
      <w:r w:rsidRPr="00F34328">
        <w:rPr>
          <w:sz w:val="26"/>
          <w:szCs w:val="26"/>
        </w:rPr>
        <w:tab/>
      </w:r>
      <w:r w:rsidRPr="00F34328">
        <w:rPr>
          <w:sz w:val="26"/>
          <w:szCs w:val="26"/>
        </w:rPr>
        <w:tab/>
      </w:r>
      <w:r w:rsidRPr="00F34328">
        <w:rPr>
          <w:sz w:val="26"/>
          <w:szCs w:val="26"/>
        </w:rPr>
        <w:tab/>
      </w:r>
      <w:r w:rsidRPr="00F34328">
        <w:rPr>
          <w:sz w:val="26"/>
          <w:szCs w:val="26"/>
        </w:rPr>
        <w:tab/>
      </w:r>
      <w:r w:rsidRPr="00F34328">
        <w:rPr>
          <w:sz w:val="26"/>
          <w:szCs w:val="26"/>
        </w:rPr>
        <w:tab/>
      </w:r>
      <w:r w:rsidRPr="00F34328">
        <w:rPr>
          <w:sz w:val="26"/>
          <w:szCs w:val="26"/>
        </w:rPr>
        <w:tab/>
      </w:r>
      <w:r w:rsidRPr="00F34328">
        <w:rPr>
          <w:sz w:val="26"/>
          <w:szCs w:val="26"/>
        </w:rPr>
        <w:tab/>
      </w: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r w:rsidRPr="00F34328">
        <w:rPr>
          <w:sz w:val="26"/>
          <w:szCs w:val="26"/>
        </w:rPr>
        <w:t xml:space="preserve">                                                                                                                                               </w:t>
      </w: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Pr="00F34328" w:rsidRDefault="00F34328" w:rsidP="00F34328">
      <w:pPr>
        <w:spacing w:after="0"/>
        <w:jc w:val="both"/>
        <w:rPr>
          <w:sz w:val="26"/>
          <w:szCs w:val="26"/>
        </w:rPr>
      </w:pPr>
    </w:p>
    <w:p w:rsidR="00F34328" w:rsidRDefault="00F34328" w:rsidP="00F34328">
      <w:pPr>
        <w:spacing w:after="0"/>
        <w:jc w:val="both"/>
        <w:rPr>
          <w:sz w:val="26"/>
          <w:szCs w:val="26"/>
        </w:rPr>
      </w:pPr>
      <w:r w:rsidRPr="00F34328">
        <w:rPr>
          <w:sz w:val="26"/>
          <w:szCs w:val="26"/>
        </w:rPr>
        <w:t xml:space="preserve">          </w:t>
      </w:r>
    </w:p>
    <w:p w:rsidR="00F34328" w:rsidRPr="00F34328" w:rsidRDefault="00F34328" w:rsidP="005731BF">
      <w:pPr>
        <w:spacing w:after="0"/>
        <w:jc w:val="right"/>
        <w:rPr>
          <w:b/>
          <w:sz w:val="26"/>
          <w:szCs w:val="26"/>
        </w:rPr>
      </w:pPr>
      <w:r w:rsidRPr="00F34328">
        <w:rPr>
          <w:sz w:val="26"/>
          <w:szCs w:val="26"/>
        </w:rPr>
        <w:lastRenderedPageBreak/>
        <w:t xml:space="preserve">                                                                                                                                               </w:t>
      </w:r>
      <w:r w:rsidR="002A5EE5" w:rsidRPr="00C725FE">
        <w:rPr>
          <w:b/>
          <w:sz w:val="26"/>
          <w:szCs w:val="26"/>
        </w:rPr>
        <w:t>Додаток</w:t>
      </w:r>
      <w:r w:rsidR="002A5EE5">
        <w:rPr>
          <w:b/>
          <w:sz w:val="26"/>
          <w:szCs w:val="26"/>
        </w:rPr>
        <w:t xml:space="preserve"> до оголошення</w:t>
      </w:r>
      <w:r w:rsidRPr="00F34328">
        <w:rPr>
          <w:b/>
          <w:sz w:val="26"/>
          <w:szCs w:val="26"/>
        </w:rPr>
        <w:t xml:space="preserve"> №2</w:t>
      </w:r>
    </w:p>
    <w:p w:rsidR="00F34328" w:rsidRPr="00F34328" w:rsidRDefault="00F34328" w:rsidP="00F34328">
      <w:pPr>
        <w:tabs>
          <w:tab w:val="left" w:pos="1176"/>
        </w:tabs>
        <w:spacing w:after="0"/>
        <w:jc w:val="both"/>
        <w:rPr>
          <w:sz w:val="26"/>
          <w:szCs w:val="26"/>
        </w:rPr>
      </w:pPr>
    </w:p>
    <w:p w:rsidR="002A5EE5" w:rsidRPr="00C25A02" w:rsidRDefault="002A5EE5" w:rsidP="002A5EE5">
      <w:pPr>
        <w:pStyle w:val="af2"/>
        <w:tabs>
          <w:tab w:val="left" w:pos="9498"/>
        </w:tabs>
        <w:spacing w:line="240" w:lineRule="auto"/>
        <w:ind w:right="0"/>
        <w:rPr>
          <w:rFonts w:ascii="Times New Roman" w:hAnsi="Times New Roman"/>
          <w:sz w:val="26"/>
          <w:szCs w:val="26"/>
          <w:lang w:val="uk-UA"/>
        </w:rPr>
      </w:pPr>
      <w:r w:rsidRPr="00C25A02">
        <w:rPr>
          <w:rFonts w:ascii="Times New Roman" w:hAnsi="Times New Roman"/>
          <w:sz w:val="26"/>
          <w:szCs w:val="26"/>
          <w:lang w:val="uk-UA"/>
        </w:rPr>
        <w:t xml:space="preserve">ГЕНЕРАЛЬНА УГОДА № </w:t>
      </w:r>
    </w:p>
    <w:p w:rsidR="002A5EE5" w:rsidRPr="00C25A02" w:rsidRDefault="002A5EE5" w:rsidP="002A5EE5">
      <w:pPr>
        <w:tabs>
          <w:tab w:val="left" w:pos="9356"/>
        </w:tabs>
        <w:jc w:val="center"/>
        <w:rPr>
          <w:snapToGrid w:val="0"/>
          <w:sz w:val="26"/>
          <w:szCs w:val="26"/>
        </w:rPr>
      </w:pPr>
      <w:r w:rsidRPr="00C25A02">
        <w:rPr>
          <w:snapToGrid w:val="0"/>
          <w:sz w:val="26"/>
          <w:szCs w:val="26"/>
        </w:rPr>
        <w:t>про надання послуг рухомого (мобільного) зв’язку</w:t>
      </w:r>
    </w:p>
    <w:tbl>
      <w:tblPr>
        <w:tblW w:w="5000" w:type="pct"/>
        <w:jc w:val="center"/>
        <w:tblLook w:val="04A0" w:firstRow="1" w:lastRow="0" w:firstColumn="1" w:lastColumn="0" w:noHBand="0" w:noVBand="1"/>
      </w:tblPr>
      <w:tblGrid>
        <w:gridCol w:w="4770"/>
        <w:gridCol w:w="4800"/>
      </w:tblGrid>
      <w:tr w:rsidR="002A5EE5" w:rsidRPr="00C25A02" w:rsidTr="00493DD8">
        <w:trPr>
          <w:jc w:val="center"/>
        </w:trPr>
        <w:tc>
          <w:tcPr>
            <w:tcW w:w="4770" w:type="dxa"/>
            <w:shd w:val="clear" w:color="auto" w:fill="auto"/>
          </w:tcPr>
          <w:p w:rsidR="002A5EE5" w:rsidRPr="00C25A02" w:rsidRDefault="002A5EE5" w:rsidP="00493DD8">
            <w:pPr>
              <w:tabs>
                <w:tab w:val="left" w:pos="9214"/>
              </w:tabs>
              <w:spacing w:before="60"/>
              <w:rPr>
                <w:bCs/>
                <w:snapToGrid w:val="0"/>
                <w:sz w:val="26"/>
                <w:szCs w:val="26"/>
              </w:rPr>
            </w:pPr>
            <w:r w:rsidRPr="00C25A02">
              <w:rPr>
                <w:snapToGrid w:val="0"/>
                <w:sz w:val="26"/>
                <w:szCs w:val="26"/>
              </w:rPr>
              <w:t xml:space="preserve">м. </w:t>
            </w:r>
            <w:r>
              <w:rPr>
                <w:snapToGrid w:val="0"/>
                <w:sz w:val="26"/>
                <w:szCs w:val="26"/>
              </w:rPr>
              <w:t>___________</w:t>
            </w:r>
          </w:p>
        </w:tc>
        <w:tc>
          <w:tcPr>
            <w:tcW w:w="4801" w:type="dxa"/>
            <w:shd w:val="clear" w:color="auto" w:fill="auto"/>
          </w:tcPr>
          <w:p w:rsidR="002A5EE5" w:rsidRPr="00C25A02" w:rsidRDefault="002A5EE5" w:rsidP="00493DD8">
            <w:pPr>
              <w:tabs>
                <w:tab w:val="left" w:pos="9214"/>
              </w:tabs>
              <w:spacing w:before="60"/>
              <w:jc w:val="right"/>
              <w:rPr>
                <w:bCs/>
                <w:snapToGrid w:val="0"/>
                <w:sz w:val="26"/>
                <w:szCs w:val="26"/>
              </w:rPr>
            </w:pPr>
            <w:r w:rsidRPr="00C25A02">
              <w:rPr>
                <w:snapToGrid w:val="0"/>
                <w:sz w:val="26"/>
                <w:szCs w:val="26"/>
              </w:rPr>
              <w:t>“ ___” __________ 2022 р.</w:t>
            </w:r>
          </w:p>
        </w:tc>
      </w:tr>
    </w:tbl>
    <w:p w:rsidR="002A5EE5" w:rsidRPr="00C25A02" w:rsidRDefault="002A5EE5" w:rsidP="002A5EE5">
      <w:pPr>
        <w:spacing w:after="120"/>
        <w:ind w:firstLine="720"/>
        <w:jc w:val="both"/>
        <w:rPr>
          <w:sz w:val="26"/>
          <w:szCs w:val="26"/>
        </w:rPr>
      </w:pPr>
      <w:r w:rsidRPr="00C25A02">
        <w:rPr>
          <w:rFonts w:eastAsia="Arial"/>
          <w:bCs/>
          <w:color w:val="000000"/>
          <w:sz w:val="26"/>
          <w:szCs w:val="26"/>
        </w:rPr>
        <w:t xml:space="preserve">Державна установа </w:t>
      </w:r>
      <w:r w:rsidRPr="00C25A02">
        <w:rPr>
          <w:sz w:val="26"/>
          <w:szCs w:val="26"/>
        </w:rPr>
        <w:t>“</w:t>
      </w:r>
      <w:r w:rsidRPr="00C25A02">
        <w:rPr>
          <w:bCs/>
          <w:sz w:val="26"/>
          <w:szCs w:val="26"/>
        </w:rPr>
        <w:t>Центр пробації</w:t>
      </w:r>
      <w:r w:rsidRPr="00C25A02">
        <w:rPr>
          <w:rFonts w:eastAsia="Arial"/>
          <w:bCs/>
          <w:color w:val="000000"/>
          <w:sz w:val="26"/>
          <w:szCs w:val="26"/>
        </w:rPr>
        <w:t>»</w:t>
      </w:r>
      <w:r w:rsidRPr="00C25A02">
        <w:rPr>
          <w:bCs/>
          <w:sz w:val="26"/>
          <w:szCs w:val="26"/>
        </w:rPr>
        <w:t>,</w:t>
      </w:r>
      <w:r w:rsidRPr="00C25A02">
        <w:rPr>
          <w:sz w:val="26"/>
          <w:szCs w:val="26"/>
        </w:rPr>
        <w:t xml:space="preserve"> в особі </w:t>
      </w:r>
      <w:r w:rsidRPr="00C25A02">
        <w:rPr>
          <w:rFonts w:eastAsia="Arial"/>
          <w:sz w:val="26"/>
          <w:szCs w:val="26"/>
        </w:rPr>
        <w:t xml:space="preserve">начальника філії  </w:t>
      </w:r>
      <w:r w:rsidRPr="00C25A02">
        <w:rPr>
          <w:rFonts w:eastAsia="Arial"/>
          <w:color w:val="000000"/>
          <w:sz w:val="26"/>
          <w:szCs w:val="26"/>
        </w:rPr>
        <w:t>Державної установи «</w:t>
      </w:r>
      <w:r w:rsidRPr="00C25A02">
        <w:rPr>
          <w:sz w:val="26"/>
          <w:szCs w:val="26"/>
        </w:rPr>
        <w:t>Центр пробації</w:t>
      </w:r>
      <w:r w:rsidRPr="00C25A02">
        <w:rPr>
          <w:rFonts w:eastAsia="Arial"/>
          <w:color w:val="000000"/>
          <w:sz w:val="26"/>
          <w:szCs w:val="26"/>
        </w:rPr>
        <w:t>» у Дніпропетровській області Пацан Ольги Юріївни</w:t>
      </w:r>
      <w:r w:rsidRPr="00C25A02">
        <w:rPr>
          <w:rFonts w:eastAsia="Arial"/>
          <w:sz w:val="26"/>
          <w:szCs w:val="26"/>
        </w:rPr>
        <w:t xml:space="preserve">, </w:t>
      </w:r>
      <w:r w:rsidRPr="00C25A02">
        <w:rPr>
          <w:sz w:val="26"/>
          <w:szCs w:val="26"/>
        </w:rPr>
        <w:t xml:space="preserve">яка діє на підставі </w:t>
      </w:r>
      <w:r w:rsidRPr="00C25A02">
        <w:rPr>
          <w:rFonts w:eastAsia="Arial"/>
          <w:sz w:val="26"/>
          <w:szCs w:val="26"/>
        </w:rPr>
        <w:t>Положення  та довіреності від 18.01.2022 року №191/11/Я</w:t>
      </w:r>
      <w:r>
        <w:rPr>
          <w:rFonts w:eastAsia="Arial"/>
          <w:sz w:val="26"/>
          <w:szCs w:val="26"/>
        </w:rPr>
        <w:t>н</w:t>
      </w:r>
      <w:r w:rsidRPr="00C25A02">
        <w:rPr>
          <w:rFonts w:eastAsia="Arial"/>
          <w:sz w:val="26"/>
          <w:szCs w:val="26"/>
        </w:rPr>
        <w:t>-22</w:t>
      </w:r>
      <w:r w:rsidRPr="00C25A02">
        <w:rPr>
          <w:sz w:val="26"/>
          <w:szCs w:val="26"/>
        </w:rPr>
        <w:t xml:space="preserve">, (далі – </w:t>
      </w:r>
      <w:r>
        <w:rPr>
          <w:sz w:val="26"/>
          <w:szCs w:val="26"/>
        </w:rPr>
        <w:t>«</w:t>
      </w:r>
      <w:r w:rsidRPr="00C25A02">
        <w:rPr>
          <w:sz w:val="26"/>
          <w:szCs w:val="26"/>
        </w:rPr>
        <w:t>Замовник</w:t>
      </w:r>
      <w:r>
        <w:rPr>
          <w:sz w:val="26"/>
          <w:szCs w:val="26"/>
        </w:rPr>
        <w:t>»</w:t>
      </w:r>
      <w:r w:rsidRPr="00C25A02">
        <w:rPr>
          <w:sz w:val="26"/>
          <w:szCs w:val="26"/>
        </w:rPr>
        <w:t xml:space="preserve">), з однієї сторони, і </w:t>
      </w:r>
      <w:r>
        <w:rPr>
          <w:sz w:val="26"/>
          <w:szCs w:val="26"/>
        </w:rPr>
        <w:t>_____________________</w:t>
      </w:r>
      <w:r w:rsidRPr="00C25A02">
        <w:rPr>
          <w:sz w:val="26"/>
          <w:szCs w:val="26"/>
        </w:rPr>
        <w:t xml:space="preserve">___, </w:t>
      </w:r>
      <w:r>
        <w:rPr>
          <w:sz w:val="26"/>
          <w:szCs w:val="26"/>
        </w:rPr>
        <w:t>(</w:t>
      </w:r>
      <w:r w:rsidRPr="00C25A02">
        <w:rPr>
          <w:sz w:val="26"/>
          <w:szCs w:val="26"/>
        </w:rPr>
        <w:t xml:space="preserve">далі </w:t>
      </w:r>
      <w:r>
        <w:rPr>
          <w:sz w:val="26"/>
          <w:szCs w:val="26"/>
        </w:rPr>
        <w:t>–</w:t>
      </w:r>
      <w:r w:rsidRPr="00C25A02">
        <w:rPr>
          <w:sz w:val="26"/>
          <w:szCs w:val="26"/>
        </w:rPr>
        <w:t xml:space="preserve"> </w:t>
      </w:r>
      <w:r>
        <w:rPr>
          <w:sz w:val="26"/>
          <w:szCs w:val="26"/>
        </w:rPr>
        <w:t>«</w:t>
      </w:r>
      <w:r w:rsidRPr="00C25A02">
        <w:rPr>
          <w:sz w:val="26"/>
          <w:szCs w:val="26"/>
        </w:rPr>
        <w:t>Оператор</w:t>
      </w:r>
      <w:r>
        <w:rPr>
          <w:sz w:val="26"/>
          <w:szCs w:val="26"/>
        </w:rPr>
        <w:t>»)</w:t>
      </w:r>
      <w:r w:rsidRPr="00C25A02">
        <w:rPr>
          <w:sz w:val="26"/>
          <w:szCs w:val="26"/>
        </w:rPr>
        <w:t>, в</w:t>
      </w:r>
      <w:r>
        <w:rPr>
          <w:sz w:val="26"/>
          <w:szCs w:val="26"/>
        </w:rPr>
        <w:t>__________________</w:t>
      </w:r>
      <w:r w:rsidRPr="00C25A02">
        <w:rPr>
          <w:sz w:val="26"/>
          <w:szCs w:val="26"/>
        </w:rPr>
        <w:t>________, який діє на підставі</w:t>
      </w:r>
      <w:r>
        <w:rPr>
          <w:sz w:val="26"/>
          <w:szCs w:val="26"/>
        </w:rPr>
        <w:t>______________</w:t>
      </w:r>
      <w:r w:rsidRPr="00C25A02">
        <w:rPr>
          <w:sz w:val="26"/>
          <w:szCs w:val="26"/>
        </w:rPr>
        <w:t>__________, з іншої сторони, разом – Сторони, уклали цю Генеральну угоду про надання послуг рухомого (мобільного) зв’язку (далі - “Угода”) про таке:</w:t>
      </w:r>
    </w:p>
    <w:p w:rsidR="002A5EE5" w:rsidRPr="00C25A02" w:rsidRDefault="002A5EE5" w:rsidP="002A5EE5">
      <w:pPr>
        <w:keepNext/>
        <w:keepLines/>
        <w:spacing w:after="0"/>
        <w:jc w:val="both"/>
        <w:rPr>
          <w:b/>
          <w:bCs/>
          <w:sz w:val="26"/>
          <w:szCs w:val="26"/>
        </w:rPr>
      </w:pPr>
      <w:r w:rsidRPr="00C25A02">
        <w:rPr>
          <w:b/>
          <w:bCs/>
          <w:sz w:val="26"/>
          <w:szCs w:val="26"/>
        </w:rPr>
        <w:t>Для цілей цієї Угоди терміни вживаються у наступному значенні:</w:t>
      </w:r>
    </w:p>
    <w:p w:rsidR="002A5EE5" w:rsidRPr="00C25A02" w:rsidRDefault="002A5EE5" w:rsidP="002A5EE5">
      <w:pPr>
        <w:spacing w:after="0"/>
        <w:jc w:val="both"/>
        <w:rPr>
          <w:sz w:val="26"/>
          <w:szCs w:val="26"/>
        </w:rPr>
      </w:pPr>
      <w:r w:rsidRPr="00C25A02">
        <w:rPr>
          <w:b/>
          <w:sz w:val="26"/>
          <w:szCs w:val="26"/>
        </w:rPr>
        <w:t>Абонентна плата</w:t>
      </w:r>
      <w:r w:rsidRPr="00C25A02">
        <w:rPr>
          <w:sz w:val="26"/>
          <w:szCs w:val="26"/>
        </w:rPr>
        <w:t xml:space="preserve"> – платіж Замовника за доступ на постійній основі до телекомунікаційної мережі Оператора за кожний календарний місяць чинності цієї Угоди (незалежно від кількості днів місяця, в якому була чинна Угода). Абонентна плата визначається згідно з чинним Тарифним планом і сплачується Замовником протягом строку дії цієї Угоди незалежно від факту отримання ним Послуг зв’язку. Абонентна плата не нараховується тільки у випадку, коли за заявою Замовника номер тимчасово закритий протягом усього календарного місяця, за який мала б нараховуватись Абонентна плата.</w:t>
      </w:r>
    </w:p>
    <w:p w:rsidR="002A5EE5" w:rsidRPr="00C25A02" w:rsidRDefault="002A5EE5" w:rsidP="002A5EE5">
      <w:pPr>
        <w:spacing w:after="0"/>
        <w:jc w:val="both"/>
        <w:rPr>
          <w:sz w:val="26"/>
          <w:szCs w:val="26"/>
        </w:rPr>
      </w:pPr>
      <w:r w:rsidRPr="00C25A02">
        <w:rPr>
          <w:b/>
          <w:sz w:val="26"/>
          <w:szCs w:val="26"/>
        </w:rPr>
        <w:t>Абонент</w:t>
      </w:r>
      <w:r w:rsidRPr="00C25A02">
        <w:rPr>
          <w:sz w:val="26"/>
          <w:szCs w:val="26"/>
        </w:rPr>
        <w:t xml:space="preserve"> – фізична особа, яка безпосередньо користується Послугами зв’язку, замовленими Замовником на підставі цієї Угоди.</w:t>
      </w:r>
    </w:p>
    <w:p w:rsidR="002A5EE5" w:rsidRPr="00C25A02" w:rsidRDefault="002A5EE5" w:rsidP="002A5EE5">
      <w:pPr>
        <w:spacing w:after="0"/>
        <w:jc w:val="both"/>
        <w:rPr>
          <w:sz w:val="26"/>
          <w:szCs w:val="26"/>
        </w:rPr>
      </w:pPr>
      <w:r w:rsidRPr="00C25A02">
        <w:rPr>
          <w:b/>
          <w:sz w:val="26"/>
          <w:szCs w:val="26"/>
        </w:rPr>
        <w:t>Активний номер</w:t>
      </w:r>
      <w:r w:rsidRPr="00C25A02">
        <w:rPr>
          <w:sz w:val="26"/>
          <w:szCs w:val="26"/>
        </w:rPr>
        <w:t xml:space="preserve"> – означає телефонний номер Замовника, з якого протягом розрахункового місяця замовлялися платні Послуги зв’язку.</w:t>
      </w:r>
    </w:p>
    <w:p w:rsidR="002A5EE5" w:rsidRPr="00C25A02" w:rsidRDefault="002A5EE5" w:rsidP="002A5EE5">
      <w:pPr>
        <w:spacing w:after="0"/>
        <w:jc w:val="both"/>
        <w:rPr>
          <w:sz w:val="26"/>
          <w:szCs w:val="26"/>
        </w:rPr>
      </w:pPr>
      <w:r w:rsidRPr="00C25A02">
        <w:rPr>
          <w:b/>
          <w:bCs/>
          <w:sz w:val="26"/>
          <w:szCs w:val="26"/>
        </w:rPr>
        <w:t>Дилер</w:t>
      </w:r>
      <w:r w:rsidRPr="00C25A02">
        <w:rPr>
          <w:bCs/>
          <w:sz w:val="26"/>
          <w:szCs w:val="26"/>
        </w:rPr>
        <w:t xml:space="preserve"> –</w:t>
      </w:r>
      <w:r w:rsidRPr="00C25A02">
        <w:rPr>
          <w:sz w:val="26"/>
          <w:szCs w:val="26"/>
        </w:rPr>
        <w:t xml:space="preserve"> юридична особа, що діє від імені Оператора на підставі дилерської угоди та здійснює підключення Абонентів до Мережі Оператора.</w:t>
      </w:r>
    </w:p>
    <w:p w:rsidR="002A5EE5" w:rsidRPr="00C25A02" w:rsidRDefault="002A5EE5" w:rsidP="002A5EE5">
      <w:pPr>
        <w:spacing w:after="0"/>
        <w:jc w:val="both"/>
        <w:rPr>
          <w:sz w:val="26"/>
          <w:szCs w:val="26"/>
        </w:rPr>
      </w:pPr>
      <w:r w:rsidRPr="00C25A02">
        <w:rPr>
          <w:b/>
          <w:sz w:val="26"/>
          <w:szCs w:val="26"/>
        </w:rPr>
        <w:t>Замовлення</w:t>
      </w:r>
      <w:r w:rsidRPr="00C25A02">
        <w:rPr>
          <w:sz w:val="26"/>
          <w:szCs w:val="26"/>
        </w:rPr>
        <w:t xml:space="preserve"> – документ, який підписується Сторонами, в якому визначені: Тарифні плани, додаткові послуги та телефонні номери, що надаються Замовнику. Замовлення заповнюються для здійснення підключення зазначених номерів до Мережі і є невід’ємною частиною цієї Угоди.</w:t>
      </w:r>
    </w:p>
    <w:p w:rsidR="002A5EE5" w:rsidRPr="00C25A02" w:rsidRDefault="002A5EE5" w:rsidP="002A5EE5">
      <w:pPr>
        <w:spacing w:after="0"/>
        <w:jc w:val="both"/>
        <w:rPr>
          <w:sz w:val="26"/>
          <w:szCs w:val="26"/>
        </w:rPr>
      </w:pPr>
      <w:r w:rsidRPr="00C25A02">
        <w:rPr>
          <w:b/>
          <w:bCs/>
          <w:sz w:val="26"/>
          <w:szCs w:val="26"/>
        </w:rPr>
        <w:t>Координатор</w:t>
      </w:r>
      <w:r w:rsidRPr="00C25A02">
        <w:rPr>
          <w:bCs/>
          <w:sz w:val="26"/>
          <w:szCs w:val="26"/>
        </w:rPr>
        <w:t xml:space="preserve"> –</w:t>
      </w:r>
      <w:r w:rsidRPr="00C25A02">
        <w:rPr>
          <w:sz w:val="26"/>
          <w:szCs w:val="26"/>
        </w:rPr>
        <w:t xml:space="preserve"> довірена особа Замовника, яка отримала від нього повноваження виступати від імені Замовника у відносинах з Оператором з питань обслуговування телефонних номерів в Мережі, зареєстрованих на Особових рахунках Замовника. Додаткові повноваження Координатора повинні бути оформлені Замовником та зареєстровані в Центрі обслуговування абонентів згідно з процедурою, встановленою Оператором.</w:t>
      </w:r>
    </w:p>
    <w:p w:rsidR="002A5EE5" w:rsidRDefault="002A5EE5" w:rsidP="002A5EE5">
      <w:pPr>
        <w:spacing w:after="0"/>
        <w:jc w:val="both"/>
        <w:rPr>
          <w:sz w:val="26"/>
          <w:szCs w:val="26"/>
        </w:rPr>
      </w:pPr>
      <w:r w:rsidRPr="00C25A02">
        <w:rPr>
          <w:b/>
          <w:bCs/>
          <w:sz w:val="26"/>
          <w:szCs w:val="26"/>
        </w:rPr>
        <w:t xml:space="preserve">Мережа </w:t>
      </w:r>
      <w:r w:rsidRPr="00C25A02">
        <w:rPr>
          <w:sz w:val="26"/>
          <w:szCs w:val="26"/>
        </w:rPr>
        <w:t>– комплекс технічних засобів телекомунікацій та споруд Оператора, призначених для маршрутизації, комутації, передавання та/або приймання знаків,</w:t>
      </w:r>
      <w:r>
        <w:rPr>
          <w:sz w:val="26"/>
          <w:szCs w:val="26"/>
        </w:rPr>
        <w:t xml:space="preserve"> </w:t>
      </w:r>
      <w:r w:rsidRPr="00C25A02">
        <w:rPr>
          <w:sz w:val="26"/>
          <w:szCs w:val="26"/>
        </w:rPr>
        <w:t>сигналів, письмового тексту, зображень та звуків або повідомлень будь</w:t>
      </w:r>
      <w:smartTag w:uri="urn:schemas-microsoft-com:office:smarttags" w:element="PersonName">
        <w:r w:rsidRPr="00C25A02">
          <w:rPr>
            <w:sz w:val="26"/>
            <w:szCs w:val="26"/>
          </w:rPr>
          <w:t>-</w:t>
        </w:r>
      </w:smartTag>
      <w:r w:rsidRPr="00C25A02">
        <w:rPr>
          <w:sz w:val="26"/>
          <w:szCs w:val="26"/>
        </w:rPr>
        <w:t>якого роду по електромагнітних системах між кінцевим обладнанням.</w:t>
      </w:r>
    </w:p>
    <w:p w:rsidR="002A5EE5" w:rsidRDefault="002A5EE5" w:rsidP="002A5EE5">
      <w:pPr>
        <w:spacing w:after="0"/>
        <w:jc w:val="both"/>
        <w:rPr>
          <w:sz w:val="26"/>
          <w:szCs w:val="26"/>
        </w:rPr>
      </w:pPr>
    </w:p>
    <w:p w:rsidR="002A5EE5" w:rsidRDefault="002A5EE5" w:rsidP="002A5EE5">
      <w:pPr>
        <w:spacing w:after="0"/>
        <w:jc w:val="both"/>
        <w:rPr>
          <w:sz w:val="26"/>
          <w:szCs w:val="26"/>
        </w:rPr>
      </w:pPr>
    </w:p>
    <w:p w:rsidR="002A5EE5" w:rsidRPr="00C25A02" w:rsidRDefault="002A5EE5" w:rsidP="002A5EE5">
      <w:pPr>
        <w:spacing w:after="0" w:line="240" w:lineRule="auto"/>
        <w:jc w:val="both"/>
        <w:rPr>
          <w:sz w:val="26"/>
          <w:szCs w:val="26"/>
        </w:rPr>
      </w:pPr>
      <w:r w:rsidRPr="00C25A02">
        <w:rPr>
          <w:b/>
          <w:sz w:val="26"/>
          <w:szCs w:val="26"/>
        </w:rPr>
        <w:t>Особовий рахунок</w:t>
      </w:r>
      <w:r w:rsidRPr="00C25A02">
        <w:rPr>
          <w:sz w:val="26"/>
          <w:szCs w:val="26"/>
        </w:rPr>
        <w:t xml:space="preserve"> – рахунок, за яким здійснюються розрахунки між Оператором та Замовником, що відкривається Замовнику в системі розрахунків Оператора за відповідним телефонним номером для обліку отриманих Послуг зв’язку та оплати Замовником їх вартості. </w:t>
      </w:r>
    </w:p>
    <w:p w:rsidR="002A5EE5" w:rsidRPr="00C25A02" w:rsidRDefault="002A5EE5" w:rsidP="002A5EE5">
      <w:pPr>
        <w:spacing w:after="0" w:line="240" w:lineRule="auto"/>
        <w:jc w:val="both"/>
        <w:rPr>
          <w:snapToGrid w:val="0"/>
          <w:sz w:val="26"/>
          <w:szCs w:val="26"/>
        </w:rPr>
      </w:pPr>
      <w:r w:rsidRPr="00C25A02">
        <w:rPr>
          <w:b/>
          <w:snapToGrid w:val="0"/>
          <w:sz w:val="26"/>
          <w:szCs w:val="26"/>
        </w:rPr>
        <w:t>Послуги зв’язку</w:t>
      </w:r>
      <w:r w:rsidRPr="00C25A02">
        <w:rPr>
          <w:snapToGrid w:val="0"/>
          <w:sz w:val="26"/>
          <w:szCs w:val="26"/>
        </w:rPr>
        <w:t xml:space="preserve"> – послуги рухомого (мобільного) зв’язку, що надаються Замовнику Оператором на підставі цієї Угоди.</w:t>
      </w:r>
    </w:p>
    <w:p w:rsidR="002A5EE5" w:rsidRPr="00C25A02" w:rsidRDefault="002A5EE5" w:rsidP="002A5EE5">
      <w:pPr>
        <w:spacing w:after="0" w:line="240" w:lineRule="auto"/>
        <w:jc w:val="both"/>
        <w:rPr>
          <w:sz w:val="26"/>
          <w:szCs w:val="26"/>
        </w:rPr>
      </w:pPr>
      <w:r w:rsidRPr="00C25A02">
        <w:rPr>
          <w:b/>
          <w:sz w:val="26"/>
          <w:szCs w:val="26"/>
        </w:rPr>
        <w:t>Скретч</w:t>
      </w:r>
      <w:smartTag w:uri="urn:schemas-microsoft-com:office:smarttags" w:element="PersonName">
        <w:r w:rsidRPr="00C25A02">
          <w:rPr>
            <w:b/>
            <w:sz w:val="26"/>
            <w:szCs w:val="26"/>
          </w:rPr>
          <w:t>-</w:t>
        </w:r>
      </w:smartTag>
      <w:r w:rsidRPr="00C25A02">
        <w:rPr>
          <w:b/>
          <w:sz w:val="26"/>
          <w:szCs w:val="26"/>
        </w:rPr>
        <w:t>картка</w:t>
      </w:r>
      <w:r w:rsidRPr="00C25A02">
        <w:rPr>
          <w:sz w:val="26"/>
          <w:szCs w:val="26"/>
        </w:rPr>
        <w:t xml:space="preserve"> –</w:t>
      </w:r>
      <w:r w:rsidRPr="00C25A02">
        <w:rPr>
          <w:bCs/>
          <w:sz w:val="26"/>
          <w:szCs w:val="26"/>
        </w:rPr>
        <w:t xml:space="preserve"> </w:t>
      </w:r>
      <w:r w:rsidRPr="00C25A02">
        <w:rPr>
          <w:sz w:val="26"/>
          <w:szCs w:val="26"/>
        </w:rPr>
        <w:t>картка поповнення Особового рахунку Замовника.</w:t>
      </w:r>
    </w:p>
    <w:p w:rsidR="002A5EE5" w:rsidRPr="00C25A02" w:rsidRDefault="002A5EE5" w:rsidP="002A5EE5">
      <w:pPr>
        <w:spacing w:after="0" w:line="240" w:lineRule="auto"/>
        <w:jc w:val="both"/>
        <w:rPr>
          <w:sz w:val="26"/>
          <w:szCs w:val="26"/>
        </w:rPr>
      </w:pPr>
      <w:r w:rsidRPr="00C25A02">
        <w:rPr>
          <w:b/>
          <w:bCs/>
          <w:sz w:val="26"/>
          <w:szCs w:val="26"/>
        </w:rPr>
        <w:t>Тарифи/Тарифний план</w:t>
      </w:r>
      <w:r w:rsidRPr="00C25A02">
        <w:rPr>
          <w:bCs/>
          <w:sz w:val="26"/>
          <w:szCs w:val="26"/>
        </w:rPr>
        <w:t xml:space="preserve"> </w:t>
      </w:r>
      <w:r w:rsidRPr="00C25A02">
        <w:rPr>
          <w:sz w:val="26"/>
          <w:szCs w:val="26"/>
        </w:rPr>
        <w:t>– вартість Послуг зв'язку, виражена у грошовій формі, зокрема, розмір Плати за підключення та Абонентної плати, інформація про які при укладанні Угоди міститься в додатках до Угоди.</w:t>
      </w:r>
    </w:p>
    <w:p w:rsidR="002A5EE5" w:rsidRPr="00C25A02" w:rsidRDefault="002A5EE5" w:rsidP="002A5EE5">
      <w:pPr>
        <w:spacing w:after="0" w:line="240" w:lineRule="auto"/>
        <w:jc w:val="both"/>
        <w:rPr>
          <w:sz w:val="26"/>
          <w:szCs w:val="26"/>
        </w:rPr>
      </w:pPr>
      <w:r w:rsidRPr="00C25A02">
        <w:rPr>
          <w:b/>
          <w:bCs/>
          <w:sz w:val="26"/>
          <w:szCs w:val="26"/>
        </w:rPr>
        <w:t xml:space="preserve">Мінімальний рівень </w:t>
      </w:r>
      <w:r w:rsidRPr="00C25A02">
        <w:rPr>
          <w:sz w:val="26"/>
          <w:szCs w:val="26"/>
        </w:rPr>
        <w:t xml:space="preserve">– сума коштів на Особовому рахунку Замовника, яка дозволяє йому користуватися послугами </w:t>
      </w:r>
      <w:r w:rsidRPr="00C25A02">
        <w:rPr>
          <w:snapToGrid w:val="0"/>
          <w:sz w:val="26"/>
          <w:szCs w:val="26"/>
        </w:rPr>
        <w:t>рухомого (мобільного) зв’язку</w:t>
      </w:r>
      <w:r w:rsidRPr="00C25A02">
        <w:rPr>
          <w:sz w:val="26"/>
          <w:szCs w:val="26"/>
        </w:rPr>
        <w:t xml:space="preserve"> Оператора згідно з чинним Тарифним планом Оператора. Мінімальний рівень встановлюється Оператором.</w:t>
      </w:r>
    </w:p>
    <w:p w:rsidR="002A5EE5" w:rsidRPr="00C25A02" w:rsidRDefault="002A5EE5" w:rsidP="002A5EE5">
      <w:pPr>
        <w:spacing w:after="0" w:line="240" w:lineRule="auto"/>
        <w:jc w:val="both"/>
        <w:rPr>
          <w:sz w:val="26"/>
          <w:szCs w:val="26"/>
        </w:rPr>
      </w:pPr>
      <w:r w:rsidRPr="00C25A02">
        <w:rPr>
          <w:b/>
          <w:bCs/>
          <w:sz w:val="26"/>
          <w:szCs w:val="26"/>
        </w:rPr>
        <w:t xml:space="preserve">Центр обслуговування абонентів </w:t>
      </w:r>
      <w:r w:rsidRPr="00C25A02">
        <w:rPr>
          <w:sz w:val="26"/>
          <w:szCs w:val="26"/>
        </w:rPr>
        <w:t xml:space="preserve">– підрозділ Оператора, що надає абонентам та Замовникам Оператора на їх запит інформацію, яка стосується послуг </w:t>
      </w:r>
      <w:r w:rsidRPr="00C25A02">
        <w:rPr>
          <w:snapToGrid w:val="0"/>
          <w:sz w:val="26"/>
          <w:szCs w:val="26"/>
        </w:rPr>
        <w:t xml:space="preserve">рухомого (мобільного) зв’язку </w:t>
      </w:r>
      <w:r w:rsidRPr="00C25A02">
        <w:rPr>
          <w:sz w:val="26"/>
          <w:szCs w:val="26"/>
        </w:rPr>
        <w:t>Оператора.</w:t>
      </w:r>
    </w:p>
    <w:p w:rsidR="002A5EE5" w:rsidRPr="00C25A02" w:rsidRDefault="002A5EE5" w:rsidP="002A5EE5">
      <w:pPr>
        <w:spacing w:after="0" w:line="240" w:lineRule="auto"/>
        <w:jc w:val="both"/>
        <w:rPr>
          <w:sz w:val="26"/>
          <w:szCs w:val="26"/>
        </w:rPr>
      </w:pPr>
      <w:r w:rsidRPr="00C25A02">
        <w:rPr>
          <w:b/>
          <w:bCs/>
          <w:sz w:val="26"/>
          <w:szCs w:val="26"/>
        </w:rPr>
        <w:t xml:space="preserve">PIN_код </w:t>
      </w:r>
      <w:r w:rsidRPr="00C25A02">
        <w:rPr>
          <w:sz w:val="26"/>
          <w:szCs w:val="26"/>
        </w:rPr>
        <w:t>– персональний ідентифікаційний номер, що зберігається на SIM</w:t>
      </w:r>
      <w:smartTag w:uri="urn:schemas-microsoft-com:office:smarttags" w:element="PersonName">
        <w:r w:rsidRPr="00C25A02">
          <w:rPr>
            <w:sz w:val="26"/>
            <w:szCs w:val="26"/>
          </w:rPr>
          <w:t>-</w:t>
        </w:r>
      </w:smartTag>
      <w:r w:rsidRPr="00C25A02">
        <w:rPr>
          <w:sz w:val="26"/>
          <w:szCs w:val="26"/>
        </w:rPr>
        <w:t>картці та забезпечує доступ до Мережі Оператора.</w:t>
      </w:r>
    </w:p>
    <w:p w:rsidR="002A5EE5" w:rsidRPr="00C25A02" w:rsidRDefault="002A5EE5" w:rsidP="002A5EE5">
      <w:pPr>
        <w:spacing w:after="0" w:line="240" w:lineRule="auto"/>
        <w:jc w:val="both"/>
        <w:rPr>
          <w:sz w:val="26"/>
          <w:szCs w:val="26"/>
        </w:rPr>
      </w:pPr>
      <w:r w:rsidRPr="00C25A02">
        <w:rPr>
          <w:b/>
          <w:bCs/>
          <w:sz w:val="26"/>
          <w:szCs w:val="26"/>
        </w:rPr>
        <w:t xml:space="preserve">SIM_картка </w:t>
      </w:r>
      <w:r w:rsidRPr="00C25A02">
        <w:rPr>
          <w:sz w:val="26"/>
          <w:szCs w:val="26"/>
        </w:rPr>
        <w:t>– картка ідентифікації абонента в Мережі, яка вставляється в мобільний телефонний термінал для забезпечення його роботи в Мережі. SIM</w:t>
      </w:r>
      <w:smartTag w:uri="urn:schemas-microsoft-com:office:smarttags" w:element="PersonName">
        <w:r w:rsidRPr="00C25A02">
          <w:rPr>
            <w:sz w:val="26"/>
            <w:szCs w:val="26"/>
          </w:rPr>
          <w:t>-</w:t>
        </w:r>
      </w:smartTag>
      <w:r w:rsidRPr="00C25A02">
        <w:rPr>
          <w:sz w:val="26"/>
          <w:szCs w:val="26"/>
        </w:rPr>
        <w:t>картка є власністю Оператора.</w:t>
      </w:r>
    </w:p>
    <w:p w:rsidR="002A5EE5" w:rsidRPr="00C25A02" w:rsidRDefault="002A5EE5" w:rsidP="002A5EE5">
      <w:pPr>
        <w:spacing w:after="0" w:line="240" w:lineRule="auto"/>
        <w:jc w:val="both"/>
        <w:rPr>
          <w:sz w:val="26"/>
          <w:szCs w:val="26"/>
        </w:rPr>
      </w:pPr>
      <w:r w:rsidRPr="00C25A02">
        <w:rPr>
          <w:b/>
          <w:bCs/>
          <w:sz w:val="26"/>
          <w:szCs w:val="26"/>
        </w:rPr>
        <w:t xml:space="preserve">SIM_lock </w:t>
      </w:r>
      <w:r w:rsidRPr="00C25A02">
        <w:rPr>
          <w:sz w:val="26"/>
          <w:szCs w:val="26"/>
        </w:rPr>
        <w:t>– кодування мобільного телефонного терміналу на Мережу або на SIM</w:t>
      </w:r>
      <w:smartTag w:uri="urn:schemas-microsoft-com:office:smarttags" w:element="PersonName">
        <w:r w:rsidRPr="00C25A02">
          <w:rPr>
            <w:sz w:val="26"/>
            <w:szCs w:val="26"/>
          </w:rPr>
          <w:t>-</w:t>
        </w:r>
      </w:smartTag>
      <w:r w:rsidRPr="00C25A02">
        <w:rPr>
          <w:sz w:val="26"/>
          <w:szCs w:val="26"/>
        </w:rPr>
        <w:t>картку, що не дозволяє абоненту змінити Мережу Оператора на іншу.</w:t>
      </w:r>
    </w:p>
    <w:p w:rsidR="002A5EE5" w:rsidRPr="00C25A02" w:rsidRDefault="002A5EE5" w:rsidP="002A5EE5">
      <w:pPr>
        <w:spacing w:after="0" w:line="240" w:lineRule="auto"/>
        <w:jc w:val="both"/>
        <w:rPr>
          <w:sz w:val="26"/>
          <w:szCs w:val="26"/>
        </w:rPr>
      </w:pPr>
      <w:r w:rsidRPr="00C25A02">
        <w:rPr>
          <w:sz w:val="26"/>
          <w:szCs w:val="26"/>
        </w:rPr>
        <w:t>Всі терміни, що передбачені у цій Угоді та які використовуються у тексті Угоди з великої букви, мають значення, що зазначені вище. Терміни, що зазначені в тексті Угоди в однині, означають також і множину та навпаки, в залежності від контексту.</w:t>
      </w:r>
    </w:p>
    <w:p w:rsidR="002A5EE5" w:rsidRPr="00C25A02" w:rsidRDefault="002A5EE5" w:rsidP="002A5EE5">
      <w:pPr>
        <w:pStyle w:val="aa"/>
        <w:keepNext/>
        <w:keepLines/>
        <w:numPr>
          <w:ilvl w:val="0"/>
          <w:numId w:val="25"/>
        </w:numPr>
        <w:spacing w:before="120" w:after="120" w:line="240" w:lineRule="auto"/>
        <w:contextualSpacing w:val="0"/>
        <w:jc w:val="both"/>
        <w:rPr>
          <w:b/>
          <w:sz w:val="26"/>
          <w:szCs w:val="26"/>
        </w:rPr>
      </w:pPr>
      <w:r w:rsidRPr="00C25A02">
        <w:rPr>
          <w:b/>
          <w:sz w:val="26"/>
          <w:szCs w:val="26"/>
        </w:rPr>
        <w:t>Предмет Угоди</w:t>
      </w:r>
    </w:p>
    <w:p w:rsidR="002A5EE5" w:rsidRPr="00C25A02" w:rsidRDefault="002A5EE5" w:rsidP="002A5EE5">
      <w:pPr>
        <w:pStyle w:val="aa"/>
        <w:numPr>
          <w:ilvl w:val="1"/>
          <w:numId w:val="26"/>
        </w:numPr>
        <w:spacing w:after="0" w:line="240" w:lineRule="auto"/>
        <w:contextualSpacing w:val="0"/>
        <w:jc w:val="both"/>
        <w:rPr>
          <w:sz w:val="26"/>
          <w:szCs w:val="26"/>
        </w:rPr>
      </w:pPr>
      <w:r w:rsidRPr="00C25A02">
        <w:rPr>
          <w:sz w:val="26"/>
          <w:szCs w:val="26"/>
        </w:rPr>
        <w:t xml:space="preserve">Оператор зобов'язується у 2022 році надати Замовникові послуги </w:t>
      </w:r>
      <w:r w:rsidRPr="00C25A02">
        <w:rPr>
          <w:snapToGrid w:val="0"/>
          <w:sz w:val="26"/>
          <w:szCs w:val="26"/>
        </w:rPr>
        <w:t>рухомого (мобільного) зв’язку</w:t>
      </w:r>
      <w:r w:rsidRPr="00C25A02">
        <w:rPr>
          <w:sz w:val="26"/>
          <w:szCs w:val="26"/>
        </w:rPr>
        <w:t>, а Замовник – прийняти і оплатити такі послуги.</w:t>
      </w:r>
    </w:p>
    <w:p w:rsidR="002A5EE5" w:rsidRPr="005F06E6" w:rsidRDefault="002A5EE5" w:rsidP="002A5EE5">
      <w:pPr>
        <w:tabs>
          <w:tab w:val="left" w:pos="284"/>
        </w:tabs>
        <w:spacing w:after="0"/>
        <w:jc w:val="both"/>
        <w:rPr>
          <w:sz w:val="26"/>
          <w:szCs w:val="26"/>
        </w:rPr>
      </w:pPr>
      <w:r w:rsidRPr="00C25A02">
        <w:rPr>
          <w:sz w:val="26"/>
          <w:szCs w:val="26"/>
        </w:rPr>
        <w:t xml:space="preserve">Найменування послуг: </w:t>
      </w:r>
      <w:r w:rsidRPr="002D38BF">
        <w:rPr>
          <w:b/>
          <w:color w:val="000000"/>
          <w:sz w:val="26"/>
          <w:szCs w:val="26"/>
        </w:rPr>
        <w:t xml:space="preserve">ДК </w:t>
      </w:r>
      <w:r w:rsidRPr="002D38BF">
        <w:rPr>
          <w:b/>
          <w:bCs/>
          <w:color w:val="000000"/>
          <w:sz w:val="26"/>
          <w:szCs w:val="26"/>
          <w:lang w:eastAsia="ru-RU"/>
        </w:rPr>
        <w:t>021-2015:</w:t>
      </w:r>
      <w:r>
        <w:rPr>
          <w:b/>
          <w:bCs/>
          <w:color w:val="000000"/>
          <w:sz w:val="26"/>
          <w:szCs w:val="26"/>
          <w:lang w:eastAsia="ru-RU"/>
        </w:rPr>
        <w:t>64210000-1</w:t>
      </w:r>
      <w:r w:rsidRPr="002D38BF">
        <w:rPr>
          <w:b/>
          <w:bCs/>
          <w:color w:val="000000"/>
          <w:sz w:val="26"/>
          <w:szCs w:val="26"/>
          <w:lang w:eastAsia="ru-RU"/>
        </w:rPr>
        <w:t xml:space="preserve"> </w:t>
      </w:r>
      <w:r>
        <w:rPr>
          <w:b/>
          <w:bCs/>
          <w:color w:val="000000"/>
          <w:sz w:val="26"/>
          <w:szCs w:val="26"/>
          <w:lang w:eastAsia="ru-RU"/>
        </w:rPr>
        <w:t>«</w:t>
      </w:r>
      <w:r w:rsidRPr="002D38BF">
        <w:rPr>
          <w:b/>
          <w:bCs/>
          <w:color w:val="000000"/>
          <w:sz w:val="26"/>
          <w:szCs w:val="26"/>
          <w:lang w:eastAsia="ru-RU"/>
        </w:rPr>
        <w:t xml:space="preserve">Послуги </w:t>
      </w:r>
      <w:r>
        <w:rPr>
          <w:b/>
          <w:bCs/>
          <w:color w:val="000000"/>
          <w:sz w:val="26"/>
          <w:szCs w:val="26"/>
          <w:lang w:eastAsia="ru-RU"/>
        </w:rPr>
        <w:t>телефонного зв</w:t>
      </w:r>
      <w:r w:rsidRPr="00F34328">
        <w:rPr>
          <w:b/>
          <w:bCs/>
          <w:color w:val="000000"/>
          <w:sz w:val="26"/>
          <w:szCs w:val="26"/>
          <w:lang w:val="ru-RU" w:eastAsia="ru-RU"/>
        </w:rPr>
        <w:t>’</w:t>
      </w:r>
      <w:r>
        <w:rPr>
          <w:b/>
          <w:bCs/>
          <w:color w:val="000000"/>
          <w:sz w:val="26"/>
          <w:szCs w:val="26"/>
          <w:lang w:eastAsia="ru-RU"/>
        </w:rPr>
        <w:t>язку та передачі даних» (послуги рухомого мобільного зв</w:t>
      </w:r>
      <w:r w:rsidRPr="00F34328">
        <w:rPr>
          <w:b/>
          <w:bCs/>
          <w:color w:val="000000"/>
          <w:sz w:val="26"/>
          <w:szCs w:val="26"/>
          <w:lang w:val="ru-RU" w:eastAsia="ru-RU"/>
        </w:rPr>
        <w:t>’</w:t>
      </w:r>
      <w:r>
        <w:rPr>
          <w:b/>
          <w:bCs/>
          <w:color w:val="000000"/>
          <w:sz w:val="26"/>
          <w:szCs w:val="26"/>
          <w:lang w:eastAsia="ru-RU"/>
        </w:rPr>
        <w:t xml:space="preserve">язку, </w:t>
      </w:r>
      <w:r w:rsidRPr="005F06E6">
        <w:rPr>
          <w:b/>
          <w:sz w:val="26"/>
          <w:szCs w:val="26"/>
        </w:rPr>
        <w:t>далі – Послуги).</w:t>
      </w:r>
    </w:p>
    <w:p w:rsidR="002A5EE5" w:rsidRDefault="002A5EE5" w:rsidP="002A5EE5">
      <w:pPr>
        <w:spacing w:after="0" w:line="240" w:lineRule="auto"/>
        <w:jc w:val="both"/>
        <w:rPr>
          <w:sz w:val="26"/>
          <w:szCs w:val="26"/>
        </w:rPr>
      </w:pPr>
      <w:r w:rsidRPr="00C25A02">
        <w:rPr>
          <w:sz w:val="26"/>
          <w:szCs w:val="26"/>
        </w:rPr>
        <w:t>Кількість Послуг: Замовник стає корпоративним клієнтом Мережі Оператора з початковою кількістю 13</w:t>
      </w:r>
      <w:r>
        <w:rPr>
          <w:sz w:val="26"/>
          <w:szCs w:val="26"/>
        </w:rPr>
        <w:t xml:space="preserve"> (тринадцять</w:t>
      </w:r>
      <w:r w:rsidRPr="00C25A02">
        <w:rPr>
          <w:sz w:val="26"/>
          <w:szCs w:val="26"/>
        </w:rPr>
        <w:t>) абонентів за наступними адресами:</w:t>
      </w:r>
    </w:p>
    <w:p w:rsidR="002A5EE5" w:rsidRDefault="002A5EE5" w:rsidP="002A5EE5">
      <w:pPr>
        <w:spacing w:after="0" w:line="240" w:lineRule="auto"/>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2A5EE5" w:rsidRPr="005F06E6" w:rsidTr="00493DD8">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2A5EE5" w:rsidRPr="005F06E6" w:rsidRDefault="002A5EE5" w:rsidP="00493DD8">
            <w:pPr>
              <w:spacing w:after="0" w:line="240" w:lineRule="auto"/>
              <w:jc w:val="both"/>
              <w:rPr>
                <w:color w:val="000000"/>
                <w:sz w:val="24"/>
                <w:szCs w:val="24"/>
              </w:rPr>
            </w:pPr>
            <w:r w:rsidRPr="005F06E6">
              <w:rPr>
                <w:color w:val="000000"/>
                <w:sz w:val="24"/>
                <w:szCs w:val="24"/>
              </w:rPr>
              <w:t>50000, Дніпропетровська область, м. К</w:t>
            </w:r>
            <w:r>
              <w:rPr>
                <w:color w:val="000000"/>
                <w:sz w:val="24"/>
                <w:szCs w:val="24"/>
              </w:rPr>
              <w:t xml:space="preserve">ривий Ріг, вул. Першотравнева, </w:t>
            </w:r>
            <w:r w:rsidRPr="005F06E6">
              <w:rPr>
                <w:color w:val="000000"/>
                <w:sz w:val="24"/>
                <w:szCs w:val="24"/>
              </w:rPr>
              <w:t>буд. 14</w:t>
            </w:r>
          </w:p>
        </w:tc>
      </w:tr>
      <w:tr w:rsidR="002A5EE5" w:rsidRPr="005F06E6" w:rsidTr="00493DD8">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2A5EE5" w:rsidRPr="005F06E6" w:rsidRDefault="002A5EE5" w:rsidP="00493DD8">
            <w:pPr>
              <w:spacing w:after="0" w:line="240" w:lineRule="auto"/>
              <w:jc w:val="both"/>
              <w:rPr>
                <w:color w:val="000000"/>
                <w:sz w:val="24"/>
                <w:szCs w:val="24"/>
              </w:rPr>
            </w:pPr>
            <w:r w:rsidRPr="005F06E6">
              <w:rPr>
                <w:color w:val="000000"/>
                <w:sz w:val="24"/>
                <w:szCs w:val="24"/>
              </w:rPr>
              <w:t>53800, Дніпропетровська область, м.Апостолове, вул. Покровська, буд. 6-А</w:t>
            </w:r>
          </w:p>
        </w:tc>
      </w:tr>
      <w:tr w:rsidR="002A5EE5" w:rsidRPr="005F06E6" w:rsidTr="00493DD8">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2A5EE5" w:rsidRPr="005F06E6" w:rsidRDefault="002A5EE5" w:rsidP="00493DD8">
            <w:pPr>
              <w:spacing w:after="0" w:line="240" w:lineRule="auto"/>
              <w:jc w:val="both"/>
              <w:rPr>
                <w:color w:val="000000"/>
                <w:sz w:val="24"/>
                <w:szCs w:val="24"/>
              </w:rPr>
            </w:pPr>
            <w:r w:rsidRPr="005F06E6">
              <w:rPr>
                <w:color w:val="000000"/>
                <w:sz w:val="24"/>
                <w:szCs w:val="24"/>
              </w:rPr>
              <w:t>53500, Дніпропетровська область, Томаківський район, смт. Том</w:t>
            </w:r>
            <w:r>
              <w:rPr>
                <w:color w:val="000000"/>
                <w:sz w:val="24"/>
                <w:szCs w:val="24"/>
              </w:rPr>
              <w:t>аківка, вул. Лесі Українки, б.</w:t>
            </w:r>
            <w:r w:rsidRPr="005F06E6">
              <w:rPr>
                <w:color w:val="000000"/>
                <w:sz w:val="24"/>
                <w:szCs w:val="24"/>
              </w:rPr>
              <w:t xml:space="preserve"> 51</w:t>
            </w:r>
          </w:p>
        </w:tc>
      </w:tr>
      <w:tr w:rsidR="002A5EE5" w:rsidRPr="005F06E6" w:rsidTr="00493DD8">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2A5EE5" w:rsidRPr="005F06E6" w:rsidRDefault="002A5EE5" w:rsidP="00493DD8">
            <w:pPr>
              <w:spacing w:after="0" w:line="240" w:lineRule="auto"/>
              <w:jc w:val="both"/>
              <w:rPr>
                <w:color w:val="000000"/>
                <w:sz w:val="24"/>
                <w:szCs w:val="24"/>
              </w:rPr>
            </w:pPr>
            <w:r w:rsidRPr="005F06E6">
              <w:rPr>
                <w:color w:val="000000"/>
                <w:sz w:val="24"/>
                <w:szCs w:val="24"/>
              </w:rPr>
              <w:t>53700, Дніпропетровська область, Широківський район, смт. Широке, вул. Вишнева,</w:t>
            </w:r>
            <w:r>
              <w:rPr>
                <w:color w:val="000000"/>
                <w:sz w:val="24"/>
                <w:szCs w:val="24"/>
              </w:rPr>
              <w:t xml:space="preserve"> б.</w:t>
            </w:r>
            <w:r w:rsidRPr="005F06E6">
              <w:rPr>
                <w:color w:val="000000"/>
                <w:sz w:val="24"/>
                <w:szCs w:val="24"/>
              </w:rPr>
              <w:t xml:space="preserve"> 6</w:t>
            </w:r>
          </w:p>
        </w:tc>
      </w:tr>
      <w:tr w:rsidR="002A5EE5" w:rsidRPr="005F06E6" w:rsidTr="00493DD8">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2A5EE5" w:rsidRPr="005F06E6" w:rsidRDefault="002A5EE5" w:rsidP="00493DD8">
            <w:pPr>
              <w:spacing w:after="0" w:line="240" w:lineRule="auto"/>
              <w:rPr>
                <w:color w:val="000000"/>
                <w:sz w:val="24"/>
                <w:szCs w:val="24"/>
              </w:rPr>
            </w:pPr>
            <w:r w:rsidRPr="005F06E6">
              <w:rPr>
                <w:color w:val="000000"/>
                <w:sz w:val="24"/>
                <w:szCs w:val="24"/>
              </w:rPr>
              <w:t>49024, Дніпропетровська обла</w:t>
            </w:r>
            <w:r>
              <w:rPr>
                <w:color w:val="000000"/>
                <w:sz w:val="24"/>
                <w:szCs w:val="24"/>
              </w:rPr>
              <w:t>сть, м. Дніпро, вул. Бажова, б</w:t>
            </w:r>
            <w:r w:rsidRPr="005F06E6">
              <w:rPr>
                <w:color w:val="000000"/>
                <w:sz w:val="24"/>
                <w:szCs w:val="24"/>
              </w:rPr>
              <w:t>. 26</w:t>
            </w:r>
          </w:p>
        </w:tc>
      </w:tr>
      <w:tr w:rsidR="002A5EE5" w:rsidRPr="005F06E6" w:rsidTr="00493DD8">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2A5EE5" w:rsidRPr="005F06E6" w:rsidRDefault="002A5EE5" w:rsidP="00493DD8">
            <w:pPr>
              <w:spacing w:after="0" w:line="240" w:lineRule="auto"/>
              <w:rPr>
                <w:color w:val="000000"/>
                <w:sz w:val="24"/>
                <w:szCs w:val="24"/>
              </w:rPr>
            </w:pPr>
            <w:r w:rsidRPr="005F06E6">
              <w:rPr>
                <w:color w:val="000000"/>
                <w:sz w:val="24"/>
                <w:szCs w:val="24"/>
              </w:rPr>
              <w:t>49112, Дніпропетровська обла</w:t>
            </w:r>
            <w:r>
              <w:rPr>
                <w:color w:val="000000"/>
                <w:sz w:val="24"/>
                <w:szCs w:val="24"/>
              </w:rPr>
              <w:t>сть, м. Дніпро,вул. Вознюка, б</w:t>
            </w:r>
            <w:r w:rsidRPr="005F06E6">
              <w:rPr>
                <w:color w:val="000000"/>
                <w:sz w:val="24"/>
                <w:szCs w:val="24"/>
              </w:rPr>
              <w:t>. 7-А</w:t>
            </w:r>
          </w:p>
        </w:tc>
      </w:tr>
      <w:tr w:rsidR="002A5EE5" w:rsidRPr="005F06E6" w:rsidTr="00493DD8">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2A5EE5" w:rsidRPr="005F06E6" w:rsidRDefault="002A5EE5" w:rsidP="00493DD8">
            <w:pPr>
              <w:spacing w:after="0" w:line="240" w:lineRule="auto"/>
              <w:rPr>
                <w:color w:val="000000"/>
                <w:sz w:val="24"/>
                <w:szCs w:val="24"/>
              </w:rPr>
            </w:pPr>
            <w:r w:rsidRPr="005F06E6">
              <w:rPr>
                <w:color w:val="000000"/>
                <w:sz w:val="24"/>
                <w:szCs w:val="24"/>
              </w:rPr>
              <w:t>52005, Дніпропетровська область, смт. Слобожанське,</w:t>
            </w:r>
            <w:r>
              <w:rPr>
                <w:color w:val="000000"/>
                <w:sz w:val="24"/>
                <w:szCs w:val="24"/>
              </w:rPr>
              <w:t xml:space="preserve"> вул. Василя Сухомлинського, б</w:t>
            </w:r>
            <w:r w:rsidRPr="005F06E6">
              <w:rPr>
                <w:color w:val="000000"/>
                <w:sz w:val="24"/>
                <w:szCs w:val="24"/>
              </w:rPr>
              <w:t>. 42</w:t>
            </w:r>
          </w:p>
        </w:tc>
      </w:tr>
      <w:tr w:rsidR="002A5EE5" w:rsidRPr="005F06E6" w:rsidTr="00493DD8">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2A5EE5" w:rsidRPr="005F06E6" w:rsidRDefault="002A5EE5" w:rsidP="00493DD8">
            <w:pPr>
              <w:spacing w:after="0" w:line="240" w:lineRule="auto"/>
              <w:rPr>
                <w:color w:val="000000"/>
                <w:sz w:val="24"/>
                <w:szCs w:val="24"/>
              </w:rPr>
            </w:pPr>
            <w:r w:rsidRPr="005F06E6">
              <w:rPr>
                <w:color w:val="000000"/>
                <w:sz w:val="24"/>
                <w:szCs w:val="24"/>
              </w:rPr>
              <w:t>51700, Дніпропетровська область, м. Ві</w:t>
            </w:r>
            <w:r>
              <w:rPr>
                <w:color w:val="000000"/>
                <w:sz w:val="24"/>
                <w:szCs w:val="24"/>
              </w:rPr>
              <w:t>льногірськ, вул. Центральна, б</w:t>
            </w:r>
            <w:r w:rsidRPr="005F06E6">
              <w:rPr>
                <w:color w:val="000000"/>
                <w:sz w:val="24"/>
                <w:szCs w:val="24"/>
              </w:rPr>
              <w:t>. 8</w:t>
            </w:r>
          </w:p>
        </w:tc>
      </w:tr>
      <w:tr w:rsidR="002A5EE5" w:rsidRPr="005F06E6" w:rsidTr="00493DD8">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2A5EE5" w:rsidRPr="005F06E6" w:rsidRDefault="002A5EE5" w:rsidP="00493DD8">
            <w:pPr>
              <w:spacing w:after="0" w:line="240" w:lineRule="auto"/>
              <w:rPr>
                <w:color w:val="000000"/>
                <w:sz w:val="24"/>
                <w:szCs w:val="24"/>
              </w:rPr>
            </w:pPr>
            <w:r w:rsidRPr="005F06E6">
              <w:rPr>
                <w:color w:val="000000"/>
                <w:sz w:val="24"/>
                <w:szCs w:val="24"/>
              </w:rPr>
              <w:t>51800, Дніпропетровська область, Петриківський район, смт. П</w:t>
            </w:r>
            <w:r>
              <w:rPr>
                <w:color w:val="000000"/>
                <w:sz w:val="24"/>
                <w:szCs w:val="24"/>
              </w:rPr>
              <w:t>етриківка, вул. Європейська, б</w:t>
            </w:r>
            <w:r w:rsidRPr="005F06E6">
              <w:rPr>
                <w:color w:val="000000"/>
                <w:sz w:val="24"/>
                <w:szCs w:val="24"/>
              </w:rPr>
              <w:t>. 4</w:t>
            </w:r>
          </w:p>
        </w:tc>
      </w:tr>
      <w:tr w:rsidR="002A5EE5" w:rsidRPr="005F06E6" w:rsidTr="00493DD8">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2A5EE5" w:rsidRPr="005F06E6" w:rsidRDefault="002A5EE5" w:rsidP="00493DD8">
            <w:pPr>
              <w:spacing w:after="0" w:line="240" w:lineRule="auto"/>
              <w:rPr>
                <w:color w:val="000000"/>
                <w:sz w:val="24"/>
                <w:szCs w:val="24"/>
              </w:rPr>
            </w:pPr>
            <w:r w:rsidRPr="005F06E6">
              <w:rPr>
                <w:color w:val="000000"/>
                <w:sz w:val="24"/>
                <w:szCs w:val="24"/>
              </w:rPr>
              <w:t>52500, Дніпропетровська область, Синельниківський район, м</w:t>
            </w:r>
            <w:r>
              <w:rPr>
                <w:color w:val="000000"/>
                <w:sz w:val="24"/>
                <w:szCs w:val="24"/>
              </w:rPr>
              <w:t>. Синельникове, вул. Садова, б</w:t>
            </w:r>
            <w:r w:rsidRPr="005F06E6">
              <w:rPr>
                <w:color w:val="000000"/>
                <w:sz w:val="24"/>
                <w:szCs w:val="24"/>
              </w:rPr>
              <w:t>. 2-Г</w:t>
            </w:r>
          </w:p>
        </w:tc>
      </w:tr>
      <w:tr w:rsidR="002A5EE5" w:rsidRPr="005F06E6" w:rsidTr="00493DD8">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2A5EE5" w:rsidRPr="005F06E6" w:rsidRDefault="002A5EE5" w:rsidP="00493DD8">
            <w:pPr>
              <w:spacing w:after="0" w:line="240" w:lineRule="auto"/>
              <w:rPr>
                <w:color w:val="000000"/>
                <w:sz w:val="24"/>
                <w:szCs w:val="24"/>
              </w:rPr>
            </w:pPr>
            <w:r w:rsidRPr="005F06E6">
              <w:rPr>
                <w:color w:val="000000"/>
                <w:sz w:val="24"/>
                <w:szCs w:val="24"/>
              </w:rPr>
              <w:lastRenderedPageBreak/>
              <w:t>52100, Дніпропетровська область, П'ятихатський район, м</w:t>
            </w:r>
            <w:r>
              <w:rPr>
                <w:color w:val="000000"/>
                <w:sz w:val="24"/>
                <w:szCs w:val="24"/>
              </w:rPr>
              <w:t>. П'ятихатки, вул. Шевченка, б</w:t>
            </w:r>
            <w:r w:rsidRPr="005F06E6">
              <w:rPr>
                <w:color w:val="000000"/>
                <w:sz w:val="24"/>
                <w:szCs w:val="24"/>
              </w:rPr>
              <w:t xml:space="preserve"> 116</w:t>
            </w:r>
          </w:p>
        </w:tc>
      </w:tr>
      <w:tr w:rsidR="002A5EE5" w:rsidRPr="005F06E6" w:rsidTr="00493DD8">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2A5EE5" w:rsidRPr="005F06E6" w:rsidRDefault="002A5EE5" w:rsidP="00493DD8">
            <w:pPr>
              <w:spacing w:after="0" w:line="240" w:lineRule="auto"/>
              <w:rPr>
                <w:color w:val="000000"/>
                <w:sz w:val="24"/>
                <w:szCs w:val="24"/>
              </w:rPr>
            </w:pPr>
            <w:r w:rsidRPr="005F06E6">
              <w:rPr>
                <w:color w:val="000000"/>
                <w:sz w:val="24"/>
                <w:szCs w:val="24"/>
              </w:rPr>
              <w:t>52209, Дніпропетровська область, м. Жовті Води, вул. вул. Хмельницького, 39/36</w:t>
            </w:r>
          </w:p>
        </w:tc>
      </w:tr>
      <w:tr w:rsidR="002A5EE5" w:rsidRPr="005F06E6" w:rsidTr="00493DD8">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2A5EE5" w:rsidRPr="005F06E6" w:rsidRDefault="002A5EE5" w:rsidP="00493DD8">
            <w:pPr>
              <w:spacing w:after="0" w:line="240" w:lineRule="auto"/>
              <w:rPr>
                <w:color w:val="000000"/>
                <w:sz w:val="24"/>
                <w:szCs w:val="24"/>
              </w:rPr>
            </w:pPr>
            <w:r w:rsidRPr="005F06E6">
              <w:rPr>
                <w:color w:val="000000"/>
                <w:sz w:val="24"/>
                <w:szCs w:val="24"/>
              </w:rPr>
              <w:t>51000, Дніпропетровська область, Царичанський район, см</w:t>
            </w:r>
            <w:r>
              <w:rPr>
                <w:color w:val="000000"/>
                <w:sz w:val="24"/>
                <w:szCs w:val="24"/>
              </w:rPr>
              <w:t>т. Царичанка, квартал Слави, б</w:t>
            </w:r>
            <w:r w:rsidRPr="005F06E6">
              <w:rPr>
                <w:color w:val="000000"/>
                <w:sz w:val="24"/>
                <w:szCs w:val="24"/>
              </w:rPr>
              <w:t>. 5</w:t>
            </w:r>
          </w:p>
        </w:tc>
      </w:tr>
    </w:tbl>
    <w:p w:rsidR="002A5EE5" w:rsidRPr="00C25A02" w:rsidRDefault="002A5EE5" w:rsidP="002A5EE5">
      <w:pPr>
        <w:spacing w:after="0"/>
        <w:jc w:val="both"/>
        <w:rPr>
          <w:sz w:val="26"/>
          <w:szCs w:val="26"/>
        </w:rPr>
      </w:pPr>
      <w:r w:rsidRPr="00C25A02">
        <w:rPr>
          <w:sz w:val="26"/>
          <w:szCs w:val="26"/>
        </w:rPr>
        <w:t>які є активними на момент укладання Угоди. Кількість абонентів Замовника може бути зменшено або збільшено на підставі належним чином оформленої заявки в межах бюджетного призначення.</w:t>
      </w:r>
    </w:p>
    <w:p w:rsidR="002A5EE5" w:rsidRDefault="002A5EE5" w:rsidP="002A5EE5">
      <w:pPr>
        <w:pStyle w:val="aa"/>
        <w:numPr>
          <w:ilvl w:val="1"/>
          <w:numId w:val="26"/>
        </w:numPr>
        <w:spacing w:after="0" w:line="240" w:lineRule="auto"/>
        <w:contextualSpacing w:val="0"/>
        <w:jc w:val="both"/>
        <w:rPr>
          <w:sz w:val="26"/>
          <w:szCs w:val="26"/>
        </w:rPr>
      </w:pPr>
      <w:r w:rsidRPr="00C25A02">
        <w:rPr>
          <w:sz w:val="26"/>
          <w:szCs w:val="26"/>
        </w:rPr>
        <w:t>Обсяги закупівлі Послуг зв’язку можуть бути зменшені залежно від реального фінансування видатків.</w:t>
      </w:r>
    </w:p>
    <w:p w:rsidR="002A5EE5" w:rsidRPr="00C25A02" w:rsidRDefault="002A5EE5" w:rsidP="002A5EE5">
      <w:pPr>
        <w:pStyle w:val="aa"/>
        <w:spacing w:after="0" w:line="240" w:lineRule="auto"/>
        <w:ind w:left="709"/>
        <w:contextualSpacing w:val="0"/>
        <w:jc w:val="both"/>
        <w:rPr>
          <w:sz w:val="26"/>
          <w:szCs w:val="26"/>
        </w:rPr>
      </w:pPr>
    </w:p>
    <w:p w:rsidR="002A5EE5" w:rsidRPr="00C25A02" w:rsidRDefault="002A5EE5" w:rsidP="002A5EE5">
      <w:pPr>
        <w:pStyle w:val="aa"/>
        <w:keepNext/>
        <w:keepLines/>
        <w:numPr>
          <w:ilvl w:val="0"/>
          <w:numId w:val="25"/>
        </w:numPr>
        <w:spacing w:after="0" w:line="240" w:lineRule="auto"/>
        <w:contextualSpacing w:val="0"/>
        <w:jc w:val="both"/>
        <w:rPr>
          <w:b/>
          <w:sz w:val="26"/>
          <w:szCs w:val="26"/>
        </w:rPr>
      </w:pPr>
      <w:r w:rsidRPr="00C25A02">
        <w:rPr>
          <w:b/>
          <w:sz w:val="26"/>
          <w:szCs w:val="26"/>
        </w:rPr>
        <w:t>Якість послуг</w:t>
      </w:r>
    </w:p>
    <w:p w:rsidR="002A5EE5" w:rsidRDefault="002A5EE5" w:rsidP="002A5EE5">
      <w:pPr>
        <w:pStyle w:val="aa"/>
        <w:numPr>
          <w:ilvl w:val="1"/>
          <w:numId w:val="25"/>
        </w:numPr>
        <w:spacing w:after="0" w:line="240" w:lineRule="auto"/>
        <w:jc w:val="both"/>
        <w:rPr>
          <w:sz w:val="26"/>
          <w:szCs w:val="26"/>
        </w:rPr>
      </w:pPr>
      <w:r w:rsidRPr="005F06E6">
        <w:rPr>
          <w:sz w:val="26"/>
          <w:szCs w:val="26"/>
        </w:rPr>
        <w:t xml:space="preserve">Оператор повинен надати Замовнику Послуги, якість яких відповідає умовам </w:t>
      </w:r>
      <w:r w:rsidRPr="005F06E6">
        <w:rPr>
          <w:sz w:val="26"/>
          <w:szCs w:val="26"/>
          <w:lang w:eastAsia="uk-UA"/>
        </w:rPr>
        <w:t>наказу</w:t>
      </w:r>
      <w:r>
        <w:rPr>
          <w:sz w:val="26"/>
          <w:szCs w:val="26"/>
          <w:lang w:eastAsia="uk-UA"/>
        </w:rPr>
        <w:t xml:space="preserve"> АДМІНІСТРАЦІЇ ДЕРЖАВНОЇ СЛУЖБИ СПЕЦІАЛЬНОГО ЗВ</w:t>
      </w:r>
      <w:r w:rsidRPr="005F06E6">
        <w:rPr>
          <w:sz w:val="26"/>
          <w:szCs w:val="26"/>
          <w:lang w:eastAsia="uk-UA"/>
        </w:rPr>
        <w:t xml:space="preserve">’ЯЗКУ ТА ЗАХИСТУ ІНФОРМАЦІЇ УКРАЇНИ № 576 </w:t>
      </w:r>
      <w:r>
        <w:rPr>
          <w:sz w:val="26"/>
          <w:szCs w:val="26"/>
          <w:lang w:eastAsia="uk-UA"/>
        </w:rPr>
        <w:t>від 20.09.2021 р. «Про затвердження Вимог щодо рівня якості послуг рухомого (мобільного) зв</w:t>
      </w:r>
      <w:r w:rsidRPr="005F06E6">
        <w:rPr>
          <w:sz w:val="26"/>
          <w:szCs w:val="26"/>
          <w:lang w:eastAsia="uk-UA"/>
        </w:rPr>
        <w:t>’</w:t>
      </w:r>
      <w:r>
        <w:rPr>
          <w:sz w:val="26"/>
          <w:szCs w:val="26"/>
          <w:lang w:eastAsia="uk-UA"/>
        </w:rPr>
        <w:t>язку».</w:t>
      </w:r>
    </w:p>
    <w:p w:rsidR="002A5EE5" w:rsidRDefault="002A5EE5" w:rsidP="002A5EE5">
      <w:pPr>
        <w:pStyle w:val="aa"/>
        <w:spacing w:after="0" w:line="240" w:lineRule="auto"/>
        <w:ind w:left="709"/>
        <w:jc w:val="both"/>
        <w:rPr>
          <w:sz w:val="26"/>
          <w:szCs w:val="26"/>
        </w:rPr>
      </w:pPr>
    </w:p>
    <w:p w:rsidR="002A5EE5" w:rsidRPr="00C25A02" w:rsidRDefault="002A5EE5" w:rsidP="002A5EE5">
      <w:pPr>
        <w:pStyle w:val="aa"/>
        <w:keepNext/>
        <w:keepLines/>
        <w:numPr>
          <w:ilvl w:val="0"/>
          <w:numId w:val="25"/>
        </w:numPr>
        <w:spacing w:after="0" w:line="240" w:lineRule="auto"/>
        <w:contextualSpacing w:val="0"/>
        <w:jc w:val="both"/>
        <w:rPr>
          <w:b/>
          <w:sz w:val="26"/>
          <w:szCs w:val="26"/>
        </w:rPr>
      </w:pPr>
      <w:r w:rsidRPr="00C25A02">
        <w:rPr>
          <w:b/>
          <w:sz w:val="26"/>
          <w:szCs w:val="26"/>
        </w:rPr>
        <w:t>Ціна Угоди</w:t>
      </w:r>
    </w:p>
    <w:p w:rsidR="002A5EE5" w:rsidRPr="00C25A02" w:rsidRDefault="002A5EE5" w:rsidP="002A5EE5">
      <w:pPr>
        <w:pStyle w:val="aa"/>
        <w:numPr>
          <w:ilvl w:val="1"/>
          <w:numId w:val="26"/>
        </w:numPr>
        <w:spacing w:after="0" w:line="240" w:lineRule="auto"/>
        <w:contextualSpacing w:val="0"/>
        <w:jc w:val="both"/>
        <w:rPr>
          <w:sz w:val="26"/>
          <w:szCs w:val="26"/>
        </w:rPr>
      </w:pPr>
      <w:r w:rsidRPr="00C25A02">
        <w:rPr>
          <w:sz w:val="26"/>
          <w:szCs w:val="26"/>
        </w:rPr>
        <w:t>Орієнтовна загальна вартість послуг, що надаються за цією Угодою, становить</w:t>
      </w:r>
      <w:r>
        <w:rPr>
          <w:rFonts w:eastAsia="Times New Roman"/>
          <w:sz w:val="26"/>
          <w:szCs w:val="26"/>
        </w:rPr>
        <w:t>_____</w:t>
      </w:r>
      <w:r w:rsidRPr="00C25A02">
        <w:rPr>
          <w:rFonts w:eastAsia="Times New Roman"/>
          <w:sz w:val="26"/>
          <w:szCs w:val="26"/>
        </w:rPr>
        <w:t>_</w:t>
      </w:r>
      <w:r w:rsidRPr="00C25A02">
        <w:rPr>
          <w:sz w:val="26"/>
          <w:szCs w:val="26"/>
        </w:rPr>
        <w:t> грн. 00 коп. (</w:t>
      </w:r>
      <w:r>
        <w:rPr>
          <w:rFonts w:eastAsia="Times New Roman"/>
          <w:sz w:val="26"/>
          <w:szCs w:val="26"/>
        </w:rPr>
        <w:t>____</w:t>
      </w:r>
      <w:r w:rsidRPr="00C25A02">
        <w:rPr>
          <w:sz w:val="26"/>
          <w:szCs w:val="26"/>
        </w:rPr>
        <w:t>грн. 00 коп.), у тому числі ПДВ 20 % –</w:t>
      </w:r>
      <w:r>
        <w:rPr>
          <w:sz w:val="26"/>
          <w:szCs w:val="26"/>
        </w:rPr>
        <w:t>__</w:t>
      </w:r>
      <w:r w:rsidRPr="00C25A02">
        <w:rPr>
          <w:sz w:val="26"/>
          <w:szCs w:val="26"/>
        </w:rPr>
        <w:t xml:space="preserve">__ грн. 00 коп. </w:t>
      </w:r>
    </w:p>
    <w:p w:rsidR="002A5EE5" w:rsidRDefault="002A5EE5" w:rsidP="002A5EE5">
      <w:pPr>
        <w:pStyle w:val="aa"/>
        <w:numPr>
          <w:ilvl w:val="1"/>
          <w:numId w:val="26"/>
        </w:numPr>
        <w:spacing w:after="0" w:line="240" w:lineRule="auto"/>
        <w:contextualSpacing w:val="0"/>
        <w:jc w:val="both"/>
        <w:rPr>
          <w:sz w:val="26"/>
          <w:szCs w:val="26"/>
        </w:rPr>
      </w:pPr>
      <w:r w:rsidRPr="00C25A02">
        <w:rPr>
          <w:sz w:val="26"/>
          <w:szCs w:val="26"/>
        </w:rPr>
        <w:t>Ціна цієї Угоди може бути зменшена за взаємною згодою Сторін.</w:t>
      </w:r>
    </w:p>
    <w:p w:rsidR="002A5EE5" w:rsidRPr="00C25A02" w:rsidRDefault="002A5EE5" w:rsidP="002A5EE5">
      <w:pPr>
        <w:pStyle w:val="aa"/>
        <w:spacing w:after="0" w:line="240" w:lineRule="auto"/>
        <w:ind w:left="709"/>
        <w:contextualSpacing w:val="0"/>
        <w:jc w:val="both"/>
        <w:rPr>
          <w:sz w:val="26"/>
          <w:szCs w:val="26"/>
        </w:rPr>
      </w:pPr>
    </w:p>
    <w:p w:rsidR="002A5EE5" w:rsidRPr="00C25A02" w:rsidRDefault="002A5EE5" w:rsidP="002A5EE5">
      <w:pPr>
        <w:pStyle w:val="aa"/>
        <w:keepNext/>
        <w:keepLines/>
        <w:numPr>
          <w:ilvl w:val="0"/>
          <w:numId w:val="25"/>
        </w:numPr>
        <w:spacing w:after="0" w:line="240" w:lineRule="auto"/>
        <w:contextualSpacing w:val="0"/>
        <w:jc w:val="both"/>
        <w:rPr>
          <w:b/>
          <w:sz w:val="26"/>
          <w:szCs w:val="26"/>
        </w:rPr>
      </w:pPr>
      <w:r w:rsidRPr="00C25A02">
        <w:rPr>
          <w:b/>
          <w:sz w:val="26"/>
          <w:szCs w:val="26"/>
        </w:rPr>
        <w:t>Порядок здійснення оплати</w:t>
      </w:r>
    </w:p>
    <w:p w:rsidR="002A5EE5" w:rsidRPr="00C25A02" w:rsidRDefault="002A5EE5" w:rsidP="002A5EE5">
      <w:pPr>
        <w:pStyle w:val="aa"/>
        <w:numPr>
          <w:ilvl w:val="1"/>
          <w:numId w:val="26"/>
        </w:numPr>
        <w:spacing w:after="0" w:line="240" w:lineRule="auto"/>
        <w:contextualSpacing w:val="0"/>
        <w:jc w:val="both"/>
        <w:rPr>
          <w:sz w:val="26"/>
          <w:szCs w:val="26"/>
        </w:rPr>
      </w:pPr>
      <w:r w:rsidRPr="00C25A02">
        <w:rPr>
          <w:sz w:val="26"/>
          <w:szCs w:val="26"/>
        </w:rPr>
        <w:t>Розрахунки проводяться шляхом оплати Замовником після пред'явлення Оператором рахунка-акту на оплату послуг (далі – рахунок-акт).</w:t>
      </w:r>
    </w:p>
    <w:p w:rsidR="002A5EE5" w:rsidRPr="00C25A02" w:rsidRDefault="002A5EE5" w:rsidP="002A5EE5">
      <w:pPr>
        <w:pStyle w:val="aa"/>
        <w:numPr>
          <w:ilvl w:val="1"/>
          <w:numId w:val="26"/>
        </w:numPr>
        <w:spacing w:after="0" w:line="240" w:lineRule="auto"/>
        <w:contextualSpacing w:val="0"/>
        <w:jc w:val="both"/>
        <w:rPr>
          <w:sz w:val="26"/>
          <w:szCs w:val="26"/>
        </w:rPr>
      </w:pPr>
      <w:r w:rsidRPr="00C25A02">
        <w:rPr>
          <w:sz w:val="26"/>
          <w:szCs w:val="26"/>
        </w:rPr>
        <w:t>До рахунка-акту додається відомість Замовника по наданню Послуг зв’язку по кожному абонентському номеру.</w:t>
      </w:r>
    </w:p>
    <w:p w:rsidR="002A5EE5" w:rsidRDefault="002A5EE5" w:rsidP="002A5EE5">
      <w:pPr>
        <w:pStyle w:val="aa"/>
        <w:numPr>
          <w:ilvl w:val="1"/>
          <w:numId w:val="26"/>
        </w:numPr>
        <w:spacing w:after="0" w:line="240" w:lineRule="auto"/>
        <w:contextualSpacing w:val="0"/>
        <w:jc w:val="both"/>
        <w:rPr>
          <w:sz w:val="26"/>
          <w:szCs w:val="26"/>
        </w:rPr>
      </w:pPr>
      <w:r w:rsidRPr="00C25A02">
        <w:rPr>
          <w:sz w:val="26"/>
          <w:szCs w:val="26"/>
        </w:rPr>
        <w:t xml:space="preserve">Замовник оплачує за Послуги зв’язку за тарифами Оператора, зазначеними у Тарифних планах, що зазначені у Додатку №1, який є невід’ємною частиною цієї Угоди. </w:t>
      </w:r>
    </w:p>
    <w:p w:rsidR="002A5EE5" w:rsidRPr="00C25A02" w:rsidRDefault="002A5EE5" w:rsidP="002A5EE5">
      <w:pPr>
        <w:pStyle w:val="aa"/>
        <w:numPr>
          <w:ilvl w:val="1"/>
          <w:numId w:val="26"/>
        </w:numPr>
        <w:spacing w:after="0" w:line="240" w:lineRule="auto"/>
        <w:contextualSpacing w:val="0"/>
        <w:jc w:val="both"/>
        <w:rPr>
          <w:sz w:val="26"/>
          <w:szCs w:val="26"/>
        </w:rPr>
      </w:pPr>
      <w:r w:rsidRPr="00C25A02">
        <w:rPr>
          <w:sz w:val="26"/>
          <w:szCs w:val="26"/>
        </w:rPr>
        <w:t>Замовник має один особовий рахунок № </w:t>
      </w:r>
      <w:r w:rsidRPr="00C25A02">
        <w:rPr>
          <w:sz w:val="26"/>
          <w:szCs w:val="26"/>
          <w:lang w:eastAsia="uk-UA"/>
        </w:rPr>
        <w:t>_________</w:t>
      </w:r>
      <w:r w:rsidRPr="00C25A02">
        <w:rPr>
          <w:sz w:val="26"/>
          <w:szCs w:val="26"/>
        </w:rPr>
        <w:t xml:space="preserve">, за яким відбуваються розрахунки за Послуги зв’язку по всім існуючим телефонним номерам Замовника у Мережі Оператора. </w:t>
      </w:r>
    </w:p>
    <w:p w:rsidR="002A5EE5" w:rsidRPr="00C25A02" w:rsidRDefault="002A5EE5" w:rsidP="002A5EE5">
      <w:pPr>
        <w:pStyle w:val="aa"/>
        <w:numPr>
          <w:ilvl w:val="1"/>
          <w:numId w:val="26"/>
        </w:numPr>
        <w:spacing w:after="0" w:line="240" w:lineRule="auto"/>
        <w:contextualSpacing w:val="0"/>
        <w:jc w:val="both"/>
        <w:rPr>
          <w:sz w:val="26"/>
          <w:szCs w:val="26"/>
        </w:rPr>
      </w:pPr>
      <w:r w:rsidRPr="00C25A02">
        <w:rPr>
          <w:sz w:val="26"/>
          <w:szCs w:val="26"/>
        </w:rPr>
        <w:t xml:space="preserve">Оплата здійснюється в національній валюті України. </w:t>
      </w:r>
    </w:p>
    <w:p w:rsidR="002A5EE5" w:rsidRPr="00C25A02" w:rsidRDefault="002A5EE5" w:rsidP="002A5EE5">
      <w:pPr>
        <w:pStyle w:val="aa"/>
        <w:numPr>
          <w:ilvl w:val="1"/>
          <w:numId w:val="26"/>
        </w:numPr>
        <w:spacing w:after="0" w:line="240" w:lineRule="auto"/>
        <w:contextualSpacing w:val="0"/>
        <w:jc w:val="both"/>
        <w:rPr>
          <w:sz w:val="26"/>
          <w:szCs w:val="26"/>
        </w:rPr>
      </w:pPr>
      <w:r w:rsidRPr="00C25A02">
        <w:rPr>
          <w:sz w:val="26"/>
          <w:szCs w:val="26"/>
        </w:rPr>
        <w:t>У разі скорочення асигнувань загального фонду бюджету Замовника, або прийняття компетентним органом державної влади рішення, щодо тимчасового обмеження загального фонду бюджету Замовника, що може безпосередньо вплинути на виконання зобов’язань Замовником за Угодою, Замовник надсилає пропозицію Оператору щодо перегляду загальної вартості Послуг зв’язку, що надаються за цією Угодою, у бік зменшення.</w:t>
      </w:r>
    </w:p>
    <w:p w:rsidR="002A5EE5" w:rsidRPr="00C25A02" w:rsidRDefault="002A5EE5" w:rsidP="002A5EE5">
      <w:pPr>
        <w:pStyle w:val="aa"/>
        <w:numPr>
          <w:ilvl w:val="1"/>
          <w:numId w:val="26"/>
        </w:numPr>
        <w:spacing w:after="0" w:line="240" w:lineRule="auto"/>
        <w:contextualSpacing w:val="0"/>
        <w:jc w:val="both"/>
        <w:rPr>
          <w:sz w:val="26"/>
          <w:szCs w:val="26"/>
        </w:rPr>
      </w:pPr>
      <w:r w:rsidRPr="00C25A02">
        <w:rPr>
          <w:sz w:val="26"/>
          <w:szCs w:val="26"/>
        </w:rPr>
        <w:t>Послуги зв’язку Замовник оплачує відповідно до існуючих правил і тарифів Оператора у відповідності з рахунками, що виставляються Оператором. У випадку не</w:t>
      </w:r>
      <w:r w:rsidRPr="00C25A02">
        <w:rPr>
          <w:sz w:val="26"/>
          <w:szCs w:val="26"/>
          <w:lang w:val="ru-RU"/>
        </w:rPr>
        <w:t>о</w:t>
      </w:r>
      <w:r w:rsidRPr="00C25A02">
        <w:rPr>
          <w:sz w:val="26"/>
          <w:szCs w:val="26"/>
        </w:rPr>
        <w:t xml:space="preserve">плати </w:t>
      </w:r>
      <w:r w:rsidRPr="00C25A02">
        <w:rPr>
          <w:sz w:val="26"/>
          <w:szCs w:val="26"/>
          <w:lang w:val="ru-RU"/>
        </w:rPr>
        <w:t xml:space="preserve">або </w:t>
      </w:r>
      <w:r w:rsidRPr="00C25A02">
        <w:rPr>
          <w:snapToGrid w:val="0"/>
          <w:sz w:val="26"/>
          <w:szCs w:val="26"/>
        </w:rPr>
        <w:t xml:space="preserve">неповної оплати </w:t>
      </w:r>
      <w:r w:rsidRPr="00C25A02">
        <w:rPr>
          <w:sz w:val="26"/>
          <w:szCs w:val="26"/>
        </w:rPr>
        <w:t>рахунку, що виставляється Оператором, протягом п’яти банківських днів з моменту отримання рахунку, та/або за умови використання авансового платежу до мінімального рівня у будь</w:t>
      </w:r>
      <w:smartTag w:uri="urn:schemas-microsoft-com:office:smarttags" w:element="PersonName">
        <w:r w:rsidRPr="00C25A02">
          <w:rPr>
            <w:sz w:val="26"/>
            <w:szCs w:val="26"/>
          </w:rPr>
          <w:t>-</w:t>
        </w:r>
      </w:smartTag>
      <w:r w:rsidRPr="00C25A02">
        <w:rPr>
          <w:sz w:val="26"/>
          <w:szCs w:val="26"/>
        </w:rPr>
        <w:t>якого з абонентів Замовника, такий абонент Замовника відключається від мережі Оператора. При цьому зобов’язання Замовника по оплаті заборгованості залишаються чинними.</w:t>
      </w:r>
    </w:p>
    <w:p w:rsidR="002A5EE5" w:rsidRDefault="002A5EE5" w:rsidP="002A5EE5">
      <w:pPr>
        <w:pStyle w:val="aa"/>
        <w:numPr>
          <w:ilvl w:val="1"/>
          <w:numId w:val="26"/>
        </w:numPr>
        <w:spacing w:after="120" w:line="240" w:lineRule="auto"/>
        <w:contextualSpacing w:val="0"/>
        <w:jc w:val="both"/>
        <w:rPr>
          <w:sz w:val="26"/>
          <w:szCs w:val="26"/>
        </w:rPr>
      </w:pPr>
      <w:r w:rsidRPr="00C25A02">
        <w:rPr>
          <w:sz w:val="26"/>
          <w:szCs w:val="26"/>
        </w:rPr>
        <w:t>У разі відсутності бюджетного фінансування Замовник здійснює розрахунки за Угодою протягом 3</w:t>
      </w:r>
      <w:smartTag w:uri="urn:schemas-microsoft-com:office:smarttags" w:element="PersonName">
        <w:r w:rsidRPr="00C25A02">
          <w:rPr>
            <w:sz w:val="26"/>
            <w:szCs w:val="26"/>
          </w:rPr>
          <w:t>-</w:t>
        </w:r>
      </w:smartTag>
      <w:r w:rsidRPr="00C25A02">
        <w:rPr>
          <w:sz w:val="26"/>
          <w:szCs w:val="26"/>
        </w:rPr>
        <w:t>х банківських днів з дня надходження коштів на рахунок Замовника.</w:t>
      </w:r>
    </w:p>
    <w:p w:rsidR="002A5EE5" w:rsidRDefault="002A5EE5" w:rsidP="002A5EE5">
      <w:pPr>
        <w:spacing w:after="120" w:line="240" w:lineRule="auto"/>
        <w:jc w:val="both"/>
        <w:rPr>
          <w:sz w:val="26"/>
          <w:szCs w:val="26"/>
        </w:rPr>
      </w:pPr>
    </w:p>
    <w:p w:rsidR="002A5EE5" w:rsidRPr="00472AEA" w:rsidRDefault="002A5EE5" w:rsidP="002A5EE5">
      <w:pPr>
        <w:spacing w:after="120" w:line="240" w:lineRule="auto"/>
        <w:jc w:val="both"/>
        <w:rPr>
          <w:sz w:val="26"/>
          <w:szCs w:val="26"/>
        </w:rPr>
      </w:pPr>
    </w:p>
    <w:p w:rsidR="002A5EE5" w:rsidRPr="00C25A02" w:rsidRDefault="002A5EE5" w:rsidP="002A5EE5">
      <w:pPr>
        <w:pStyle w:val="aa"/>
        <w:numPr>
          <w:ilvl w:val="1"/>
          <w:numId w:val="26"/>
        </w:numPr>
        <w:spacing w:after="0" w:line="240" w:lineRule="auto"/>
        <w:contextualSpacing w:val="0"/>
        <w:jc w:val="both"/>
        <w:rPr>
          <w:sz w:val="26"/>
          <w:szCs w:val="26"/>
        </w:rPr>
      </w:pPr>
      <w:r w:rsidRPr="00C25A02">
        <w:rPr>
          <w:sz w:val="26"/>
          <w:szCs w:val="26"/>
        </w:rPr>
        <w:t>Датою оплати є дата зарахування коштів Замовника на поточний рахунок Оператора.</w:t>
      </w:r>
    </w:p>
    <w:p w:rsidR="002A5EE5" w:rsidRDefault="002A5EE5" w:rsidP="002A5EE5">
      <w:pPr>
        <w:pStyle w:val="aa"/>
        <w:numPr>
          <w:ilvl w:val="1"/>
          <w:numId w:val="26"/>
        </w:numPr>
        <w:spacing w:after="0" w:line="240" w:lineRule="auto"/>
        <w:contextualSpacing w:val="0"/>
        <w:jc w:val="both"/>
        <w:rPr>
          <w:sz w:val="26"/>
          <w:szCs w:val="26"/>
        </w:rPr>
      </w:pPr>
      <w:r w:rsidRPr="00C25A02">
        <w:rPr>
          <w:sz w:val="26"/>
          <w:szCs w:val="26"/>
        </w:rPr>
        <w:t>При наближенні залишку коштів на Особовому рахунку Замовника до мінімального рівня Оператор інформує про це Замовника. У випадку виникнення заборгованості Замовника щодо наданих Послуг зв'язку, Оператор призупиняє їх надання до моменту повної ліквідації заборгованості.</w:t>
      </w:r>
    </w:p>
    <w:p w:rsidR="002A5EE5" w:rsidRPr="00C25A02" w:rsidRDefault="002A5EE5" w:rsidP="002A5EE5">
      <w:pPr>
        <w:pStyle w:val="aa"/>
        <w:spacing w:after="0" w:line="240" w:lineRule="auto"/>
        <w:ind w:left="709"/>
        <w:contextualSpacing w:val="0"/>
        <w:jc w:val="both"/>
        <w:rPr>
          <w:sz w:val="26"/>
          <w:szCs w:val="26"/>
        </w:rPr>
      </w:pPr>
    </w:p>
    <w:p w:rsidR="002A5EE5" w:rsidRPr="00C25A02" w:rsidRDefault="002A5EE5" w:rsidP="002A5EE5">
      <w:pPr>
        <w:pStyle w:val="aa"/>
        <w:keepNext/>
        <w:keepLines/>
        <w:numPr>
          <w:ilvl w:val="0"/>
          <w:numId w:val="25"/>
        </w:numPr>
        <w:spacing w:after="0" w:line="240" w:lineRule="auto"/>
        <w:contextualSpacing w:val="0"/>
        <w:jc w:val="both"/>
        <w:rPr>
          <w:b/>
          <w:sz w:val="26"/>
          <w:szCs w:val="26"/>
        </w:rPr>
      </w:pPr>
      <w:r w:rsidRPr="00C25A02">
        <w:rPr>
          <w:b/>
          <w:sz w:val="26"/>
          <w:szCs w:val="26"/>
        </w:rPr>
        <w:t>Надання послуг</w:t>
      </w:r>
    </w:p>
    <w:p w:rsidR="002A5EE5" w:rsidRPr="00424142" w:rsidRDefault="002A5EE5" w:rsidP="00424142">
      <w:pPr>
        <w:pStyle w:val="aa"/>
        <w:numPr>
          <w:ilvl w:val="1"/>
          <w:numId w:val="26"/>
        </w:numPr>
        <w:spacing w:after="0" w:line="240" w:lineRule="auto"/>
        <w:jc w:val="both"/>
        <w:rPr>
          <w:rFonts w:eastAsia="Times New Roman"/>
          <w:sz w:val="26"/>
          <w:szCs w:val="26"/>
        </w:rPr>
      </w:pPr>
      <w:r w:rsidRPr="00424142">
        <w:rPr>
          <w:sz w:val="26"/>
          <w:szCs w:val="26"/>
        </w:rPr>
        <w:t>Термін надання послуг: до 31.12.2022 року.</w:t>
      </w:r>
      <w:r w:rsidR="00424142" w:rsidRPr="00424142">
        <w:rPr>
          <w:sz w:val="26"/>
          <w:szCs w:val="26"/>
        </w:rPr>
        <w:t>,</w:t>
      </w:r>
      <w:r w:rsidR="00424142" w:rsidRPr="00424142">
        <w:rPr>
          <w:color w:val="000000"/>
          <w:sz w:val="24"/>
          <w:szCs w:val="24"/>
        </w:rPr>
        <w:t xml:space="preserve"> </w:t>
      </w:r>
      <w:r w:rsidR="00424142" w:rsidRPr="00424142">
        <w:rPr>
          <w:color w:val="000000"/>
          <w:sz w:val="26"/>
          <w:szCs w:val="26"/>
        </w:rPr>
        <w:t>а в частині проведення розрахунків - до повного виконання Сторонами своїх зобов'язань за Договором.</w:t>
      </w:r>
    </w:p>
    <w:p w:rsidR="002A5EE5" w:rsidRPr="00C25A02" w:rsidRDefault="002A5EE5" w:rsidP="002A5EE5">
      <w:pPr>
        <w:pStyle w:val="aa"/>
        <w:numPr>
          <w:ilvl w:val="1"/>
          <w:numId w:val="26"/>
        </w:numPr>
        <w:spacing w:after="0" w:line="240" w:lineRule="auto"/>
        <w:contextualSpacing w:val="0"/>
        <w:jc w:val="both"/>
        <w:rPr>
          <w:sz w:val="26"/>
          <w:szCs w:val="26"/>
        </w:rPr>
      </w:pPr>
      <w:r w:rsidRPr="00C25A02">
        <w:rPr>
          <w:sz w:val="26"/>
          <w:szCs w:val="26"/>
          <w:lang w:eastAsia="uk-UA"/>
        </w:rPr>
        <w:t>Послуги, залежно від вибору Замовника, надаються за Тарифними планами, що вказані у Додатку №1 до Угоди та/або за стандартними Тарифними планами Оператора</w:t>
      </w:r>
      <w:r w:rsidRPr="00C25A02">
        <w:rPr>
          <w:sz w:val="26"/>
          <w:szCs w:val="26"/>
        </w:rPr>
        <w:t>.</w:t>
      </w:r>
    </w:p>
    <w:p w:rsidR="002A5EE5" w:rsidRPr="00C25A02" w:rsidRDefault="002A5EE5" w:rsidP="002A5EE5">
      <w:pPr>
        <w:pStyle w:val="aa"/>
        <w:numPr>
          <w:ilvl w:val="1"/>
          <w:numId w:val="26"/>
        </w:numPr>
        <w:spacing w:after="0" w:line="240" w:lineRule="auto"/>
        <w:contextualSpacing w:val="0"/>
        <w:jc w:val="both"/>
        <w:rPr>
          <w:sz w:val="26"/>
          <w:szCs w:val="26"/>
        </w:rPr>
      </w:pPr>
      <w:r w:rsidRPr="00C25A02">
        <w:rPr>
          <w:sz w:val="26"/>
          <w:szCs w:val="26"/>
        </w:rPr>
        <w:t>Тарифні плани та номери абонентів Замовника визначаються в замовленнях на послуги мобільного зв’язку (далі – Замовлення), які заповнюються для здійснення підключення нових абонентів і є невід’ємною частиною цієї Угоди.</w:t>
      </w:r>
    </w:p>
    <w:p w:rsidR="002A5EE5" w:rsidRPr="00C25A02" w:rsidRDefault="002A5EE5" w:rsidP="002A5EE5">
      <w:pPr>
        <w:pStyle w:val="aa"/>
        <w:numPr>
          <w:ilvl w:val="1"/>
          <w:numId w:val="26"/>
        </w:numPr>
        <w:spacing w:after="0" w:line="240" w:lineRule="auto"/>
        <w:contextualSpacing w:val="0"/>
        <w:jc w:val="both"/>
        <w:rPr>
          <w:sz w:val="26"/>
          <w:szCs w:val="26"/>
        </w:rPr>
      </w:pPr>
      <w:r w:rsidRPr="00C25A02">
        <w:rPr>
          <w:sz w:val="26"/>
          <w:szCs w:val="26"/>
        </w:rPr>
        <w:t>Зміна тарифних планів та номерів абонентів може здійснюватися в межах Угоди за письмовою заявою Замовника.</w:t>
      </w:r>
    </w:p>
    <w:p w:rsidR="002A5EE5" w:rsidRPr="00C25A02" w:rsidRDefault="002A5EE5" w:rsidP="002A5EE5">
      <w:pPr>
        <w:pStyle w:val="aa"/>
        <w:numPr>
          <w:ilvl w:val="1"/>
          <w:numId w:val="26"/>
        </w:numPr>
        <w:spacing w:after="0" w:line="240" w:lineRule="auto"/>
        <w:contextualSpacing w:val="0"/>
        <w:jc w:val="both"/>
        <w:rPr>
          <w:sz w:val="26"/>
          <w:szCs w:val="26"/>
        </w:rPr>
      </w:pPr>
      <w:r w:rsidRPr="00C25A02">
        <w:rPr>
          <w:sz w:val="26"/>
          <w:szCs w:val="26"/>
        </w:rPr>
        <w:t>Роумінг в</w:t>
      </w:r>
      <w:bookmarkStart w:id="16" w:name="_GoBack"/>
      <w:bookmarkEnd w:id="16"/>
      <w:r w:rsidRPr="00C25A02">
        <w:rPr>
          <w:sz w:val="26"/>
          <w:szCs w:val="26"/>
        </w:rPr>
        <w:t xml:space="preserve"> мережах інших операторів мобільного зв'язку відбувається з урахуванням їх діючих тарифів та правил.</w:t>
      </w:r>
    </w:p>
    <w:p w:rsidR="002A5EE5" w:rsidRDefault="002A5EE5" w:rsidP="002A5EE5">
      <w:pPr>
        <w:pStyle w:val="aa"/>
        <w:numPr>
          <w:ilvl w:val="1"/>
          <w:numId w:val="26"/>
        </w:numPr>
        <w:spacing w:after="0" w:line="240" w:lineRule="auto"/>
        <w:contextualSpacing w:val="0"/>
        <w:jc w:val="both"/>
        <w:rPr>
          <w:sz w:val="26"/>
          <w:szCs w:val="26"/>
        </w:rPr>
      </w:pPr>
      <w:r w:rsidRPr="00C25A02">
        <w:rPr>
          <w:sz w:val="26"/>
          <w:szCs w:val="26"/>
        </w:rPr>
        <w:t>Підтвердженням надання Послуг зв’язку є наданий Оператором рахунок-акт.</w:t>
      </w:r>
    </w:p>
    <w:p w:rsidR="002A5EE5" w:rsidRPr="00C25A02" w:rsidRDefault="002A5EE5" w:rsidP="002A5EE5">
      <w:pPr>
        <w:pStyle w:val="aa"/>
        <w:spacing w:after="0" w:line="240" w:lineRule="auto"/>
        <w:ind w:left="709"/>
        <w:contextualSpacing w:val="0"/>
        <w:jc w:val="both"/>
        <w:rPr>
          <w:sz w:val="26"/>
          <w:szCs w:val="26"/>
        </w:rPr>
      </w:pPr>
    </w:p>
    <w:p w:rsidR="002A5EE5" w:rsidRPr="00C25A02" w:rsidRDefault="002A5EE5" w:rsidP="002A5EE5">
      <w:pPr>
        <w:pStyle w:val="aa"/>
        <w:keepNext/>
        <w:keepLines/>
        <w:numPr>
          <w:ilvl w:val="0"/>
          <w:numId w:val="28"/>
        </w:numPr>
        <w:spacing w:after="0" w:line="240" w:lineRule="auto"/>
        <w:contextualSpacing w:val="0"/>
        <w:jc w:val="both"/>
        <w:rPr>
          <w:b/>
          <w:sz w:val="26"/>
          <w:szCs w:val="26"/>
        </w:rPr>
      </w:pPr>
      <w:r w:rsidRPr="00C25A02">
        <w:rPr>
          <w:b/>
          <w:sz w:val="26"/>
          <w:szCs w:val="26"/>
        </w:rPr>
        <w:t>Права та обов'язки сторін</w:t>
      </w:r>
    </w:p>
    <w:p w:rsidR="002A5EE5" w:rsidRPr="00C25A02" w:rsidRDefault="002A5EE5" w:rsidP="002A5EE5">
      <w:pPr>
        <w:pStyle w:val="aa"/>
        <w:numPr>
          <w:ilvl w:val="1"/>
          <w:numId w:val="28"/>
        </w:numPr>
        <w:spacing w:after="0" w:line="240" w:lineRule="auto"/>
        <w:contextualSpacing w:val="0"/>
        <w:jc w:val="both"/>
        <w:rPr>
          <w:sz w:val="26"/>
          <w:szCs w:val="26"/>
        </w:rPr>
      </w:pPr>
      <w:r w:rsidRPr="00C25A02">
        <w:rPr>
          <w:sz w:val="26"/>
          <w:szCs w:val="26"/>
        </w:rPr>
        <w:t>Замовник зобов'язаний:</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Своєчасно оплачувати Послуги зв'язку Оператора згідно з діючими тарифами, підтримувати залишок коштів на Особовому рахунку Замовника не нижче Мінімального рівня та сплачувати щомісячну абонентну плату. Абонентна плата сплачується Замовником і в тому випадку, коли надання йому послуг призупинено за не</w:t>
      </w:r>
      <w:r w:rsidRPr="00C25A02">
        <w:rPr>
          <w:sz w:val="26"/>
          <w:szCs w:val="26"/>
          <w:lang w:val="ru-RU"/>
        </w:rPr>
        <w:t>о</w:t>
      </w:r>
      <w:r w:rsidRPr="00C25A02">
        <w:rPr>
          <w:sz w:val="26"/>
          <w:szCs w:val="26"/>
        </w:rPr>
        <w:t>плату наданих Оператором Послуг зв'язку. У випадку виникнення заборгованості Замовника щодо наданих Оператором Послуг зв’язку, Замовник зобов'язаний ліквідувати таку заборгованість протягом 5 банківських днів з моменту, який настав раніше: (а) отримання від Оператора відповідного повідомлення, або (б) припинення надання Послуг зв'язку внаслідок зменшення суми коштів на Особовому рахунку Замовника нижче Мінімального рівня, якщо Сторони письмово не домовляться про інше.</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 xml:space="preserve">У письмовій формі інформувати Оператора про такі обставини: </w:t>
      </w:r>
    </w:p>
    <w:p w:rsidR="002A5EE5" w:rsidRPr="00C25A02" w:rsidRDefault="002A5EE5" w:rsidP="002A5EE5">
      <w:pPr>
        <w:pStyle w:val="aa"/>
        <w:numPr>
          <w:ilvl w:val="2"/>
          <w:numId w:val="29"/>
        </w:numPr>
        <w:tabs>
          <w:tab w:val="left" w:pos="993"/>
        </w:tabs>
        <w:spacing w:after="0" w:line="240" w:lineRule="auto"/>
        <w:ind w:left="0" w:firstLine="709"/>
        <w:contextualSpacing w:val="0"/>
        <w:jc w:val="both"/>
        <w:rPr>
          <w:sz w:val="26"/>
          <w:szCs w:val="26"/>
        </w:rPr>
      </w:pPr>
      <w:r w:rsidRPr="00C25A02">
        <w:rPr>
          <w:sz w:val="26"/>
          <w:szCs w:val="26"/>
        </w:rPr>
        <w:t>зміну назви юридичної особи, адреси, контактного телефону, факсу, юридичної адреси або банківських реквізитів. Якщо Замовник не повідомив Оператора письмово про перераховані вище зміни, то передані Оператором Замовнику за існуючими реквізитами повідомлення та документи вважаються отриманими Замовником;</w:t>
      </w:r>
    </w:p>
    <w:p w:rsidR="002A5EE5" w:rsidRPr="00C25A02" w:rsidRDefault="002A5EE5" w:rsidP="002A5EE5">
      <w:pPr>
        <w:pStyle w:val="aa"/>
        <w:numPr>
          <w:ilvl w:val="2"/>
          <w:numId w:val="29"/>
        </w:numPr>
        <w:tabs>
          <w:tab w:val="left" w:pos="993"/>
        </w:tabs>
        <w:spacing w:after="0" w:line="240" w:lineRule="auto"/>
        <w:ind w:left="0" w:firstLine="709"/>
        <w:contextualSpacing w:val="0"/>
        <w:jc w:val="both"/>
        <w:rPr>
          <w:sz w:val="26"/>
          <w:szCs w:val="26"/>
        </w:rPr>
      </w:pPr>
      <w:r w:rsidRPr="00C25A02">
        <w:rPr>
          <w:sz w:val="26"/>
          <w:szCs w:val="26"/>
        </w:rPr>
        <w:t>викрадення або втрату мобільного телефонного терміналу або SIM – картки (в цьому випадку Замовник несе відповідальність за SIM – картку до моменту одержання Оператором відповідного повідомлення);</w:t>
      </w:r>
    </w:p>
    <w:p w:rsidR="002A5EE5" w:rsidRPr="00C25A02" w:rsidRDefault="002A5EE5" w:rsidP="002A5EE5">
      <w:pPr>
        <w:pStyle w:val="aa"/>
        <w:numPr>
          <w:ilvl w:val="2"/>
          <w:numId w:val="29"/>
        </w:numPr>
        <w:tabs>
          <w:tab w:val="left" w:pos="993"/>
        </w:tabs>
        <w:spacing w:after="0" w:line="240" w:lineRule="auto"/>
        <w:ind w:left="0" w:firstLine="709"/>
        <w:contextualSpacing w:val="0"/>
        <w:jc w:val="both"/>
        <w:rPr>
          <w:sz w:val="26"/>
          <w:szCs w:val="26"/>
        </w:rPr>
      </w:pPr>
      <w:r w:rsidRPr="00C25A02">
        <w:rPr>
          <w:sz w:val="26"/>
          <w:szCs w:val="26"/>
        </w:rPr>
        <w:t>припинення діяльності юридичної особи;</w:t>
      </w:r>
    </w:p>
    <w:p w:rsidR="002A5EE5" w:rsidRDefault="002A5EE5" w:rsidP="002A5EE5">
      <w:pPr>
        <w:pStyle w:val="aa"/>
        <w:numPr>
          <w:ilvl w:val="2"/>
          <w:numId w:val="27"/>
        </w:numPr>
        <w:spacing w:after="120" w:line="240" w:lineRule="auto"/>
        <w:contextualSpacing w:val="0"/>
        <w:jc w:val="both"/>
        <w:rPr>
          <w:sz w:val="26"/>
          <w:szCs w:val="26"/>
        </w:rPr>
      </w:pPr>
      <w:r w:rsidRPr="00C25A02">
        <w:rPr>
          <w:sz w:val="26"/>
          <w:szCs w:val="26"/>
        </w:rPr>
        <w:t>Використовувати тільки сертифіковані в Україні моделі мобільних телефонних терміналів. Оператор не несе відповідальність за ремонт мобільних телефонних терміналів та їх якість;</w:t>
      </w:r>
    </w:p>
    <w:p w:rsidR="002A5EE5" w:rsidRDefault="002A5EE5" w:rsidP="002A5EE5">
      <w:pPr>
        <w:spacing w:after="120" w:line="240" w:lineRule="auto"/>
        <w:jc w:val="both"/>
        <w:rPr>
          <w:sz w:val="26"/>
          <w:szCs w:val="26"/>
        </w:rPr>
      </w:pPr>
    </w:p>
    <w:p w:rsidR="002A5EE5" w:rsidRPr="0098088D" w:rsidRDefault="002A5EE5" w:rsidP="002A5EE5">
      <w:pPr>
        <w:spacing w:after="120" w:line="240" w:lineRule="auto"/>
        <w:jc w:val="both"/>
        <w:rPr>
          <w:sz w:val="26"/>
          <w:szCs w:val="26"/>
        </w:rPr>
      </w:pP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При припиненні дії Угоди Замовник зобов'язаний повернути SIM</w:t>
      </w:r>
      <w:smartTag w:uri="urn:schemas-microsoft-com:office:smarttags" w:element="PersonName">
        <w:r w:rsidRPr="00C25A02">
          <w:rPr>
            <w:sz w:val="26"/>
            <w:szCs w:val="26"/>
          </w:rPr>
          <w:t>-</w:t>
        </w:r>
      </w:smartTag>
      <w:r w:rsidRPr="00C25A02">
        <w:rPr>
          <w:sz w:val="26"/>
          <w:szCs w:val="26"/>
        </w:rPr>
        <w:t>картки до одного з Центрів обслуговування абонентів;</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Призначити Координатора та зареєструвати його у Оператора.</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Замовник має право:</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Достроково розірвати цю Угоду у разі невиконання зобов'язань Оператором, повідомивши про це його у строк 30 календарних днів;</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Контролювати надання послуг у строки, встановлені цією Угодою;</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Зменшувати обсяг надання послуг та загальну вартість цієї Угоди залежно від реального фінансування видатків. У такому разі Сторони вносять відповідні зміни до цієї Угоди;</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Користуватися замовленими Послугами зв’язку в Мережі Оператора в Україні, а також в країнах, з операторами яких Оператором укладені угоди щодо роумінгу;</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Отримувати від Оператора в Центрі обслуговування абонентів, безпосередньо або по телефону, довідкову інформацію щодо Послуг зв’язку, поточного покриття Мережі, тарифів та розмірів залишку коштів на Особовому рахунку;</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Звертатися письмово з будь</w:t>
      </w:r>
      <w:smartTag w:uri="urn:schemas-microsoft-com:office:smarttags" w:element="PersonName">
        <w:r w:rsidRPr="00C25A02">
          <w:rPr>
            <w:sz w:val="26"/>
            <w:szCs w:val="26"/>
          </w:rPr>
          <w:t>-</w:t>
        </w:r>
      </w:smartTag>
      <w:r w:rsidRPr="00C25A02">
        <w:rPr>
          <w:sz w:val="26"/>
          <w:szCs w:val="26"/>
        </w:rPr>
        <w:t>якими вимогами щодо послуг та розрахунків до Центру обслуговування абонентів. Оператор повинен надати письмову відповідь на таке письмове звернення;</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Змінювати набір Послуг зв’язку, запропонованих Оператором, при заповненні відповідної заяви в Центрі обслуговування абонентів та сплаті, в разі необхідності, додаткового платежу згідно з діючим тарифним планом;</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Отримувати, за вимогою, деталізований рахунок в Центрі обслуговування абонентів по пред’явленні заяви від Замовника, підписаної посадовою особою Замовника, а також документа, що посвідчує особу представника Замовника. Замовник має також право замовити надання деталізованого рахунку, як щомісячну послугу.</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Оператор зобов'язаний:</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Забезпечити надання Послуг зв’язку у строки, встановлені цією Угодою;</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Забезпечити надання Послуг зв’язку, якість яких відповідає умовам, установленим розділом II цієї Угоди;</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Щомісяця надавати Замовнику інформацію про стан його особового рахунку та документи щодо наданих Послуг зв'язку, здійснених платежів, а також інформувати Замовника про залишок на Особовому рахунку Замовника;</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Надавати Замовнику на його прохання в Центрі обслуговування абонентів довідкову інформацію про Послуги зв’язку, поточне покриття мережі, тарифи та обсяг залишку коштів на Особовому рахунку Замовника;</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Повернути Замовнику невикористані ним залишки будь</w:t>
      </w:r>
      <w:smartTag w:uri="urn:schemas-microsoft-com:office:smarttags" w:element="PersonName">
        <w:r w:rsidRPr="00C25A02">
          <w:rPr>
            <w:sz w:val="26"/>
            <w:szCs w:val="26"/>
          </w:rPr>
          <w:t>-</w:t>
        </w:r>
      </w:smartTag>
      <w:r w:rsidRPr="00C25A02">
        <w:rPr>
          <w:sz w:val="26"/>
          <w:szCs w:val="26"/>
        </w:rPr>
        <w:t>яких невикористаних коштів при припиненні дії Угоди, за винятком початкового платежу, здійсненого при підключенні Замовника до Мережі Оператора.</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Оператор має право:</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Своєчасно та в повному обсязі отримувати плату за надані Послуги зв’язку;</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На дострокове надання Послуг зв’язку за письмовим погодженням Замовника;</w:t>
      </w:r>
    </w:p>
    <w:p w:rsidR="002A5EE5" w:rsidRDefault="002A5EE5" w:rsidP="002A5EE5">
      <w:pPr>
        <w:pStyle w:val="aa"/>
        <w:numPr>
          <w:ilvl w:val="2"/>
          <w:numId w:val="27"/>
        </w:numPr>
        <w:spacing w:after="0" w:line="240" w:lineRule="auto"/>
        <w:contextualSpacing w:val="0"/>
        <w:jc w:val="both"/>
        <w:rPr>
          <w:sz w:val="26"/>
          <w:szCs w:val="26"/>
        </w:rPr>
      </w:pPr>
      <w:r w:rsidRPr="00C25A02">
        <w:rPr>
          <w:sz w:val="26"/>
          <w:szCs w:val="26"/>
        </w:rPr>
        <w:lastRenderedPageBreak/>
        <w:t>Припинити дію Угоди, за письмовим повідомленням, адресованого Замовнику, за 30 календарних днів у наступних випадках:</w:t>
      </w:r>
    </w:p>
    <w:p w:rsidR="002A5EE5" w:rsidRDefault="002A5EE5" w:rsidP="002A5EE5">
      <w:pPr>
        <w:spacing w:after="0" w:line="240" w:lineRule="auto"/>
        <w:jc w:val="both"/>
        <w:rPr>
          <w:sz w:val="26"/>
          <w:szCs w:val="26"/>
        </w:rPr>
      </w:pPr>
    </w:p>
    <w:p w:rsidR="002A5EE5" w:rsidRPr="00A41169" w:rsidRDefault="002A5EE5" w:rsidP="002A5EE5">
      <w:pPr>
        <w:spacing w:after="0" w:line="240" w:lineRule="auto"/>
        <w:jc w:val="both"/>
        <w:rPr>
          <w:sz w:val="26"/>
          <w:szCs w:val="26"/>
        </w:rPr>
      </w:pPr>
    </w:p>
    <w:p w:rsidR="002A5EE5" w:rsidRPr="00C25A02" w:rsidRDefault="002A5EE5" w:rsidP="002A5EE5">
      <w:pPr>
        <w:pStyle w:val="aa"/>
        <w:numPr>
          <w:ilvl w:val="2"/>
          <w:numId w:val="29"/>
        </w:numPr>
        <w:tabs>
          <w:tab w:val="left" w:pos="993"/>
        </w:tabs>
        <w:spacing w:after="0" w:line="240" w:lineRule="auto"/>
        <w:ind w:left="0" w:firstLine="709"/>
        <w:contextualSpacing w:val="0"/>
        <w:jc w:val="both"/>
        <w:rPr>
          <w:sz w:val="26"/>
          <w:szCs w:val="26"/>
        </w:rPr>
      </w:pPr>
      <w:r w:rsidRPr="00C25A02">
        <w:rPr>
          <w:sz w:val="26"/>
          <w:szCs w:val="26"/>
        </w:rPr>
        <w:t>при позитивному балансі – якщо Замовник не користується Послугами зв'язку Оператора понад 60 календарних днів;</w:t>
      </w:r>
    </w:p>
    <w:p w:rsidR="002A5EE5" w:rsidRPr="00C25A02" w:rsidRDefault="002A5EE5" w:rsidP="002A5EE5">
      <w:pPr>
        <w:pStyle w:val="aa"/>
        <w:numPr>
          <w:ilvl w:val="2"/>
          <w:numId w:val="29"/>
        </w:numPr>
        <w:tabs>
          <w:tab w:val="left" w:pos="993"/>
        </w:tabs>
        <w:spacing w:after="0" w:line="240" w:lineRule="auto"/>
        <w:ind w:left="0" w:firstLine="709"/>
        <w:contextualSpacing w:val="0"/>
        <w:jc w:val="both"/>
        <w:rPr>
          <w:sz w:val="26"/>
          <w:szCs w:val="26"/>
        </w:rPr>
      </w:pPr>
      <w:r w:rsidRPr="00C25A02">
        <w:rPr>
          <w:sz w:val="26"/>
          <w:szCs w:val="26"/>
        </w:rPr>
        <w:t>при негативному балансі – якщо Замовник має неліквідовану заборгованість щодо наданих Оператором Послуг зв'язку понад 30 календарних днів, та між Сторонами не укладено угоду про надання Послуг зв’язку за післяплатою, в якій передбачено інший порядок припинення надання Послуг зв’язку;</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Припинити дію Угоди при виявленні неправомірних дій з боку Замовника та здійсненні Замовником інших дій, які призводять до збоїв і порушень в роботі Мережі, обладнання та засобів зв'язку під час користування Послугами зв'язку Оператора, за умови представлення підтверджуючих документів;</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З технічних причин та за свій рахунок змінювати телефонний номер Замовника на певний строк, про що Замовник попереджається письмово;</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Відмовити Замовнику в новому підключенні до Мережі, якщо Замовник має неліквідовану заборгованість щодо наданих Оператором Послуг зв'язку;</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Оператор не несе відповідальності за проблеми та якість зв'язку в Мережі Оператора, спричинені пошкодженнями та/або неналежним використанням мобільних телефонних терміналів Замовника;</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Змінювати Тарифи на Послуги зв'язку, попередивши Замовника про такі зміни письмово не пізніше, ніж за 7 календарних днів до їх введення. Усі зміни тарифів дійсні, якщо вони оформлені шляхом укладання додаткових угод;</w:t>
      </w:r>
    </w:p>
    <w:p w:rsidR="002A5EE5" w:rsidRPr="00C25A02" w:rsidRDefault="002A5EE5" w:rsidP="002A5EE5">
      <w:pPr>
        <w:pStyle w:val="aa"/>
        <w:numPr>
          <w:ilvl w:val="2"/>
          <w:numId w:val="27"/>
        </w:numPr>
        <w:spacing w:after="0" w:line="240" w:lineRule="auto"/>
        <w:contextualSpacing w:val="0"/>
        <w:jc w:val="both"/>
        <w:rPr>
          <w:sz w:val="26"/>
          <w:szCs w:val="26"/>
        </w:rPr>
      </w:pPr>
      <w:r w:rsidRPr="00C25A02">
        <w:rPr>
          <w:sz w:val="26"/>
          <w:szCs w:val="26"/>
        </w:rPr>
        <w:t>Призупинити надання Послуг зв'язку за всіма телефонними номерами Замовника, включених до особового рахунку у випадку, якщо Замовник своєчасно не сплатив місячну абонентну плату або якщо кошти, на Особовому рахунку Замовника вичерпано нижче Мінімального рівня;</w:t>
      </w:r>
    </w:p>
    <w:p w:rsidR="002A5EE5" w:rsidRDefault="002A5EE5" w:rsidP="002A5EE5">
      <w:pPr>
        <w:pStyle w:val="aa"/>
        <w:numPr>
          <w:ilvl w:val="2"/>
          <w:numId w:val="27"/>
        </w:numPr>
        <w:tabs>
          <w:tab w:val="clear" w:pos="1418"/>
          <w:tab w:val="num" w:pos="0"/>
          <w:tab w:val="num" w:pos="1276"/>
        </w:tabs>
        <w:spacing w:after="0" w:line="240" w:lineRule="auto"/>
        <w:contextualSpacing w:val="0"/>
        <w:jc w:val="both"/>
        <w:rPr>
          <w:sz w:val="26"/>
          <w:szCs w:val="26"/>
        </w:rPr>
      </w:pPr>
      <w:r w:rsidRPr="00C25A02">
        <w:rPr>
          <w:sz w:val="26"/>
          <w:szCs w:val="26"/>
        </w:rPr>
        <w:t>В межах та на підставі законодавства України Оператор має право без додаткового письмового погодження з Замовником використовувати інформацію про Замовника та надані йому Послуги зв’язку, в тому числі про обсяги отриманих Послуг зв’язку, їх тривалість, вартість, зміст, маршрути передавання тощо, а також передавати таку інформацію третім особам.</w:t>
      </w:r>
    </w:p>
    <w:p w:rsidR="002A5EE5" w:rsidRPr="00C25A02" w:rsidRDefault="002A5EE5" w:rsidP="002A5EE5">
      <w:pPr>
        <w:pStyle w:val="aa"/>
        <w:tabs>
          <w:tab w:val="num" w:pos="1276"/>
        </w:tabs>
        <w:spacing w:after="0" w:line="240" w:lineRule="auto"/>
        <w:ind w:left="709"/>
        <w:contextualSpacing w:val="0"/>
        <w:jc w:val="both"/>
        <w:rPr>
          <w:sz w:val="26"/>
          <w:szCs w:val="26"/>
        </w:rPr>
      </w:pPr>
    </w:p>
    <w:p w:rsidR="002A5EE5" w:rsidRPr="00C25A02" w:rsidRDefault="002A5EE5" w:rsidP="002A5EE5">
      <w:pPr>
        <w:pStyle w:val="aa"/>
        <w:keepNext/>
        <w:keepLines/>
        <w:numPr>
          <w:ilvl w:val="0"/>
          <w:numId w:val="27"/>
        </w:numPr>
        <w:spacing w:after="0" w:line="240" w:lineRule="auto"/>
        <w:contextualSpacing w:val="0"/>
        <w:jc w:val="both"/>
        <w:rPr>
          <w:b/>
          <w:sz w:val="26"/>
          <w:szCs w:val="26"/>
        </w:rPr>
      </w:pPr>
      <w:r w:rsidRPr="00C25A02">
        <w:rPr>
          <w:b/>
          <w:sz w:val="26"/>
          <w:szCs w:val="26"/>
        </w:rPr>
        <w:t>Відповідальність сторін</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У разі невиконання або неналежного виконання своїх зобов'язань за Угодою Сторони несуть відповідальність, передбачену законами України та цією Угодою.</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У разі невиконання або несвоєчасного виконання зобов'язань при закупівлі послуг за бюджетні кошти Оператор несе майнову відповідальність у відповідності до статті 40 Закону України «Про телекомунікації».</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У випадку порушення з вини Замовника строків оплати визначених у пунктах 4.7., 4.8. розділу IV цієї Угоди Замовник зобов’язаний сплатити Оператору пеню у розмірі облікової ставки НБУ, яка діяла в період, за який нараховується пеня, від простроченої суми, за кожний календарний день прострочення.</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Сплата пені або штрафу не звільняє Сторони від виконання у подальшому зобов’язань за цією Угодою.</w:t>
      </w:r>
    </w:p>
    <w:p w:rsidR="002A5EE5" w:rsidRDefault="002A5EE5" w:rsidP="002A5EE5">
      <w:pPr>
        <w:pStyle w:val="aa"/>
        <w:numPr>
          <w:ilvl w:val="1"/>
          <w:numId w:val="27"/>
        </w:numPr>
        <w:spacing w:after="0" w:line="240" w:lineRule="auto"/>
        <w:contextualSpacing w:val="0"/>
        <w:jc w:val="both"/>
        <w:rPr>
          <w:sz w:val="26"/>
          <w:szCs w:val="26"/>
        </w:rPr>
      </w:pPr>
      <w:r w:rsidRPr="00C25A02">
        <w:rPr>
          <w:sz w:val="26"/>
          <w:szCs w:val="26"/>
        </w:rPr>
        <w:t>Замовник несе відповідальність за належне використання та зберігання SIM – картки,  PIN – кодів, мобільного телефонного терміналу.</w:t>
      </w:r>
    </w:p>
    <w:p w:rsidR="002A5EE5" w:rsidRDefault="002A5EE5" w:rsidP="002A5EE5">
      <w:pPr>
        <w:pStyle w:val="aa"/>
        <w:spacing w:after="0" w:line="240" w:lineRule="auto"/>
        <w:ind w:left="709"/>
        <w:contextualSpacing w:val="0"/>
        <w:jc w:val="both"/>
        <w:rPr>
          <w:sz w:val="26"/>
          <w:szCs w:val="26"/>
        </w:rPr>
      </w:pPr>
    </w:p>
    <w:p w:rsidR="002A5EE5" w:rsidRDefault="002A5EE5" w:rsidP="002A5EE5">
      <w:pPr>
        <w:pStyle w:val="aa"/>
        <w:spacing w:after="0" w:line="240" w:lineRule="auto"/>
        <w:ind w:left="709"/>
        <w:contextualSpacing w:val="0"/>
        <w:jc w:val="both"/>
        <w:rPr>
          <w:sz w:val="26"/>
          <w:szCs w:val="26"/>
        </w:rPr>
      </w:pPr>
    </w:p>
    <w:p w:rsidR="002A5EE5" w:rsidRDefault="002A5EE5" w:rsidP="002A5EE5">
      <w:pPr>
        <w:pStyle w:val="aa"/>
        <w:spacing w:after="0" w:line="240" w:lineRule="auto"/>
        <w:ind w:left="709"/>
        <w:contextualSpacing w:val="0"/>
        <w:jc w:val="both"/>
        <w:rPr>
          <w:sz w:val="26"/>
          <w:szCs w:val="26"/>
        </w:rPr>
      </w:pPr>
    </w:p>
    <w:p w:rsidR="002A5EE5" w:rsidRDefault="002A5EE5" w:rsidP="002A5EE5">
      <w:pPr>
        <w:pStyle w:val="aa"/>
        <w:spacing w:after="0" w:line="240" w:lineRule="auto"/>
        <w:ind w:left="709"/>
        <w:contextualSpacing w:val="0"/>
        <w:jc w:val="both"/>
        <w:rPr>
          <w:sz w:val="26"/>
          <w:szCs w:val="26"/>
        </w:rPr>
      </w:pPr>
    </w:p>
    <w:p w:rsidR="002A5EE5" w:rsidRPr="00C25A02" w:rsidRDefault="002A5EE5" w:rsidP="002A5EE5">
      <w:pPr>
        <w:pStyle w:val="aa"/>
        <w:keepNext/>
        <w:keepLines/>
        <w:numPr>
          <w:ilvl w:val="0"/>
          <w:numId w:val="27"/>
        </w:numPr>
        <w:spacing w:after="0" w:line="240" w:lineRule="auto"/>
        <w:contextualSpacing w:val="0"/>
        <w:jc w:val="both"/>
        <w:rPr>
          <w:b/>
          <w:sz w:val="26"/>
          <w:szCs w:val="26"/>
        </w:rPr>
      </w:pPr>
      <w:r w:rsidRPr="00C25A02">
        <w:rPr>
          <w:b/>
          <w:sz w:val="26"/>
          <w:szCs w:val="26"/>
        </w:rPr>
        <w:t>Обставини непереборної сили</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Сторони звільняються від відповідальності за невиконання або неналежне виконання зобов'язань за цією Угодою у разі виникнення обставин непереборної сили, які не існували під час укладання Угоди та виникли поза волею Сторін (аварія, катастрофа, стихійне лихо, епідемія, епізоотія, війна тощо).</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Сторона, що не може виконувати зобов'язання за цією Угодою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Доказом виникнення обставин непереборної сили та строку їх дії є відповідні документи, які видаються уповноваженим на те органом.</w:t>
      </w:r>
    </w:p>
    <w:p w:rsidR="002A5EE5" w:rsidRDefault="002A5EE5" w:rsidP="002A5EE5">
      <w:pPr>
        <w:pStyle w:val="aa"/>
        <w:numPr>
          <w:ilvl w:val="1"/>
          <w:numId w:val="27"/>
        </w:numPr>
        <w:spacing w:after="0" w:line="240" w:lineRule="auto"/>
        <w:contextualSpacing w:val="0"/>
        <w:jc w:val="both"/>
        <w:rPr>
          <w:sz w:val="26"/>
          <w:szCs w:val="26"/>
        </w:rPr>
      </w:pPr>
      <w:r w:rsidRPr="00C25A02">
        <w:rPr>
          <w:sz w:val="26"/>
          <w:szCs w:val="26"/>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цю Угоду.</w:t>
      </w:r>
    </w:p>
    <w:p w:rsidR="002A5EE5" w:rsidRPr="00C25A02" w:rsidRDefault="002A5EE5" w:rsidP="002A5EE5">
      <w:pPr>
        <w:pStyle w:val="aa"/>
        <w:spacing w:after="0" w:line="240" w:lineRule="auto"/>
        <w:ind w:left="709"/>
        <w:contextualSpacing w:val="0"/>
        <w:jc w:val="both"/>
        <w:rPr>
          <w:sz w:val="26"/>
          <w:szCs w:val="26"/>
        </w:rPr>
      </w:pPr>
    </w:p>
    <w:p w:rsidR="002A5EE5" w:rsidRPr="00C25A02" w:rsidRDefault="002A5EE5" w:rsidP="002A5EE5">
      <w:pPr>
        <w:pStyle w:val="aa"/>
        <w:keepNext/>
        <w:keepLines/>
        <w:numPr>
          <w:ilvl w:val="0"/>
          <w:numId w:val="27"/>
        </w:numPr>
        <w:spacing w:after="0" w:line="240" w:lineRule="auto"/>
        <w:contextualSpacing w:val="0"/>
        <w:jc w:val="both"/>
        <w:rPr>
          <w:b/>
          <w:sz w:val="26"/>
          <w:szCs w:val="26"/>
        </w:rPr>
      </w:pPr>
      <w:r w:rsidRPr="00C25A02">
        <w:rPr>
          <w:b/>
          <w:sz w:val="26"/>
          <w:szCs w:val="26"/>
        </w:rPr>
        <w:t>Вирішення спорів</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У випадку виникнення спорів або розбіжностей Сторони зобов'язуються вирішувати їх шляхом взаємних переговорів та консультацій.</w:t>
      </w:r>
    </w:p>
    <w:p w:rsidR="002A5EE5" w:rsidRDefault="002A5EE5" w:rsidP="002A5EE5">
      <w:pPr>
        <w:pStyle w:val="aa"/>
        <w:numPr>
          <w:ilvl w:val="1"/>
          <w:numId w:val="27"/>
        </w:numPr>
        <w:spacing w:after="0" w:line="240" w:lineRule="auto"/>
        <w:contextualSpacing w:val="0"/>
        <w:jc w:val="both"/>
        <w:rPr>
          <w:sz w:val="26"/>
          <w:szCs w:val="26"/>
        </w:rPr>
      </w:pPr>
      <w:r w:rsidRPr="00C25A02">
        <w:rPr>
          <w:sz w:val="26"/>
          <w:szCs w:val="26"/>
        </w:rPr>
        <w:t>У разі недосягнення Сторонами згоди спори (розбіжності) вирішуються у судовому порядку.</w:t>
      </w:r>
    </w:p>
    <w:p w:rsidR="002A5EE5" w:rsidRPr="00C25A02" w:rsidRDefault="002A5EE5" w:rsidP="002A5EE5">
      <w:pPr>
        <w:pStyle w:val="aa"/>
        <w:spacing w:after="120" w:line="240" w:lineRule="auto"/>
        <w:ind w:left="709"/>
        <w:contextualSpacing w:val="0"/>
        <w:jc w:val="both"/>
        <w:rPr>
          <w:sz w:val="26"/>
          <w:szCs w:val="26"/>
        </w:rPr>
      </w:pPr>
    </w:p>
    <w:p w:rsidR="002A5EE5" w:rsidRPr="00C25A02" w:rsidRDefault="002A5EE5" w:rsidP="002A5EE5">
      <w:pPr>
        <w:pStyle w:val="aa"/>
        <w:keepNext/>
        <w:keepLines/>
        <w:numPr>
          <w:ilvl w:val="0"/>
          <w:numId w:val="27"/>
        </w:numPr>
        <w:spacing w:after="0" w:line="240" w:lineRule="auto"/>
        <w:contextualSpacing w:val="0"/>
        <w:jc w:val="both"/>
        <w:rPr>
          <w:b/>
          <w:sz w:val="26"/>
          <w:szCs w:val="26"/>
        </w:rPr>
      </w:pPr>
      <w:r w:rsidRPr="00C25A02">
        <w:rPr>
          <w:b/>
          <w:sz w:val="26"/>
          <w:szCs w:val="26"/>
        </w:rPr>
        <w:t>Строк дії Угоди</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 xml:space="preserve">Ця Угода набирає чинності з моменту його укладання і діє до </w:t>
      </w:r>
      <w:r>
        <w:rPr>
          <w:sz w:val="26"/>
          <w:szCs w:val="26"/>
        </w:rPr>
        <w:t>31</w:t>
      </w:r>
      <w:r w:rsidRPr="00C25A02">
        <w:rPr>
          <w:sz w:val="26"/>
          <w:szCs w:val="26"/>
        </w:rPr>
        <w:t>.</w:t>
      </w:r>
      <w:r>
        <w:rPr>
          <w:sz w:val="26"/>
          <w:szCs w:val="26"/>
        </w:rPr>
        <w:t>12</w:t>
      </w:r>
      <w:r w:rsidRPr="00C25A02">
        <w:rPr>
          <w:sz w:val="26"/>
          <w:szCs w:val="26"/>
        </w:rPr>
        <w:t>.2022 року, але у будь</w:t>
      </w:r>
      <w:smartTag w:uri="urn:schemas-microsoft-com:office:smarttags" w:element="PersonName">
        <w:r w:rsidRPr="00C25A02">
          <w:rPr>
            <w:sz w:val="26"/>
            <w:szCs w:val="26"/>
          </w:rPr>
          <w:t>-</w:t>
        </w:r>
      </w:smartTag>
      <w:r w:rsidRPr="00C25A02">
        <w:rPr>
          <w:sz w:val="26"/>
          <w:szCs w:val="26"/>
        </w:rPr>
        <w:t>якому разі до повного виконання зобов’язань, взятих сторонами за цією Угодою.</w:t>
      </w:r>
      <w:r>
        <w:rPr>
          <w:sz w:val="26"/>
          <w:szCs w:val="26"/>
        </w:rPr>
        <w:t xml:space="preserve"> </w:t>
      </w:r>
    </w:p>
    <w:p w:rsidR="002A5EE5" w:rsidRDefault="002A5EE5" w:rsidP="002A5EE5">
      <w:pPr>
        <w:pStyle w:val="aa"/>
        <w:numPr>
          <w:ilvl w:val="1"/>
          <w:numId w:val="27"/>
        </w:numPr>
        <w:spacing w:after="0" w:line="240" w:lineRule="auto"/>
        <w:contextualSpacing w:val="0"/>
        <w:jc w:val="both"/>
        <w:rPr>
          <w:sz w:val="26"/>
          <w:szCs w:val="26"/>
        </w:rPr>
      </w:pPr>
      <w:r w:rsidRPr="00C25A02">
        <w:rPr>
          <w:sz w:val="26"/>
          <w:szCs w:val="26"/>
        </w:rPr>
        <w:t>Ця Угода укладається і підписується у двох примірниках, що мають однакову юридичну силу.</w:t>
      </w:r>
    </w:p>
    <w:p w:rsidR="002A5EE5" w:rsidRPr="00C25A02" w:rsidRDefault="002A5EE5" w:rsidP="002A5EE5">
      <w:pPr>
        <w:pStyle w:val="aa"/>
        <w:spacing w:after="0" w:line="240" w:lineRule="auto"/>
        <w:ind w:left="709"/>
        <w:contextualSpacing w:val="0"/>
        <w:jc w:val="both"/>
        <w:rPr>
          <w:sz w:val="26"/>
          <w:szCs w:val="26"/>
        </w:rPr>
      </w:pPr>
    </w:p>
    <w:p w:rsidR="002A5EE5" w:rsidRPr="00C25A02" w:rsidRDefault="002A5EE5" w:rsidP="002A5EE5">
      <w:pPr>
        <w:pStyle w:val="aa"/>
        <w:keepNext/>
        <w:keepLines/>
        <w:numPr>
          <w:ilvl w:val="0"/>
          <w:numId w:val="27"/>
        </w:numPr>
        <w:spacing w:after="0" w:line="240" w:lineRule="auto"/>
        <w:contextualSpacing w:val="0"/>
        <w:jc w:val="both"/>
        <w:rPr>
          <w:b/>
          <w:sz w:val="26"/>
          <w:szCs w:val="26"/>
        </w:rPr>
      </w:pPr>
      <w:r w:rsidRPr="00C25A02">
        <w:rPr>
          <w:b/>
          <w:sz w:val="26"/>
          <w:szCs w:val="26"/>
        </w:rPr>
        <w:t>Інші умови</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При припиненні дії Угоди, крім випадків обставин непереборної сили, Сторона, що припиняє дію Угоди, повідомляє про це іншу Сторону в письмовій формі за 30 календарних днів до припинення дії Угоди. Протягом 45 банківських днів з моменту припинення дії Угоди Сторони проводять взаємні розрахунки за фактично надані послуги зв’язку.</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 xml:space="preserve">У разі зміни істотних умов Договору, відповідно </w:t>
      </w:r>
      <w:r w:rsidRPr="00F86C00">
        <w:rPr>
          <w:sz w:val="26"/>
          <w:szCs w:val="26"/>
        </w:rPr>
        <w:t>до ст. 41 Закону України «Про публічні закупівлі»</w:t>
      </w:r>
      <w:r w:rsidRPr="00C25A02">
        <w:rPr>
          <w:sz w:val="26"/>
          <w:szCs w:val="26"/>
        </w:rPr>
        <w:t xml:space="preserve"> Сторона, у якої відбуваються зазначені зміни, зобов'язана повідомити іншу Сторону протягом 3 (трьох) днів і направити їй додаткову угоду з зазначеними змінами.</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Всі додатки, додаткові угоди і документи до цієї Угоди являються її невід’ємними частинами, якщо вони здійснені у письмовій формі і підписані уповноваженими представниками Сторін.</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Всі суперечки між Сторонами вирішуються у встановленому законодавством України порядку.</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Угода може бути розірвана на вимогу однієї із Сторін у разі істотного порушення Угоди другою Стороною.</w:t>
      </w:r>
    </w:p>
    <w:p w:rsidR="002A5EE5" w:rsidRPr="00F86C00" w:rsidRDefault="002A5EE5" w:rsidP="002A5EE5">
      <w:pPr>
        <w:pStyle w:val="aa"/>
        <w:numPr>
          <w:ilvl w:val="1"/>
          <w:numId w:val="27"/>
        </w:numPr>
        <w:spacing w:after="0" w:line="240" w:lineRule="auto"/>
        <w:contextualSpacing w:val="0"/>
        <w:jc w:val="both"/>
        <w:rPr>
          <w:sz w:val="26"/>
          <w:szCs w:val="26"/>
        </w:rPr>
      </w:pPr>
      <w:r w:rsidRPr="00C25A02">
        <w:rPr>
          <w:bCs/>
          <w:snapToGrid w:val="0"/>
          <w:sz w:val="26"/>
          <w:szCs w:val="26"/>
        </w:rPr>
        <w:t>Відносини Сторін, крім цієї Угоди, регулюються Умовами</w:t>
      </w:r>
      <w:r w:rsidRPr="00C25A02">
        <w:rPr>
          <w:bCs/>
          <w:snapToGrid w:val="0"/>
          <w:sz w:val="26"/>
          <w:szCs w:val="26"/>
          <w:lang w:eastAsia="ru-RU"/>
        </w:rPr>
        <w:t xml:space="preserve"> надання телекомунікаційних послуг, затверджених Оператором та опублікованих на </w:t>
      </w:r>
      <w:r w:rsidRPr="00C25A02">
        <w:rPr>
          <w:bCs/>
          <w:snapToGrid w:val="0"/>
          <w:sz w:val="26"/>
          <w:szCs w:val="26"/>
          <w:lang w:eastAsia="ru-RU"/>
        </w:rPr>
        <w:lastRenderedPageBreak/>
        <w:t>офіційному інтернет-сайті Оператора___________________</w:t>
      </w:r>
      <w:r w:rsidRPr="00C25A02">
        <w:rPr>
          <w:bCs/>
          <w:snapToGrid w:val="0"/>
          <w:sz w:val="26"/>
          <w:szCs w:val="26"/>
        </w:rPr>
        <w:t xml:space="preserve">, з якими </w:t>
      </w:r>
      <w:r w:rsidRPr="00C25A02">
        <w:rPr>
          <w:sz w:val="26"/>
          <w:szCs w:val="26"/>
        </w:rPr>
        <w:t>Замовник</w:t>
      </w:r>
      <w:r w:rsidRPr="00C25A02">
        <w:rPr>
          <w:bCs/>
          <w:snapToGrid w:val="0"/>
          <w:sz w:val="26"/>
          <w:szCs w:val="26"/>
        </w:rPr>
        <w:t xml:space="preserve"> погоджується, укладаючи цю Угоду.</w:t>
      </w:r>
    </w:p>
    <w:p w:rsidR="002A5EE5" w:rsidRDefault="002A5EE5" w:rsidP="002A5EE5">
      <w:pPr>
        <w:spacing w:after="0" w:line="240" w:lineRule="auto"/>
        <w:jc w:val="both"/>
        <w:rPr>
          <w:sz w:val="26"/>
          <w:szCs w:val="26"/>
        </w:rPr>
      </w:pPr>
    </w:p>
    <w:p w:rsidR="002A5EE5" w:rsidRDefault="002A5EE5" w:rsidP="002A5EE5">
      <w:pPr>
        <w:spacing w:after="0" w:line="240" w:lineRule="auto"/>
        <w:jc w:val="both"/>
        <w:rPr>
          <w:sz w:val="26"/>
          <w:szCs w:val="26"/>
        </w:rPr>
      </w:pPr>
    </w:p>
    <w:p w:rsidR="002A5EE5" w:rsidRPr="00F86C00" w:rsidRDefault="002A5EE5" w:rsidP="002A5EE5">
      <w:pPr>
        <w:spacing w:after="0" w:line="240" w:lineRule="auto"/>
        <w:jc w:val="both"/>
        <w:rPr>
          <w:sz w:val="26"/>
          <w:szCs w:val="26"/>
        </w:rPr>
      </w:pP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 xml:space="preserve">Замовник зобов’язаний не розголошувати третім особам інформацію про умови цієї Угоди та додатків до неї протягом строку дії Угоди та одного року після її припинення/розірвання незалежно від причин такого припинення/розірвання, крім випадків, передбачених чинним законодавством України. Невиконання зобов’язань, передбачених цим пунктом, є підставою для відшкодування Замовником збитків, завданих таким порушенням, в повному обсязі. Тарифи, що додаються до цієї Угоди є конфіденційною інформацією. </w:t>
      </w:r>
    </w:p>
    <w:p w:rsidR="002A5EE5" w:rsidRPr="00C25A02" w:rsidRDefault="002A5EE5" w:rsidP="002A5EE5">
      <w:pPr>
        <w:pStyle w:val="aa"/>
        <w:numPr>
          <w:ilvl w:val="1"/>
          <w:numId w:val="27"/>
        </w:numPr>
        <w:spacing w:after="0" w:line="240" w:lineRule="auto"/>
        <w:contextualSpacing w:val="0"/>
        <w:jc w:val="both"/>
        <w:rPr>
          <w:sz w:val="26"/>
          <w:szCs w:val="26"/>
        </w:rPr>
      </w:pPr>
      <w:r w:rsidRPr="00C25A02">
        <w:rPr>
          <w:sz w:val="26"/>
          <w:szCs w:val="26"/>
        </w:rPr>
        <w:t>Жодна Сторона не має права передавати свої права та зобов'язання за цією Угодою третім особам без письмової згоди іншої Сторони.</w:t>
      </w:r>
    </w:p>
    <w:p w:rsidR="005731BF" w:rsidRDefault="005731BF" w:rsidP="005731BF">
      <w:pPr>
        <w:pStyle w:val="aa"/>
        <w:keepNext/>
        <w:keepLines/>
        <w:spacing w:after="0" w:line="240" w:lineRule="auto"/>
        <w:ind w:left="482"/>
        <w:contextualSpacing w:val="0"/>
        <w:jc w:val="both"/>
        <w:rPr>
          <w:b/>
          <w:sz w:val="26"/>
          <w:szCs w:val="26"/>
        </w:rPr>
      </w:pPr>
    </w:p>
    <w:p w:rsidR="002A5EE5" w:rsidRPr="00C25A02" w:rsidRDefault="002A5EE5" w:rsidP="005731BF">
      <w:pPr>
        <w:pStyle w:val="aa"/>
        <w:keepNext/>
        <w:keepLines/>
        <w:numPr>
          <w:ilvl w:val="0"/>
          <w:numId w:val="27"/>
        </w:numPr>
        <w:spacing w:after="0" w:line="240" w:lineRule="auto"/>
        <w:contextualSpacing w:val="0"/>
        <w:jc w:val="center"/>
        <w:rPr>
          <w:b/>
          <w:sz w:val="26"/>
          <w:szCs w:val="26"/>
        </w:rPr>
      </w:pPr>
      <w:r w:rsidRPr="00C25A02">
        <w:rPr>
          <w:b/>
          <w:sz w:val="26"/>
          <w:szCs w:val="26"/>
        </w:rPr>
        <w:t>Додатки до Угоди</w:t>
      </w:r>
    </w:p>
    <w:p w:rsidR="002A5EE5" w:rsidRPr="00C25A02" w:rsidRDefault="002A5EE5" w:rsidP="002A5EE5">
      <w:pPr>
        <w:tabs>
          <w:tab w:val="left" w:pos="1418"/>
        </w:tabs>
        <w:spacing w:after="0" w:line="240" w:lineRule="auto"/>
        <w:jc w:val="both"/>
        <w:rPr>
          <w:sz w:val="26"/>
          <w:szCs w:val="26"/>
        </w:rPr>
      </w:pPr>
      <w:r w:rsidRPr="00C25A02">
        <w:rPr>
          <w:sz w:val="26"/>
          <w:szCs w:val="26"/>
        </w:rPr>
        <w:t>Невід'ємною частиною цієї Угоди є:</w:t>
      </w:r>
    </w:p>
    <w:p w:rsidR="002A5EE5" w:rsidRPr="00C25A02" w:rsidRDefault="002A5EE5" w:rsidP="002A5EE5">
      <w:pPr>
        <w:pStyle w:val="aa"/>
        <w:numPr>
          <w:ilvl w:val="0"/>
          <w:numId w:val="30"/>
        </w:numPr>
        <w:spacing w:after="0" w:line="240" w:lineRule="auto"/>
        <w:ind w:left="993" w:hanging="284"/>
        <w:contextualSpacing w:val="0"/>
        <w:jc w:val="both"/>
        <w:rPr>
          <w:sz w:val="26"/>
          <w:szCs w:val="26"/>
        </w:rPr>
      </w:pPr>
      <w:r w:rsidRPr="00C25A02">
        <w:rPr>
          <w:sz w:val="26"/>
          <w:szCs w:val="26"/>
        </w:rPr>
        <w:t>Додаток №1. Тарифи на послуги.</w:t>
      </w:r>
    </w:p>
    <w:p w:rsidR="002A5EE5" w:rsidRPr="00C25A02" w:rsidRDefault="002A5EE5" w:rsidP="002A5EE5">
      <w:pPr>
        <w:pStyle w:val="aa"/>
        <w:ind w:left="709"/>
        <w:contextualSpacing w:val="0"/>
        <w:jc w:val="both"/>
        <w:rPr>
          <w:sz w:val="26"/>
          <w:szCs w:val="26"/>
        </w:rPr>
      </w:pPr>
    </w:p>
    <w:p w:rsidR="002A5EE5" w:rsidRPr="00C25A02" w:rsidRDefault="002A5EE5" w:rsidP="002A5EE5">
      <w:pPr>
        <w:pStyle w:val="aa"/>
        <w:keepNext/>
        <w:keepLines/>
        <w:numPr>
          <w:ilvl w:val="0"/>
          <w:numId w:val="27"/>
        </w:numPr>
        <w:spacing w:after="0" w:line="240" w:lineRule="auto"/>
        <w:contextualSpacing w:val="0"/>
        <w:jc w:val="both"/>
        <w:rPr>
          <w:b/>
          <w:sz w:val="26"/>
          <w:szCs w:val="26"/>
        </w:rPr>
      </w:pPr>
      <w:r w:rsidRPr="00C25A02">
        <w:rPr>
          <w:b/>
          <w:sz w:val="26"/>
          <w:szCs w:val="26"/>
        </w:rPr>
        <w:t>Місцезнаходження та банківські реквізити сторін</w:t>
      </w:r>
    </w:p>
    <w:p w:rsidR="002A5EE5" w:rsidRPr="00C25A02" w:rsidRDefault="002A5EE5" w:rsidP="002A5EE5">
      <w:pPr>
        <w:spacing w:after="0"/>
        <w:ind w:right="-654"/>
        <w:jc w:val="both"/>
        <w:rPr>
          <w:b/>
          <w:snapToGrid w:val="0"/>
          <w:sz w:val="26"/>
          <w:szCs w:val="26"/>
        </w:rPr>
      </w:pPr>
    </w:p>
    <w:tbl>
      <w:tblPr>
        <w:tblW w:w="5000" w:type="pct"/>
        <w:tblLook w:val="04A0" w:firstRow="1" w:lastRow="0" w:firstColumn="1" w:lastColumn="0" w:noHBand="0" w:noVBand="1"/>
      </w:tblPr>
      <w:tblGrid>
        <w:gridCol w:w="4594"/>
        <w:gridCol w:w="258"/>
        <w:gridCol w:w="4718"/>
      </w:tblGrid>
      <w:tr w:rsidR="002A5EE5" w:rsidRPr="00C25A02" w:rsidTr="00493DD8">
        <w:tc>
          <w:tcPr>
            <w:tcW w:w="2400" w:type="pct"/>
            <w:shd w:val="clear" w:color="auto" w:fill="auto"/>
          </w:tcPr>
          <w:p w:rsidR="002A5EE5" w:rsidRPr="00C25A02" w:rsidRDefault="002A5EE5" w:rsidP="00493DD8">
            <w:pPr>
              <w:spacing w:after="0"/>
              <w:jc w:val="center"/>
              <w:rPr>
                <w:b/>
                <w:sz w:val="26"/>
                <w:szCs w:val="26"/>
              </w:rPr>
            </w:pPr>
            <w:r w:rsidRPr="00C25A02">
              <w:rPr>
                <w:b/>
                <w:sz w:val="26"/>
                <w:szCs w:val="26"/>
              </w:rPr>
              <w:t>ЗАМОВНИК</w:t>
            </w:r>
          </w:p>
        </w:tc>
        <w:tc>
          <w:tcPr>
            <w:tcW w:w="135" w:type="pct"/>
            <w:shd w:val="clear" w:color="auto" w:fill="auto"/>
          </w:tcPr>
          <w:p w:rsidR="002A5EE5" w:rsidRPr="00C25A02" w:rsidRDefault="002A5EE5" w:rsidP="00493DD8">
            <w:pPr>
              <w:spacing w:after="0"/>
              <w:jc w:val="center"/>
              <w:rPr>
                <w:b/>
                <w:sz w:val="26"/>
                <w:szCs w:val="26"/>
              </w:rPr>
            </w:pPr>
          </w:p>
        </w:tc>
        <w:tc>
          <w:tcPr>
            <w:tcW w:w="2465" w:type="pct"/>
            <w:shd w:val="clear" w:color="auto" w:fill="auto"/>
          </w:tcPr>
          <w:p w:rsidR="002A5EE5" w:rsidRPr="00C25A02" w:rsidRDefault="002A5EE5" w:rsidP="00493DD8">
            <w:pPr>
              <w:spacing w:after="0"/>
              <w:jc w:val="center"/>
              <w:rPr>
                <w:b/>
                <w:sz w:val="26"/>
                <w:szCs w:val="26"/>
              </w:rPr>
            </w:pPr>
            <w:r w:rsidRPr="00C25A02">
              <w:rPr>
                <w:b/>
                <w:sz w:val="26"/>
                <w:szCs w:val="26"/>
              </w:rPr>
              <w:t>ОПЕРАТОР</w:t>
            </w:r>
          </w:p>
        </w:tc>
      </w:tr>
      <w:tr w:rsidR="002A5EE5" w:rsidRPr="00C25A02" w:rsidTr="00493DD8">
        <w:trPr>
          <w:trHeight w:val="2751"/>
        </w:trPr>
        <w:tc>
          <w:tcPr>
            <w:tcW w:w="2400" w:type="pct"/>
            <w:shd w:val="clear" w:color="auto" w:fill="auto"/>
          </w:tcPr>
          <w:p w:rsidR="002A5EE5" w:rsidRPr="00C25A02" w:rsidRDefault="002A5EE5" w:rsidP="00493DD8">
            <w:pPr>
              <w:shd w:val="clear" w:color="auto" w:fill="FFFFFF"/>
              <w:tabs>
                <w:tab w:val="left" w:pos="142"/>
                <w:tab w:val="left" w:pos="284"/>
              </w:tabs>
              <w:spacing w:after="0"/>
              <w:ind w:left="137" w:hanging="137"/>
              <w:jc w:val="both"/>
              <w:rPr>
                <w:b/>
                <w:sz w:val="26"/>
                <w:szCs w:val="26"/>
              </w:rPr>
            </w:pPr>
            <w:r w:rsidRPr="00C25A02">
              <w:rPr>
                <w:b/>
                <w:sz w:val="26"/>
                <w:szCs w:val="26"/>
              </w:rPr>
              <w:t>Державна установа “Центр пробації”</w:t>
            </w:r>
          </w:p>
          <w:p w:rsidR="002A5EE5" w:rsidRPr="00C25A02" w:rsidRDefault="002A5EE5" w:rsidP="00493DD8">
            <w:pPr>
              <w:shd w:val="clear" w:color="auto" w:fill="FFFFFF"/>
              <w:tabs>
                <w:tab w:val="left" w:pos="142"/>
                <w:tab w:val="left" w:pos="284"/>
              </w:tabs>
              <w:spacing w:after="0"/>
              <w:ind w:left="137" w:hanging="137"/>
              <w:rPr>
                <w:rFonts w:eastAsia="Arial"/>
                <w:color w:val="000000"/>
                <w:sz w:val="26"/>
                <w:szCs w:val="26"/>
              </w:rPr>
            </w:pPr>
            <w:r w:rsidRPr="00C25A02">
              <w:rPr>
                <w:rFonts w:eastAsia="Arial"/>
                <w:color w:val="000000"/>
                <w:sz w:val="26"/>
                <w:szCs w:val="26"/>
              </w:rPr>
              <w:t xml:space="preserve">Юридична адреса: </w:t>
            </w:r>
          </w:p>
          <w:p w:rsidR="002A5EE5" w:rsidRPr="00C25A02" w:rsidRDefault="002A5EE5" w:rsidP="00493DD8">
            <w:pPr>
              <w:shd w:val="clear" w:color="auto" w:fill="FFFFFF"/>
              <w:tabs>
                <w:tab w:val="left" w:pos="142"/>
                <w:tab w:val="left" w:pos="284"/>
              </w:tabs>
              <w:spacing w:after="0"/>
              <w:ind w:left="137" w:hanging="137"/>
              <w:rPr>
                <w:rFonts w:eastAsia="Arial"/>
                <w:color w:val="000000"/>
                <w:sz w:val="26"/>
                <w:szCs w:val="26"/>
              </w:rPr>
            </w:pPr>
            <w:r w:rsidRPr="00C25A02">
              <w:rPr>
                <w:rFonts w:eastAsia="Arial"/>
                <w:color w:val="000000"/>
                <w:sz w:val="26"/>
                <w:szCs w:val="26"/>
              </w:rPr>
              <w:t>04050, м. Київ, вул. Юрія Іллєнка, 81</w:t>
            </w:r>
          </w:p>
          <w:p w:rsidR="002A5EE5" w:rsidRPr="00C25A02" w:rsidRDefault="002A5EE5" w:rsidP="00493DD8">
            <w:pPr>
              <w:shd w:val="clear" w:color="auto" w:fill="FFFFFF"/>
              <w:tabs>
                <w:tab w:val="left" w:pos="0"/>
                <w:tab w:val="left" w:pos="284"/>
              </w:tabs>
              <w:spacing w:after="0"/>
              <w:ind w:left="137" w:hanging="137"/>
              <w:rPr>
                <w:rFonts w:eastAsia="Arial"/>
                <w:color w:val="000000"/>
                <w:sz w:val="26"/>
                <w:szCs w:val="26"/>
              </w:rPr>
            </w:pPr>
            <w:r w:rsidRPr="00C25A02">
              <w:rPr>
                <w:rFonts w:eastAsia="Arial"/>
                <w:color w:val="000000"/>
                <w:sz w:val="26"/>
                <w:szCs w:val="26"/>
              </w:rPr>
              <w:t>Код ЄДРПОУ 41847154</w:t>
            </w:r>
          </w:p>
          <w:p w:rsidR="002A5EE5" w:rsidRPr="00C25A02" w:rsidRDefault="002A5EE5" w:rsidP="00493DD8">
            <w:pPr>
              <w:shd w:val="clear" w:color="auto" w:fill="FFFFFF"/>
              <w:tabs>
                <w:tab w:val="left" w:pos="0"/>
              </w:tabs>
              <w:spacing w:after="0"/>
              <w:jc w:val="both"/>
              <w:rPr>
                <w:b/>
                <w:sz w:val="26"/>
                <w:szCs w:val="26"/>
              </w:rPr>
            </w:pPr>
            <w:r w:rsidRPr="00C25A02">
              <w:rPr>
                <w:rFonts w:eastAsia="Arial"/>
                <w:b/>
                <w:sz w:val="26"/>
                <w:szCs w:val="26"/>
              </w:rPr>
              <w:t xml:space="preserve">Філія </w:t>
            </w:r>
            <w:r w:rsidRPr="00C25A02">
              <w:rPr>
                <w:rFonts w:eastAsia="Arial"/>
                <w:b/>
                <w:color w:val="000000"/>
                <w:sz w:val="26"/>
                <w:szCs w:val="26"/>
              </w:rPr>
              <w:t xml:space="preserve">Державної установи </w:t>
            </w:r>
            <w:r w:rsidRPr="00C25A02">
              <w:rPr>
                <w:b/>
                <w:sz w:val="26"/>
                <w:szCs w:val="26"/>
              </w:rPr>
              <w:t xml:space="preserve">“Центр </w:t>
            </w:r>
          </w:p>
          <w:p w:rsidR="002A5EE5" w:rsidRPr="00C25A02" w:rsidRDefault="002A5EE5" w:rsidP="00493DD8">
            <w:pPr>
              <w:shd w:val="clear" w:color="auto" w:fill="FFFFFF"/>
              <w:tabs>
                <w:tab w:val="left" w:pos="0"/>
              </w:tabs>
              <w:spacing w:after="0"/>
              <w:jc w:val="both"/>
              <w:rPr>
                <w:rFonts w:eastAsia="Arial"/>
                <w:b/>
                <w:color w:val="000000"/>
                <w:sz w:val="26"/>
                <w:szCs w:val="26"/>
              </w:rPr>
            </w:pPr>
            <w:r w:rsidRPr="00C25A02">
              <w:rPr>
                <w:b/>
                <w:sz w:val="26"/>
                <w:szCs w:val="26"/>
              </w:rPr>
              <w:t>пробації”</w:t>
            </w:r>
            <w:r w:rsidRPr="00C25A02">
              <w:rPr>
                <w:rFonts w:eastAsia="Arial"/>
                <w:b/>
                <w:color w:val="000000"/>
                <w:sz w:val="26"/>
                <w:szCs w:val="26"/>
              </w:rPr>
              <w:t xml:space="preserve"> у Дніпропетровській області</w:t>
            </w:r>
          </w:p>
          <w:p w:rsidR="002A5EE5" w:rsidRPr="00C25A02" w:rsidRDefault="002A5EE5" w:rsidP="00493DD8">
            <w:pPr>
              <w:shd w:val="clear" w:color="auto" w:fill="FFFFFF"/>
              <w:tabs>
                <w:tab w:val="left" w:pos="0"/>
              </w:tabs>
              <w:spacing w:after="0"/>
              <w:ind w:left="137" w:hanging="137"/>
              <w:jc w:val="both"/>
              <w:rPr>
                <w:rFonts w:eastAsia="Arial"/>
                <w:color w:val="000000"/>
                <w:sz w:val="26"/>
                <w:szCs w:val="26"/>
              </w:rPr>
            </w:pPr>
            <w:r w:rsidRPr="00C25A02">
              <w:rPr>
                <w:rFonts w:eastAsia="Arial"/>
                <w:color w:val="000000"/>
                <w:sz w:val="26"/>
                <w:szCs w:val="26"/>
              </w:rPr>
              <w:t xml:space="preserve"> 49100, м. Дніпро, пр. Героїв, 9</w:t>
            </w:r>
          </w:p>
          <w:p w:rsidR="002A5EE5" w:rsidRPr="00C25A02" w:rsidRDefault="002A5EE5" w:rsidP="00493DD8">
            <w:pPr>
              <w:shd w:val="clear" w:color="auto" w:fill="FFFFFF"/>
              <w:tabs>
                <w:tab w:val="left" w:pos="0"/>
                <w:tab w:val="left" w:pos="284"/>
              </w:tabs>
              <w:spacing w:after="0"/>
              <w:ind w:left="137" w:hanging="137"/>
              <w:jc w:val="both"/>
              <w:rPr>
                <w:rFonts w:eastAsia="Arial"/>
                <w:color w:val="000000"/>
                <w:sz w:val="26"/>
                <w:szCs w:val="26"/>
              </w:rPr>
            </w:pPr>
            <w:r w:rsidRPr="00C25A02">
              <w:rPr>
                <w:rFonts w:eastAsia="Arial"/>
                <w:color w:val="000000"/>
                <w:sz w:val="26"/>
                <w:szCs w:val="26"/>
              </w:rPr>
              <w:t>р/р UA538201720343190001000147904</w:t>
            </w:r>
          </w:p>
          <w:p w:rsidR="002A5EE5" w:rsidRPr="00C25A02" w:rsidRDefault="002A5EE5" w:rsidP="00493DD8">
            <w:pPr>
              <w:shd w:val="clear" w:color="auto" w:fill="FFFFFF"/>
              <w:tabs>
                <w:tab w:val="left" w:pos="0"/>
                <w:tab w:val="left" w:pos="284"/>
              </w:tabs>
              <w:spacing w:after="0"/>
              <w:ind w:left="137" w:hanging="137"/>
              <w:jc w:val="both"/>
              <w:rPr>
                <w:rFonts w:eastAsia="Arial"/>
                <w:color w:val="000000"/>
                <w:sz w:val="26"/>
                <w:szCs w:val="26"/>
              </w:rPr>
            </w:pPr>
            <w:r w:rsidRPr="00C25A02">
              <w:rPr>
                <w:rFonts w:eastAsia="Arial"/>
                <w:color w:val="000000"/>
                <w:sz w:val="26"/>
                <w:szCs w:val="26"/>
              </w:rPr>
              <w:t>в ДКСУ м. Київ МФО 820172</w:t>
            </w:r>
          </w:p>
          <w:p w:rsidR="002A5EE5" w:rsidRPr="00C25A02" w:rsidRDefault="002A5EE5" w:rsidP="00493DD8">
            <w:pPr>
              <w:tabs>
                <w:tab w:val="left" w:pos="0"/>
              </w:tabs>
              <w:spacing w:after="0"/>
              <w:ind w:hanging="137"/>
              <w:rPr>
                <w:rFonts w:eastAsia="Arial"/>
                <w:color w:val="000000"/>
                <w:sz w:val="26"/>
                <w:szCs w:val="26"/>
              </w:rPr>
            </w:pPr>
            <w:r w:rsidRPr="00C25A02">
              <w:rPr>
                <w:rFonts w:eastAsia="Arial"/>
                <w:color w:val="000000"/>
                <w:sz w:val="26"/>
                <w:szCs w:val="26"/>
              </w:rPr>
              <w:t xml:space="preserve">   Код ЄДРПОУ 42267532 </w:t>
            </w:r>
          </w:p>
          <w:p w:rsidR="002A5EE5" w:rsidRPr="00C25A02" w:rsidRDefault="002A5EE5" w:rsidP="00493DD8">
            <w:pPr>
              <w:tabs>
                <w:tab w:val="left" w:pos="0"/>
              </w:tabs>
              <w:spacing w:after="0"/>
              <w:ind w:hanging="137"/>
              <w:rPr>
                <w:b/>
                <w:sz w:val="26"/>
                <w:szCs w:val="26"/>
              </w:rPr>
            </w:pPr>
          </w:p>
        </w:tc>
        <w:tc>
          <w:tcPr>
            <w:tcW w:w="135" w:type="pct"/>
            <w:shd w:val="clear" w:color="auto" w:fill="auto"/>
          </w:tcPr>
          <w:p w:rsidR="002A5EE5" w:rsidRPr="00C25A02" w:rsidRDefault="002A5EE5" w:rsidP="00493DD8">
            <w:pPr>
              <w:spacing w:after="0"/>
              <w:jc w:val="center"/>
              <w:rPr>
                <w:b/>
                <w:sz w:val="26"/>
                <w:szCs w:val="26"/>
              </w:rPr>
            </w:pPr>
          </w:p>
        </w:tc>
        <w:tc>
          <w:tcPr>
            <w:tcW w:w="2465" w:type="pct"/>
            <w:shd w:val="clear" w:color="auto" w:fill="auto"/>
          </w:tcPr>
          <w:p w:rsidR="002A5EE5" w:rsidRPr="00C25A02" w:rsidRDefault="002A5EE5" w:rsidP="00493DD8">
            <w:pPr>
              <w:spacing w:after="0"/>
              <w:rPr>
                <w:b/>
                <w:sz w:val="26"/>
                <w:szCs w:val="26"/>
              </w:rPr>
            </w:pPr>
          </w:p>
        </w:tc>
      </w:tr>
      <w:tr w:rsidR="002A5EE5" w:rsidRPr="00C25A02" w:rsidTr="00493DD8">
        <w:tc>
          <w:tcPr>
            <w:tcW w:w="2400" w:type="pct"/>
            <w:shd w:val="clear" w:color="auto" w:fill="auto"/>
          </w:tcPr>
          <w:p w:rsidR="002A5EE5" w:rsidRPr="00C25A02" w:rsidRDefault="002A5EE5" w:rsidP="00493DD8">
            <w:pPr>
              <w:spacing w:after="0" w:line="240" w:lineRule="auto"/>
              <w:rPr>
                <w:rFonts w:eastAsia="Arial"/>
                <w:b/>
                <w:bCs/>
                <w:sz w:val="26"/>
                <w:szCs w:val="26"/>
              </w:rPr>
            </w:pPr>
            <w:r w:rsidRPr="00C25A02">
              <w:rPr>
                <w:rFonts w:eastAsia="Arial"/>
                <w:b/>
                <w:bCs/>
                <w:sz w:val="26"/>
                <w:szCs w:val="26"/>
              </w:rPr>
              <w:t>Начальника філії</w:t>
            </w:r>
          </w:p>
          <w:p w:rsidR="002A5EE5" w:rsidRPr="00C25A02" w:rsidRDefault="002A5EE5" w:rsidP="00493DD8">
            <w:pPr>
              <w:spacing w:after="0" w:line="240" w:lineRule="auto"/>
              <w:rPr>
                <w:b/>
                <w:bCs/>
                <w:sz w:val="26"/>
                <w:szCs w:val="26"/>
              </w:rPr>
            </w:pPr>
          </w:p>
          <w:p w:rsidR="002A5EE5" w:rsidRPr="00C25A02" w:rsidRDefault="002A5EE5" w:rsidP="00493DD8">
            <w:pPr>
              <w:spacing w:after="0" w:line="240" w:lineRule="auto"/>
              <w:rPr>
                <w:b/>
                <w:bCs/>
                <w:sz w:val="26"/>
                <w:szCs w:val="26"/>
              </w:rPr>
            </w:pPr>
          </w:p>
          <w:p w:rsidR="002A5EE5" w:rsidRPr="00C25A02" w:rsidRDefault="002A5EE5" w:rsidP="00493DD8">
            <w:pPr>
              <w:spacing w:after="0" w:line="240" w:lineRule="auto"/>
              <w:rPr>
                <w:b/>
                <w:sz w:val="26"/>
                <w:szCs w:val="26"/>
              </w:rPr>
            </w:pPr>
          </w:p>
          <w:p w:rsidR="002A5EE5" w:rsidRPr="00C25A02" w:rsidRDefault="002A5EE5" w:rsidP="00493DD8">
            <w:pPr>
              <w:spacing w:after="0" w:line="240" w:lineRule="auto"/>
              <w:rPr>
                <w:sz w:val="26"/>
                <w:szCs w:val="26"/>
              </w:rPr>
            </w:pPr>
            <w:r w:rsidRPr="00C25A02">
              <w:rPr>
                <w:b/>
                <w:spacing w:val="-4"/>
                <w:sz w:val="26"/>
                <w:szCs w:val="26"/>
              </w:rPr>
              <w:t xml:space="preserve">______________________ </w:t>
            </w:r>
            <w:r w:rsidRPr="00C25A02">
              <w:rPr>
                <w:rFonts w:eastAsia="Arial"/>
                <w:b/>
                <w:color w:val="000000"/>
                <w:sz w:val="26"/>
                <w:szCs w:val="26"/>
              </w:rPr>
              <w:t>О. Ю. Пацан</w:t>
            </w:r>
          </w:p>
        </w:tc>
        <w:tc>
          <w:tcPr>
            <w:tcW w:w="135" w:type="pct"/>
            <w:shd w:val="clear" w:color="auto" w:fill="auto"/>
          </w:tcPr>
          <w:p w:rsidR="002A5EE5" w:rsidRPr="00C25A02" w:rsidRDefault="002A5EE5" w:rsidP="00493DD8">
            <w:pPr>
              <w:spacing w:after="0" w:line="240" w:lineRule="auto"/>
              <w:rPr>
                <w:sz w:val="26"/>
                <w:szCs w:val="26"/>
              </w:rPr>
            </w:pPr>
          </w:p>
        </w:tc>
        <w:tc>
          <w:tcPr>
            <w:tcW w:w="2465" w:type="pct"/>
            <w:shd w:val="clear" w:color="auto" w:fill="auto"/>
          </w:tcPr>
          <w:p w:rsidR="002A5EE5" w:rsidRPr="00C25A02" w:rsidRDefault="002A5EE5" w:rsidP="00493DD8">
            <w:pPr>
              <w:spacing w:after="0" w:line="240" w:lineRule="auto"/>
              <w:rPr>
                <w:b/>
                <w:sz w:val="26"/>
                <w:szCs w:val="26"/>
              </w:rPr>
            </w:pPr>
          </w:p>
          <w:p w:rsidR="002A5EE5" w:rsidRPr="00C25A02" w:rsidRDefault="002A5EE5" w:rsidP="00493DD8">
            <w:pPr>
              <w:spacing w:after="0" w:line="240" w:lineRule="auto"/>
              <w:rPr>
                <w:b/>
                <w:sz w:val="26"/>
                <w:szCs w:val="26"/>
              </w:rPr>
            </w:pPr>
          </w:p>
          <w:p w:rsidR="002A5EE5" w:rsidRPr="00C25A02" w:rsidRDefault="002A5EE5" w:rsidP="00493DD8">
            <w:pPr>
              <w:spacing w:after="0" w:line="240" w:lineRule="auto"/>
              <w:rPr>
                <w:b/>
                <w:sz w:val="26"/>
                <w:szCs w:val="26"/>
              </w:rPr>
            </w:pPr>
          </w:p>
          <w:p w:rsidR="002A5EE5" w:rsidRPr="00C25A02" w:rsidRDefault="002A5EE5" w:rsidP="00493DD8">
            <w:pPr>
              <w:spacing w:after="0" w:line="240" w:lineRule="auto"/>
              <w:rPr>
                <w:b/>
                <w:sz w:val="26"/>
                <w:szCs w:val="26"/>
              </w:rPr>
            </w:pPr>
          </w:p>
          <w:p w:rsidR="002A5EE5" w:rsidRPr="00C25A02" w:rsidRDefault="002A5EE5" w:rsidP="00493DD8">
            <w:pPr>
              <w:spacing w:after="0" w:line="240" w:lineRule="auto"/>
              <w:rPr>
                <w:sz w:val="26"/>
                <w:szCs w:val="26"/>
              </w:rPr>
            </w:pPr>
            <w:r w:rsidRPr="00C25A02">
              <w:rPr>
                <w:sz w:val="26"/>
                <w:szCs w:val="26"/>
              </w:rPr>
              <w:t>_______________</w:t>
            </w:r>
            <w:r w:rsidRPr="00C25A02">
              <w:rPr>
                <w:b/>
                <w:sz w:val="26"/>
                <w:szCs w:val="26"/>
              </w:rPr>
              <w:t xml:space="preserve"> </w:t>
            </w:r>
          </w:p>
        </w:tc>
      </w:tr>
      <w:tr w:rsidR="002A5EE5" w:rsidRPr="00C25A02" w:rsidTr="00493DD8">
        <w:tc>
          <w:tcPr>
            <w:tcW w:w="2400" w:type="pct"/>
            <w:shd w:val="clear" w:color="auto" w:fill="auto"/>
          </w:tcPr>
          <w:p w:rsidR="002A5EE5" w:rsidRPr="00C25A02" w:rsidRDefault="002A5EE5" w:rsidP="00493DD8">
            <w:pPr>
              <w:spacing w:after="0" w:line="240" w:lineRule="auto"/>
              <w:rPr>
                <w:b/>
                <w:sz w:val="26"/>
                <w:szCs w:val="26"/>
                <w:highlight w:val="yellow"/>
              </w:rPr>
            </w:pPr>
          </w:p>
        </w:tc>
        <w:tc>
          <w:tcPr>
            <w:tcW w:w="135" w:type="pct"/>
            <w:shd w:val="clear" w:color="auto" w:fill="auto"/>
          </w:tcPr>
          <w:p w:rsidR="002A5EE5" w:rsidRPr="00C25A02" w:rsidRDefault="002A5EE5" w:rsidP="00493DD8">
            <w:pPr>
              <w:spacing w:after="0" w:line="240" w:lineRule="auto"/>
              <w:rPr>
                <w:b/>
                <w:sz w:val="26"/>
                <w:szCs w:val="26"/>
              </w:rPr>
            </w:pPr>
          </w:p>
        </w:tc>
        <w:tc>
          <w:tcPr>
            <w:tcW w:w="2465" w:type="pct"/>
            <w:shd w:val="clear" w:color="auto" w:fill="auto"/>
          </w:tcPr>
          <w:p w:rsidR="002A5EE5" w:rsidRPr="00C25A02" w:rsidRDefault="002A5EE5" w:rsidP="00493DD8">
            <w:pPr>
              <w:spacing w:after="0" w:line="240" w:lineRule="auto"/>
              <w:rPr>
                <w:sz w:val="26"/>
                <w:szCs w:val="26"/>
              </w:rPr>
            </w:pPr>
          </w:p>
        </w:tc>
      </w:tr>
      <w:tr w:rsidR="002A5EE5" w:rsidRPr="00C25A02" w:rsidTr="00493DD8">
        <w:tc>
          <w:tcPr>
            <w:tcW w:w="2400" w:type="pct"/>
            <w:shd w:val="clear" w:color="auto" w:fill="auto"/>
          </w:tcPr>
          <w:p w:rsidR="002A5EE5" w:rsidRPr="00C25A02" w:rsidRDefault="002A5EE5" w:rsidP="00493DD8">
            <w:pPr>
              <w:spacing w:after="120"/>
              <w:rPr>
                <w:sz w:val="26"/>
                <w:szCs w:val="26"/>
                <w:highlight w:val="yellow"/>
              </w:rPr>
            </w:pPr>
          </w:p>
        </w:tc>
        <w:tc>
          <w:tcPr>
            <w:tcW w:w="135" w:type="pct"/>
            <w:shd w:val="clear" w:color="auto" w:fill="auto"/>
          </w:tcPr>
          <w:p w:rsidR="002A5EE5" w:rsidRPr="00C25A02" w:rsidRDefault="002A5EE5" w:rsidP="00493DD8">
            <w:pPr>
              <w:spacing w:after="120"/>
              <w:rPr>
                <w:sz w:val="26"/>
                <w:szCs w:val="26"/>
              </w:rPr>
            </w:pPr>
          </w:p>
        </w:tc>
        <w:tc>
          <w:tcPr>
            <w:tcW w:w="2465" w:type="pct"/>
            <w:shd w:val="clear" w:color="auto" w:fill="auto"/>
          </w:tcPr>
          <w:p w:rsidR="002A5EE5" w:rsidRPr="00C25A02" w:rsidRDefault="002A5EE5" w:rsidP="00493DD8">
            <w:pPr>
              <w:spacing w:after="120"/>
              <w:rPr>
                <w:sz w:val="26"/>
                <w:szCs w:val="26"/>
              </w:rPr>
            </w:pPr>
          </w:p>
        </w:tc>
      </w:tr>
      <w:tr w:rsidR="002A5EE5" w:rsidRPr="00C25A02" w:rsidTr="00493DD8">
        <w:tc>
          <w:tcPr>
            <w:tcW w:w="2400" w:type="pct"/>
            <w:shd w:val="clear" w:color="auto" w:fill="auto"/>
          </w:tcPr>
          <w:p w:rsidR="002A5EE5" w:rsidRPr="00C25A02" w:rsidRDefault="002A5EE5" w:rsidP="00493DD8">
            <w:pPr>
              <w:spacing w:after="120"/>
              <w:jc w:val="center"/>
              <w:rPr>
                <w:b/>
                <w:sz w:val="26"/>
                <w:szCs w:val="26"/>
              </w:rPr>
            </w:pPr>
          </w:p>
        </w:tc>
        <w:tc>
          <w:tcPr>
            <w:tcW w:w="135" w:type="pct"/>
            <w:shd w:val="clear" w:color="auto" w:fill="auto"/>
          </w:tcPr>
          <w:p w:rsidR="002A5EE5" w:rsidRPr="00C25A02" w:rsidRDefault="002A5EE5" w:rsidP="00493DD8">
            <w:pPr>
              <w:spacing w:after="120"/>
              <w:jc w:val="center"/>
              <w:rPr>
                <w:b/>
                <w:sz w:val="26"/>
                <w:szCs w:val="26"/>
              </w:rPr>
            </w:pPr>
          </w:p>
        </w:tc>
        <w:tc>
          <w:tcPr>
            <w:tcW w:w="2465" w:type="pct"/>
            <w:shd w:val="clear" w:color="auto" w:fill="auto"/>
          </w:tcPr>
          <w:p w:rsidR="002A5EE5" w:rsidRPr="00C25A02" w:rsidRDefault="002A5EE5" w:rsidP="00493DD8">
            <w:pPr>
              <w:spacing w:after="120"/>
              <w:jc w:val="center"/>
              <w:rPr>
                <w:b/>
                <w:sz w:val="26"/>
                <w:szCs w:val="26"/>
              </w:rPr>
            </w:pPr>
          </w:p>
        </w:tc>
      </w:tr>
      <w:tr w:rsidR="002A5EE5" w:rsidRPr="00C25A02" w:rsidTr="00493DD8">
        <w:tc>
          <w:tcPr>
            <w:tcW w:w="2400" w:type="pct"/>
            <w:shd w:val="clear" w:color="auto" w:fill="auto"/>
          </w:tcPr>
          <w:p w:rsidR="002A5EE5" w:rsidRPr="00C25A02" w:rsidRDefault="002A5EE5" w:rsidP="00493DD8">
            <w:pPr>
              <w:spacing w:after="120"/>
              <w:rPr>
                <w:b/>
                <w:sz w:val="26"/>
                <w:szCs w:val="26"/>
              </w:rPr>
            </w:pPr>
          </w:p>
        </w:tc>
        <w:tc>
          <w:tcPr>
            <w:tcW w:w="135" w:type="pct"/>
            <w:shd w:val="clear" w:color="auto" w:fill="auto"/>
          </w:tcPr>
          <w:p w:rsidR="002A5EE5" w:rsidRPr="00C25A02" w:rsidRDefault="002A5EE5" w:rsidP="00493DD8">
            <w:pPr>
              <w:spacing w:after="120"/>
              <w:jc w:val="center"/>
              <w:rPr>
                <w:b/>
                <w:sz w:val="26"/>
                <w:szCs w:val="26"/>
              </w:rPr>
            </w:pPr>
          </w:p>
        </w:tc>
        <w:tc>
          <w:tcPr>
            <w:tcW w:w="2465" w:type="pct"/>
            <w:shd w:val="clear" w:color="auto" w:fill="auto"/>
          </w:tcPr>
          <w:p w:rsidR="002A5EE5" w:rsidRPr="00C25A02" w:rsidRDefault="002A5EE5" w:rsidP="00493DD8">
            <w:pPr>
              <w:spacing w:after="120"/>
              <w:rPr>
                <w:b/>
                <w:sz w:val="26"/>
                <w:szCs w:val="26"/>
              </w:rPr>
            </w:pPr>
          </w:p>
        </w:tc>
      </w:tr>
      <w:tr w:rsidR="002A5EE5" w:rsidRPr="00C25A02" w:rsidTr="00493DD8">
        <w:tc>
          <w:tcPr>
            <w:tcW w:w="2400" w:type="pct"/>
            <w:shd w:val="clear" w:color="auto" w:fill="auto"/>
          </w:tcPr>
          <w:p w:rsidR="002A5EE5" w:rsidRPr="00C25A02" w:rsidRDefault="002A5EE5" w:rsidP="00493DD8">
            <w:pPr>
              <w:spacing w:after="120"/>
              <w:rPr>
                <w:b/>
                <w:sz w:val="26"/>
                <w:szCs w:val="26"/>
                <w:highlight w:val="yellow"/>
              </w:rPr>
            </w:pPr>
          </w:p>
        </w:tc>
        <w:tc>
          <w:tcPr>
            <w:tcW w:w="135" w:type="pct"/>
            <w:shd w:val="clear" w:color="auto" w:fill="auto"/>
          </w:tcPr>
          <w:p w:rsidR="002A5EE5" w:rsidRPr="00C25A02" w:rsidRDefault="002A5EE5" w:rsidP="00493DD8">
            <w:pPr>
              <w:spacing w:after="120"/>
              <w:rPr>
                <w:b/>
                <w:sz w:val="26"/>
                <w:szCs w:val="26"/>
              </w:rPr>
            </w:pPr>
          </w:p>
        </w:tc>
        <w:tc>
          <w:tcPr>
            <w:tcW w:w="2465" w:type="pct"/>
            <w:shd w:val="clear" w:color="auto" w:fill="auto"/>
          </w:tcPr>
          <w:p w:rsidR="002A5EE5" w:rsidRPr="00C25A02" w:rsidRDefault="002A5EE5" w:rsidP="00493DD8">
            <w:pPr>
              <w:spacing w:after="120"/>
              <w:rPr>
                <w:sz w:val="26"/>
                <w:szCs w:val="26"/>
              </w:rPr>
            </w:pPr>
          </w:p>
        </w:tc>
      </w:tr>
      <w:tr w:rsidR="002A5EE5" w:rsidRPr="00C25A02" w:rsidTr="00493DD8">
        <w:tc>
          <w:tcPr>
            <w:tcW w:w="2400" w:type="pct"/>
            <w:shd w:val="clear" w:color="auto" w:fill="auto"/>
          </w:tcPr>
          <w:p w:rsidR="002A5EE5" w:rsidRPr="00C25A02" w:rsidRDefault="002A5EE5" w:rsidP="00493DD8">
            <w:pPr>
              <w:spacing w:after="120"/>
              <w:rPr>
                <w:sz w:val="26"/>
                <w:szCs w:val="26"/>
                <w:highlight w:val="yellow"/>
              </w:rPr>
            </w:pPr>
          </w:p>
        </w:tc>
        <w:tc>
          <w:tcPr>
            <w:tcW w:w="135" w:type="pct"/>
            <w:shd w:val="clear" w:color="auto" w:fill="auto"/>
          </w:tcPr>
          <w:p w:rsidR="002A5EE5" w:rsidRPr="00C25A02" w:rsidRDefault="002A5EE5" w:rsidP="00493DD8">
            <w:pPr>
              <w:spacing w:after="120"/>
              <w:rPr>
                <w:sz w:val="26"/>
                <w:szCs w:val="26"/>
              </w:rPr>
            </w:pPr>
          </w:p>
        </w:tc>
        <w:tc>
          <w:tcPr>
            <w:tcW w:w="2465" w:type="pct"/>
            <w:shd w:val="clear" w:color="auto" w:fill="auto"/>
          </w:tcPr>
          <w:p w:rsidR="002A5EE5" w:rsidRDefault="002A5EE5" w:rsidP="00493DD8">
            <w:pPr>
              <w:spacing w:after="120"/>
              <w:rPr>
                <w:sz w:val="26"/>
                <w:szCs w:val="26"/>
              </w:rPr>
            </w:pPr>
          </w:p>
          <w:p w:rsidR="002A5EE5" w:rsidRDefault="002A5EE5" w:rsidP="00493DD8">
            <w:pPr>
              <w:spacing w:after="120"/>
              <w:rPr>
                <w:sz w:val="26"/>
                <w:szCs w:val="26"/>
              </w:rPr>
            </w:pPr>
          </w:p>
          <w:p w:rsidR="002A5EE5" w:rsidRDefault="002A5EE5" w:rsidP="00493DD8">
            <w:pPr>
              <w:spacing w:after="120"/>
              <w:rPr>
                <w:sz w:val="26"/>
                <w:szCs w:val="26"/>
              </w:rPr>
            </w:pPr>
          </w:p>
          <w:p w:rsidR="002A5EE5" w:rsidRPr="00C25A02" w:rsidRDefault="002A5EE5" w:rsidP="00493DD8">
            <w:pPr>
              <w:spacing w:after="120"/>
              <w:rPr>
                <w:sz w:val="26"/>
                <w:szCs w:val="26"/>
              </w:rPr>
            </w:pPr>
          </w:p>
        </w:tc>
      </w:tr>
    </w:tbl>
    <w:p w:rsidR="002A5EE5" w:rsidRDefault="002A5EE5" w:rsidP="002A5EE5">
      <w:pPr>
        <w:pStyle w:val="af2"/>
        <w:tabs>
          <w:tab w:val="left" w:pos="9356"/>
        </w:tabs>
        <w:spacing w:line="240" w:lineRule="auto"/>
        <w:ind w:right="0"/>
        <w:jc w:val="left"/>
        <w:rPr>
          <w:rFonts w:ascii="Times New Roman" w:hAnsi="Times New Roman"/>
          <w:sz w:val="26"/>
          <w:szCs w:val="26"/>
          <w:lang w:val="uk-UA"/>
        </w:rPr>
      </w:pPr>
      <w:r w:rsidRPr="00C25A02">
        <w:rPr>
          <w:rFonts w:ascii="Times New Roman" w:hAnsi="Times New Roman"/>
          <w:sz w:val="26"/>
          <w:szCs w:val="26"/>
          <w:lang w:val="uk-UA"/>
        </w:rPr>
        <w:t xml:space="preserve">                                                                      </w:t>
      </w:r>
    </w:p>
    <w:p w:rsidR="002A5EE5" w:rsidRPr="0044321E" w:rsidRDefault="002A5EE5" w:rsidP="002A5EE5">
      <w:pPr>
        <w:pStyle w:val="af2"/>
        <w:tabs>
          <w:tab w:val="left" w:pos="9356"/>
        </w:tabs>
        <w:spacing w:line="240" w:lineRule="auto"/>
        <w:ind w:right="0"/>
        <w:rPr>
          <w:rFonts w:ascii="Times New Roman" w:hAnsi="Times New Roman"/>
          <w:sz w:val="26"/>
          <w:szCs w:val="26"/>
          <w:lang w:val="uk-UA"/>
        </w:rPr>
      </w:pPr>
      <w:r w:rsidRPr="0044321E">
        <w:rPr>
          <w:rFonts w:ascii="Times New Roman" w:hAnsi="Times New Roman"/>
          <w:sz w:val="26"/>
          <w:szCs w:val="26"/>
          <w:lang w:val="uk-UA"/>
        </w:rPr>
        <w:t>Додаток № 1</w:t>
      </w:r>
    </w:p>
    <w:p w:rsidR="002A5EE5" w:rsidRPr="0044321E" w:rsidRDefault="002A5EE5" w:rsidP="002A5EE5">
      <w:pPr>
        <w:tabs>
          <w:tab w:val="left" w:pos="9356"/>
        </w:tabs>
        <w:spacing w:line="240" w:lineRule="auto"/>
        <w:jc w:val="center"/>
        <w:rPr>
          <w:sz w:val="26"/>
          <w:szCs w:val="26"/>
        </w:rPr>
      </w:pPr>
      <w:r w:rsidRPr="0044321E">
        <w:rPr>
          <w:sz w:val="26"/>
          <w:szCs w:val="26"/>
        </w:rPr>
        <w:t xml:space="preserve">до Генеральної угоди </w:t>
      </w:r>
      <w:r w:rsidRPr="0044321E">
        <w:rPr>
          <w:snapToGrid w:val="0"/>
          <w:sz w:val="26"/>
          <w:szCs w:val="26"/>
        </w:rPr>
        <w:t>про надання послуг рухомого (мобільного) зв’язку</w:t>
      </w:r>
    </w:p>
    <w:p w:rsidR="002A5EE5" w:rsidRPr="0044321E" w:rsidRDefault="002A5EE5" w:rsidP="002A5EE5">
      <w:pPr>
        <w:tabs>
          <w:tab w:val="left" w:pos="9356"/>
        </w:tabs>
        <w:spacing w:line="240" w:lineRule="auto"/>
        <w:jc w:val="center"/>
        <w:rPr>
          <w:sz w:val="26"/>
          <w:szCs w:val="26"/>
        </w:rPr>
      </w:pPr>
      <w:r w:rsidRPr="0044321E">
        <w:rPr>
          <w:sz w:val="26"/>
          <w:szCs w:val="26"/>
        </w:rPr>
        <w:t xml:space="preserve">№                    від </w:t>
      </w:r>
      <w:r w:rsidRPr="0044321E">
        <w:rPr>
          <w:snapToGrid w:val="0"/>
          <w:sz w:val="26"/>
          <w:szCs w:val="26"/>
        </w:rPr>
        <w:t>“ ___ ” ____________ 2022 р.</w:t>
      </w:r>
    </w:p>
    <w:p w:rsidR="002A5EE5" w:rsidRPr="0044321E" w:rsidRDefault="002A5EE5" w:rsidP="002A5EE5">
      <w:pPr>
        <w:tabs>
          <w:tab w:val="left" w:pos="9356"/>
        </w:tabs>
        <w:spacing w:after="0" w:line="240" w:lineRule="auto"/>
        <w:jc w:val="center"/>
        <w:rPr>
          <w:sz w:val="26"/>
          <w:szCs w:val="26"/>
        </w:rPr>
      </w:pPr>
    </w:p>
    <w:tbl>
      <w:tblPr>
        <w:tblW w:w="5000" w:type="pct"/>
        <w:jc w:val="center"/>
        <w:tblLook w:val="04A0" w:firstRow="1" w:lastRow="0" w:firstColumn="1" w:lastColumn="0" w:noHBand="0" w:noVBand="1"/>
      </w:tblPr>
      <w:tblGrid>
        <w:gridCol w:w="4776"/>
        <w:gridCol w:w="4794"/>
      </w:tblGrid>
      <w:tr w:rsidR="002A5EE5" w:rsidRPr="0044321E" w:rsidTr="00493DD8">
        <w:trPr>
          <w:jc w:val="center"/>
        </w:trPr>
        <w:tc>
          <w:tcPr>
            <w:tcW w:w="5012" w:type="dxa"/>
            <w:shd w:val="clear" w:color="auto" w:fill="auto"/>
          </w:tcPr>
          <w:p w:rsidR="002A5EE5" w:rsidRPr="0044321E" w:rsidRDefault="002A5EE5" w:rsidP="00493DD8">
            <w:pPr>
              <w:tabs>
                <w:tab w:val="left" w:pos="9214"/>
              </w:tabs>
              <w:spacing w:after="0" w:line="240" w:lineRule="auto"/>
              <w:rPr>
                <w:bCs/>
                <w:snapToGrid w:val="0"/>
                <w:sz w:val="26"/>
                <w:szCs w:val="26"/>
              </w:rPr>
            </w:pPr>
            <w:r w:rsidRPr="0044321E">
              <w:rPr>
                <w:snapToGrid w:val="0"/>
                <w:sz w:val="26"/>
                <w:szCs w:val="26"/>
              </w:rPr>
              <w:t>м. __________</w:t>
            </w:r>
          </w:p>
        </w:tc>
        <w:tc>
          <w:tcPr>
            <w:tcW w:w="5012" w:type="dxa"/>
            <w:shd w:val="clear" w:color="auto" w:fill="auto"/>
          </w:tcPr>
          <w:p w:rsidR="002A5EE5" w:rsidRPr="0044321E" w:rsidRDefault="002A5EE5" w:rsidP="00493DD8">
            <w:pPr>
              <w:tabs>
                <w:tab w:val="left" w:pos="9214"/>
              </w:tabs>
              <w:spacing w:after="0" w:line="240" w:lineRule="auto"/>
              <w:jc w:val="right"/>
              <w:rPr>
                <w:bCs/>
                <w:snapToGrid w:val="0"/>
                <w:sz w:val="26"/>
                <w:szCs w:val="26"/>
              </w:rPr>
            </w:pPr>
            <w:r w:rsidRPr="0044321E">
              <w:rPr>
                <w:snapToGrid w:val="0"/>
                <w:sz w:val="26"/>
                <w:szCs w:val="26"/>
              </w:rPr>
              <w:t>“ ___ ” ____________ 2022 р.</w:t>
            </w:r>
          </w:p>
        </w:tc>
      </w:tr>
    </w:tbl>
    <w:p w:rsidR="002A5EE5" w:rsidRPr="0044321E" w:rsidRDefault="002A5EE5" w:rsidP="002A5EE5">
      <w:pPr>
        <w:tabs>
          <w:tab w:val="left" w:pos="9214"/>
        </w:tabs>
        <w:spacing w:after="0" w:line="240" w:lineRule="auto"/>
        <w:rPr>
          <w:bCs/>
          <w:snapToGrid w:val="0"/>
          <w:sz w:val="26"/>
          <w:szCs w:val="26"/>
        </w:rPr>
      </w:pPr>
    </w:p>
    <w:p w:rsidR="002A5EE5" w:rsidRPr="0044321E" w:rsidRDefault="002A5EE5" w:rsidP="002A5EE5">
      <w:pPr>
        <w:spacing w:after="120" w:line="240" w:lineRule="auto"/>
        <w:jc w:val="both"/>
        <w:rPr>
          <w:sz w:val="26"/>
          <w:szCs w:val="26"/>
        </w:rPr>
      </w:pPr>
      <w:r w:rsidRPr="0044321E">
        <w:rPr>
          <w:rFonts w:eastAsia="Arial"/>
          <w:bCs/>
          <w:color w:val="000000"/>
          <w:sz w:val="26"/>
          <w:szCs w:val="26"/>
        </w:rPr>
        <w:t xml:space="preserve">Державна установа </w:t>
      </w:r>
      <w:r w:rsidRPr="0044321E">
        <w:rPr>
          <w:sz w:val="26"/>
          <w:szCs w:val="26"/>
        </w:rPr>
        <w:t>“</w:t>
      </w:r>
      <w:r w:rsidRPr="0044321E">
        <w:rPr>
          <w:bCs/>
          <w:sz w:val="26"/>
          <w:szCs w:val="26"/>
        </w:rPr>
        <w:t>Центр пробації</w:t>
      </w:r>
      <w:r w:rsidRPr="0044321E">
        <w:rPr>
          <w:rFonts w:eastAsia="Arial"/>
          <w:bCs/>
          <w:color w:val="000000"/>
          <w:sz w:val="26"/>
          <w:szCs w:val="26"/>
        </w:rPr>
        <w:t>»</w:t>
      </w:r>
      <w:r w:rsidRPr="0044321E">
        <w:rPr>
          <w:bCs/>
          <w:sz w:val="26"/>
          <w:szCs w:val="26"/>
        </w:rPr>
        <w:t>,</w:t>
      </w:r>
      <w:r w:rsidRPr="0044321E">
        <w:rPr>
          <w:sz w:val="26"/>
          <w:szCs w:val="26"/>
        </w:rPr>
        <w:t xml:space="preserve"> в особі </w:t>
      </w:r>
      <w:r w:rsidRPr="0044321E">
        <w:rPr>
          <w:rFonts w:eastAsia="Arial"/>
          <w:sz w:val="26"/>
          <w:szCs w:val="26"/>
        </w:rPr>
        <w:t xml:space="preserve">начальника філії  </w:t>
      </w:r>
      <w:r w:rsidRPr="0044321E">
        <w:rPr>
          <w:rFonts w:eastAsia="Arial"/>
          <w:color w:val="000000"/>
          <w:sz w:val="26"/>
          <w:szCs w:val="26"/>
        </w:rPr>
        <w:t>Державної установи «</w:t>
      </w:r>
      <w:r w:rsidRPr="0044321E">
        <w:rPr>
          <w:sz w:val="26"/>
          <w:szCs w:val="26"/>
        </w:rPr>
        <w:t>Центр пробації</w:t>
      </w:r>
      <w:r w:rsidRPr="0044321E">
        <w:rPr>
          <w:rFonts w:eastAsia="Arial"/>
          <w:color w:val="000000"/>
          <w:sz w:val="26"/>
          <w:szCs w:val="26"/>
        </w:rPr>
        <w:t>» у Дніпропетровській області Пацан Ольги Юріївни</w:t>
      </w:r>
      <w:r w:rsidRPr="0044321E">
        <w:rPr>
          <w:rFonts w:eastAsia="Arial"/>
          <w:sz w:val="26"/>
          <w:szCs w:val="26"/>
        </w:rPr>
        <w:t xml:space="preserve">, </w:t>
      </w:r>
      <w:r w:rsidRPr="0044321E">
        <w:rPr>
          <w:sz w:val="26"/>
          <w:szCs w:val="26"/>
        </w:rPr>
        <w:t xml:space="preserve">яка діє на підставі </w:t>
      </w:r>
      <w:r w:rsidRPr="0044321E">
        <w:rPr>
          <w:rFonts w:eastAsia="Arial"/>
          <w:sz w:val="26"/>
          <w:szCs w:val="26"/>
        </w:rPr>
        <w:t>Положення  та довіреності від 18.01.2022 року №191/11/Ян-22</w:t>
      </w:r>
      <w:r w:rsidRPr="0044321E">
        <w:rPr>
          <w:sz w:val="26"/>
          <w:szCs w:val="26"/>
        </w:rPr>
        <w:t>, (далі – Замовник), з однієї сторони, і ___________________, далі - “Оператор”, в особі _________________________________., який діє на підставі __________________________, з іншої сторони, разом – Сторони,</w:t>
      </w:r>
    </w:p>
    <w:p w:rsidR="002A5EE5" w:rsidRPr="0044321E" w:rsidRDefault="002A5EE5" w:rsidP="002A5EE5">
      <w:pPr>
        <w:tabs>
          <w:tab w:val="left" w:pos="9356"/>
        </w:tabs>
        <w:spacing w:line="240" w:lineRule="auto"/>
        <w:jc w:val="both"/>
        <w:rPr>
          <w:sz w:val="26"/>
          <w:szCs w:val="26"/>
        </w:rPr>
      </w:pPr>
      <w:r w:rsidRPr="0044321E">
        <w:rPr>
          <w:sz w:val="26"/>
          <w:szCs w:val="26"/>
        </w:rPr>
        <w:t xml:space="preserve">підписали цей Додаток № 1 до Генеральної угоди </w:t>
      </w:r>
      <w:r w:rsidRPr="0044321E">
        <w:rPr>
          <w:snapToGrid w:val="0"/>
          <w:sz w:val="26"/>
          <w:szCs w:val="26"/>
        </w:rPr>
        <w:t>про надання послуг рухомого (мобільного) зв’язку</w:t>
      </w:r>
      <w:r w:rsidRPr="0044321E">
        <w:rPr>
          <w:sz w:val="26"/>
          <w:szCs w:val="26"/>
        </w:rPr>
        <w:t xml:space="preserve"> № ________________від ”__” __________ 2022 р. про наступне:</w:t>
      </w:r>
    </w:p>
    <w:p w:rsidR="002A5EE5" w:rsidRPr="0044321E" w:rsidRDefault="002A5EE5" w:rsidP="002A5EE5">
      <w:pPr>
        <w:pStyle w:val="aa"/>
        <w:tabs>
          <w:tab w:val="left" w:pos="0"/>
        </w:tabs>
        <w:spacing w:line="240" w:lineRule="auto"/>
        <w:ind w:left="0"/>
        <w:jc w:val="both"/>
        <w:rPr>
          <w:rFonts w:eastAsia="Times New Roman"/>
          <w:bCs/>
          <w:sz w:val="26"/>
          <w:szCs w:val="26"/>
        </w:rPr>
      </w:pPr>
      <w:r w:rsidRPr="0044321E">
        <w:rPr>
          <w:rFonts w:eastAsia="Times New Roman"/>
          <w:b/>
          <w:sz w:val="26"/>
          <w:szCs w:val="26"/>
        </w:rPr>
        <w:t>1.</w:t>
      </w:r>
      <w:r w:rsidRPr="0044321E">
        <w:rPr>
          <w:rFonts w:eastAsia="Times New Roman"/>
          <w:bCs/>
          <w:sz w:val="26"/>
          <w:szCs w:val="26"/>
        </w:rPr>
        <w:t xml:space="preserve"> Оператор надає абонентам Замовника послуги зв`язку у відповідності з корпоративними тарифними планами:</w:t>
      </w:r>
    </w:p>
    <w:p w:rsidR="002A5EE5" w:rsidRPr="0044321E" w:rsidRDefault="002A5EE5" w:rsidP="002A5EE5">
      <w:pPr>
        <w:pStyle w:val="aa"/>
        <w:tabs>
          <w:tab w:val="left" w:pos="0"/>
        </w:tabs>
        <w:spacing w:line="240" w:lineRule="auto"/>
        <w:ind w:left="0"/>
        <w:jc w:val="both"/>
        <w:rPr>
          <w:bCs/>
          <w:sz w:val="26"/>
          <w:szCs w:val="26"/>
        </w:rPr>
      </w:pPr>
      <w:r w:rsidRPr="0044321E">
        <w:rPr>
          <w:rFonts w:eastAsia="Times New Roman"/>
          <w:b/>
          <w:bCs/>
          <w:sz w:val="26"/>
          <w:szCs w:val="26"/>
        </w:rPr>
        <w:t>1.1.</w:t>
      </w:r>
      <w:r w:rsidRPr="0044321E">
        <w:rPr>
          <w:rFonts w:eastAsia="Times New Roman"/>
          <w:bCs/>
          <w:sz w:val="26"/>
          <w:szCs w:val="26"/>
        </w:rPr>
        <w:t xml:space="preserve"> Тарифні плани </w:t>
      </w:r>
      <w:r w:rsidRPr="0044321E">
        <w:rPr>
          <w:bCs/>
          <w:sz w:val="26"/>
          <w:szCs w:val="26"/>
        </w:rPr>
        <w:t xml:space="preserve">для Корпоративних абонентів, що оприлюднені на Інтернет-сайті </w:t>
      </w:r>
    </w:p>
    <w:p w:rsidR="002A5EE5" w:rsidRPr="0044321E" w:rsidRDefault="002A5EE5" w:rsidP="002A5EE5">
      <w:pPr>
        <w:widowControl w:val="0"/>
        <w:autoSpaceDE w:val="0"/>
        <w:autoSpaceDN w:val="0"/>
        <w:adjustRightInd w:val="0"/>
        <w:spacing w:line="240" w:lineRule="auto"/>
        <w:jc w:val="both"/>
        <w:rPr>
          <w:sz w:val="26"/>
          <w:szCs w:val="26"/>
        </w:rPr>
      </w:pPr>
      <w:r w:rsidRPr="0044321E">
        <w:rPr>
          <w:b/>
          <w:sz w:val="26"/>
          <w:szCs w:val="26"/>
        </w:rPr>
        <w:t>2.</w:t>
      </w:r>
      <w:r w:rsidRPr="0044321E">
        <w:rPr>
          <w:sz w:val="26"/>
          <w:szCs w:val="26"/>
        </w:rPr>
        <w:t xml:space="preserve"> </w:t>
      </w:r>
      <w:r w:rsidRPr="0044321E">
        <w:rPr>
          <w:bCs/>
          <w:sz w:val="26"/>
          <w:szCs w:val="26"/>
        </w:rPr>
        <w:t>Всі абоненти Замовника можуть змінювати корпоративні тарифні плани при заповненні відповідної заяви та сплаті додаткового платежу згідно з діючим тарифним планом. При зміні тарифних планів абонентам Замовника автоматично відключаються усі попередньо підключені акції, що проводяться в мережі Оператора.</w:t>
      </w:r>
      <w:r w:rsidRPr="0044321E">
        <w:rPr>
          <w:sz w:val="26"/>
          <w:szCs w:val="26"/>
        </w:rPr>
        <w:t xml:space="preserve"> </w:t>
      </w:r>
    </w:p>
    <w:p w:rsidR="002A5EE5" w:rsidRPr="0044321E" w:rsidRDefault="002A5EE5" w:rsidP="002A5EE5">
      <w:pPr>
        <w:tabs>
          <w:tab w:val="left" w:pos="10065"/>
        </w:tabs>
        <w:spacing w:line="240" w:lineRule="auto"/>
        <w:jc w:val="both"/>
        <w:rPr>
          <w:sz w:val="26"/>
          <w:szCs w:val="26"/>
        </w:rPr>
      </w:pPr>
      <w:r w:rsidRPr="0044321E">
        <w:rPr>
          <w:sz w:val="26"/>
          <w:szCs w:val="26"/>
        </w:rPr>
        <w:t xml:space="preserve">Цей Додаток №1 складений в 2 (двох) примірниках і набуває чинності з моменту підписання </w:t>
      </w:r>
      <w:r w:rsidRPr="0044321E">
        <w:rPr>
          <w:snapToGrid w:val="0"/>
          <w:sz w:val="26"/>
          <w:szCs w:val="26"/>
        </w:rPr>
        <w:t>уповноваженими представниками Сторін</w:t>
      </w:r>
      <w:r w:rsidRPr="0044321E">
        <w:rPr>
          <w:sz w:val="26"/>
          <w:szCs w:val="26"/>
        </w:rPr>
        <w:t>.</w:t>
      </w:r>
    </w:p>
    <w:p w:rsidR="002A5EE5" w:rsidRDefault="002A5EE5" w:rsidP="002A5EE5">
      <w:pPr>
        <w:tabs>
          <w:tab w:val="left" w:pos="9214"/>
        </w:tabs>
        <w:spacing w:line="240" w:lineRule="auto"/>
        <w:jc w:val="center"/>
        <w:rPr>
          <w:b/>
          <w:bCs/>
          <w:snapToGrid w:val="0"/>
          <w:sz w:val="26"/>
          <w:szCs w:val="26"/>
        </w:rPr>
      </w:pPr>
    </w:p>
    <w:p w:rsidR="002A5EE5" w:rsidRPr="0044321E" w:rsidRDefault="002A5EE5" w:rsidP="002A5EE5">
      <w:pPr>
        <w:tabs>
          <w:tab w:val="left" w:pos="9214"/>
        </w:tabs>
        <w:spacing w:line="240" w:lineRule="auto"/>
        <w:jc w:val="center"/>
        <w:rPr>
          <w:b/>
          <w:bCs/>
          <w:snapToGrid w:val="0"/>
          <w:sz w:val="26"/>
          <w:szCs w:val="26"/>
        </w:rPr>
      </w:pPr>
      <w:r w:rsidRPr="0044321E">
        <w:rPr>
          <w:b/>
          <w:bCs/>
          <w:snapToGrid w:val="0"/>
          <w:sz w:val="26"/>
          <w:szCs w:val="26"/>
        </w:rPr>
        <w:t>ПІДПИСИ СТОРІН:</w:t>
      </w:r>
    </w:p>
    <w:p w:rsidR="002A5EE5" w:rsidRPr="0044321E" w:rsidRDefault="002A5EE5" w:rsidP="002A5EE5">
      <w:pPr>
        <w:tabs>
          <w:tab w:val="left" w:pos="9356"/>
        </w:tabs>
        <w:spacing w:line="240" w:lineRule="auto"/>
        <w:jc w:val="center"/>
        <w:rPr>
          <w:sz w:val="26"/>
          <w:szCs w:val="26"/>
        </w:rPr>
      </w:pPr>
    </w:p>
    <w:p w:rsidR="002A5EE5" w:rsidRPr="0044321E" w:rsidRDefault="002A5EE5" w:rsidP="002A5EE5">
      <w:pPr>
        <w:spacing w:line="240" w:lineRule="auto"/>
        <w:ind w:firstLine="720"/>
        <w:rPr>
          <w:b/>
          <w:sz w:val="26"/>
          <w:szCs w:val="26"/>
        </w:rPr>
      </w:pPr>
      <w:r w:rsidRPr="0044321E">
        <w:rPr>
          <w:b/>
          <w:sz w:val="26"/>
          <w:szCs w:val="26"/>
        </w:rPr>
        <w:t>Від Замовника:</w:t>
      </w:r>
      <w:r>
        <w:rPr>
          <w:b/>
          <w:sz w:val="26"/>
          <w:szCs w:val="26"/>
        </w:rPr>
        <w:tab/>
      </w:r>
      <w:r>
        <w:rPr>
          <w:b/>
          <w:sz w:val="26"/>
          <w:szCs w:val="26"/>
        </w:rPr>
        <w:tab/>
        <w:t xml:space="preserve">                                                       </w:t>
      </w:r>
      <w:r w:rsidRPr="0044321E">
        <w:rPr>
          <w:b/>
          <w:sz w:val="26"/>
          <w:szCs w:val="26"/>
        </w:rPr>
        <w:tab/>
      </w:r>
      <w:r w:rsidRPr="0044321E">
        <w:rPr>
          <w:b/>
          <w:sz w:val="26"/>
          <w:szCs w:val="26"/>
        </w:rPr>
        <w:tab/>
      </w:r>
      <w:r w:rsidRPr="0044321E">
        <w:rPr>
          <w:b/>
          <w:sz w:val="26"/>
          <w:szCs w:val="26"/>
        </w:rPr>
        <w:tab/>
      </w:r>
      <w:r w:rsidRPr="0044321E">
        <w:rPr>
          <w:b/>
          <w:sz w:val="26"/>
          <w:szCs w:val="26"/>
        </w:rPr>
        <w:tab/>
      </w:r>
      <w:r w:rsidRPr="0044321E">
        <w:rPr>
          <w:b/>
          <w:sz w:val="26"/>
          <w:szCs w:val="26"/>
        </w:rPr>
        <w:tab/>
        <w:t>Від Оператора:</w:t>
      </w:r>
    </w:p>
    <w:p w:rsidR="002A5EE5" w:rsidRPr="0044321E" w:rsidRDefault="002A5EE5" w:rsidP="002A5EE5">
      <w:pPr>
        <w:spacing w:line="240" w:lineRule="auto"/>
        <w:rPr>
          <w:b/>
          <w:sz w:val="26"/>
          <w:szCs w:val="26"/>
        </w:rPr>
      </w:pPr>
    </w:p>
    <w:p w:rsidR="002A5EE5" w:rsidRPr="00C25A02" w:rsidRDefault="002A5EE5" w:rsidP="002A5EE5">
      <w:pPr>
        <w:rPr>
          <w:sz w:val="26"/>
          <w:szCs w:val="26"/>
        </w:rPr>
      </w:pPr>
      <w:r w:rsidRPr="0044321E">
        <w:rPr>
          <w:sz w:val="26"/>
          <w:szCs w:val="26"/>
        </w:rPr>
        <w:t xml:space="preserve">_______________ </w:t>
      </w:r>
      <w:r w:rsidRPr="0044321E">
        <w:rPr>
          <w:rFonts w:eastAsia="Arial"/>
          <w:b/>
          <w:color w:val="000000"/>
          <w:sz w:val="26"/>
          <w:szCs w:val="26"/>
        </w:rPr>
        <w:t>О. Ю. Пацан</w:t>
      </w:r>
      <w:r w:rsidRPr="0044321E">
        <w:rPr>
          <w:b/>
          <w:sz w:val="26"/>
          <w:szCs w:val="26"/>
          <w:shd w:val="clear" w:color="auto" w:fill="FFFFFF"/>
        </w:rPr>
        <w:t xml:space="preserve"> </w:t>
      </w:r>
      <w:r w:rsidRPr="0044321E">
        <w:rPr>
          <w:b/>
          <w:sz w:val="26"/>
          <w:szCs w:val="26"/>
          <w:shd w:val="clear" w:color="auto" w:fill="FFFFFF"/>
        </w:rPr>
        <w:tab/>
      </w:r>
      <w:r w:rsidRPr="0044321E">
        <w:rPr>
          <w:b/>
          <w:bCs/>
          <w:sz w:val="26"/>
          <w:szCs w:val="26"/>
        </w:rPr>
        <w:tab/>
        <w:t xml:space="preserve">    </w:t>
      </w:r>
      <w:r>
        <w:rPr>
          <w:b/>
          <w:bCs/>
          <w:sz w:val="26"/>
          <w:szCs w:val="26"/>
        </w:rPr>
        <w:t xml:space="preserve">                           </w:t>
      </w:r>
      <w:r w:rsidRPr="0044321E">
        <w:rPr>
          <w:b/>
          <w:bCs/>
          <w:sz w:val="26"/>
          <w:szCs w:val="26"/>
        </w:rPr>
        <w:t xml:space="preserve">    </w:t>
      </w:r>
      <w:r w:rsidRPr="0044321E">
        <w:rPr>
          <w:b/>
          <w:sz w:val="26"/>
          <w:szCs w:val="26"/>
        </w:rPr>
        <w:tab/>
        <w:t>_______________</w:t>
      </w:r>
      <w:r w:rsidRPr="00C25A02">
        <w:rPr>
          <w:b/>
          <w:sz w:val="26"/>
          <w:szCs w:val="26"/>
        </w:rPr>
        <w:t xml:space="preserve"> </w:t>
      </w:r>
    </w:p>
    <w:p w:rsidR="002A5EE5" w:rsidRDefault="002A5EE5" w:rsidP="002A5EE5">
      <w:pPr>
        <w:pStyle w:val="af2"/>
        <w:tabs>
          <w:tab w:val="left" w:pos="9356"/>
        </w:tabs>
        <w:spacing w:line="240" w:lineRule="auto"/>
        <w:ind w:right="0"/>
        <w:rPr>
          <w:rFonts w:ascii="Times New Roman" w:hAnsi="Times New Roman"/>
          <w:sz w:val="24"/>
          <w:szCs w:val="24"/>
          <w:lang w:val="uk-UA"/>
        </w:rPr>
      </w:pPr>
      <w:r>
        <w:rPr>
          <w:rFonts w:ascii="Times New Roman" w:hAnsi="Times New Roman"/>
          <w:sz w:val="24"/>
          <w:szCs w:val="24"/>
          <w:lang w:val="uk-UA"/>
        </w:rPr>
        <w:t xml:space="preserve">        </w:t>
      </w:r>
    </w:p>
    <w:p w:rsidR="002A5EE5" w:rsidRDefault="002A5EE5" w:rsidP="002A5EE5">
      <w:pPr>
        <w:pStyle w:val="af2"/>
        <w:tabs>
          <w:tab w:val="left" w:pos="9356"/>
        </w:tabs>
        <w:ind w:right="27"/>
        <w:rPr>
          <w:rFonts w:ascii="Times New Roman" w:hAnsi="Times New Roman"/>
          <w:sz w:val="24"/>
          <w:szCs w:val="24"/>
          <w:lang w:val="uk-UA"/>
        </w:rPr>
      </w:pPr>
    </w:p>
    <w:p w:rsidR="002A5EE5" w:rsidRDefault="002A5EE5" w:rsidP="002A5EE5">
      <w:pPr>
        <w:pStyle w:val="af2"/>
        <w:tabs>
          <w:tab w:val="left" w:pos="9356"/>
        </w:tabs>
        <w:ind w:right="27"/>
        <w:rPr>
          <w:rFonts w:ascii="Times New Roman" w:hAnsi="Times New Roman"/>
          <w:sz w:val="24"/>
          <w:szCs w:val="24"/>
          <w:lang w:val="uk-UA"/>
        </w:rPr>
      </w:pPr>
    </w:p>
    <w:p w:rsidR="002A5EE5" w:rsidRDefault="002A5EE5" w:rsidP="002A5EE5">
      <w:pPr>
        <w:pStyle w:val="af2"/>
        <w:tabs>
          <w:tab w:val="left" w:pos="9356"/>
        </w:tabs>
        <w:ind w:right="27"/>
        <w:rPr>
          <w:rFonts w:ascii="Times New Roman" w:hAnsi="Times New Roman"/>
          <w:sz w:val="24"/>
          <w:szCs w:val="24"/>
          <w:lang w:val="uk-UA"/>
        </w:rPr>
      </w:pPr>
    </w:p>
    <w:p w:rsidR="002A5EE5" w:rsidRDefault="002A5EE5" w:rsidP="002A5EE5">
      <w:pPr>
        <w:pStyle w:val="af2"/>
        <w:tabs>
          <w:tab w:val="left" w:pos="9356"/>
        </w:tabs>
        <w:ind w:right="27"/>
        <w:rPr>
          <w:rFonts w:ascii="Times New Roman" w:hAnsi="Times New Roman"/>
          <w:sz w:val="24"/>
          <w:szCs w:val="24"/>
          <w:lang w:val="uk-UA"/>
        </w:rPr>
      </w:pPr>
    </w:p>
    <w:p w:rsidR="002A5EE5" w:rsidRDefault="002A5EE5" w:rsidP="002A5EE5">
      <w:pPr>
        <w:pStyle w:val="af2"/>
        <w:tabs>
          <w:tab w:val="left" w:pos="9356"/>
        </w:tabs>
        <w:ind w:right="27"/>
        <w:rPr>
          <w:rFonts w:ascii="Times New Roman" w:hAnsi="Times New Roman"/>
          <w:sz w:val="24"/>
          <w:szCs w:val="24"/>
          <w:lang w:val="uk-UA"/>
        </w:rPr>
      </w:pPr>
    </w:p>
    <w:p w:rsidR="002A5EE5" w:rsidRDefault="002A5EE5" w:rsidP="002A5EE5">
      <w:pPr>
        <w:pStyle w:val="af2"/>
        <w:tabs>
          <w:tab w:val="left" w:pos="9356"/>
        </w:tabs>
        <w:ind w:right="27"/>
        <w:rPr>
          <w:rFonts w:ascii="Times New Roman" w:hAnsi="Times New Roman"/>
          <w:sz w:val="24"/>
          <w:szCs w:val="24"/>
          <w:lang w:val="uk-UA"/>
        </w:rPr>
      </w:pPr>
    </w:p>
    <w:p w:rsidR="002A5EE5" w:rsidRDefault="002A5EE5" w:rsidP="002A5EE5">
      <w:pPr>
        <w:pStyle w:val="af2"/>
        <w:tabs>
          <w:tab w:val="left" w:pos="9356"/>
        </w:tabs>
        <w:ind w:right="27"/>
        <w:rPr>
          <w:rFonts w:ascii="Times New Roman" w:hAnsi="Times New Roman"/>
          <w:sz w:val="24"/>
          <w:szCs w:val="24"/>
          <w:lang w:val="uk-UA"/>
        </w:rPr>
      </w:pPr>
    </w:p>
    <w:p w:rsidR="002A5EE5" w:rsidRDefault="002A5EE5" w:rsidP="002A5EE5">
      <w:pPr>
        <w:tabs>
          <w:tab w:val="left" w:pos="1176"/>
        </w:tabs>
        <w:jc w:val="both"/>
        <w:rPr>
          <w:b/>
        </w:rPr>
      </w:pPr>
    </w:p>
    <w:p w:rsidR="00F34328" w:rsidRPr="004E21B9" w:rsidRDefault="00F34328" w:rsidP="00F34328">
      <w:pPr>
        <w:tabs>
          <w:tab w:val="left" w:pos="1176"/>
        </w:tabs>
        <w:spacing w:after="0"/>
        <w:jc w:val="both"/>
        <w:rPr>
          <w:sz w:val="26"/>
          <w:szCs w:val="26"/>
        </w:rPr>
      </w:pPr>
    </w:p>
    <w:p w:rsidR="00F34328" w:rsidRPr="004E21B9" w:rsidRDefault="00F34328" w:rsidP="00F34328">
      <w:pPr>
        <w:tabs>
          <w:tab w:val="left" w:pos="1176"/>
        </w:tabs>
        <w:spacing w:after="0"/>
        <w:jc w:val="both"/>
        <w:rPr>
          <w:sz w:val="26"/>
          <w:szCs w:val="26"/>
        </w:rPr>
      </w:pPr>
    </w:p>
    <w:p w:rsidR="00F34328" w:rsidRPr="00F34328" w:rsidRDefault="002A5EE5" w:rsidP="006249F7">
      <w:pPr>
        <w:tabs>
          <w:tab w:val="left" w:pos="1176"/>
        </w:tabs>
        <w:spacing w:after="0"/>
        <w:jc w:val="right"/>
        <w:rPr>
          <w:b/>
          <w:sz w:val="26"/>
          <w:szCs w:val="26"/>
        </w:rPr>
      </w:pPr>
      <w:r w:rsidRPr="00C725FE">
        <w:rPr>
          <w:b/>
          <w:sz w:val="26"/>
          <w:szCs w:val="26"/>
        </w:rPr>
        <w:t>Додаток</w:t>
      </w:r>
      <w:r>
        <w:rPr>
          <w:b/>
          <w:sz w:val="26"/>
          <w:szCs w:val="26"/>
        </w:rPr>
        <w:t xml:space="preserve"> до оголошення</w:t>
      </w:r>
      <w:r w:rsidR="00F34328" w:rsidRPr="00F34328">
        <w:rPr>
          <w:b/>
          <w:sz w:val="26"/>
          <w:szCs w:val="26"/>
        </w:rPr>
        <w:t xml:space="preserve"> № 3</w:t>
      </w:r>
    </w:p>
    <w:p w:rsidR="00C725FE" w:rsidRPr="00C725FE" w:rsidRDefault="00C725FE" w:rsidP="00C725FE">
      <w:pPr>
        <w:spacing w:after="0"/>
        <w:jc w:val="center"/>
        <w:rPr>
          <w:rFonts w:eastAsia="Calibri"/>
          <w:b/>
          <w:sz w:val="24"/>
          <w:szCs w:val="24"/>
        </w:rPr>
      </w:pPr>
      <w:r w:rsidRPr="00C725FE">
        <w:rPr>
          <w:rFonts w:eastAsia="Calibri"/>
          <w:b/>
          <w:sz w:val="24"/>
          <w:szCs w:val="24"/>
        </w:rPr>
        <w:t xml:space="preserve">ЦІНОВА ПРОПОЗИЦІЯ </w:t>
      </w:r>
    </w:p>
    <w:p w:rsidR="00C725FE" w:rsidRPr="00C725FE" w:rsidRDefault="00C725FE" w:rsidP="00C725FE">
      <w:pPr>
        <w:spacing w:after="0"/>
        <w:jc w:val="center"/>
        <w:rPr>
          <w:rFonts w:eastAsia="Calibri"/>
          <w:color w:val="000000"/>
          <w:sz w:val="24"/>
          <w:szCs w:val="24"/>
        </w:rPr>
      </w:pPr>
      <w:r w:rsidRPr="00C725FE">
        <w:rPr>
          <w:rFonts w:eastAsia="Calibri"/>
          <w:color w:val="000000"/>
          <w:sz w:val="24"/>
          <w:szCs w:val="24"/>
        </w:rPr>
        <w:t>(форма, яка надається Учасником)</w:t>
      </w:r>
    </w:p>
    <w:p w:rsidR="00C725FE" w:rsidRPr="00C725FE" w:rsidRDefault="00C725FE" w:rsidP="00C725FE">
      <w:pPr>
        <w:spacing w:after="0"/>
        <w:rPr>
          <w:rFonts w:eastAsia="Calibri"/>
          <w:color w:val="000000"/>
          <w:sz w:val="24"/>
          <w:szCs w:val="24"/>
        </w:rPr>
      </w:pPr>
    </w:p>
    <w:p w:rsidR="00C725FE" w:rsidRPr="00C725FE" w:rsidRDefault="00C725FE" w:rsidP="00C725FE">
      <w:pPr>
        <w:spacing w:after="0" w:line="240" w:lineRule="atLeast"/>
        <w:jc w:val="both"/>
        <w:rPr>
          <w:rFonts w:eastAsia="Times New Roman"/>
          <w:b/>
          <w:sz w:val="24"/>
          <w:szCs w:val="24"/>
          <w:lang w:eastAsia="ru-RU"/>
        </w:rPr>
      </w:pPr>
      <w:r w:rsidRPr="00C725FE">
        <w:rPr>
          <w:rFonts w:eastAsia="Times New Roman"/>
          <w:b/>
          <w:sz w:val="24"/>
          <w:szCs w:val="24"/>
          <w:lang w:eastAsia="ru-RU"/>
        </w:rPr>
        <w:t xml:space="preserve">        Форма, яка подається Учасником на фірмовому бланку *(в разі його наявності)</w:t>
      </w:r>
    </w:p>
    <w:p w:rsidR="00C725FE" w:rsidRPr="00C725FE" w:rsidRDefault="00C725FE" w:rsidP="00C725FE">
      <w:pPr>
        <w:spacing w:after="0" w:line="240" w:lineRule="auto"/>
        <w:jc w:val="both"/>
        <w:rPr>
          <w:rFonts w:eastAsia="Calibri"/>
          <w:sz w:val="24"/>
          <w:szCs w:val="24"/>
          <w:lang w:val="x-none" w:eastAsia="x-none"/>
        </w:rPr>
      </w:pPr>
      <w:r w:rsidRPr="00C725FE">
        <w:rPr>
          <w:rFonts w:eastAsia="Calibri"/>
          <w:sz w:val="24"/>
          <w:szCs w:val="24"/>
          <w:lang w:val="x-none" w:eastAsia="x-none"/>
        </w:rPr>
        <w:t>- Учасник подає  пропозицію на фірмовому бланку за формою, що наведено нижче.</w:t>
      </w:r>
    </w:p>
    <w:p w:rsidR="00C725FE" w:rsidRPr="00C725FE" w:rsidRDefault="00C725FE" w:rsidP="00C725FE">
      <w:pPr>
        <w:spacing w:after="0" w:line="240" w:lineRule="auto"/>
        <w:jc w:val="both"/>
        <w:rPr>
          <w:rFonts w:eastAsia="Times New Roman"/>
          <w:sz w:val="24"/>
          <w:szCs w:val="24"/>
          <w:lang w:eastAsia="ru-RU"/>
        </w:rPr>
      </w:pPr>
      <w:r w:rsidRPr="00C725FE">
        <w:rPr>
          <w:rFonts w:eastAsia="Times New Roman"/>
          <w:sz w:val="24"/>
          <w:szCs w:val="24"/>
          <w:lang w:eastAsia="ru-RU"/>
        </w:rPr>
        <w:t xml:space="preserve">- Учасник не повинен відступати від даної форми.  </w:t>
      </w:r>
    </w:p>
    <w:p w:rsidR="00C725FE" w:rsidRPr="00C725FE" w:rsidRDefault="00C725FE" w:rsidP="00C725FE">
      <w:pPr>
        <w:spacing w:after="0" w:line="240" w:lineRule="auto"/>
        <w:jc w:val="both"/>
        <w:rPr>
          <w:rFonts w:eastAsia="Times New Roman"/>
          <w:sz w:val="24"/>
          <w:szCs w:val="24"/>
          <w:lang w:eastAsia="ru-RU"/>
        </w:rPr>
      </w:pPr>
      <w:r w:rsidRPr="00C725FE">
        <w:rPr>
          <w:rFonts w:eastAsia="Times New Roman"/>
          <w:sz w:val="24"/>
          <w:szCs w:val="24"/>
          <w:lang w:eastAsia="ru-RU"/>
        </w:rPr>
        <w:t>- У разі надання цінової пропозиції Учасником - не платником ПДВ, або якщо предмет закупівлі не обкладається ПДВ, то такі пропозиції надаються без врахування ПДВ, а  в наведеній нижче таблиці  не заповнюються (залишаються порожніми)  колонка  «Ціна, за одиницю грн., з ПДВ», колонка  «Загальна вартість грн., з ПДВ»  та  графа  «Цифрами та словами  грн. з ПДВ;</w:t>
      </w:r>
      <w:r w:rsidRPr="00C725FE">
        <w:rPr>
          <w:rFonts w:eastAsia="Times New Roman"/>
          <w:color w:val="17365D"/>
          <w:sz w:val="24"/>
          <w:szCs w:val="24"/>
          <w:lang w:eastAsia="ru-RU"/>
        </w:rPr>
        <w:t xml:space="preserve"> </w:t>
      </w:r>
      <w:r w:rsidRPr="00C725FE">
        <w:rPr>
          <w:rFonts w:eastAsia="Times New Roman"/>
          <w:sz w:val="24"/>
          <w:szCs w:val="24"/>
          <w:lang w:eastAsia="ru-RU"/>
        </w:rPr>
        <w:t>в тому числі ПДВ: цифрами та словами»</w:t>
      </w:r>
    </w:p>
    <w:p w:rsidR="00C725FE" w:rsidRPr="00C725FE" w:rsidRDefault="00C725FE" w:rsidP="00C725FE">
      <w:pPr>
        <w:tabs>
          <w:tab w:val="left" w:pos="540"/>
        </w:tabs>
        <w:spacing w:after="0" w:line="240" w:lineRule="auto"/>
        <w:ind w:firstLine="284"/>
        <w:jc w:val="both"/>
        <w:rPr>
          <w:rFonts w:eastAsia="Times New Roman"/>
          <w:b/>
          <w:sz w:val="24"/>
          <w:szCs w:val="24"/>
          <w:lang w:eastAsia="ru-RU"/>
        </w:rPr>
      </w:pPr>
      <w:r w:rsidRPr="00C725FE">
        <w:rPr>
          <w:rFonts w:eastAsia="Times New Roman"/>
          <w:color w:val="000000"/>
          <w:sz w:val="24"/>
          <w:szCs w:val="24"/>
          <w:lang w:eastAsia="ru-RU"/>
        </w:rPr>
        <w:t xml:space="preserve">Ми, (назва Учасника) надаємо свою пропозицію щодо участі у закупівлі згідно з              </w:t>
      </w:r>
      <w:r w:rsidRPr="00C725FE">
        <w:rPr>
          <w:rFonts w:eastAsia="Times New Roman"/>
          <w:b/>
          <w:color w:val="000000"/>
          <w:sz w:val="24"/>
          <w:szCs w:val="24"/>
          <w:lang w:eastAsia="ru-RU"/>
        </w:rPr>
        <w:t>ДК 021:2015:</w:t>
      </w:r>
      <w:r w:rsidRPr="00C725FE">
        <w:rPr>
          <w:rFonts w:eastAsia="Times New Roman"/>
          <w:color w:val="000000"/>
          <w:sz w:val="24"/>
          <w:szCs w:val="24"/>
          <w:lang w:eastAsia="ru-RU"/>
        </w:rPr>
        <w:t xml:space="preserve"> </w:t>
      </w:r>
      <w:r w:rsidRPr="00C725FE">
        <w:rPr>
          <w:rFonts w:eastAsia="Times New Roman"/>
          <w:b/>
          <w:color w:val="000000"/>
          <w:sz w:val="24"/>
          <w:szCs w:val="24"/>
          <w:lang w:eastAsia="ru-RU"/>
        </w:rPr>
        <w:t xml:space="preserve">66510000-8 </w:t>
      </w:r>
      <w:r w:rsidRPr="00C725FE">
        <w:rPr>
          <w:rFonts w:eastAsia="Times New Roman"/>
          <w:b/>
          <w:sz w:val="24"/>
          <w:szCs w:val="24"/>
          <w:lang w:eastAsia="ru-RU"/>
        </w:rPr>
        <w:t>«Страхові послуги» (Послуги зі страхування нежитлових приміщень)</w:t>
      </w:r>
      <w:r w:rsidRPr="00C725FE">
        <w:rPr>
          <w:rFonts w:eastAsia="Times New Roman"/>
          <w:sz w:val="24"/>
          <w:szCs w:val="24"/>
          <w:lang w:eastAsia="ru-RU"/>
        </w:rPr>
        <w:t xml:space="preserve"> відповідно до вимог Замовника закупівлі. </w:t>
      </w:r>
    </w:p>
    <w:p w:rsidR="00C725FE" w:rsidRPr="00C725FE" w:rsidRDefault="00C725FE" w:rsidP="00C725FE">
      <w:pPr>
        <w:tabs>
          <w:tab w:val="left" w:pos="0"/>
          <w:tab w:val="center" w:pos="4153"/>
          <w:tab w:val="right" w:pos="8306"/>
        </w:tabs>
        <w:spacing w:after="0" w:line="240" w:lineRule="auto"/>
        <w:ind w:firstLine="540"/>
        <w:jc w:val="both"/>
        <w:rPr>
          <w:rFonts w:eastAsia="Times New Roman"/>
          <w:sz w:val="24"/>
          <w:szCs w:val="24"/>
          <w:lang w:eastAsia="ru-RU"/>
        </w:rPr>
      </w:pPr>
      <w:r w:rsidRPr="00C725FE">
        <w:rPr>
          <w:rFonts w:eastAsia="Times New Roman"/>
          <w:sz w:val="24"/>
          <w:szCs w:val="24"/>
          <w:lang w:eastAsia="ru-RU"/>
        </w:rPr>
        <w:t>Вивчивши Документацію та вимоги, які висуваються до предмета закупівлі, ми погоджуємося виконати вимоги Замовника за наступними цінами:</w:t>
      </w:r>
    </w:p>
    <w:p w:rsidR="00F34328" w:rsidRPr="00F34328" w:rsidRDefault="00F34328" w:rsidP="00924D95">
      <w:pPr>
        <w:widowControl w:val="0"/>
        <w:autoSpaceDE w:val="0"/>
        <w:autoSpaceDN w:val="0"/>
        <w:spacing w:after="0"/>
        <w:jc w:val="right"/>
        <w:rPr>
          <w:sz w:val="26"/>
          <w:szCs w:val="26"/>
        </w:rPr>
      </w:pPr>
      <w:r w:rsidRPr="00F34328">
        <w:rPr>
          <w:sz w:val="26"/>
          <w:szCs w:val="26"/>
        </w:rPr>
        <w:tab/>
      </w:r>
      <w:r w:rsidRPr="00F34328">
        <w:rPr>
          <w:sz w:val="26"/>
          <w:szCs w:val="26"/>
        </w:rPr>
        <w:tab/>
      </w:r>
    </w:p>
    <w:tbl>
      <w:tblPr>
        <w:tblW w:w="9726" w:type="dxa"/>
        <w:jc w:val="center"/>
        <w:tblLayout w:type="fixed"/>
        <w:tblLook w:val="00A0" w:firstRow="1" w:lastRow="0" w:firstColumn="1" w:lastColumn="0" w:noHBand="0" w:noVBand="0"/>
      </w:tblPr>
      <w:tblGrid>
        <w:gridCol w:w="569"/>
        <w:gridCol w:w="2777"/>
        <w:gridCol w:w="1093"/>
        <w:gridCol w:w="1417"/>
        <w:gridCol w:w="1985"/>
        <w:gridCol w:w="1885"/>
      </w:tblGrid>
      <w:tr w:rsidR="00F34328" w:rsidRPr="00F34328" w:rsidTr="00924D95">
        <w:trPr>
          <w:trHeight w:val="1411"/>
          <w:jc w:val="center"/>
        </w:trPr>
        <w:tc>
          <w:tcPr>
            <w:tcW w:w="569" w:type="dxa"/>
            <w:tcBorders>
              <w:top w:val="single" w:sz="4" w:space="0" w:color="000000"/>
              <w:left w:val="single" w:sz="4" w:space="0" w:color="000000"/>
              <w:bottom w:val="single" w:sz="4" w:space="0" w:color="auto"/>
              <w:right w:val="nil"/>
            </w:tcBorders>
            <w:vAlign w:val="center"/>
          </w:tcPr>
          <w:p w:rsidR="00F34328" w:rsidRPr="00F34328" w:rsidRDefault="00F34328" w:rsidP="00924D95">
            <w:pPr>
              <w:spacing w:after="0" w:line="240" w:lineRule="auto"/>
              <w:jc w:val="center"/>
              <w:rPr>
                <w:sz w:val="26"/>
                <w:szCs w:val="26"/>
              </w:rPr>
            </w:pPr>
            <w:r w:rsidRPr="00F34328">
              <w:rPr>
                <w:sz w:val="26"/>
                <w:szCs w:val="26"/>
              </w:rPr>
              <w:t>№</w:t>
            </w:r>
          </w:p>
          <w:p w:rsidR="00F34328" w:rsidRPr="00F34328" w:rsidRDefault="00F34328" w:rsidP="00924D95">
            <w:pPr>
              <w:spacing w:after="0" w:line="240" w:lineRule="auto"/>
              <w:jc w:val="center"/>
              <w:rPr>
                <w:sz w:val="26"/>
                <w:szCs w:val="26"/>
              </w:rPr>
            </w:pPr>
            <w:r w:rsidRPr="00F34328">
              <w:rPr>
                <w:sz w:val="26"/>
                <w:szCs w:val="26"/>
              </w:rPr>
              <w:t>з/п</w:t>
            </w:r>
          </w:p>
          <w:p w:rsidR="00F34328" w:rsidRPr="00F34328" w:rsidRDefault="00F34328" w:rsidP="00924D95">
            <w:pPr>
              <w:spacing w:after="0" w:line="240" w:lineRule="auto"/>
              <w:jc w:val="center"/>
              <w:rPr>
                <w:sz w:val="26"/>
                <w:szCs w:val="26"/>
              </w:rPr>
            </w:pPr>
          </w:p>
        </w:tc>
        <w:tc>
          <w:tcPr>
            <w:tcW w:w="2777" w:type="dxa"/>
            <w:tcBorders>
              <w:top w:val="single" w:sz="4" w:space="0" w:color="000000"/>
              <w:left w:val="single" w:sz="4" w:space="0" w:color="000000"/>
              <w:bottom w:val="single" w:sz="4" w:space="0" w:color="auto"/>
              <w:right w:val="single" w:sz="4" w:space="0" w:color="000000"/>
            </w:tcBorders>
            <w:vAlign w:val="center"/>
          </w:tcPr>
          <w:p w:rsidR="00F34328" w:rsidRPr="00F34328" w:rsidRDefault="00F34328" w:rsidP="00924D95">
            <w:pPr>
              <w:spacing w:after="0" w:line="240" w:lineRule="auto"/>
              <w:jc w:val="center"/>
              <w:rPr>
                <w:sz w:val="26"/>
                <w:szCs w:val="26"/>
              </w:rPr>
            </w:pPr>
          </w:p>
          <w:p w:rsidR="00F34328" w:rsidRPr="00F34328" w:rsidRDefault="00F34328" w:rsidP="00924D95">
            <w:pPr>
              <w:spacing w:after="0" w:line="240" w:lineRule="auto"/>
              <w:jc w:val="center"/>
              <w:rPr>
                <w:sz w:val="26"/>
                <w:szCs w:val="26"/>
              </w:rPr>
            </w:pPr>
            <w:r w:rsidRPr="00F34328">
              <w:rPr>
                <w:sz w:val="26"/>
                <w:szCs w:val="26"/>
              </w:rPr>
              <w:t>Адреса, за якою надаються послуги</w:t>
            </w:r>
          </w:p>
        </w:tc>
        <w:tc>
          <w:tcPr>
            <w:tcW w:w="1093" w:type="dxa"/>
            <w:tcBorders>
              <w:top w:val="single" w:sz="4" w:space="0" w:color="000000"/>
              <w:left w:val="single" w:sz="4" w:space="0" w:color="000000"/>
              <w:bottom w:val="single" w:sz="4" w:space="0" w:color="000000"/>
              <w:right w:val="single" w:sz="4" w:space="0" w:color="000000"/>
            </w:tcBorders>
            <w:vAlign w:val="center"/>
          </w:tcPr>
          <w:p w:rsidR="00F34328" w:rsidRPr="00F34328" w:rsidRDefault="00F34328" w:rsidP="00924D95">
            <w:pPr>
              <w:spacing w:after="0" w:line="240" w:lineRule="auto"/>
              <w:jc w:val="center"/>
              <w:rPr>
                <w:sz w:val="26"/>
                <w:szCs w:val="26"/>
              </w:rPr>
            </w:pPr>
            <w:r w:rsidRPr="00F34328">
              <w:rPr>
                <w:sz w:val="26"/>
                <w:szCs w:val="26"/>
              </w:rPr>
              <w:t>Од.</w:t>
            </w:r>
          </w:p>
          <w:p w:rsidR="00F34328" w:rsidRPr="00F34328" w:rsidRDefault="00F34328" w:rsidP="00924D95">
            <w:pPr>
              <w:spacing w:after="0" w:line="240" w:lineRule="auto"/>
              <w:jc w:val="center"/>
              <w:rPr>
                <w:sz w:val="26"/>
                <w:szCs w:val="26"/>
              </w:rPr>
            </w:pPr>
            <w:r w:rsidRPr="00F34328">
              <w:rPr>
                <w:sz w:val="26"/>
                <w:szCs w:val="26"/>
              </w:rPr>
              <w:t>виміру</w:t>
            </w:r>
          </w:p>
        </w:tc>
        <w:tc>
          <w:tcPr>
            <w:tcW w:w="1417" w:type="dxa"/>
            <w:tcBorders>
              <w:top w:val="single" w:sz="4" w:space="0" w:color="000000"/>
              <w:left w:val="single" w:sz="4" w:space="0" w:color="000000"/>
              <w:bottom w:val="single" w:sz="4" w:space="0" w:color="000000"/>
              <w:right w:val="nil"/>
            </w:tcBorders>
            <w:vAlign w:val="center"/>
          </w:tcPr>
          <w:p w:rsidR="00F34328" w:rsidRPr="00F34328" w:rsidRDefault="00F34328" w:rsidP="00924D95">
            <w:pPr>
              <w:spacing w:after="0" w:line="240" w:lineRule="auto"/>
              <w:ind w:left="25"/>
              <w:jc w:val="center"/>
              <w:rPr>
                <w:sz w:val="26"/>
                <w:szCs w:val="26"/>
              </w:rPr>
            </w:pPr>
            <w:r w:rsidRPr="00F34328">
              <w:rPr>
                <w:sz w:val="26"/>
                <w:szCs w:val="26"/>
              </w:rPr>
              <w:t>Кількість</w:t>
            </w:r>
          </w:p>
          <w:p w:rsidR="00F34328" w:rsidRPr="00F34328" w:rsidRDefault="00F34328" w:rsidP="00924D95">
            <w:pPr>
              <w:spacing w:after="0" w:line="240" w:lineRule="auto"/>
              <w:ind w:left="25"/>
              <w:jc w:val="center"/>
              <w:rPr>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34328" w:rsidRPr="00F34328" w:rsidRDefault="00F34328" w:rsidP="00924D95">
            <w:pPr>
              <w:spacing w:after="0" w:line="240" w:lineRule="auto"/>
              <w:jc w:val="center"/>
              <w:rPr>
                <w:sz w:val="26"/>
                <w:szCs w:val="26"/>
              </w:rPr>
            </w:pPr>
            <w:r w:rsidRPr="00F34328">
              <w:rPr>
                <w:sz w:val="26"/>
                <w:szCs w:val="26"/>
              </w:rPr>
              <w:t>Ціна за одиницю</w:t>
            </w:r>
          </w:p>
          <w:p w:rsidR="00F34328" w:rsidRPr="00F34328" w:rsidRDefault="00F34328" w:rsidP="00924D95">
            <w:pPr>
              <w:spacing w:after="0" w:line="240" w:lineRule="auto"/>
              <w:jc w:val="center"/>
              <w:rPr>
                <w:sz w:val="26"/>
                <w:szCs w:val="26"/>
              </w:rPr>
            </w:pPr>
            <w:r w:rsidRPr="00F34328">
              <w:rPr>
                <w:sz w:val="26"/>
                <w:szCs w:val="26"/>
              </w:rPr>
              <w:t xml:space="preserve">(грн.), </w:t>
            </w:r>
            <w:r w:rsidRPr="00F34328">
              <w:rPr>
                <w:b/>
                <w:sz w:val="26"/>
                <w:szCs w:val="26"/>
              </w:rPr>
              <w:t xml:space="preserve">з </w:t>
            </w:r>
            <w:r w:rsidRPr="00F34328">
              <w:rPr>
                <w:sz w:val="26"/>
                <w:szCs w:val="26"/>
              </w:rPr>
              <w:t>ПДВ</w:t>
            </w:r>
          </w:p>
          <w:p w:rsidR="00F34328" w:rsidRPr="00F34328" w:rsidRDefault="00F34328" w:rsidP="00924D95">
            <w:pPr>
              <w:spacing w:after="0" w:line="240" w:lineRule="auto"/>
              <w:jc w:val="center"/>
              <w:rPr>
                <w:color w:val="FF0000"/>
                <w:sz w:val="26"/>
                <w:szCs w:val="26"/>
              </w:rPr>
            </w:pPr>
            <w:r w:rsidRPr="00F34328">
              <w:rPr>
                <w:color w:val="FF0000"/>
                <w:sz w:val="26"/>
                <w:szCs w:val="26"/>
              </w:rPr>
              <w:t>*з двома знаками після коми</w:t>
            </w:r>
          </w:p>
        </w:tc>
        <w:tc>
          <w:tcPr>
            <w:tcW w:w="1885" w:type="dxa"/>
            <w:tcBorders>
              <w:top w:val="single" w:sz="4" w:space="0" w:color="000000"/>
              <w:left w:val="single" w:sz="4" w:space="0" w:color="000000"/>
              <w:bottom w:val="single" w:sz="4" w:space="0" w:color="000000"/>
              <w:right w:val="single" w:sz="4" w:space="0" w:color="auto"/>
            </w:tcBorders>
            <w:vAlign w:val="center"/>
          </w:tcPr>
          <w:p w:rsidR="00F34328" w:rsidRPr="00F34328" w:rsidRDefault="00F34328" w:rsidP="00924D95">
            <w:pPr>
              <w:spacing w:after="0" w:line="240" w:lineRule="auto"/>
              <w:jc w:val="center"/>
              <w:rPr>
                <w:sz w:val="26"/>
                <w:szCs w:val="26"/>
              </w:rPr>
            </w:pPr>
            <w:r w:rsidRPr="00F34328">
              <w:rPr>
                <w:sz w:val="26"/>
                <w:szCs w:val="26"/>
              </w:rPr>
              <w:t>Загальна вартість, (грн.)</w:t>
            </w:r>
          </w:p>
          <w:p w:rsidR="00F34328" w:rsidRPr="00F34328" w:rsidRDefault="00F34328" w:rsidP="00924D95">
            <w:pPr>
              <w:spacing w:after="0" w:line="240" w:lineRule="auto"/>
              <w:jc w:val="center"/>
              <w:rPr>
                <w:sz w:val="26"/>
                <w:szCs w:val="26"/>
              </w:rPr>
            </w:pPr>
            <w:r w:rsidRPr="00F34328">
              <w:rPr>
                <w:b/>
                <w:sz w:val="26"/>
                <w:szCs w:val="26"/>
              </w:rPr>
              <w:t>з</w:t>
            </w:r>
            <w:r w:rsidRPr="00F34328">
              <w:rPr>
                <w:sz w:val="26"/>
                <w:szCs w:val="26"/>
              </w:rPr>
              <w:t xml:space="preserve"> ПДВ</w:t>
            </w:r>
          </w:p>
          <w:p w:rsidR="00F34328" w:rsidRPr="00F34328" w:rsidRDefault="00F34328" w:rsidP="00924D95">
            <w:pPr>
              <w:spacing w:after="0" w:line="240" w:lineRule="auto"/>
              <w:jc w:val="center"/>
              <w:rPr>
                <w:color w:val="FF0000"/>
                <w:sz w:val="26"/>
                <w:szCs w:val="26"/>
              </w:rPr>
            </w:pPr>
            <w:r w:rsidRPr="00F34328">
              <w:rPr>
                <w:color w:val="FF0000"/>
                <w:sz w:val="26"/>
                <w:szCs w:val="26"/>
              </w:rPr>
              <w:t>*з двома знаками  після коми</w:t>
            </w:r>
          </w:p>
        </w:tc>
      </w:tr>
      <w:tr w:rsidR="00F34328" w:rsidRPr="00F34328" w:rsidTr="00924D95">
        <w:trPr>
          <w:trHeight w:val="268"/>
          <w:jc w:val="center"/>
        </w:trPr>
        <w:tc>
          <w:tcPr>
            <w:tcW w:w="569" w:type="dxa"/>
            <w:tcBorders>
              <w:top w:val="single" w:sz="4" w:space="0" w:color="000000"/>
              <w:left w:val="single" w:sz="4" w:space="0" w:color="000000"/>
              <w:bottom w:val="single" w:sz="4" w:space="0" w:color="000000"/>
              <w:right w:val="nil"/>
            </w:tcBorders>
            <w:vAlign w:val="center"/>
          </w:tcPr>
          <w:p w:rsidR="00F34328" w:rsidRPr="00F34328" w:rsidRDefault="00F34328" w:rsidP="00924D95">
            <w:pPr>
              <w:snapToGrid w:val="0"/>
              <w:spacing w:after="0" w:line="240" w:lineRule="auto"/>
              <w:jc w:val="both"/>
              <w:rPr>
                <w:color w:val="000000"/>
                <w:sz w:val="26"/>
                <w:szCs w:val="26"/>
              </w:rPr>
            </w:pPr>
          </w:p>
        </w:tc>
        <w:tc>
          <w:tcPr>
            <w:tcW w:w="2777" w:type="dxa"/>
            <w:tcBorders>
              <w:top w:val="single" w:sz="4" w:space="0" w:color="000000"/>
              <w:left w:val="single" w:sz="4" w:space="0" w:color="000000"/>
              <w:bottom w:val="single" w:sz="4" w:space="0" w:color="000000"/>
              <w:right w:val="single" w:sz="4" w:space="0" w:color="000000"/>
            </w:tcBorders>
          </w:tcPr>
          <w:p w:rsidR="00F34328" w:rsidRPr="00F34328" w:rsidRDefault="00F34328" w:rsidP="00924D95">
            <w:pPr>
              <w:snapToGrid w:val="0"/>
              <w:spacing w:after="0" w:line="240" w:lineRule="auto"/>
              <w:jc w:val="both"/>
              <w:rPr>
                <w:color w:val="000000"/>
                <w:sz w:val="26"/>
                <w:szCs w:val="26"/>
              </w:rPr>
            </w:pPr>
          </w:p>
        </w:tc>
        <w:tc>
          <w:tcPr>
            <w:tcW w:w="1093" w:type="dxa"/>
            <w:tcBorders>
              <w:top w:val="single" w:sz="4" w:space="0" w:color="000000"/>
              <w:left w:val="single" w:sz="4" w:space="0" w:color="000000"/>
              <w:bottom w:val="single" w:sz="4" w:space="0" w:color="000000"/>
              <w:right w:val="single" w:sz="4" w:space="0" w:color="000000"/>
            </w:tcBorders>
          </w:tcPr>
          <w:p w:rsidR="00F34328" w:rsidRPr="00F34328" w:rsidRDefault="00F34328" w:rsidP="00924D95">
            <w:pPr>
              <w:snapToGrid w:val="0"/>
              <w:spacing w:after="0" w:line="240" w:lineRule="auto"/>
              <w:jc w:val="both"/>
              <w:rPr>
                <w:color w:val="000000"/>
                <w:sz w:val="26"/>
                <w:szCs w:val="26"/>
              </w:rPr>
            </w:pPr>
          </w:p>
        </w:tc>
        <w:tc>
          <w:tcPr>
            <w:tcW w:w="1417" w:type="dxa"/>
            <w:tcBorders>
              <w:top w:val="single" w:sz="4" w:space="0" w:color="000000"/>
              <w:left w:val="single" w:sz="4" w:space="0" w:color="000000"/>
              <w:bottom w:val="single" w:sz="4" w:space="0" w:color="000000"/>
              <w:right w:val="nil"/>
            </w:tcBorders>
            <w:vAlign w:val="center"/>
          </w:tcPr>
          <w:p w:rsidR="00F34328" w:rsidRPr="00F34328" w:rsidRDefault="00F34328" w:rsidP="00924D95">
            <w:pPr>
              <w:snapToGrid w:val="0"/>
              <w:spacing w:after="0" w:line="240" w:lineRule="auto"/>
              <w:jc w:val="both"/>
              <w:rPr>
                <w:color w:val="000000"/>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34328" w:rsidRPr="00F34328" w:rsidRDefault="00F34328" w:rsidP="00924D95">
            <w:pPr>
              <w:tabs>
                <w:tab w:val="left" w:pos="-13"/>
              </w:tabs>
              <w:snapToGrid w:val="0"/>
              <w:spacing w:after="0" w:line="240" w:lineRule="auto"/>
              <w:ind w:hanging="13"/>
              <w:jc w:val="both"/>
              <w:rPr>
                <w:color w:val="000000"/>
                <w:sz w:val="26"/>
                <w:szCs w:val="26"/>
              </w:rPr>
            </w:pPr>
          </w:p>
        </w:tc>
        <w:tc>
          <w:tcPr>
            <w:tcW w:w="1885" w:type="dxa"/>
            <w:tcBorders>
              <w:top w:val="single" w:sz="4" w:space="0" w:color="000000"/>
              <w:left w:val="single" w:sz="4" w:space="0" w:color="000000"/>
              <w:bottom w:val="single" w:sz="4" w:space="0" w:color="000000"/>
              <w:right w:val="single" w:sz="4" w:space="0" w:color="auto"/>
            </w:tcBorders>
            <w:vAlign w:val="center"/>
          </w:tcPr>
          <w:p w:rsidR="00F34328" w:rsidRPr="00F34328" w:rsidRDefault="00F34328" w:rsidP="00924D95">
            <w:pPr>
              <w:tabs>
                <w:tab w:val="left" w:pos="-13"/>
              </w:tabs>
              <w:snapToGrid w:val="0"/>
              <w:spacing w:after="0" w:line="240" w:lineRule="auto"/>
              <w:ind w:hanging="13"/>
              <w:jc w:val="both"/>
              <w:rPr>
                <w:color w:val="000000"/>
                <w:sz w:val="26"/>
                <w:szCs w:val="26"/>
              </w:rPr>
            </w:pPr>
          </w:p>
        </w:tc>
      </w:tr>
      <w:tr w:rsidR="00F34328" w:rsidRPr="00F34328" w:rsidTr="00924D95">
        <w:trPr>
          <w:trHeight w:val="268"/>
          <w:jc w:val="center"/>
        </w:trPr>
        <w:tc>
          <w:tcPr>
            <w:tcW w:w="569" w:type="dxa"/>
            <w:tcBorders>
              <w:top w:val="single" w:sz="4" w:space="0" w:color="000000"/>
              <w:left w:val="single" w:sz="4" w:space="0" w:color="000000"/>
              <w:bottom w:val="single" w:sz="4" w:space="0" w:color="000000"/>
              <w:right w:val="nil"/>
            </w:tcBorders>
            <w:vAlign w:val="center"/>
          </w:tcPr>
          <w:p w:rsidR="00F34328" w:rsidRPr="00F34328" w:rsidRDefault="00F34328" w:rsidP="00924D95">
            <w:pPr>
              <w:snapToGrid w:val="0"/>
              <w:spacing w:after="0" w:line="240" w:lineRule="auto"/>
              <w:jc w:val="both"/>
              <w:rPr>
                <w:color w:val="000000"/>
                <w:sz w:val="26"/>
                <w:szCs w:val="26"/>
              </w:rPr>
            </w:pPr>
          </w:p>
        </w:tc>
        <w:tc>
          <w:tcPr>
            <w:tcW w:w="2777" w:type="dxa"/>
            <w:tcBorders>
              <w:top w:val="single" w:sz="4" w:space="0" w:color="000000"/>
              <w:left w:val="single" w:sz="4" w:space="0" w:color="000000"/>
              <w:bottom w:val="single" w:sz="4" w:space="0" w:color="000000"/>
              <w:right w:val="single" w:sz="4" w:space="0" w:color="000000"/>
            </w:tcBorders>
          </w:tcPr>
          <w:p w:rsidR="00F34328" w:rsidRPr="00F34328" w:rsidRDefault="00F34328" w:rsidP="00924D95">
            <w:pPr>
              <w:snapToGrid w:val="0"/>
              <w:spacing w:after="0" w:line="240" w:lineRule="auto"/>
              <w:jc w:val="both"/>
              <w:rPr>
                <w:color w:val="000000"/>
                <w:sz w:val="26"/>
                <w:szCs w:val="26"/>
              </w:rPr>
            </w:pPr>
          </w:p>
        </w:tc>
        <w:tc>
          <w:tcPr>
            <w:tcW w:w="1093" w:type="dxa"/>
            <w:tcBorders>
              <w:top w:val="single" w:sz="4" w:space="0" w:color="000000"/>
              <w:left w:val="single" w:sz="4" w:space="0" w:color="000000"/>
              <w:bottom w:val="single" w:sz="4" w:space="0" w:color="000000"/>
              <w:right w:val="single" w:sz="4" w:space="0" w:color="000000"/>
            </w:tcBorders>
          </w:tcPr>
          <w:p w:rsidR="00F34328" w:rsidRPr="00F34328" w:rsidRDefault="00F34328" w:rsidP="00924D95">
            <w:pPr>
              <w:snapToGrid w:val="0"/>
              <w:spacing w:after="0" w:line="240" w:lineRule="auto"/>
              <w:jc w:val="both"/>
              <w:rPr>
                <w:color w:val="000000"/>
                <w:sz w:val="26"/>
                <w:szCs w:val="26"/>
              </w:rPr>
            </w:pPr>
          </w:p>
        </w:tc>
        <w:tc>
          <w:tcPr>
            <w:tcW w:w="1417" w:type="dxa"/>
            <w:tcBorders>
              <w:top w:val="single" w:sz="4" w:space="0" w:color="000000"/>
              <w:left w:val="single" w:sz="4" w:space="0" w:color="000000"/>
              <w:bottom w:val="single" w:sz="4" w:space="0" w:color="000000"/>
              <w:right w:val="nil"/>
            </w:tcBorders>
            <w:vAlign w:val="center"/>
          </w:tcPr>
          <w:p w:rsidR="00F34328" w:rsidRPr="00F34328" w:rsidRDefault="00F34328" w:rsidP="00924D95">
            <w:pPr>
              <w:snapToGrid w:val="0"/>
              <w:spacing w:after="0" w:line="240" w:lineRule="auto"/>
              <w:jc w:val="both"/>
              <w:rPr>
                <w:color w:val="000000"/>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34328" w:rsidRPr="00F34328" w:rsidRDefault="00F34328" w:rsidP="00924D95">
            <w:pPr>
              <w:tabs>
                <w:tab w:val="left" w:pos="-13"/>
              </w:tabs>
              <w:snapToGrid w:val="0"/>
              <w:spacing w:after="0" w:line="240" w:lineRule="auto"/>
              <w:ind w:hanging="13"/>
              <w:jc w:val="both"/>
              <w:rPr>
                <w:color w:val="000000"/>
                <w:sz w:val="26"/>
                <w:szCs w:val="26"/>
              </w:rPr>
            </w:pPr>
          </w:p>
        </w:tc>
        <w:tc>
          <w:tcPr>
            <w:tcW w:w="1885" w:type="dxa"/>
            <w:tcBorders>
              <w:top w:val="single" w:sz="4" w:space="0" w:color="000000"/>
              <w:left w:val="single" w:sz="4" w:space="0" w:color="000000"/>
              <w:bottom w:val="single" w:sz="4" w:space="0" w:color="000000"/>
              <w:right w:val="single" w:sz="4" w:space="0" w:color="auto"/>
            </w:tcBorders>
            <w:vAlign w:val="center"/>
          </w:tcPr>
          <w:p w:rsidR="00F34328" w:rsidRPr="00F34328" w:rsidRDefault="00F34328" w:rsidP="00924D95">
            <w:pPr>
              <w:tabs>
                <w:tab w:val="left" w:pos="-13"/>
              </w:tabs>
              <w:snapToGrid w:val="0"/>
              <w:spacing w:after="0" w:line="240" w:lineRule="auto"/>
              <w:ind w:hanging="13"/>
              <w:jc w:val="both"/>
              <w:rPr>
                <w:color w:val="000000"/>
                <w:sz w:val="26"/>
                <w:szCs w:val="26"/>
              </w:rPr>
            </w:pPr>
          </w:p>
        </w:tc>
      </w:tr>
      <w:tr w:rsidR="00F34328" w:rsidRPr="00F34328" w:rsidTr="00924D95">
        <w:trPr>
          <w:trHeight w:val="268"/>
          <w:jc w:val="center"/>
        </w:trPr>
        <w:tc>
          <w:tcPr>
            <w:tcW w:w="7841" w:type="dxa"/>
            <w:gridSpan w:val="5"/>
            <w:tcBorders>
              <w:top w:val="single" w:sz="4" w:space="0" w:color="000000"/>
              <w:left w:val="single" w:sz="4" w:space="0" w:color="000000"/>
              <w:bottom w:val="single" w:sz="4" w:space="0" w:color="000000"/>
              <w:right w:val="single" w:sz="4" w:space="0" w:color="000000"/>
            </w:tcBorders>
            <w:vAlign w:val="center"/>
          </w:tcPr>
          <w:p w:rsidR="00F34328" w:rsidRPr="00F34328" w:rsidRDefault="00F34328" w:rsidP="00924D95">
            <w:pPr>
              <w:snapToGrid w:val="0"/>
              <w:spacing w:after="0" w:line="240" w:lineRule="auto"/>
              <w:jc w:val="both"/>
              <w:rPr>
                <w:color w:val="000000"/>
                <w:sz w:val="26"/>
                <w:szCs w:val="26"/>
              </w:rPr>
            </w:pPr>
            <w:r w:rsidRPr="00F34328">
              <w:rPr>
                <w:color w:val="000000"/>
                <w:sz w:val="26"/>
                <w:szCs w:val="26"/>
              </w:rPr>
              <w:t>З</w:t>
            </w:r>
            <w:r w:rsidRPr="00F34328">
              <w:rPr>
                <w:sz w:val="26"/>
                <w:szCs w:val="26"/>
              </w:rPr>
              <w:t>агальна вартість закупівлі, з ПДВ</w:t>
            </w:r>
          </w:p>
        </w:tc>
        <w:tc>
          <w:tcPr>
            <w:tcW w:w="1885" w:type="dxa"/>
            <w:tcBorders>
              <w:top w:val="single" w:sz="4" w:space="0" w:color="000000"/>
              <w:left w:val="single" w:sz="4" w:space="0" w:color="000000"/>
              <w:bottom w:val="single" w:sz="4" w:space="0" w:color="000000"/>
              <w:right w:val="single" w:sz="4" w:space="0" w:color="000000"/>
            </w:tcBorders>
            <w:vAlign w:val="center"/>
          </w:tcPr>
          <w:p w:rsidR="00F34328" w:rsidRPr="00F34328" w:rsidRDefault="00F34328" w:rsidP="00924D95">
            <w:pPr>
              <w:tabs>
                <w:tab w:val="left" w:pos="-13"/>
              </w:tabs>
              <w:snapToGrid w:val="0"/>
              <w:spacing w:after="0" w:line="240" w:lineRule="auto"/>
              <w:ind w:hanging="13"/>
              <w:jc w:val="both"/>
              <w:rPr>
                <w:color w:val="000000"/>
                <w:sz w:val="26"/>
                <w:szCs w:val="26"/>
              </w:rPr>
            </w:pPr>
          </w:p>
        </w:tc>
      </w:tr>
      <w:tr w:rsidR="00F34328" w:rsidRPr="00F34328" w:rsidTr="00924D95">
        <w:trPr>
          <w:trHeight w:val="268"/>
          <w:jc w:val="center"/>
        </w:trPr>
        <w:tc>
          <w:tcPr>
            <w:tcW w:w="7841" w:type="dxa"/>
            <w:gridSpan w:val="5"/>
            <w:tcBorders>
              <w:top w:val="single" w:sz="4" w:space="0" w:color="000000"/>
              <w:left w:val="single" w:sz="4" w:space="0" w:color="000000"/>
              <w:bottom w:val="single" w:sz="4" w:space="0" w:color="000000"/>
              <w:right w:val="single" w:sz="4" w:space="0" w:color="000000"/>
            </w:tcBorders>
            <w:vAlign w:val="center"/>
          </w:tcPr>
          <w:p w:rsidR="00F34328" w:rsidRPr="00F34328" w:rsidRDefault="00F34328" w:rsidP="00924D95">
            <w:pPr>
              <w:snapToGrid w:val="0"/>
              <w:spacing w:after="0" w:line="240" w:lineRule="auto"/>
              <w:jc w:val="both"/>
              <w:rPr>
                <w:color w:val="000000"/>
                <w:sz w:val="26"/>
                <w:szCs w:val="26"/>
              </w:rPr>
            </w:pPr>
            <w:r w:rsidRPr="00F34328">
              <w:rPr>
                <w:sz w:val="26"/>
                <w:szCs w:val="26"/>
              </w:rPr>
              <w:t>в т.ч. ПДВ</w:t>
            </w:r>
          </w:p>
        </w:tc>
        <w:tc>
          <w:tcPr>
            <w:tcW w:w="1885" w:type="dxa"/>
            <w:tcBorders>
              <w:top w:val="single" w:sz="4" w:space="0" w:color="000000"/>
              <w:left w:val="single" w:sz="4" w:space="0" w:color="000000"/>
              <w:bottom w:val="single" w:sz="4" w:space="0" w:color="000000"/>
              <w:right w:val="single" w:sz="4" w:space="0" w:color="000000"/>
            </w:tcBorders>
            <w:vAlign w:val="center"/>
          </w:tcPr>
          <w:p w:rsidR="00F34328" w:rsidRPr="00F34328" w:rsidRDefault="00F34328" w:rsidP="00924D95">
            <w:pPr>
              <w:tabs>
                <w:tab w:val="left" w:pos="-13"/>
              </w:tabs>
              <w:snapToGrid w:val="0"/>
              <w:spacing w:after="0" w:line="240" w:lineRule="auto"/>
              <w:ind w:hanging="13"/>
              <w:jc w:val="both"/>
              <w:rPr>
                <w:color w:val="000000"/>
                <w:sz w:val="26"/>
                <w:szCs w:val="26"/>
              </w:rPr>
            </w:pPr>
          </w:p>
        </w:tc>
      </w:tr>
    </w:tbl>
    <w:p w:rsidR="00F34328" w:rsidRPr="00F34328" w:rsidRDefault="00F34328" w:rsidP="00F34328">
      <w:pPr>
        <w:tabs>
          <w:tab w:val="left" w:pos="0"/>
        </w:tabs>
        <w:spacing w:after="0"/>
        <w:jc w:val="both"/>
        <w:rPr>
          <w:b/>
          <w:sz w:val="26"/>
          <w:szCs w:val="26"/>
        </w:rPr>
      </w:pPr>
    </w:p>
    <w:p w:rsidR="00924D95" w:rsidRDefault="00F34328" w:rsidP="00F34328">
      <w:pPr>
        <w:tabs>
          <w:tab w:val="left" w:pos="0"/>
        </w:tabs>
        <w:spacing w:after="0"/>
        <w:jc w:val="both"/>
        <w:rPr>
          <w:sz w:val="26"/>
          <w:szCs w:val="26"/>
        </w:rPr>
      </w:pPr>
      <w:r w:rsidRPr="00F34328">
        <w:rPr>
          <w:b/>
          <w:sz w:val="26"/>
          <w:szCs w:val="26"/>
        </w:rPr>
        <w:t>Загальна вартість пропозиції</w:t>
      </w:r>
      <w:r w:rsidRPr="00F34328">
        <w:rPr>
          <w:sz w:val="26"/>
          <w:szCs w:val="26"/>
        </w:rPr>
        <w:t xml:space="preserve"> _________грн. в т.ч. ПДВ___% _________(загальна вартість закупівлі з ПДВ), грн.____________</w:t>
      </w:r>
      <w:r w:rsidR="00924D95">
        <w:rPr>
          <w:sz w:val="26"/>
          <w:szCs w:val="26"/>
        </w:rPr>
        <w:t>_________________________</w:t>
      </w:r>
      <w:r w:rsidRPr="00F34328">
        <w:rPr>
          <w:sz w:val="26"/>
          <w:szCs w:val="26"/>
        </w:rPr>
        <w:t xml:space="preserve">________ </w:t>
      </w:r>
      <w:r w:rsidR="00924D95">
        <w:rPr>
          <w:sz w:val="26"/>
          <w:szCs w:val="26"/>
        </w:rPr>
        <w:t xml:space="preserve">  </w:t>
      </w:r>
    </w:p>
    <w:p w:rsidR="00F34328" w:rsidRPr="00F34328" w:rsidRDefault="00924D95" w:rsidP="00F34328">
      <w:pPr>
        <w:tabs>
          <w:tab w:val="left" w:pos="0"/>
        </w:tabs>
        <w:spacing w:after="0"/>
        <w:jc w:val="both"/>
        <w:rPr>
          <w:sz w:val="26"/>
          <w:szCs w:val="26"/>
        </w:rPr>
      </w:pPr>
      <w:r>
        <w:rPr>
          <w:sz w:val="26"/>
          <w:szCs w:val="26"/>
        </w:rPr>
        <w:t xml:space="preserve">                                                                                          (прописом)</w:t>
      </w:r>
    </w:p>
    <w:p w:rsidR="00F34328" w:rsidRPr="00F34328" w:rsidRDefault="00F34328" w:rsidP="00F34328">
      <w:pPr>
        <w:widowControl w:val="0"/>
        <w:tabs>
          <w:tab w:val="left" w:pos="284"/>
          <w:tab w:val="right" w:leader="underscore" w:pos="9923"/>
        </w:tabs>
        <w:spacing w:after="0"/>
        <w:ind w:left="-15" w:right="15"/>
        <w:jc w:val="both"/>
        <w:rPr>
          <w:b/>
          <w:bCs/>
          <w:i/>
          <w:iCs/>
          <w:sz w:val="26"/>
          <w:szCs w:val="26"/>
        </w:rPr>
      </w:pPr>
      <w:r w:rsidRPr="00F34328">
        <w:rPr>
          <w:b/>
          <w:bCs/>
          <w:i/>
          <w:iCs/>
          <w:sz w:val="26"/>
          <w:szCs w:val="26"/>
        </w:rPr>
        <w:t>Примітка:</w:t>
      </w:r>
    </w:p>
    <w:p w:rsidR="004E21B9" w:rsidRDefault="00F34328" w:rsidP="00F34328">
      <w:pPr>
        <w:widowControl w:val="0"/>
        <w:tabs>
          <w:tab w:val="left" w:pos="284"/>
          <w:tab w:val="right" w:leader="underscore" w:pos="9923"/>
        </w:tabs>
        <w:spacing w:after="0"/>
        <w:ind w:left="-15" w:right="15"/>
        <w:jc w:val="both"/>
        <w:rPr>
          <w:i/>
          <w:iCs/>
          <w:sz w:val="26"/>
          <w:szCs w:val="26"/>
        </w:rPr>
      </w:pPr>
      <w:r w:rsidRPr="00F34328">
        <w:rPr>
          <w:sz w:val="26"/>
          <w:szCs w:val="26"/>
        </w:rPr>
        <w:t xml:space="preserve">¹ </w:t>
      </w:r>
      <w:r w:rsidRPr="00F34328">
        <w:rPr>
          <w:i/>
          <w:iCs/>
          <w:sz w:val="26"/>
          <w:szCs w:val="26"/>
        </w:rPr>
        <w:t>без ПДВ – для учасників, які не є платниками податку на додану вартість, відповідно до вимог Податкового кодексу України;</w:t>
      </w:r>
      <w:r w:rsidRPr="00F34328">
        <w:rPr>
          <w:iCs/>
          <w:color w:val="000000"/>
          <w:spacing w:val="-3"/>
          <w:sz w:val="26"/>
          <w:szCs w:val="26"/>
        </w:rPr>
        <w:t xml:space="preserve">² </w:t>
      </w:r>
      <w:r w:rsidRPr="00F34328">
        <w:rPr>
          <w:i/>
          <w:iCs/>
          <w:sz w:val="26"/>
          <w:szCs w:val="26"/>
        </w:rPr>
        <w:t xml:space="preserve">ціни надаються в гривнях з </w:t>
      </w:r>
    </w:p>
    <w:p w:rsidR="004E21B9" w:rsidRDefault="004E21B9" w:rsidP="00F34328">
      <w:pPr>
        <w:widowControl w:val="0"/>
        <w:tabs>
          <w:tab w:val="left" w:pos="284"/>
          <w:tab w:val="right" w:leader="underscore" w:pos="9923"/>
        </w:tabs>
        <w:spacing w:after="0"/>
        <w:ind w:left="-15" w:right="15"/>
        <w:jc w:val="both"/>
        <w:rPr>
          <w:i/>
          <w:iCs/>
          <w:sz w:val="26"/>
          <w:szCs w:val="26"/>
        </w:rPr>
      </w:pPr>
    </w:p>
    <w:p w:rsidR="00F34328" w:rsidRPr="00F34328" w:rsidRDefault="00F34328" w:rsidP="00F34328">
      <w:pPr>
        <w:widowControl w:val="0"/>
        <w:tabs>
          <w:tab w:val="left" w:pos="284"/>
          <w:tab w:val="right" w:leader="underscore" w:pos="9923"/>
        </w:tabs>
        <w:spacing w:after="0"/>
        <w:ind w:left="-15" w:right="15"/>
        <w:jc w:val="both"/>
        <w:rPr>
          <w:color w:val="000000"/>
          <w:sz w:val="26"/>
          <w:szCs w:val="26"/>
        </w:rPr>
      </w:pPr>
      <w:r w:rsidRPr="00F34328">
        <w:rPr>
          <w:i/>
          <w:iCs/>
          <w:sz w:val="26"/>
          <w:szCs w:val="26"/>
        </w:rPr>
        <w:t>двома знаками після коми (копійки).</w:t>
      </w:r>
    </w:p>
    <w:p w:rsidR="00F34328" w:rsidRPr="00F34328" w:rsidRDefault="00F34328" w:rsidP="00F34328">
      <w:pPr>
        <w:pStyle w:val="22"/>
        <w:tabs>
          <w:tab w:val="left" w:pos="540"/>
        </w:tabs>
        <w:spacing w:before="60" w:after="0" w:line="240" w:lineRule="auto"/>
        <w:ind w:left="0" w:right="-23"/>
        <w:jc w:val="both"/>
        <w:rPr>
          <w:color w:val="000000"/>
          <w:sz w:val="26"/>
          <w:szCs w:val="26"/>
        </w:rPr>
      </w:pPr>
      <w:r w:rsidRPr="00F34328">
        <w:rPr>
          <w:color w:val="000000"/>
          <w:sz w:val="26"/>
          <w:szCs w:val="26"/>
        </w:rPr>
        <w:t>1. Ми підтверджуємо:</w:t>
      </w:r>
    </w:p>
    <w:p w:rsidR="00F34328" w:rsidRPr="00F34328" w:rsidRDefault="00F34328" w:rsidP="00F34328">
      <w:pPr>
        <w:widowControl w:val="0"/>
        <w:autoSpaceDE w:val="0"/>
        <w:autoSpaceDN w:val="0"/>
        <w:adjustRightInd w:val="0"/>
        <w:spacing w:after="0"/>
        <w:jc w:val="both"/>
        <w:rPr>
          <w:color w:val="000000"/>
          <w:sz w:val="26"/>
          <w:szCs w:val="26"/>
        </w:rPr>
      </w:pPr>
      <w:r w:rsidRPr="00F34328">
        <w:rPr>
          <w:color w:val="000000"/>
          <w:sz w:val="26"/>
          <w:szCs w:val="26"/>
        </w:rPr>
        <w:t xml:space="preserve"> - що ціни на запропонований нами Товар відповідають вимогам Закону України «Про ціни та ціноутворення»</w:t>
      </w:r>
      <w:r w:rsidR="004E21B9">
        <w:rPr>
          <w:color w:val="000000"/>
          <w:sz w:val="26"/>
          <w:szCs w:val="26"/>
        </w:rPr>
        <w:t>.</w:t>
      </w:r>
    </w:p>
    <w:p w:rsidR="00F34328" w:rsidRPr="00F34328" w:rsidRDefault="00F34328" w:rsidP="00F34328">
      <w:pPr>
        <w:tabs>
          <w:tab w:val="left" w:pos="8222"/>
          <w:tab w:val="left" w:pos="8505"/>
        </w:tabs>
        <w:spacing w:after="0"/>
        <w:jc w:val="both"/>
        <w:rPr>
          <w:b/>
          <w:color w:val="000000"/>
          <w:sz w:val="26"/>
          <w:szCs w:val="26"/>
        </w:rPr>
      </w:pPr>
      <w:r w:rsidRPr="00F34328">
        <w:rPr>
          <w:color w:val="000000"/>
          <w:sz w:val="26"/>
          <w:szCs w:val="26"/>
        </w:rPr>
        <w:lastRenderedPageBreak/>
        <w:t>2. Ц</w:t>
      </w:r>
      <w:r w:rsidRPr="00F34328">
        <w:rPr>
          <w:sz w:val="26"/>
          <w:szCs w:val="26"/>
        </w:rPr>
        <w:t>іна включає в себе всі витрати на транспортування, страхування, навантаження, розвантаження, сплату податків та інших обов'язкових платежів на товари, згідно специфікації, які пропонуємо поставити.</w:t>
      </w:r>
    </w:p>
    <w:p w:rsidR="00F34328" w:rsidRPr="00F34328" w:rsidRDefault="00F34328" w:rsidP="00F34328">
      <w:pPr>
        <w:widowControl w:val="0"/>
        <w:tabs>
          <w:tab w:val="left" w:pos="426"/>
        </w:tabs>
        <w:autoSpaceDE w:val="0"/>
        <w:autoSpaceDN w:val="0"/>
        <w:adjustRightInd w:val="0"/>
        <w:spacing w:after="0"/>
        <w:jc w:val="both"/>
        <w:rPr>
          <w:color w:val="000000"/>
          <w:sz w:val="26"/>
          <w:szCs w:val="26"/>
          <w:lang w:eastAsia="ru-RU"/>
        </w:rPr>
      </w:pPr>
      <w:r w:rsidRPr="00F34328">
        <w:rPr>
          <w:spacing w:val="-4"/>
          <w:sz w:val="26"/>
          <w:szCs w:val="26"/>
          <w:lang w:eastAsia="ru-RU"/>
        </w:rPr>
        <w:t xml:space="preserve">3. </w:t>
      </w:r>
      <w:r w:rsidRPr="00F34328">
        <w:rPr>
          <w:color w:val="000000"/>
          <w:sz w:val="26"/>
          <w:szCs w:val="26"/>
          <w:lang w:eastAsia="ru-RU"/>
        </w:rPr>
        <w:t>Ми погоджуємося з умовами, що ви можете відхилити нашу чи всі пропозиції, згідно з умовами документації про закупівлю.</w:t>
      </w:r>
    </w:p>
    <w:p w:rsidR="00F34328" w:rsidRPr="00F34328" w:rsidRDefault="00F34328" w:rsidP="004E21B9">
      <w:pPr>
        <w:widowControl w:val="0"/>
        <w:tabs>
          <w:tab w:val="left" w:pos="426"/>
        </w:tabs>
        <w:autoSpaceDE w:val="0"/>
        <w:autoSpaceDN w:val="0"/>
        <w:adjustRightInd w:val="0"/>
        <w:spacing w:after="0" w:line="240" w:lineRule="auto"/>
        <w:jc w:val="both"/>
        <w:rPr>
          <w:sz w:val="26"/>
          <w:szCs w:val="26"/>
          <w:u w:val="single"/>
        </w:rPr>
      </w:pPr>
      <w:r w:rsidRPr="00F34328">
        <w:rPr>
          <w:color w:val="000000"/>
          <w:sz w:val="26"/>
          <w:szCs w:val="26"/>
          <w:lang w:eastAsia="ru-RU"/>
        </w:rPr>
        <w:t>4. Ми розуміємо та погоджуємося, що Ви можете відмінити процедуру закупівлі у разі наявності обставин для цього згідно із Законом.</w:t>
      </w:r>
    </w:p>
    <w:p w:rsidR="00F34328" w:rsidRPr="00F34328" w:rsidRDefault="00F34328" w:rsidP="004E21B9">
      <w:pPr>
        <w:tabs>
          <w:tab w:val="left" w:pos="540"/>
        </w:tabs>
        <w:spacing w:before="60" w:after="0" w:line="240" w:lineRule="auto"/>
        <w:ind w:right="-23"/>
        <w:jc w:val="both"/>
        <w:rPr>
          <w:color w:val="000000"/>
          <w:sz w:val="26"/>
          <w:szCs w:val="26"/>
          <w:lang w:eastAsia="ru-RU"/>
        </w:rPr>
      </w:pPr>
      <w:r w:rsidRPr="00F34328">
        <w:rPr>
          <w:color w:val="000000"/>
          <w:sz w:val="26"/>
          <w:szCs w:val="26"/>
          <w:lang w:eastAsia="ru-RU"/>
        </w:rPr>
        <w:t xml:space="preserve">5. Ми зобов’язуємося укласти договір (відповідно до проекту, викладеного у Додатку 6 до ОГОЛОШЕННЯ про закупівлю) із замовником не пізніше ніж через </w:t>
      </w:r>
      <w:r w:rsidRPr="00F34328">
        <w:rPr>
          <w:b/>
          <w:color w:val="000000"/>
          <w:sz w:val="26"/>
          <w:szCs w:val="26"/>
          <w:lang w:eastAsia="ru-RU"/>
        </w:rPr>
        <w:t>20</w:t>
      </w:r>
      <w:r w:rsidRPr="00F34328">
        <w:rPr>
          <w:color w:val="000000"/>
          <w:sz w:val="26"/>
          <w:szCs w:val="26"/>
          <w:lang w:eastAsia="ru-RU"/>
        </w:rPr>
        <w:t xml:space="preserve">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w:t>
      </w:r>
    </w:p>
    <w:p w:rsidR="00F34328" w:rsidRPr="00F34328" w:rsidRDefault="00F34328" w:rsidP="00F34328">
      <w:pPr>
        <w:spacing w:after="0"/>
        <w:ind w:firstLine="567"/>
        <w:jc w:val="both"/>
        <w:rPr>
          <w:b/>
          <w:i/>
          <w:sz w:val="26"/>
          <w:szCs w:val="26"/>
        </w:rPr>
      </w:pPr>
      <w:r w:rsidRPr="00F34328">
        <w:rPr>
          <w:b/>
          <w:i/>
          <w:sz w:val="26"/>
          <w:szCs w:val="26"/>
        </w:rPr>
        <w:t xml:space="preserve"> ___________ </w:t>
      </w:r>
      <w:r w:rsidRPr="00F34328">
        <w:rPr>
          <w:b/>
          <w:i/>
          <w:sz w:val="26"/>
          <w:szCs w:val="26"/>
        </w:rPr>
        <w:tab/>
        <w:t xml:space="preserve">       __________________    </w:t>
      </w:r>
      <w:r w:rsidR="00C1261D">
        <w:rPr>
          <w:b/>
          <w:i/>
          <w:sz w:val="26"/>
          <w:szCs w:val="26"/>
        </w:rPr>
        <w:t xml:space="preserve">            </w:t>
      </w:r>
      <w:r w:rsidRPr="00F34328">
        <w:rPr>
          <w:b/>
          <w:i/>
          <w:sz w:val="26"/>
          <w:szCs w:val="26"/>
        </w:rPr>
        <w:t xml:space="preserve">  </w:t>
      </w:r>
      <w:r w:rsidR="00C1261D">
        <w:rPr>
          <w:b/>
          <w:i/>
          <w:sz w:val="26"/>
          <w:szCs w:val="26"/>
        </w:rPr>
        <w:t>__________________</w:t>
      </w:r>
    </w:p>
    <w:p w:rsidR="00F34328" w:rsidRPr="00C1261D" w:rsidRDefault="00F34328" w:rsidP="00F34328">
      <w:pPr>
        <w:spacing w:after="0"/>
        <w:ind w:firstLine="567"/>
        <w:jc w:val="both"/>
        <w:rPr>
          <w:i/>
          <w:iCs/>
          <w:color w:val="000000"/>
          <w:sz w:val="26"/>
          <w:szCs w:val="26"/>
        </w:rPr>
      </w:pPr>
      <w:r w:rsidRPr="00C1261D">
        <w:rPr>
          <w:i/>
          <w:sz w:val="26"/>
          <w:szCs w:val="26"/>
        </w:rPr>
        <w:tab/>
      </w:r>
      <w:r w:rsidRPr="00C1261D">
        <w:rPr>
          <w:i/>
          <w:sz w:val="24"/>
          <w:szCs w:val="24"/>
        </w:rPr>
        <w:t>П</w:t>
      </w:r>
      <w:r w:rsidRPr="00C1261D">
        <w:rPr>
          <w:i/>
          <w:iCs/>
          <w:color w:val="000000"/>
          <w:sz w:val="24"/>
          <w:szCs w:val="24"/>
        </w:rPr>
        <w:t>осада, уповноваженої особи Учасника,</w:t>
      </w:r>
      <w:r w:rsidRPr="00C1261D">
        <w:rPr>
          <w:i/>
          <w:iCs/>
          <w:color w:val="000000"/>
          <w:sz w:val="26"/>
          <w:szCs w:val="26"/>
        </w:rPr>
        <w:t xml:space="preserve"> </w:t>
      </w:r>
      <w:r w:rsidR="00C1261D">
        <w:rPr>
          <w:i/>
          <w:iCs/>
          <w:color w:val="000000"/>
          <w:sz w:val="26"/>
          <w:szCs w:val="26"/>
        </w:rPr>
        <w:t xml:space="preserve"> </w:t>
      </w:r>
      <w:r w:rsidRPr="00C1261D">
        <w:rPr>
          <w:i/>
          <w:sz w:val="26"/>
          <w:szCs w:val="26"/>
        </w:rPr>
        <w:t xml:space="preserve">(підпис) </w:t>
      </w:r>
      <w:r w:rsidR="00C1261D">
        <w:rPr>
          <w:i/>
          <w:sz w:val="26"/>
          <w:szCs w:val="26"/>
        </w:rPr>
        <w:t xml:space="preserve">            </w:t>
      </w:r>
      <w:r w:rsidRPr="00C1261D">
        <w:rPr>
          <w:i/>
          <w:sz w:val="26"/>
          <w:szCs w:val="26"/>
        </w:rPr>
        <w:t>(ініціали та прізвище)</w:t>
      </w:r>
    </w:p>
    <w:p w:rsidR="00F34328" w:rsidRPr="00F34328" w:rsidRDefault="00F34328" w:rsidP="00F34328">
      <w:pPr>
        <w:spacing w:after="0"/>
        <w:ind w:firstLine="567"/>
        <w:jc w:val="both"/>
        <w:rPr>
          <w:b/>
          <w:i/>
          <w:sz w:val="26"/>
          <w:szCs w:val="26"/>
        </w:rPr>
      </w:pPr>
      <w:r w:rsidRPr="00F34328">
        <w:rPr>
          <w:i/>
          <w:iCs/>
          <w:color w:val="000000"/>
          <w:sz w:val="26"/>
          <w:szCs w:val="26"/>
        </w:rPr>
        <w:t>завірені печаткою*,</w:t>
      </w:r>
      <w:r w:rsidRPr="00F34328">
        <w:rPr>
          <w:b/>
          <w:i/>
          <w:sz w:val="26"/>
          <w:szCs w:val="26"/>
        </w:rPr>
        <w:t xml:space="preserve">     </w:t>
      </w:r>
      <w:r w:rsidRPr="00F34328">
        <w:rPr>
          <w:b/>
          <w:i/>
          <w:sz w:val="26"/>
          <w:szCs w:val="26"/>
        </w:rPr>
        <w:tab/>
      </w:r>
      <w:r w:rsidRPr="00F34328">
        <w:rPr>
          <w:b/>
          <w:i/>
          <w:sz w:val="26"/>
          <w:szCs w:val="26"/>
        </w:rPr>
        <w:tab/>
      </w:r>
      <w:r w:rsidRPr="00F34328">
        <w:rPr>
          <w:b/>
          <w:i/>
          <w:sz w:val="26"/>
          <w:szCs w:val="26"/>
        </w:rPr>
        <w:tab/>
      </w:r>
      <w:r w:rsidRPr="00F34328">
        <w:rPr>
          <w:b/>
          <w:i/>
          <w:sz w:val="26"/>
          <w:szCs w:val="26"/>
        </w:rPr>
        <w:tab/>
      </w:r>
    </w:p>
    <w:p w:rsidR="00F34328" w:rsidRPr="00F34328" w:rsidRDefault="00F34328" w:rsidP="00F34328">
      <w:pPr>
        <w:spacing w:after="0"/>
        <w:ind w:firstLine="567"/>
        <w:jc w:val="both"/>
        <w:rPr>
          <w:b/>
          <w:i/>
          <w:sz w:val="26"/>
          <w:szCs w:val="26"/>
        </w:rPr>
      </w:pPr>
      <w:r w:rsidRPr="00F34328">
        <w:rPr>
          <w:b/>
          <w:i/>
          <w:sz w:val="26"/>
          <w:szCs w:val="26"/>
        </w:rPr>
        <w:t xml:space="preserve">  М П</w:t>
      </w:r>
    </w:p>
    <w:p w:rsidR="00F34328" w:rsidRPr="00F34328" w:rsidRDefault="00F34328" w:rsidP="00F34328">
      <w:pPr>
        <w:tabs>
          <w:tab w:val="left" w:pos="8222"/>
          <w:tab w:val="left" w:pos="8505"/>
        </w:tabs>
        <w:spacing w:after="0"/>
        <w:jc w:val="both"/>
        <w:rPr>
          <w:i/>
          <w:iCs/>
          <w:color w:val="000000"/>
          <w:sz w:val="26"/>
          <w:szCs w:val="26"/>
        </w:rPr>
      </w:pPr>
      <w:r w:rsidRPr="00F34328">
        <w:rPr>
          <w:i/>
          <w:iCs/>
          <w:color w:val="000000"/>
          <w:sz w:val="26"/>
          <w:szCs w:val="26"/>
        </w:rPr>
        <w:t>*Вимога щодо печатки не стосується учасників, які здійснюють діяльність без печатки згідно чинного законодавства.</w:t>
      </w:r>
    </w:p>
    <w:p w:rsidR="00F34328" w:rsidRPr="00F34328" w:rsidRDefault="00F34328" w:rsidP="00F34328">
      <w:pPr>
        <w:tabs>
          <w:tab w:val="left" w:pos="8222"/>
          <w:tab w:val="left" w:pos="8505"/>
        </w:tabs>
        <w:spacing w:after="0"/>
        <w:jc w:val="both"/>
        <w:rPr>
          <w:rFonts w:ascii="Times New Roman CYR" w:hAnsi="Times New Roman CYR" w:cs="Times New Roman CYR"/>
          <w:b/>
          <w:sz w:val="26"/>
          <w:szCs w:val="26"/>
          <w:u w:val="single"/>
        </w:rPr>
      </w:pPr>
    </w:p>
    <w:p w:rsidR="00F34328" w:rsidRPr="00F34328" w:rsidRDefault="00F34328" w:rsidP="00F34328">
      <w:pPr>
        <w:spacing w:after="0"/>
        <w:jc w:val="both"/>
        <w:rPr>
          <w:sz w:val="26"/>
          <w:szCs w:val="26"/>
        </w:rPr>
      </w:pPr>
      <w:r w:rsidRPr="00F34328">
        <w:rPr>
          <w:sz w:val="26"/>
          <w:szCs w:val="26"/>
          <w:u w:val="single"/>
        </w:rPr>
        <w:t>Посада, прізвище, ініціали, підпис уповноваженої особи Учасника, завірені печаткою*.</w:t>
      </w:r>
      <w:r w:rsidRPr="00F34328">
        <w:rPr>
          <w:sz w:val="26"/>
          <w:szCs w:val="26"/>
        </w:rPr>
        <w:t>* Ця вимога не стосується Учасників, які в своїй діяльності не користуються печаткою, згідно з чинним законодавством)</w:t>
      </w:r>
    </w:p>
    <w:p w:rsidR="00C1261D" w:rsidRDefault="00F34328" w:rsidP="00F34328">
      <w:pPr>
        <w:tabs>
          <w:tab w:val="left" w:pos="1176"/>
        </w:tabs>
        <w:spacing w:after="0"/>
        <w:jc w:val="both"/>
        <w:rPr>
          <w:sz w:val="26"/>
          <w:szCs w:val="26"/>
        </w:rPr>
      </w:pPr>
      <w:r w:rsidRPr="00F34328">
        <w:rPr>
          <w:sz w:val="26"/>
          <w:szCs w:val="26"/>
        </w:rPr>
        <w:tab/>
      </w:r>
      <w:r w:rsidRPr="00F34328">
        <w:rPr>
          <w:sz w:val="26"/>
          <w:szCs w:val="26"/>
        </w:rPr>
        <w:tab/>
      </w:r>
      <w:r w:rsidRPr="00F34328">
        <w:rPr>
          <w:sz w:val="26"/>
          <w:szCs w:val="26"/>
        </w:rPr>
        <w:tab/>
      </w:r>
      <w:r w:rsidRPr="00F34328">
        <w:rPr>
          <w:sz w:val="26"/>
          <w:szCs w:val="26"/>
        </w:rPr>
        <w:tab/>
      </w:r>
    </w:p>
    <w:p w:rsidR="00C1261D" w:rsidRDefault="00C1261D" w:rsidP="00F34328">
      <w:pPr>
        <w:tabs>
          <w:tab w:val="left" w:pos="1176"/>
        </w:tabs>
        <w:spacing w:after="0"/>
        <w:jc w:val="both"/>
        <w:rPr>
          <w:sz w:val="26"/>
          <w:szCs w:val="26"/>
        </w:rPr>
      </w:pPr>
    </w:p>
    <w:p w:rsidR="00C1261D" w:rsidRDefault="00C1261D" w:rsidP="00F34328">
      <w:pPr>
        <w:tabs>
          <w:tab w:val="left" w:pos="1176"/>
        </w:tabs>
        <w:spacing w:after="0"/>
        <w:jc w:val="both"/>
        <w:rPr>
          <w:sz w:val="26"/>
          <w:szCs w:val="26"/>
        </w:rPr>
      </w:pPr>
    </w:p>
    <w:p w:rsidR="00C1261D" w:rsidRDefault="00C1261D" w:rsidP="00F34328">
      <w:pPr>
        <w:tabs>
          <w:tab w:val="left" w:pos="1176"/>
        </w:tabs>
        <w:spacing w:after="0"/>
        <w:jc w:val="both"/>
        <w:rPr>
          <w:sz w:val="26"/>
          <w:szCs w:val="26"/>
        </w:rPr>
      </w:pPr>
    </w:p>
    <w:p w:rsidR="00C1261D" w:rsidRDefault="00C1261D" w:rsidP="00F34328">
      <w:pPr>
        <w:tabs>
          <w:tab w:val="left" w:pos="1176"/>
        </w:tabs>
        <w:spacing w:after="0"/>
        <w:jc w:val="both"/>
        <w:rPr>
          <w:sz w:val="26"/>
          <w:szCs w:val="26"/>
        </w:rPr>
      </w:pPr>
    </w:p>
    <w:p w:rsidR="00C1261D" w:rsidRDefault="00C1261D" w:rsidP="00F34328">
      <w:pPr>
        <w:tabs>
          <w:tab w:val="left" w:pos="1176"/>
        </w:tabs>
        <w:spacing w:after="0"/>
        <w:jc w:val="both"/>
        <w:rPr>
          <w:sz w:val="26"/>
          <w:szCs w:val="26"/>
        </w:rPr>
      </w:pPr>
    </w:p>
    <w:p w:rsidR="00C1261D" w:rsidRDefault="00C1261D" w:rsidP="00F34328">
      <w:pPr>
        <w:tabs>
          <w:tab w:val="left" w:pos="1176"/>
        </w:tabs>
        <w:spacing w:after="0"/>
        <w:jc w:val="both"/>
        <w:rPr>
          <w:sz w:val="26"/>
          <w:szCs w:val="26"/>
        </w:rPr>
      </w:pPr>
    </w:p>
    <w:p w:rsidR="00C1261D" w:rsidRDefault="00C1261D" w:rsidP="00F34328">
      <w:pPr>
        <w:tabs>
          <w:tab w:val="left" w:pos="1176"/>
        </w:tabs>
        <w:spacing w:after="0"/>
        <w:jc w:val="both"/>
        <w:rPr>
          <w:sz w:val="26"/>
          <w:szCs w:val="26"/>
        </w:rPr>
      </w:pPr>
    </w:p>
    <w:p w:rsidR="00C1261D" w:rsidRDefault="00C1261D" w:rsidP="00F34328">
      <w:pPr>
        <w:tabs>
          <w:tab w:val="left" w:pos="1176"/>
        </w:tabs>
        <w:spacing w:after="0"/>
        <w:jc w:val="both"/>
        <w:rPr>
          <w:sz w:val="26"/>
          <w:szCs w:val="26"/>
        </w:rPr>
      </w:pPr>
    </w:p>
    <w:p w:rsidR="00C1261D" w:rsidRDefault="00C1261D" w:rsidP="00F34328">
      <w:pPr>
        <w:tabs>
          <w:tab w:val="left" w:pos="1176"/>
        </w:tabs>
        <w:spacing w:after="0"/>
        <w:jc w:val="both"/>
        <w:rPr>
          <w:sz w:val="26"/>
          <w:szCs w:val="26"/>
        </w:rPr>
      </w:pPr>
    </w:p>
    <w:p w:rsidR="00C1261D" w:rsidRDefault="00C1261D" w:rsidP="00F34328">
      <w:pPr>
        <w:tabs>
          <w:tab w:val="left" w:pos="1176"/>
        </w:tabs>
        <w:spacing w:after="0"/>
        <w:jc w:val="both"/>
        <w:rPr>
          <w:sz w:val="26"/>
          <w:szCs w:val="26"/>
        </w:rPr>
      </w:pPr>
    </w:p>
    <w:p w:rsidR="00C1261D" w:rsidRDefault="00C1261D" w:rsidP="00F34328">
      <w:pPr>
        <w:tabs>
          <w:tab w:val="left" w:pos="1176"/>
        </w:tabs>
        <w:spacing w:after="0"/>
        <w:jc w:val="both"/>
        <w:rPr>
          <w:sz w:val="26"/>
          <w:szCs w:val="26"/>
        </w:rPr>
      </w:pPr>
    </w:p>
    <w:p w:rsidR="00C1261D" w:rsidRDefault="00C1261D" w:rsidP="00F34328">
      <w:pPr>
        <w:tabs>
          <w:tab w:val="left" w:pos="1176"/>
        </w:tabs>
        <w:spacing w:after="0"/>
        <w:jc w:val="both"/>
        <w:rPr>
          <w:sz w:val="26"/>
          <w:szCs w:val="26"/>
        </w:rPr>
      </w:pPr>
    </w:p>
    <w:p w:rsidR="00C1261D" w:rsidRDefault="00C1261D" w:rsidP="00F34328">
      <w:pPr>
        <w:tabs>
          <w:tab w:val="left" w:pos="1176"/>
        </w:tabs>
        <w:spacing w:after="0"/>
        <w:jc w:val="both"/>
        <w:rPr>
          <w:sz w:val="26"/>
          <w:szCs w:val="26"/>
        </w:rPr>
      </w:pPr>
    </w:p>
    <w:p w:rsidR="00C1261D" w:rsidRDefault="00C1261D"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5731BF" w:rsidRDefault="005731BF" w:rsidP="00F34328">
      <w:pPr>
        <w:tabs>
          <w:tab w:val="left" w:pos="1176"/>
        </w:tabs>
        <w:spacing w:after="0"/>
        <w:jc w:val="both"/>
        <w:rPr>
          <w:sz w:val="26"/>
          <w:szCs w:val="26"/>
        </w:rPr>
      </w:pPr>
    </w:p>
    <w:p w:rsidR="005731BF" w:rsidRDefault="005731BF" w:rsidP="00F34328">
      <w:pPr>
        <w:tabs>
          <w:tab w:val="left" w:pos="1176"/>
        </w:tabs>
        <w:spacing w:after="0"/>
        <w:jc w:val="both"/>
        <w:rPr>
          <w:sz w:val="26"/>
          <w:szCs w:val="26"/>
        </w:rPr>
      </w:pPr>
    </w:p>
    <w:p w:rsidR="004E21B9" w:rsidRDefault="004E21B9" w:rsidP="00F34328">
      <w:pPr>
        <w:tabs>
          <w:tab w:val="left" w:pos="1176"/>
        </w:tabs>
        <w:spacing w:after="0"/>
        <w:jc w:val="both"/>
        <w:rPr>
          <w:sz w:val="26"/>
          <w:szCs w:val="26"/>
        </w:rPr>
      </w:pPr>
    </w:p>
    <w:p w:rsidR="00F34328" w:rsidRPr="00F34328" w:rsidRDefault="00F34328" w:rsidP="00F34328">
      <w:pPr>
        <w:tabs>
          <w:tab w:val="left" w:pos="1176"/>
        </w:tabs>
        <w:spacing w:after="0"/>
        <w:jc w:val="both"/>
        <w:rPr>
          <w:sz w:val="26"/>
          <w:szCs w:val="26"/>
        </w:rPr>
      </w:pPr>
      <w:r w:rsidRPr="00F34328">
        <w:rPr>
          <w:sz w:val="26"/>
          <w:szCs w:val="26"/>
        </w:rPr>
        <w:tab/>
      </w:r>
      <w:r w:rsidRPr="00F34328">
        <w:rPr>
          <w:sz w:val="26"/>
          <w:szCs w:val="26"/>
        </w:rPr>
        <w:tab/>
      </w:r>
      <w:r w:rsidRPr="00F34328">
        <w:rPr>
          <w:sz w:val="26"/>
          <w:szCs w:val="26"/>
        </w:rPr>
        <w:tab/>
      </w:r>
      <w:r w:rsidRPr="00F34328">
        <w:rPr>
          <w:sz w:val="26"/>
          <w:szCs w:val="26"/>
        </w:rPr>
        <w:tab/>
      </w:r>
      <w:r w:rsidRPr="00F34328">
        <w:rPr>
          <w:sz w:val="26"/>
          <w:szCs w:val="26"/>
        </w:rPr>
        <w:tab/>
      </w:r>
      <w:r w:rsidRPr="00F34328">
        <w:rPr>
          <w:sz w:val="26"/>
          <w:szCs w:val="26"/>
        </w:rPr>
        <w:tab/>
      </w:r>
    </w:p>
    <w:p w:rsidR="00F34328" w:rsidRPr="00C725FE" w:rsidRDefault="00F34328" w:rsidP="00C1261D">
      <w:pPr>
        <w:tabs>
          <w:tab w:val="left" w:pos="1176"/>
        </w:tabs>
        <w:spacing w:after="0"/>
        <w:jc w:val="right"/>
        <w:rPr>
          <w:b/>
          <w:sz w:val="26"/>
          <w:szCs w:val="26"/>
        </w:rPr>
      </w:pPr>
      <w:r w:rsidRPr="00F34328">
        <w:rPr>
          <w:sz w:val="26"/>
          <w:szCs w:val="26"/>
        </w:rPr>
        <w:tab/>
      </w:r>
      <w:r w:rsidRPr="00C725FE">
        <w:rPr>
          <w:b/>
          <w:sz w:val="26"/>
          <w:szCs w:val="26"/>
        </w:rPr>
        <w:tab/>
      </w:r>
      <w:r w:rsidRPr="00C725FE">
        <w:rPr>
          <w:b/>
          <w:sz w:val="26"/>
          <w:szCs w:val="26"/>
        </w:rPr>
        <w:tab/>
      </w:r>
      <w:r w:rsidRPr="00C725FE">
        <w:rPr>
          <w:b/>
          <w:sz w:val="26"/>
          <w:szCs w:val="26"/>
        </w:rPr>
        <w:tab/>
      </w:r>
      <w:r w:rsidRPr="00C725FE">
        <w:rPr>
          <w:b/>
          <w:sz w:val="26"/>
          <w:szCs w:val="26"/>
        </w:rPr>
        <w:tab/>
      </w:r>
      <w:r w:rsidRPr="00C725FE">
        <w:rPr>
          <w:b/>
          <w:sz w:val="26"/>
          <w:szCs w:val="26"/>
        </w:rPr>
        <w:tab/>
      </w:r>
      <w:r w:rsidRPr="00C725FE">
        <w:rPr>
          <w:b/>
          <w:sz w:val="26"/>
          <w:szCs w:val="26"/>
        </w:rPr>
        <w:tab/>
      </w:r>
      <w:r w:rsidRPr="00C725FE">
        <w:rPr>
          <w:b/>
          <w:sz w:val="26"/>
          <w:szCs w:val="26"/>
        </w:rPr>
        <w:tab/>
      </w:r>
      <w:r w:rsidRPr="00C725FE">
        <w:rPr>
          <w:b/>
          <w:sz w:val="26"/>
          <w:szCs w:val="26"/>
        </w:rPr>
        <w:tab/>
      </w:r>
      <w:r w:rsidRPr="00C725FE">
        <w:rPr>
          <w:b/>
          <w:sz w:val="26"/>
          <w:szCs w:val="26"/>
        </w:rPr>
        <w:tab/>
      </w:r>
      <w:r w:rsidRPr="00C725FE">
        <w:rPr>
          <w:b/>
          <w:sz w:val="26"/>
          <w:szCs w:val="26"/>
        </w:rPr>
        <w:tab/>
        <w:t>Додаток</w:t>
      </w:r>
      <w:r w:rsidR="002A5EE5">
        <w:rPr>
          <w:b/>
          <w:sz w:val="26"/>
          <w:szCs w:val="26"/>
        </w:rPr>
        <w:t xml:space="preserve"> до оголошення</w:t>
      </w:r>
      <w:r w:rsidRPr="00C725FE">
        <w:rPr>
          <w:b/>
          <w:sz w:val="26"/>
          <w:szCs w:val="26"/>
        </w:rPr>
        <w:t xml:space="preserve"> №4</w:t>
      </w:r>
    </w:p>
    <w:p w:rsidR="00F34328" w:rsidRPr="00F34328" w:rsidRDefault="00F34328" w:rsidP="00F34328">
      <w:pPr>
        <w:tabs>
          <w:tab w:val="left" w:pos="1176"/>
        </w:tabs>
        <w:spacing w:after="0"/>
        <w:jc w:val="both"/>
        <w:rPr>
          <w:b/>
          <w:sz w:val="26"/>
          <w:szCs w:val="26"/>
        </w:rPr>
      </w:pPr>
    </w:p>
    <w:p w:rsidR="00C725FE" w:rsidRPr="00C725FE" w:rsidRDefault="00C725FE" w:rsidP="00C725FE">
      <w:pPr>
        <w:pStyle w:val="af0"/>
        <w:spacing w:before="0" w:beforeAutospacing="0" w:after="200" w:afterAutospacing="0"/>
        <w:jc w:val="center"/>
        <w:rPr>
          <w:lang w:val="uk-UA"/>
        </w:rPr>
      </w:pPr>
      <w:r w:rsidRPr="00C725FE">
        <w:rPr>
          <w:b/>
          <w:bCs/>
          <w:color w:val="000000"/>
          <w:lang w:val="uk-UA"/>
        </w:rPr>
        <w:t>Перелік документів на підтвердження відповідності учасника кваліфікаційним та іншим критеріям, вимогам Закону України «Про публічні закупівлі» та повноважень представника або уповноваженої особи учасника</w:t>
      </w:r>
    </w:p>
    <w:p w:rsidR="002A5EE5" w:rsidRPr="002A5EE5" w:rsidRDefault="00C725FE" w:rsidP="002A5EE5">
      <w:pPr>
        <w:widowControl w:val="0"/>
        <w:tabs>
          <w:tab w:val="left" w:pos="0"/>
          <w:tab w:val="left" w:pos="284"/>
          <w:tab w:val="left" w:pos="851"/>
        </w:tabs>
        <w:suppressAutoHyphens/>
        <w:ind w:left="-11"/>
        <w:jc w:val="both"/>
        <w:rPr>
          <w:rFonts w:eastAsia="Times New Roman"/>
          <w:sz w:val="24"/>
          <w:szCs w:val="24"/>
          <w:lang w:eastAsia="ru-RU"/>
        </w:rPr>
      </w:pPr>
      <w:r>
        <w:t>  </w:t>
      </w:r>
      <w:r w:rsidR="002A5EE5" w:rsidRPr="002A5EE5">
        <w:rPr>
          <w:rFonts w:eastAsia="Times New Roman"/>
          <w:sz w:val="24"/>
          <w:szCs w:val="24"/>
          <w:lang w:eastAsia="ru-RU"/>
        </w:rPr>
        <w:t xml:space="preserve">Учасник повинен надати в електронному вигляді (в форматі </w:t>
      </w:r>
      <w:r w:rsidR="002A5EE5" w:rsidRPr="002A5EE5">
        <w:rPr>
          <w:rFonts w:eastAsia="Times New Roman"/>
          <w:sz w:val="24"/>
          <w:szCs w:val="24"/>
          <w:lang w:val="en-US" w:eastAsia="ru-RU"/>
        </w:rPr>
        <w:t>pdf</w:t>
      </w:r>
      <w:r w:rsidR="002A5EE5" w:rsidRPr="002A5EE5">
        <w:rPr>
          <w:rFonts w:eastAsia="Times New Roman"/>
          <w:sz w:val="24"/>
          <w:szCs w:val="24"/>
          <w:lang w:eastAsia="ru-RU"/>
        </w:rPr>
        <w:t>) в складі своєї пропозиції наступні документи:</w:t>
      </w:r>
    </w:p>
    <w:p w:rsidR="002A5EE5" w:rsidRPr="002A5EE5" w:rsidRDefault="002A5EE5" w:rsidP="002A5EE5">
      <w:pPr>
        <w:spacing w:after="0" w:line="240" w:lineRule="auto"/>
        <w:ind w:firstLine="567"/>
        <w:jc w:val="both"/>
        <w:rPr>
          <w:rFonts w:eastAsia="Calibri"/>
          <w:sz w:val="24"/>
          <w:szCs w:val="24"/>
        </w:rPr>
      </w:pPr>
      <w:r w:rsidRPr="002A5EE5">
        <w:rPr>
          <w:rFonts w:eastAsia="Calibri"/>
          <w:sz w:val="24"/>
          <w:szCs w:val="24"/>
        </w:rPr>
        <w:t>1. Документи, які повинен надати Учасник для підтвердження того, що він здійснює господарську діяльність відповідно до положень Статуту:</w:t>
      </w:r>
    </w:p>
    <w:p w:rsidR="002A5EE5" w:rsidRPr="002A5EE5" w:rsidRDefault="002A5EE5" w:rsidP="002A5EE5">
      <w:pPr>
        <w:spacing w:after="0" w:line="240" w:lineRule="auto"/>
        <w:ind w:firstLine="567"/>
        <w:jc w:val="both"/>
        <w:rPr>
          <w:rFonts w:eastAsia="Calibri"/>
          <w:sz w:val="24"/>
          <w:szCs w:val="24"/>
        </w:rPr>
      </w:pPr>
      <w:r w:rsidRPr="002A5EE5">
        <w:rPr>
          <w:rFonts w:eastAsia="Calibri"/>
          <w:sz w:val="24"/>
          <w:szCs w:val="24"/>
        </w:rPr>
        <w:t>Оригінал або завірена учасником копія діючого Статуту (у останній редакції) або іншого установчого документу (для учасників -  юридичних осіб).</w:t>
      </w:r>
    </w:p>
    <w:p w:rsidR="002A5EE5" w:rsidRPr="002A5EE5" w:rsidRDefault="002A5EE5" w:rsidP="002A5EE5">
      <w:pPr>
        <w:spacing w:after="0" w:line="240" w:lineRule="auto"/>
        <w:ind w:firstLine="567"/>
        <w:jc w:val="both"/>
        <w:rPr>
          <w:rFonts w:eastAsia="Calibri"/>
          <w:bCs/>
          <w:sz w:val="24"/>
          <w:szCs w:val="24"/>
        </w:rPr>
      </w:pPr>
      <w:r w:rsidRPr="002A5EE5">
        <w:rPr>
          <w:rFonts w:eastAsia="Calibri"/>
          <w:sz w:val="24"/>
          <w:szCs w:val="24"/>
        </w:rPr>
        <w:t>В разі реєстрації Статуту або внесення змін до Статуту (нова редакція) з 01.01.2016 відповідно ЗУ «</w:t>
      </w:r>
      <w:r w:rsidRPr="002A5EE5">
        <w:rPr>
          <w:rFonts w:eastAsia="Calibri"/>
          <w:bCs/>
          <w:sz w:val="24"/>
          <w:szCs w:val="24"/>
        </w:rPr>
        <w:t xml:space="preserve">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w:t>
      </w:r>
      <w:r w:rsidRPr="002A5EE5">
        <w:rPr>
          <w:rFonts w:eastAsia="Calibri"/>
          <w:sz w:val="24"/>
          <w:szCs w:val="24"/>
        </w:rPr>
        <w:t>(нова редакція) наступні документи</w:t>
      </w:r>
      <w:r w:rsidRPr="002A5EE5">
        <w:rPr>
          <w:rFonts w:eastAsia="Calibri"/>
          <w:bCs/>
          <w:sz w:val="24"/>
          <w:szCs w:val="24"/>
        </w:rPr>
        <w:t xml:space="preserve">: </w:t>
      </w:r>
    </w:p>
    <w:p w:rsidR="002A5EE5" w:rsidRPr="002A5EE5" w:rsidRDefault="002A5EE5" w:rsidP="002A5EE5">
      <w:pPr>
        <w:spacing w:after="0" w:line="240" w:lineRule="auto"/>
        <w:ind w:firstLine="567"/>
        <w:jc w:val="both"/>
        <w:rPr>
          <w:rFonts w:eastAsia="Calibri"/>
          <w:bCs/>
          <w:sz w:val="24"/>
          <w:szCs w:val="24"/>
        </w:rPr>
      </w:pPr>
      <w:r w:rsidRPr="002A5EE5">
        <w:rPr>
          <w:rFonts w:eastAsia="Calibri"/>
          <w:bCs/>
          <w:sz w:val="24"/>
          <w:szCs w:val="24"/>
        </w:rPr>
        <w:t>- Лист учасника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w:t>
      </w:r>
    </w:p>
    <w:p w:rsidR="002A5EE5" w:rsidRPr="002A5EE5" w:rsidRDefault="002A5EE5" w:rsidP="002A5EE5">
      <w:pPr>
        <w:spacing w:after="0" w:line="240" w:lineRule="auto"/>
        <w:jc w:val="both"/>
        <w:rPr>
          <w:rFonts w:eastAsia="Times New Roman"/>
          <w:sz w:val="24"/>
          <w:szCs w:val="24"/>
          <w:lang w:eastAsia="ru-RU"/>
        </w:rPr>
      </w:pPr>
      <w:r w:rsidRPr="002A5EE5">
        <w:rPr>
          <w:rFonts w:eastAsia="Calibri"/>
          <w:bCs/>
          <w:sz w:val="24"/>
          <w:szCs w:val="24"/>
        </w:rPr>
        <w:t xml:space="preserve">           2.</w:t>
      </w:r>
      <w:r w:rsidRPr="002A5EE5">
        <w:rPr>
          <w:rFonts w:eastAsia="Times New Roman"/>
          <w:sz w:val="24"/>
          <w:szCs w:val="24"/>
          <w:lang w:eastAsia="ru-RU"/>
        </w:rPr>
        <w:t xml:space="preserve"> Копію свідоцтва про державну реєстрацію або копію витягу або виписки з Єдиного державного реєстру юридичних осіб та фізичних осіб-підприємців.</w:t>
      </w:r>
    </w:p>
    <w:p w:rsidR="002A5EE5" w:rsidRPr="002A5EE5" w:rsidRDefault="002A5EE5" w:rsidP="002A5EE5">
      <w:pPr>
        <w:spacing w:after="0" w:line="240" w:lineRule="auto"/>
        <w:ind w:firstLine="567"/>
        <w:jc w:val="both"/>
        <w:rPr>
          <w:rFonts w:eastAsia="Calibri"/>
          <w:sz w:val="24"/>
          <w:szCs w:val="24"/>
        </w:rPr>
      </w:pPr>
      <w:r w:rsidRPr="002A5EE5">
        <w:rPr>
          <w:rFonts w:eastAsia="Calibri"/>
          <w:sz w:val="24"/>
          <w:szCs w:val="24"/>
        </w:rPr>
        <w:t xml:space="preserve">3. Копія Свідоцтва про реєстрацію платника податку на додану вартість (копія Витягу з реєстру платників податків на додану вартість) та/або копія Свідоцтва про сплату єдиного податку (копія Витягу з реєстру платників єдиного  податку. 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p w:rsidR="002A5EE5" w:rsidRPr="002A5EE5" w:rsidRDefault="002A5EE5" w:rsidP="002A5EE5">
      <w:pPr>
        <w:spacing w:after="0" w:line="240" w:lineRule="auto"/>
        <w:ind w:firstLine="567"/>
        <w:jc w:val="both"/>
        <w:rPr>
          <w:rFonts w:eastAsia="Calibri"/>
          <w:sz w:val="24"/>
          <w:szCs w:val="24"/>
        </w:rPr>
      </w:pPr>
      <w:r w:rsidRPr="002A5EE5">
        <w:rPr>
          <w:rFonts w:eastAsia="Calibri"/>
          <w:sz w:val="24"/>
          <w:szCs w:val="24"/>
        </w:rPr>
        <w:t>4. Оригінал довідки (-ок) виданої банківською(-ми) установою(-ми), в якому (-яких) відкрито рахунок (-ки) Учасника, - датована (-ні) не раніше 10 днів до кінцевої дати подання пропозиції; у разі наявності кількох рахунків або обслуговування Учасника більш ніж однієї банківською установою – довідка надається кожною установою (на фірмовому бланку банку) за всіма відкритими рахунками.</w:t>
      </w:r>
    </w:p>
    <w:p w:rsidR="002A5EE5" w:rsidRPr="002A5EE5" w:rsidRDefault="002A5EE5" w:rsidP="002A5EE5">
      <w:pPr>
        <w:spacing w:after="0" w:line="240" w:lineRule="auto"/>
        <w:ind w:firstLine="567"/>
        <w:jc w:val="both"/>
        <w:rPr>
          <w:rFonts w:eastAsia="Calibri"/>
          <w:sz w:val="24"/>
          <w:szCs w:val="24"/>
        </w:rPr>
      </w:pPr>
      <w:r w:rsidRPr="002A5EE5">
        <w:rPr>
          <w:rFonts w:eastAsia="Calibri"/>
          <w:sz w:val="24"/>
          <w:szCs w:val="24"/>
        </w:rPr>
        <w:t>5. Копія довідки про присвоєння ідентифікаційного коду (для учасників -  фізичних осіб).</w:t>
      </w:r>
    </w:p>
    <w:p w:rsidR="002A5EE5" w:rsidRPr="002A5EE5" w:rsidRDefault="002A5EE5" w:rsidP="002A5EE5">
      <w:pPr>
        <w:spacing w:after="0" w:line="240" w:lineRule="auto"/>
        <w:ind w:firstLine="567"/>
        <w:jc w:val="both"/>
        <w:rPr>
          <w:rFonts w:eastAsia="Calibri"/>
          <w:sz w:val="24"/>
          <w:szCs w:val="24"/>
        </w:rPr>
      </w:pPr>
      <w:r w:rsidRPr="002A5EE5">
        <w:rPr>
          <w:rFonts w:eastAsia="Calibri"/>
          <w:sz w:val="24"/>
          <w:szCs w:val="24"/>
        </w:rPr>
        <w:t>6. Документи, що підтверджують правомочність на укладення договору про закупівлю: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та діючого законодавства (копія протоколу зборів засновників підприємства, наказу про призначення керівника тощо) та особи (якщо така визначена Учасником), яка має право підпису документів: довіреність або інший документ із зазначенням повноважень, ПІБ уповноваженої особи, зразку підпису, терміну дії та інше.</w:t>
      </w:r>
    </w:p>
    <w:p w:rsidR="002A5EE5" w:rsidRPr="002A5EE5" w:rsidRDefault="002A5EE5" w:rsidP="002A5EE5">
      <w:pPr>
        <w:spacing w:after="0" w:line="240" w:lineRule="auto"/>
        <w:ind w:firstLine="567"/>
        <w:jc w:val="both"/>
        <w:rPr>
          <w:rFonts w:eastAsia="Calibri"/>
          <w:sz w:val="24"/>
          <w:szCs w:val="24"/>
        </w:rPr>
      </w:pPr>
      <w:r w:rsidRPr="002A5EE5">
        <w:rPr>
          <w:rFonts w:eastAsia="Calibri"/>
          <w:sz w:val="24"/>
          <w:szCs w:val="24"/>
        </w:rPr>
        <w:t>7. Лист з інф</w:t>
      </w:r>
      <w:r w:rsidR="005731BF">
        <w:rPr>
          <w:rFonts w:eastAsia="Calibri"/>
          <w:sz w:val="24"/>
          <w:szCs w:val="24"/>
        </w:rPr>
        <w:t>ормацією про ознайомлення з прое</w:t>
      </w:r>
      <w:r w:rsidRPr="002A5EE5">
        <w:rPr>
          <w:rFonts w:eastAsia="Calibri"/>
          <w:sz w:val="24"/>
          <w:szCs w:val="24"/>
        </w:rPr>
        <w:t>ктом договору про закупівлю і погодженням його укласти, якщо пропозиція за результатами оцінки визначена найбільш економічно вигідною.</w:t>
      </w:r>
    </w:p>
    <w:p w:rsidR="002A5EE5" w:rsidRPr="002A5EE5" w:rsidRDefault="002A5EE5" w:rsidP="002A5EE5">
      <w:pPr>
        <w:spacing w:after="0" w:line="240" w:lineRule="auto"/>
        <w:ind w:firstLine="567"/>
        <w:jc w:val="both"/>
        <w:rPr>
          <w:rFonts w:eastAsia="Calibri"/>
          <w:sz w:val="24"/>
          <w:szCs w:val="24"/>
        </w:rPr>
      </w:pPr>
      <w:r w:rsidRPr="002A5EE5">
        <w:rPr>
          <w:rFonts w:eastAsia="Calibri"/>
          <w:sz w:val="24"/>
          <w:szCs w:val="24"/>
        </w:rPr>
        <w:lastRenderedPageBreak/>
        <w:t>8. Наявність печатки у Учасника: довідка, за підписом уповноваженої особи учасника,  складена у довільній формі, яка містить інформацію щодо згоди (не згоди) при укладанні договору про закупівлю товарів (робіт, послуг) скріплювати його печаткою.</w:t>
      </w:r>
    </w:p>
    <w:p w:rsidR="002A5EE5" w:rsidRPr="002A5EE5" w:rsidRDefault="002A5EE5" w:rsidP="002A5EE5">
      <w:pPr>
        <w:spacing w:after="0" w:line="240" w:lineRule="auto"/>
        <w:ind w:firstLine="567"/>
        <w:jc w:val="both"/>
        <w:rPr>
          <w:rFonts w:eastAsia="Calibri"/>
          <w:sz w:val="24"/>
          <w:szCs w:val="24"/>
        </w:rPr>
      </w:pPr>
      <w:r w:rsidRPr="002A5EE5">
        <w:rPr>
          <w:rFonts w:eastAsia="Calibri"/>
          <w:sz w:val="24"/>
          <w:szCs w:val="24"/>
        </w:rPr>
        <w:t>9. Лист-згоду на обробку персональних даних відповідно до вимог ЗУ «Про захист персональних даних» щодо всіх осіб Учасника, персональні данні яких надаються у складі пропозиції Учасника.</w:t>
      </w:r>
    </w:p>
    <w:p w:rsidR="002A5EE5" w:rsidRDefault="002A5EE5" w:rsidP="002A5EE5">
      <w:pPr>
        <w:spacing w:after="0" w:line="240" w:lineRule="auto"/>
        <w:ind w:firstLine="567"/>
        <w:jc w:val="both"/>
        <w:rPr>
          <w:rFonts w:eastAsia="Times New Roman"/>
          <w:sz w:val="24"/>
          <w:szCs w:val="24"/>
          <w:lang w:eastAsia="ru-RU"/>
        </w:rPr>
      </w:pPr>
      <w:r w:rsidRPr="002A5EE5">
        <w:rPr>
          <w:rFonts w:eastAsia="Times New Roman"/>
          <w:sz w:val="24"/>
          <w:szCs w:val="24"/>
          <w:lang w:eastAsia="ru-RU"/>
        </w:rPr>
        <w:t>10. Цінова пропозицію, відповідно до Додатку до оголошення № 1.</w:t>
      </w:r>
    </w:p>
    <w:p w:rsidR="005731BF" w:rsidRDefault="00086AC4" w:rsidP="0014193B">
      <w:pPr>
        <w:spacing w:after="0" w:line="240" w:lineRule="auto"/>
        <w:ind w:firstLine="567"/>
        <w:jc w:val="both"/>
        <w:rPr>
          <w:rFonts w:eastAsia="Times New Roman"/>
          <w:sz w:val="24"/>
          <w:szCs w:val="24"/>
        </w:rPr>
      </w:pPr>
      <w:r>
        <w:rPr>
          <w:rFonts w:eastAsia="Times New Roman"/>
          <w:sz w:val="24"/>
          <w:szCs w:val="24"/>
          <w:lang w:eastAsia="ru-RU"/>
        </w:rPr>
        <w:t>11.</w:t>
      </w:r>
      <w:r w:rsidR="0014193B" w:rsidRPr="0014193B">
        <w:rPr>
          <w:sz w:val="24"/>
        </w:rPr>
        <w:t xml:space="preserve"> </w:t>
      </w:r>
      <w:r w:rsidR="0014193B" w:rsidRPr="00E60DC5">
        <w:rPr>
          <w:sz w:val="24"/>
        </w:rPr>
        <w:t xml:space="preserve">Довідка, складена в довільній формі </w:t>
      </w:r>
      <w:r w:rsidR="0014193B" w:rsidRPr="00E60DC5">
        <w:rPr>
          <w:rFonts w:eastAsia="Times New Roman"/>
          <w:sz w:val="24"/>
          <w:szCs w:val="24"/>
        </w:rPr>
        <w:t xml:space="preserve">за підписом уповноваженої особи Учасника </w:t>
      </w:r>
      <w:r w:rsidR="0014193B" w:rsidRPr="009D42B0">
        <w:rPr>
          <w:rFonts w:eastAsia="Times New Roman"/>
          <w:sz w:val="24"/>
          <w:szCs w:val="24"/>
        </w:rPr>
        <w:t xml:space="preserve">та завірена печаткою (за її наявності та у випадку використання печатки учасником в </w:t>
      </w:r>
    </w:p>
    <w:p w:rsidR="005731BF" w:rsidRDefault="005731BF" w:rsidP="005731BF">
      <w:pPr>
        <w:spacing w:after="0" w:line="240" w:lineRule="auto"/>
        <w:jc w:val="both"/>
        <w:rPr>
          <w:rFonts w:eastAsia="Times New Roman"/>
          <w:sz w:val="24"/>
          <w:szCs w:val="24"/>
        </w:rPr>
      </w:pPr>
    </w:p>
    <w:p w:rsidR="0014193B" w:rsidRPr="00E60DC5" w:rsidRDefault="0014193B" w:rsidP="005731BF">
      <w:pPr>
        <w:spacing w:after="0" w:line="240" w:lineRule="auto"/>
        <w:jc w:val="both"/>
        <w:rPr>
          <w:rFonts w:eastAsia="Times New Roman"/>
          <w:szCs w:val="24"/>
        </w:rPr>
      </w:pPr>
      <w:r w:rsidRPr="009D42B0">
        <w:rPr>
          <w:rFonts w:eastAsia="Times New Roman"/>
          <w:sz w:val="24"/>
          <w:szCs w:val="24"/>
        </w:rPr>
        <w:t>своїй господарській діяльності та при оформленні документів</w:t>
      </w:r>
      <w:r>
        <w:rPr>
          <w:rFonts w:eastAsia="Times New Roman"/>
          <w:sz w:val="24"/>
          <w:szCs w:val="24"/>
        </w:rPr>
        <w:t>)</w:t>
      </w:r>
      <w:r w:rsidRPr="00E60DC5">
        <w:rPr>
          <w:sz w:val="24"/>
        </w:rPr>
        <w:t xml:space="preserve"> про включення</w:t>
      </w:r>
      <w:r>
        <w:rPr>
          <w:sz w:val="24"/>
        </w:rPr>
        <w:t xml:space="preserve"> Учасника</w:t>
      </w:r>
      <w:r w:rsidRPr="00E60DC5">
        <w:rPr>
          <w:sz w:val="24"/>
        </w:rPr>
        <w:t xml:space="preserve"> до Реєстру операторів, провайдерів телекомунікацій НКРЗІ, з посиланням на рішення, номер запису та дату.</w:t>
      </w:r>
      <w:r w:rsidRPr="007D0357">
        <w:rPr>
          <w:rFonts w:eastAsia="Times New Roman"/>
          <w:sz w:val="24"/>
          <w:szCs w:val="24"/>
        </w:rPr>
        <w:t xml:space="preserve"> </w:t>
      </w:r>
    </w:p>
    <w:p w:rsidR="0014193B" w:rsidRDefault="0014193B" w:rsidP="0014193B">
      <w:pPr>
        <w:pStyle w:val="1"/>
        <w:autoSpaceDE w:val="0"/>
        <w:autoSpaceDN w:val="0"/>
        <w:adjustRightInd w:val="0"/>
        <w:ind w:firstLine="567"/>
        <w:contextualSpacing/>
        <w:jc w:val="both"/>
        <w:rPr>
          <w:lang w:val="uk-UA"/>
        </w:rPr>
      </w:pPr>
      <w:r>
        <w:rPr>
          <w:lang w:val="uk-UA"/>
        </w:rPr>
        <w:t>12</w:t>
      </w:r>
      <w:r w:rsidRPr="00E60DC5">
        <w:rPr>
          <w:lang w:val="uk-UA"/>
        </w:rPr>
        <w:t>. Сканований Атестат відповідності комплексної системи захисту інформації власного захищеного вузла Інтернет-доступу, виданого Державною службою спеціального зв’язку та захисту інформації, або діючий договір на безпосереднє підключення до захищеного вузла Інтернет-доступу разом із дійсним атестатом відповідності комплексної системи захисту інформації захищеного вузла Інтернет-доступу, вказаного в договорі, виданого Державною службою спеціального зв’язку та захисту інформації.</w:t>
      </w:r>
    </w:p>
    <w:p w:rsidR="00086AC4" w:rsidRDefault="00086AC4" w:rsidP="002A5EE5">
      <w:pPr>
        <w:spacing w:after="0" w:line="240" w:lineRule="auto"/>
        <w:ind w:firstLine="567"/>
        <w:jc w:val="both"/>
        <w:rPr>
          <w:rFonts w:eastAsia="Times New Roman"/>
          <w:sz w:val="24"/>
          <w:szCs w:val="24"/>
          <w:lang w:eastAsia="ru-RU"/>
        </w:rPr>
      </w:pPr>
    </w:p>
    <w:p w:rsidR="002A5EE5" w:rsidRPr="002A5EE5" w:rsidRDefault="002A5EE5" w:rsidP="002A5EE5">
      <w:pPr>
        <w:spacing w:after="0" w:line="240" w:lineRule="auto"/>
        <w:ind w:firstLine="567"/>
        <w:jc w:val="both"/>
        <w:rPr>
          <w:rFonts w:eastAsia="Times New Roman"/>
          <w:sz w:val="24"/>
          <w:szCs w:val="24"/>
          <w:lang w:eastAsia="ru-RU"/>
        </w:rPr>
      </w:pPr>
    </w:p>
    <w:p w:rsidR="00C725FE" w:rsidRPr="002A5EE5" w:rsidRDefault="00C725FE" w:rsidP="002A5EE5">
      <w:pPr>
        <w:pStyle w:val="af0"/>
        <w:spacing w:before="0" w:beforeAutospacing="0" w:after="0" w:afterAutospacing="0"/>
        <w:jc w:val="both"/>
        <w:rPr>
          <w:lang w:val="uk-UA"/>
        </w:rPr>
      </w:pPr>
    </w:p>
    <w:p w:rsidR="00C1261D" w:rsidRPr="0014193B" w:rsidRDefault="00C1261D" w:rsidP="00F34328">
      <w:pPr>
        <w:tabs>
          <w:tab w:val="left" w:pos="1176"/>
        </w:tabs>
        <w:spacing w:after="0"/>
        <w:jc w:val="both"/>
        <w:rPr>
          <w:sz w:val="26"/>
          <w:szCs w:val="26"/>
        </w:rPr>
      </w:pPr>
    </w:p>
    <w:p w:rsidR="00C725FE" w:rsidRDefault="00F34328" w:rsidP="00F34328">
      <w:pPr>
        <w:tabs>
          <w:tab w:val="left" w:pos="1176"/>
        </w:tabs>
        <w:spacing w:after="0"/>
        <w:jc w:val="both"/>
        <w:rPr>
          <w:sz w:val="26"/>
          <w:szCs w:val="26"/>
        </w:rPr>
      </w:pPr>
      <w:r w:rsidRPr="00F34328">
        <w:rPr>
          <w:sz w:val="26"/>
          <w:szCs w:val="26"/>
        </w:rPr>
        <w:t xml:space="preserve">                                                                                       </w:t>
      </w:r>
      <w:r w:rsidR="002A5EE5">
        <w:rPr>
          <w:sz w:val="26"/>
          <w:szCs w:val="26"/>
        </w:rPr>
        <w:t xml:space="preserve">       </w:t>
      </w: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C725FE" w:rsidRDefault="00C725FE" w:rsidP="00F34328">
      <w:pPr>
        <w:tabs>
          <w:tab w:val="left" w:pos="1176"/>
        </w:tabs>
        <w:spacing w:after="0"/>
        <w:jc w:val="both"/>
        <w:rPr>
          <w:sz w:val="26"/>
          <w:szCs w:val="26"/>
        </w:rPr>
      </w:pPr>
    </w:p>
    <w:p w:rsidR="00F34328" w:rsidRDefault="00F34328" w:rsidP="00F34328">
      <w:pPr>
        <w:tabs>
          <w:tab w:val="left" w:pos="1176"/>
        </w:tabs>
        <w:jc w:val="both"/>
        <w:rPr>
          <w:b/>
        </w:rPr>
      </w:pPr>
    </w:p>
    <w:p w:rsidR="00F34328" w:rsidRDefault="00F34328" w:rsidP="00F34328">
      <w:pPr>
        <w:tabs>
          <w:tab w:val="left" w:pos="1176"/>
        </w:tabs>
        <w:jc w:val="both"/>
        <w:rPr>
          <w:b/>
        </w:rPr>
      </w:pPr>
    </w:p>
    <w:p w:rsidR="00F34328" w:rsidRDefault="00F34328" w:rsidP="00F34328">
      <w:pPr>
        <w:tabs>
          <w:tab w:val="left" w:pos="1176"/>
        </w:tabs>
        <w:jc w:val="both"/>
        <w:rPr>
          <w:b/>
        </w:rPr>
      </w:pPr>
    </w:p>
    <w:p w:rsidR="00F34328" w:rsidRDefault="00F34328" w:rsidP="00F34328">
      <w:pPr>
        <w:tabs>
          <w:tab w:val="left" w:pos="1176"/>
        </w:tabs>
        <w:jc w:val="both"/>
        <w:rPr>
          <w:b/>
        </w:rPr>
      </w:pPr>
    </w:p>
    <w:p w:rsidR="00C1261D" w:rsidRDefault="00C1261D" w:rsidP="00F34328">
      <w:pPr>
        <w:tabs>
          <w:tab w:val="left" w:pos="1176"/>
        </w:tabs>
        <w:jc w:val="both"/>
        <w:rPr>
          <w:b/>
        </w:rPr>
      </w:pPr>
    </w:p>
    <w:p w:rsidR="00C1261D" w:rsidRDefault="00C1261D" w:rsidP="00F34328">
      <w:pPr>
        <w:tabs>
          <w:tab w:val="left" w:pos="1176"/>
        </w:tabs>
        <w:jc w:val="both"/>
        <w:rPr>
          <w:b/>
        </w:rPr>
      </w:pPr>
    </w:p>
    <w:sectPr w:rsidR="00C1261D" w:rsidSect="004356F3">
      <w:pgSz w:w="11906" w:h="16838"/>
      <w:pgMar w:top="28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D79" w:rsidRDefault="005C1D79" w:rsidP="00103612">
      <w:pPr>
        <w:spacing w:after="0" w:line="240" w:lineRule="auto"/>
      </w:pPr>
      <w:r>
        <w:separator/>
      </w:r>
    </w:p>
  </w:endnote>
  <w:endnote w:type="continuationSeparator" w:id="0">
    <w:p w:rsidR="005C1D79" w:rsidRDefault="005C1D79" w:rsidP="0010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D79" w:rsidRDefault="005C1D79" w:rsidP="00103612">
      <w:pPr>
        <w:spacing w:after="0" w:line="240" w:lineRule="auto"/>
      </w:pPr>
      <w:r>
        <w:separator/>
      </w:r>
    </w:p>
  </w:footnote>
  <w:footnote w:type="continuationSeparator" w:id="0">
    <w:p w:rsidR="005C1D79" w:rsidRDefault="005C1D79" w:rsidP="00103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3BA"/>
    <w:multiLevelType w:val="multilevel"/>
    <w:tmpl w:val="EDA8DF7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C13EA"/>
    <w:multiLevelType w:val="multilevel"/>
    <w:tmpl w:val="603C7AB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13C46"/>
    <w:multiLevelType w:val="hybridMultilevel"/>
    <w:tmpl w:val="98962812"/>
    <w:lvl w:ilvl="0" w:tplc="451821D0">
      <w:start w:val="1"/>
      <w:numFmt w:val="decimal"/>
      <w:lvlText w:val="%1."/>
      <w:lvlJc w:val="left"/>
      <w:pPr>
        <w:ind w:left="1701" w:hanging="360"/>
      </w:pPr>
      <w:rPr>
        <w:rFonts w:hint="default"/>
      </w:rPr>
    </w:lvl>
    <w:lvl w:ilvl="1" w:tplc="04220019" w:tentative="1">
      <w:start w:val="1"/>
      <w:numFmt w:val="lowerLetter"/>
      <w:lvlText w:val="%2."/>
      <w:lvlJc w:val="left"/>
      <w:pPr>
        <w:ind w:left="2421" w:hanging="360"/>
      </w:pPr>
    </w:lvl>
    <w:lvl w:ilvl="2" w:tplc="0422001B" w:tentative="1">
      <w:start w:val="1"/>
      <w:numFmt w:val="lowerRoman"/>
      <w:lvlText w:val="%3."/>
      <w:lvlJc w:val="right"/>
      <w:pPr>
        <w:ind w:left="3141" w:hanging="180"/>
      </w:pPr>
    </w:lvl>
    <w:lvl w:ilvl="3" w:tplc="0422000F" w:tentative="1">
      <w:start w:val="1"/>
      <w:numFmt w:val="decimal"/>
      <w:lvlText w:val="%4."/>
      <w:lvlJc w:val="left"/>
      <w:pPr>
        <w:ind w:left="3861" w:hanging="360"/>
      </w:pPr>
    </w:lvl>
    <w:lvl w:ilvl="4" w:tplc="04220019" w:tentative="1">
      <w:start w:val="1"/>
      <w:numFmt w:val="lowerLetter"/>
      <w:lvlText w:val="%5."/>
      <w:lvlJc w:val="left"/>
      <w:pPr>
        <w:ind w:left="4581" w:hanging="360"/>
      </w:pPr>
    </w:lvl>
    <w:lvl w:ilvl="5" w:tplc="0422001B" w:tentative="1">
      <w:start w:val="1"/>
      <w:numFmt w:val="lowerRoman"/>
      <w:lvlText w:val="%6."/>
      <w:lvlJc w:val="right"/>
      <w:pPr>
        <w:ind w:left="5301" w:hanging="180"/>
      </w:pPr>
    </w:lvl>
    <w:lvl w:ilvl="6" w:tplc="0422000F" w:tentative="1">
      <w:start w:val="1"/>
      <w:numFmt w:val="decimal"/>
      <w:lvlText w:val="%7."/>
      <w:lvlJc w:val="left"/>
      <w:pPr>
        <w:ind w:left="6021" w:hanging="360"/>
      </w:pPr>
    </w:lvl>
    <w:lvl w:ilvl="7" w:tplc="04220019" w:tentative="1">
      <w:start w:val="1"/>
      <w:numFmt w:val="lowerLetter"/>
      <w:lvlText w:val="%8."/>
      <w:lvlJc w:val="left"/>
      <w:pPr>
        <w:ind w:left="6741" w:hanging="360"/>
      </w:pPr>
    </w:lvl>
    <w:lvl w:ilvl="8" w:tplc="0422001B" w:tentative="1">
      <w:start w:val="1"/>
      <w:numFmt w:val="lowerRoman"/>
      <w:lvlText w:val="%9."/>
      <w:lvlJc w:val="right"/>
      <w:pPr>
        <w:ind w:left="7461" w:hanging="180"/>
      </w:pPr>
    </w:lvl>
  </w:abstractNum>
  <w:abstractNum w:abstractNumId="3" w15:restartNumberingAfterBreak="0">
    <w:nsid w:val="09F707BD"/>
    <w:multiLevelType w:val="multilevel"/>
    <w:tmpl w:val="366AF1F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F9363C"/>
    <w:multiLevelType w:val="multilevel"/>
    <w:tmpl w:val="CF0CA7A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C35CCC"/>
    <w:multiLevelType w:val="hybridMultilevel"/>
    <w:tmpl w:val="5B542A32"/>
    <w:lvl w:ilvl="0" w:tplc="D42C2FDC">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09A1797"/>
    <w:multiLevelType w:val="hybridMultilevel"/>
    <w:tmpl w:val="05F85DFC"/>
    <w:lvl w:ilvl="0" w:tplc="0419000F">
      <w:start w:val="1"/>
      <w:numFmt w:val="decimal"/>
      <w:lvlText w:val="%1."/>
      <w:lvlJc w:val="left"/>
      <w:pPr>
        <w:ind w:left="7022" w:hanging="360"/>
      </w:pPr>
      <w:rPr>
        <w:rFonts w:hint="default"/>
        <w:color w:val="auto"/>
      </w:rPr>
    </w:lvl>
    <w:lvl w:ilvl="1" w:tplc="04190019" w:tentative="1">
      <w:start w:val="1"/>
      <w:numFmt w:val="lowerLetter"/>
      <w:lvlText w:val="%2."/>
      <w:lvlJc w:val="left"/>
      <w:pPr>
        <w:ind w:left="7742" w:hanging="360"/>
      </w:pPr>
    </w:lvl>
    <w:lvl w:ilvl="2" w:tplc="0419001B" w:tentative="1">
      <w:start w:val="1"/>
      <w:numFmt w:val="lowerRoman"/>
      <w:lvlText w:val="%3."/>
      <w:lvlJc w:val="right"/>
      <w:pPr>
        <w:ind w:left="8462" w:hanging="180"/>
      </w:pPr>
    </w:lvl>
    <w:lvl w:ilvl="3" w:tplc="0419000F" w:tentative="1">
      <w:start w:val="1"/>
      <w:numFmt w:val="decimal"/>
      <w:lvlText w:val="%4."/>
      <w:lvlJc w:val="left"/>
      <w:pPr>
        <w:ind w:left="9182" w:hanging="360"/>
      </w:pPr>
    </w:lvl>
    <w:lvl w:ilvl="4" w:tplc="04190019" w:tentative="1">
      <w:start w:val="1"/>
      <w:numFmt w:val="lowerLetter"/>
      <w:lvlText w:val="%5."/>
      <w:lvlJc w:val="left"/>
      <w:pPr>
        <w:ind w:left="9902" w:hanging="360"/>
      </w:pPr>
    </w:lvl>
    <w:lvl w:ilvl="5" w:tplc="0419001B" w:tentative="1">
      <w:start w:val="1"/>
      <w:numFmt w:val="lowerRoman"/>
      <w:lvlText w:val="%6."/>
      <w:lvlJc w:val="right"/>
      <w:pPr>
        <w:ind w:left="10622" w:hanging="180"/>
      </w:pPr>
    </w:lvl>
    <w:lvl w:ilvl="6" w:tplc="0419000F" w:tentative="1">
      <w:start w:val="1"/>
      <w:numFmt w:val="decimal"/>
      <w:lvlText w:val="%7."/>
      <w:lvlJc w:val="left"/>
      <w:pPr>
        <w:ind w:left="11342" w:hanging="360"/>
      </w:pPr>
    </w:lvl>
    <w:lvl w:ilvl="7" w:tplc="04190019" w:tentative="1">
      <w:start w:val="1"/>
      <w:numFmt w:val="lowerLetter"/>
      <w:lvlText w:val="%8."/>
      <w:lvlJc w:val="left"/>
      <w:pPr>
        <w:ind w:left="12062" w:hanging="360"/>
      </w:pPr>
    </w:lvl>
    <w:lvl w:ilvl="8" w:tplc="0419001B" w:tentative="1">
      <w:start w:val="1"/>
      <w:numFmt w:val="lowerRoman"/>
      <w:lvlText w:val="%9."/>
      <w:lvlJc w:val="right"/>
      <w:pPr>
        <w:ind w:left="12782" w:hanging="180"/>
      </w:pPr>
    </w:lvl>
  </w:abstractNum>
  <w:abstractNum w:abstractNumId="7" w15:restartNumberingAfterBreak="0">
    <w:nsid w:val="11F50A32"/>
    <w:multiLevelType w:val="hybridMultilevel"/>
    <w:tmpl w:val="E21AB7FE"/>
    <w:lvl w:ilvl="0" w:tplc="1F0C525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DD57C6"/>
    <w:multiLevelType w:val="multilevel"/>
    <w:tmpl w:val="0C2666EC"/>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4E5264"/>
    <w:multiLevelType w:val="multilevel"/>
    <w:tmpl w:val="FB603F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04312"/>
    <w:multiLevelType w:val="multilevel"/>
    <w:tmpl w:val="92F2BFE8"/>
    <w:lvl w:ilvl="0">
      <w:start w:val="1"/>
      <w:numFmt w:val="upperRoman"/>
      <w:lvlText w:val="%1."/>
      <w:lvlJc w:val="right"/>
      <w:pPr>
        <w:ind w:left="482" w:hanging="57"/>
      </w:pPr>
      <w:rPr>
        <w:rFonts w:hint="default"/>
      </w:rPr>
    </w:lvl>
    <w:lvl w:ilvl="1">
      <w:start w:val="1"/>
      <w:numFmt w:val="decimal"/>
      <w:isLgl/>
      <w:lvlText w:val="%1.%2."/>
      <w:lvlJc w:val="left"/>
      <w:pPr>
        <w:tabs>
          <w:tab w:val="num" w:pos="1276"/>
        </w:tabs>
        <w:ind w:left="0" w:firstLine="709"/>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0D40DE6"/>
    <w:multiLevelType w:val="multilevel"/>
    <w:tmpl w:val="CE32E0AE"/>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8F31A8"/>
    <w:multiLevelType w:val="multilevel"/>
    <w:tmpl w:val="8CF40B40"/>
    <w:lvl w:ilvl="0">
      <w:start w:val="1"/>
      <w:numFmt w:val="upperRoman"/>
      <w:lvlText w:val="%1."/>
      <w:lvlJc w:val="right"/>
      <w:pPr>
        <w:ind w:left="482" w:hanging="57"/>
      </w:pPr>
      <w:rPr>
        <w:rFonts w:hint="default"/>
      </w:rPr>
    </w:lvl>
    <w:lvl w:ilvl="1">
      <w:start w:val="1"/>
      <w:numFmt w:val="decimal"/>
      <w:isLgl/>
      <w:lvlText w:val="%1.%2."/>
      <w:lvlJc w:val="left"/>
      <w:pPr>
        <w:tabs>
          <w:tab w:val="num" w:pos="1276"/>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EF5C2E"/>
    <w:multiLevelType w:val="multilevel"/>
    <w:tmpl w:val="37984A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995955"/>
    <w:multiLevelType w:val="multilevel"/>
    <w:tmpl w:val="D1C2BD6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912177"/>
    <w:multiLevelType w:val="multilevel"/>
    <w:tmpl w:val="1B90B68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4B2923"/>
    <w:multiLevelType w:val="multilevel"/>
    <w:tmpl w:val="A63267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8650B2"/>
    <w:multiLevelType w:val="hybridMultilevel"/>
    <w:tmpl w:val="5C8E05D0"/>
    <w:lvl w:ilvl="0" w:tplc="5F3E5266">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0D1DA5"/>
    <w:multiLevelType w:val="hybridMultilevel"/>
    <w:tmpl w:val="9E8841A8"/>
    <w:lvl w:ilvl="0" w:tplc="19F8C5B4">
      <w:start w:val="1"/>
      <w:numFmt w:val="decimal"/>
      <w:lvlText w:val="%1."/>
      <w:lvlJc w:val="left"/>
      <w:pPr>
        <w:ind w:left="36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15:restartNumberingAfterBreak="0">
    <w:nsid w:val="69052F86"/>
    <w:multiLevelType w:val="multilevel"/>
    <w:tmpl w:val="C4F21AB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9E49BB"/>
    <w:multiLevelType w:val="hybridMultilevel"/>
    <w:tmpl w:val="C0227940"/>
    <w:lvl w:ilvl="0" w:tplc="C2FA728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7AC5DA1"/>
    <w:multiLevelType w:val="multilevel"/>
    <w:tmpl w:val="888609D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4B3EFB"/>
    <w:multiLevelType w:val="hybridMultilevel"/>
    <w:tmpl w:val="C4FA1CF6"/>
    <w:lvl w:ilvl="0" w:tplc="0DEC6CA8">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D7A1588"/>
    <w:multiLevelType w:val="multilevel"/>
    <w:tmpl w:val="66F6746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6718C1"/>
    <w:multiLevelType w:val="hybridMultilevel"/>
    <w:tmpl w:val="8BD27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EB3197"/>
    <w:multiLevelType w:val="multilevel"/>
    <w:tmpl w:val="6150C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9"/>
  </w:num>
  <w:num w:numId="4">
    <w:abstractNumId w:val="24"/>
  </w:num>
  <w:num w:numId="5">
    <w:abstractNumId w:val="14"/>
  </w:num>
  <w:num w:numId="6">
    <w:abstractNumId w:val="22"/>
  </w:num>
  <w:num w:numId="7">
    <w:abstractNumId w:val="8"/>
  </w:num>
  <w:num w:numId="8">
    <w:abstractNumId w:val="20"/>
  </w:num>
  <w:num w:numId="9">
    <w:abstractNumId w:val="26"/>
  </w:num>
  <w:num w:numId="10">
    <w:abstractNumId w:val="4"/>
  </w:num>
  <w:num w:numId="11">
    <w:abstractNumId w:val="16"/>
  </w:num>
  <w:num w:numId="12">
    <w:abstractNumId w:val="0"/>
  </w:num>
  <w:num w:numId="13">
    <w:abstractNumId w:val="1"/>
  </w:num>
  <w:num w:numId="14">
    <w:abstractNumId w:val="3"/>
  </w:num>
  <w:num w:numId="15">
    <w:abstractNumId w:val="15"/>
  </w:num>
  <w:num w:numId="16">
    <w:abstractNumId w:val="12"/>
  </w:num>
  <w:num w:numId="17">
    <w:abstractNumId w:val="23"/>
  </w:num>
  <w:num w:numId="18">
    <w:abstractNumId w:val="25"/>
  </w:num>
  <w:num w:numId="19">
    <w:abstractNumId w:val="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7"/>
  </w:num>
  <w:num w:numId="24">
    <w:abstractNumId w:val="18"/>
  </w:num>
  <w:num w:numId="25">
    <w:abstractNumId w:val="13"/>
  </w:num>
  <w:num w:numId="26">
    <w:abstractNumId w:val="13"/>
    <w:lvlOverride w:ilvl="0">
      <w:lvl w:ilvl="0">
        <w:start w:val="1"/>
        <w:numFmt w:val="upperRoman"/>
        <w:lvlText w:val="%1."/>
        <w:lvlJc w:val="right"/>
        <w:pPr>
          <w:ind w:left="482" w:hanging="57"/>
        </w:pPr>
        <w:rPr>
          <w:rFonts w:hint="default"/>
        </w:rPr>
      </w:lvl>
    </w:lvlOverride>
    <w:lvlOverride w:ilvl="1">
      <w:lvl w:ilvl="1">
        <w:start w:val="1"/>
        <w:numFmt w:val="decimal"/>
        <w:isLgl/>
        <w:lvlText w:val="%1.%2."/>
        <w:lvlJc w:val="left"/>
        <w:pPr>
          <w:tabs>
            <w:tab w:val="num" w:pos="1276"/>
          </w:tabs>
          <w:ind w:left="0" w:firstLine="709"/>
        </w:pPr>
        <w:rPr>
          <w:rFonts w:hint="default"/>
          <w:b w:val="0"/>
        </w:rPr>
      </w:lvl>
    </w:lvlOverride>
    <w:lvlOverride w:ilvl="2">
      <w:lvl w:ilvl="2">
        <w:start w:val="1"/>
        <w:numFmt w:val="decimal"/>
        <w:isLgl/>
        <w:lvlText w:val="%1.%2.%3."/>
        <w:lvlJc w:val="left"/>
        <w:pPr>
          <w:tabs>
            <w:tab w:val="num" w:pos="1276"/>
          </w:tabs>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3"/>
    <w:lvlOverride w:ilvl="0">
      <w:lvl w:ilvl="0">
        <w:start w:val="1"/>
        <w:numFmt w:val="upperRoman"/>
        <w:lvlText w:val="%1."/>
        <w:lvlJc w:val="right"/>
        <w:pPr>
          <w:ind w:left="482" w:hanging="57"/>
        </w:pPr>
        <w:rPr>
          <w:rFonts w:hint="default"/>
        </w:rPr>
      </w:lvl>
    </w:lvlOverride>
    <w:lvlOverride w:ilvl="1">
      <w:lvl w:ilvl="1">
        <w:start w:val="1"/>
        <w:numFmt w:val="decimal"/>
        <w:isLgl/>
        <w:lvlText w:val="%1.%2."/>
        <w:lvlJc w:val="left"/>
        <w:pPr>
          <w:tabs>
            <w:tab w:val="num" w:pos="1276"/>
          </w:tabs>
          <w:ind w:left="0" w:firstLine="709"/>
        </w:pPr>
        <w:rPr>
          <w:rFonts w:hint="default"/>
        </w:rPr>
      </w:lvl>
    </w:lvlOverride>
    <w:lvlOverride w:ilvl="2">
      <w:lvl w:ilvl="2">
        <w:start w:val="1"/>
        <w:numFmt w:val="decimal"/>
        <w:isLgl/>
        <w:lvlText w:val="%1.%2.%3."/>
        <w:lvlJc w:val="left"/>
        <w:pPr>
          <w:tabs>
            <w:tab w:val="num" w:pos="1418"/>
          </w:tabs>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3"/>
    <w:lvlOverride w:ilvl="0">
      <w:lvl w:ilvl="0">
        <w:start w:val="1"/>
        <w:numFmt w:val="upperRoman"/>
        <w:lvlText w:val="%1."/>
        <w:lvlJc w:val="right"/>
        <w:pPr>
          <w:ind w:left="482" w:hanging="57"/>
        </w:pPr>
        <w:rPr>
          <w:rFonts w:hint="default"/>
        </w:rPr>
      </w:lvl>
    </w:lvlOverride>
    <w:lvlOverride w:ilvl="1">
      <w:lvl w:ilvl="1">
        <w:start w:val="1"/>
        <w:numFmt w:val="decimal"/>
        <w:isLgl/>
        <w:lvlText w:val="%1.%2."/>
        <w:lvlJc w:val="left"/>
        <w:pPr>
          <w:tabs>
            <w:tab w:val="num" w:pos="1276"/>
          </w:tabs>
          <w:ind w:left="0" w:firstLine="709"/>
        </w:pPr>
        <w:rPr>
          <w:rFonts w:hint="default"/>
        </w:rPr>
      </w:lvl>
    </w:lvlOverride>
    <w:lvlOverride w:ilvl="2">
      <w:lvl w:ilvl="2">
        <w:start w:val="1"/>
        <w:numFmt w:val="decimal"/>
        <w:isLgl/>
        <w:lvlText w:val="%1.%2.%3."/>
        <w:lvlJc w:val="left"/>
        <w:pPr>
          <w:tabs>
            <w:tab w:val="num" w:pos="1418"/>
          </w:tabs>
          <w:ind w:left="0" w:firstLine="709"/>
        </w:pPr>
        <w:rPr>
          <w:rFonts w:hint="default"/>
        </w:rPr>
      </w:lvl>
    </w:lvlOverride>
    <w:lvlOverride w:ilvl="3">
      <w:lvl w:ilvl="3">
        <w:start w:val="1"/>
        <w:numFmt w:val="decimal"/>
        <w:isLgl/>
        <w:lvlText w:val="%1.%2.%3.%4."/>
        <w:lvlJc w:val="left"/>
        <w:pPr>
          <w:tabs>
            <w:tab w:val="num" w:pos="1701"/>
          </w:tabs>
          <w:ind w:left="0" w:firstLine="709"/>
        </w:pPr>
        <w:rPr>
          <w:rFonts w:hint="default"/>
        </w:rPr>
      </w:lvl>
    </w:lvlOverride>
    <w:lvlOverride w:ilvl="4">
      <w:lvl w:ilvl="4">
        <w:start w:val="1"/>
        <w:numFmt w:val="decimal"/>
        <w:isLgl/>
        <w:lvlText w:val="%1.%2.%3.%4.%5."/>
        <w:lvlJc w:val="left"/>
        <w:pPr>
          <w:tabs>
            <w:tab w:val="num" w:pos="1985"/>
          </w:tabs>
          <w:ind w:left="0" w:firstLine="709"/>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4D"/>
    <w:rsid w:val="00000906"/>
    <w:rsid w:val="000044C7"/>
    <w:rsid w:val="0002248D"/>
    <w:rsid w:val="00022D5F"/>
    <w:rsid w:val="00036F26"/>
    <w:rsid w:val="00040B4D"/>
    <w:rsid w:val="00040B81"/>
    <w:rsid w:val="000419E9"/>
    <w:rsid w:val="00045170"/>
    <w:rsid w:val="000609BC"/>
    <w:rsid w:val="00066FE0"/>
    <w:rsid w:val="0007304B"/>
    <w:rsid w:val="00086AC4"/>
    <w:rsid w:val="00094F86"/>
    <w:rsid w:val="00097F73"/>
    <w:rsid w:val="000A3FAB"/>
    <w:rsid w:val="000E54F1"/>
    <w:rsid w:val="000E6816"/>
    <w:rsid w:val="000F37A3"/>
    <w:rsid w:val="000F47B8"/>
    <w:rsid w:val="000F54A0"/>
    <w:rsid w:val="00103612"/>
    <w:rsid w:val="00115821"/>
    <w:rsid w:val="00117AF1"/>
    <w:rsid w:val="001252F9"/>
    <w:rsid w:val="00126C90"/>
    <w:rsid w:val="0013355D"/>
    <w:rsid w:val="0014193B"/>
    <w:rsid w:val="00177BD2"/>
    <w:rsid w:val="001876D3"/>
    <w:rsid w:val="00190C21"/>
    <w:rsid w:val="00196847"/>
    <w:rsid w:val="001B1DD7"/>
    <w:rsid w:val="001B58A7"/>
    <w:rsid w:val="001B6051"/>
    <w:rsid w:val="001B63C8"/>
    <w:rsid w:val="001C16ED"/>
    <w:rsid w:val="001C45EF"/>
    <w:rsid w:val="001C4D4D"/>
    <w:rsid w:val="001D6F97"/>
    <w:rsid w:val="001E0063"/>
    <w:rsid w:val="001E7201"/>
    <w:rsid w:val="0021051C"/>
    <w:rsid w:val="002216E8"/>
    <w:rsid w:val="00227D9A"/>
    <w:rsid w:val="0023748E"/>
    <w:rsid w:val="0024519C"/>
    <w:rsid w:val="002676FA"/>
    <w:rsid w:val="002A5EE5"/>
    <w:rsid w:val="002B4030"/>
    <w:rsid w:val="002B5F6B"/>
    <w:rsid w:val="002D38BF"/>
    <w:rsid w:val="00323C07"/>
    <w:rsid w:val="0033245F"/>
    <w:rsid w:val="00341914"/>
    <w:rsid w:val="00376F30"/>
    <w:rsid w:val="003854E6"/>
    <w:rsid w:val="00390617"/>
    <w:rsid w:val="0039335D"/>
    <w:rsid w:val="003A1973"/>
    <w:rsid w:val="003C30DA"/>
    <w:rsid w:val="003C6A9D"/>
    <w:rsid w:val="003E465E"/>
    <w:rsid w:val="00402935"/>
    <w:rsid w:val="00424142"/>
    <w:rsid w:val="00433BD2"/>
    <w:rsid w:val="004356F3"/>
    <w:rsid w:val="00436C52"/>
    <w:rsid w:val="0044321E"/>
    <w:rsid w:val="00443F69"/>
    <w:rsid w:val="0045092F"/>
    <w:rsid w:val="00451130"/>
    <w:rsid w:val="00463D1F"/>
    <w:rsid w:val="00472AEA"/>
    <w:rsid w:val="004856C3"/>
    <w:rsid w:val="0049057C"/>
    <w:rsid w:val="004954A8"/>
    <w:rsid w:val="00497DFB"/>
    <w:rsid w:val="004A3B87"/>
    <w:rsid w:val="004B2489"/>
    <w:rsid w:val="004B6655"/>
    <w:rsid w:val="004C3A66"/>
    <w:rsid w:val="004C594B"/>
    <w:rsid w:val="004D012B"/>
    <w:rsid w:val="004D0B01"/>
    <w:rsid w:val="004D33CB"/>
    <w:rsid w:val="004D345A"/>
    <w:rsid w:val="004E21B9"/>
    <w:rsid w:val="004E3C9A"/>
    <w:rsid w:val="00504C94"/>
    <w:rsid w:val="00510F83"/>
    <w:rsid w:val="005179EC"/>
    <w:rsid w:val="00524C19"/>
    <w:rsid w:val="00524DC3"/>
    <w:rsid w:val="00527D7E"/>
    <w:rsid w:val="00533B05"/>
    <w:rsid w:val="00550BED"/>
    <w:rsid w:val="005731BF"/>
    <w:rsid w:val="00575B3F"/>
    <w:rsid w:val="0057697C"/>
    <w:rsid w:val="00594B5C"/>
    <w:rsid w:val="005B07A2"/>
    <w:rsid w:val="005C16BF"/>
    <w:rsid w:val="005C1D79"/>
    <w:rsid w:val="005F06E6"/>
    <w:rsid w:val="005F13A8"/>
    <w:rsid w:val="005F2821"/>
    <w:rsid w:val="005F3F95"/>
    <w:rsid w:val="00606EA9"/>
    <w:rsid w:val="00613BB8"/>
    <w:rsid w:val="00614533"/>
    <w:rsid w:val="006147FA"/>
    <w:rsid w:val="006233C7"/>
    <w:rsid w:val="00624947"/>
    <w:rsid w:val="006249F7"/>
    <w:rsid w:val="0063048F"/>
    <w:rsid w:val="00630C73"/>
    <w:rsid w:val="00632BA7"/>
    <w:rsid w:val="006368D2"/>
    <w:rsid w:val="00641519"/>
    <w:rsid w:val="00641BF0"/>
    <w:rsid w:val="006638BC"/>
    <w:rsid w:val="006702C9"/>
    <w:rsid w:val="00673F2D"/>
    <w:rsid w:val="006752D0"/>
    <w:rsid w:val="00684E85"/>
    <w:rsid w:val="00686606"/>
    <w:rsid w:val="006917A5"/>
    <w:rsid w:val="00694164"/>
    <w:rsid w:val="006C03F6"/>
    <w:rsid w:val="006C58C9"/>
    <w:rsid w:val="006D5163"/>
    <w:rsid w:val="006E0560"/>
    <w:rsid w:val="006E5FCF"/>
    <w:rsid w:val="006F37D2"/>
    <w:rsid w:val="006F453A"/>
    <w:rsid w:val="00706972"/>
    <w:rsid w:val="00732A46"/>
    <w:rsid w:val="00761314"/>
    <w:rsid w:val="0076702F"/>
    <w:rsid w:val="00770BB1"/>
    <w:rsid w:val="00774721"/>
    <w:rsid w:val="00776E01"/>
    <w:rsid w:val="007861DF"/>
    <w:rsid w:val="00793B34"/>
    <w:rsid w:val="00795C86"/>
    <w:rsid w:val="007A1118"/>
    <w:rsid w:val="007B72B4"/>
    <w:rsid w:val="007D0E66"/>
    <w:rsid w:val="007E60E9"/>
    <w:rsid w:val="00802EF4"/>
    <w:rsid w:val="008050AA"/>
    <w:rsid w:val="008071E5"/>
    <w:rsid w:val="00807B66"/>
    <w:rsid w:val="00820640"/>
    <w:rsid w:val="00822699"/>
    <w:rsid w:val="0083210B"/>
    <w:rsid w:val="00837C88"/>
    <w:rsid w:val="008420EF"/>
    <w:rsid w:val="008424DB"/>
    <w:rsid w:val="00857E5C"/>
    <w:rsid w:val="00862779"/>
    <w:rsid w:val="008824F5"/>
    <w:rsid w:val="00884136"/>
    <w:rsid w:val="0089617E"/>
    <w:rsid w:val="00897D83"/>
    <w:rsid w:val="008A0A18"/>
    <w:rsid w:val="008A5C0F"/>
    <w:rsid w:val="008B022B"/>
    <w:rsid w:val="008B12EA"/>
    <w:rsid w:val="008B76A6"/>
    <w:rsid w:val="008C2C48"/>
    <w:rsid w:val="008C5502"/>
    <w:rsid w:val="008C6065"/>
    <w:rsid w:val="008D2A93"/>
    <w:rsid w:val="008D4A09"/>
    <w:rsid w:val="008F0750"/>
    <w:rsid w:val="00907E1B"/>
    <w:rsid w:val="009143DC"/>
    <w:rsid w:val="00917AAF"/>
    <w:rsid w:val="00924D95"/>
    <w:rsid w:val="009335DF"/>
    <w:rsid w:val="00937C90"/>
    <w:rsid w:val="00945244"/>
    <w:rsid w:val="009575D7"/>
    <w:rsid w:val="0096179B"/>
    <w:rsid w:val="009713E1"/>
    <w:rsid w:val="00971574"/>
    <w:rsid w:val="0098088D"/>
    <w:rsid w:val="00983ED1"/>
    <w:rsid w:val="009922D9"/>
    <w:rsid w:val="009A5FAD"/>
    <w:rsid w:val="009D23DD"/>
    <w:rsid w:val="009E4246"/>
    <w:rsid w:val="009F1246"/>
    <w:rsid w:val="00A14682"/>
    <w:rsid w:val="00A161D9"/>
    <w:rsid w:val="00A36DC7"/>
    <w:rsid w:val="00A407A0"/>
    <w:rsid w:val="00A41169"/>
    <w:rsid w:val="00A46C7E"/>
    <w:rsid w:val="00A46CFF"/>
    <w:rsid w:val="00A51669"/>
    <w:rsid w:val="00A51828"/>
    <w:rsid w:val="00A55B61"/>
    <w:rsid w:val="00A70639"/>
    <w:rsid w:val="00A73ECF"/>
    <w:rsid w:val="00A845E6"/>
    <w:rsid w:val="00A878B0"/>
    <w:rsid w:val="00AA42F2"/>
    <w:rsid w:val="00AB5B97"/>
    <w:rsid w:val="00AC3102"/>
    <w:rsid w:val="00AC3CA4"/>
    <w:rsid w:val="00AC4CBF"/>
    <w:rsid w:val="00AD33CC"/>
    <w:rsid w:val="00AE0E1D"/>
    <w:rsid w:val="00AE3B4A"/>
    <w:rsid w:val="00AE5DB5"/>
    <w:rsid w:val="00AF3070"/>
    <w:rsid w:val="00AF33E0"/>
    <w:rsid w:val="00AF4F1C"/>
    <w:rsid w:val="00AF6A89"/>
    <w:rsid w:val="00B02B97"/>
    <w:rsid w:val="00B1547D"/>
    <w:rsid w:val="00B16E42"/>
    <w:rsid w:val="00B35932"/>
    <w:rsid w:val="00B36EB8"/>
    <w:rsid w:val="00B633CA"/>
    <w:rsid w:val="00B6467D"/>
    <w:rsid w:val="00B7095A"/>
    <w:rsid w:val="00B723B2"/>
    <w:rsid w:val="00B87B90"/>
    <w:rsid w:val="00B94D9F"/>
    <w:rsid w:val="00BB376F"/>
    <w:rsid w:val="00BB69B3"/>
    <w:rsid w:val="00BD0856"/>
    <w:rsid w:val="00BD5468"/>
    <w:rsid w:val="00BF44F6"/>
    <w:rsid w:val="00C1261D"/>
    <w:rsid w:val="00C12E14"/>
    <w:rsid w:val="00C25A02"/>
    <w:rsid w:val="00C320AC"/>
    <w:rsid w:val="00C347ED"/>
    <w:rsid w:val="00C363F7"/>
    <w:rsid w:val="00C66E21"/>
    <w:rsid w:val="00C72006"/>
    <w:rsid w:val="00C725FE"/>
    <w:rsid w:val="00C7487C"/>
    <w:rsid w:val="00C76237"/>
    <w:rsid w:val="00C832DD"/>
    <w:rsid w:val="00C842BB"/>
    <w:rsid w:val="00CA41B8"/>
    <w:rsid w:val="00CA6985"/>
    <w:rsid w:val="00CA70CD"/>
    <w:rsid w:val="00CB0641"/>
    <w:rsid w:val="00CB5626"/>
    <w:rsid w:val="00CB5EF9"/>
    <w:rsid w:val="00CB6ED2"/>
    <w:rsid w:val="00CE6F0F"/>
    <w:rsid w:val="00CF2485"/>
    <w:rsid w:val="00CF7A12"/>
    <w:rsid w:val="00D04D10"/>
    <w:rsid w:val="00D05887"/>
    <w:rsid w:val="00D1152A"/>
    <w:rsid w:val="00D16178"/>
    <w:rsid w:val="00D167BA"/>
    <w:rsid w:val="00D31E2F"/>
    <w:rsid w:val="00D329D6"/>
    <w:rsid w:val="00D43CB1"/>
    <w:rsid w:val="00D539C9"/>
    <w:rsid w:val="00D63760"/>
    <w:rsid w:val="00D64521"/>
    <w:rsid w:val="00D71B15"/>
    <w:rsid w:val="00D7228B"/>
    <w:rsid w:val="00D735FC"/>
    <w:rsid w:val="00D744F9"/>
    <w:rsid w:val="00D75433"/>
    <w:rsid w:val="00D86EB3"/>
    <w:rsid w:val="00D87C7E"/>
    <w:rsid w:val="00D903D2"/>
    <w:rsid w:val="00DA3254"/>
    <w:rsid w:val="00DC2D6E"/>
    <w:rsid w:val="00DC4209"/>
    <w:rsid w:val="00DC658D"/>
    <w:rsid w:val="00DC669E"/>
    <w:rsid w:val="00DF1541"/>
    <w:rsid w:val="00E02C4C"/>
    <w:rsid w:val="00E05FDF"/>
    <w:rsid w:val="00E3322F"/>
    <w:rsid w:val="00E36988"/>
    <w:rsid w:val="00E401CB"/>
    <w:rsid w:val="00E4348D"/>
    <w:rsid w:val="00E54E4F"/>
    <w:rsid w:val="00E708D5"/>
    <w:rsid w:val="00E76E00"/>
    <w:rsid w:val="00E814C0"/>
    <w:rsid w:val="00E86190"/>
    <w:rsid w:val="00E9367F"/>
    <w:rsid w:val="00E94D3B"/>
    <w:rsid w:val="00E96B23"/>
    <w:rsid w:val="00EA4256"/>
    <w:rsid w:val="00EB1A8F"/>
    <w:rsid w:val="00EC6BC0"/>
    <w:rsid w:val="00ED6647"/>
    <w:rsid w:val="00ED6EB7"/>
    <w:rsid w:val="00EE17DE"/>
    <w:rsid w:val="00EF02D7"/>
    <w:rsid w:val="00EF3106"/>
    <w:rsid w:val="00F03C42"/>
    <w:rsid w:val="00F06608"/>
    <w:rsid w:val="00F168D1"/>
    <w:rsid w:val="00F23305"/>
    <w:rsid w:val="00F34328"/>
    <w:rsid w:val="00F34B0B"/>
    <w:rsid w:val="00F50B7A"/>
    <w:rsid w:val="00F51409"/>
    <w:rsid w:val="00F52C46"/>
    <w:rsid w:val="00F57104"/>
    <w:rsid w:val="00F57D14"/>
    <w:rsid w:val="00F86C00"/>
    <w:rsid w:val="00F91B42"/>
    <w:rsid w:val="00FD1D8C"/>
    <w:rsid w:val="00FE1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73446A8"/>
  <w15:docId w15:val="{563B6590-AFD9-477B-9B56-E2CAE5BA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D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D4D"/>
    <w:rPr>
      <w:rFonts w:ascii="Tahoma" w:hAnsi="Tahoma" w:cs="Tahoma"/>
      <w:sz w:val="16"/>
      <w:szCs w:val="16"/>
    </w:rPr>
  </w:style>
  <w:style w:type="table" w:styleId="a5">
    <w:name w:val="Table Grid"/>
    <w:basedOn w:val="a1"/>
    <w:uiPriority w:val="39"/>
    <w:rsid w:val="00BB69B3"/>
    <w:pPr>
      <w:spacing w:after="0" w:line="240" w:lineRule="auto"/>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103612"/>
    <w:pPr>
      <w:tabs>
        <w:tab w:val="center" w:pos="4819"/>
        <w:tab w:val="right" w:pos="9639"/>
      </w:tabs>
      <w:spacing w:after="0" w:line="240" w:lineRule="auto"/>
    </w:pPr>
  </w:style>
  <w:style w:type="character" w:customStyle="1" w:styleId="a7">
    <w:name w:val="Верхний колонтитул Знак"/>
    <w:basedOn w:val="a0"/>
    <w:link w:val="a6"/>
    <w:rsid w:val="00103612"/>
  </w:style>
  <w:style w:type="paragraph" w:styleId="a8">
    <w:name w:val="footer"/>
    <w:basedOn w:val="a"/>
    <w:link w:val="a9"/>
    <w:uiPriority w:val="99"/>
    <w:unhideWhenUsed/>
    <w:rsid w:val="00103612"/>
    <w:pPr>
      <w:tabs>
        <w:tab w:val="center" w:pos="4819"/>
        <w:tab w:val="right" w:pos="9639"/>
      </w:tabs>
      <w:spacing w:after="0" w:line="240" w:lineRule="auto"/>
    </w:pPr>
  </w:style>
  <w:style w:type="character" w:customStyle="1" w:styleId="a9">
    <w:name w:val="Нижний колонтитул Знак"/>
    <w:basedOn w:val="a0"/>
    <w:link w:val="a8"/>
    <w:uiPriority w:val="99"/>
    <w:rsid w:val="00103612"/>
  </w:style>
  <w:style w:type="paragraph" w:styleId="aa">
    <w:name w:val="List Paragraph"/>
    <w:basedOn w:val="a"/>
    <w:uiPriority w:val="34"/>
    <w:qFormat/>
    <w:rsid w:val="001876D3"/>
    <w:pPr>
      <w:ind w:left="720"/>
      <w:contextualSpacing/>
    </w:pPr>
  </w:style>
  <w:style w:type="character" w:customStyle="1" w:styleId="2">
    <w:name w:val="Основной текст (2)_"/>
    <w:basedOn w:val="a0"/>
    <w:link w:val="20"/>
    <w:rsid w:val="001876D3"/>
    <w:rPr>
      <w:b/>
      <w:bCs/>
      <w:spacing w:val="-10"/>
      <w:sz w:val="29"/>
      <w:szCs w:val="29"/>
      <w:shd w:val="clear" w:color="auto" w:fill="FFFFFF"/>
    </w:rPr>
  </w:style>
  <w:style w:type="paragraph" w:customStyle="1" w:styleId="20">
    <w:name w:val="Основной текст (2)"/>
    <w:basedOn w:val="a"/>
    <w:link w:val="2"/>
    <w:rsid w:val="001876D3"/>
    <w:pPr>
      <w:widowControl w:val="0"/>
      <w:shd w:val="clear" w:color="auto" w:fill="FFFFFF"/>
      <w:spacing w:after="0" w:line="317" w:lineRule="exact"/>
    </w:pPr>
    <w:rPr>
      <w:b/>
      <w:bCs/>
      <w:spacing w:val="-10"/>
      <w:sz w:val="29"/>
      <w:szCs w:val="29"/>
    </w:rPr>
  </w:style>
  <w:style w:type="character" w:styleId="ab">
    <w:name w:val="Hyperlink"/>
    <w:basedOn w:val="a0"/>
    <w:uiPriority w:val="99"/>
    <w:unhideWhenUsed/>
    <w:rsid w:val="00AD33CC"/>
    <w:rPr>
      <w:color w:val="0000FF" w:themeColor="hyperlink"/>
      <w:u w:val="single"/>
    </w:rPr>
  </w:style>
  <w:style w:type="paragraph" w:styleId="ac">
    <w:name w:val="Body Text"/>
    <w:basedOn w:val="a"/>
    <w:link w:val="ad"/>
    <w:rsid w:val="00614533"/>
    <w:pPr>
      <w:widowControl w:val="0"/>
      <w:autoSpaceDE w:val="0"/>
      <w:autoSpaceDN w:val="0"/>
      <w:adjustRightInd w:val="0"/>
      <w:spacing w:after="120" w:line="240" w:lineRule="auto"/>
    </w:pPr>
    <w:rPr>
      <w:rFonts w:eastAsia="Times New Roman"/>
      <w:sz w:val="20"/>
      <w:szCs w:val="20"/>
      <w:lang w:val="ru-RU" w:eastAsia="ru-RU"/>
    </w:rPr>
  </w:style>
  <w:style w:type="character" w:customStyle="1" w:styleId="ad">
    <w:name w:val="Основной текст Знак"/>
    <w:basedOn w:val="a0"/>
    <w:link w:val="ac"/>
    <w:rsid w:val="00614533"/>
    <w:rPr>
      <w:rFonts w:eastAsia="Times New Roman"/>
      <w:sz w:val="20"/>
      <w:szCs w:val="20"/>
      <w:lang w:val="ru-RU" w:eastAsia="ru-RU"/>
    </w:rPr>
  </w:style>
  <w:style w:type="character" w:customStyle="1" w:styleId="qadkppname">
    <w:name w:val="qa_dkpp_name"/>
    <w:uiPriority w:val="99"/>
    <w:rsid w:val="00E36988"/>
    <w:rPr>
      <w:rFonts w:cs="Times New Roman"/>
    </w:rPr>
  </w:style>
  <w:style w:type="character" w:styleId="ae">
    <w:name w:val="Strong"/>
    <w:basedOn w:val="a0"/>
    <w:uiPriority w:val="22"/>
    <w:qFormat/>
    <w:rsid w:val="004E3C9A"/>
    <w:rPr>
      <w:b/>
      <w:bCs/>
    </w:rPr>
  </w:style>
  <w:style w:type="character" w:styleId="af">
    <w:name w:val="Emphasis"/>
    <w:basedOn w:val="a0"/>
    <w:uiPriority w:val="20"/>
    <w:qFormat/>
    <w:rsid w:val="00AC4CBF"/>
    <w:rPr>
      <w:i/>
      <w:iCs/>
    </w:rPr>
  </w:style>
  <w:style w:type="paragraph" w:customStyle="1" w:styleId="1">
    <w:name w:val="Без интервала1"/>
    <w:uiPriority w:val="1"/>
    <w:qFormat/>
    <w:rsid w:val="000F47B8"/>
    <w:pPr>
      <w:spacing w:after="0" w:line="240" w:lineRule="auto"/>
    </w:pPr>
    <w:rPr>
      <w:rFonts w:eastAsia="Times New Roman"/>
      <w:sz w:val="24"/>
      <w:szCs w:val="24"/>
      <w:lang w:val="ru-RU" w:eastAsia="ru-RU"/>
    </w:rPr>
  </w:style>
  <w:style w:type="paragraph" w:styleId="af0">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21"/>
    <w:uiPriority w:val="99"/>
    <w:qFormat/>
    <w:rsid w:val="000F47B8"/>
    <w:pPr>
      <w:spacing w:before="100" w:beforeAutospacing="1" w:after="100" w:afterAutospacing="1" w:line="240" w:lineRule="auto"/>
    </w:pPr>
    <w:rPr>
      <w:rFonts w:eastAsia="Times New Roman"/>
      <w:sz w:val="24"/>
      <w:szCs w:val="24"/>
      <w:lang w:val="ru-RU" w:eastAsia="ru-RU"/>
    </w:rPr>
  </w:style>
  <w:style w:type="character" w:customStyle="1" w:styleId="21">
    <w:name w:val="Обычный (веб) Знак2"/>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0"/>
    <w:uiPriority w:val="99"/>
    <w:rsid w:val="000F47B8"/>
    <w:rPr>
      <w:rFonts w:eastAsia="Times New Roman"/>
      <w:sz w:val="24"/>
      <w:szCs w:val="24"/>
      <w:lang w:val="ru-RU" w:eastAsia="ru-RU"/>
    </w:rPr>
  </w:style>
  <w:style w:type="character" w:customStyle="1" w:styleId="xfm78323535">
    <w:name w:val="xfm_78323535"/>
    <w:basedOn w:val="a0"/>
    <w:rsid w:val="008A0A18"/>
    <w:rPr>
      <w:rFonts w:cs="Times New Roman"/>
    </w:rPr>
  </w:style>
  <w:style w:type="paragraph" w:customStyle="1" w:styleId="docdata">
    <w:name w:val="docdata"/>
    <w:aliases w:val="docy,v5,6349,baiaagaaboqcaaad1hyaaaxkfgaaaaaaaaaaaaaaaaaaaaaaaaaaaaaaaaaaaaaaaaaaaaaaaaaaaaaaaaaaaaaaaaaaaaaaaaaaaaaaaaaaaaaaaaaaaaaaaaaaaaaaaaaaaaaaaaaaaaaaaaaaaaaaaaaaaaaaaaaaaaaaaaaaaaaaaaaaaaaaaaaaaaaaaaaaaaaaaaaaaaaaaaaaaaaaaaaaaaaaaaaaaaaa"/>
    <w:basedOn w:val="a"/>
    <w:rsid w:val="009D23DD"/>
    <w:pPr>
      <w:spacing w:before="100" w:beforeAutospacing="1" w:after="100" w:afterAutospacing="1" w:line="240" w:lineRule="auto"/>
    </w:pPr>
    <w:rPr>
      <w:rFonts w:eastAsia="Times New Roman"/>
      <w:sz w:val="24"/>
      <w:szCs w:val="24"/>
      <w:lang w:val="ru-RU" w:eastAsia="ru-RU"/>
    </w:rPr>
  </w:style>
  <w:style w:type="table" w:customStyle="1" w:styleId="11">
    <w:name w:val="Сетка таблицы11"/>
    <w:basedOn w:val="a1"/>
    <w:next w:val="a5"/>
    <w:uiPriority w:val="39"/>
    <w:rsid w:val="009D23DD"/>
    <w:pPr>
      <w:spacing w:after="0" w:line="240" w:lineRule="auto"/>
    </w:pPr>
    <w:rPr>
      <w:rFonts w:asciiTheme="minorHAnsi" w:eastAsia="Calibr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5"/>
    <w:uiPriority w:val="39"/>
    <w:rsid w:val="00F03C42"/>
    <w:pPr>
      <w:spacing w:after="0" w:line="240" w:lineRule="auto"/>
    </w:pPr>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2D38BF"/>
    <w:pPr>
      <w:spacing w:after="0"/>
    </w:pPr>
    <w:rPr>
      <w:rFonts w:ascii="Arial" w:eastAsia="Times New Roman" w:hAnsi="Arial" w:cs="Arial"/>
      <w:color w:val="000000"/>
      <w:sz w:val="22"/>
      <w:szCs w:val="22"/>
      <w:lang w:val="ru-RU" w:eastAsia="ru-RU"/>
    </w:rPr>
  </w:style>
  <w:style w:type="character" w:customStyle="1" w:styleId="classifier-text">
    <w:name w:val="classifier-text"/>
    <w:rsid w:val="002D38BF"/>
  </w:style>
  <w:style w:type="table" w:customStyle="1" w:styleId="12">
    <w:name w:val="Сетка таблицы1"/>
    <w:basedOn w:val="a1"/>
    <w:next w:val="a5"/>
    <w:uiPriority w:val="39"/>
    <w:rsid w:val="00C832DD"/>
    <w:pPr>
      <w:spacing w:after="0" w:line="240" w:lineRule="auto"/>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F34328"/>
    <w:pPr>
      <w:suppressAutoHyphens/>
      <w:spacing w:after="120" w:line="480" w:lineRule="auto"/>
      <w:ind w:left="283"/>
    </w:pPr>
    <w:rPr>
      <w:rFonts w:eastAsia="Times New Roman"/>
      <w:sz w:val="24"/>
      <w:szCs w:val="24"/>
      <w:lang w:val="ru-RU" w:eastAsia="ar-SA"/>
    </w:rPr>
  </w:style>
  <w:style w:type="character" w:customStyle="1" w:styleId="23">
    <w:name w:val="Основной текст с отступом 2 Знак"/>
    <w:basedOn w:val="a0"/>
    <w:link w:val="22"/>
    <w:rsid w:val="00F34328"/>
    <w:rPr>
      <w:rFonts w:eastAsia="Times New Roman"/>
      <w:sz w:val="24"/>
      <w:szCs w:val="24"/>
      <w:lang w:val="ru-RU" w:eastAsia="ar-SA"/>
    </w:rPr>
  </w:style>
  <w:style w:type="character" w:customStyle="1" w:styleId="gd">
    <w:name w:val="gd"/>
    <w:rsid w:val="00F34328"/>
  </w:style>
  <w:style w:type="paragraph" w:styleId="af1">
    <w:name w:val="No Spacing"/>
    <w:qFormat/>
    <w:rsid w:val="00F34328"/>
    <w:pPr>
      <w:spacing w:after="0" w:line="240" w:lineRule="auto"/>
    </w:pPr>
    <w:rPr>
      <w:rFonts w:ascii="Calibri" w:eastAsia="Calibri" w:hAnsi="Calibri"/>
      <w:sz w:val="22"/>
      <w:szCs w:val="22"/>
      <w:lang w:val="ru-RU"/>
    </w:rPr>
  </w:style>
  <w:style w:type="paragraph" w:customStyle="1" w:styleId="WW-BodyText2">
    <w:name w:val="WW-Body Text 2"/>
    <w:basedOn w:val="a"/>
    <w:rsid w:val="00F34328"/>
    <w:pPr>
      <w:tabs>
        <w:tab w:val="left" w:pos="8505"/>
      </w:tabs>
      <w:suppressAutoHyphens/>
      <w:spacing w:after="0" w:line="240" w:lineRule="auto"/>
      <w:jc w:val="both"/>
    </w:pPr>
    <w:rPr>
      <w:rFonts w:ascii="Verdana" w:eastAsia="Times New Roman" w:hAnsi="Verdana"/>
      <w:sz w:val="18"/>
      <w:szCs w:val="20"/>
      <w:lang w:val="ru-RU" w:eastAsia="ar-SA"/>
    </w:rPr>
  </w:style>
  <w:style w:type="paragraph" w:styleId="af2">
    <w:name w:val="Title"/>
    <w:basedOn w:val="a"/>
    <w:link w:val="af3"/>
    <w:qFormat/>
    <w:rsid w:val="00C25A02"/>
    <w:pPr>
      <w:spacing w:after="0" w:line="260" w:lineRule="exact"/>
      <w:ind w:right="567"/>
      <w:jc w:val="center"/>
    </w:pPr>
    <w:rPr>
      <w:rFonts w:ascii="Arial" w:eastAsia="Times New Roman" w:hAnsi="Arial"/>
      <w:b/>
      <w:snapToGrid w:val="0"/>
      <w:sz w:val="22"/>
      <w:szCs w:val="20"/>
      <w:lang w:val="ru-RU" w:eastAsia="ru-RU"/>
    </w:rPr>
  </w:style>
  <w:style w:type="character" w:customStyle="1" w:styleId="af3">
    <w:name w:val="Заголовок Знак"/>
    <w:basedOn w:val="a0"/>
    <w:link w:val="af2"/>
    <w:rsid w:val="00C25A02"/>
    <w:rPr>
      <w:rFonts w:ascii="Arial" w:eastAsia="Times New Roman" w:hAnsi="Arial"/>
      <w:b/>
      <w:snapToGrid w:val="0"/>
      <w:sz w:val="22"/>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4976">
      <w:bodyDiv w:val="1"/>
      <w:marLeft w:val="0"/>
      <w:marRight w:val="0"/>
      <w:marTop w:val="0"/>
      <w:marBottom w:val="0"/>
      <w:divBdr>
        <w:top w:val="none" w:sz="0" w:space="0" w:color="auto"/>
        <w:left w:val="none" w:sz="0" w:space="0" w:color="auto"/>
        <w:bottom w:val="none" w:sz="0" w:space="0" w:color="auto"/>
        <w:right w:val="none" w:sz="0" w:space="0" w:color="auto"/>
      </w:divBdr>
    </w:div>
    <w:div w:id="471944014">
      <w:bodyDiv w:val="1"/>
      <w:marLeft w:val="0"/>
      <w:marRight w:val="0"/>
      <w:marTop w:val="0"/>
      <w:marBottom w:val="0"/>
      <w:divBdr>
        <w:top w:val="none" w:sz="0" w:space="0" w:color="auto"/>
        <w:left w:val="none" w:sz="0" w:space="0" w:color="auto"/>
        <w:bottom w:val="none" w:sz="0" w:space="0" w:color="auto"/>
        <w:right w:val="none" w:sz="0" w:space="0" w:color="auto"/>
      </w:divBdr>
    </w:div>
    <w:div w:id="585236878">
      <w:bodyDiv w:val="1"/>
      <w:marLeft w:val="0"/>
      <w:marRight w:val="0"/>
      <w:marTop w:val="0"/>
      <w:marBottom w:val="0"/>
      <w:divBdr>
        <w:top w:val="none" w:sz="0" w:space="0" w:color="auto"/>
        <w:left w:val="none" w:sz="0" w:space="0" w:color="auto"/>
        <w:bottom w:val="none" w:sz="0" w:space="0" w:color="auto"/>
        <w:right w:val="none" w:sz="0" w:space="0" w:color="auto"/>
      </w:divBdr>
    </w:div>
    <w:div w:id="1526287538">
      <w:bodyDiv w:val="1"/>
      <w:marLeft w:val="0"/>
      <w:marRight w:val="0"/>
      <w:marTop w:val="0"/>
      <w:marBottom w:val="0"/>
      <w:divBdr>
        <w:top w:val="none" w:sz="0" w:space="0" w:color="auto"/>
        <w:left w:val="none" w:sz="0" w:space="0" w:color="auto"/>
        <w:bottom w:val="none" w:sz="0" w:space="0" w:color="auto"/>
        <w:right w:val="none" w:sz="0" w:space="0" w:color="auto"/>
      </w:divBdr>
    </w:div>
    <w:div w:id="15277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n_probation@ukr.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22DE-7451-435B-94F4-E2CF368B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20</Pages>
  <Words>6208</Words>
  <Characters>35392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Ірина О. Похилько</dc:creator>
  <cp:lastModifiedBy>Olga</cp:lastModifiedBy>
  <cp:revision>60</cp:revision>
  <cp:lastPrinted>2022-08-08T11:45:00Z</cp:lastPrinted>
  <dcterms:created xsi:type="dcterms:W3CDTF">2020-09-21T11:51:00Z</dcterms:created>
  <dcterms:modified xsi:type="dcterms:W3CDTF">2022-08-08T11:59:00Z</dcterms:modified>
</cp:coreProperties>
</file>