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489" w:type="dxa"/>
        <w:jc w:val="right"/>
        <w:tblCellMar>
          <w:top w:w="15" w:type="dxa"/>
          <w:left w:w="15" w:type="dxa"/>
          <w:bottom w:w="15" w:type="dxa"/>
          <w:right w:w="15" w:type="dxa"/>
        </w:tblCellMar>
        <w:tblLook w:val="04A0" w:firstRow="1" w:lastRow="0" w:firstColumn="1" w:lastColumn="0" w:noHBand="0" w:noVBand="1"/>
      </w:tblPr>
      <w:tblGrid>
        <w:gridCol w:w="4489"/>
      </w:tblGrid>
      <w:tr w:rsidR="008F798A" w:rsidRPr="00080BBE" w14:paraId="36749C28" w14:textId="77777777" w:rsidTr="008F798A">
        <w:trPr>
          <w:trHeight w:val="1722"/>
          <w:jc w:val="right"/>
        </w:trPr>
        <w:tc>
          <w:tcPr>
            <w:tcW w:w="0" w:type="auto"/>
            <w:tcMar>
              <w:top w:w="100" w:type="dxa"/>
              <w:left w:w="100" w:type="dxa"/>
              <w:bottom w:w="100" w:type="dxa"/>
              <w:right w:w="100" w:type="dxa"/>
            </w:tcMar>
            <w:hideMark/>
          </w:tcPr>
          <w:p w14:paraId="0B467CA3" w14:textId="7F1A2385" w:rsidR="008F798A" w:rsidRPr="00080BBE" w:rsidRDefault="008F798A" w:rsidP="00B04D08">
            <w:pPr>
              <w:spacing w:before="240" w:after="0" w:line="240" w:lineRule="auto"/>
              <w:ind w:left="-1420"/>
              <w:jc w:val="both"/>
              <w:rPr>
                <w:rFonts w:ascii="Times New Roman" w:eastAsia="Times New Roman" w:hAnsi="Times New Roman" w:cs="Times New Roman"/>
                <w:color w:val="000000"/>
                <w:sz w:val="24"/>
                <w:szCs w:val="24"/>
                <w:lang w:val="uk-UA" w:eastAsia="ru-RU"/>
              </w:rPr>
            </w:pPr>
            <w:r w:rsidRPr="00080BBE">
              <w:rPr>
                <w:rFonts w:ascii="Times New Roman" w:eastAsia="Times New Roman" w:hAnsi="Times New Roman" w:cs="Times New Roman"/>
                <w:color w:val="000000"/>
                <w:sz w:val="24"/>
                <w:szCs w:val="24"/>
                <w:lang w:val="uk-UA" w:eastAsia="ru-RU"/>
              </w:rPr>
              <w:t>                                      «ЗАТВЕРДЖЕНО»</w:t>
            </w:r>
          </w:p>
          <w:p w14:paraId="1954C811" w14:textId="77777777" w:rsidR="008F798A" w:rsidRPr="00080BBE" w:rsidRDefault="008F798A" w:rsidP="00543E41">
            <w:pPr>
              <w:spacing w:before="240" w:after="0" w:line="240" w:lineRule="auto"/>
              <w:ind w:left="37"/>
              <w:contextualSpacing/>
              <w:rPr>
                <w:rFonts w:ascii="Times New Roman" w:eastAsia="Times New Roman" w:hAnsi="Times New Roman" w:cs="Times New Roman"/>
                <w:color w:val="000000"/>
                <w:sz w:val="24"/>
                <w:szCs w:val="24"/>
                <w:lang w:val="uk-UA" w:eastAsia="ru-RU"/>
              </w:rPr>
            </w:pPr>
          </w:p>
          <w:p w14:paraId="6462A55E" w14:textId="00D8D44A" w:rsidR="008F798A" w:rsidRPr="00080BBE" w:rsidRDefault="008F798A" w:rsidP="00543E41">
            <w:pPr>
              <w:spacing w:before="240" w:after="0" w:line="240" w:lineRule="auto"/>
              <w:ind w:left="37"/>
              <w:contextualSpacing/>
              <w:rPr>
                <w:rFonts w:ascii="Times New Roman" w:eastAsia="Times New Roman" w:hAnsi="Times New Roman" w:cs="Times New Roman"/>
                <w:color w:val="000000"/>
                <w:sz w:val="24"/>
                <w:szCs w:val="24"/>
                <w:lang w:val="uk-UA" w:eastAsia="ru-RU"/>
              </w:rPr>
            </w:pPr>
            <w:r w:rsidRPr="00080BBE">
              <w:rPr>
                <w:rFonts w:ascii="Times New Roman" w:eastAsia="Times New Roman" w:hAnsi="Times New Roman" w:cs="Times New Roman"/>
                <w:color w:val="000000"/>
                <w:sz w:val="24"/>
                <w:szCs w:val="24"/>
                <w:lang w:val="uk-UA" w:eastAsia="ru-RU"/>
              </w:rPr>
              <w:t>Рішенням Уповноваженої особи  протокол№ 48  від 12 жовтня 2022</w:t>
            </w:r>
          </w:p>
        </w:tc>
      </w:tr>
    </w:tbl>
    <w:p w14:paraId="17A9D997" w14:textId="6A0D3578" w:rsidR="00F61712" w:rsidRPr="00080BBE" w:rsidRDefault="009838B9" w:rsidP="00F61712">
      <w:pPr>
        <w:spacing w:after="0" w:line="240" w:lineRule="auto"/>
        <w:contextualSpacing/>
        <w:jc w:val="center"/>
        <w:rPr>
          <w:rFonts w:ascii="Times New Roman" w:eastAsia="Times New Roman" w:hAnsi="Times New Roman" w:cs="Times New Roman"/>
          <w:b/>
          <w:bCs/>
          <w:color w:val="000000"/>
          <w:sz w:val="24"/>
          <w:szCs w:val="24"/>
          <w:lang w:val="uk-UA" w:eastAsia="ru-RU"/>
        </w:rPr>
      </w:pPr>
      <w:r w:rsidRPr="00080BBE">
        <w:rPr>
          <w:rFonts w:ascii="Times New Roman" w:eastAsia="Times New Roman" w:hAnsi="Times New Roman" w:cs="Times New Roman"/>
          <w:b/>
          <w:bCs/>
          <w:color w:val="000000"/>
          <w:sz w:val="24"/>
          <w:szCs w:val="24"/>
          <w:lang w:val="uk-UA" w:eastAsia="ru-RU"/>
        </w:rPr>
        <w:t>Оголошення про проведення спрощеної закупівлі</w:t>
      </w:r>
    </w:p>
    <w:p w14:paraId="791469D0" w14:textId="384DB1C6" w:rsidR="009838B9" w:rsidRPr="00080BBE" w:rsidRDefault="00F61712" w:rsidP="00F61712">
      <w:pPr>
        <w:spacing w:after="0" w:line="240" w:lineRule="auto"/>
        <w:contextualSpacing/>
        <w:jc w:val="center"/>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b/>
          <w:bCs/>
          <w:color w:val="000000"/>
          <w:sz w:val="24"/>
          <w:szCs w:val="24"/>
          <w:lang w:val="uk-UA" w:eastAsia="ru-RU"/>
        </w:rPr>
        <w:t>(умови визначені в оголошенні про проведення спрощеної закупівлі, та вимоги до предмета закупівлі) у відповідності до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w:t>
      </w:r>
    </w:p>
    <w:p w14:paraId="1F2C36EB" w14:textId="77777777" w:rsidR="009838B9" w:rsidRPr="00080BBE" w:rsidRDefault="009838B9" w:rsidP="00B04D08">
      <w:pPr>
        <w:spacing w:after="0" w:line="240" w:lineRule="auto"/>
        <w:contextualSpacing/>
        <w:jc w:val="both"/>
        <w:rPr>
          <w:rFonts w:ascii="Times New Roman" w:eastAsia="Times New Roman" w:hAnsi="Times New Roman" w:cs="Times New Roman"/>
          <w:sz w:val="24"/>
          <w:szCs w:val="24"/>
          <w:lang w:val="uk-UA" w:eastAsia="ru-RU"/>
        </w:rPr>
      </w:pPr>
    </w:p>
    <w:p w14:paraId="7E438DA4" w14:textId="6FA61A66" w:rsidR="009838B9" w:rsidRPr="00080BBE" w:rsidRDefault="009838B9" w:rsidP="007A3625">
      <w:pPr>
        <w:spacing w:after="240" w:line="240" w:lineRule="auto"/>
        <w:contextualSpacing/>
        <w:jc w:val="both"/>
        <w:rPr>
          <w:rFonts w:ascii="Times New Roman" w:eastAsia="Times New Roman" w:hAnsi="Times New Roman" w:cs="Times New Roman"/>
          <w:b/>
          <w:sz w:val="24"/>
          <w:szCs w:val="24"/>
          <w:lang w:val="uk-UA" w:eastAsia="ru-RU"/>
        </w:rPr>
      </w:pPr>
      <w:r w:rsidRPr="00080BBE">
        <w:rPr>
          <w:rFonts w:ascii="Times New Roman" w:eastAsia="Times New Roman" w:hAnsi="Times New Roman" w:cs="Times New Roman"/>
          <w:color w:val="000000"/>
          <w:sz w:val="24"/>
          <w:szCs w:val="24"/>
          <w:lang w:val="uk-UA" w:eastAsia="ru-RU"/>
        </w:rPr>
        <w:t>1.Найменування,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7A3625" w:rsidRPr="00080BBE">
        <w:rPr>
          <w:rFonts w:ascii="Times New Roman" w:hAnsi="Times New Roman" w:cs="Times New Roman"/>
          <w:sz w:val="24"/>
          <w:szCs w:val="24"/>
          <w:lang w:val="uk-UA"/>
        </w:rPr>
        <w:t xml:space="preserve"> </w:t>
      </w:r>
      <w:r w:rsidR="007A3625" w:rsidRPr="00080BBE">
        <w:rPr>
          <w:rFonts w:ascii="Times New Roman" w:eastAsia="Times New Roman" w:hAnsi="Times New Roman" w:cs="Times New Roman"/>
          <w:b/>
          <w:color w:val="000000"/>
          <w:sz w:val="24"/>
          <w:szCs w:val="24"/>
          <w:u w:val="single"/>
          <w:lang w:val="uk-UA" w:eastAsia="ru-RU"/>
        </w:rPr>
        <w:t>Український гідрометеорологічний центр Державної служби України з надзвичайних ситуацій,</w:t>
      </w:r>
      <w:r w:rsidR="007A3625" w:rsidRPr="00080BBE">
        <w:rPr>
          <w:rFonts w:ascii="Times New Roman" w:eastAsia="Times New Roman" w:hAnsi="Times New Roman" w:cs="Times New Roman"/>
          <w:b/>
          <w:color w:val="000000"/>
          <w:sz w:val="24"/>
          <w:szCs w:val="24"/>
          <w:lang w:val="uk-UA" w:eastAsia="ru-RU"/>
        </w:rPr>
        <w:t xml:space="preserve"> код ЄДРПОУ 25836018, </w:t>
      </w:r>
      <w:r w:rsidR="007A3625" w:rsidRPr="00080BBE">
        <w:rPr>
          <w:rFonts w:ascii="Times New Roman" w:eastAsia="Times New Roman" w:hAnsi="Times New Roman" w:cs="Times New Roman"/>
          <w:b/>
          <w:color w:val="000000"/>
          <w:sz w:val="24"/>
          <w:szCs w:val="24"/>
          <w:lang w:val="uk-UA" w:eastAsia="ru-RU"/>
        </w:rPr>
        <w:t>Юридична</w:t>
      </w:r>
      <w:r w:rsidR="008F798A" w:rsidRPr="00080BBE">
        <w:rPr>
          <w:rFonts w:ascii="Times New Roman" w:eastAsia="Times New Roman" w:hAnsi="Times New Roman" w:cs="Times New Roman"/>
          <w:b/>
          <w:color w:val="000000"/>
          <w:sz w:val="24"/>
          <w:szCs w:val="24"/>
          <w:lang w:val="uk-UA" w:eastAsia="ru-RU"/>
        </w:rPr>
        <w:t>/фактична</w:t>
      </w:r>
      <w:r w:rsidR="007A3625" w:rsidRPr="00080BBE">
        <w:rPr>
          <w:rFonts w:ascii="Times New Roman" w:eastAsia="Times New Roman" w:hAnsi="Times New Roman" w:cs="Times New Roman"/>
          <w:b/>
          <w:color w:val="000000"/>
          <w:sz w:val="24"/>
          <w:szCs w:val="24"/>
          <w:lang w:val="uk-UA" w:eastAsia="ru-RU"/>
        </w:rPr>
        <w:t xml:space="preserve"> адреса: вул. Золотоворітська, буд. 6, корпус В, м. Київ</w:t>
      </w:r>
      <w:r w:rsidR="008F798A" w:rsidRPr="00080BBE">
        <w:rPr>
          <w:rFonts w:ascii="Times New Roman" w:eastAsia="Times New Roman" w:hAnsi="Times New Roman" w:cs="Times New Roman"/>
          <w:b/>
          <w:color w:val="000000"/>
          <w:sz w:val="24"/>
          <w:szCs w:val="24"/>
          <w:lang w:val="uk-UA" w:eastAsia="ru-RU"/>
        </w:rPr>
        <w:t>.</w:t>
      </w:r>
    </w:p>
    <w:p w14:paraId="1562A2C0" w14:textId="07BD9AE1" w:rsidR="007A3625" w:rsidRPr="00080BBE" w:rsidRDefault="009838B9" w:rsidP="007A3625">
      <w:pPr>
        <w:spacing w:after="240" w:line="240" w:lineRule="auto"/>
        <w:contextualSpacing/>
        <w:jc w:val="both"/>
        <w:rPr>
          <w:rFonts w:ascii="Times New Roman" w:eastAsia="Times New Roman" w:hAnsi="Times New Roman" w:cs="Times New Roman"/>
          <w:b/>
          <w:color w:val="000000"/>
          <w:sz w:val="24"/>
          <w:szCs w:val="24"/>
          <w:lang w:val="uk-UA" w:eastAsia="ru-RU"/>
        </w:rPr>
      </w:pPr>
      <w:r w:rsidRPr="00080BBE">
        <w:rPr>
          <w:rFonts w:ascii="Times New Roman" w:eastAsia="Times New Roman" w:hAnsi="Times New Roman" w:cs="Times New Roman"/>
          <w:color w:val="000000"/>
          <w:sz w:val="24"/>
          <w:szCs w:val="24"/>
          <w:lang w:val="uk-UA" w:eastAsia="ru-RU"/>
        </w:rPr>
        <w:t>2.Назва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w:t>
      </w:r>
      <w:r w:rsidR="007A3625" w:rsidRPr="00080BBE">
        <w:rPr>
          <w:rFonts w:ascii="Times New Roman" w:eastAsia="Times New Roman" w:hAnsi="Times New Roman" w:cs="Times New Roman"/>
          <w:color w:val="000000"/>
          <w:sz w:val="24"/>
          <w:szCs w:val="24"/>
          <w:lang w:val="uk-UA" w:eastAsia="ru-RU"/>
        </w:rPr>
        <w:t>купівлі (лотів) (за наявності):</w:t>
      </w:r>
      <w:r w:rsidR="007A3625" w:rsidRPr="00080BBE">
        <w:rPr>
          <w:rFonts w:ascii="Times New Roman" w:hAnsi="Times New Roman" w:cs="Times New Roman"/>
          <w:sz w:val="24"/>
          <w:szCs w:val="24"/>
          <w:lang w:val="uk-UA"/>
        </w:rPr>
        <w:t xml:space="preserve"> </w:t>
      </w:r>
      <w:r w:rsidR="007A3625" w:rsidRPr="00080BBE">
        <w:rPr>
          <w:rFonts w:ascii="Times New Roman" w:eastAsia="Times New Roman" w:hAnsi="Times New Roman" w:cs="Times New Roman"/>
          <w:b/>
          <w:color w:val="000000"/>
          <w:sz w:val="24"/>
          <w:szCs w:val="24"/>
          <w:lang w:val="uk-UA" w:eastAsia="ru-RU"/>
        </w:rPr>
        <w:t>Електрична енергія</w:t>
      </w:r>
      <w:r w:rsidR="007A3625" w:rsidRPr="00080BBE">
        <w:rPr>
          <w:rFonts w:ascii="Times New Roman" w:eastAsia="Times New Roman" w:hAnsi="Times New Roman" w:cs="Times New Roman"/>
          <w:b/>
          <w:color w:val="000000"/>
          <w:sz w:val="24"/>
          <w:szCs w:val="24"/>
          <w:lang w:val="uk-UA" w:eastAsia="ru-RU"/>
        </w:rPr>
        <w:t xml:space="preserve">, </w:t>
      </w:r>
      <w:r w:rsidR="007A3625" w:rsidRPr="00080BBE">
        <w:rPr>
          <w:rFonts w:ascii="Times New Roman" w:eastAsia="Times New Roman" w:hAnsi="Times New Roman" w:cs="Times New Roman"/>
          <w:b/>
          <w:color w:val="000000"/>
          <w:sz w:val="24"/>
          <w:szCs w:val="24"/>
          <w:lang w:val="uk-UA" w:eastAsia="ru-RU"/>
        </w:rPr>
        <w:t>Без розподілу </w:t>
      </w:r>
      <w:r w:rsidR="007A3625" w:rsidRPr="00080BBE">
        <w:rPr>
          <w:rFonts w:ascii="Times New Roman" w:eastAsia="Times New Roman" w:hAnsi="Times New Roman" w:cs="Times New Roman"/>
          <w:b/>
          <w:color w:val="000000"/>
          <w:sz w:val="24"/>
          <w:szCs w:val="24"/>
          <w:lang w:val="uk-UA" w:eastAsia="ru-RU"/>
        </w:rPr>
        <w:t xml:space="preserve">, код </w:t>
      </w:r>
      <w:r w:rsidR="007A3625" w:rsidRPr="00080BBE">
        <w:rPr>
          <w:rFonts w:ascii="Times New Roman" w:eastAsia="Times New Roman" w:hAnsi="Times New Roman" w:cs="Times New Roman"/>
          <w:b/>
          <w:color w:val="000000"/>
          <w:sz w:val="24"/>
          <w:szCs w:val="24"/>
          <w:lang w:val="uk-UA" w:eastAsia="ru-RU"/>
        </w:rPr>
        <w:t>ДК 021:2015-09310000-5 — “Електрична енергія”</w:t>
      </w:r>
    </w:p>
    <w:p w14:paraId="3D64AD68" w14:textId="5246C31F" w:rsidR="009838B9" w:rsidRPr="00080BBE" w:rsidRDefault="009838B9" w:rsidP="00B04D08">
      <w:pPr>
        <w:spacing w:after="24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lang w:val="uk-UA" w:eastAsia="ru-RU"/>
        </w:rPr>
        <w:t>3.Інформація про технічні, якісні та інші характеристики предмета закупівлі:</w:t>
      </w:r>
      <w:r w:rsidRPr="00080BBE">
        <w:rPr>
          <w:rFonts w:ascii="Times New Roman" w:eastAsia="Times New Roman" w:hAnsi="Times New Roman" w:cs="Times New Roman"/>
          <w:b/>
          <w:bCs/>
          <w:i/>
          <w:iCs/>
          <w:color w:val="000000"/>
          <w:sz w:val="24"/>
          <w:szCs w:val="24"/>
          <w:lang w:val="uk-UA" w:eastAsia="ru-RU"/>
        </w:rPr>
        <w:t xml:space="preserve"> Згідно Додатку </w:t>
      </w:r>
      <w:r w:rsidR="00F36018" w:rsidRPr="00080BBE">
        <w:rPr>
          <w:rFonts w:ascii="Times New Roman" w:eastAsia="Times New Roman" w:hAnsi="Times New Roman" w:cs="Times New Roman"/>
          <w:b/>
          <w:bCs/>
          <w:i/>
          <w:iCs/>
          <w:color w:val="000000"/>
          <w:sz w:val="24"/>
          <w:szCs w:val="24"/>
          <w:lang w:val="uk-UA" w:eastAsia="ru-RU"/>
        </w:rPr>
        <w:t>1</w:t>
      </w:r>
      <w:r w:rsidR="00FB3AAA" w:rsidRPr="00080BBE">
        <w:rPr>
          <w:rFonts w:ascii="Times New Roman" w:eastAsia="Times New Roman" w:hAnsi="Times New Roman" w:cs="Times New Roman"/>
          <w:b/>
          <w:bCs/>
          <w:i/>
          <w:iCs/>
          <w:color w:val="000000"/>
          <w:sz w:val="24"/>
          <w:szCs w:val="24"/>
          <w:lang w:val="uk-UA" w:eastAsia="ru-RU"/>
        </w:rPr>
        <w:t xml:space="preserve"> та Додатку 2</w:t>
      </w:r>
      <w:r w:rsidRPr="00080BBE">
        <w:rPr>
          <w:rFonts w:ascii="Times New Roman" w:eastAsia="Times New Roman" w:hAnsi="Times New Roman" w:cs="Times New Roman"/>
          <w:b/>
          <w:bCs/>
          <w:i/>
          <w:iCs/>
          <w:color w:val="000000"/>
          <w:sz w:val="24"/>
          <w:szCs w:val="24"/>
          <w:lang w:val="uk-UA" w:eastAsia="ru-RU"/>
        </w:rPr>
        <w:t>.</w:t>
      </w:r>
    </w:p>
    <w:p w14:paraId="24113AB2" w14:textId="77777777" w:rsidR="007A3625" w:rsidRPr="00080BBE" w:rsidRDefault="009838B9" w:rsidP="00B04D08">
      <w:pPr>
        <w:spacing w:after="240" w:line="240" w:lineRule="auto"/>
        <w:contextualSpacing/>
        <w:jc w:val="both"/>
        <w:rPr>
          <w:rFonts w:ascii="Times New Roman" w:eastAsia="Times New Roman" w:hAnsi="Times New Roman" w:cs="Times New Roman"/>
          <w:color w:val="000000"/>
          <w:sz w:val="24"/>
          <w:szCs w:val="24"/>
          <w:lang w:val="uk-UA" w:eastAsia="ru-RU"/>
        </w:rPr>
      </w:pPr>
      <w:r w:rsidRPr="00080BBE">
        <w:rPr>
          <w:rFonts w:ascii="Times New Roman" w:eastAsia="Times New Roman" w:hAnsi="Times New Roman" w:cs="Times New Roman"/>
          <w:color w:val="000000"/>
          <w:sz w:val="24"/>
          <w:szCs w:val="24"/>
          <w:lang w:val="uk-UA" w:eastAsia="ru-RU"/>
        </w:rPr>
        <w:t xml:space="preserve">4.Кількість та місце поставки товарів або обсяг і місце виконання робіт чи надання послуг: </w:t>
      </w:r>
    </w:p>
    <w:tbl>
      <w:tblPr>
        <w:tblW w:w="9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
        <w:gridCol w:w="5505"/>
        <w:gridCol w:w="1833"/>
        <w:gridCol w:w="1759"/>
      </w:tblGrid>
      <w:tr w:rsidR="00A67802" w:rsidRPr="00080BBE" w14:paraId="18542B78" w14:textId="3B9E5989" w:rsidTr="00A67802">
        <w:tc>
          <w:tcPr>
            <w:tcW w:w="532" w:type="dxa"/>
            <w:shd w:val="clear" w:color="auto" w:fill="auto"/>
          </w:tcPr>
          <w:p w14:paraId="4405919C" w14:textId="77777777" w:rsidR="00A67802" w:rsidRPr="00080BBE" w:rsidRDefault="00A67802" w:rsidP="00A67802">
            <w:pPr>
              <w:spacing w:after="0" w:line="240" w:lineRule="auto"/>
              <w:contextualSpacing/>
              <w:jc w:val="center"/>
              <w:rPr>
                <w:rFonts w:ascii="Times New Roman" w:eastAsia="Calibri" w:hAnsi="Times New Roman" w:cs="Times New Roman"/>
                <w:b/>
                <w:sz w:val="24"/>
                <w:szCs w:val="24"/>
                <w:lang w:val="uk-UA"/>
              </w:rPr>
            </w:pPr>
            <w:r w:rsidRPr="00080BBE">
              <w:rPr>
                <w:rFonts w:ascii="Times New Roman" w:eastAsia="Calibri" w:hAnsi="Times New Roman" w:cs="Times New Roman"/>
                <w:b/>
                <w:sz w:val="24"/>
                <w:szCs w:val="24"/>
                <w:lang w:val="uk-UA"/>
              </w:rPr>
              <w:t>№ з/п</w:t>
            </w:r>
          </w:p>
        </w:tc>
        <w:tc>
          <w:tcPr>
            <w:tcW w:w="5505" w:type="dxa"/>
            <w:shd w:val="clear" w:color="auto" w:fill="auto"/>
          </w:tcPr>
          <w:p w14:paraId="24AFEA6F" w14:textId="77777777" w:rsidR="00A67802" w:rsidRPr="00080BBE" w:rsidRDefault="00A67802" w:rsidP="00A67802">
            <w:pPr>
              <w:spacing w:after="0" w:line="240" w:lineRule="auto"/>
              <w:contextualSpacing/>
              <w:jc w:val="center"/>
              <w:rPr>
                <w:rFonts w:ascii="Times New Roman" w:eastAsia="Calibri" w:hAnsi="Times New Roman" w:cs="Times New Roman"/>
                <w:b/>
                <w:sz w:val="24"/>
                <w:szCs w:val="24"/>
                <w:lang w:val="uk-UA"/>
              </w:rPr>
            </w:pPr>
            <w:r w:rsidRPr="00080BBE">
              <w:rPr>
                <w:rFonts w:ascii="Times New Roman" w:eastAsia="Calibri" w:hAnsi="Times New Roman" w:cs="Times New Roman"/>
                <w:b/>
                <w:sz w:val="24"/>
                <w:szCs w:val="24"/>
                <w:lang w:val="uk-UA"/>
              </w:rPr>
              <w:t>Адреса об’єкта</w:t>
            </w:r>
          </w:p>
        </w:tc>
        <w:tc>
          <w:tcPr>
            <w:tcW w:w="1833" w:type="dxa"/>
            <w:shd w:val="clear" w:color="auto" w:fill="auto"/>
          </w:tcPr>
          <w:p w14:paraId="0BC17939" w14:textId="77777777" w:rsidR="00A67802" w:rsidRPr="00080BBE" w:rsidRDefault="00A67802" w:rsidP="00A67802">
            <w:pPr>
              <w:spacing w:after="0" w:line="240" w:lineRule="auto"/>
              <w:contextualSpacing/>
              <w:jc w:val="center"/>
              <w:rPr>
                <w:rFonts w:ascii="Times New Roman" w:eastAsia="Calibri" w:hAnsi="Times New Roman" w:cs="Times New Roman"/>
                <w:b/>
                <w:sz w:val="24"/>
                <w:szCs w:val="24"/>
                <w:lang w:val="uk-UA"/>
              </w:rPr>
            </w:pPr>
            <w:r w:rsidRPr="00080BBE">
              <w:rPr>
                <w:rFonts w:ascii="Times New Roman" w:eastAsia="Calibri" w:hAnsi="Times New Roman" w:cs="Times New Roman"/>
                <w:b/>
                <w:sz w:val="24"/>
                <w:szCs w:val="24"/>
                <w:lang w:val="uk-UA"/>
              </w:rPr>
              <w:t>Пункт підключення</w:t>
            </w:r>
          </w:p>
        </w:tc>
        <w:tc>
          <w:tcPr>
            <w:tcW w:w="1759" w:type="dxa"/>
            <w:vAlign w:val="center"/>
          </w:tcPr>
          <w:p w14:paraId="6AA066AA" w14:textId="6E1E790D" w:rsidR="00A67802" w:rsidRPr="00080BBE" w:rsidRDefault="00A67802" w:rsidP="00A67802">
            <w:pPr>
              <w:spacing w:after="0" w:line="240" w:lineRule="auto"/>
              <w:contextualSpacing/>
              <w:jc w:val="center"/>
              <w:rPr>
                <w:rFonts w:ascii="Times New Roman" w:eastAsia="Calibri" w:hAnsi="Times New Roman" w:cs="Times New Roman"/>
                <w:b/>
                <w:sz w:val="24"/>
                <w:szCs w:val="24"/>
                <w:lang w:val="uk-UA"/>
              </w:rPr>
            </w:pPr>
            <w:r w:rsidRPr="00A67802">
              <w:rPr>
                <w:rFonts w:ascii="Times New Roman" w:hAnsi="Times New Roman" w:cs="Times New Roman"/>
                <w:sz w:val="24"/>
                <w:szCs w:val="24"/>
                <w:lang w:val="uk-UA"/>
              </w:rPr>
              <w:t>Кількість, кВт/год</w:t>
            </w:r>
          </w:p>
        </w:tc>
      </w:tr>
      <w:tr w:rsidR="00A67802" w:rsidRPr="00080BBE" w14:paraId="185919CE" w14:textId="07EA1966" w:rsidTr="00A67802">
        <w:tc>
          <w:tcPr>
            <w:tcW w:w="532" w:type="dxa"/>
            <w:shd w:val="clear" w:color="auto" w:fill="auto"/>
          </w:tcPr>
          <w:p w14:paraId="70145110" w14:textId="77777777" w:rsidR="00A67802" w:rsidRPr="00080BBE" w:rsidRDefault="00A67802" w:rsidP="00A67802">
            <w:pPr>
              <w:spacing w:after="0" w:line="240" w:lineRule="auto"/>
              <w:contextualSpacing/>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 1</w:t>
            </w:r>
          </w:p>
        </w:tc>
        <w:tc>
          <w:tcPr>
            <w:tcW w:w="5505" w:type="dxa"/>
            <w:shd w:val="clear" w:color="auto" w:fill="auto"/>
          </w:tcPr>
          <w:p w14:paraId="5676D509" w14:textId="77777777" w:rsidR="00A67802" w:rsidRPr="00080BBE" w:rsidRDefault="00A67802" w:rsidP="00A67802">
            <w:pPr>
              <w:spacing w:after="0" w:line="240" w:lineRule="auto"/>
              <w:contextualSpacing/>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м. Київ, Шевченківський район, вул. Золотоворітська, 6-Б</w:t>
            </w:r>
          </w:p>
        </w:tc>
        <w:tc>
          <w:tcPr>
            <w:tcW w:w="1833" w:type="dxa"/>
            <w:shd w:val="clear" w:color="auto" w:fill="auto"/>
          </w:tcPr>
          <w:p w14:paraId="27D7AEC9" w14:textId="77777777" w:rsidR="00A67802" w:rsidRPr="00080BBE" w:rsidRDefault="00A67802" w:rsidP="00A67802">
            <w:pPr>
              <w:spacing w:after="0" w:line="240" w:lineRule="auto"/>
              <w:contextualSpacing/>
              <w:jc w:val="center"/>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ТП1579</w:t>
            </w:r>
          </w:p>
        </w:tc>
        <w:tc>
          <w:tcPr>
            <w:tcW w:w="1759" w:type="dxa"/>
            <w:vAlign w:val="center"/>
          </w:tcPr>
          <w:p w14:paraId="6B6B3985" w14:textId="2216C9E2" w:rsidR="00A67802" w:rsidRPr="00080BBE" w:rsidRDefault="00A67802" w:rsidP="00A67802">
            <w:pPr>
              <w:spacing w:after="0" w:line="240" w:lineRule="auto"/>
              <w:contextualSpacing/>
              <w:jc w:val="center"/>
              <w:rPr>
                <w:rFonts w:ascii="Times New Roman" w:eastAsia="Calibri" w:hAnsi="Times New Roman" w:cs="Times New Roman"/>
                <w:sz w:val="24"/>
                <w:szCs w:val="24"/>
                <w:lang w:val="uk-UA"/>
              </w:rPr>
            </w:pPr>
            <w:r w:rsidRPr="00080BBE">
              <w:rPr>
                <w:rFonts w:ascii="Times New Roman" w:hAnsi="Times New Roman" w:cs="Times New Roman"/>
                <w:sz w:val="24"/>
                <w:szCs w:val="24"/>
                <w:lang w:val="uk-UA"/>
              </w:rPr>
              <w:t>13000</w:t>
            </w:r>
          </w:p>
        </w:tc>
      </w:tr>
      <w:tr w:rsidR="00A67802" w:rsidRPr="00080BBE" w14:paraId="05F1ADA0" w14:textId="50E1BE74" w:rsidTr="00A67802">
        <w:tc>
          <w:tcPr>
            <w:tcW w:w="532" w:type="dxa"/>
            <w:shd w:val="clear" w:color="auto" w:fill="auto"/>
          </w:tcPr>
          <w:p w14:paraId="2D3FC3F0" w14:textId="77777777" w:rsidR="00A67802" w:rsidRPr="00080BBE" w:rsidRDefault="00A67802" w:rsidP="00A67802">
            <w:pPr>
              <w:spacing w:after="0" w:line="240" w:lineRule="auto"/>
              <w:contextualSpacing/>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 2</w:t>
            </w:r>
          </w:p>
        </w:tc>
        <w:tc>
          <w:tcPr>
            <w:tcW w:w="5505" w:type="dxa"/>
            <w:shd w:val="clear" w:color="auto" w:fill="auto"/>
          </w:tcPr>
          <w:p w14:paraId="024C8856" w14:textId="77777777" w:rsidR="00A67802" w:rsidRPr="00080BBE" w:rsidRDefault="00A67802" w:rsidP="00A67802">
            <w:pPr>
              <w:spacing w:after="0" w:line="240" w:lineRule="auto"/>
              <w:contextualSpacing/>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м. Київ, Шевченківський район, вул. Золотоворітська, 6-В</w:t>
            </w:r>
          </w:p>
        </w:tc>
        <w:tc>
          <w:tcPr>
            <w:tcW w:w="1833" w:type="dxa"/>
            <w:shd w:val="clear" w:color="auto" w:fill="auto"/>
          </w:tcPr>
          <w:p w14:paraId="4D16FCEB" w14:textId="77777777" w:rsidR="00A67802" w:rsidRPr="00080BBE" w:rsidRDefault="00A67802" w:rsidP="00A67802">
            <w:pPr>
              <w:spacing w:after="0" w:line="240" w:lineRule="auto"/>
              <w:contextualSpacing/>
              <w:jc w:val="center"/>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ТП1579</w:t>
            </w:r>
          </w:p>
        </w:tc>
        <w:tc>
          <w:tcPr>
            <w:tcW w:w="1759" w:type="dxa"/>
            <w:vAlign w:val="center"/>
          </w:tcPr>
          <w:p w14:paraId="5E26544A" w14:textId="5F4B94C7" w:rsidR="00A67802" w:rsidRPr="00080BBE" w:rsidRDefault="00A67802" w:rsidP="00A67802">
            <w:pPr>
              <w:spacing w:after="0" w:line="240" w:lineRule="auto"/>
              <w:contextualSpacing/>
              <w:jc w:val="center"/>
              <w:rPr>
                <w:rFonts w:ascii="Times New Roman" w:eastAsia="Calibri" w:hAnsi="Times New Roman" w:cs="Times New Roman"/>
                <w:sz w:val="24"/>
                <w:szCs w:val="24"/>
                <w:lang w:val="uk-UA"/>
              </w:rPr>
            </w:pPr>
            <w:r w:rsidRPr="00080BBE">
              <w:rPr>
                <w:rFonts w:ascii="Times New Roman" w:hAnsi="Times New Roman" w:cs="Times New Roman"/>
                <w:sz w:val="24"/>
                <w:szCs w:val="24"/>
                <w:lang w:val="uk-UA"/>
              </w:rPr>
              <w:t>43000</w:t>
            </w:r>
          </w:p>
        </w:tc>
      </w:tr>
      <w:tr w:rsidR="00A67802" w:rsidRPr="00080BBE" w14:paraId="22B2CDD8" w14:textId="5ECA47F9" w:rsidTr="00A67802">
        <w:tc>
          <w:tcPr>
            <w:tcW w:w="532" w:type="dxa"/>
            <w:shd w:val="clear" w:color="auto" w:fill="auto"/>
          </w:tcPr>
          <w:p w14:paraId="239E8CF9" w14:textId="77777777" w:rsidR="00A67802" w:rsidRPr="00080BBE" w:rsidRDefault="00A67802" w:rsidP="00A67802">
            <w:pPr>
              <w:spacing w:after="0" w:line="240" w:lineRule="auto"/>
              <w:contextualSpacing/>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 3</w:t>
            </w:r>
          </w:p>
        </w:tc>
        <w:tc>
          <w:tcPr>
            <w:tcW w:w="5505" w:type="dxa"/>
            <w:shd w:val="clear" w:color="auto" w:fill="auto"/>
          </w:tcPr>
          <w:p w14:paraId="1492E8A1" w14:textId="77777777" w:rsidR="00A67802" w:rsidRPr="00080BBE" w:rsidRDefault="00A67802" w:rsidP="00A67802">
            <w:pPr>
              <w:spacing w:after="0" w:line="240" w:lineRule="auto"/>
              <w:contextualSpacing/>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м. Київ, Голосіївський район, Проспект Науки, 37</w:t>
            </w:r>
          </w:p>
        </w:tc>
        <w:tc>
          <w:tcPr>
            <w:tcW w:w="1833" w:type="dxa"/>
            <w:shd w:val="clear" w:color="auto" w:fill="auto"/>
          </w:tcPr>
          <w:p w14:paraId="62F3167E" w14:textId="77777777" w:rsidR="00A67802" w:rsidRPr="00080BBE" w:rsidRDefault="00A67802" w:rsidP="00A67802">
            <w:pPr>
              <w:spacing w:after="0" w:line="240" w:lineRule="auto"/>
              <w:contextualSpacing/>
              <w:jc w:val="center"/>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ТП1393</w:t>
            </w:r>
          </w:p>
        </w:tc>
        <w:tc>
          <w:tcPr>
            <w:tcW w:w="1759" w:type="dxa"/>
            <w:vAlign w:val="center"/>
          </w:tcPr>
          <w:p w14:paraId="6728F143" w14:textId="7197808A" w:rsidR="00A67802" w:rsidRPr="00080BBE" w:rsidRDefault="00A67802" w:rsidP="00A67802">
            <w:pPr>
              <w:spacing w:after="0" w:line="240" w:lineRule="auto"/>
              <w:contextualSpacing/>
              <w:jc w:val="center"/>
              <w:rPr>
                <w:rFonts w:ascii="Times New Roman" w:eastAsia="Calibri" w:hAnsi="Times New Roman" w:cs="Times New Roman"/>
                <w:sz w:val="24"/>
                <w:szCs w:val="24"/>
                <w:lang w:val="uk-UA"/>
              </w:rPr>
            </w:pPr>
            <w:r w:rsidRPr="00080BBE">
              <w:rPr>
                <w:rFonts w:ascii="Times New Roman" w:hAnsi="Times New Roman" w:cs="Times New Roman"/>
                <w:sz w:val="24"/>
                <w:szCs w:val="24"/>
                <w:lang w:val="uk-UA"/>
              </w:rPr>
              <w:t>14000</w:t>
            </w:r>
          </w:p>
        </w:tc>
      </w:tr>
      <w:tr w:rsidR="00A67802" w:rsidRPr="00080BBE" w14:paraId="49B98B39" w14:textId="77777777" w:rsidTr="00BB1F80">
        <w:tc>
          <w:tcPr>
            <w:tcW w:w="7870" w:type="dxa"/>
            <w:gridSpan w:val="3"/>
            <w:shd w:val="clear" w:color="auto" w:fill="auto"/>
          </w:tcPr>
          <w:p w14:paraId="11444FB0" w14:textId="77777777" w:rsidR="00A67802" w:rsidRPr="00080BBE" w:rsidRDefault="00A67802" w:rsidP="00A67802">
            <w:pPr>
              <w:spacing w:after="0" w:line="240" w:lineRule="auto"/>
              <w:contextualSpacing/>
              <w:jc w:val="center"/>
              <w:rPr>
                <w:rFonts w:ascii="Times New Roman" w:eastAsia="Calibri" w:hAnsi="Times New Roman" w:cs="Times New Roman"/>
                <w:sz w:val="24"/>
                <w:szCs w:val="24"/>
                <w:lang w:val="uk-UA"/>
              </w:rPr>
            </w:pPr>
          </w:p>
        </w:tc>
        <w:tc>
          <w:tcPr>
            <w:tcW w:w="1759" w:type="dxa"/>
            <w:vAlign w:val="center"/>
          </w:tcPr>
          <w:p w14:paraId="04B1DE52" w14:textId="3912571C" w:rsidR="00A67802" w:rsidRPr="00080BBE" w:rsidRDefault="00A67802" w:rsidP="00A67802">
            <w:pPr>
              <w:spacing w:after="0" w:line="240" w:lineRule="auto"/>
              <w:contextualSpacing/>
              <w:jc w:val="center"/>
              <w:rPr>
                <w:rFonts w:ascii="Times New Roman" w:hAnsi="Times New Roman" w:cs="Times New Roman"/>
                <w:sz w:val="24"/>
                <w:szCs w:val="24"/>
                <w:lang w:val="uk-UA"/>
              </w:rPr>
            </w:pPr>
            <w:r w:rsidRPr="00080BBE">
              <w:rPr>
                <w:rFonts w:ascii="Times New Roman" w:hAnsi="Times New Roman" w:cs="Times New Roman"/>
                <w:b/>
                <w:sz w:val="24"/>
                <w:szCs w:val="24"/>
                <w:lang w:val="uk-UA"/>
              </w:rPr>
              <w:t>70</w:t>
            </w:r>
            <w:r>
              <w:rPr>
                <w:rFonts w:ascii="Times New Roman" w:hAnsi="Times New Roman" w:cs="Times New Roman"/>
                <w:b/>
                <w:sz w:val="24"/>
                <w:szCs w:val="24"/>
                <w:lang w:val="uk-UA"/>
              </w:rPr>
              <w:t xml:space="preserve"> </w:t>
            </w:r>
            <w:r w:rsidRPr="00080BBE">
              <w:rPr>
                <w:rFonts w:ascii="Times New Roman" w:hAnsi="Times New Roman" w:cs="Times New Roman"/>
                <w:b/>
                <w:sz w:val="24"/>
                <w:szCs w:val="24"/>
                <w:lang w:val="uk-UA"/>
              </w:rPr>
              <w:t>000</w:t>
            </w:r>
          </w:p>
        </w:tc>
      </w:tr>
    </w:tbl>
    <w:p w14:paraId="45E90DB8" w14:textId="1303C82E" w:rsidR="009838B9" w:rsidRPr="00080BBE" w:rsidRDefault="009838B9" w:rsidP="0099427C">
      <w:pPr>
        <w:pStyle w:val="Standard"/>
        <w:suppressAutoHyphens w:val="0"/>
        <w:jc w:val="both"/>
        <w:rPr>
          <w:rFonts w:ascii="Times New Roman" w:eastAsia="Times New Roman" w:hAnsi="Times New Roman" w:cs="Times New Roman"/>
          <w:b/>
          <w:u w:val="single"/>
          <w:lang w:val="uk-UA" w:eastAsia="ru-RU"/>
        </w:rPr>
      </w:pPr>
      <w:r w:rsidRPr="00080BBE">
        <w:rPr>
          <w:rFonts w:ascii="Times New Roman" w:eastAsia="Times New Roman" w:hAnsi="Times New Roman" w:cs="Times New Roman"/>
          <w:color w:val="000000"/>
          <w:lang w:val="uk-UA" w:eastAsia="ru-RU"/>
        </w:rPr>
        <w:t xml:space="preserve">5.Строк поставки товарів, виконання робіт, надання послуг: </w:t>
      </w:r>
      <w:r w:rsidR="00A67802">
        <w:rPr>
          <w:rFonts w:ascii="Times New Roman" w:eastAsia="Times New Roman" w:hAnsi="Times New Roman" w:cs="Times New Roman"/>
          <w:color w:val="000000"/>
          <w:lang w:val="uk-UA" w:eastAsia="ru-RU"/>
        </w:rPr>
        <w:t xml:space="preserve">до </w:t>
      </w:r>
      <w:r w:rsidR="0099427C" w:rsidRPr="00080BBE">
        <w:rPr>
          <w:rFonts w:ascii="Times New Roman" w:hAnsi="Times New Roman" w:cs="Times New Roman"/>
          <w:lang w:val="uk-UA"/>
        </w:rPr>
        <w:t>21.11.2022р.</w:t>
      </w:r>
    </w:p>
    <w:p w14:paraId="18C02888" w14:textId="24623480" w:rsidR="009838B9" w:rsidRPr="00080BBE" w:rsidRDefault="009838B9" w:rsidP="00B04D08">
      <w:pPr>
        <w:spacing w:after="240" w:line="240" w:lineRule="auto"/>
        <w:contextualSpacing/>
        <w:jc w:val="both"/>
        <w:rPr>
          <w:rFonts w:ascii="Times New Roman" w:eastAsia="Times New Roman" w:hAnsi="Times New Roman" w:cs="Times New Roman"/>
          <w:i/>
          <w:iCs/>
          <w:color w:val="FF0000"/>
          <w:sz w:val="24"/>
          <w:szCs w:val="24"/>
          <w:lang w:val="uk-UA" w:eastAsia="ru-RU"/>
        </w:rPr>
      </w:pPr>
      <w:r w:rsidRPr="00080BBE">
        <w:rPr>
          <w:rFonts w:ascii="Times New Roman" w:eastAsia="Times New Roman" w:hAnsi="Times New Roman" w:cs="Times New Roman"/>
          <w:color w:val="000000"/>
          <w:sz w:val="24"/>
          <w:szCs w:val="24"/>
          <w:lang w:val="uk-UA" w:eastAsia="ru-RU"/>
        </w:rPr>
        <w:t xml:space="preserve">6.Умови оплати: </w:t>
      </w:r>
    </w:p>
    <w:tbl>
      <w:tblPr>
        <w:tblW w:w="0" w:type="auto"/>
        <w:tblInd w:w="-10" w:type="dxa"/>
        <w:tblLayout w:type="fixed"/>
        <w:tblCellMar>
          <w:top w:w="15" w:type="dxa"/>
          <w:left w:w="15" w:type="dxa"/>
          <w:bottom w:w="15" w:type="dxa"/>
          <w:right w:w="15" w:type="dxa"/>
        </w:tblCellMar>
        <w:tblLook w:val="04A0" w:firstRow="1" w:lastRow="0" w:firstColumn="1" w:lastColumn="0" w:noHBand="0" w:noVBand="1"/>
      </w:tblPr>
      <w:tblGrid>
        <w:gridCol w:w="3544"/>
        <w:gridCol w:w="1985"/>
        <w:gridCol w:w="1275"/>
        <w:gridCol w:w="1560"/>
        <w:gridCol w:w="1134"/>
      </w:tblGrid>
      <w:tr w:rsidR="008D17B6" w:rsidRPr="00080BBE" w14:paraId="48B3E122" w14:textId="77777777" w:rsidTr="004E4F33">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890E20" w14:textId="77777777" w:rsidR="008D17B6" w:rsidRPr="00080BBE"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lang w:val="uk-UA" w:eastAsia="ru-RU"/>
              </w:rPr>
              <w:t>Подія</w:t>
            </w:r>
            <w:r w:rsidRPr="00080BBE">
              <w:rPr>
                <w:rFonts w:ascii="Times New Roman" w:eastAsia="Times New Roman" w:hAnsi="Times New Roman" w:cs="Times New Roman"/>
                <w:color w:val="000000"/>
                <w:sz w:val="24"/>
                <w:szCs w:val="24"/>
                <w:lang w:val="uk-UA" w:eastAsia="ru-RU"/>
              </w:rPr>
              <w:tab/>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59C7398" w14:textId="77777777" w:rsidR="008D17B6" w:rsidRPr="00080BBE"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lang w:val="uk-UA" w:eastAsia="ru-RU"/>
              </w:rPr>
              <w:t>Тип оплати</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E0B4A76" w14:textId="77777777" w:rsidR="008D17B6" w:rsidRPr="00080BBE"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lang w:val="uk-UA" w:eastAsia="ru-RU"/>
              </w:rPr>
              <w:t>Період,</w:t>
            </w:r>
          </w:p>
          <w:p w14:paraId="02346C35" w14:textId="77777777" w:rsidR="008D17B6" w:rsidRPr="00080BBE"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lang w:val="uk-UA" w:eastAsia="ru-RU"/>
              </w:rPr>
              <w:t>(днів)</w:t>
            </w:r>
            <w:r w:rsidRPr="00080BBE">
              <w:rPr>
                <w:rFonts w:ascii="Times New Roman" w:eastAsia="Times New Roman" w:hAnsi="Times New Roman" w:cs="Times New Roman"/>
                <w:color w:val="000000"/>
                <w:sz w:val="24"/>
                <w:szCs w:val="24"/>
                <w:lang w:val="uk-UA" w:eastAsia="ru-RU"/>
              </w:rPr>
              <w:tab/>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027F0D7" w14:textId="77777777" w:rsidR="008D17B6" w:rsidRPr="00080BBE"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lang w:val="uk-UA" w:eastAsia="ru-RU"/>
              </w:rPr>
              <w:t>Тип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74F3BCE" w14:textId="77777777" w:rsidR="008D17B6" w:rsidRPr="00080BBE"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lang w:val="uk-UA" w:eastAsia="ru-RU"/>
              </w:rPr>
              <w:t>Розмір</w:t>
            </w:r>
          </w:p>
          <w:p w14:paraId="05B61433" w14:textId="77777777" w:rsidR="008D17B6" w:rsidRPr="00080BBE"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lang w:val="uk-UA" w:eastAsia="ru-RU"/>
              </w:rPr>
              <w:t>оплати,</w:t>
            </w:r>
          </w:p>
          <w:p w14:paraId="35318B25" w14:textId="77777777" w:rsidR="008D17B6" w:rsidRPr="00080BBE" w:rsidRDefault="008D17B6"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lang w:val="uk-UA" w:eastAsia="ru-RU"/>
              </w:rPr>
              <w:t>(%)</w:t>
            </w:r>
          </w:p>
        </w:tc>
      </w:tr>
      <w:tr w:rsidR="008D17B6" w:rsidRPr="00080BBE" w14:paraId="7C35DFA6" w14:textId="77777777" w:rsidTr="00F61712">
        <w:tc>
          <w:tcPr>
            <w:tcW w:w="35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87FFDE" w14:textId="2A110DF0" w:rsidR="008D17B6" w:rsidRPr="00080BBE" w:rsidRDefault="00F61712" w:rsidP="00F61712">
            <w:pPr>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lang w:val="uk-UA"/>
              </w:rPr>
              <w:t xml:space="preserve"> — </w:t>
            </w:r>
            <w:r w:rsidRPr="00080BBE">
              <w:rPr>
                <w:rFonts w:ascii="Times New Roman" w:eastAsia="Times New Roman" w:hAnsi="Times New Roman" w:cs="Times New Roman"/>
                <w:b/>
                <w:color w:val="000000"/>
                <w:sz w:val="24"/>
                <w:szCs w:val="24"/>
                <w:lang w:val="uk-UA"/>
              </w:rPr>
              <w:t xml:space="preserve">поставка товару </w:t>
            </w:r>
            <w:r w:rsidRPr="00080BBE">
              <w:rPr>
                <w:rFonts w:ascii="Times New Roman" w:eastAsia="Times New Roman" w:hAnsi="Times New Roman" w:cs="Times New Roman"/>
                <w:color w:val="000000"/>
                <w:sz w:val="24"/>
                <w:szCs w:val="24"/>
                <w:lang w:val="uk-UA"/>
              </w:rPr>
              <w:t xml:space="preserve"> — оплата здійснюється після того, як поставлений товар, </w:t>
            </w:r>
          </w:p>
        </w:tc>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ADEB322" w14:textId="20ACC301" w:rsidR="008D17B6" w:rsidRPr="00080BBE" w:rsidRDefault="008D17B6" w:rsidP="004E4F33">
            <w:pPr>
              <w:spacing w:after="0" w:line="240" w:lineRule="auto"/>
              <w:contextualSpacing/>
              <w:jc w:val="center"/>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bCs/>
                <w:color w:val="000000"/>
                <w:sz w:val="24"/>
                <w:szCs w:val="24"/>
                <w:lang w:val="uk-UA" w:eastAsia="ru-RU"/>
              </w:rPr>
              <w:t>Післяплата</w:t>
            </w:r>
          </w:p>
          <w:p w14:paraId="0C8AEBC8" w14:textId="77777777" w:rsidR="008D17B6" w:rsidRPr="00080BBE" w:rsidRDefault="008D17B6" w:rsidP="004E4F33">
            <w:pPr>
              <w:spacing w:after="240" w:line="240" w:lineRule="auto"/>
              <w:contextualSpacing/>
              <w:jc w:val="center"/>
              <w:rPr>
                <w:rFonts w:ascii="Times New Roman" w:eastAsia="Times New Roman" w:hAnsi="Times New Roman" w:cs="Times New Roman"/>
                <w:sz w:val="24"/>
                <w:szCs w:val="24"/>
                <w:lang w:val="uk-UA" w:eastAsia="ru-RU"/>
              </w:rPr>
            </w:pP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884159F" w14:textId="5E7A30A5" w:rsidR="008D17B6" w:rsidRPr="00080BBE" w:rsidRDefault="007916C9" w:rsidP="004E4F33">
            <w:pPr>
              <w:spacing w:after="0" w:line="240" w:lineRule="auto"/>
              <w:contextualSpacing/>
              <w:jc w:val="center"/>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lang w:val="uk-UA" w:eastAsia="ru-RU"/>
              </w:rPr>
              <w:t>10</w:t>
            </w:r>
          </w:p>
        </w:tc>
        <w:tc>
          <w:tcPr>
            <w:tcW w:w="15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E3E56EC" w14:textId="3B16E157" w:rsidR="008D17B6" w:rsidRPr="00080BBE" w:rsidRDefault="007916C9" w:rsidP="004E4F33">
            <w:pPr>
              <w:spacing w:after="0" w:line="240" w:lineRule="auto"/>
              <w:contextualSpacing/>
              <w:jc w:val="center"/>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lang w:val="uk-UA" w:eastAsia="ru-RU"/>
              </w:rPr>
              <w:t>Робочих днів</w:t>
            </w:r>
          </w:p>
        </w:tc>
        <w:tc>
          <w:tcPr>
            <w:tcW w:w="113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994D44" w14:textId="77777777" w:rsidR="008D17B6" w:rsidRPr="00080BBE" w:rsidRDefault="008D17B6" w:rsidP="004E4F33">
            <w:pPr>
              <w:spacing w:after="0" w:line="240" w:lineRule="auto"/>
              <w:contextualSpacing/>
              <w:jc w:val="center"/>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lang w:val="uk-UA" w:eastAsia="ru-RU"/>
              </w:rPr>
              <w:t>100</w:t>
            </w:r>
          </w:p>
        </w:tc>
      </w:tr>
    </w:tbl>
    <w:p w14:paraId="39D1DB1E" w14:textId="4D26CDD7" w:rsidR="009838B9" w:rsidRPr="00080BBE" w:rsidRDefault="009838B9" w:rsidP="00B04D08">
      <w:pPr>
        <w:spacing w:after="12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lang w:val="uk-UA" w:eastAsia="ru-RU"/>
        </w:rPr>
        <w:t>7.Очікувана вартість предмета закупівлі: _</w:t>
      </w:r>
      <w:r w:rsidR="00A67802" w:rsidRPr="00A67802">
        <w:rPr>
          <w:rFonts w:ascii="Times New Roman" w:eastAsia="Times New Roman" w:hAnsi="Times New Roman" w:cs="Times New Roman"/>
          <w:b/>
          <w:color w:val="000000"/>
          <w:sz w:val="24"/>
          <w:szCs w:val="24"/>
          <w:u w:val="single"/>
          <w:lang w:val="uk-UA" w:eastAsia="ru-RU"/>
        </w:rPr>
        <w:t>385 000,00грн.</w:t>
      </w:r>
      <w:r w:rsidRPr="00A67802">
        <w:rPr>
          <w:rFonts w:ascii="Times New Roman" w:eastAsia="Times New Roman" w:hAnsi="Times New Roman" w:cs="Times New Roman"/>
          <w:b/>
          <w:color w:val="000000"/>
          <w:sz w:val="24"/>
          <w:szCs w:val="24"/>
          <w:u w:val="single"/>
          <w:lang w:val="uk-UA" w:eastAsia="ru-RU"/>
        </w:rPr>
        <w:t>_</w:t>
      </w:r>
    </w:p>
    <w:p w14:paraId="3F7FEA39" w14:textId="29497083" w:rsidR="007916C9" w:rsidRPr="00080BBE" w:rsidRDefault="009838B9" w:rsidP="00B04D08">
      <w:pPr>
        <w:spacing w:after="12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lang w:val="uk-UA" w:eastAsia="ru-RU"/>
        </w:rPr>
        <w:t>8.Період уточнення інформації про закупівлю</w:t>
      </w:r>
      <w:r w:rsidR="007916C9" w:rsidRPr="00080BBE">
        <w:rPr>
          <w:rFonts w:ascii="Times New Roman" w:eastAsia="Times New Roman" w:hAnsi="Times New Roman" w:cs="Times New Roman"/>
          <w:color w:val="000000"/>
          <w:sz w:val="24"/>
          <w:szCs w:val="24"/>
          <w:lang w:val="uk-UA" w:eastAsia="ru-RU"/>
        </w:rPr>
        <w:t xml:space="preserve"> та </w:t>
      </w:r>
      <w:r w:rsidRPr="00080BBE">
        <w:rPr>
          <w:rFonts w:ascii="Times New Roman" w:eastAsia="Times New Roman" w:hAnsi="Times New Roman" w:cs="Times New Roman"/>
          <w:color w:val="000000"/>
          <w:sz w:val="24"/>
          <w:szCs w:val="24"/>
          <w:lang w:val="uk-UA" w:eastAsia="ru-RU"/>
        </w:rPr>
        <w:t xml:space="preserve"> </w:t>
      </w:r>
      <w:r w:rsidR="007916C9" w:rsidRPr="00080BBE">
        <w:rPr>
          <w:rFonts w:ascii="Times New Roman" w:eastAsia="Times New Roman" w:hAnsi="Times New Roman" w:cs="Times New Roman"/>
          <w:color w:val="000000"/>
          <w:sz w:val="24"/>
          <w:szCs w:val="24"/>
          <w:lang w:val="uk-UA" w:eastAsia="ru-RU"/>
        </w:rPr>
        <w:t>к</w:t>
      </w:r>
      <w:r w:rsidR="007916C9" w:rsidRPr="00080BBE">
        <w:rPr>
          <w:rFonts w:ascii="Times New Roman" w:eastAsia="Times New Roman" w:hAnsi="Times New Roman" w:cs="Times New Roman"/>
          <w:color w:val="000000"/>
          <w:sz w:val="24"/>
          <w:szCs w:val="24"/>
          <w:lang w:val="uk-UA" w:eastAsia="ru-RU"/>
        </w:rPr>
        <w:t xml:space="preserve">інцевий строк подання пропозицій </w:t>
      </w:r>
      <w:r w:rsidR="007916C9" w:rsidRPr="00080BBE">
        <w:rPr>
          <w:rFonts w:ascii="Times New Roman" w:eastAsia="Times New Roman" w:hAnsi="Times New Roman" w:cs="Times New Roman"/>
          <w:sz w:val="24"/>
          <w:szCs w:val="24"/>
          <w:lang w:val="uk-UA" w:eastAsia="ru-RU"/>
        </w:rPr>
        <w:t xml:space="preserve">визначаються електронною системою закупівель автоматично та зазначаються в оголошенні про проведення процедури. </w:t>
      </w:r>
    </w:p>
    <w:p w14:paraId="0A0D9053" w14:textId="48C3474E" w:rsidR="009838B9" w:rsidRPr="00080BBE" w:rsidRDefault="007916C9" w:rsidP="00B04D08">
      <w:pPr>
        <w:spacing w:after="12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lang w:val="uk-UA" w:eastAsia="ru-RU"/>
        </w:rPr>
        <w:t>9</w:t>
      </w:r>
      <w:r w:rsidR="009838B9" w:rsidRPr="00080BBE">
        <w:rPr>
          <w:rFonts w:ascii="Times New Roman" w:eastAsia="Times New Roman" w:hAnsi="Times New Roman" w:cs="Times New Roman"/>
          <w:color w:val="000000"/>
          <w:sz w:val="24"/>
          <w:szCs w:val="24"/>
          <w:lang w:val="uk-UA" w:eastAsia="ru-RU"/>
        </w:rPr>
        <w:t>.Перелік критеріїв та методика оцінки пропозицій із зазначенням питомої ваги критеріїв:</w:t>
      </w:r>
      <w:r w:rsidR="00F5172E" w:rsidRPr="00080BBE">
        <w:rPr>
          <w:rFonts w:ascii="Times New Roman" w:eastAsia="Times New Roman" w:hAnsi="Times New Roman" w:cs="Times New Roman"/>
          <w:color w:val="000000"/>
          <w:sz w:val="24"/>
          <w:szCs w:val="24"/>
          <w:lang w:val="uk-UA" w:eastAsia="ru-RU"/>
        </w:rPr>
        <w:t xml:space="preserve"> </w:t>
      </w:r>
      <w:r w:rsidR="009838B9" w:rsidRPr="00080BBE">
        <w:rPr>
          <w:rFonts w:ascii="Times New Roman" w:eastAsia="Times New Roman" w:hAnsi="Times New Roman" w:cs="Times New Roman"/>
          <w:b/>
          <w:bCs/>
          <w:i/>
          <w:iCs/>
          <w:sz w:val="24"/>
          <w:szCs w:val="24"/>
          <w:lang w:val="uk-UA" w:eastAsia="ru-RU"/>
        </w:rPr>
        <w:t>„Ціна</w:t>
      </w:r>
      <w:r w:rsidR="0054706D" w:rsidRPr="00080BBE">
        <w:rPr>
          <w:rFonts w:ascii="Times New Roman" w:eastAsia="Times New Roman" w:hAnsi="Times New Roman" w:cs="Times New Roman"/>
          <w:b/>
          <w:bCs/>
          <w:i/>
          <w:iCs/>
          <w:sz w:val="24"/>
          <w:szCs w:val="24"/>
          <w:lang w:val="uk-UA" w:eastAsia="ru-RU"/>
        </w:rPr>
        <w:t xml:space="preserve"> – 100%</w:t>
      </w:r>
      <w:r w:rsidR="009838B9" w:rsidRPr="00080BBE">
        <w:rPr>
          <w:rFonts w:ascii="Times New Roman" w:eastAsia="Times New Roman" w:hAnsi="Times New Roman" w:cs="Times New Roman"/>
          <w:b/>
          <w:bCs/>
          <w:i/>
          <w:iCs/>
          <w:sz w:val="24"/>
          <w:szCs w:val="24"/>
          <w:lang w:val="uk-UA" w:eastAsia="ru-RU"/>
        </w:rPr>
        <w:t>”.</w:t>
      </w:r>
    </w:p>
    <w:p w14:paraId="456670B5" w14:textId="35D922BF" w:rsidR="001C47FB" w:rsidRPr="00080BBE" w:rsidRDefault="009838B9" w:rsidP="00B04D08">
      <w:pPr>
        <w:spacing w:after="12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lang w:val="uk-UA" w:eastAsia="ru-RU"/>
        </w:rPr>
        <w:t>11.Розмір та умови надання забезпечення пропозицій учасників (якщо замовник вимагає його надати): </w:t>
      </w:r>
      <w:r w:rsidR="005C518A" w:rsidRPr="00080BBE">
        <w:rPr>
          <w:rFonts w:ascii="Times New Roman" w:eastAsia="Times New Roman" w:hAnsi="Times New Roman" w:cs="Times New Roman"/>
          <w:sz w:val="24"/>
          <w:szCs w:val="24"/>
          <w:lang w:val="uk-UA" w:eastAsia="ru-RU"/>
        </w:rPr>
        <w:t>не вимагається</w:t>
      </w:r>
      <w:r w:rsidR="00840749" w:rsidRPr="00080BBE">
        <w:rPr>
          <w:rFonts w:ascii="Times New Roman" w:eastAsia="Times New Roman" w:hAnsi="Times New Roman" w:cs="Times New Roman"/>
          <w:sz w:val="24"/>
          <w:szCs w:val="24"/>
          <w:lang w:val="uk-UA" w:eastAsia="ru-RU"/>
        </w:rPr>
        <w:t xml:space="preserve"> </w:t>
      </w:r>
    </w:p>
    <w:p w14:paraId="05FE9E35" w14:textId="79BB6704" w:rsidR="00840749" w:rsidRPr="00080BBE" w:rsidRDefault="009838B9" w:rsidP="00B04D08">
      <w:pPr>
        <w:spacing w:after="12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lang w:val="uk-UA" w:eastAsia="ru-RU"/>
        </w:rPr>
        <w:lastRenderedPageBreak/>
        <w:t>12.Розмір та умови надання забезпечення виконання договору про закупівлю (якщо замовник вимагає його надати): </w:t>
      </w:r>
      <w:r w:rsidR="00840749" w:rsidRPr="00080BBE">
        <w:rPr>
          <w:rFonts w:ascii="Times New Roman" w:eastAsia="Times New Roman" w:hAnsi="Times New Roman" w:cs="Times New Roman"/>
          <w:sz w:val="24"/>
          <w:szCs w:val="24"/>
          <w:lang w:val="uk-UA" w:eastAsia="ru-RU"/>
        </w:rPr>
        <w:t xml:space="preserve">не вимагається </w:t>
      </w:r>
    </w:p>
    <w:p w14:paraId="1408118D" w14:textId="51D60397" w:rsidR="009838B9" w:rsidRPr="00080BBE" w:rsidRDefault="009838B9"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lang w:val="uk-UA" w:eastAsia="ru-RU"/>
        </w:rPr>
        <w:t xml:space="preserve">13.Розмір мінімального кроку пониження ціни під час електронного аукціону </w:t>
      </w:r>
      <w:r w:rsidR="002D1457" w:rsidRPr="00080BBE">
        <w:rPr>
          <w:rFonts w:ascii="Times New Roman" w:eastAsia="Times New Roman" w:hAnsi="Times New Roman" w:cs="Times New Roman"/>
          <w:color w:val="000000"/>
          <w:sz w:val="24"/>
          <w:szCs w:val="24"/>
          <w:lang w:val="uk-UA" w:eastAsia="ru-RU"/>
        </w:rPr>
        <w:t>1 відсоток</w:t>
      </w:r>
      <w:r w:rsidRPr="00080BBE">
        <w:rPr>
          <w:rFonts w:ascii="Times New Roman" w:eastAsia="Times New Roman" w:hAnsi="Times New Roman" w:cs="Times New Roman"/>
          <w:color w:val="000000"/>
          <w:sz w:val="24"/>
          <w:szCs w:val="24"/>
          <w:lang w:val="uk-UA" w:eastAsia="ru-RU"/>
        </w:rPr>
        <w:t xml:space="preserve"> очікуваної вартості</w:t>
      </w:r>
      <w:r w:rsidR="00F5172E" w:rsidRPr="00080BBE">
        <w:rPr>
          <w:rFonts w:ascii="Times New Roman" w:eastAsia="Times New Roman" w:hAnsi="Times New Roman" w:cs="Times New Roman"/>
          <w:color w:val="000000"/>
          <w:sz w:val="24"/>
          <w:szCs w:val="24"/>
          <w:lang w:val="uk-UA" w:eastAsia="ru-RU"/>
        </w:rPr>
        <w:t xml:space="preserve"> </w:t>
      </w:r>
      <w:r w:rsidRPr="00A67802">
        <w:rPr>
          <w:rFonts w:ascii="Times New Roman" w:eastAsia="Times New Roman" w:hAnsi="Times New Roman" w:cs="Times New Roman"/>
          <w:color w:val="000000"/>
          <w:sz w:val="24"/>
          <w:szCs w:val="24"/>
          <w:lang w:val="uk-UA" w:eastAsia="ru-RU"/>
        </w:rPr>
        <w:t>закупівлі:</w:t>
      </w:r>
      <w:r w:rsidR="00A67802">
        <w:rPr>
          <w:rFonts w:ascii="Times New Roman" w:eastAsia="Times New Roman" w:hAnsi="Times New Roman" w:cs="Times New Roman"/>
          <w:color w:val="000000"/>
          <w:sz w:val="24"/>
          <w:szCs w:val="24"/>
          <w:lang w:val="uk-UA" w:eastAsia="ru-RU"/>
        </w:rPr>
        <w:t xml:space="preserve"> </w:t>
      </w:r>
      <w:r w:rsidR="00A67802" w:rsidRPr="00A67802">
        <w:rPr>
          <w:rFonts w:ascii="Times New Roman" w:eastAsia="Times New Roman" w:hAnsi="Times New Roman" w:cs="Times New Roman"/>
          <w:color w:val="000000"/>
          <w:sz w:val="24"/>
          <w:szCs w:val="24"/>
          <w:u w:val="single"/>
          <w:lang w:val="uk-UA" w:eastAsia="ru-RU"/>
        </w:rPr>
        <w:t>3</w:t>
      </w:r>
      <w:r w:rsidR="00F0212C">
        <w:rPr>
          <w:rFonts w:ascii="Times New Roman" w:eastAsia="Times New Roman" w:hAnsi="Times New Roman" w:cs="Times New Roman"/>
          <w:color w:val="000000"/>
          <w:sz w:val="24"/>
          <w:szCs w:val="24"/>
          <w:u w:val="single"/>
          <w:lang w:val="uk-UA" w:eastAsia="ru-RU"/>
        </w:rPr>
        <w:t xml:space="preserve"> </w:t>
      </w:r>
      <w:bookmarkStart w:id="0" w:name="_GoBack"/>
      <w:bookmarkEnd w:id="0"/>
      <w:r w:rsidR="00A67802" w:rsidRPr="00A67802">
        <w:rPr>
          <w:rFonts w:ascii="Times New Roman" w:eastAsia="Times New Roman" w:hAnsi="Times New Roman" w:cs="Times New Roman"/>
          <w:color w:val="000000"/>
          <w:sz w:val="24"/>
          <w:szCs w:val="24"/>
          <w:u w:val="single"/>
          <w:lang w:val="uk-UA" w:eastAsia="ru-RU"/>
        </w:rPr>
        <w:t>850,00грн</w:t>
      </w:r>
      <w:r w:rsidR="00A67802" w:rsidRPr="00A67802">
        <w:rPr>
          <w:rFonts w:ascii="Times New Roman" w:eastAsia="Times New Roman" w:hAnsi="Times New Roman" w:cs="Times New Roman"/>
          <w:color w:val="000000"/>
          <w:sz w:val="24"/>
          <w:szCs w:val="24"/>
          <w:lang w:val="uk-UA" w:eastAsia="ru-RU"/>
        </w:rPr>
        <w:t>.</w:t>
      </w:r>
    </w:p>
    <w:p w14:paraId="5B9DACBF" w14:textId="5272D404" w:rsidR="009838B9" w:rsidRPr="00080BBE" w:rsidRDefault="009838B9" w:rsidP="00B04D08">
      <w:pPr>
        <w:spacing w:before="200" w:after="0" w:line="240" w:lineRule="auto"/>
        <w:contextualSpacing/>
        <w:jc w:val="both"/>
        <w:rPr>
          <w:rFonts w:ascii="Times New Roman" w:eastAsia="Times New Roman" w:hAnsi="Times New Roman" w:cs="Times New Roman"/>
          <w:b/>
          <w:bCs/>
          <w:color w:val="000000"/>
          <w:sz w:val="24"/>
          <w:szCs w:val="24"/>
          <w:lang w:val="uk-UA" w:eastAsia="ru-RU"/>
        </w:rPr>
      </w:pPr>
      <w:r w:rsidRPr="00080BBE">
        <w:rPr>
          <w:rFonts w:ascii="Times New Roman" w:eastAsia="Times New Roman" w:hAnsi="Times New Roman" w:cs="Times New Roman"/>
          <w:b/>
          <w:bCs/>
          <w:color w:val="000000"/>
          <w:sz w:val="24"/>
          <w:szCs w:val="24"/>
          <w:lang w:val="uk-UA" w:eastAsia="ru-RU"/>
        </w:rPr>
        <w:t>Інша інформація:</w:t>
      </w:r>
    </w:p>
    <w:p w14:paraId="4AF90BB4" w14:textId="77777777" w:rsidR="005D1D50" w:rsidRPr="00080BBE" w:rsidRDefault="005D1D50" w:rsidP="00B04D08">
      <w:pPr>
        <w:spacing w:before="200" w:after="0" w:line="240" w:lineRule="auto"/>
        <w:contextualSpacing/>
        <w:jc w:val="both"/>
        <w:rPr>
          <w:rFonts w:ascii="Times New Roman" w:eastAsia="Times New Roman" w:hAnsi="Times New Roman" w:cs="Times New Roman"/>
          <w:color w:val="000000"/>
          <w:sz w:val="24"/>
          <w:szCs w:val="24"/>
          <w:lang w:val="uk-UA" w:eastAsia="ru-RU"/>
        </w:rPr>
      </w:pPr>
    </w:p>
    <w:p w14:paraId="122BD5B3" w14:textId="77777777" w:rsidR="002D2852" w:rsidRPr="00080BBE" w:rsidRDefault="002D2852" w:rsidP="002D2852">
      <w:pPr>
        <w:spacing w:after="0" w:line="240" w:lineRule="auto"/>
        <w:ind w:firstLine="708"/>
        <w:jc w:val="both"/>
        <w:rPr>
          <w:rFonts w:ascii="Times New Roman" w:eastAsia="Times New Roman" w:hAnsi="Times New Roman" w:cs="Times New Roman"/>
          <w:color w:val="000000"/>
          <w:sz w:val="24"/>
          <w:szCs w:val="24"/>
          <w:lang w:val="uk-UA"/>
        </w:rPr>
      </w:pPr>
      <w:r w:rsidRPr="00080BBE">
        <w:rPr>
          <w:rFonts w:ascii="Times New Roman" w:eastAsia="Times New Roman" w:hAnsi="Times New Roman" w:cs="Times New Roman"/>
          <w:color w:val="000000"/>
          <w:sz w:val="24"/>
          <w:szCs w:val="24"/>
          <w:lang w:val="uk-UA"/>
        </w:rPr>
        <w:t>Закупівля здійснюється у відповідності до норм Постанови Кабінету Міністрів України про деякі питання здійснення оборонних та публічних закупівель товарів, робіт і послуг в умовах воєнного стану від 28.02.2022 № 169 в порядку проведення спрощених закупівель, встановленого Законом України «Про публічні закупівлі» (далі - Закон). Оголошення розроблено відповідно до вимог Закону. Терміни, які використовуються в цьому оголошенні, вживаються у значенні, наведеному в Законі.</w:t>
      </w:r>
      <w:bookmarkStart w:id="1" w:name="_heading=h.z337ya" w:colFirst="0" w:colLast="0"/>
      <w:bookmarkEnd w:id="1"/>
    </w:p>
    <w:p w14:paraId="6E0C3F69" w14:textId="6A6F0DEC" w:rsidR="002E5770" w:rsidRPr="00080BBE" w:rsidRDefault="00E83537" w:rsidP="00B04D08">
      <w:pPr>
        <w:spacing w:before="200" w:after="0" w:line="240" w:lineRule="auto"/>
        <w:ind w:firstLine="708"/>
        <w:jc w:val="both"/>
        <w:rPr>
          <w:rFonts w:ascii="Times New Roman" w:eastAsia="Times New Roman" w:hAnsi="Times New Roman" w:cs="Times New Roman"/>
          <w:color w:val="000000"/>
          <w:sz w:val="24"/>
          <w:szCs w:val="24"/>
          <w:lang w:val="uk-UA" w:eastAsia="ru-RU"/>
        </w:rPr>
      </w:pPr>
      <w:r w:rsidRPr="00080BBE">
        <w:rPr>
          <w:rFonts w:ascii="Times New Roman" w:eastAsia="Times New Roman" w:hAnsi="Times New Roman" w:cs="Times New Roman"/>
          <w:color w:val="000000"/>
          <w:sz w:val="24"/>
          <w:szCs w:val="24"/>
          <w:lang w:val="uk-UA" w:eastAsia="ru-RU"/>
        </w:rPr>
        <w:t>В</w:t>
      </w:r>
      <w:r w:rsidR="00345510" w:rsidRPr="00080BBE">
        <w:rPr>
          <w:rFonts w:ascii="Times New Roman" w:eastAsia="Times New Roman" w:hAnsi="Times New Roman" w:cs="Times New Roman"/>
          <w:color w:val="000000"/>
          <w:sz w:val="24"/>
          <w:szCs w:val="24"/>
          <w:lang w:val="uk-UA" w:eastAsia="ru-RU"/>
        </w:rPr>
        <w:t xml:space="preserve">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w:t>
      </w:r>
      <w:hyperlink r:id="rId5" w:history="1">
        <w:r w:rsidR="00345510" w:rsidRPr="00080BBE">
          <w:rPr>
            <w:rFonts w:ascii="Times New Roman" w:eastAsia="Times New Roman" w:hAnsi="Times New Roman" w:cs="Times New Roman"/>
            <w:color w:val="000000"/>
            <w:sz w:val="24"/>
            <w:szCs w:val="24"/>
            <w:lang w:val="uk-UA" w:eastAsia="ru-RU"/>
          </w:rPr>
          <w:t>"Про електронні документи та електронний документообіг"</w:t>
        </w:r>
      </w:hyperlink>
      <w:r w:rsidR="00345510" w:rsidRPr="00080BBE">
        <w:rPr>
          <w:rFonts w:ascii="Times New Roman" w:eastAsia="Times New Roman" w:hAnsi="Times New Roman" w:cs="Times New Roman"/>
          <w:color w:val="000000"/>
          <w:sz w:val="24"/>
          <w:szCs w:val="24"/>
          <w:lang w:val="uk-UA" w:eastAsia="ru-RU"/>
        </w:rPr>
        <w:t xml:space="preserve"> та </w:t>
      </w:r>
      <w:hyperlink r:id="rId6" w:history="1">
        <w:r w:rsidR="00345510" w:rsidRPr="00080BBE">
          <w:rPr>
            <w:rFonts w:ascii="Times New Roman" w:eastAsia="Times New Roman" w:hAnsi="Times New Roman" w:cs="Times New Roman"/>
            <w:color w:val="000000"/>
            <w:sz w:val="24"/>
            <w:szCs w:val="24"/>
            <w:lang w:val="uk-UA" w:eastAsia="ru-RU"/>
          </w:rPr>
          <w:t>"Про електронні довірчі послуги"</w:t>
        </w:r>
      </w:hyperlink>
      <w:r w:rsidR="0061053C" w:rsidRPr="00080BBE">
        <w:rPr>
          <w:rFonts w:ascii="Times New Roman" w:eastAsia="Times New Roman" w:hAnsi="Times New Roman" w:cs="Times New Roman"/>
          <w:color w:val="000000"/>
          <w:sz w:val="24"/>
          <w:szCs w:val="24"/>
          <w:lang w:val="uk-UA" w:eastAsia="ru-RU"/>
        </w:rPr>
        <w:t xml:space="preserve">. </w:t>
      </w:r>
      <w:r w:rsidR="000619A4" w:rsidRPr="00080BBE">
        <w:rPr>
          <w:rFonts w:ascii="Times New Roman" w:eastAsia="Times New Roman" w:hAnsi="Times New Roman" w:cs="Times New Roman"/>
          <w:color w:val="000000"/>
          <w:sz w:val="24"/>
          <w:szCs w:val="24"/>
          <w:lang w:val="uk-UA" w:eastAsia="ru-RU"/>
        </w:rPr>
        <w:t xml:space="preserve"> </w:t>
      </w:r>
      <w:r w:rsidR="0061053C" w:rsidRPr="00080BBE">
        <w:rPr>
          <w:rFonts w:ascii="Times New Roman" w:eastAsia="Times New Roman" w:hAnsi="Times New Roman" w:cs="Times New Roman"/>
          <w:color w:val="000000"/>
          <w:sz w:val="24"/>
          <w:szCs w:val="24"/>
          <w:lang w:val="uk-UA" w:eastAsia="ru-RU"/>
        </w:rPr>
        <w:t xml:space="preserve">Всі документи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 </w:t>
      </w:r>
      <w:r w:rsidR="002E5770" w:rsidRPr="00080BBE">
        <w:rPr>
          <w:rFonts w:ascii="Times New Roman" w:eastAsia="Times New Roman" w:hAnsi="Times New Roman" w:cs="Times New Roman"/>
          <w:color w:val="000000"/>
          <w:sz w:val="24"/>
          <w:szCs w:val="24"/>
          <w:lang w:val="uk-UA" w:eastAsia="ru-RU"/>
        </w:rPr>
        <w:t xml:space="preserve">Документи мають бути належного рівня зображення (чіткими та розбірливими для читання). </w:t>
      </w:r>
      <w:r w:rsidR="0061053C" w:rsidRPr="00080BBE">
        <w:rPr>
          <w:rFonts w:ascii="Times New Roman" w:eastAsia="Times New Roman" w:hAnsi="Times New Roman" w:cs="Times New Roman"/>
          <w:color w:val="000000"/>
          <w:sz w:val="24"/>
          <w:szCs w:val="24"/>
          <w:lang w:val="uk-UA" w:eastAsia="ru-RU"/>
        </w:rPr>
        <w:t>Учасник повинен накласти електронний цифровий підпис (ЕЦП) або кваліфікований електронний підпис (КЕП) на кожен електронний документ пропозиції окремо.</w:t>
      </w:r>
      <w:r w:rsidR="00345510" w:rsidRPr="00080BBE">
        <w:rPr>
          <w:rFonts w:ascii="Times New Roman" w:eastAsia="Times New Roman" w:hAnsi="Times New Roman" w:cs="Times New Roman"/>
          <w:color w:val="000000"/>
          <w:sz w:val="24"/>
          <w:szCs w:val="24"/>
          <w:lang w:val="uk-UA" w:eastAsia="ru-RU"/>
        </w:rPr>
        <w:t xml:space="preserve"> </w:t>
      </w:r>
    </w:p>
    <w:p w14:paraId="3C2F8349" w14:textId="77777777" w:rsidR="007916C9" w:rsidRPr="00080BBE" w:rsidRDefault="007916C9" w:rsidP="00B04D08">
      <w:pPr>
        <w:keepNext/>
        <w:keepLines/>
        <w:spacing w:after="0" w:line="240" w:lineRule="auto"/>
        <w:ind w:left="40" w:firstLine="668"/>
        <w:contextualSpacing/>
        <w:jc w:val="both"/>
        <w:rPr>
          <w:rFonts w:ascii="Times New Roman" w:eastAsia="Times New Roman" w:hAnsi="Times New Roman" w:cs="Times New Roman"/>
          <w:color w:val="000000"/>
          <w:sz w:val="24"/>
          <w:szCs w:val="24"/>
          <w:lang w:val="uk-UA" w:eastAsia="ru-RU"/>
        </w:rPr>
      </w:pPr>
    </w:p>
    <w:p w14:paraId="592FFBA2" w14:textId="1EDDC085" w:rsidR="00345510" w:rsidRPr="00080BBE" w:rsidRDefault="00345510" w:rsidP="00B04D08">
      <w:pPr>
        <w:keepNext/>
        <w:keepLines/>
        <w:spacing w:after="0" w:line="240" w:lineRule="auto"/>
        <w:ind w:left="40" w:firstLine="668"/>
        <w:contextualSpacing/>
        <w:jc w:val="both"/>
        <w:rPr>
          <w:rFonts w:ascii="Times New Roman" w:eastAsia="Times New Roman" w:hAnsi="Times New Roman" w:cs="Times New Roman"/>
          <w:color w:val="000000"/>
          <w:sz w:val="24"/>
          <w:szCs w:val="24"/>
          <w:lang w:val="uk-UA" w:eastAsia="ru-RU"/>
        </w:rPr>
      </w:pPr>
      <w:r w:rsidRPr="00080BBE">
        <w:rPr>
          <w:rFonts w:ascii="Times New Roman" w:eastAsia="Times New Roman" w:hAnsi="Times New Roman" w:cs="Times New Roman"/>
          <w:color w:val="000000"/>
          <w:sz w:val="24"/>
          <w:szCs w:val="24"/>
          <w:lang w:val="uk-UA" w:eastAsia="ru-RU"/>
        </w:rPr>
        <w:t xml:space="preserve">Замовник перевіряє КЕП/ЕЦП учасника на сайті центрального </w:t>
      </w:r>
      <w:proofErr w:type="spellStart"/>
      <w:r w:rsidRPr="00080BBE">
        <w:rPr>
          <w:rFonts w:ascii="Times New Roman" w:eastAsia="Times New Roman" w:hAnsi="Times New Roman" w:cs="Times New Roman"/>
          <w:color w:val="000000"/>
          <w:sz w:val="24"/>
          <w:szCs w:val="24"/>
          <w:lang w:val="uk-UA" w:eastAsia="ru-RU"/>
        </w:rPr>
        <w:t>засвідчувального</w:t>
      </w:r>
      <w:proofErr w:type="spellEnd"/>
      <w:r w:rsidRPr="00080BBE">
        <w:rPr>
          <w:rFonts w:ascii="Times New Roman" w:eastAsia="Times New Roman" w:hAnsi="Times New Roman" w:cs="Times New Roman"/>
          <w:color w:val="000000"/>
          <w:sz w:val="24"/>
          <w:szCs w:val="24"/>
          <w:lang w:val="uk-UA" w:eastAsia="ru-RU"/>
        </w:rPr>
        <w:t xml:space="preserve"> органу за посиланням </w:t>
      </w:r>
      <w:hyperlink r:id="rId7" w:history="1">
        <w:r w:rsidRPr="00080BBE">
          <w:rPr>
            <w:rFonts w:ascii="Times New Roman" w:eastAsia="Times New Roman" w:hAnsi="Times New Roman" w:cs="Times New Roman"/>
            <w:color w:val="000000"/>
            <w:sz w:val="24"/>
            <w:szCs w:val="24"/>
            <w:lang w:val="uk-UA" w:eastAsia="ru-RU"/>
          </w:rPr>
          <w:t>https://czo.gov.ua/verify</w:t>
        </w:r>
      </w:hyperlink>
      <w:r w:rsidRPr="00080BBE">
        <w:rPr>
          <w:rFonts w:ascii="Times New Roman" w:eastAsia="Times New Roman" w:hAnsi="Times New Roman" w:cs="Times New Roman"/>
          <w:color w:val="000000"/>
          <w:sz w:val="24"/>
          <w:szCs w:val="24"/>
          <w:lang w:val="uk-UA" w:eastAsia="ru-RU"/>
        </w:rPr>
        <w:t>.</w:t>
      </w:r>
    </w:p>
    <w:p w14:paraId="20D554CA" w14:textId="79879851" w:rsidR="00345510" w:rsidRPr="00080BBE" w:rsidRDefault="00345510" w:rsidP="00B04D08">
      <w:pPr>
        <w:keepNext/>
        <w:keepLines/>
        <w:spacing w:after="0" w:line="240" w:lineRule="auto"/>
        <w:ind w:left="40" w:firstLine="668"/>
        <w:contextualSpacing/>
        <w:jc w:val="both"/>
        <w:rPr>
          <w:rFonts w:ascii="Times New Roman" w:eastAsia="Times New Roman" w:hAnsi="Times New Roman" w:cs="Times New Roman"/>
          <w:color w:val="000000"/>
          <w:sz w:val="24"/>
          <w:szCs w:val="24"/>
          <w:lang w:val="uk-UA" w:eastAsia="ru-RU"/>
        </w:rPr>
      </w:pPr>
      <w:r w:rsidRPr="00080BBE">
        <w:rPr>
          <w:rFonts w:ascii="Times New Roman" w:eastAsia="Times New Roman" w:hAnsi="Times New Roman" w:cs="Times New Roman"/>
          <w:color w:val="000000"/>
          <w:sz w:val="24"/>
          <w:szCs w:val="24"/>
          <w:lang w:val="uk-UA" w:eastAsia="ru-RU"/>
        </w:rPr>
        <w:t>Під час перевірки КЕП/ЕЦП повинні відображатися прізвище та ініціали особи, уповноваженої на підписання пропозиції (власника ключа). У випадку відсутності даної інформації</w:t>
      </w:r>
      <w:r w:rsidR="009F0DA1" w:rsidRPr="00080BBE">
        <w:rPr>
          <w:rFonts w:ascii="Times New Roman" w:eastAsia="Times New Roman" w:hAnsi="Times New Roman" w:cs="Times New Roman"/>
          <w:color w:val="000000"/>
          <w:sz w:val="24"/>
          <w:szCs w:val="24"/>
          <w:lang w:val="uk-UA" w:eastAsia="ru-RU"/>
        </w:rPr>
        <w:t xml:space="preserve">, </w:t>
      </w:r>
      <w:r w:rsidRPr="00080BBE">
        <w:rPr>
          <w:rFonts w:ascii="Times New Roman" w:eastAsia="Times New Roman" w:hAnsi="Times New Roman" w:cs="Times New Roman"/>
          <w:color w:val="000000"/>
          <w:sz w:val="24"/>
          <w:szCs w:val="24"/>
          <w:lang w:val="uk-UA" w:eastAsia="ru-RU"/>
        </w:rPr>
        <w:t xml:space="preserve">пропозиція учасника </w:t>
      </w:r>
      <w:r w:rsidR="009F0DA1" w:rsidRPr="00080BBE">
        <w:rPr>
          <w:rFonts w:ascii="Times New Roman" w:eastAsia="Times New Roman" w:hAnsi="Times New Roman" w:cs="Times New Roman"/>
          <w:color w:val="000000"/>
          <w:sz w:val="24"/>
          <w:szCs w:val="24"/>
          <w:lang w:val="uk-UA" w:eastAsia="ru-RU"/>
        </w:rPr>
        <w:t xml:space="preserve">вважається такою, що </w:t>
      </w:r>
      <w:r w:rsidRPr="00080BBE">
        <w:rPr>
          <w:rFonts w:ascii="Times New Roman" w:eastAsia="Times New Roman" w:hAnsi="Times New Roman" w:cs="Times New Roman"/>
          <w:color w:val="000000"/>
          <w:sz w:val="24"/>
          <w:szCs w:val="24"/>
          <w:lang w:val="uk-UA" w:eastAsia="ru-RU"/>
        </w:rPr>
        <w:t>не відповідає умовам, визначеним в оголошенні про проведення спрощеної закупівлі, та вимогам до предмета закупівлі.</w:t>
      </w:r>
    </w:p>
    <w:p w14:paraId="4DE8EC69" w14:textId="77777777" w:rsidR="00345510" w:rsidRPr="00080BBE" w:rsidRDefault="00345510" w:rsidP="00B04D08">
      <w:pPr>
        <w:keepNext/>
        <w:keepLines/>
        <w:spacing w:after="0" w:line="240" w:lineRule="auto"/>
        <w:ind w:left="40" w:firstLine="604"/>
        <w:contextualSpacing/>
        <w:jc w:val="both"/>
        <w:rPr>
          <w:rFonts w:ascii="Times New Roman" w:eastAsia="Times New Roman" w:hAnsi="Times New Roman" w:cs="Times New Roman"/>
          <w:color w:val="000000"/>
          <w:sz w:val="24"/>
          <w:szCs w:val="24"/>
          <w:lang w:val="uk-UA" w:eastAsia="ru-RU"/>
        </w:rPr>
      </w:pPr>
      <w:r w:rsidRPr="00080BBE">
        <w:rPr>
          <w:rFonts w:ascii="Times New Roman" w:eastAsia="Times New Roman" w:hAnsi="Times New Roman" w:cs="Times New Roman"/>
          <w:color w:val="000000"/>
          <w:sz w:val="24"/>
          <w:szCs w:val="24"/>
          <w:lang w:val="uk-UA" w:eastAsia="ru-RU"/>
        </w:rPr>
        <w:t>Кожен учасник має право подати тільки одну пропозицію (у тому числі до визначеної в документації частини предмета закупівлі (лота) (у разі здійснення закупівлі за лотами).</w:t>
      </w:r>
    </w:p>
    <w:p w14:paraId="7BC25FD8" w14:textId="77777777" w:rsidR="00345510" w:rsidRPr="00080BBE" w:rsidRDefault="00345510" w:rsidP="00B04D08">
      <w:pPr>
        <w:spacing w:before="200" w:after="0" w:line="240" w:lineRule="auto"/>
        <w:contextualSpacing/>
        <w:jc w:val="both"/>
        <w:rPr>
          <w:rFonts w:ascii="Times New Roman" w:eastAsia="Times New Roman" w:hAnsi="Times New Roman" w:cs="Times New Roman"/>
          <w:color w:val="000000"/>
          <w:sz w:val="24"/>
          <w:szCs w:val="24"/>
          <w:lang w:val="uk-UA" w:eastAsia="ru-RU"/>
        </w:rPr>
      </w:pPr>
    </w:p>
    <w:p w14:paraId="6AE3CA4B" w14:textId="77777777" w:rsidR="009838B9" w:rsidRPr="00080BBE" w:rsidRDefault="009838B9" w:rsidP="00B04D08">
      <w:pPr>
        <w:pStyle w:val="a5"/>
        <w:numPr>
          <w:ilvl w:val="0"/>
          <w:numId w:val="13"/>
        </w:numPr>
        <w:shd w:val="clear" w:color="auto" w:fill="FFFFFF"/>
        <w:spacing w:after="0" w:line="240" w:lineRule="auto"/>
        <w:jc w:val="both"/>
        <w:textAlignment w:val="baseline"/>
        <w:rPr>
          <w:rFonts w:ascii="Times New Roman" w:eastAsia="Times New Roman" w:hAnsi="Times New Roman" w:cs="Times New Roman"/>
          <w:b/>
          <w:bCs/>
          <w:color w:val="000000"/>
          <w:sz w:val="24"/>
          <w:szCs w:val="24"/>
          <w:lang w:val="uk-UA" w:eastAsia="ru-RU"/>
        </w:rPr>
      </w:pPr>
      <w:r w:rsidRPr="00080BBE">
        <w:rPr>
          <w:rFonts w:ascii="Times New Roman" w:eastAsia="Times New Roman" w:hAnsi="Times New Roman" w:cs="Times New Roman"/>
          <w:b/>
          <w:bCs/>
          <w:color w:val="000000"/>
          <w:sz w:val="24"/>
          <w:szCs w:val="24"/>
          <w:lang w:val="uk-UA" w:eastAsia="ru-RU"/>
        </w:rPr>
        <w:t>Відхилення пропозиції учасника:</w:t>
      </w:r>
    </w:p>
    <w:p w14:paraId="3FD47D95" w14:textId="77777777" w:rsidR="009838B9" w:rsidRPr="00080BBE"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b/>
          <w:bCs/>
          <w:i/>
          <w:iCs/>
          <w:color w:val="000000"/>
          <w:sz w:val="24"/>
          <w:szCs w:val="24"/>
          <w:shd w:val="clear" w:color="auto" w:fill="FFFFFF"/>
          <w:lang w:val="uk-UA" w:eastAsia="ru-RU"/>
        </w:rPr>
        <w:t>Замовник відхиляє пропозицію в разі, якщо:</w:t>
      </w:r>
    </w:p>
    <w:p w14:paraId="55E28AFA" w14:textId="77777777" w:rsidR="009838B9" w:rsidRPr="00080BBE"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shd w:val="clear" w:color="auto" w:fill="FFFFFF"/>
          <w:lang w:val="uk-UA" w:eastAsia="ru-RU"/>
        </w:rPr>
        <w:t>1) пропозиція учасника не відповідає умовам, визначеним в оголошенні про проведення спрощеної закупівлі, та вимогам до предмета закупівлі;</w:t>
      </w:r>
    </w:p>
    <w:p w14:paraId="6EFA8E75" w14:textId="77777777" w:rsidR="009838B9" w:rsidRPr="00080BBE"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shd w:val="clear" w:color="auto" w:fill="FFFFFF"/>
          <w:lang w:val="uk-UA" w:eastAsia="ru-RU"/>
        </w:rPr>
        <w:t>2) учасник не надав забезпечення пропозиції, якщо таке забезпечення вимагалося замовником;</w:t>
      </w:r>
    </w:p>
    <w:p w14:paraId="1D37FF17" w14:textId="77777777" w:rsidR="009838B9" w:rsidRPr="00080BBE"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shd w:val="clear" w:color="auto" w:fill="FFFFFF"/>
          <w:lang w:val="uk-UA" w:eastAsia="ru-RU"/>
        </w:rPr>
        <w:t>3) учасник, який визначений переможцем спрощеної закупівлі, відмовився від укладення договору про закупівлю;</w:t>
      </w:r>
    </w:p>
    <w:p w14:paraId="0841CE14" w14:textId="77777777" w:rsidR="009838B9" w:rsidRPr="00080BBE" w:rsidRDefault="009838B9" w:rsidP="00B04D08">
      <w:pPr>
        <w:shd w:val="clear" w:color="auto" w:fill="FFFFFF"/>
        <w:spacing w:after="0" w:line="240" w:lineRule="auto"/>
        <w:ind w:left="720"/>
        <w:contextualSpacing/>
        <w:jc w:val="both"/>
        <w:rPr>
          <w:rFonts w:ascii="Times New Roman" w:eastAsia="Times New Roman" w:hAnsi="Times New Roman" w:cs="Times New Roman"/>
          <w:color w:val="000000"/>
          <w:sz w:val="24"/>
          <w:szCs w:val="24"/>
          <w:shd w:val="clear" w:color="auto" w:fill="FFFFFF"/>
          <w:lang w:val="uk-UA" w:eastAsia="ru-RU"/>
        </w:rPr>
      </w:pPr>
      <w:r w:rsidRPr="00080BBE">
        <w:rPr>
          <w:rFonts w:ascii="Times New Roman" w:eastAsia="Times New Roman" w:hAnsi="Times New Roman" w:cs="Times New Roman"/>
          <w:color w:val="000000"/>
          <w:sz w:val="24"/>
          <w:szCs w:val="24"/>
          <w:shd w:val="clear" w:color="auto" w:fill="FFFFFF"/>
          <w:lang w:val="uk-UA" w:eastAsia="ru-RU"/>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p>
    <w:p w14:paraId="5F8B9BFF" w14:textId="77777777" w:rsidR="00840749" w:rsidRPr="00080BBE" w:rsidRDefault="0084074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p>
    <w:p w14:paraId="09EC7176" w14:textId="77777777" w:rsidR="009838B9" w:rsidRPr="00080BBE" w:rsidRDefault="009838B9" w:rsidP="00B04D08">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b/>
          <w:bCs/>
          <w:color w:val="000000"/>
          <w:sz w:val="24"/>
          <w:szCs w:val="24"/>
          <w:lang w:val="uk-UA" w:eastAsia="ru-RU"/>
        </w:rPr>
        <w:t>Відміна закупівлі:</w:t>
      </w:r>
    </w:p>
    <w:p w14:paraId="4EC97DF4" w14:textId="77777777" w:rsidR="009838B9" w:rsidRPr="00080BBE"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b/>
          <w:bCs/>
          <w:i/>
          <w:iCs/>
          <w:color w:val="000000"/>
          <w:sz w:val="24"/>
          <w:szCs w:val="24"/>
          <w:shd w:val="clear" w:color="auto" w:fill="FFFFFF"/>
          <w:lang w:val="uk-UA" w:eastAsia="ru-RU"/>
        </w:rPr>
        <w:t>1. Замовник відміняє спрощену закупівлю в разі:</w:t>
      </w:r>
    </w:p>
    <w:p w14:paraId="22F1DB6D" w14:textId="77777777" w:rsidR="009838B9" w:rsidRPr="00080BBE"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shd w:val="clear" w:color="auto" w:fill="FFFFFF"/>
          <w:lang w:val="uk-UA" w:eastAsia="ru-RU"/>
        </w:rPr>
        <w:t>1) відсутності подальшої потреби в закупівлі товарів, робіт і послуг;</w:t>
      </w:r>
    </w:p>
    <w:p w14:paraId="337B99A6" w14:textId="77777777" w:rsidR="009838B9" w:rsidRPr="00080BBE"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shd w:val="clear" w:color="auto" w:fill="FFFFFF"/>
          <w:lang w:val="uk-UA" w:eastAsia="ru-RU"/>
        </w:rPr>
        <w:t>2) неможливості усунення порушень, що виникли через виявлені порушення законодавства з питань публічних закупівель;</w:t>
      </w:r>
    </w:p>
    <w:p w14:paraId="27C23FDC" w14:textId="77777777" w:rsidR="009838B9" w:rsidRPr="00080BBE"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shd w:val="clear" w:color="auto" w:fill="FFFFFF"/>
          <w:lang w:val="uk-UA" w:eastAsia="ru-RU"/>
        </w:rPr>
        <w:t>3) скорочення видатків на здійснення закупівлі товарів, робіт і послуг.</w:t>
      </w:r>
    </w:p>
    <w:p w14:paraId="6218AA7E" w14:textId="77777777" w:rsidR="009838B9" w:rsidRPr="00080BBE" w:rsidRDefault="009838B9" w:rsidP="00B04D08">
      <w:pPr>
        <w:shd w:val="clear" w:color="auto" w:fill="FFFFFF"/>
        <w:spacing w:after="0" w:line="240" w:lineRule="auto"/>
        <w:ind w:left="720"/>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b/>
          <w:bCs/>
          <w:color w:val="000000"/>
          <w:sz w:val="24"/>
          <w:szCs w:val="24"/>
          <w:shd w:val="clear" w:color="auto" w:fill="FFFFFF"/>
          <w:lang w:val="uk-UA" w:eastAsia="ru-RU"/>
        </w:rPr>
        <w:t xml:space="preserve">2. </w:t>
      </w:r>
      <w:r w:rsidRPr="00080BBE">
        <w:rPr>
          <w:rFonts w:ascii="Times New Roman" w:eastAsia="Times New Roman" w:hAnsi="Times New Roman" w:cs="Times New Roman"/>
          <w:b/>
          <w:bCs/>
          <w:i/>
          <w:iCs/>
          <w:color w:val="000000"/>
          <w:sz w:val="24"/>
          <w:szCs w:val="24"/>
          <w:shd w:val="clear" w:color="auto" w:fill="FFFFFF"/>
          <w:lang w:val="uk-UA" w:eastAsia="ru-RU"/>
        </w:rPr>
        <w:t>Спрощена закупівля автоматично відміняється електронною системою закупівель у разі:</w:t>
      </w:r>
    </w:p>
    <w:p w14:paraId="6751A03A" w14:textId="77777777" w:rsidR="009838B9" w:rsidRPr="00080BBE"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shd w:val="clear" w:color="auto" w:fill="FFFFFF"/>
          <w:lang w:val="uk-UA" w:eastAsia="ru-RU"/>
        </w:rPr>
        <w:t>1) відхилення всіх пропозицій згідно з частиною 13 статті</w:t>
      </w:r>
      <w:r w:rsidR="00FF45C7" w:rsidRPr="00080BBE">
        <w:rPr>
          <w:rFonts w:ascii="Times New Roman" w:eastAsia="Times New Roman" w:hAnsi="Times New Roman" w:cs="Times New Roman"/>
          <w:color w:val="000000"/>
          <w:sz w:val="24"/>
          <w:szCs w:val="24"/>
          <w:shd w:val="clear" w:color="auto" w:fill="FFFFFF"/>
          <w:lang w:val="uk-UA" w:eastAsia="ru-RU"/>
        </w:rPr>
        <w:t xml:space="preserve"> 14 Закону</w:t>
      </w:r>
      <w:r w:rsidRPr="00080BBE">
        <w:rPr>
          <w:rFonts w:ascii="Times New Roman" w:eastAsia="Times New Roman" w:hAnsi="Times New Roman" w:cs="Times New Roman"/>
          <w:color w:val="000000"/>
          <w:sz w:val="24"/>
          <w:szCs w:val="24"/>
          <w:shd w:val="clear" w:color="auto" w:fill="FFFFFF"/>
          <w:lang w:val="uk-UA" w:eastAsia="ru-RU"/>
        </w:rPr>
        <w:t>;</w:t>
      </w:r>
    </w:p>
    <w:p w14:paraId="417CC5F5" w14:textId="77777777" w:rsidR="009838B9" w:rsidRPr="00080BBE"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shd w:val="clear" w:color="auto" w:fill="FFFFFF"/>
          <w:lang w:val="uk-UA" w:eastAsia="ru-RU"/>
        </w:rPr>
        <w:t>2) відсутності пропозицій учасників для участі в ній.</w:t>
      </w:r>
    </w:p>
    <w:p w14:paraId="6AC32FA1" w14:textId="77777777" w:rsidR="009838B9" w:rsidRPr="00080BBE" w:rsidRDefault="009838B9" w:rsidP="00B04D08">
      <w:pPr>
        <w:shd w:val="clear" w:color="auto" w:fill="FFFFFF"/>
        <w:spacing w:after="0" w:line="240" w:lineRule="auto"/>
        <w:ind w:left="709"/>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i/>
          <w:iCs/>
          <w:color w:val="000000"/>
          <w:sz w:val="24"/>
          <w:szCs w:val="24"/>
          <w:shd w:val="clear" w:color="auto" w:fill="FFFFFF"/>
          <w:lang w:val="uk-UA" w:eastAsia="ru-RU"/>
        </w:rPr>
        <w:lastRenderedPageBreak/>
        <w:t>Спрощена закупівля може бути відмінена частково (за лотом).</w:t>
      </w:r>
    </w:p>
    <w:p w14:paraId="5D071558" w14:textId="77777777" w:rsidR="009838B9" w:rsidRPr="00080BBE" w:rsidRDefault="009838B9" w:rsidP="00B04D08">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оприлюднюється в електронній системі закупівель:</w:t>
      </w:r>
    </w:p>
    <w:p w14:paraId="73CAB359" w14:textId="77777777" w:rsidR="009838B9" w:rsidRPr="00080BBE" w:rsidRDefault="009838B9" w:rsidP="00B04D08">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shd w:val="clear" w:color="auto" w:fill="FFFFFF"/>
          <w:lang w:val="uk-UA" w:eastAsia="ru-RU"/>
        </w:rPr>
        <w:t xml:space="preserve">замовником </w:t>
      </w:r>
      <w:r w:rsidRPr="00080BB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080BBE">
        <w:rPr>
          <w:rFonts w:ascii="Times New Roman" w:eastAsia="Times New Roman" w:hAnsi="Times New Roman" w:cs="Times New Roman"/>
          <w:color w:val="000000"/>
          <w:sz w:val="24"/>
          <w:szCs w:val="24"/>
          <w:shd w:val="clear" w:color="auto" w:fill="FFFFFF"/>
          <w:lang w:val="uk-UA" w:eastAsia="ru-RU"/>
        </w:rPr>
        <w:t xml:space="preserve"> з дня прийняття замовником відповідного рішення;</w:t>
      </w:r>
    </w:p>
    <w:p w14:paraId="424F4A21" w14:textId="77777777" w:rsidR="009838B9" w:rsidRPr="00080BBE" w:rsidRDefault="009838B9" w:rsidP="00B04D08">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shd w:val="clear" w:color="auto" w:fill="FFFFFF"/>
          <w:lang w:val="uk-UA" w:eastAsia="ru-RU"/>
        </w:rPr>
        <w:t xml:space="preserve">електронною системою закупівель </w:t>
      </w:r>
      <w:r w:rsidRPr="00080BBE">
        <w:rPr>
          <w:rFonts w:ascii="Times New Roman" w:eastAsia="Times New Roman" w:hAnsi="Times New Roman" w:cs="Times New Roman"/>
          <w:b/>
          <w:bCs/>
          <w:i/>
          <w:iCs/>
          <w:color w:val="000000"/>
          <w:sz w:val="24"/>
          <w:szCs w:val="24"/>
          <w:shd w:val="clear" w:color="auto" w:fill="FFFFFF"/>
          <w:lang w:val="uk-UA" w:eastAsia="ru-RU"/>
        </w:rPr>
        <w:t>протягом одного робочого дня</w:t>
      </w:r>
      <w:r w:rsidRPr="00080BBE">
        <w:rPr>
          <w:rFonts w:ascii="Times New Roman" w:eastAsia="Times New Roman" w:hAnsi="Times New Roman" w:cs="Times New Roman"/>
          <w:color w:val="000000"/>
          <w:sz w:val="24"/>
          <w:szCs w:val="24"/>
          <w:shd w:val="clear" w:color="auto" w:fill="FFFFFF"/>
          <w:lang w:val="uk-UA" w:eastAsia="ru-RU"/>
        </w:rPr>
        <w:t xml:space="preserve"> з дня </w:t>
      </w:r>
      <w:r w:rsidRPr="00080BBE">
        <w:rPr>
          <w:rFonts w:ascii="Times New Roman" w:eastAsia="Times New Roman" w:hAnsi="Times New Roman" w:cs="Times New Roman"/>
          <w:b/>
          <w:bCs/>
          <w:i/>
          <w:iCs/>
          <w:color w:val="000000"/>
          <w:sz w:val="24"/>
          <w:szCs w:val="24"/>
          <w:shd w:val="clear" w:color="auto" w:fill="FFFFFF"/>
          <w:lang w:val="uk-UA" w:eastAsia="ru-RU"/>
        </w:rPr>
        <w:t xml:space="preserve">автоматичної </w:t>
      </w:r>
      <w:r w:rsidRPr="00080BBE">
        <w:rPr>
          <w:rFonts w:ascii="Times New Roman" w:eastAsia="Times New Roman" w:hAnsi="Times New Roman" w:cs="Times New Roman"/>
          <w:color w:val="000000"/>
          <w:sz w:val="24"/>
          <w:szCs w:val="24"/>
          <w:shd w:val="clear" w:color="auto" w:fill="FFFFFF"/>
          <w:lang w:val="uk-UA" w:eastAsia="ru-RU"/>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76DBA3EF" w14:textId="77777777" w:rsidR="00840749" w:rsidRPr="00080BBE" w:rsidRDefault="009838B9" w:rsidP="00B04D08">
      <w:pPr>
        <w:shd w:val="clear" w:color="auto" w:fill="FFFFFF"/>
        <w:spacing w:after="0" w:line="240" w:lineRule="auto"/>
        <w:ind w:firstLine="460"/>
        <w:contextualSpacing/>
        <w:jc w:val="both"/>
        <w:rPr>
          <w:rFonts w:ascii="Times New Roman" w:eastAsia="Times New Roman" w:hAnsi="Times New Roman" w:cs="Times New Roman"/>
          <w:color w:val="000000"/>
          <w:sz w:val="24"/>
          <w:szCs w:val="24"/>
          <w:shd w:val="clear" w:color="auto" w:fill="FFFFFF"/>
          <w:lang w:val="uk-UA" w:eastAsia="ru-RU"/>
        </w:rPr>
      </w:pPr>
      <w:r w:rsidRPr="00080BBE">
        <w:rPr>
          <w:rFonts w:ascii="Times New Roman" w:eastAsia="Times New Roman" w:hAnsi="Times New Roman" w:cs="Times New Roman"/>
          <w:color w:val="000000"/>
          <w:sz w:val="24"/>
          <w:szCs w:val="24"/>
          <w:shd w:val="clear" w:color="auto" w:fill="FFFFFF"/>
          <w:lang w:val="uk-UA" w:eastAsia="ru-RU"/>
        </w:rPr>
        <w:t>Повідомлення про відміну закупівлі автоматично надсилається всім учасникам електронною системою закупівель в день його оприлюднення.</w:t>
      </w:r>
    </w:p>
    <w:p w14:paraId="566B34C2" w14:textId="77777777" w:rsidR="008F798A" w:rsidRPr="00080BBE" w:rsidRDefault="008F798A" w:rsidP="00B04D08">
      <w:pPr>
        <w:shd w:val="clear" w:color="auto" w:fill="FFFFFF"/>
        <w:spacing w:after="0" w:line="240" w:lineRule="auto"/>
        <w:ind w:firstLine="460"/>
        <w:contextualSpacing/>
        <w:jc w:val="both"/>
        <w:rPr>
          <w:rFonts w:ascii="Times New Roman" w:eastAsia="Times New Roman" w:hAnsi="Times New Roman" w:cs="Times New Roman"/>
          <w:sz w:val="24"/>
          <w:szCs w:val="24"/>
          <w:lang w:val="uk-UA" w:eastAsia="ru-RU"/>
        </w:rPr>
      </w:pPr>
    </w:p>
    <w:p w14:paraId="5082F2E9" w14:textId="77777777" w:rsidR="009838B9" w:rsidRPr="00080BBE" w:rsidRDefault="009838B9" w:rsidP="00B04D08">
      <w:pPr>
        <w:pStyle w:val="a5"/>
        <w:numPr>
          <w:ilvl w:val="0"/>
          <w:numId w:val="13"/>
        </w:numPr>
        <w:shd w:val="clear" w:color="auto" w:fill="FFFFFF"/>
        <w:spacing w:after="0" w:line="240" w:lineRule="auto"/>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b/>
          <w:bCs/>
          <w:color w:val="000000"/>
          <w:sz w:val="24"/>
          <w:szCs w:val="24"/>
          <w:lang w:val="uk-UA" w:eastAsia="ru-RU"/>
        </w:rPr>
        <w:t>Строк укладання договору:</w:t>
      </w:r>
    </w:p>
    <w:p w14:paraId="4AADA5B7" w14:textId="77777777" w:rsidR="009838B9" w:rsidRPr="00080BBE" w:rsidRDefault="009838B9" w:rsidP="00B04D08">
      <w:pPr>
        <w:shd w:val="clear" w:color="auto" w:fill="FFFFFF"/>
        <w:spacing w:after="0" w:line="240" w:lineRule="auto"/>
        <w:ind w:firstLine="720"/>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shd w:val="clear" w:color="auto" w:fill="FFFFFF"/>
          <w:lang w:val="uk-UA" w:eastAsia="ru-RU"/>
        </w:rPr>
        <w:t xml:space="preserve">Замовник укладає договір про закупівлю з учасником, який визнаний переможцем спрощеної закупівлі, </w:t>
      </w:r>
      <w:r w:rsidRPr="00080BBE">
        <w:rPr>
          <w:rFonts w:ascii="Times New Roman" w:eastAsia="Times New Roman" w:hAnsi="Times New Roman" w:cs="Times New Roman"/>
          <w:b/>
          <w:bCs/>
          <w:i/>
          <w:iCs/>
          <w:color w:val="000000"/>
          <w:sz w:val="24"/>
          <w:szCs w:val="24"/>
          <w:shd w:val="clear" w:color="auto" w:fill="FFFFFF"/>
          <w:lang w:val="uk-UA" w:eastAsia="ru-RU"/>
        </w:rPr>
        <w:t>не пізніше ніж через 20 днів</w:t>
      </w:r>
      <w:r w:rsidRPr="00080BBE">
        <w:rPr>
          <w:rFonts w:ascii="Times New Roman" w:eastAsia="Times New Roman" w:hAnsi="Times New Roman" w:cs="Times New Roman"/>
          <w:color w:val="000000"/>
          <w:sz w:val="24"/>
          <w:szCs w:val="24"/>
          <w:shd w:val="clear" w:color="auto" w:fill="FFFFFF"/>
          <w:lang w:val="uk-UA" w:eastAsia="ru-RU"/>
        </w:rPr>
        <w:t xml:space="preserve"> з дня прийняття рішення про намір укласти договір про закупівлю. </w:t>
      </w:r>
    </w:p>
    <w:p w14:paraId="02BB4BDB" w14:textId="6FFA1E8C" w:rsidR="005D1D50" w:rsidRPr="00080BBE" w:rsidRDefault="009838B9" w:rsidP="00B04D08">
      <w:pPr>
        <w:shd w:val="clear" w:color="auto" w:fill="FFFFFF"/>
        <w:spacing w:after="0" w:line="240" w:lineRule="auto"/>
        <w:ind w:firstLine="720"/>
        <w:contextualSpacing/>
        <w:jc w:val="both"/>
        <w:rPr>
          <w:rFonts w:ascii="Times New Roman" w:eastAsia="Times New Roman" w:hAnsi="Times New Roman" w:cs="Times New Roman"/>
          <w:color w:val="000000"/>
          <w:sz w:val="24"/>
          <w:szCs w:val="24"/>
          <w:shd w:val="clear" w:color="auto" w:fill="FFFFFF"/>
          <w:lang w:val="uk-UA" w:eastAsia="ru-RU"/>
        </w:rPr>
      </w:pPr>
      <w:r w:rsidRPr="00080BBE">
        <w:rPr>
          <w:rFonts w:ascii="Times New Roman" w:eastAsia="Times New Roman" w:hAnsi="Times New Roman" w:cs="Times New Roman"/>
          <w:color w:val="000000"/>
          <w:sz w:val="24"/>
          <w:szCs w:val="24"/>
          <w:shd w:val="clear" w:color="auto" w:fill="FFFFFF"/>
          <w:lang w:val="uk-UA" w:eastAsia="ru-RU"/>
        </w:rPr>
        <w:t>Договір про закупівлю укладається згідно з вимогами статті 41 Закону</w:t>
      </w:r>
      <w:r w:rsidR="005D1D50" w:rsidRPr="00080BBE">
        <w:rPr>
          <w:rFonts w:ascii="Times New Roman" w:eastAsia="Times New Roman" w:hAnsi="Times New Roman" w:cs="Times New Roman"/>
          <w:color w:val="000000"/>
          <w:sz w:val="24"/>
          <w:szCs w:val="24"/>
          <w:shd w:val="clear" w:color="auto" w:fill="FFFFFF"/>
          <w:lang w:val="uk-UA" w:eastAsia="ru-RU"/>
        </w:rPr>
        <w:t xml:space="preserve">. </w:t>
      </w:r>
    </w:p>
    <w:p w14:paraId="3B988F08" w14:textId="77777777" w:rsidR="00C9205B" w:rsidRPr="00080BBE" w:rsidRDefault="00C9205B" w:rsidP="00C9205B">
      <w:pPr>
        <w:pStyle w:val="a5"/>
        <w:numPr>
          <w:ilvl w:val="0"/>
          <w:numId w:val="13"/>
        </w:numPr>
        <w:spacing w:before="240" w:after="240" w:line="240" w:lineRule="auto"/>
        <w:jc w:val="both"/>
        <w:rPr>
          <w:rFonts w:ascii="Times New Roman" w:eastAsia="Times New Roman" w:hAnsi="Times New Roman" w:cs="Times New Roman"/>
          <w:b/>
          <w:sz w:val="24"/>
          <w:szCs w:val="24"/>
          <w:highlight w:val="white"/>
          <w:lang w:val="uk-UA"/>
        </w:rPr>
      </w:pPr>
      <w:r w:rsidRPr="00080BBE">
        <w:rPr>
          <w:rFonts w:ascii="Times New Roman" w:eastAsia="Times New Roman" w:hAnsi="Times New Roman" w:cs="Times New Roman"/>
          <w:b/>
          <w:sz w:val="24"/>
          <w:szCs w:val="24"/>
          <w:lang w:val="uk-UA"/>
        </w:rPr>
        <w:t>Учасники при поданні пропозиції повинні враховувати норми:</w:t>
      </w:r>
    </w:p>
    <w:p w14:paraId="66B402E4" w14:textId="77777777" w:rsidR="00C9205B" w:rsidRPr="00080BBE" w:rsidRDefault="00C9205B" w:rsidP="00C9205B">
      <w:pPr>
        <w:pStyle w:val="a5"/>
        <w:widowControl w:val="0"/>
        <w:spacing w:after="0" w:line="240" w:lineRule="auto"/>
        <w:jc w:val="both"/>
        <w:rPr>
          <w:rFonts w:ascii="Times New Roman" w:eastAsia="Times New Roman" w:hAnsi="Times New Roman" w:cs="Times New Roman"/>
          <w:sz w:val="24"/>
          <w:szCs w:val="24"/>
          <w:lang w:val="uk-UA"/>
        </w:rPr>
      </w:pPr>
      <w:r w:rsidRPr="00080BBE">
        <w:rPr>
          <w:rFonts w:ascii="Times New Roman" w:eastAsia="Times New Roman" w:hAnsi="Times New Roman" w:cs="Times New Roman"/>
          <w:sz w:val="24"/>
          <w:szCs w:val="24"/>
          <w:lang w:val="uk-UA"/>
        </w:rPr>
        <w:t xml:space="preserve">-   </w:t>
      </w:r>
      <w:r w:rsidRPr="00080BBE">
        <w:rPr>
          <w:rFonts w:ascii="Times New Roman" w:eastAsia="Times New Roman" w:hAnsi="Times New Roman" w:cs="Times New Roman"/>
          <w:sz w:val="24"/>
          <w:szCs w:val="24"/>
          <w:lang w:val="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2DFCEA1" w14:textId="77777777" w:rsidR="00C9205B" w:rsidRPr="00080BBE" w:rsidRDefault="00C9205B" w:rsidP="00C9205B">
      <w:pPr>
        <w:pStyle w:val="a5"/>
        <w:widowControl w:val="0"/>
        <w:spacing w:after="0" w:line="240" w:lineRule="auto"/>
        <w:jc w:val="both"/>
        <w:rPr>
          <w:rFonts w:ascii="Times New Roman" w:eastAsia="Times New Roman" w:hAnsi="Times New Roman" w:cs="Times New Roman"/>
          <w:sz w:val="24"/>
          <w:szCs w:val="24"/>
          <w:lang w:val="uk-UA"/>
        </w:rPr>
      </w:pPr>
      <w:r w:rsidRPr="00080BBE">
        <w:rPr>
          <w:rFonts w:ascii="Times New Roman" w:eastAsia="Times New Roman" w:hAnsi="Times New Roman" w:cs="Times New Roman"/>
          <w:sz w:val="24"/>
          <w:szCs w:val="24"/>
          <w:lang w:val="uk-UA"/>
        </w:rPr>
        <w:t xml:space="preserve">-   </w:t>
      </w:r>
      <w:r w:rsidRPr="00080BBE">
        <w:rPr>
          <w:rFonts w:ascii="Times New Roman" w:eastAsia="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F06BC3E" w14:textId="77777777" w:rsidR="00C9205B" w:rsidRPr="00080BBE" w:rsidRDefault="00C9205B" w:rsidP="00C9205B">
      <w:pPr>
        <w:pStyle w:val="a5"/>
        <w:widowControl w:val="0"/>
        <w:spacing w:after="0" w:line="240" w:lineRule="auto"/>
        <w:jc w:val="both"/>
        <w:rPr>
          <w:rFonts w:ascii="Times New Roman" w:eastAsia="Times New Roman" w:hAnsi="Times New Roman" w:cs="Times New Roman"/>
          <w:sz w:val="24"/>
          <w:szCs w:val="24"/>
          <w:lang w:val="uk-UA"/>
        </w:rPr>
      </w:pPr>
      <w:r w:rsidRPr="00080BBE">
        <w:rPr>
          <w:rFonts w:ascii="Times New Roman" w:eastAsia="Times New Roman" w:hAnsi="Times New Roman" w:cs="Times New Roman"/>
          <w:sz w:val="24"/>
          <w:szCs w:val="24"/>
          <w:lang w:val="uk-UA"/>
        </w:rPr>
        <w:t xml:space="preserve">-   </w:t>
      </w:r>
      <w:r w:rsidRPr="00080BBE">
        <w:rPr>
          <w:rFonts w:ascii="Times New Roman" w:eastAsia="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14:paraId="6972D452" w14:textId="7FBFBA25" w:rsidR="00C9205B" w:rsidRPr="00080BBE" w:rsidRDefault="00C9205B" w:rsidP="00C9205B">
      <w:pPr>
        <w:pStyle w:val="a5"/>
        <w:shd w:val="clear" w:color="auto" w:fill="FFFFFF"/>
        <w:spacing w:after="0" w:line="240" w:lineRule="auto"/>
        <w:jc w:val="both"/>
        <w:rPr>
          <w:rFonts w:ascii="Times New Roman" w:eastAsia="Times New Roman" w:hAnsi="Times New Roman" w:cs="Times New Roman"/>
          <w:color w:val="000000"/>
          <w:sz w:val="24"/>
          <w:szCs w:val="24"/>
          <w:shd w:val="clear" w:color="auto" w:fill="FFFFFF"/>
          <w:lang w:val="uk-UA" w:eastAsia="ru-RU"/>
        </w:rPr>
      </w:pPr>
    </w:p>
    <w:p w14:paraId="1A35DC4E" w14:textId="77777777" w:rsidR="00E83537" w:rsidRPr="00080BBE" w:rsidRDefault="00E83537" w:rsidP="00B04D08">
      <w:pPr>
        <w:shd w:val="clear" w:color="auto" w:fill="FFFFFF"/>
        <w:spacing w:after="0" w:line="240" w:lineRule="auto"/>
        <w:ind w:firstLine="720"/>
        <w:contextualSpacing/>
        <w:jc w:val="both"/>
        <w:rPr>
          <w:rFonts w:ascii="Times New Roman" w:eastAsia="Times New Roman" w:hAnsi="Times New Roman" w:cs="Times New Roman"/>
          <w:sz w:val="24"/>
          <w:szCs w:val="24"/>
          <w:shd w:val="clear" w:color="auto" w:fill="FFFFFF"/>
          <w:lang w:val="uk-UA" w:eastAsia="ru-RU"/>
        </w:rPr>
      </w:pPr>
    </w:p>
    <w:p w14:paraId="1F514EC4" w14:textId="77777777" w:rsidR="00AF4478" w:rsidRPr="00080BBE" w:rsidRDefault="00AF4478" w:rsidP="00B04D08">
      <w:pPr>
        <w:spacing w:after="0" w:line="240" w:lineRule="auto"/>
        <w:ind w:right="120" w:firstLine="720"/>
        <w:contextualSpacing/>
        <w:jc w:val="both"/>
        <w:rPr>
          <w:rFonts w:ascii="Times New Roman" w:eastAsia="Times New Roman" w:hAnsi="Times New Roman" w:cs="Times New Roman"/>
          <w:color w:val="000000"/>
          <w:sz w:val="24"/>
          <w:szCs w:val="24"/>
          <w:shd w:val="clear" w:color="auto" w:fill="FFFFFF"/>
          <w:lang w:val="uk-UA" w:eastAsia="ru-RU"/>
        </w:rPr>
      </w:pPr>
    </w:p>
    <w:p w14:paraId="0D47720C" w14:textId="77777777" w:rsidR="00AF4478" w:rsidRPr="00080BBE" w:rsidRDefault="00AF4478" w:rsidP="00B04D08">
      <w:pPr>
        <w:spacing w:after="0" w:line="240" w:lineRule="auto"/>
        <w:ind w:left="360"/>
        <w:jc w:val="both"/>
        <w:rPr>
          <w:rFonts w:ascii="Times New Roman" w:eastAsia="Times New Roman" w:hAnsi="Times New Roman" w:cs="Times New Roman"/>
          <w:b/>
          <w:bCs/>
          <w:color w:val="000000"/>
          <w:sz w:val="24"/>
          <w:szCs w:val="24"/>
          <w:lang w:val="uk-UA" w:eastAsia="ru-RU"/>
        </w:rPr>
      </w:pPr>
      <w:r w:rsidRPr="00080BBE">
        <w:rPr>
          <w:rFonts w:ascii="Times New Roman" w:eastAsia="Times New Roman" w:hAnsi="Times New Roman" w:cs="Times New Roman"/>
          <w:b/>
          <w:bCs/>
          <w:color w:val="000000"/>
          <w:sz w:val="24"/>
          <w:szCs w:val="24"/>
          <w:lang w:val="uk-UA" w:eastAsia="ru-RU"/>
        </w:rPr>
        <w:t>Додатки до Оголошення про проведення спрощеної закупівлі:</w:t>
      </w:r>
    </w:p>
    <w:p w14:paraId="08EEFCB9" w14:textId="77777777" w:rsidR="00840749" w:rsidRPr="00080BBE" w:rsidRDefault="00AF4478" w:rsidP="00B04D08">
      <w:pPr>
        <w:spacing w:after="0" w:line="240" w:lineRule="auto"/>
        <w:ind w:left="360"/>
        <w:jc w:val="both"/>
        <w:rPr>
          <w:rFonts w:ascii="Times New Roman" w:hAnsi="Times New Roman" w:cs="Times New Roman"/>
          <w:sz w:val="24"/>
          <w:szCs w:val="24"/>
          <w:lang w:val="uk-UA"/>
        </w:rPr>
      </w:pPr>
      <w:r w:rsidRPr="00080BBE">
        <w:rPr>
          <w:rFonts w:ascii="Times New Roman" w:eastAsia="Times New Roman" w:hAnsi="Times New Roman" w:cs="Times New Roman"/>
          <w:color w:val="000000"/>
          <w:sz w:val="24"/>
          <w:szCs w:val="24"/>
          <w:lang w:val="uk-UA" w:eastAsia="ru-RU"/>
        </w:rPr>
        <w:t xml:space="preserve">Додаток № 1 </w:t>
      </w:r>
      <w:r w:rsidR="00840749" w:rsidRPr="00080BBE">
        <w:rPr>
          <w:rFonts w:ascii="Times New Roman" w:eastAsia="Times New Roman" w:hAnsi="Times New Roman" w:cs="Times New Roman"/>
          <w:color w:val="000000"/>
          <w:sz w:val="24"/>
          <w:szCs w:val="24"/>
          <w:lang w:val="uk-UA" w:eastAsia="ru-RU"/>
        </w:rPr>
        <w:t>–</w:t>
      </w:r>
      <w:r w:rsidRPr="00080BBE">
        <w:rPr>
          <w:rFonts w:ascii="Times New Roman" w:eastAsia="Times New Roman" w:hAnsi="Times New Roman" w:cs="Times New Roman"/>
          <w:color w:val="000000"/>
          <w:sz w:val="24"/>
          <w:szCs w:val="24"/>
          <w:lang w:val="uk-UA" w:eastAsia="ru-RU"/>
        </w:rPr>
        <w:t xml:space="preserve"> </w:t>
      </w:r>
      <w:r w:rsidRPr="00080BBE">
        <w:rPr>
          <w:rFonts w:ascii="Times New Roman" w:hAnsi="Times New Roman" w:cs="Times New Roman"/>
          <w:sz w:val="24"/>
          <w:szCs w:val="24"/>
          <w:lang w:val="uk-UA"/>
        </w:rPr>
        <w:t>Ін</w:t>
      </w:r>
      <w:r w:rsidR="00840749" w:rsidRPr="00080BBE">
        <w:rPr>
          <w:rFonts w:ascii="Times New Roman" w:hAnsi="Times New Roman" w:cs="Times New Roman"/>
          <w:sz w:val="24"/>
          <w:szCs w:val="24"/>
          <w:lang w:val="uk-UA"/>
        </w:rPr>
        <w:t>ша інформація</w:t>
      </w:r>
      <w:r w:rsidRPr="00080BBE">
        <w:rPr>
          <w:rFonts w:ascii="Times New Roman" w:hAnsi="Times New Roman" w:cs="Times New Roman"/>
          <w:sz w:val="24"/>
          <w:szCs w:val="24"/>
          <w:lang w:val="uk-UA"/>
        </w:rPr>
        <w:t>;</w:t>
      </w:r>
    </w:p>
    <w:p w14:paraId="5361E7D3" w14:textId="77777777" w:rsidR="00840749" w:rsidRPr="00080BBE" w:rsidRDefault="00AF4478" w:rsidP="00B04D08">
      <w:pPr>
        <w:spacing w:after="0" w:line="240" w:lineRule="auto"/>
        <w:ind w:left="360"/>
        <w:jc w:val="both"/>
        <w:rPr>
          <w:rFonts w:ascii="Times New Roman" w:hAnsi="Times New Roman" w:cs="Times New Roman"/>
          <w:sz w:val="24"/>
          <w:szCs w:val="24"/>
          <w:lang w:val="uk-UA"/>
        </w:rPr>
      </w:pPr>
      <w:r w:rsidRPr="00080BBE">
        <w:rPr>
          <w:rFonts w:ascii="Times New Roman" w:hAnsi="Times New Roman" w:cs="Times New Roman"/>
          <w:sz w:val="24"/>
          <w:szCs w:val="24"/>
          <w:lang w:val="uk-UA"/>
        </w:rPr>
        <w:t xml:space="preserve">Додаток № 2 – </w:t>
      </w:r>
      <w:r w:rsidR="00840749" w:rsidRPr="00080BBE">
        <w:rPr>
          <w:rFonts w:ascii="Times New Roman" w:eastAsia="Times New Roman" w:hAnsi="Times New Roman" w:cs="Times New Roman"/>
          <w:color w:val="000000"/>
          <w:sz w:val="24"/>
          <w:szCs w:val="24"/>
          <w:lang w:val="uk-UA" w:eastAsia="ru-RU"/>
        </w:rPr>
        <w:t>Інформація про технічні, якісні та інші характеристики предмета закупівлі</w:t>
      </w:r>
    </w:p>
    <w:p w14:paraId="6E076058" w14:textId="77777777" w:rsidR="00840749" w:rsidRPr="00080BBE" w:rsidRDefault="00840749" w:rsidP="00B04D08">
      <w:pPr>
        <w:spacing w:after="0" w:line="240" w:lineRule="auto"/>
        <w:ind w:left="360"/>
        <w:jc w:val="both"/>
        <w:rPr>
          <w:rFonts w:ascii="Times New Roman" w:hAnsi="Times New Roman" w:cs="Times New Roman"/>
          <w:sz w:val="24"/>
          <w:szCs w:val="24"/>
          <w:lang w:val="uk-UA"/>
        </w:rPr>
      </w:pPr>
      <w:r w:rsidRPr="00080BBE">
        <w:rPr>
          <w:rFonts w:ascii="Times New Roman" w:hAnsi="Times New Roman" w:cs="Times New Roman"/>
          <w:sz w:val="24"/>
          <w:szCs w:val="24"/>
          <w:lang w:val="uk-UA"/>
        </w:rPr>
        <w:t xml:space="preserve">Додаток № 3 – Проект договору </w:t>
      </w:r>
    </w:p>
    <w:p w14:paraId="28DD7D51" w14:textId="28C766BC" w:rsidR="00B04D08" w:rsidRPr="00080BBE" w:rsidRDefault="00840749" w:rsidP="00B04D08">
      <w:pPr>
        <w:spacing w:after="0" w:line="240" w:lineRule="auto"/>
        <w:ind w:left="360"/>
        <w:jc w:val="both"/>
        <w:rPr>
          <w:rFonts w:ascii="Times New Roman" w:eastAsia="Times New Roman" w:hAnsi="Times New Roman" w:cs="Times New Roman"/>
          <w:color w:val="000000"/>
          <w:sz w:val="24"/>
          <w:szCs w:val="24"/>
          <w:lang w:val="uk-UA" w:eastAsia="ru-RU"/>
        </w:rPr>
      </w:pPr>
      <w:r w:rsidRPr="00080BBE">
        <w:rPr>
          <w:rFonts w:ascii="Times New Roman" w:hAnsi="Times New Roman" w:cs="Times New Roman"/>
          <w:sz w:val="24"/>
          <w:szCs w:val="24"/>
          <w:lang w:val="uk-UA"/>
        </w:rPr>
        <w:t xml:space="preserve">Додаток № 4 – </w:t>
      </w:r>
      <w:r w:rsidR="008A00C5" w:rsidRPr="00080BBE">
        <w:rPr>
          <w:rFonts w:ascii="Times New Roman" w:eastAsia="Times New Roman" w:hAnsi="Times New Roman" w:cs="Times New Roman"/>
          <w:color w:val="000000"/>
          <w:sz w:val="24"/>
          <w:szCs w:val="24"/>
          <w:lang w:val="uk-UA" w:eastAsia="ru-RU"/>
        </w:rPr>
        <w:t>Цінова пропози</w:t>
      </w:r>
      <w:r w:rsidR="003920D0" w:rsidRPr="00080BBE">
        <w:rPr>
          <w:rFonts w:ascii="Times New Roman" w:eastAsia="Times New Roman" w:hAnsi="Times New Roman" w:cs="Times New Roman"/>
          <w:color w:val="000000"/>
          <w:sz w:val="24"/>
          <w:szCs w:val="24"/>
          <w:lang w:val="uk-UA" w:eastAsia="ru-RU"/>
        </w:rPr>
        <w:t>ція</w:t>
      </w:r>
    </w:p>
    <w:p w14:paraId="478A5165" w14:textId="7EFEFDEC" w:rsidR="009838B9" w:rsidRPr="00080BBE" w:rsidRDefault="009838B9" w:rsidP="00B04D08">
      <w:pPr>
        <w:spacing w:after="240" w:line="240" w:lineRule="auto"/>
        <w:contextualSpacing/>
        <w:jc w:val="both"/>
        <w:rPr>
          <w:rFonts w:ascii="Times New Roman" w:eastAsia="Times New Roman" w:hAnsi="Times New Roman" w:cs="Times New Roman"/>
          <w:sz w:val="24"/>
          <w:szCs w:val="24"/>
          <w:lang w:val="uk-UA" w:eastAsia="ru-RU"/>
        </w:rPr>
      </w:pPr>
    </w:p>
    <w:p w14:paraId="2061748C"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55C0E511"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64209E95"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5BA72D3B"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377F1942"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21F8D73D"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626605F7"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7EFFC784"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35961DA5"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5AFC252C"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162AE7D9"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070D21AA"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1DD12238"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7B1A7F4E"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4292BFAF"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12D0693B"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6061A8F0"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1D9AFB59"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5DA937FB"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3FD5904B"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28B25195" w14:textId="77777777" w:rsidR="00981DCA" w:rsidRPr="00080BBE" w:rsidRDefault="00981DCA" w:rsidP="00B04D08">
      <w:pPr>
        <w:spacing w:after="240" w:line="240" w:lineRule="auto"/>
        <w:contextualSpacing/>
        <w:jc w:val="both"/>
        <w:rPr>
          <w:rFonts w:ascii="Times New Roman" w:eastAsia="Times New Roman" w:hAnsi="Times New Roman" w:cs="Times New Roman"/>
          <w:sz w:val="24"/>
          <w:szCs w:val="24"/>
          <w:lang w:val="uk-UA" w:eastAsia="ru-RU"/>
        </w:rPr>
      </w:pPr>
    </w:p>
    <w:p w14:paraId="5BF0998B" w14:textId="77777777" w:rsidR="00981DCA" w:rsidRPr="00080BBE" w:rsidRDefault="00981DCA" w:rsidP="00B04D08">
      <w:pPr>
        <w:spacing w:after="240" w:line="240" w:lineRule="auto"/>
        <w:contextualSpacing/>
        <w:jc w:val="both"/>
        <w:rPr>
          <w:rFonts w:ascii="Times New Roman" w:eastAsia="Times New Roman" w:hAnsi="Times New Roman" w:cs="Times New Roman"/>
          <w:sz w:val="24"/>
          <w:szCs w:val="24"/>
          <w:lang w:val="uk-UA" w:eastAsia="ru-RU"/>
        </w:rPr>
      </w:pPr>
    </w:p>
    <w:p w14:paraId="383F5039" w14:textId="77777777" w:rsidR="00981DCA" w:rsidRPr="00080BBE" w:rsidRDefault="00981DCA" w:rsidP="00B04D08">
      <w:pPr>
        <w:spacing w:after="240" w:line="240" w:lineRule="auto"/>
        <w:contextualSpacing/>
        <w:jc w:val="both"/>
        <w:rPr>
          <w:rFonts w:ascii="Times New Roman" w:eastAsia="Times New Roman" w:hAnsi="Times New Roman" w:cs="Times New Roman"/>
          <w:sz w:val="24"/>
          <w:szCs w:val="24"/>
          <w:lang w:val="uk-UA" w:eastAsia="ru-RU"/>
        </w:rPr>
      </w:pPr>
    </w:p>
    <w:p w14:paraId="7F0D6D9A"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41329D6A"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4DCDB7B6"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680D908A"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6B6EECA6" w14:textId="2050CE0A"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56FD2894" w14:textId="490A9287" w:rsidR="00F82D4B" w:rsidRPr="00080BBE" w:rsidRDefault="00F82D4B" w:rsidP="00B04D08">
      <w:pPr>
        <w:spacing w:after="240" w:line="240" w:lineRule="auto"/>
        <w:contextualSpacing/>
        <w:jc w:val="both"/>
        <w:rPr>
          <w:rFonts w:ascii="Times New Roman" w:eastAsia="Times New Roman" w:hAnsi="Times New Roman" w:cs="Times New Roman"/>
          <w:sz w:val="24"/>
          <w:szCs w:val="24"/>
          <w:lang w:val="uk-UA" w:eastAsia="ru-RU"/>
        </w:rPr>
      </w:pPr>
    </w:p>
    <w:p w14:paraId="444CD59B"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p w14:paraId="64BA5463" w14:textId="77777777" w:rsidR="003920D0" w:rsidRPr="00080BBE" w:rsidRDefault="003920D0">
      <w:pPr>
        <w:rPr>
          <w:rFonts w:ascii="Times New Roman" w:eastAsia="Times New Roman" w:hAnsi="Times New Roman" w:cs="Times New Roman"/>
          <w:b/>
          <w:bCs/>
          <w:color w:val="000000"/>
          <w:sz w:val="24"/>
          <w:szCs w:val="24"/>
          <w:lang w:val="uk-UA" w:eastAsia="ru-RU"/>
        </w:rPr>
      </w:pPr>
      <w:r w:rsidRPr="00080BBE">
        <w:rPr>
          <w:rFonts w:ascii="Times New Roman" w:eastAsia="Times New Roman" w:hAnsi="Times New Roman" w:cs="Times New Roman"/>
          <w:b/>
          <w:bCs/>
          <w:color w:val="000000"/>
          <w:sz w:val="24"/>
          <w:szCs w:val="24"/>
          <w:lang w:val="uk-UA" w:eastAsia="ru-RU"/>
        </w:rPr>
        <w:br w:type="page"/>
      </w:r>
    </w:p>
    <w:p w14:paraId="52AB851B" w14:textId="04BD1424" w:rsidR="009838B9" w:rsidRPr="00080BBE" w:rsidRDefault="009838B9" w:rsidP="00B04D08">
      <w:pPr>
        <w:spacing w:after="0" w:line="240" w:lineRule="auto"/>
        <w:ind w:left="7920"/>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b/>
          <w:bCs/>
          <w:color w:val="000000"/>
          <w:sz w:val="24"/>
          <w:szCs w:val="24"/>
          <w:lang w:val="uk-UA" w:eastAsia="ru-RU"/>
        </w:rPr>
        <w:lastRenderedPageBreak/>
        <w:t>Додаток 1</w:t>
      </w:r>
    </w:p>
    <w:p w14:paraId="191E48EF" w14:textId="77777777" w:rsidR="009838B9" w:rsidRPr="00080BBE" w:rsidRDefault="009838B9" w:rsidP="00B04D08">
      <w:pPr>
        <w:spacing w:after="0" w:line="240" w:lineRule="auto"/>
        <w:ind w:left="2880"/>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i/>
          <w:iCs/>
          <w:color w:val="000000"/>
          <w:sz w:val="24"/>
          <w:szCs w:val="24"/>
          <w:lang w:val="uk-UA" w:eastAsia="ru-RU"/>
        </w:rPr>
        <w:t xml:space="preserve">    до </w:t>
      </w:r>
      <w:r w:rsidRPr="00080BBE">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39E0B06C" w14:textId="77777777" w:rsidR="009838B9" w:rsidRPr="00080BBE" w:rsidRDefault="009838B9" w:rsidP="00B04D08">
      <w:pPr>
        <w:spacing w:after="240" w:line="240" w:lineRule="auto"/>
        <w:contextualSpacing/>
        <w:jc w:val="both"/>
        <w:rPr>
          <w:rFonts w:ascii="Times New Roman" w:eastAsia="Times New Roman" w:hAnsi="Times New Roman" w:cs="Times New Roman"/>
          <w:sz w:val="24"/>
          <w:szCs w:val="24"/>
          <w:lang w:val="uk-UA" w:eastAsia="ru-RU"/>
        </w:rPr>
      </w:pPr>
    </w:p>
    <w:p w14:paraId="7BDCF087" w14:textId="77777777" w:rsidR="00840749" w:rsidRPr="00080BBE" w:rsidRDefault="00840749" w:rsidP="00B04D08">
      <w:pPr>
        <w:spacing w:after="240" w:line="240" w:lineRule="auto"/>
        <w:contextualSpacing/>
        <w:jc w:val="both"/>
        <w:rPr>
          <w:rFonts w:ascii="Times New Roman" w:eastAsia="Times New Roman" w:hAnsi="Times New Roman" w:cs="Times New Roman"/>
          <w:b/>
          <w:bCs/>
          <w:sz w:val="24"/>
          <w:szCs w:val="24"/>
          <w:lang w:val="uk-UA" w:eastAsia="ru-RU"/>
        </w:rPr>
      </w:pPr>
      <w:r w:rsidRPr="00080BBE">
        <w:rPr>
          <w:rFonts w:ascii="Times New Roman" w:eastAsia="Times New Roman" w:hAnsi="Times New Roman" w:cs="Times New Roman"/>
          <w:b/>
          <w:bCs/>
          <w:sz w:val="24"/>
          <w:szCs w:val="24"/>
          <w:lang w:val="uk-UA" w:eastAsia="ru-RU"/>
        </w:rPr>
        <w:t>ІНША ІНФОРМАЦІЯ</w:t>
      </w:r>
    </w:p>
    <w:p w14:paraId="66046E51" w14:textId="77777777" w:rsidR="00840749" w:rsidRPr="00080BBE" w:rsidRDefault="00840749" w:rsidP="00B04D08">
      <w:pPr>
        <w:spacing w:after="240" w:line="240" w:lineRule="auto"/>
        <w:contextualSpacing/>
        <w:jc w:val="both"/>
        <w:rPr>
          <w:rFonts w:ascii="Times New Roman" w:eastAsia="Times New Roman" w:hAnsi="Times New Roman" w:cs="Times New Roman"/>
          <w:sz w:val="24"/>
          <w:szCs w:val="24"/>
          <w:lang w:val="uk-UA"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70"/>
        <w:gridCol w:w="9159"/>
      </w:tblGrid>
      <w:tr w:rsidR="009838B9" w:rsidRPr="00080BBE" w14:paraId="63E155ED" w14:textId="77777777" w:rsidTr="009838B9">
        <w:trPr>
          <w:trHeight w:val="240"/>
        </w:trPr>
        <w:tc>
          <w:tcPr>
            <w:tcW w:w="0" w:type="auto"/>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hideMark/>
          </w:tcPr>
          <w:p w14:paraId="22172CC2" w14:textId="77777777" w:rsidR="009838B9" w:rsidRPr="00080BBE" w:rsidRDefault="009838B9" w:rsidP="00B04D08">
            <w:pPr>
              <w:spacing w:after="0" w:line="240" w:lineRule="auto"/>
              <w:contextualSpacing/>
              <w:jc w:val="both"/>
              <w:rPr>
                <w:rFonts w:ascii="Times New Roman" w:eastAsia="Times New Roman" w:hAnsi="Times New Roman" w:cs="Times New Roman"/>
                <w:sz w:val="24"/>
                <w:szCs w:val="24"/>
                <w:lang w:val="uk-UA" w:eastAsia="ru-RU"/>
              </w:rPr>
            </w:pPr>
          </w:p>
          <w:p w14:paraId="6E1CD9ED" w14:textId="77777777" w:rsidR="009838B9" w:rsidRPr="00080BBE" w:rsidRDefault="009838B9"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b/>
                <w:bCs/>
                <w:color w:val="000000"/>
                <w:sz w:val="24"/>
                <w:szCs w:val="24"/>
                <w:lang w:val="uk-UA" w:eastAsia="ru-RU"/>
              </w:rPr>
              <w:t>Інші документи від Учасника:</w:t>
            </w:r>
          </w:p>
        </w:tc>
      </w:tr>
      <w:tr w:rsidR="009838B9" w:rsidRPr="00080BBE" w14:paraId="652E193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6AA569D" w14:textId="77777777" w:rsidR="009838B9" w:rsidRPr="00080BBE" w:rsidRDefault="00304046"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FC9A5FE" w14:textId="77777777" w:rsidR="009838B9" w:rsidRPr="00080BBE" w:rsidRDefault="009838B9"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lang w:val="uk-UA" w:eastAsia="ru-RU"/>
              </w:rPr>
              <w:t xml:space="preserve">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sidRPr="00080BBE">
              <w:rPr>
                <w:rFonts w:ascii="Times New Roman" w:eastAsia="Times New Roman" w:hAnsi="Times New Roman" w:cs="Times New Roman"/>
                <w:i/>
                <w:iCs/>
                <w:color w:val="000000"/>
                <w:sz w:val="24"/>
                <w:szCs w:val="24"/>
                <w:lang w:val="uk-UA" w:eastAsia="ru-RU"/>
              </w:rPr>
              <w:t>-для фізичних осіб, фізичних осіб- підприємців)</w:t>
            </w:r>
          </w:p>
          <w:p w14:paraId="55F1DCC3" w14:textId="77777777" w:rsidR="009838B9" w:rsidRPr="00080BBE" w:rsidRDefault="009838B9"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b/>
                <w:bCs/>
                <w:color w:val="000000"/>
                <w:sz w:val="24"/>
                <w:szCs w:val="24"/>
                <w:lang w:val="uk-UA" w:eastAsia="ru-RU"/>
              </w:rPr>
              <w:t>та</w:t>
            </w:r>
            <w:r w:rsidRPr="00080BBE">
              <w:rPr>
                <w:rFonts w:ascii="Times New Roman" w:eastAsia="Times New Roman" w:hAnsi="Times New Roman" w:cs="Times New Roman"/>
                <w:i/>
                <w:iCs/>
                <w:color w:val="000000"/>
                <w:sz w:val="24"/>
                <w:szCs w:val="24"/>
                <w:lang w:val="uk-UA" w:eastAsia="ru-RU"/>
              </w:rPr>
              <w:t> </w:t>
            </w:r>
          </w:p>
          <w:p w14:paraId="3AAEF65D" w14:textId="77777777" w:rsidR="009838B9" w:rsidRPr="00080BBE" w:rsidRDefault="009838B9" w:rsidP="00B04D08">
            <w:pPr>
              <w:spacing w:after="0" w:line="240" w:lineRule="auto"/>
              <w:ind w:left="13" w:right="113"/>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lang w:val="uk-UA" w:eastAsia="ru-RU"/>
              </w:rPr>
              <w:t>паспорту (1-6 сторінки та місце проживання)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sidRPr="00080BBE">
              <w:rPr>
                <w:rFonts w:ascii="Times New Roman" w:eastAsia="Times New Roman" w:hAnsi="Times New Roman" w:cs="Times New Roman"/>
                <w:i/>
                <w:iCs/>
                <w:color w:val="000000"/>
                <w:sz w:val="24"/>
                <w:szCs w:val="24"/>
                <w:lang w:val="uk-UA" w:eastAsia="ru-RU"/>
              </w:rPr>
              <w:t xml:space="preserve"> для фізичних осіб,  фізичних осіб- підприємців.</w:t>
            </w:r>
          </w:p>
        </w:tc>
      </w:tr>
      <w:tr w:rsidR="009838B9" w:rsidRPr="00080BBE" w14:paraId="0EACDAC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48B0FA1" w14:textId="77777777" w:rsidR="009838B9" w:rsidRPr="00080BBE" w:rsidRDefault="00304046"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E35E7E" w14:textId="77777777" w:rsidR="009838B9" w:rsidRPr="00080BBE" w:rsidRDefault="009838B9"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sz w:val="24"/>
                <w:szCs w:val="24"/>
                <w:lang w:val="uk-UA" w:eastAsia="ru-RU"/>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9838B9" w:rsidRPr="00080BBE" w14:paraId="09321C4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852817A" w14:textId="77777777" w:rsidR="009838B9" w:rsidRPr="00080BBE" w:rsidRDefault="00304046"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03DF618" w14:textId="77777777" w:rsidR="009838B9" w:rsidRPr="00080BBE" w:rsidRDefault="009838B9" w:rsidP="00B04D08">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080BBE">
              <w:rPr>
                <w:rFonts w:ascii="Times New Roman" w:eastAsia="Times New Roman" w:hAnsi="Times New Roman" w:cs="Times New Roman"/>
                <w:color w:val="000000" w:themeColor="text1"/>
                <w:sz w:val="24"/>
                <w:szCs w:val="24"/>
                <w:lang w:val="uk-UA" w:eastAsia="ru-RU"/>
              </w:rPr>
              <w:t>Гарантійний  лист від Учасника  наступного змісту:</w:t>
            </w:r>
          </w:p>
          <w:p w14:paraId="5416C937" w14:textId="443E1DB6" w:rsidR="009838B9" w:rsidRPr="00080BBE" w:rsidRDefault="002D1457"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color w:val="000000" w:themeColor="text1"/>
                <w:sz w:val="24"/>
                <w:szCs w:val="24"/>
                <w:lang w:val="uk-UA" w:eastAsia="ru-RU"/>
              </w:rPr>
              <w:t xml:space="preserve">“Даним листом підтверджуємо, що </w:t>
            </w:r>
            <w:r w:rsidRPr="00080BBE">
              <w:rPr>
                <w:rFonts w:ascii="Times New Roman" w:eastAsia="Times New Roman" w:hAnsi="Times New Roman" w:cs="Times New Roman"/>
                <w:color w:val="000000" w:themeColor="text1"/>
                <w:sz w:val="24"/>
                <w:szCs w:val="24"/>
                <w:u w:val="single"/>
                <w:lang w:val="uk-UA" w:eastAsia="ru-RU"/>
              </w:rPr>
              <w:t>Учасник спрощеної закупівлі – назва учасника</w:t>
            </w:r>
            <w:r w:rsidR="009838B9" w:rsidRPr="00080BBE">
              <w:rPr>
                <w:rFonts w:ascii="Times New Roman" w:eastAsia="Times New Roman" w:hAnsi="Times New Roman" w:cs="Times New Roman"/>
                <w:color w:val="000000" w:themeColor="text1"/>
                <w:sz w:val="24"/>
                <w:szCs w:val="24"/>
                <w:lang w:val="uk-UA" w:eastAsia="ru-RU"/>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67768" w:rsidRPr="00080BBE" w14:paraId="2CABAA49"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27456DD" w14:textId="77777777" w:rsidR="00467768" w:rsidRPr="00080BBE" w:rsidRDefault="00467768"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4355286" w14:textId="77777777" w:rsidR="00467768" w:rsidRPr="00080BBE" w:rsidRDefault="00467768" w:rsidP="00B04D08">
            <w:pPr>
              <w:spacing w:after="0" w:line="240" w:lineRule="auto"/>
              <w:contextualSpacing/>
              <w:jc w:val="both"/>
              <w:rPr>
                <w:rFonts w:ascii="Times New Roman" w:eastAsia="Times New Roman" w:hAnsi="Times New Roman" w:cs="Times New Roman"/>
                <w:color w:val="000000" w:themeColor="text1"/>
                <w:sz w:val="24"/>
                <w:szCs w:val="24"/>
                <w:lang w:val="uk-UA" w:eastAsia="ru-RU"/>
              </w:rPr>
            </w:pPr>
            <w:r w:rsidRPr="00080BBE">
              <w:rPr>
                <w:rFonts w:ascii="Times New Roman" w:hAnsi="Times New Roman" w:cs="Times New Roman"/>
                <w:sz w:val="24"/>
                <w:szCs w:val="24"/>
                <w:lang w:val="uk-UA"/>
              </w:rPr>
              <w:t>Лист-погодження Учасника з умовами проекту Договору, що міститься в Додатку 2 до Оголошення</w:t>
            </w:r>
          </w:p>
        </w:tc>
      </w:tr>
      <w:tr w:rsidR="00FE53BB" w:rsidRPr="00080BBE" w14:paraId="5E0BCE44"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B0708F" w14:textId="77777777" w:rsidR="00FE53BB" w:rsidRPr="00080BBE" w:rsidRDefault="00FE53BB"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DB0713" w14:textId="77777777" w:rsidR="00FE53BB" w:rsidRPr="00080BBE" w:rsidRDefault="00FE53BB" w:rsidP="00B04D08">
            <w:pPr>
              <w:spacing w:after="0" w:line="240" w:lineRule="auto"/>
              <w:jc w:val="both"/>
              <w:rPr>
                <w:rFonts w:ascii="Times New Roman" w:eastAsia="Times New Roman" w:hAnsi="Times New Roman" w:cs="Times New Roman"/>
                <w:color w:val="000000"/>
                <w:sz w:val="24"/>
                <w:szCs w:val="24"/>
                <w:lang w:val="uk-UA" w:eastAsia="ru-RU"/>
              </w:rPr>
            </w:pPr>
            <w:r w:rsidRPr="00080BBE">
              <w:rPr>
                <w:rFonts w:ascii="Times New Roman" w:eastAsia="Times New Roman" w:hAnsi="Times New Roman" w:cs="Times New Roman"/>
                <w:color w:val="000000"/>
                <w:sz w:val="24"/>
                <w:szCs w:val="24"/>
                <w:lang w:val="uk-UA" w:eastAsia="ru-RU"/>
              </w:rPr>
              <w:t>Довідка, яка містить інформацію про учасника закупівлі, а саме:</w:t>
            </w:r>
          </w:p>
          <w:p w14:paraId="3CAB37AC" w14:textId="77777777" w:rsidR="00FE53BB" w:rsidRPr="00080BBE" w:rsidRDefault="00FE53BB" w:rsidP="00B04D08">
            <w:pPr>
              <w:pStyle w:val="a5"/>
              <w:numPr>
                <w:ilvl w:val="0"/>
                <w:numId w:val="12"/>
              </w:numPr>
              <w:spacing w:after="0" w:line="240" w:lineRule="auto"/>
              <w:jc w:val="both"/>
              <w:rPr>
                <w:rFonts w:ascii="Times New Roman" w:eastAsia="Times New Roman" w:hAnsi="Times New Roman" w:cs="Times New Roman"/>
                <w:color w:val="000000"/>
                <w:sz w:val="24"/>
                <w:szCs w:val="24"/>
                <w:lang w:val="uk-UA" w:eastAsia="ru-RU"/>
              </w:rPr>
            </w:pPr>
            <w:r w:rsidRPr="00080BBE">
              <w:rPr>
                <w:rFonts w:ascii="Times New Roman" w:eastAsia="Times New Roman" w:hAnsi="Times New Roman" w:cs="Times New Roman"/>
                <w:color w:val="000000"/>
                <w:sz w:val="24"/>
                <w:szCs w:val="24"/>
                <w:lang w:val="uk-UA" w:eastAsia="ru-RU"/>
              </w:rPr>
              <w:t>Повне найменування;</w:t>
            </w:r>
          </w:p>
          <w:p w14:paraId="0F839E2D" w14:textId="77777777" w:rsidR="00FE53BB" w:rsidRPr="00080BBE" w:rsidRDefault="00FE53BB" w:rsidP="00B04D08">
            <w:pPr>
              <w:pStyle w:val="a5"/>
              <w:numPr>
                <w:ilvl w:val="0"/>
                <w:numId w:val="12"/>
              </w:numPr>
              <w:spacing w:after="0" w:line="240" w:lineRule="auto"/>
              <w:jc w:val="both"/>
              <w:rPr>
                <w:rFonts w:ascii="Times New Roman" w:eastAsia="Times New Roman" w:hAnsi="Times New Roman" w:cs="Times New Roman"/>
                <w:color w:val="000000"/>
                <w:sz w:val="24"/>
                <w:szCs w:val="24"/>
                <w:lang w:val="uk-UA" w:eastAsia="ru-RU"/>
              </w:rPr>
            </w:pPr>
            <w:r w:rsidRPr="00080BBE">
              <w:rPr>
                <w:rFonts w:ascii="Times New Roman" w:hAnsi="Times New Roman" w:cs="Times New Roman"/>
                <w:sz w:val="24"/>
                <w:szCs w:val="24"/>
                <w:lang w:val="uk-UA"/>
              </w:rPr>
              <w:t>Юридична адреса;</w:t>
            </w:r>
          </w:p>
          <w:p w14:paraId="4757CBE9" w14:textId="77777777" w:rsidR="00FE53BB" w:rsidRPr="00080BBE" w:rsidRDefault="00FE53BB" w:rsidP="00B04D08">
            <w:pPr>
              <w:pStyle w:val="a5"/>
              <w:numPr>
                <w:ilvl w:val="0"/>
                <w:numId w:val="12"/>
              </w:numPr>
              <w:spacing w:after="0" w:line="240" w:lineRule="auto"/>
              <w:jc w:val="both"/>
              <w:rPr>
                <w:rFonts w:ascii="Times New Roman" w:eastAsia="Times New Roman" w:hAnsi="Times New Roman" w:cs="Times New Roman"/>
                <w:color w:val="000000"/>
                <w:sz w:val="24"/>
                <w:szCs w:val="24"/>
                <w:lang w:val="uk-UA" w:eastAsia="ru-RU"/>
              </w:rPr>
            </w:pPr>
            <w:r w:rsidRPr="00080BBE">
              <w:rPr>
                <w:rFonts w:ascii="Times New Roman" w:hAnsi="Times New Roman" w:cs="Times New Roman"/>
                <w:sz w:val="24"/>
                <w:szCs w:val="24"/>
                <w:lang w:val="uk-UA"/>
              </w:rPr>
              <w:t>Поштова або фактична адреса;</w:t>
            </w:r>
          </w:p>
          <w:p w14:paraId="0E367FE4" w14:textId="77777777" w:rsidR="00FE53BB" w:rsidRPr="00080BBE" w:rsidRDefault="00FE53BB" w:rsidP="00B04D08">
            <w:pPr>
              <w:pStyle w:val="a5"/>
              <w:numPr>
                <w:ilvl w:val="0"/>
                <w:numId w:val="12"/>
              </w:numPr>
              <w:spacing w:after="0" w:line="240" w:lineRule="auto"/>
              <w:jc w:val="both"/>
              <w:rPr>
                <w:rFonts w:ascii="Times New Roman" w:eastAsia="Times New Roman" w:hAnsi="Times New Roman" w:cs="Times New Roman"/>
                <w:color w:val="000000"/>
                <w:sz w:val="24"/>
                <w:szCs w:val="24"/>
                <w:lang w:val="uk-UA" w:eastAsia="ru-RU"/>
              </w:rPr>
            </w:pPr>
            <w:r w:rsidRPr="00080BBE">
              <w:rPr>
                <w:rFonts w:ascii="Times New Roman" w:hAnsi="Times New Roman" w:cs="Times New Roman"/>
                <w:sz w:val="24"/>
                <w:szCs w:val="24"/>
                <w:lang w:val="uk-UA"/>
              </w:rPr>
              <w:t>Код ЄДРПОУ підприємства (або ІПН ФОП);</w:t>
            </w:r>
          </w:p>
          <w:p w14:paraId="5BD503ED" w14:textId="77777777" w:rsidR="00FE53BB" w:rsidRPr="00080BBE" w:rsidRDefault="00FE53BB" w:rsidP="00B04D08">
            <w:pPr>
              <w:pStyle w:val="a5"/>
              <w:numPr>
                <w:ilvl w:val="0"/>
                <w:numId w:val="12"/>
              </w:numPr>
              <w:spacing w:after="0" w:line="240" w:lineRule="auto"/>
              <w:jc w:val="both"/>
              <w:rPr>
                <w:rFonts w:ascii="Times New Roman" w:eastAsia="Times New Roman" w:hAnsi="Times New Roman" w:cs="Times New Roman"/>
                <w:color w:val="000000"/>
                <w:sz w:val="24"/>
                <w:szCs w:val="24"/>
                <w:lang w:val="uk-UA" w:eastAsia="ru-RU"/>
              </w:rPr>
            </w:pPr>
            <w:r w:rsidRPr="00080BBE">
              <w:rPr>
                <w:rFonts w:ascii="Times New Roman" w:eastAsia="Times New Roman" w:hAnsi="Times New Roman" w:cs="Times New Roman"/>
                <w:color w:val="000000"/>
                <w:sz w:val="24"/>
                <w:szCs w:val="24"/>
                <w:lang w:val="uk-UA" w:eastAsia="ru-RU"/>
              </w:rPr>
              <w:t xml:space="preserve">Індивідуальний податковий номер </w:t>
            </w:r>
          </w:p>
          <w:p w14:paraId="16047A7C" w14:textId="77777777" w:rsidR="00FE53BB" w:rsidRPr="00080BBE" w:rsidRDefault="00FE53BB" w:rsidP="00B04D08">
            <w:pPr>
              <w:pStyle w:val="a5"/>
              <w:numPr>
                <w:ilvl w:val="0"/>
                <w:numId w:val="12"/>
              </w:numPr>
              <w:spacing w:after="0" w:line="240" w:lineRule="auto"/>
              <w:jc w:val="both"/>
              <w:rPr>
                <w:rFonts w:ascii="Times New Roman" w:eastAsia="Times New Roman" w:hAnsi="Times New Roman" w:cs="Times New Roman"/>
                <w:color w:val="000000"/>
                <w:sz w:val="24"/>
                <w:szCs w:val="24"/>
                <w:lang w:val="uk-UA" w:eastAsia="ru-RU"/>
              </w:rPr>
            </w:pPr>
            <w:r w:rsidRPr="00080BBE">
              <w:rPr>
                <w:rFonts w:ascii="Times New Roman" w:eastAsia="Times New Roman" w:hAnsi="Times New Roman" w:cs="Times New Roman"/>
                <w:color w:val="000000"/>
                <w:sz w:val="24"/>
                <w:szCs w:val="24"/>
                <w:lang w:val="uk-UA" w:eastAsia="ru-RU"/>
              </w:rPr>
              <w:t>Банківські реквізити (поточний рахунок, назва банку, в якому відкритий рахунок та МФО);</w:t>
            </w:r>
          </w:p>
          <w:p w14:paraId="44DBA34A" w14:textId="77777777" w:rsidR="00FE53BB" w:rsidRPr="00080BBE" w:rsidRDefault="00FE53BB" w:rsidP="00B04D08">
            <w:pPr>
              <w:pStyle w:val="a5"/>
              <w:numPr>
                <w:ilvl w:val="0"/>
                <w:numId w:val="12"/>
              </w:numPr>
              <w:spacing w:after="0" w:line="240" w:lineRule="auto"/>
              <w:jc w:val="both"/>
              <w:rPr>
                <w:rFonts w:ascii="Times New Roman" w:eastAsia="Times New Roman" w:hAnsi="Times New Roman" w:cs="Times New Roman"/>
                <w:color w:val="000000"/>
                <w:sz w:val="24"/>
                <w:szCs w:val="24"/>
                <w:lang w:val="uk-UA" w:eastAsia="ru-RU"/>
              </w:rPr>
            </w:pPr>
            <w:r w:rsidRPr="00080BBE">
              <w:rPr>
                <w:rFonts w:ascii="Times New Roman" w:eastAsia="Times New Roman" w:hAnsi="Times New Roman" w:cs="Times New Roman"/>
                <w:color w:val="000000"/>
                <w:sz w:val="24"/>
                <w:szCs w:val="24"/>
                <w:lang w:val="uk-UA" w:eastAsia="ru-RU"/>
              </w:rPr>
              <w:t>Тел./факс;</w:t>
            </w:r>
          </w:p>
          <w:p w14:paraId="39142939" w14:textId="77777777" w:rsidR="00FE53BB" w:rsidRPr="00080BBE" w:rsidRDefault="00FE53BB" w:rsidP="00B04D08">
            <w:pPr>
              <w:pStyle w:val="a5"/>
              <w:numPr>
                <w:ilvl w:val="0"/>
                <w:numId w:val="12"/>
              </w:numPr>
              <w:spacing w:after="0" w:line="240" w:lineRule="auto"/>
              <w:jc w:val="both"/>
              <w:rPr>
                <w:rFonts w:ascii="Times New Roman" w:eastAsia="Times New Roman" w:hAnsi="Times New Roman" w:cs="Times New Roman"/>
                <w:color w:val="000000"/>
                <w:sz w:val="24"/>
                <w:szCs w:val="24"/>
                <w:lang w:val="uk-UA" w:eastAsia="ru-RU"/>
              </w:rPr>
            </w:pPr>
            <w:r w:rsidRPr="00080BBE">
              <w:rPr>
                <w:rFonts w:ascii="Times New Roman" w:eastAsia="Times New Roman" w:hAnsi="Times New Roman" w:cs="Times New Roman"/>
                <w:color w:val="000000"/>
                <w:sz w:val="24"/>
                <w:szCs w:val="24"/>
                <w:lang w:val="uk-UA" w:eastAsia="ru-RU"/>
              </w:rPr>
              <w:t>E-</w:t>
            </w:r>
            <w:proofErr w:type="spellStart"/>
            <w:r w:rsidRPr="00080BBE">
              <w:rPr>
                <w:rFonts w:ascii="Times New Roman" w:eastAsia="Times New Roman" w:hAnsi="Times New Roman" w:cs="Times New Roman"/>
                <w:color w:val="000000"/>
                <w:sz w:val="24"/>
                <w:szCs w:val="24"/>
                <w:lang w:val="uk-UA" w:eastAsia="ru-RU"/>
              </w:rPr>
              <w:t>mail</w:t>
            </w:r>
            <w:proofErr w:type="spellEnd"/>
            <w:r w:rsidRPr="00080BBE">
              <w:rPr>
                <w:rFonts w:ascii="Times New Roman" w:eastAsia="Times New Roman" w:hAnsi="Times New Roman" w:cs="Times New Roman"/>
                <w:color w:val="000000"/>
                <w:sz w:val="24"/>
                <w:szCs w:val="24"/>
                <w:lang w:val="uk-UA" w:eastAsia="ru-RU"/>
              </w:rPr>
              <w:t>;</w:t>
            </w:r>
          </w:p>
          <w:p w14:paraId="557E334B" w14:textId="77777777" w:rsidR="00FE53BB" w:rsidRPr="00080BBE" w:rsidRDefault="00FE53BB" w:rsidP="00B04D08">
            <w:pPr>
              <w:pStyle w:val="a5"/>
              <w:numPr>
                <w:ilvl w:val="0"/>
                <w:numId w:val="12"/>
              </w:numPr>
              <w:spacing w:after="0" w:line="240" w:lineRule="auto"/>
              <w:jc w:val="both"/>
              <w:rPr>
                <w:rFonts w:ascii="Times New Roman" w:eastAsia="Times New Roman" w:hAnsi="Times New Roman" w:cs="Times New Roman"/>
                <w:color w:val="000000"/>
                <w:sz w:val="24"/>
                <w:szCs w:val="24"/>
                <w:lang w:val="uk-UA" w:eastAsia="ru-RU"/>
              </w:rPr>
            </w:pPr>
            <w:r w:rsidRPr="00080BBE">
              <w:rPr>
                <w:rFonts w:ascii="Times New Roman" w:eastAsia="Times New Roman" w:hAnsi="Times New Roman" w:cs="Times New Roman"/>
                <w:color w:val="000000"/>
                <w:sz w:val="24"/>
                <w:szCs w:val="24"/>
                <w:lang w:val="uk-UA" w:eastAsia="ru-RU"/>
              </w:rPr>
              <w:t>Посада керівника підприємством та П.І.Б. (для ФОП зазначається П.І.Б).</w:t>
            </w:r>
          </w:p>
          <w:p w14:paraId="658297F0" w14:textId="77777777" w:rsidR="00FE53BB" w:rsidRPr="00080BBE" w:rsidRDefault="00FE53BB" w:rsidP="00B04D08">
            <w:pPr>
              <w:spacing w:after="0" w:line="240" w:lineRule="auto"/>
              <w:contextualSpacing/>
              <w:jc w:val="both"/>
              <w:rPr>
                <w:rFonts w:ascii="Times New Roman" w:hAnsi="Times New Roman" w:cs="Times New Roman"/>
                <w:sz w:val="24"/>
                <w:szCs w:val="24"/>
                <w:lang w:val="uk-UA"/>
              </w:rPr>
            </w:pPr>
          </w:p>
        </w:tc>
      </w:tr>
      <w:tr w:rsidR="00467768" w:rsidRPr="00080BBE" w14:paraId="4BCD3C67"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5F4FF1E" w14:textId="77777777" w:rsidR="00467768" w:rsidRPr="00080BBE" w:rsidRDefault="00FE53BB"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2EBD168" w14:textId="6BB53A6B" w:rsidR="00467768" w:rsidRPr="00080BBE" w:rsidRDefault="00E5751A" w:rsidP="00750AAE">
            <w:pPr>
              <w:autoSpaceDE w:val="0"/>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 xml:space="preserve">Документ, що посвідчує видання ліцензії з постачання електричної енергії споживачу (зокрема постанова або наказ про її видання), або надання відповідної інформації з посиланням на сайт органу ліцензування. </w:t>
            </w:r>
          </w:p>
        </w:tc>
      </w:tr>
      <w:tr w:rsidR="003B3E73" w:rsidRPr="00080BBE" w14:paraId="023AD021"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EFD4D" w14:textId="26EEAC1E" w:rsidR="003B3E73" w:rsidRPr="00080BBE" w:rsidRDefault="00FF7044"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9C83F8D" w14:textId="2EB22813" w:rsidR="003B3E73" w:rsidRPr="00080BBE" w:rsidRDefault="00E5751A" w:rsidP="00B04D08">
            <w:pPr>
              <w:pStyle w:val="a3"/>
              <w:jc w:val="both"/>
              <w:rPr>
                <w:lang w:val="uk-UA"/>
              </w:rPr>
            </w:pPr>
            <w:r w:rsidRPr="00080BBE">
              <w:rPr>
                <w:lang w:val="uk-UA"/>
              </w:rPr>
              <w:t xml:space="preserve">Довідка у довільній формі про відсутність заборгованості із сплати податків і зборів (обов’язковим </w:t>
            </w:r>
            <w:proofErr w:type="spellStart"/>
            <w:r w:rsidRPr="00080BBE">
              <w:rPr>
                <w:lang w:val="uk-UA"/>
              </w:rPr>
              <w:t>платежам</w:t>
            </w:r>
            <w:proofErr w:type="spellEnd"/>
            <w:r w:rsidRPr="00080BBE">
              <w:rPr>
                <w:lang w:val="uk-UA"/>
              </w:rPr>
              <w:t xml:space="preserve">). </w:t>
            </w:r>
          </w:p>
        </w:tc>
      </w:tr>
      <w:tr w:rsidR="00E5751A" w:rsidRPr="00080BBE" w14:paraId="611B4ACD"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FEEA0E3" w14:textId="2D4DC6CD" w:rsidR="00E5751A" w:rsidRPr="00080BBE" w:rsidRDefault="00FF7044"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522C9D" w14:textId="77777777" w:rsidR="00E5751A" w:rsidRPr="00080BBE" w:rsidRDefault="00E5751A" w:rsidP="002D2852">
            <w:pPr>
              <w:pStyle w:val="a3"/>
              <w:jc w:val="both"/>
              <w:rPr>
                <w:lang w:val="uk-UA"/>
              </w:rPr>
            </w:pPr>
            <w:r w:rsidRPr="00080BBE">
              <w:rPr>
                <w:lang w:val="uk-UA"/>
              </w:rPr>
              <w:t xml:space="preserve">Довідка у довільній формі про те, що відомості про юридичну особу, яка є Учасником, не </w:t>
            </w:r>
            <w:proofErr w:type="spellStart"/>
            <w:r w:rsidRPr="00080BBE">
              <w:rPr>
                <w:lang w:val="uk-UA"/>
              </w:rPr>
              <w:t>внесено</w:t>
            </w:r>
            <w:proofErr w:type="spellEnd"/>
            <w:r w:rsidRPr="00080BBE">
              <w:rPr>
                <w:lang w:val="uk-UA"/>
              </w:rPr>
              <w:t xml:space="preserve"> до Єдиного державного реєстру осіб, які вчинили корупційні або пов’язані з корупцією правопорушення.</w:t>
            </w:r>
          </w:p>
          <w:p w14:paraId="309F0F50" w14:textId="4182C87D" w:rsidR="002D2852" w:rsidRPr="00080BBE" w:rsidRDefault="002D2852" w:rsidP="002D2852">
            <w:pPr>
              <w:pStyle w:val="a3"/>
              <w:jc w:val="both"/>
              <w:rPr>
                <w:lang w:val="uk-UA"/>
              </w:rPr>
            </w:pPr>
          </w:p>
        </w:tc>
      </w:tr>
      <w:tr w:rsidR="00FF7044" w:rsidRPr="00080BBE" w14:paraId="2D2924F3"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31B72AB" w14:textId="1E7B4B28" w:rsidR="00FF7044" w:rsidRPr="00080BBE" w:rsidRDefault="00FF7044"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lastRenderedPageBreak/>
              <w:t>9</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F0AD20E" w14:textId="769FC53C" w:rsidR="00FF7044" w:rsidRPr="00080BBE" w:rsidRDefault="00981DCA" w:rsidP="004E4F33">
            <w:pPr>
              <w:pStyle w:val="a3"/>
              <w:jc w:val="both"/>
              <w:rPr>
                <w:lang w:val="uk-UA"/>
              </w:rPr>
            </w:pPr>
            <w:r w:rsidRPr="00080BBE">
              <w:rPr>
                <w:lang w:val="uk-UA"/>
              </w:rPr>
              <w:t xml:space="preserve">Надання довідки про створення Учасником на території </w:t>
            </w:r>
            <w:r w:rsidR="004E4F33" w:rsidRPr="00080BBE">
              <w:rPr>
                <w:u w:val="single"/>
                <w:lang w:val="uk-UA"/>
              </w:rPr>
              <w:t>м. Київ</w:t>
            </w:r>
            <w:r w:rsidRPr="00080BBE">
              <w:rPr>
                <w:lang w:val="uk-UA"/>
              </w:rPr>
              <w:t xml:space="preserve"> власного структурного підрозділу - Центру обслуговування споживачів (клієнтів) Відповідно до п. 8.3.17. Постанови НКРЕКП від 14.03.2018 № 312 «Учасники роздрібного ринку, які обслуговують 50000 споживачів та більше, повинні створити центри обслуговування споживачів, які, у тому числі, приймають звернення/скарги/претензії споживачів, надають роз’яснення та інформацію, передбачену законодавством.»</w:t>
            </w:r>
          </w:p>
        </w:tc>
      </w:tr>
      <w:tr w:rsidR="002D2852" w:rsidRPr="00080BBE" w14:paraId="17397C4C"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C1D8A98" w14:textId="3B32E343" w:rsidR="002D2852" w:rsidRPr="00080BBE" w:rsidRDefault="002D2852"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B3F92D2" w14:textId="77777777" w:rsidR="003423A2" w:rsidRPr="00080BBE" w:rsidRDefault="003423A2" w:rsidP="003423A2">
            <w:pPr>
              <w:pStyle w:val="a3"/>
              <w:jc w:val="both"/>
              <w:rPr>
                <w:lang w:val="uk-UA"/>
              </w:rPr>
            </w:pPr>
            <w:r w:rsidRPr="00080BBE">
              <w:rPr>
                <w:lang w:val="uk-UA"/>
              </w:rPr>
              <w:t xml:space="preserve">Довідка, складена в довільній формі, яка містить інформацію про засновника та кінцевого </w:t>
            </w:r>
            <w:proofErr w:type="spellStart"/>
            <w:r w:rsidRPr="00080BBE">
              <w:rPr>
                <w:lang w:val="uk-UA"/>
              </w:rPr>
              <w:t>бенефіціарного</w:t>
            </w:r>
            <w:proofErr w:type="spellEnd"/>
            <w:r w:rsidRPr="00080BBE">
              <w:rPr>
                <w:lang w:val="uk-UA"/>
              </w:rPr>
              <w:t xml:space="preserve">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w:t>
            </w:r>
            <w:proofErr w:type="spellStart"/>
            <w:r w:rsidRPr="00080BBE">
              <w:rPr>
                <w:lang w:val="uk-UA"/>
              </w:rPr>
              <w:t>бенефіціарного</w:t>
            </w:r>
            <w:proofErr w:type="spellEnd"/>
            <w:r w:rsidRPr="00080BBE">
              <w:rPr>
                <w:lang w:val="uk-UA"/>
              </w:rPr>
              <w:t xml:space="preserve"> власника, адреса його місця проживання та громадянство.</w:t>
            </w:r>
          </w:p>
          <w:p w14:paraId="345AB75F" w14:textId="30F0765B" w:rsidR="002D2852" w:rsidRPr="00080BBE" w:rsidRDefault="003423A2" w:rsidP="003423A2">
            <w:pPr>
              <w:pStyle w:val="a3"/>
              <w:jc w:val="both"/>
              <w:rPr>
                <w:i/>
                <w:lang w:val="uk-UA"/>
              </w:rPr>
            </w:pPr>
            <w:r w:rsidRPr="00080BBE">
              <w:rPr>
                <w:i/>
                <w:lang w:val="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w:t>
            </w:r>
            <w:proofErr w:type="spellStart"/>
            <w:r w:rsidRPr="00080BBE">
              <w:rPr>
                <w:i/>
                <w:lang w:val="uk-UA"/>
              </w:rPr>
              <w:t>бенефіціарного</w:t>
            </w:r>
            <w:proofErr w:type="spellEnd"/>
            <w:r w:rsidRPr="00080BBE">
              <w:rPr>
                <w:i/>
                <w:lang w:val="uk-UA"/>
              </w:rPr>
              <w:t xml:space="preserve"> власника зазначається в довідці лише учасниками – юридичними особами, які повинні 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w:t>
            </w:r>
          </w:p>
        </w:tc>
      </w:tr>
      <w:tr w:rsidR="003423A2" w:rsidRPr="00080BBE" w14:paraId="2AC6F4D0" w14:textId="77777777" w:rsidTr="009838B9">
        <w:trPr>
          <w:trHeight w:val="24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0617737" w14:textId="03045634" w:rsidR="003423A2" w:rsidRPr="00080BBE" w:rsidRDefault="003423A2" w:rsidP="00B04D08">
            <w:pPr>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11</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8228F1E" w14:textId="77777777" w:rsidR="003423A2" w:rsidRPr="00080BBE" w:rsidRDefault="003423A2" w:rsidP="003423A2">
            <w:pPr>
              <w:pStyle w:val="a3"/>
              <w:jc w:val="both"/>
              <w:rPr>
                <w:lang w:val="uk-UA"/>
              </w:rPr>
            </w:pPr>
            <w:r w:rsidRPr="00080BBE">
              <w:rPr>
                <w:lang w:val="uk-UA"/>
              </w:rPr>
              <w:t xml:space="preserve">Документ, що підтверджує проживання громадянина Російської Федерації, який є учасником процедури закупівлі чи кінцевим </w:t>
            </w:r>
            <w:proofErr w:type="spellStart"/>
            <w:r w:rsidRPr="00080BBE">
              <w:rPr>
                <w:lang w:val="uk-UA"/>
              </w:rPr>
              <w:t>бенефіціарним</w:t>
            </w:r>
            <w:proofErr w:type="spellEnd"/>
            <w:r w:rsidRPr="00080BBE">
              <w:rPr>
                <w:lang w:val="uk-UA"/>
              </w:rPr>
              <w:t xml:space="preserve">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60D971B9" w14:textId="77777777" w:rsidR="003423A2" w:rsidRPr="00080BBE" w:rsidRDefault="003423A2" w:rsidP="003423A2">
            <w:pPr>
              <w:pStyle w:val="a3"/>
              <w:jc w:val="both"/>
              <w:rPr>
                <w:lang w:val="uk-UA"/>
              </w:rPr>
            </w:pPr>
            <w:r w:rsidRPr="00080BBE">
              <w:rPr>
                <w:lang w:val="uk-UA"/>
              </w:rPr>
              <w:t>-</w:t>
            </w:r>
            <w:r w:rsidRPr="00080BBE">
              <w:rPr>
                <w:lang w:val="uk-UA"/>
              </w:rPr>
              <w:tab/>
              <w:t>Учасником – фізичною особою, яка є громадянином Російської Федерації;</w:t>
            </w:r>
          </w:p>
          <w:p w14:paraId="2B0E08E1" w14:textId="77777777" w:rsidR="003423A2" w:rsidRPr="00080BBE" w:rsidRDefault="003423A2" w:rsidP="003423A2">
            <w:pPr>
              <w:pStyle w:val="a3"/>
              <w:jc w:val="both"/>
              <w:rPr>
                <w:lang w:val="uk-UA"/>
              </w:rPr>
            </w:pPr>
            <w:r w:rsidRPr="00080BBE">
              <w:rPr>
                <w:lang w:val="uk-UA"/>
              </w:rPr>
              <w:t>-</w:t>
            </w:r>
            <w:r w:rsidRPr="00080BBE">
              <w:rPr>
                <w:lang w:val="uk-UA"/>
              </w:rPr>
              <w:tab/>
              <w:t xml:space="preserve">Учасником – юридичною особою, кінцевим </w:t>
            </w:r>
            <w:proofErr w:type="spellStart"/>
            <w:r w:rsidRPr="00080BBE">
              <w:rPr>
                <w:lang w:val="uk-UA"/>
              </w:rPr>
              <w:t>бенефіціарним</w:t>
            </w:r>
            <w:proofErr w:type="spellEnd"/>
            <w:r w:rsidRPr="00080BBE">
              <w:rPr>
                <w:lang w:val="uk-UA"/>
              </w:rPr>
              <w:t xml:space="preserve"> власником якої є громадянин Російської Федерації.</w:t>
            </w:r>
          </w:p>
          <w:p w14:paraId="06273FCB" w14:textId="65D80393" w:rsidR="003423A2" w:rsidRPr="00080BBE" w:rsidRDefault="003423A2" w:rsidP="003423A2">
            <w:pPr>
              <w:pStyle w:val="a3"/>
              <w:jc w:val="both"/>
              <w:rPr>
                <w:lang w:val="uk-UA"/>
              </w:rPr>
            </w:pPr>
          </w:p>
        </w:tc>
      </w:tr>
    </w:tbl>
    <w:p w14:paraId="1B93090C" w14:textId="77777777" w:rsidR="009838B9" w:rsidRPr="00080BBE" w:rsidRDefault="009838B9" w:rsidP="00B04D08">
      <w:pPr>
        <w:shd w:val="clear" w:color="auto" w:fill="FFFFFF"/>
        <w:spacing w:after="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 </w:t>
      </w:r>
    </w:p>
    <w:p w14:paraId="72CECBBA" w14:textId="77777777" w:rsidR="009838B9" w:rsidRPr="00080BBE" w:rsidRDefault="009838B9" w:rsidP="00B04D08">
      <w:pPr>
        <w:spacing w:after="0" w:line="240" w:lineRule="auto"/>
        <w:contextualSpacing/>
        <w:jc w:val="both"/>
        <w:rPr>
          <w:rFonts w:ascii="Times New Roman" w:eastAsia="Times New Roman" w:hAnsi="Times New Roman" w:cs="Times New Roman"/>
          <w:sz w:val="24"/>
          <w:szCs w:val="24"/>
          <w:lang w:val="uk-UA" w:eastAsia="ru-RU"/>
        </w:rPr>
      </w:pPr>
    </w:p>
    <w:p w14:paraId="026A8B85" w14:textId="77777777" w:rsidR="00E83537" w:rsidRPr="00080BBE"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4C7724FD" w14:textId="77777777" w:rsidR="00E83537" w:rsidRPr="00080BBE"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11D2D62E" w14:textId="77777777" w:rsidR="00E83537" w:rsidRPr="00080BBE"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606F6C24" w14:textId="77777777" w:rsidR="00E83537" w:rsidRPr="00080BBE"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2D947B38" w14:textId="77777777" w:rsidR="00E83537" w:rsidRPr="00080BBE"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3447DA87" w14:textId="77777777" w:rsidR="00E83537" w:rsidRPr="00080BBE"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439735F3" w14:textId="77777777" w:rsidR="00E83537" w:rsidRPr="00080BBE"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1AFD7B01" w14:textId="77777777" w:rsidR="00E83537" w:rsidRPr="00080BBE"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09649308" w14:textId="77777777" w:rsidR="00E83537" w:rsidRPr="00080BBE"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72696030" w14:textId="77777777" w:rsidR="00E83537" w:rsidRPr="00080BBE"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4F9BF9D0" w14:textId="77777777" w:rsidR="00E83537" w:rsidRPr="00080BBE"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2DCB7B74" w14:textId="77777777" w:rsidR="00E83537" w:rsidRPr="00080BBE"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724BD147" w14:textId="77777777" w:rsidR="00E83537" w:rsidRPr="00080BBE"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61A87D36" w14:textId="77777777" w:rsidR="00E83537" w:rsidRPr="00080BBE"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17D87A87" w14:textId="77777777" w:rsidR="00E83537" w:rsidRPr="00080BBE"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66E154D2" w14:textId="77777777" w:rsidR="00E83537" w:rsidRPr="00080BBE"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6D7FFCF0" w14:textId="77777777" w:rsidR="00E83537" w:rsidRPr="00080BBE"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62177EAB" w14:textId="6ABE8654" w:rsidR="00E83537" w:rsidRPr="00080BBE" w:rsidRDefault="00E83537" w:rsidP="00B04D08">
      <w:pPr>
        <w:spacing w:after="0" w:line="240" w:lineRule="auto"/>
        <w:contextualSpacing/>
        <w:jc w:val="both"/>
        <w:rPr>
          <w:rFonts w:ascii="Times New Roman" w:eastAsia="Times New Roman" w:hAnsi="Times New Roman" w:cs="Times New Roman"/>
          <w:sz w:val="24"/>
          <w:szCs w:val="24"/>
          <w:lang w:val="uk-UA" w:eastAsia="ru-RU"/>
        </w:rPr>
      </w:pPr>
    </w:p>
    <w:p w14:paraId="4098390D" w14:textId="5870BB69" w:rsidR="00E83537" w:rsidRPr="00080BBE" w:rsidRDefault="00840749" w:rsidP="00B04D08">
      <w:pPr>
        <w:spacing w:after="0" w:line="240" w:lineRule="auto"/>
        <w:ind w:left="7920"/>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b/>
          <w:bCs/>
          <w:color w:val="000000"/>
          <w:sz w:val="24"/>
          <w:szCs w:val="24"/>
          <w:lang w:val="uk-UA" w:eastAsia="ru-RU"/>
        </w:rPr>
        <w:lastRenderedPageBreak/>
        <w:t>Д</w:t>
      </w:r>
      <w:r w:rsidR="00E83537" w:rsidRPr="00080BBE">
        <w:rPr>
          <w:rFonts w:ascii="Times New Roman" w:eastAsia="Times New Roman" w:hAnsi="Times New Roman" w:cs="Times New Roman"/>
          <w:b/>
          <w:bCs/>
          <w:color w:val="000000"/>
          <w:sz w:val="24"/>
          <w:szCs w:val="24"/>
          <w:lang w:val="uk-UA" w:eastAsia="ru-RU"/>
        </w:rPr>
        <w:t>одаток 2</w:t>
      </w:r>
    </w:p>
    <w:p w14:paraId="2AD18A8E" w14:textId="77777777" w:rsidR="00E83537" w:rsidRPr="00080BBE" w:rsidRDefault="00E83537" w:rsidP="00750AAE">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080BBE">
        <w:rPr>
          <w:rFonts w:ascii="Times New Roman" w:eastAsia="Times New Roman" w:hAnsi="Times New Roman" w:cs="Times New Roman"/>
          <w:i/>
          <w:iCs/>
          <w:color w:val="000000"/>
          <w:sz w:val="24"/>
          <w:szCs w:val="24"/>
          <w:lang w:val="uk-UA" w:eastAsia="ru-RU"/>
        </w:rPr>
        <w:t xml:space="preserve">    до </w:t>
      </w:r>
      <w:r w:rsidRPr="00080BBE">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5811C8D0" w14:textId="77777777" w:rsidR="00FF7044" w:rsidRPr="00080BBE" w:rsidRDefault="00FF7044" w:rsidP="00B04D08">
      <w:pPr>
        <w:pStyle w:val="Standard"/>
        <w:jc w:val="both"/>
        <w:rPr>
          <w:rFonts w:ascii="Times New Roman" w:hAnsi="Times New Roman" w:cs="Times New Roman"/>
          <w:lang w:val="uk-UA"/>
        </w:rPr>
      </w:pPr>
      <w:r w:rsidRPr="00080BBE">
        <w:rPr>
          <w:rFonts w:ascii="Times New Roman" w:hAnsi="Times New Roman" w:cs="Times New Roman"/>
          <w:b/>
          <w:lang w:val="uk-UA"/>
        </w:rPr>
        <w:t>ІНФОРМАЦІЯ ПРО НЕОБХІДНІ ТЕХНІЧНІ, ЯКІСНІ ТА КІЛЬКІСНІ ХАРАКТЕРИСТИКИ ПРЕДМЕТА ЗАКУПІВЛІ</w:t>
      </w:r>
    </w:p>
    <w:p w14:paraId="3D51BD5D" w14:textId="77777777" w:rsidR="00FF7044" w:rsidRPr="00080BBE" w:rsidRDefault="00FF7044" w:rsidP="00B04D08">
      <w:pPr>
        <w:pStyle w:val="Standard"/>
        <w:jc w:val="both"/>
        <w:rPr>
          <w:rFonts w:ascii="Times New Roman" w:hAnsi="Times New Roman" w:cs="Times New Roman"/>
          <w:b/>
          <w:lang w:val="uk-UA"/>
        </w:rPr>
      </w:pPr>
    </w:p>
    <w:p w14:paraId="03DA5E8C" w14:textId="77777777" w:rsidR="00FF7044" w:rsidRPr="00080BBE" w:rsidRDefault="00FF7044" w:rsidP="00B04D08">
      <w:pPr>
        <w:pStyle w:val="Standard"/>
        <w:jc w:val="both"/>
        <w:rPr>
          <w:rFonts w:ascii="Times New Roman" w:hAnsi="Times New Roman" w:cs="Times New Roman"/>
          <w:lang w:val="uk-UA"/>
        </w:rPr>
      </w:pPr>
      <w:r w:rsidRPr="00080BBE">
        <w:rPr>
          <w:rFonts w:ascii="Times New Roman" w:hAnsi="Times New Roman" w:cs="Times New Roman"/>
          <w:b/>
          <w:lang w:val="uk-UA"/>
        </w:rPr>
        <w:t>РОЗДІЛ І:</w:t>
      </w:r>
    </w:p>
    <w:p w14:paraId="6B69D874" w14:textId="77777777" w:rsidR="00FF7044" w:rsidRPr="00080BBE" w:rsidRDefault="00FF7044" w:rsidP="00B04D08">
      <w:pPr>
        <w:pStyle w:val="Standard"/>
        <w:jc w:val="both"/>
        <w:rPr>
          <w:rFonts w:ascii="Times New Roman" w:hAnsi="Times New Roman" w:cs="Times New Roman"/>
          <w:lang w:val="uk-UA"/>
        </w:rPr>
      </w:pPr>
      <w:r w:rsidRPr="00080BBE">
        <w:rPr>
          <w:rFonts w:ascii="Times New Roman" w:hAnsi="Times New Roman" w:cs="Times New Roman"/>
          <w:b/>
          <w:lang w:val="uk-UA"/>
        </w:rPr>
        <w:t>Специфікація</w:t>
      </w:r>
    </w:p>
    <w:tbl>
      <w:tblPr>
        <w:tblW w:w="8039" w:type="dxa"/>
        <w:tblInd w:w="9" w:type="dxa"/>
        <w:tblLayout w:type="fixed"/>
        <w:tblCellMar>
          <w:left w:w="10" w:type="dxa"/>
          <w:right w:w="10" w:type="dxa"/>
        </w:tblCellMar>
        <w:tblLook w:val="04A0" w:firstRow="1" w:lastRow="0" w:firstColumn="1" w:lastColumn="0" w:noHBand="0" w:noVBand="1"/>
      </w:tblPr>
      <w:tblGrid>
        <w:gridCol w:w="541"/>
        <w:gridCol w:w="2984"/>
        <w:gridCol w:w="2100"/>
        <w:gridCol w:w="1275"/>
        <w:gridCol w:w="1139"/>
      </w:tblGrid>
      <w:tr w:rsidR="004E4F33" w:rsidRPr="00080BBE" w14:paraId="2BE98C24" w14:textId="77777777" w:rsidTr="00A67802">
        <w:tc>
          <w:tcPr>
            <w:tcW w:w="541"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56A1D1CD" w14:textId="77777777" w:rsidR="004E4F33" w:rsidRPr="00A67802" w:rsidRDefault="004E4F33" w:rsidP="00B04D08">
            <w:pPr>
              <w:pStyle w:val="Standard"/>
              <w:suppressAutoHyphens w:val="0"/>
              <w:jc w:val="both"/>
              <w:rPr>
                <w:rFonts w:ascii="Times New Roman" w:hAnsi="Times New Roman" w:cs="Times New Roman"/>
                <w:lang w:val="uk-UA"/>
              </w:rPr>
            </w:pPr>
            <w:r w:rsidRPr="00A67802">
              <w:rPr>
                <w:rFonts w:ascii="Times New Roman" w:hAnsi="Times New Roman" w:cs="Times New Roman"/>
                <w:lang w:val="uk-UA"/>
              </w:rPr>
              <w:t>№ п/п</w:t>
            </w:r>
          </w:p>
        </w:tc>
        <w:tc>
          <w:tcPr>
            <w:tcW w:w="2984" w:type="dxa"/>
            <w:tcBorders>
              <w:top w:val="single" w:sz="4" w:space="0" w:color="000001"/>
              <w:left w:val="single" w:sz="4" w:space="0" w:color="000001"/>
              <w:bottom w:val="single" w:sz="4" w:space="0" w:color="000001"/>
            </w:tcBorders>
            <w:shd w:val="clear" w:color="auto" w:fill="auto"/>
            <w:tcMar>
              <w:top w:w="0" w:type="dxa"/>
              <w:left w:w="93" w:type="dxa"/>
              <w:bottom w:w="0" w:type="dxa"/>
              <w:right w:w="108" w:type="dxa"/>
            </w:tcMar>
            <w:vAlign w:val="center"/>
          </w:tcPr>
          <w:p w14:paraId="18FA8276" w14:textId="77777777" w:rsidR="004E4F33" w:rsidRPr="00A67802" w:rsidRDefault="004E4F33" w:rsidP="00B04D08">
            <w:pPr>
              <w:pStyle w:val="Standard"/>
              <w:suppressAutoHyphens w:val="0"/>
              <w:jc w:val="both"/>
              <w:rPr>
                <w:rFonts w:ascii="Times New Roman" w:hAnsi="Times New Roman" w:cs="Times New Roman"/>
                <w:lang w:val="uk-UA"/>
              </w:rPr>
            </w:pPr>
            <w:r w:rsidRPr="00A67802">
              <w:rPr>
                <w:rFonts w:ascii="Times New Roman" w:hAnsi="Times New Roman" w:cs="Times New Roman"/>
                <w:lang w:val="uk-UA"/>
              </w:rPr>
              <w:t>Найменування товару</w:t>
            </w:r>
          </w:p>
        </w:tc>
        <w:tc>
          <w:tcPr>
            <w:tcW w:w="2100"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vAlign w:val="center"/>
          </w:tcPr>
          <w:p w14:paraId="5D6BAC4D" w14:textId="77777777" w:rsidR="004E4F33" w:rsidRPr="00A67802" w:rsidRDefault="004E4F33" w:rsidP="00B04D08">
            <w:pPr>
              <w:pStyle w:val="Standard"/>
              <w:suppressAutoHyphens w:val="0"/>
              <w:jc w:val="both"/>
              <w:rPr>
                <w:rFonts w:ascii="Times New Roman" w:hAnsi="Times New Roman" w:cs="Times New Roman"/>
                <w:lang w:val="uk-UA"/>
              </w:rPr>
            </w:pPr>
            <w:r w:rsidRPr="00A67802">
              <w:rPr>
                <w:rFonts w:ascii="Times New Roman" w:hAnsi="Times New Roman" w:cs="Times New Roman"/>
                <w:lang w:val="uk-UA"/>
              </w:rPr>
              <w:t>Період поставки</w:t>
            </w:r>
          </w:p>
        </w:tc>
        <w:tc>
          <w:tcPr>
            <w:tcW w:w="1275"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vAlign w:val="center"/>
          </w:tcPr>
          <w:p w14:paraId="06BDF219" w14:textId="77777777" w:rsidR="004E4F33" w:rsidRPr="00A67802" w:rsidRDefault="004E4F33" w:rsidP="00B04D08">
            <w:pPr>
              <w:pStyle w:val="Standard"/>
              <w:suppressAutoHyphens w:val="0"/>
              <w:jc w:val="both"/>
              <w:rPr>
                <w:rFonts w:ascii="Times New Roman" w:hAnsi="Times New Roman" w:cs="Times New Roman"/>
                <w:lang w:val="uk-UA"/>
              </w:rPr>
            </w:pPr>
            <w:r w:rsidRPr="00A67802">
              <w:rPr>
                <w:rFonts w:ascii="Times New Roman" w:hAnsi="Times New Roman" w:cs="Times New Roman"/>
                <w:lang w:val="uk-UA"/>
              </w:rPr>
              <w:t>Кількість, кВт/год</w:t>
            </w:r>
          </w:p>
        </w:tc>
        <w:tc>
          <w:tcPr>
            <w:tcW w:w="1139" w:type="dxa"/>
            <w:tcBorders>
              <w:top w:val="single" w:sz="4" w:space="0" w:color="000001"/>
              <w:left w:val="single" w:sz="4" w:space="0" w:color="000001"/>
              <w:bottom w:val="single" w:sz="4" w:space="0" w:color="000001"/>
              <w:right w:val="single" w:sz="4" w:space="0" w:color="000001"/>
            </w:tcBorders>
            <w:shd w:val="clear" w:color="auto" w:fill="auto"/>
            <w:tcMar>
              <w:top w:w="0" w:type="dxa"/>
              <w:left w:w="93" w:type="dxa"/>
              <w:bottom w:w="0" w:type="dxa"/>
              <w:right w:w="108" w:type="dxa"/>
            </w:tcMar>
            <w:vAlign w:val="center"/>
          </w:tcPr>
          <w:p w14:paraId="3FFD60AE" w14:textId="77777777" w:rsidR="004E4F33" w:rsidRPr="00080BBE" w:rsidRDefault="004E4F33" w:rsidP="00B04D08">
            <w:pPr>
              <w:pStyle w:val="Standard"/>
              <w:suppressAutoHyphens w:val="0"/>
              <w:jc w:val="both"/>
              <w:rPr>
                <w:rFonts w:ascii="Times New Roman" w:hAnsi="Times New Roman" w:cs="Times New Roman"/>
                <w:lang w:val="uk-UA"/>
              </w:rPr>
            </w:pPr>
            <w:r w:rsidRPr="00A67802">
              <w:rPr>
                <w:rFonts w:ascii="Times New Roman" w:hAnsi="Times New Roman" w:cs="Times New Roman"/>
                <w:lang w:val="uk-UA"/>
              </w:rPr>
              <w:t>Клас напруги</w:t>
            </w:r>
          </w:p>
        </w:tc>
      </w:tr>
      <w:tr w:rsidR="004E4F33" w:rsidRPr="00080BBE" w14:paraId="3DFA16BE" w14:textId="77777777" w:rsidTr="004E4F33">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39B1FD8C" w14:textId="77777777" w:rsidR="004E4F33" w:rsidRPr="00080BBE" w:rsidRDefault="004E4F33" w:rsidP="00373BA1">
            <w:pPr>
              <w:pStyle w:val="Standard"/>
              <w:suppressAutoHyphens w:val="0"/>
              <w:jc w:val="both"/>
              <w:rPr>
                <w:rFonts w:ascii="Times New Roman" w:hAnsi="Times New Roman" w:cs="Times New Roman"/>
                <w:lang w:val="uk-UA"/>
              </w:rPr>
            </w:pPr>
            <w:r w:rsidRPr="00080BBE">
              <w:rPr>
                <w:rFonts w:ascii="Times New Roman" w:hAnsi="Times New Roman" w:cs="Times New Roman"/>
                <w:lang w:val="uk-UA"/>
              </w:rPr>
              <w:t>1</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7C58ADBC" w14:textId="3575C7CC" w:rsidR="004E4F33" w:rsidRPr="00080BBE" w:rsidRDefault="004E4F33" w:rsidP="00373BA1">
            <w:pPr>
              <w:pStyle w:val="Standard"/>
              <w:suppressAutoHyphens w:val="0"/>
              <w:rPr>
                <w:rFonts w:ascii="Times New Roman" w:hAnsi="Times New Roman" w:cs="Times New Roman"/>
                <w:lang w:val="uk-UA"/>
              </w:rPr>
            </w:pPr>
            <w:r w:rsidRPr="00080BBE">
              <w:rPr>
                <w:rFonts w:ascii="Times New Roman" w:hAnsi="Times New Roman" w:cs="Times New Roman"/>
                <w:lang w:val="uk-UA"/>
              </w:rPr>
              <w:t xml:space="preserve">Електрична енергія </w:t>
            </w:r>
            <w:r w:rsidRPr="00080BBE">
              <w:rPr>
                <w:rFonts w:ascii="Times New Roman" w:eastAsia="Calibri" w:hAnsi="Times New Roman" w:cs="Times New Roman"/>
                <w:lang w:val="uk-UA"/>
              </w:rPr>
              <w:t>ТП1579</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710E093E" w14:textId="59783990" w:rsidR="004E4F33" w:rsidRPr="00080BBE" w:rsidRDefault="0099427C" w:rsidP="00373BA1">
            <w:pPr>
              <w:pStyle w:val="Standard"/>
              <w:suppressAutoHyphens w:val="0"/>
              <w:jc w:val="both"/>
              <w:rPr>
                <w:rFonts w:ascii="Times New Roman" w:hAnsi="Times New Roman" w:cs="Times New Roman"/>
                <w:lang w:val="uk-UA"/>
              </w:rPr>
            </w:pPr>
            <w:r w:rsidRPr="00080BBE">
              <w:rPr>
                <w:rFonts w:ascii="Times New Roman" w:hAnsi="Times New Roman" w:cs="Times New Roman"/>
                <w:lang w:val="uk-UA"/>
              </w:rPr>
              <w:t>21.11.2022р.</w:t>
            </w:r>
            <w:r w:rsidR="004E4F33" w:rsidRPr="00080BBE">
              <w:rPr>
                <w:rFonts w:ascii="Times New Roman" w:hAnsi="Times New Roman" w:cs="Times New Roman"/>
                <w:lang w:val="uk-UA"/>
              </w:rPr>
              <w:t>.</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42858AC8" w14:textId="72D2C5B7" w:rsidR="004E4F33" w:rsidRPr="00080BBE" w:rsidRDefault="00F61712" w:rsidP="00373BA1">
            <w:pPr>
              <w:pStyle w:val="Standard"/>
              <w:suppressAutoHyphens w:val="0"/>
              <w:jc w:val="both"/>
              <w:rPr>
                <w:rFonts w:ascii="Times New Roman" w:hAnsi="Times New Roman" w:cs="Times New Roman"/>
                <w:lang w:val="uk-UA"/>
              </w:rPr>
            </w:pPr>
            <w:r w:rsidRPr="00080BBE">
              <w:rPr>
                <w:rFonts w:ascii="Times New Roman" w:hAnsi="Times New Roman" w:cs="Times New Roman"/>
                <w:lang w:val="uk-UA"/>
              </w:rPr>
              <w:t>13000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1829ECDB" w14:textId="745E9144" w:rsidR="004E4F33" w:rsidRPr="00080BBE" w:rsidRDefault="004E4F33" w:rsidP="00373BA1">
            <w:pPr>
              <w:pStyle w:val="Standard"/>
              <w:suppressAutoHyphens w:val="0"/>
              <w:jc w:val="both"/>
              <w:rPr>
                <w:rFonts w:ascii="Times New Roman" w:hAnsi="Times New Roman" w:cs="Times New Roman"/>
                <w:lang w:val="uk-UA"/>
              </w:rPr>
            </w:pPr>
            <w:r w:rsidRPr="00080BBE">
              <w:rPr>
                <w:rFonts w:ascii="Times New Roman" w:hAnsi="Times New Roman" w:cs="Times New Roman"/>
                <w:lang w:val="uk-UA"/>
              </w:rPr>
              <w:t>2</w:t>
            </w:r>
          </w:p>
        </w:tc>
      </w:tr>
      <w:tr w:rsidR="0099427C" w:rsidRPr="00080BBE" w14:paraId="0602021F" w14:textId="77777777" w:rsidTr="004E4F33">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13D9F274" w14:textId="460991B3" w:rsidR="0099427C" w:rsidRPr="00080BBE" w:rsidRDefault="0099427C" w:rsidP="0099427C">
            <w:pPr>
              <w:pStyle w:val="Standard"/>
              <w:suppressAutoHyphens w:val="0"/>
              <w:jc w:val="both"/>
              <w:rPr>
                <w:rFonts w:ascii="Times New Roman" w:hAnsi="Times New Roman" w:cs="Times New Roman"/>
                <w:lang w:val="uk-UA"/>
              </w:rPr>
            </w:pPr>
            <w:r w:rsidRPr="00080BBE">
              <w:rPr>
                <w:rFonts w:ascii="Times New Roman" w:hAnsi="Times New Roman" w:cs="Times New Roman"/>
                <w:lang w:val="uk-UA"/>
              </w:rPr>
              <w:t>2</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2B36FC8C" w14:textId="027EB381" w:rsidR="0099427C" w:rsidRPr="00080BBE" w:rsidRDefault="0099427C" w:rsidP="0099427C">
            <w:pPr>
              <w:pStyle w:val="Standard"/>
              <w:suppressAutoHyphens w:val="0"/>
              <w:rPr>
                <w:rFonts w:ascii="Times New Roman" w:hAnsi="Times New Roman" w:cs="Times New Roman"/>
                <w:lang w:val="uk-UA"/>
              </w:rPr>
            </w:pPr>
            <w:r w:rsidRPr="00080BBE">
              <w:rPr>
                <w:rFonts w:ascii="Times New Roman" w:hAnsi="Times New Roman" w:cs="Times New Roman"/>
                <w:lang w:val="uk-UA"/>
              </w:rPr>
              <w:t xml:space="preserve">Електрична енергія </w:t>
            </w:r>
            <w:r w:rsidRPr="00080BBE">
              <w:rPr>
                <w:rFonts w:ascii="Times New Roman" w:eastAsia="Calibri" w:hAnsi="Times New Roman" w:cs="Times New Roman"/>
                <w:lang w:val="uk-UA"/>
              </w:rPr>
              <w:t>ТП1579</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7783475F" w14:textId="4F0D540A" w:rsidR="0099427C" w:rsidRPr="00080BBE" w:rsidRDefault="0099427C" w:rsidP="0099427C">
            <w:pPr>
              <w:pStyle w:val="Standard"/>
              <w:suppressAutoHyphens w:val="0"/>
              <w:jc w:val="both"/>
              <w:rPr>
                <w:rFonts w:ascii="Times New Roman" w:hAnsi="Times New Roman" w:cs="Times New Roman"/>
                <w:lang w:val="uk-UA"/>
              </w:rPr>
            </w:pPr>
            <w:r w:rsidRPr="00080BBE">
              <w:rPr>
                <w:rFonts w:ascii="Times New Roman" w:hAnsi="Times New Roman" w:cs="Times New Roman"/>
                <w:lang w:val="uk-UA"/>
              </w:rPr>
              <w:t>21.11.2022р..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0255F06A" w14:textId="40E31F89" w:rsidR="0099427C" w:rsidRPr="00080BBE" w:rsidRDefault="0099427C" w:rsidP="0099427C">
            <w:pPr>
              <w:pStyle w:val="Standard"/>
              <w:suppressAutoHyphens w:val="0"/>
              <w:jc w:val="both"/>
              <w:rPr>
                <w:rFonts w:ascii="Times New Roman" w:hAnsi="Times New Roman" w:cs="Times New Roman"/>
                <w:lang w:val="uk-UA"/>
              </w:rPr>
            </w:pPr>
            <w:r w:rsidRPr="00080BBE">
              <w:rPr>
                <w:rFonts w:ascii="Times New Roman" w:hAnsi="Times New Roman" w:cs="Times New Roman"/>
                <w:lang w:val="uk-UA"/>
              </w:rPr>
              <w:t>43000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35F4D160" w14:textId="6AF7CB3F" w:rsidR="0099427C" w:rsidRPr="00080BBE" w:rsidRDefault="0099427C" w:rsidP="0099427C">
            <w:pPr>
              <w:pStyle w:val="Standard"/>
              <w:suppressAutoHyphens w:val="0"/>
              <w:jc w:val="both"/>
              <w:rPr>
                <w:rFonts w:ascii="Times New Roman" w:hAnsi="Times New Roman" w:cs="Times New Roman"/>
                <w:lang w:val="uk-UA"/>
              </w:rPr>
            </w:pPr>
            <w:r w:rsidRPr="00080BBE">
              <w:rPr>
                <w:rFonts w:ascii="Times New Roman" w:hAnsi="Times New Roman" w:cs="Times New Roman"/>
                <w:lang w:val="uk-UA"/>
              </w:rPr>
              <w:t>2</w:t>
            </w:r>
          </w:p>
        </w:tc>
      </w:tr>
      <w:tr w:rsidR="0099427C" w:rsidRPr="00080BBE" w14:paraId="0568DA11" w14:textId="77777777" w:rsidTr="004E4F33">
        <w:trPr>
          <w:trHeight w:val="335"/>
        </w:trPr>
        <w:tc>
          <w:tcPr>
            <w:tcW w:w="541"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205AF9F2" w14:textId="78275405" w:rsidR="0099427C" w:rsidRPr="00080BBE" w:rsidRDefault="0099427C" w:rsidP="0099427C">
            <w:pPr>
              <w:pStyle w:val="Standard"/>
              <w:suppressAutoHyphens w:val="0"/>
              <w:jc w:val="both"/>
              <w:rPr>
                <w:rFonts w:ascii="Times New Roman" w:hAnsi="Times New Roman" w:cs="Times New Roman"/>
                <w:lang w:val="uk-UA"/>
              </w:rPr>
            </w:pPr>
            <w:r w:rsidRPr="00080BBE">
              <w:rPr>
                <w:rFonts w:ascii="Times New Roman" w:hAnsi="Times New Roman" w:cs="Times New Roman"/>
                <w:lang w:val="uk-UA"/>
              </w:rPr>
              <w:t>3</w:t>
            </w:r>
          </w:p>
        </w:tc>
        <w:tc>
          <w:tcPr>
            <w:tcW w:w="2984" w:type="dxa"/>
            <w:tcBorders>
              <w:top w:val="single" w:sz="4" w:space="0" w:color="000001"/>
              <w:left w:val="single" w:sz="4" w:space="0" w:color="000001"/>
              <w:bottom w:val="single" w:sz="4" w:space="0" w:color="000001"/>
            </w:tcBorders>
            <w:shd w:val="clear" w:color="auto" w:fill="FFFFFF"/>
            <w:tcMar>
              <w:top w:w="0" w:type="dxa"/>
              <w:left w:w="93" w:type="dxa"/>
              <w:bottom w:w="0" w:type="dxa"/>
              <w:right w:w="108" w:type="dxa"/>
            </w:tcMar>
          </w:tcPr>
          <w:p w14:paraId="5D337D9F" w14:textId="51B91FE6" w:rsidR="0099427C" w:rsidRPr="00080BBE" w:rsidRDefault="0099427C" w:rsidP="0099427C">
            <w:pPr>
              <w:pStyle w:val="Standard"/>
              <w:suppressAutoHyphens w:val="0"/>
              <w:rPr>
                <w:rFonts w:ascii="Times New Roman" w:hAnsi="Times New Roman" w:cs="Times New Roman"/>
                <w:lang w:val="uk-UA"/>
              </w:rPr>
            </w:pPr>
            <w:r w:rsidRPr="00080BBE">
              <w:rPr>
                <w:rFonts w:ascii="Times New Roman" w:hAnsi="Times New Roman" w:cs="Times New Roman"/>
                <w:lang w:val="uk-UA"/>
              </w:rPr>
              <w:t xml:space="preserve">Електрична енергія </w:t>
            </w:r>
            <w:r w:rsidRPr="00080BBE">
              <w:rPr>
                <w:rFonts w:ascii="Times New Roman" w:eastAsia="Calibri" w:hAnsi="Times New Roman" w:cs="Times New Roman"/>
                <w:lang w:val="uk-UA"/>
              </w:rPr>
              <w:t>ТП1393</w:t>
            </w:r>
          </w:p>
        </w:tc>
        <w:tc>
          <w:tcPr>
            <w:tcW w:w="2100"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1B672C42" w14:textId="7702E219" w:rsidR="0099427C" w:rsidRPr="00080BBE" w:rsidRDefault="0099427C" w:rsidP="0099427C">
            <w:pPr>
              <w:pStyle w:val="Standard"/>
              <w:suppressAutoHyphens w:val="0"/>
              <w:jc w:val="both"/>
              <w:rPr>
                <w:rFonts w:ascii="Times New Roman" w:hAnsi="Times New Roman" w:cs="Times New Roman"/>
                <w:lang w:val="uk-UA"/>
              </w:rPr>
            </w:pPr>
            <w:r w:rsidRPr="00080BBE">
              <w:rPr>
                <w:rFonts w:ascii="Times New Roman" w:hAnsi="Times New Roman" w:cs="Times New Roman"/>
                <w:lang w:val="uk-UA"/>
              </w:rPr>
              <w:t>21.11.2022р..</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60199E3E" w14:textId="272FDC02" w:rsidR="0099427C" w:rsidRPr="00080BBE" w:rsidRDefault="0099427C" w:rsidP="0099427C">
            <w:pPr>
              <w:pStyle w:val="Standard"/>
              <w:suppressAutoHyphens w:val="0"/>
              <w:jc w:val="both"/>
              <w:rPr>
                <w:rFonts w:ascii="Times New Roman" w:hAnsi="Times New Roman" w:cs="Times New Roman"/>
                <w:lang w:val="uk-UA"/>
              </w:rPr>
            </w:pPr>
            <w:r w:rsidRPr="00080BBE">
              <w:rPr>
                <w:rFonts w:ascii="Times New Roman" w:hAnsi="Times New Roman" w:cs="Times New Roman"/>
                <w:lang w:val="uk-UA"/>
              </w:rPr>
              <w:t>14000</w:t>
            </w:r>
          </w:p>
        </w:tc>
        <w:tc>
          <w:tcPr>
            <w:tcW w:w="1139"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51D88830" w14:textId="3F3D1F4E" w:rsidR="0099427C" w:rsidRPr="00080BBE" w:rsidRDefault="0099427C" w:rsidP="0099427C">
            <w:pPr>
              <w:pStyle w:val="Standard"/>
              <w:suppressAutoHyphens w:val="0"/>
              <w:jc w:val="both"/>
              <w:rPr>
                <w:rFonts w:ascii="Times New Roman" w:hAnsi="Times New Roman" w:cs="Times New Roman"/>
                <w:lang w:val="uk-UA"/>
              </w:rPr>
            </w:pPr>
            <w:r w:rsidRPr="00080BBE">
              <w:rPr>
                <w:rFonts w:ascii="Times New Roman" w:hAnsi="Times New Roman" w:cs="Times New Roman"/>
                <w:lang w:val="uk-UA"/>
              </w:rPr>
              <w:t>2</w:t>
            </w:r>
          </w:p>
        </w:tc>
      </w:tr>
      <w:tr w:rsidR="0099427C" w:rsidRPr="00080BBE" w14:paraId="2C70B1F9" w14:textId="77777777" w:rsidTr="004E4F33">
        <w:trPr>
          <w:gridAfter w:val="1"/>
          <w:wAfter w:w="1139" w:type="dxa"/>
          <w:trHeight w:val="335"/>
        </w:trPr>
        <w:tc>
          <w:tcPr>
            <w:tcW w:w="5625" w:type="dxa"/>
            <w:gridSpan w:val="3"/>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tcPr>
          <w:p w14:paraId="2539B632" w14:textId="31D09248" w:rsidR="0099427C" w:rsidRPr="00080BBE" w:rsidRDefault="0099427C" w:rsidP="0099427C">
            <w:pPr>
              <w:pStyle w:val="Standard"/>
              <w:suppressAutoHyphens w:val="0"/>
              <w:jc w:val="right"/>
              <w:rPr>
                <w:rFonts w:ascii="Times New Roman" w:hAnsi="Times New Roman" w:cs="Times New Roman"/>
                <w:b/>
                <w:lang w:val="uk-UA"/>
              </w:rPr>
            </w:pPr>
            <w:r w:rsidRPr="00080BBE">
              <w:rPr>
                <w:rFonts w:ascii="Times New Roman" w:hAnsi="Times New Roman" w:cs="Times New Roman"/>
                <w:b/>
                <w:lang w:val="uk-UA"/>
              </w:rPr>
              <w:t>Разом:</w:t>
            </w:r>
          </w:p>
        </w:tc>
        <w:tc>
          <w:tcPr>
            <w:tcW w:w="1275" w:type="dxa"/>
            <w:tcBorders>
              <w:top w:val="single" w:sz="4" w:space="0" w:color="000001"/>
              <w:left w:val="single" w:sz="4" w:space="0" w:color="000001"/>
              <w:bottom w:val="single" w:sz="4" w:space="0" w:color="000001"/>
              <w:right w:val="single" w:sz="4" w:space="0" w:color="000001"/>
            </w:tcBorders>
            <w:shd w:val="clear" w:color="auto" w:fill="FFFFFF"/>
            <w:tcMar>
              <w:top w:w="0" w:type="dxa"/>
              <w:left w:w="93" w:type="dxa"/>
              <w:bottom w:w="0" w:type="dxa"/>
              <w:right w:w="108" w:type="dxa"/>
            </w:tcMar>
            <w:vAlign w:val="center"/>
          </w:tcPr>
          <w:p w14:paraId="320F6465" w14:textId="4EEC3A7A" w:rsidR="0099427C" w:rsidRPr="00080BBE" w:rsidRDefault="0099427C" w:rsidP="0099427C">
            <w:pPr>
              <w:pStyle w:val="Standard"/>
              <w:suppressAutoHyphens w:val="0"/>
              <w:jc w:val="both"/>
              <w:rPr>
                <w:rFonts w:ascii="Times New Roman" w:hAnsi="Times New Roman" w:cs="Times New Roman"/>
                <w:b/>
                <w:lang w:val="uk-UA"/>
              </w:rPr>
            </w:pPr>
            <w:r w:rsidRPr="00080BBE">
              <w:rPr>
                <w:rFonts w:ascii="Times New Roman" w:hAnsi="Times New Roman" w:cs="Times New Roman"/>
                <w:b/>
                <w:lang w:val="uk-UA"/>
              </w:rPr>
              <w:t>70000</w:t>
            </w:r>
          </w:p>
        </w:tc>
      </w:tr>
    </w:tbl>
    <w:p w14:paraId="3E474566" w14:textId="4FBEEB60" w:rsidR="00FF7044" w:rsidRPr="00080BBE" w:rsidRDefault="00BE2BBB" w:rsidP="00B04D08">
      <w:pPr>
        <w:pStyle w:val="Standard"/>
        <w:jc w:val="both"/>
        <w:rPr>
          <w:rFonts w:ascii="Times New Roman" w:hAnsi="Times New Roman" w:cs="Times New Roman"/>
          <w:lang w:val="uk-UA"/>
        </w:rPr>
      </w:pPr>
      <w:r w:rsidRPr="00080BBE">
        <w:rPr>
          <w:rFonts w:ascii="Times New Roman" w:hAnsi="Times New Roman" w:cs="Times New Roman"/>
          <w:lang w:val="uk-UA"/>
        </w:rPr>
        <w:t>Споживач здійснює плату за послугу з розподілу та передачі електричної енергії через Постачальника</w:t>
      </w:r>
      <w:r w:rsidR="00373BA1" w:rsidRPr="00080BBE">
        <w:rPr>
          <w:rFonts w:ascii="Times New Roman" w:hAnsi="Times New Roman" w:cs="Times New Roman"/>
          <w:lang w:val="uk-UA"/>
        </w:rPr>
        <w:t xml:space="preserve">: </w:t>
      </w:r>
      <w:r w:rsidR="00373BA1" w:rsidRPr="00080BBE">
        <w:rPr>
          <w:rFonts w:ascii="Times New Roman" w:eastAsia="Andale Sans UI" w:hAnsi="Times New Roman" w:cs="Times New Roman"/>
          <w:b/>
          <w:lang w:val="uk-UA" w:eastAsia="uk-UA"/>
        </w:rPr>
        <w:t>ДТЕК Київські електромережі</w:t>
      </w:r>
      <w:r w:rsidRPr="00080BBE">
        <w:rPr>
          <w:rFonts w:ascii="Times New Roman" w:hAnsi="Times New Roman" w:cs="Times New Roman"/>
          <w:lang w:val="uk-UA"/>
        </w:rPr>
        <w:t>.</w:t>
      </w:r>
    </w:p>
    <w:p w14:paraId="5918240C" w14:textId="77777777" w:rsidR="00BE2BBB" w:rsidRPr="00080BBE" w:rsidRDefault="00BE2BBB" w:rsidP="00B04D08">
      <w:pPr>
        <w:pStyle w:val="Standard"/>
        <w:jc w:val="both"/>
        <w:rPr>
          <w:rFonts w:ascii="Times New Roman" w:hAnsi="Times New Roman" w:cs="Times New Roman"/>
          <w:b/>
          <w:i/>
          <w:lang w:val="uk-UA"/>
        </w:rPr>
      </w:pPr>
    </w:p>
    <w:p w14:paraId="4F3E33BE" w14:textId="77777777" w:rsidR="00FF7044" w:rsidRPr="00080BBE" w:rsidRDefault="00FF7044" w:rsidP="00B04D08">
      <w:pPr>
        <w:pStyle w:val="Standard"/>
        <w:jc w:val="both"/>
        <w:rPr>
          <w:rFonts w:ascii="Times New Roman" w:hAnsi="Times New Roman" w:cs="Times New Roman"/>
          <w:lang w:val="uk-UA"/>
        </w:rPr>
      </w:pPr>
      <w:r w:rsidRPr="00080BBE">
        <w:rPr>
          <w:rFonts w:ascii="Times New Roman" w:hAnsi="Times New Roman" w:cs="Times New Roman"/>
          <w:b/>
          <w:lang w:val="uk-UA"/>
        </w:rPr>
        <w:t>1. Особливі вимоги до предмету закупівлі:</w:t>
      </w:r>
    </w:p>
    <w:p w14:paraId="2053EA20" w14:textId="4BB956E3" w:rsidR="00FF7044" w:rsidRPr="00080BBE" w:rsidRDefault="00FF7044" w:rsidP="00B04D08">
      <w:pPr>
        <w:pStyle w:val="Standard"/>
        <w:tabs>
          <w:tab w:val="left" w:pos="735"/>
        </w:tabs>
        <w:jc w:val="both"/>
        <w:rPr>
          <w:rFonts w:ascii="Times New Roman" w:hAnsi="Times New Roman" w:cs="Times New Roman"/>
          <w:lang w:val="uk-UA"/>
        </w:rPr>
      </w:pPr>
      <w:r w:rsidRPr="00080BBE">
        <w:rPr>
          <w:rFonts w:ascii="Times New Roman" w:hAnsi="Times New Roman" w:cs="Times New Roman"/>
          <w:lang w:val="uk-UA"/>
        </w:rPr>
        <w:tab/>
      </w:r>
      <w:r w:rsidR="009A39D3" w:rsidRPr="00080BBE">
        <w:rPr>
          <w:rFonts w:ascii="Times New Roman" w:hAnsi="Times New Roman" w:cs="Times New Roman"/>
          <w:lang w:val="uk-UA"/>
        </w:rPr>
        <w:t>П</w:t>
      </w:r>
      <w:r w:rsidRPr="00080BBE">
        <w:rPr>
          <w:rFonts w:ascii="Times New Roman" w:hAnsi="Times New Roman" w:cs="Times New Roman"/>
          <w:lang w:val="uk-UA"/>
        </w:rPr>
        <w:t>ропозиції можуть бути подані тільки стосовно повного обсягу предмета закупівлі.</w:t>
      </w:r>
      <w:r w:rsidR="00750AAE" w:rsidRPr="00080BBE">
        <w:rPr>
          <w:rFonts w:ascii="Times New Roman" w:hAnsi="Times New Roman" w:cs="Times New Roman"/>
          <w:lang w:val="uk-UA"/>
        </w:rPr>
        <w:t xml:space="preserve"> </w:t>
      </w:r>
    </w:p>
    <w:p w14:paraId="4E4988E5" w14:textId="77777777" w:rsidR="00FF7044" w:rsidRPr="00080BBE" w:rsidRDefault="00FF7044" w:rsidP="00B04D08">
      <w:pPr>
        <w:pStyle w:val="Standard"/>
        <w:ind w:firstLine="426"/>
        <w:jc w:val="both"/>
        <w:rPr>
          <w:rFonts w:ascii="Times New Roman" w:hAnsi="Times New Roman" w:cs="Times New Roman"/>
          <w:lang w:val="uk-UA"/>
        </w:rPr>
      </w:pPr>
      <w:r w:rsidRPr="00080BBE">
        <w:rPr>
          <w:rFonts w:ascii="Times New Roman" w:hAnsi="Times New Roman" w:cs="Times New Roman"/>
          <w:lang w:val="uk-UA"/>
        </w:rPr>
        <w:tab/>
        <w:t>Відносини, що виникають між учасниками ринку під час здійснення купівлі-продажу електричної енергії та/або допоміжних послуг, передачі та розподілу, постачання електричної енергії споживачам виконуються з урахуванням положень наступних законодавчих актів:</w:t>
      </w:r>
    </w:p>
    <w:p w14:paraId="761586AA" w14:textId="77777777" w:rsidR="00FF7044" w:rsidRPr="00080BBE" w:rsidRDefault="00FF7044" w:rsidP="00B04D08">
      <w:pPr>
        <w:pStyle w:val="Standard"/>
        <w:ind w:firstLine="426"/>
        <w:jc w:val="both"/>
        <w:rPr>
          <w:rFonts w:ascii="Times New Roman" w:hAnsi="Times New Roman" w:cs="Times New Roman"/>
          <w:lang w:val="uk-UA"/>
        </w:rPr>
      </w:pPr>
      <w:r w:rsidRPr="00080BBE">
        <w:rPr>
          <w:rFonts w:ascii="Times New Roman" w:hAnsi="Times New Roman" w:cs="Times New Roman"/>
          <w:lang w:val="uk-UA"/>
        </w:rPr>
        <w:t>•</w:t>
      </w:r>
      <w:r w:rsidRPr="00080BBE">
        <w:rPr>
          <w:rFonts w:ascii="Times New Roman" w:hAnsi="Times New Roman" w:cs="Times New Roman"/>
          <w:lang w:val="uk-UA"/>
        </w:rPr>
        <w:tab/>
        <w:t>Закон  України  «Про ринок електричної енергії» від 13.04.2017 № 2019-VIII;</w:t>
      </w:r>
    </w:p>
    <w:p w14:paraId="32DC20EB" w14:textId="77777777" w:rsidR="00FF7044" w:rsidRPr="00080BBE" w:rsidRDefault="00FF7044" w:rsidP="00B04D08">
      <w:pPr>
        <w:pStyle w:val="Standard"/>
        <w:ind w:firstLine="426"/>
        <w:jc w:val="both"/>
        <w:rPr>
          <w:rFonts w:ascii="Times New Roman" w:hAnsi="Times New Roman" w:cs="Times New Roman"/>
          <w:lang w:val="uk-UA"/>
        </w:rPr>
      </w:pPr>
      <w:r w:rsidRPr="00080BBE">
        <w:rPr>
          <w:rFonts w:ascii="Times New Roman" w:hAnsi="Times New Roman" w:cs="Times New Roman"/>
          <w:lang w:val="uk-UA"/>
        </w:rPr>
        <w:t>•</w:t>
      </w:r>
      <w:r w:rsidRPr="00080BBE">
        <w:rPr>
          <w:rFonts w:ascii="Times New Roman" w:hAnsi="Times New Roman" w:cs="Times New Roman"/>
          <w:lang w:val="uk-UA"/>
        </w:rPr>
        <w:tab/>
        <w:t>«Правила роздрібного ринку електричної енергії», затверджених постановою Національної комісії регулювання електроенергетики та комунальних послуг України від 14.03.2018 № 312</w:t>
      </w:r>
    </w:p>
    <w:p w14:paraId="41E7A645" w14:textId="77777777" w:rsidR="00FF7044" w:rsidRPr="00080BBE" w:rsidRDefault="00FF7044" w:rsidP="00B04D08">
      <w:pPr>
        <w:pStyle w:val="Standard"/>
        <w:ind w:firstLine="426"/>
        <w:jc w:val="both"/>
        <w:rPr>
          <w:rFonts w:ascii="Times New Roman" w:hAnsi="Times New Roman" w:cs="Times New Roman"/>
          <w:lang w:val="uk-UA"/>
        </w:rPr>
      </w:pPr>
      <w:r w:rsidRPr="00080BBE">
        <w:rPr>
          <w:rFonts w:ascii="Times New Roman" w:hAnsi="Times New Roman" w:cs="Times New Roman"/>
          <w:lang w:val="uk-UA"/>
        </w:rPr>
        <w:t>•</w:t>
      </w:r>
      <w:r w:rsidRPr="00080BBE">
        <w:rPr>
          <w:rFonts w:ascii="Times New Roman" w:hAnsi="Times New Roman" w:cs="Times New Roman"/>
          <w:lang w:val="uk-UA"/>
        </w:rPr>
        <w:tab/>
        <w:t>Кодекс систем розподілу, затверджений постановою Національної комісії регулювання електроенергетики та комунальних послуг України від 14.03.2018 р.  №310;</w:t>
      </w:r>
    </w:p>
    <w:p w14:paraId="6EE2892B" w14:textId="77777777" w:rsidR="00FF7044" w:rsidRPr="00080BBE" w:rsidRDefault="00FF7044" w:rsidP="00B04D08">
      <w:pPr>
        <w:pStyle w:val="Standard"/>
        <w:ind w:firstLine="426"/>
        <w:jc w:val="both"/>
        <w:rPr>
          <w:rFonts w:ascii="Times New Roman" w:hAnsi="Times New Roman" w:cs="Times New Roman"/>
          <w:lang w:val="uk-UA"/>
        </w:rPr>
      </w:pPr>
      <w:r w:rsidRPr="00080BBE">
        <w:rPr>
          <w:rFonts w:ascii="Times New Roman" w:hAnsi="Times New Roman" w:cs="Times New Roman"/>
          <w:lang w:val="uk-UA"/>
        </w:rPr>
        <w:t>•</w:t>
      </w:r>
      <w:r w:rsidRPr="00080BBE">
        <w:rPr>
          <w:rFonts w:ascii="Times New Roman" w:hAnsi="Times New Roman" w:cs="Times New Roman"/>
          <w:lang w:val="uk-UA"/>
        </w:rPr>
        <w:tab/>
        <w:t>Кодекс системи передачі, затверджений постановою Національної комісії регулювання електроенергетики та комунальних послуг України від 14.03.2018 р. №309.</w:t>
      </w:r>
    </w:p>
    <w:p w14:paraId="03B52A3D" w14:textId="77777777" w:rsidR="00FF7044" w:rsidRPr="00080BBE" w:rsidRDefault="00FF7044" w:rsidP="00B04D08">
      <w:pPr>
        <w:pStyle w:val="Standard"/>
        <w:ind w:firstLine="426"/>
        <w:jc w:val="both"/>
        <w:rPr>
          <w:rFonts w:ascii="Times New Roman" w:hAnsi="Times New Roman" w:cs="Times New Roman"/>
          <w:lang w:val="uk-UA"/>
        </w:rPr>
      </w:pPr>
      <w:r w:rsidRPr="00080BBE">
        <w:rPr>
          <w:rFonts w:ascii="Times New Roman" w:hAnsi="Times New Roman" w:cs="Times New Roman"/>
          <w:lang w:val="uk-UA"/>
        </w:rPr>
        <w:t>• Інші нормативно-правові акти, прийняті на виконання Закону України «Про ринок електричної енергії».</w:t>
      </w:r>
    </w:p>
    <w:p w14:paraId="58222420" w14:textId="76DEC26F" w:rsidR="00FF7044" w:rsidRPr="00080BBE" w:rsidRDefault="00FF7044" w:rsidP="00B04D08">
      <w:pPr>
        <w:pStyle w:val="Standard"/>
        <w:jc w:val="both"/>
        <w:rPr>
          <w:rFonts w:ascii="Times New Roman" w:hAnsi="Times New Roman" w:cs="Times New Roman"/>
          <w:lang w:val="uk-UA"/>
        </w:rPr>
      </w:pPr>
      <w:r w:rsidRPr="00080BBE">
        <w:rPr>
          <w:rFonts w:ascii="Times New Roman" w:hAnsi="Times New Roman" w:cs="Times New Roman"/>
          <w:b/>
          <w:lang w:val="uk-UA"/>
        </w:rPr>
        <w:t>2. Строк поставки Товару:</w:t>
      </w:r>
      <w:r w:rsidRPr="00080BBE">
        <w:rPr>
          <w:rFonts w:ascii="Times New Roman" w:hAnsi="Times New Roman" w:cs="Times New Roman"/>
          <w:lang w:val="uk-UA"/>
        </w:rPr>
        <w:t xml:space="preserve"> </w:t>
      </w:r>
      <w:r w:rsidR="00A67802">
        <w:rPr>
          <w:rFonts w:ascii="Times New Roman" w:hAnsi="Times New Roman" w:cs="Times New Roman"/>
          <w:lang w:val="uk-UA"/>
        </w:rPr>
        <w:t xml:space="preserve">до </w:t>
      </w:r>
      <w:r w:rsidR="0099427C" w:rsidRPr="00080BBE">
        <w:rPr>
          <w:rFonts w:ascii="Times New Roman" w:hAnsi="Times New Roman" w:cs="Times New Roman"/>
          <w:lang w:val="uk-UA"/>
        </w:rPr>
        <w:t>21 листопада</w:t>
      </w:r>
      <w:r w:rsidRPr="00080BBE">
        <w:rPr>
          <w:rFonts w:ascii="Times New Roman" w:hAnsi="Times New Roman" w:cs="Times New Roman"/>
          <w:lang w:val="uk-UA"/>
        </w:rPr>
        <w:t>202</w:t>
      </w:r>
      <w:r w:rsidR="00373BA1" w:rsidRPr="00080BBE">
        <w:rPr>
          <w:rFonts w:ascii="Times New Roman" w:hAnsi="Times New Roman" w:cs="Times New Roman"/>
          <w:lang w:val="uk-UA"/>
        </w:rPr>
        <w:t>2</w:t>
      </w:r>
      <w:r w:rsidRPr="00080BBE">
        <w:rPr>
          <w:rFonts w:ascii="Times New Roman" w:hAnsi="Times New Roman" w:cs="Times New Roman"/>
          <w:lang w:val="uk-UA"/>
        </w:rPr>
        <w:t xml:space="preserve"> року.</w:t>
      </w:r>
    </w:p>
    <w:p w14:paraId="30D0C1C8" w14:textId="77777777" w:rsidR="00FF7044" w:rsidRPr="00080BBE" w:rsidRDefault="00FF7044" w:rsidP="00B04D08">
      <w:pPr>
        <w:pStyle w:val="Standard"/>
        <w:jc w:val="both"/>
        <w:rPr>
          <w:rFonts w:ascii="Times New Roman" w:hAnsi="Times New Roman" w:cs="Times New Roman"/>
          <w:i/>
          <w:lang w:val="uk-UA"/>
        </w:rPr>
      </w:pPr>
    </w:p>
    <w:p w14:paraId="53A6ED8C" w14:textId="77777777" w:rsidR="00FF7044" w:rsidRPr="00080BBE" w:rsidRDefault="00FF7044" w:rsidP="00B04D08">
      <w:pPr>
        <w:pStyle w:val="Standard"/>
        <w:jc w:val="both"/>
        <w:rPr>
          <w:rFonts w:ascii="Times New Roman" w:hAnsi="Times New Roman" w:cs="Times New Roman"/>
          <w:b/>
          <w:lang w:val="uk-UA"/>
        </w:rPr>
      </w:pPr>
      <w:r w:rsidRPr="00080BBE">
        <w:rPr>
          <w:rFonts w:ascii="Times New Roman" w:hAnsi="Times New Roman" w:cs="Times New Roman"/>
          <w:b/>
          <w:lang w:val="uk-UA"/>
        </w:rPr>
        <w:t>РОЗДІЛ ІІ</w:t>
      </w:r>
    </w:p>
    <w:p w14:paraId="45F3F02C" w14:textId="77777777" w:rsidR="00FF7044" w:rsidRPr="00080BBE" w:rsidRDefault="00FF7044" w:rsidP="00B04D08">
      <w:pPr>
        <w:pStyle w:val="Standard"/>
        <w:tabs>
          <w:tab w:val="left" w:pos="0"/>
        </w:tabs>
        <w:jc w:val="both"/>
        <w:rPr>
          <w:rFonts w:ascii="Times New Roman" w:hAnsi="Times New Roman" w:cs="Times New Roman"/>
          <w:lang w:val="uk-UA"/>
        </w:rPr>
      </w:pPr>
      <w:r w:rsidRPr="00080BBE">
        <w:rPr>
          <w:rFonts w:ascii="Times New Roman" w:hAnsi="Times New Roman" w:cs="Times New Roman"/>
          <w:b/>
          <w:lang w:val="uk-UA"/>
        </w:rPr>
        <w:t>1. Мета використання Товару:</w:t>
      </w:r>
      <w:r w:rsidRPr="00080BBE">
        <w:rPr>
          <w:rFonts w:ascii="Times New Roman" w:hAnsi="Times New Roman" w:cs="Times New Roman"/>
          <w:lang w:val="uk-UA"/>
        </w:rPr>
        <w:t xml:space="preserve"> для електрозабезпечення об’єктів Споживача (власні потреби).</w:t>
      </w:r>
    </w:p>
    <w:p w14:paraId="3A51996F" w14:textId="3A702355" w:rsidR="00FF7044" w:rsidRPr="00080BBE" w:rsidRDefault="00FF7044" w:rsidP="00B04D08">
      <w:pPr>
        <w:pStyle w:val="Standard"/>
        <w:jc w:val="both"/>
        <w:rPr>
          <w:rFonts w:ascii="Times New Roman" w:hAnsi="Times New Roman" w:cs="Times New Roman"/>
          <w:lang w:val="uk-UA"/>
        </w:rPr>
      </w:pPr>
      <w:r w:rsidRPr="00080BBE">
        <w:rPr>
          <w:rFonts w:ascii="Times New Roman" w:hAnsi="Times New Roman" w:cs="Times New Roman"/>
          <w:b/>
          <w:lang w:val="uk-UA"/>
        </w:rPr>
        <w:t xml:space="preserve">2. Місце поставки Товару: </w:t>
      </w:r>
      <w:r w:rsidRPr="00080BBE">
        <w:rPr>
          <w:rFonts w:ascii="Times New Roman" w:hAnsi="Times New Roman" w:cs="Times New Roman"/>
          <w:lang w:val="uk-UA"/>
        </w:rPr>
        <w:t>пункти підключення електрозабезпечення об’єкти Замовника</w:t>
      </w:r>
    </w:p>
    <w:p w14:paraId="5C385D4A" w14:textId="77777777" w:rsidR="00261AF7" w:rsidRPr="00080BBE" w:rsidRDefault="00261AF7" w:rsidP="00261AF7">
      <w:pPr>
        <w:pStyle w:val="a3"/>
        <w:widowControl w:val="0"/>
        <w:spacing w:before="0" w:beforeAutospacing="0" w:after="0" w:afterAutospacing="0"/>
        <w:contextualSpacing/>
        <w:jc w:val="both"/>
        <w:rPr>
          <w:rFonts w:eastAsia="Andale Sans UI"/>
          <w:b/>
          <w:lang w:val="uk-UA" w:eastAsia="uk-UA"/>
        </w:rPr>
      </w:pPr>
      <w:r w:rsidRPr="00080BBE">
        <w:rPr>
          <w:rFonts w:eastAsia="Andale Sans UI"/>
          <w:b/>
          <w:lang w:val="uk-UA" w:eastAsia="uk-UA"/>
        </w:rPr>
        <w:t xml:space="preserve">Об’єкти:  </w:t>
      </w:r>
    </w:p>
    <w:tbl>
      <w:tblPr>
        <w:tblW w:w="8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5699"/>
        <w:gridCol w:w="1843"/>
      </w:tblGrid>
      <w:tr w:rsidR="00261AF7" w:rsidRPr="00080BBE" w14:paraId="0FD7A613" w14:textId="77777777" w:rsidTr="00E5563A">
        <w:tc>
          <w:tcPr>
            <w:tcW w:w="533" w:type="dxa"/>
            <w:shd w:val="clear" w:color="auto" w:fill="auto"/>
          </w:tcPr>
          <w:p w14:paraId="11E78CA8" w14:textId="77777777" w:rsidR="00261AF7" w:rsidRPr="00080BBE" w:rsidRDefault="00261AF7" w:rsidP="00E5563A">
            <w:pPr>
              <w:spacing w:after="0" w:line="240" w:lineRule="auto"/>
              <w:contextualSpacing/>
              <w:jc w:val="center"/>
              <w:rPr>
                <w:rFonts w:ascii="Times New Roman" w:eastAsia="Calibri" w:hAnsi="Times New Roman" w:cs="Times New Roman"/>
                <w:b/>
                <w:sz w:val="24"/>
                <w:szCs w:val="24"/>
                <w:lang w:val="uk-UA"/>
              </w:rPr>
            </w:pPr>
            <w:r w:rsidRPr="00080BBE">
              <w:rPr>
                <w:rFonts w:ascii="Times New Roman" w:eastAsia="Calibri" w:hAnsi="Times New Roman" w:cs="Times New Roman"/>
                <w:b/>
                <w:sz w:val="24"/>
                <w:szCs w:val="24"/>
                <w:lang w:val="uk-UA"/>
              </w:rPr>
              <w:t>№ з/п</w:t>
            </w:r>
          </w:p>
        </w:tc>
        <w:tc>
          <w:tcPr>
            <w:tcW w:w="5699" w:type="dxa"/>
            <w:shd w:val="clear" w:color="auto" w:fill="auto"/>
          </w:tcPr>
          <w:p w14:paraId="7B0BC81E" w14:textId="77777777" w:rsidR="00261AF7" w:rsidRPr="00080BBE" w:rsidRDefault="00261AF7" w:rsidP="00E5563A">
            <w:pPr>
              <w:spacing w:after="0" w:line="240" w:lineRule="auto"/>
              <w:contextualSpacing/>
              <w:jc w:val="center"/>
              <w:rPr>
                <w:rFonts w:ascii="Times New Roman" w:eastAsia="Calibri" w:hAnsi="Times New Roman" w:cs="Times New Roman"/>
                <w:b/>
                <w:sz w:val="24"/>
                <w:szCs w:val="24"/>
                <w:lang w:val="uk-UA"/>
              </w:rPr>
            </w:pPr>
            <w:r w:rsidRPr="00080BBE">
              <w:rPr>
                <w:rFonts w:ascii="Times New Roman" w:eastAsia="Calibri" w:hAnsi="Times New Roman" w:cs="Times New Roman"/>
                <w:b/>
                <w:sz w:val="24"/>
                <w:szCs w:val="24"/>
                <w:lang w:val="uk-UA"/>
              </w:rPr>
              <w:t>Адреса об’єкта</w:t>
            </w:r>
          </w:p>
        </w:tc>
        <w:tc>
          <w:tcPr>
            <w:tcW w:w="1843" w:type="dxa"/>
            <w:shd w:val="clear" w:color="auto" w:fill="auto"/>
          </w:tcPr>
          <w:p w14:paraId="0E0924DB" w14:textId="77777777" w:rsidR="00261AF7" w:rsidRPr="00080BBE" w:rsidRDefault="00261AF7" w:rsidP="00E5563A">
            <w:pPr>
              <w:spacing w:after="0" w:line="240" w:lineRule="auto"/>
              <w:contextualSpacing/>
              <w:jc w:val="center"/>
              <w:rPr>
                <w:rFonts w:ascii="Times New Roman" w:eastAsia="Calibri" w:hAnsi="Times New Roman" w:cs="Times New Roman"/>
                <w:b/>
                <w:sz w:val="24"/>
                <w:szCs w:val="24"/>
                <w:lang w:val="uk-UA"/>
              </w:rPr>
            </w:pPr>
            <w:r w:rsidRPr="00080BBE">
              <w:rPr>
                <w:rFonts w:ascii="Times New Roman" w:eastAsia="Calibri" w:hAnsi="Times New Roman" w:cs="Times New Roman"/>
                <w:b/>
                <w:sz w:val="24"/>
                <w:szCs w:val="24"/>
                <w:lang w:val="uk-UA"/>
              </w:rPr>
              <w:t>Пункт підключення</w:t>
            </w:r>
          </w:p>
        </w:tc>
      </w:tr>
      <w:tr w:rsidR="00261AF7" w:rsidRPr="00080BBE" w14:paraId="4CDD4040" w14:textId="77777777" w:rsidTr="00E5563A">
        <w:tc>
          <w:tcPr>
            <w:tcW w:w="533" w:type="dxa"/>
            <w:shd w:val="clear" w:color="auto" w:fill="auto"/>
          </w:tcPr>
          <w:p w14:paraId="5F0AE970" w14:textId="77777777" w:rsidR="00261AF7" w:rsidRPr="00080BBE" w:rsidRDefault="00261AF7" w:rsidP="00E5563A">
            <w:pPr>
              <w:spacing w:after="0" w:line="240" w:lineRule="auto"/>
              <w:contextualSpacing/>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 1</w:t>
            </w:r>
          </w:p>
        </w:tc>
        <w:tc>
          <w:tcPr>
            <w:tcW w:w="5699" w:type="dxa"/>
            <w:shd w:val="clear" w:color="auto" w:fill="auto"/>
          </w:tcPr>
          <w:p w14:paraId="40AA52EA" w14:textId="77777777" w:rsidR="00261AF7" w:rsidRPr="00080BBE" w:rsidRDefault="00261AF7" w:rsidP="00E5563A">
            <w:pPr>
              <w:spacing w:after="0" w:line="240" w:lineRule="auto"/>
              <w:contextualSpacing/>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м. Київ, Шевченківський район, вул. Золотоворітська, 6-Б</w:t>
            </w:r>
          </w:p>
        </w:tc>
        <w:tc>
          <w:tcPr>
            <w:tcW w:w="1843" w:type="dxa"/>
            <w:shd w:val="clear" w:color="auto" w:fill="auto"/>
          </w:tcPr>
          <w:p w14:paraId="613BC40E" w14:textId="77777777" w:rsidR="00261AF7" w:rsidRPr="00080BBE" w:rsidRDefault="00261AF7" w:rsidP="00E5563A">
            <w:pPr>
              <w:spacing w:after="0" w:line="240" w:lineRule="auto"/>
              <w:contextualSpacing/>
              <w:jc w:val="center"/>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ТП1579</w:t>
            </w:r>
          </w:p>
        </w:tc>
      </w:tr>
      <w:tr w:rsidR="00261AF7" w:rsidRPr="00080BBE" w14:paraId="2806CBE9" w14:textId="77777777" w:rsidTr="00E5563A">
        <w:tc>
          <w:tcPr>
            <w:tcW w:w="533" w:type="dxa"/>
            <w:shd w:val="clear" w:color="auto" w:fill="auto"/>
          </w:tcPr>
          <w:p w14:paraId="5EF6B80E" w14:textId="77777777" w:rsidR="00261AF7" w:rsidRPr="00080BBE" w:rsidRDefault="00261AF7" w:rsidP="00E5563A">
            <w:pPr>
              <w:spacing w:after="0" w:line="240" w:lineRule="auto"/>
              <w:contextualSpacing/>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 2</w:t>
            </w:r>
          </w:p>
        </w:tc>
        <w:tc>
          <w:tcPr>
            <w:tcW w:w="5699" w:type="dxa"/>
            <w:shd w:val="clear" w:color="auto" w:fill="auto"/>
          </w:tcPr>
          <w:p w14:paraId="39FFE500" w14:textId="77777777" w:rsidR="00261AF7" w:rsidRPr="00080BBE" w:rsidRDefault="00261AF7" w:rsidP="00E5563A">
            <w:pPr>
              <w:spacing w:after="0" w:line="240" w:lineRule="auto"/>
              <w:contextualSpacing/>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м. Київ, Шевченківський район, вул. Золотоворітська, 6-В</w:t>
            </w:r>
          </w:p>
        </w:tc>
        <w:tc>
          <w:tcPr>
            <w:tcW w:w="1843" w:type="dxa"/>
            <w:shd w:val="clear" w:color="auto" w:fill="auto"/>
          </w:tcPr>
          <w:p w14:paraId="29010AC4" w14:textId="77777777" w:rsidR="00261AF7" w:rsidRPr="00080BBE" w:rsidRDefault="00261AF7" w:rsidP="00E5563A">
            <w:pPr>
              <w:spacing w:after="0" w:line="240" w:lineRule="auto"/>
              <w:contextualSpacing/>
              <w:jc w:val="center"/>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ТП1579</w:t>
            </w:r>
          </w:p>
        </w:tc>
      </w:tr>
      <w:tr w:rsidR="00261AF7" w:rsidRPr="00080BBE" w14:paraId="44049F4B" w14:textId="77777777" w:rsidTr="00E5563A">
        <w:tc>
          <w:tcPr>
            <w:tcW w:w="533" w:type="dxa"/>
            <w:shd w:val="clear" w:color="auto" w:fill="auto"/>
          </w:tcPr>
          <w:p w14:paraId="27C960CB" w14:textId="77777777" w:rsidR="00261AF7" w:rsidRPr="00080BBE" w:rsidRDefault="00261AF7" w:rsidP="00E5563A">
            <w:pPr>
              <w:spacing w:after="0" w:line="240" w:lineRule="auto"/>
              <w:contextualSpacing/>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 3</w:t>
            </w:r>
          </w:p>
        </w:tc>
        <w:tc>
          <w:tcPr>
            <w:tcW w:w="5699" w:type="dxa"/>
            <w:shd w:val="clear" w:color="auto" w:fill="auto"/>
          </w:tcPr>
          <w:p w14:paraId="73931998" w14:textId="77777777" w:rsidR="00261AF7" w:rsidRPr="00080BBE" w:rsidRDefault="00261AF7" w:rsidP="00E5563A">
            <w:pPr>
              <w:spacing w:after="0" w:line="240" w:lineRule="auto"/>
              <w:contextualSpacing/>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м. Київ, Голосіївський район, Проспект Науки, 37</w:t>
            </w:r>
          </w:p>
        </w:tc>
        <w:tc>
          <w:tcPr>
            <w:tcW w:w="1843" w:type="dxa"/>
            <w:shd w:val="clear" w:color="auto" w:fill="auto"/>
          </w:tcPr>
          <w:p w14:paraId="6D49D1DB" w14:textId="77777777" w:rsidR="00261AF7" w:rsidRPr="00080BBE" w:rsidRDefault="00261AF7" w:rsidP="00E5563A">
            <w:pPr>
              <w:spacing w:after="0" w:line="240" w:lineRule="auto"/>
              <w:contextualSpacing/>
              <w:jc w:val="center"/>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ТП1393</w:t>
            </w:r>
          </w:p>
        </w:tc>
      </w:tr>
    </w:tbl>
    <w:p w14:paraId="005FC6E8" w14:textId="77777777" w:rsidR="00261AF7" w:rsidRPr="00080BBE" w:rsidRDefault="00261AF7" w:rsidP="00261AF7">
      <w:pPr>
        <w:pStyle w:val="a3"/>
        <w:widowControl w:val="0"/>
        <w:spacing w:before="0" w:beforeAutospacing="0" w:after="0" w:afterAutospacing="0"/>
        <w:contextualSpacing/>
        <w:jc w:val="both"/>
        <w:rPr>
          <w:rFonts w:eastAsia="Andale Sans UI"/>
          <w:b/>
          <w:lang w:val="uk-UA" w:eastAsia="uk-UA"/>
        </w:rPr>
      </w:pPr>
    </w:p>
    <w:p w14:paraId="755E70C5" w14:textId="77777777" w:rsidR="00261AF7" w:rsidRPr="00080BBE" w:rsidRDefault="00261AF7" w:rsidP="00261AF7">
      <w:pPr>
        <w:pStyle w:val="a3"/>
        <w:widowControl w:val="0"/>
        <w:autoSpaceDN w:val="0"/>
        <w:spacing w:before="0" w:beforeAutospacing="0" w:after="0" w:afterAutospacing="0"/>
        <w:contextualSpacing/>
        <w:jc w:val="both"/>
        <w:textAlignment w:val="baseline"/>
        <w:rPr>
          <w:lang w:val="uk-UA"/>
        </w:rPr>
      </w:pPr>
      <w:r w:rsidRPr="00080BBE">
        <w:rPr>
          <w:rFonts w:eastAsia="Andale Sans UI"/>
          <w:b/>
          <w:lang w:val="uk-UA" w:eastAsia="uk-UA"/>
        </w:rPr>
        <w:t>від оператора розподілу (передачі) електричної енергії: ДТЕК Київські електромережі</w:t>
      </w:r>
    </w:p>
    <w:p w14:paraId="108B70B4" w14:textId="77777777" w:rsidR="00FF7044" w:rsidRPr="00080BBE" w:rsidRDefault="00FF7044" w:rsidP="00B04D08">
      <w:pPr>
        <w:pStyle w:val="Standard"/>
        <w:jc w:val="both"/>
        <w:rPr>
          <w:rFonts w:ascii="Times New Roman" w:hAnsi="Times New Roman" w:cs="Times New Roman"/>
          <w:lang w:val="uk-UA"/>
        </w:rPr>
      </w:pPr>
    </w:p>
    <w:p w14:paraId="28833BA5" w14:textId="2807F039" w:rsidR="00E83537" w:rsidRPr="00080BBE" w:rsidRDefault="00FF7044" w:rsidP="00261AF7">
      <w:pPr>
        <w:pStyle w:val="Standard"/>
        <w:jc w:val="both"/>
        <w:rPr>
          <w:rFonts w:ascii="Times New Roman" w:eastAsia="Times New Roman" w:hAnsi="Times New Roman" w:cs="Times New Roman"/>
          <w:lang w:val="uk-UA" w:eastAsia="ru-RU"/>
        </w:rPr>
      </w:pPr>
      <w:r w:rsidRPr="00080BBE">
        <w:rPr>
          <w:rFonts w:ascii="Times New Roman" w:hAnsi="Times New Roman" w:cs="Times New Roman"/>
          <w:b/>
          <w:lang w:val="uk-UA"/>
        </w:rPr>
        <w:t>3. Технічні, якісні характеристики предмету закупівлі мають передбачати застосування заходів із захисту довкілля.</w:t>
      </w:r>
    </w:p>
    <w:p w14:paraId="180E7E9B" w14:textId="77777777" w:rsidR="003920D0" w:rsidRPr="00080BBE" w:rsidRDefault="003920D0">
      <w:pPr>
        <w:rPr>
          <w:rFonts w:ascii="Times New Roman" w:eastAsia="Times New Roman" w:hAnsi="Times New Roman" w:cs="Times New Roman"/>
          <w:b/>
          <w:bCs/>
          <w:color w:val="000000"/>
          <w:sz w:val="24"/>
          <w:szCs w:val="24"/>
          <w:lang w:val="uk-UA" w:eastAsia="ru-RU"/>
        </w:rPr>
      </w:pPr>
      <w:r w:rsidRPr="00080BBE">
        <w:rPr>
          <w:rFonts w:ascii="Times New Roman" w:eastAsia="Times New Roman" w:hAnsi="Times New Roman" w:cs="Times New Roman"/>
          <w:b/>
          <w:bCs/>
          <w:color w:val="000000"/>
          <w:sz w:val="24"/>
          <w:szCs w:val="24"/>
          <w:lang w:val="uk-UA" w:eastAsia="ru-RU"/>
        </w:rPr>
        <w:br w:type="page"/>
      </w:r>
    </w:p>
    <w:p w14:paraId="0F15599A" w14:textId="692DAB38" w:rsidR="009838B9" w:rsidRPr="00080BBE" w:rsidRDefault="009838B9" w:rsidP="00B04D08">
      <w:pPr>
        <w:spacing w:after="0" w:line="240" w:lineRule="auto"/>
        <w:ind w:left="7920"/>
        <w:contextualSpacing/>
        <w:jc w:val="right"/>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b/>
          <w:bCs/>
          <w:color w:val="000000"/>
          <w:sz w:val="24"/>
          <w:szCs w:val="24"/>
          <w:lang w:val="uk-UA" w:eastAsia="ru-RU"/>
        </w:rPr>
        <w:lastRenderedPageBreak/>
        <w:t xml:space="preserve">Додаток </w:t>
      </w:r>
      <w:r w:rsidR="00E83537" w:rsidRPr="00080BBE">
        <w:rPr>
          <w:rFonts w:ascii="Times New Roman" w:eastAsia="Times New Roman" w:hAnsi="Times New Roman" w:cs="Times New Roman"/>
          <w:b/>
          <w:bCs/>
          <w:color w:val="000000"/>
          <w:sz w:val="24"/>
          <w:szCs w:val="24"/>
          <w:lang w:val="uk-UA" w:eastAsia="ru-RU"/>
        </w:rPr>
        <w:t>3</w:t>
      </w:r>
    </w:p>
    <w:p w14:paraId="411B1E72" w14:textId="77777777" w:rsidR="00E83537" w:rsidRPr="00080BBE" w:rsidRDefault="009838B9" w:rsidP="00B04D08">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r w:rsidRPr="00080BBE">
        <w:rPr>
          <w:rFonts w:ascii="Times New Roman" w:eastAsia="Times New Roman" w:hAnsi="Times New Roman" w:cs="Times New Roman"/>
          <w:i/>
          <w:iCs/>
          <w:color w:val="000000"/>
          <w:sz w:val="24"/>
          <w:szCs w:val="24"/>
          <w:lang w:val="uk-UA" w:eastAsia="ru-RU"/>
        </w:rPr>
        <w:t xml:space="preserve">    до </w:t>
      </w:r>
      <w:r w:rsidRPr="00080BBE">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486BC96A" w14:textId="77777777" w:rsidR="00E83537" w:rsidRPr="00080BBE" w:rsidRDefault="00E83537" w:rsidP="00B04D08">
      <w:pPr>
        <w:spacing w:after="0" w:line="240" w:lineRule="auto"/>
        <w:ind w:left="2880"/>
        <w:contextualSpacing/>
        <w:jc w:val="right"/>
        <w:rPr>
          <w:rFonts w:ascii="Times New Roman" w:eastAsia="Times New Roman" w:hAnsi="Times New Roman" w:cs="Times New Roman"/>
          <w:i/>
          <w:iCs/>
          <w:color w:val="000000"/>
          <w:sz w:val="24"/>
          <w:szCs w:val="24"/>
          <w:shd w:val="clear" w:color="auto" w:fill="FFFFFF"/>
          <w:lang w:val="uk-UA" w:eastAsia="ru-RU"/>
        </w:rPr>
      </w:pPr>
    </w:p>
    <w:p w14:paraId="1FF99F30" w14:textId="1B6B2E8A" w:rsidR="009838B9" w:rsidRPr="00080BBE" w:rsidRDefault="00947BCE" w:rsidP="00947BCE">
      <w:pPr>
        <w:spacing w:after="0" w:line="240" w:lineRule="auto"/>
        <w:ind w:left="2880"/>
        <w:contextualSpacing/>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i/>
          <w:iCs/>
          <w:color w:val="000000"/>
          <w:sz w:val="24"/>
          <w:szCs w:val="24"/>
          <w:lang w:val="uk-UA" w:eastAsia="ru-RU"/>
        </w:rPr>
        <w:t xml:space="preserve">                </w:t>
      </w:r>
      <w:r w:rsidR="00E5751A" w:rsidRPr="00080BBE">
        <w:rPr>
          <w:rFonts w:ascii="Times New Roman" w:eastAsia="Times New Roman" w:hAnsi="Times New Roman" w:cs="Times New Roman"/>
          <w:b/>
          <w:bCs/>
          <w:color w:val="000000"/>
          <w:sz w:val="24"/>
          <w:szCs w:val="24"/>
          <w:lang w:val="uk-UA" w:eastAsia="ru-RU"/>
        </w:rPr>
        <w:t>Прое</w:t>
      </w:r>
      <w:r w:rsidR="009838B9" w:rsidRPr="00080BBE">
        <w:rPr>
          <w:rFonts w:ascii="Times New Roman" w:eastAsia="Times New Roman" w:hAnsi="Times New Roman" w:cs="Times New Roman"/>
          <w:b/>
          <w:bCs/>
          <w:color w:val="000000"/>
          <w:sz w:val="24"/>
          <w:szCs w:val="24"/>
          <w:lang w:val="uk-UA" w:eastAsia="ru-RU"/>
        </w:rPr>
        <w:t>кт Договору</w:t>
      </w:r>
    </w:p>
    <w:p w14:paraId="7A5CAAD8" w14:textId="77777777" w:rsidR="00947BCE" w:rsidRPr="00080BBE" w:rsidRDefault="00947BCE" w:rsidP="00947BCE">
      <w:pPr>
        <w:spacing w:after="0" w:line="238" w:lineRule="auto"/>
        <w:jc w:val="center"/>
        <w:rPr>
          <w:rFonts w:ascii="Times New Roman" w:eastAsia="Calibri" w:hAnsi="Times New Roman" w:cs="Times New Roman"/>
          <w:b/>
          <w:sz w:val="24"/>
          <w:szCs w:val="24"/>
          <w:lang w:val="uk-UA"/>
        </w:rPr>
      </w:pPr>
      <w:r w:rsidRPr="00080BBE">
        <w:rPr>
          <w:rFonts w:ascii="Times New Roman" w:eastAsia="Calibri" w:hAnsi="Times New Roman" w:cs="Times New Roman"/>
          <w:b/>
          <w:sz w:val="24"/>
          <w:szCs w:val="24"/>
          <w:lang w:val="uk-UA"/>
        </w:rPr>
        <w:t xml:space="preserve">ДОГОВІР </w:t>
      </w:r>
    </w:p>
    <w:p w14:paraId="50130732" w14:textId="77777777" w:rsidR="00947BCE" w:rsidRPr="00080BBE" w:rsidRDefault="00947BCE" w:rsidP="00947BCE">
      <w:pPr>
        <w:spacing w:after="0" w:line="238" w:lineRule="auto"/>
        <w:jc w:val="center"/>
        <w:rPr>
          <w:rFonts w:ascii="Times New Roman" w:eastAsia="Calibri" w:hAnsi="Times New Roman" w:cs="Times New Roman"/>
          <w:b/>
          <w:sz w:val="24"/>
          <w:szCs w:val="24"/>
          <w:lang w:val="uk-UA"/>
        </w:rPr>
      </w:pPr>
      <w:r w:rsidRPr="00080BBE">
        <w:rPr>
          <w:rFonts w:ascii="Times New Roman" w:eastAsia="Calibri" w:hAnsi="Times New Roman" w:cs="Times New Roman"/>
          <w:b/>
          <w:sz w:val="24"/>
          <w:szCs w:val="24"/>
          <w:lang w:val="uk-UA"/>
        </w:rPr>
        <w:t xml:space="preserve">про постачання </w:t>
      </w:r>
      <w:r w:rsidRPr="00080BBE">
        <w:rPr>
          <w:rFonts w:ascii="Times New Roman" w:eastAsia="Times New Roman" w:hAnsi="Times New Roman" w:cs="Times New Roman"/>
          <w:b/>
          <w:bCs/>
          <w:sz w:val="24"/>
          <w:szCs w:val="24"/>
          <w:lang w:val="uk-UA" w:eastAsia="ru-RU"/>
        </w:rPr>
        <w:t xml:space="preserve">(закупівлю) </w:t>
      </w:r>
      <w:r w:rsidRPr="00080BBE">
        <w:rPr>
          <w:rFonts w:ascii="Times New Roman" w:eastAsia="Calibri" w:hAnsi="Times New Roman" w:cs="Times New Roman"/>
          <w:b/>
          <w:sz w:val="24"/>
          <w:szCs w:val="24"/>
          <w:lang w:val="uk-UA"/>
        </w:rPr>
        <w:t>електричної енергії</w:t>
      </w:r>
    </w:p>
    <w:tbl>
      <w:tblPr>
        <w:tblStyle w:val="af1"/>
        <w:tblW w:w="0" w:type="auto"/>
        <w:tblInd w:w="1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67"/>
        <w:gridCol w:w="1984"/>
        <w:gridCol w:w="458"/>
        <w:gridCol w:w="2051"/>
        <w:gridCol w:w="1460"/>
      </w:tblGrid>
      <w:tr w:rsidR="00947BCE" w:rsidRPr="00080BBE" w14:paraId="62700782" w14:textId="77777777" w:rsidTr="00373BA1">
        <w:tc>
          <w:tcPr>
            <w:tcW w:w="567" w:type="dxa"/>
          </w:tcPr>
          <w:p w14:paraId="0507E435" w14:textId="77777777" w:rsidR="00947BCE" w:rsidRPr="00080BBE" w:rsidRDefault="00947BCE" w:rsidP="00947BCE">
            <w:pPr>
              <w:jc w:val="center"/>
              <w:rPr>
                <w:rFonts w:ascii="Times New Roman" w:eastAsia="Calibri" w:hAnsi="Times New Roman" w:cs="Times New Roman"/>
                <w:b/>
                <w:sz w:val="24"/>
                <w:szCs w:val="24"/>
                <w:lang w:val="uk-UA"/>
              </w:rPr>
            </w:pPr>
            <w:r w:rsidRPr="00080BBE">
              <w:rPr>
                <w:rFonts w:ascii="Times New Roman" w:eastAsia="Calibri" w:hAnsi="Times New Roman" w:cs="Times New Roman"/>
                <w:b/>
                <w:sz w:val="24"/>
                <w:szCs w:val="24"/>
                <w:lang w:val="uk-UA"/>
              </w:rPr>
              <w:t>від</w:t>
            </w:r>
          </w:p>
        </w:tc>
        <w:tc>
          <w:tcPr>
            <w:tcW w:w="1984" w:type="dxa"/>
            <w:tcBorders>
              <w:bottom w:val="single" w:sz="4" w:space="0" w:color="auto"/>
            </w:tcBorders>
          </w:tcPr>
          <w:p w14:paraId="1ACA6CF8" w14:textId="77777777" w:rsidR="00947BCE" w:rsidRPr="00080BBE" w:rsidRDefault="00947BCE" w:rsidP="00947BCE">
            <w:pPr>
              <w:jc w:val="center"/>
              <w:rPr>
                <w:rFonts w:ascii="Times New Roman" w:eastAsia="Calibri" w:hAnsi="Times New Roman" w:cs="Times New Roman"/>
                <w:b/>
                <w:sz w:val="24"/>
                <w:szCs w:val="24"/>
                <w:lang w:val="uk-UA"/>
              </w:rPr>
            </w:pPr>
          </w:p>
        </w:tc>
        <w:tc>
          <w:tcPr>
            <w:tcW w:w="458" w:type="dxa"/>
          </w:tcPr>
          <w:p w14:paraId="62C323E8" w14:textId="77777777" w:rsidR="00947BCE" w:rsidRPr="00080BBE" w:rsidRDefault="00947BCE" w:rsidP="00947BCE">
            <w:pPr>
              <w:jc w:val="center"/>
              <w:rPr>
                <w:rFonts w:ascii="Times New Roman" w:eastAsia="Calibri" w:hAnsi="Times New Roman" w:cs="Times New Roman"/>
                <w:b/>
                <w:sz w:val="24"/>
                <w:szCs w:val="24"/>
                <w:lang w:val="uk-UA"/>
              </w:rPr>
            </w:pPr>
            <w:r w:rsidRPr="00080BBE">
              <w:rPr>
                <w:rFonts w:ascii="Times New Roman" w:eastAsia="Calibri" w:hAnsi="Times New Roman" w:cs="Times New Roman"/>
                <w:b/>
                <w:sz w:val="24"/>
                <w:szCs w:val="24"/>
                <w:lang w:val="uk-UA"/>
              </w:rPr>
              <w:t>№</w:t>
            </w:r>
          </w:p>
        </w:tc>
        <w:tc>
          <w:tcPr>
            <w:tcW w:w="2051" w:type="dxa"/>
            <w:tcBorders>
              <w:bottom w:val="single" w:sz="4" w:space="0" w:color="auto"/>
            </w:tcBorders>
          </w:tcPr>
          <w:p w14:paraId="734575DC" w14:textId="77777777" w:rsidR="00947BCE" w:rsidRPr="00080BBE" w:rsidRDefault="00947BCE" w:rsidP="00947BCE">
            <w:pPr>
              <w:jc w:val="center"/>
              <w:rPr>
                <w:rFonts w:ascii="Times New Roman" w:eastAsia="Calibri" w:hAnsi="Times New Roman" w:cs="Times New Roman"/>
                <w:b/>
                <w:sz w:val="24"/>
                <w:szCs w:val="24"/>
                <w:lang w:val="uk-UA"/>
              </w:rPr>
            </w:pPr>
          </w:p>
        </w:tc>
        <w:tc>
          <w:tcPr>
            <w:tcW w:w="1460" w:type="dxa"/>
          </w:tcPr>
          <w:p w14:paraId="4AC77F6B" w14:textId="18282A14" w:rsidR="00947BCE" w:rsidRPr="00080BBE" w:rsidRDefault="00947BCE" w:rsidP="00947BCE">
            <w:pPr>
              <w:rPr>
                <w:rFonts w:ascii="Times New Roman" w:eastAsia="Calibri" w:hAnsi="Times New Roman" w:cs="Times New Roman"/>
                <w:b/>
                <w:sz w:val="24"/>
                <w:szCs w:val="24"/>
                <w:lang w:val="uk-UA"/>
              </w:rPr>
            </w:pPr>
          </w:p>
        </w:tc>
      </w:tr>
    </w:tbl>
    <w:p w14:paraId="7EDCE5AF" w14:textId="77777777" w:rsidR="00947BCE" w:rsidRPr="00080BBE" w:rsidRDefault="00947BCE" w:rsidP="00947BCE">
      <w:pPr>
        <w:spacing w:after="0" w:line="238" w:lineRule="auto"/>
        <w:ind w:left="142" w:firstLine="567"/>
        <w:jc w:val="both"/>
        <w:rPr>
          <w:rFonts w:ascii="Times New Roman" w:eastAsia="Calibri" w:hAnsi="Times New Roman" w:cs="Times New Roman"/>
          <w:b/>
          <w:bCs/>
          <w:sz w:val="24"/>
          <w:szCs w:val="24"/>
          <w:lang w:val="uk-UA"/>
        </w:rPr>
      </w:pPr>
    </w:p>
    <w:p w14:paraId="52FD0D18" w14:textId="01B85882" w:rsidR="00947BCE" w:rsidRPr="00080BBE" w:rsidRDefault="00947BCE" w:rsidP="00947BCE">
      <w:pPr>
        <w:spacing w:after="0" w:line="238" w:lineRule="auto"/>
        <w:ind w:left="142" w:firstLine="567"/>
        <w:jc w:val="both"/>
        <w:rPr>
          <w:rFonts w:ascii="Times New Roman" w:eastAsia="Calibri" w:hAnsi="Times New Roman" w:cs="Times New Roman"/>
          <w:sz w:val="24"/>
          <w:szCs w:val="24"/>
          <w:lang w:val="uk-UA"/>
        </w:rPr>
      </w:pPr>
      <w:r w:rsidRPr="00080BBE">
        <w:rPr>
          <w:rFonts w:ascii="Times New Roman" w:eastAsia="Calibri" w:hAnsi="Times New Roman" w:cs="Times New Roman"/>
          <w:b/>
          <w:bCs/>
          <w:sz w:val="24"/>
          <w:szCs w:val="24"/>
          <w:lang w:val="uk-UA"/>
        </w:rPr>
        <w:t xml:space="preserve">_________________________________________________________________________________________________________________________________________________________________, </w:t>
      </w:r>
      <w:r w:rsidRPr="00080BBE">
        <w:rPr>
          <w:rFonts w:ascii="Times New Roman" w:eastAsia="Calibri" w:hAnsi="Times New Roman" w:cs="Times New Roman"/>
          <w:sz w:val="24"/>
          <w:szCs w:val="24"/>
          <w:lang w:val="uk-UA"/>
        </w:rPr>
        <w:t>яке діє на підставі ліцензії з постачання електричної енергії споживачу, виданої згідно постанови Національної комісії, що здійснює державне регулювання у сферах енергетики та комунальних послуг від 14.06.2018 № 429,  (далі – Постачальник), в особі</w:t>
      </w:r>
    </w:p>
    <w:tbl>
      <w:tblPr>
        <w:tblStyle w:val="af1"/>
        <w:tblW w:w="9639"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7"/>
        <w:gridCol w:w="1843"/>
        <w:gridCol w:w="425"/>
        <w:gridCol w:w="1560"/>
        <w:gridCol w:w="1984"/>
      </w:tblGrid>
      <w:tr w:rsidR="00947BCE" w:rsidRPr="00080BBE" w14:paraId="12D67604" w14:textId="77777777" w:rsidTr="0070278C">
        <w:tc>
          <w:tcPr>
            <w:tcW w:w="9639" w:type="dxa"/>
            <w:gridSpan w:val="5"/>
            <w:tcBorders>
              <w:top w:val="nil"/>
              <w:left w:val="nil"/>
              <w:right w:val="nil"/>
            </w:tcBorders>
            <w:hideMark/>
          </w:tcPr>
          <w:p w14:paraId="50EC4316" w14:textId="77777777" w:rsidR="00947BCE" w:rsidRPr="00080BBE" w:rsidRDefault="00947BCE" w:rsidP="00947BCE">
            <w:pPr>
              <w:spacing w:line="238" w:lineRule="auto"/>
              <w:jc w:val="center"/>
              <w:rPr>
                <w:rFonts w:ascii="Times New Roman" w:eastAsia="Calibri" w:hAnsi="Times New Roman" w:cs="Times New Roman"/>
                <w:sz w:val="24"/>
                <w:szCs w:val="24"/>
                <w:lang w:val="uk-UA"/>
              </w:rPr>
            </w:pPr>
          </w:p>
        </w:tc>
      </w:tr>
      <w:tr w:rsidR="00947BCE" w:rsidRPr="00080BBE" w14:paraId="13492D11" w14:textId="77777777" w:rsidTr="0070278C">
        <w:tc>
          <w:tcPr>
            <w:tcW w:w="9639" w:type="dxa"/>
            <w:gridSpan w:val="5"/>
            <w:tcBorders>
              <w:left w:val="nil"/>
              <w:bottom w:val="single" w:sz="4" w:space="0" w:color="auto"/>
              <w:right w:val="nil"/>
            </w:tcBorders>
          </w:tcPr>
          <w:p w14:paraId="487A34D2" w14:textId="77777777" w:rsidR="00947BCE" w:rsidRPr="00080BBE" w:rsidRDefault="00947BCE" w:rsidP="00947BCE">
            <w:pPr>
              <w:spacing w:line="238" w:lineRule="auto"/>
              <w:rPr>
                <w:rFonts w:ascii="Times New Roman" w:eastAsia="Calibri" w:hAnsi="Times New Roman" w:cs="Times New Roman"/>
                <w:sz w:val="24"/>
                <w:szCs w:val="24"/>
                <w:lang w:val="uk-UA"/>
              </w:rPr>
            </w:pPr>
          </w:p>
        </w:tc>
      </w:tr>
      <w:tr w:rsidR="00947BCE" w:rsidRPr="00080BBE" w14:paraId="6F9D5D03" w14:textId="77777777" w:rsidTr="0070278C">
        <w:tc>
          <w:tcPr>
            <w:tcW w:w="9639" w:type="dxa"/>
            <w:gridSpan w:val="5"/>
            <w:tcBorders>
              <w:top w:val="single" w:sz="4" w:space="0" w:color="auto"/>
              <w:left w:val="nil"/>
              <w:bottom w:val="single" w:sz="4" w:space="0" w:color="auto"/>
              <w:right w:val="nil"/>
            </w:tcBorders>
          </w:tcPr>
          <w:p w14:paraId="7952914E" w14:textId="77777777" w:rsidR="00947BCE" w:rsidRPr="00080BBE" w:rsidRDefault="00947BCE" w:rsidP="00947BCE">
            <w:pPr>
              <w:spacing w:line="238" w:lineRule="auto"/>
              <w:rPr>
                <w:rFonts w:ascii="Times New Roman" w:eastAsia="Calibri" w:hAnsi="Times New Roman" w:cs="Times New Roman"/>
                <w:sz w:val="24"/>
                <w:szCs w:val="24"/>
                <w:lang w:val="uk-UA"/>
              </w:rPr>
            </w:pPr>
          </w:p>
        </w:tc>
      </w:tr>
      <w:tr w:rsidR="00947BCE" w:rsidRPr="00080BBE" w14:paraId="6663DD71" w14:textId="77777777" w:rsidTr="0070278C">
        <w:tc>
          <w:tcPr>
            <w:tcW w:w="3827" w:type="dxa"/>
            <w:tcBorders>
              <w:top w:val="single" w:sz="4" w:space="0" w:color="auto"/>
              <w:left w:val="nil"/>
              <w:bottom w:val="nil"/>
              <w:right w:val="nil"/>
            </w:tcBorders>
            <w:hideMark/>
          </w:tcPr>
          <w:p w14:paraId="030629B7" w14:textId="77777777" w:rsidR="00947BCE" w:rsidRPr="00080BBE" w:rsidRDefault="00947BCE" w:rsidP="00947BCE">
            <w:pPr>
              <w:spacing w:line="238" w:lineRule="auto"/>
              <w:ind w:hanging="108"/>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який/яка діє на підставі довіреності від</w:t>
            </w:r>
          </w:p>
        </w:tc>
        <w:tc>
          <w:tcPr>
            <w:tcW w:w="1843" w:type="dxa"/>
            <w:tcBorders>
              <w:top w:val="single" w:sz="4" w:space="0" w:color="auto"/>
              <w:left w:val="nil"/>
              <w:bottom w:val="single" w:sz="4" w:space="0" w:color="auto"/>
              <w:right w:val="nil"/>
            </w:tcBorders>
          </w:tcPr>
          <w:p w14:paraId="1E7AFB11" w14:textId="77777777" w:rsidR="00947BCE" w:rsidRPr="00080BBE" w:rsidRDefault="00947BCE" w:rsidP="00947BCE">
            <w:pPr>
              <w:spacing w:line="238" w:lineRule="auto"/>
              <w:jc w:val="center"/>
              <w:rPr>
                <w:rFonts w:ascii="Times New Roman" w:eastAsia="Calibri" w:hAnsi="Times New Roman" w:cs="Times New Roman"/>
                <w:sz w:val="24"/>
                <w:szCs w:val="24"/>
                <w:lang w:val="uk-UA"/>
              </w:rPr>
            </w:pPr>
          </w:p>
        </w:tc>
        <w:tc>
          <w:tcPr>
            <w:tcW w:w="425" w:type="dxa"/>
            <w:tcBorders>
              <w:top w:val="single" w:sz="4" w:space="0" w:color="auto"/>
              <w:left w:val="nil"/>
              <w:bottom w:val="nil"/>
              <w:right w:val="nil"/>
            </w:tcBorders>
            <w:hideMark/>
          </w:tcPr>
          <w:p w14:paraId="6EFE8DBF" w14:textId="77777777" w:rsidR="00947BCE" w:rsidRPr="00080BBE" w:rsidRDefault="00947BCE" w:rsidP="00947BCE">
            <w:pPr>
              <w:spacing w:line="238" w:lineRule="auto"/>
              <w:jc w:val="center"/>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w:t>
            </w:r>
          </w:p>
        </w:tc>
        <w:tc>
          <w:tcPr>
            <w:tcW w:w="1560" w:type="dxa"/>
            <w:tcBorders>
              <w:top w:val="single" w:sz="4" w:space="0" w:color="auto"/>
              <w:left w:val="nil"/>
              <w:bottom w:val="single" w:sz="4" w:space="0" w:color="auto"/>
              <w:right w:val="nil"/>
            </w:tcBorders>
          </w:tcPr>
          <w:p w14:paraId="3690CFAC" w14:textId="77777777" w:rsidR="00947BCE" w:rsidRPr="00080BBE" w:rsidRDefault="00947BCE" w:rsidP="00947BCE">
            <w:pPr>
              <w:spacing w:line="238" w:lineRule="auto"/>
              <w:jc w:val="center"/>
              <w:rPr>
                <w:rFonts w:ascii="Times New Roman" w:eastAsia="Calibri" w:hAnsi="Times New Roman" w:cs="Times New Roman"/>
                <w:sz w:val="24"/>
                <w:szCs w:val="24"/>
                <w:lang w:val="uk-UA"/>
              </w:rPr>
            </w:pPr>
          </w:p>
        </w:tc>
        <w:tc>
          <w:tcPr>
            <w:tcW w:w="1984" w:type="dxa"/>
            <w:tcBorders>
              <w:top w:val="single" w:sz="4" w:space="0" w:color="auto"/>
              <w:left w:val="nil"/>
              <w:bottom w:val="nil"/>
              <w:right w:val="nil"/>
            </w:tcBorders>
            <w:hideMark/>
          </w:tcPr>
          <w:p w14:paraId="6C7BD9EA" w14:textId="77777777" w:rsidR="00947BCE" w:rsidRPr="00080BBE" w:rsidRDefault="00947BCE" w:rsidP="00947BCE">
            <w:pPr>
              <w:spacing w:line="238" w:lineRule="auto"/>
              <w:jc w:val="center"/>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з одного боку, та</w:t>
            </w:r>
          </w:p>
        </w:tc>
      </w:tr>
    </w:tbl>
    <w:p w14:paraId="42D65830" w14:textId="77777777" w:rsidR="0070278C" w:rsidRPr="00080BBE" w:rsidRDefault="0070278C" w:rsidP="0070278C">
      <w:pPr>
        <w:spacing w:after="0" w:line="238" w:lineRule="auto"/>
        <w:ind w:firstLine="709"/>
        <w:jc w:val="both"/>
        <w:rPr>
          <w:rFonts w:ascii="Times New Roman" w:eastAsia="Calibri" w:hAnsi="Times New Roman" w:cs="Times New Roman"/>
          <w:sz w:val="24"/>
          <w:szCs w:val="24"/>
          <w:lang w:val="uk-UA"/>
        </w:rPr>
      </w:pPr>
      <w:r w:rsidRPr="00080BBE">
        <w:rPr>
          <w:rFonts w:ascii="Times New Roman" w:eastAsia="Calibri" w:hAnsi="Times New Roman" w:cs="Times New Roman"/>
          <w:b/>
          <w:sz w:val="24"/>
          <w:szCs w:val="24"/>
          <w:lang w:val="uk-UA"/>
        </w:rPr>
        <w:t>УКРАЇНСЬКИЙ ГІДРОМЕТЕОРОЛОГІЧНИЙ ЦЕНТР ДЕРЖАВНОЇ СЛУБИ УКРАЇНИ З НАДЗВИЧАЙНИХ СИТУАЦІЙ,</w:t>
      </w:r>
      <w:r w:rsidRPr="00080BBE">
        <w:rPr>
          <w:rFonts w:ascii="Times New Roman" w:eastAsia="Calibri" w:hAnsi="Times New Roman" w:cs="Times New Roman"/>
          <w:sz w:val="24"/>
          <w:szCs w:val="24"/>
          <w:lang w:val="uk-UA"/>
        </w:rPr>
        <w:t xml:space="preserve"> державна установа, що здійснює діяльність на підставі Положення, (надалі-Споживач), в особі директора Кульбіди Миколи Івановича, що діє на підставі Положення, з другого боку, (надалі- разом Сторони), а кожна окремо </w:t>
      </w:r>
    </w:p>
    <w:p w14:paraId="6B196B6C" w14:textId="09C9FB57" w:rsidR="00947BCE" w:rsidRDefault="0070278C" w:rsidP="0070278C">
      <w:pPr>
        <w:spacing w:after="0" w:line="238" w:lineRule="auto"/>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Сторона), керуючись вимогами Цивільного кодексу України, Господарського кодексу України,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 березня 2018 року № 312 (далі – ПРРЕЕ), Закону України «Про публічні закупівлі»</w:t>
      </w:r>
      <w:r w:rsidR="0099427C" w:rsidRPr="00080BBE">
        <w:rPr>
          <w:rFonts w:ascii="Times New Roman" w:eastAsia="Calibri" w:hAnsi="Times New Roman" w:cs="Times New Roman"/>
          <w:sz w:val="24"/>
          <w:szCs w:val="24"/>
          <w:lang w:val="uk-UA"/>
        </w:rPr>
        <w:t xml:space="preserve"> </w:t>
      </w:r>
      <w:r w:rsidRPr="00080BBE">
        <w:rPr>
          <w:rFonts w:ascii="Times New Roman" w:eastAsia="Calibri" w:hAnsi="Times New Roman" w:cs="Times New Roman"/>
          <w:sz w:val="24"/>
          <w:szCs w:val="24"/>
          <w:lang w:val="uk-UA"/>
        </w:rPr>
        <w:t xml:space="preserve">, </w:t>
      </w:r>
      <w:r w:rsidR="0099427C" w:rsidRPr="00080BBE">
        <w:rPr>
          <w:rFonts w:ascii="Times New Roman" w:hAnsi="Times New Roman" w:cs="Times New Roman"/>
          <w:kern w:val="1"/>
          <w:sz w:val="24"/>
          <w:szCs w:val="24"/>
          <w:lang w:val="uk-UA" w:eastAsia="ar-SA"/>
        </w:rPr>
        <w:t>керуючись Постановою Кабінету Міністрів України від 28.02.2022 року №169 (зі змінами) «Деякі питання здійснення оборонних та публічних закупівель товарів, робіт і послуг в умовах воєнного стану»</w:t>
      </w:r>
      <w:r w:rsidR="0099427C" w:rsidRPr="00080BBE">
        <w:rPr>
          <w:rFonts w:ascii="Times New Roman" w:hAnsi="Times New Roman" w:cs="Times New Roman"/>
          <w:kern w:val="1"/>
          <w:sz w:val="24"/>
          <w:szCs w:val="24"/>
          <w:lang w:val="uk-UA" w:eastAsia="ar-SA"/>
        </w:rPr>
        <w:t xml:space="preserve">, </w:t>
      </w:r>
      <w:r w:rsidRPr="00080BBE">
        <w:rPr>
          <w:rFonts w:ascii="Times New Roman" w:eastAsia="Calibri" w:hAnsi="Times New Roman" w:cs="Times New Roman"/>
          <w:sz w:val="24"/>
          <w:szCs w:val="24"/>
          <w:lang w:val="uk-UA"/>
        </w:rPr>
        <w:t>уклали цей договір про постачання (закупівлю) електричної енергії (далі – Договір) про наступне:</w:t>
      </w:r>
    </w:p>
    <w:p w14:paraId="24BBE9D6" w14:textId="77777777" w:rsidR="00E544A5" w:rsidRPr="00080BBE" w:rsidRDefault="00E544A5" w:rsidP="0070278C">
      <w:pPr>
        <w:spacing w:after="0" w:line="238" w:lineRule="auto"/>
        <w:jc w:val="both"/>
        <w:rPr>
          <w:rFonts w:ascii="Times New Roman" w:eastAsia="Calibri" w:hAnsi="Times New Roman" w:cs="Times New Roman"/>
          <w:sz w:val="24"/>
          <w:szCs w:val="24"/>
          <w:lang w:val="uk-UA"/>
        </w:rPr>
      </w:pPr>
    </w:p>
    <w:p w14:paraId="493B0931" w14:textId="77777777" w:rsidR="00947BCE" w:rsidRPr="00080BBE" w:rsidRDefault="00947BCE" w:rsidP="00947BCE">
      <w:pPr>
        <w:numPr>
          <w:ilvl w:val="0"/>
          <w:numId w:val="15"/>
        </w:numPr>
        <w:tabs>
          <w:tab w:val="left" w:pos="567"/>
        </w:tabs>
        <w:spacing w:after="0" w:line="238" w:lineRule="auto"/>
        <w:contextualSpacing/>
        <w:jc w:val="center"/>
        <w:rPr>
          <w:rFonts w:ascii="Times New Roman" w:eastAsia="Calibri" w:hAnsi="Times New Roman" w:cs="Times New Roman"/>
          <w:b/>
          <w:sz w:val="24"/>
          <w:szCs w:val="24"/>
          <w:lang w:val="uk-UA"/>
        </w:rPr>
      </w:pPr>
      <w:r w:rsidRPr="00080BBE">
        <w:rPr>
          <w:rFonts w:ascii="Times New Roman" w:eastAsia="Calibri" w:hAnsi="Times New Roman" w:cs="Times New Roman"/>
          <w:b/>
          <w:sz w:val="24"/>
          <w:szCs w:val="24"/>
          <w:lang w:val="uk-UA"/>
        </w:rPr>
        <w:t>Предмет Договору</w:t>
      </w:r>
    </w:p>
    <w:p w14:paraId="78DC797C" w14:textId="77777777" w:rsidR="00947BCE" w:rsidRPr="00080BBE" w:rsidRDefault="00947BCE" w:rsidP="00947BCE">
      <w:pPr>
        <w:tabs>
          <w:tab w:val="left" w:pos="567"/>
        </w:tabs>
        <w:spacing w:after="0" w:line="238" w:lineRule="auto"/>
        <w:jc w:val="center"/>
        <w:rPr>
          <w:rFonts w:ascii="Times New Roman" w:eastAsia="Calibri" w:hAnsi="Times New Roman" w:cs="Times New Roman"/>
          <w:b/>
          <w:sz w:val="24"/>
          <w:szCs w:val="24"/>
          <w:lang w:val="uk-UA"/>
        </w:rPr>
      </w:pPr>
    </w:p>
    <w:p w14:paraId="3D2D7E56" w14:textId="77777777" w:rsidR="00947BCE" w:rsidRPr="00080BBE" w:rsidRDefault="00947BCE" w:rsidP="00947BCE">
      <w:pPr>
        <w:numPr>
          <w:ilvl w:val="1"/>
          <w:numId w:val="15"/>
        </w:numPr>
        <w:spacing w:after="0" w:line="238" w:lineRule="auto"/>
        <w:contextualSpacing/>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За цим Договором Постачальник продає електричну енергію для забезпечення потреб електроустановок Споживача,</w:t>
      </w:r>
      <w:r w:rsidRPr="00080BBE">
        <w:rPr>
          <w:rFonts w:ascii="Times New Roman" w:eastAsia="Times New Roman" w:hAnsi="Times New Roman" w:cs="Times New Roman"/>
          <w:sz w:val="24"/>
          <w:szCs w:val="24"/>
          <w:lang w:val="uk-UA" w:eastAsia="ru-RU"/>
        </w:rPr>
        <w:t xml:space="preserve"> а Споживач оплачує Постачальнику вартість використаної (купованої) електричної енергії та здійснює інші платежі згідно з умовами цього Договору.</w:t>
      </w:r>
    </w:p>
    <w:p w14:paraId="15547F7D" w14:textId="77777777" w:rsidR="00947BCE" w:rsidRPr="00080BBE" w:rsidRDefault="00947BCE" w:rsidP="00947BCE">
      <w:pPr>
        <w:numPr>
          <w:ilvl w:val="1"/>
          <w:numId w:val="15"/>
        </w:numPr>
        <w:spacing w:after="0" w:line="238" w:lineRule="auto"/>
        <w:contextualSpacing/>
        <w:jc w:val="both"/>
        <w:rPr>
          <w:rFonts w:ascii="Times New Roman" w:eastAsia="Calibri" w:hAnsi="Times New Roman" w:cs="Times New Roman"/>
          <w:sz w:val="24"/>
          <w:szCs w:val="24"/>
          <w:lang w:val="uk-UA"/>
        </w:rPr>
      </w:pPr>
      <w:r w:rsidRPr="00080BBE">
        <w:rPr>
          <w:rFonts w:ascii="Times New Roman" w:eastAsia="Times New Roman" w:hAnsi="Times New Roman" w:cs="Times New Roman"/>
          <w:sz w:val="24"/>
          <w:szCs w:val="24"/>
          <w:lang w:val="uk-UA" w:eastAsia="ru-RU"/>
        </w:rPr>
        <w:t xml:space="preserve">Найменування товару: Електрична енергія (код згідно Національного класифікатора      ДК 021:2015:09310000-5) (далі – товар або електрична енергія). Постачання товару за цим Договором передбачає поставку електричної енергії </w:t>
      </w:r>
      <w:r w:rsidRPr="00080BBE">
        <w:rPr>
          <w:rFonts w:ascii="Times New Roman" w:eastAsia="Calibri" w:hAnsi="Times New Roman" w:cs="Times New Roman"/>
          <w:sz w:val="24"/>
          <w:szCs w:val="24"/>
          <w:lang w:val="uk-UA"/>
        </w:rPr>
        <w:t>для забезпечення потреб електроустановок Споживача</w:t>
      </w:r>
      <w:r w:rsidRPr="00080BBE">
        <w:rPr>
          <w:rFonts w:ascii="Times New Roman" w:eastAsia="Times New Roman" w:hAnsi="Times New Roman" w:cs="Times New Roman"/>
          <w:sz w:val="24"/>
          <w:szCs w:val="24"/>
          <w:lang w:val="uk-UA" w:eastAsia="ru-RU"/>
        </w:rPr>
        <w:t xml:space="preserve"> за допомогою технічних засобів розподілу</w:t>
      </w:r>
      <w:r w:rsidRPr="00080BBE">
        <w:rPr>
          <w:rFonts w:ascii="Times New Roman" w:eastAsia="Calibri" w:hAnsi="Times New Roman" w:cs="Times New Roman"/>
          <w:sz w:val="24"/>
          <w:szCs w:val="24"/>
          <w:lang w:val="uk-UA"/>
        </w:rPr>
        <w:t xml:space="preserve"> електричної енергії.</w:t>
      </w:r>
    </w:p>
    <w:p w14:paraId="65AB9482" w14:textId="77777777" w:rsidR="00947BCE" w:rsidRPr="00080BBE" w:rsidRDefault="00947BCE" w:rsidP="00947BCE">
      <w:pPr>
        <w:numPr>
          <w:ilvl w:val="1"/>
          <w:numId w:val="15"/>
        </w:numPr>
        <w:spacing w:after="0" w:line="238"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Очікуваний обсяг постачання електричної енергії на період:</w:t>
      </w:r>
    </w:p>
    <w:tbl>
      <w:tblPr>
        <w:tblStyle w:val="af1"/>
        <w:tblW w:w="0" w:type="auto"/>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1"/>
        <w:gridCol w:w="1239"/>
        <w:gridCol w:w="2080"/>
        <w:gridCol w:w="1093"/>
      </w:tblGrid>
      <w:tr w:rsidR="00947BCE" w:rsidRPr="00080BBE" w14:paraId="310C562E" w14:textId="77777777" w:rsidTr="00373BA1">
        <w:tc>
          <w:tcPr>
            <w:tcW w:w="4941" w:type="dxa"/>
            <w:tcBorders>
              <w:bottom w:val="single" w:sz="4" w:space="0" w:color="auto"/>
            </w:tcBorders>
          </w:tcPr>
          <w:p w14:paraId="026D1E9D" w14:textId="387C0B4B" w:rsidR="00947BCE" w:rsidRPr="00080BBE" w:rsidRDefault="00947BCE" w:rsidP="00947BCE">
            <w:pPr>
              <w:spacing w:line="238" w:lineRule="auto"/>
              <w:jc w:val="both"/>
              <w:rPr>
                <w:rFonts w:ascii="Times New Roman" w:eastAsia="Times New Roman" w:hAnsi="Times New Roman" w:cs="Times New Roman"/>
                <w:b/>
                <w:sz w:val="24"/>
                <w:szCs w:val="24"/>
                <w:lang w:val="uk-UA" w:eastAsia="ru-RU"/>
              </w:rPr>
            </w:pPr>
          </w:p>
        </w:tc>
        <w:tc>
          <w:tcPr>
            <w:tcW w:w="1154" w:type="dxa"/>
          </w:tcPr>
          <w:p w14:paraId="2F3C2947" w14:textId="77777777" w:rsidR="00947BCE" w:rsidRPr="00080BBE" w:rsidRDefault="00947BCE" w:rsidP="00947BCE">
            <w:pPr>
              <w:spacing w:line="238" w:lineRule="auto"/>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становить</w:t>
            </w:r>
          </w:p>
        </w:tc>
        <w:tc>
          <w:tcPr>
            <w:tcW w:w="2126" w:type="dxa"/>
            <w:tcBorders>
              <w:bottom w:val="single" w:sz="4" w:space="0" w:color="auto"/>
            </w:tcBorders>
          </w:tcPr>
          <w:p w14:paraId="32086422" w14:textId="4ACF4C6A" w:rsidR="00947BCE" w:rsidRPr="00080BBE" w:rsidRDefault="0099427C" w:rsidP="0070278C">
            <w:pPr>
              <w:spacing w:line="238" w:lineRule="auto"/>
              <w:jc w:val="right"/>
              <w:rPr>
                <w:rFonts w:ascii="Times New Roman" w:eastAsia="Times New Roman" w:hAnsi="Times New Roman" w:cs="Times New Roman"/>
                <w:b/>
                <w:sz w:val="24"/>
                <w:szCs w:val="24"/>
                <w:lang w:val="uk-UA" w:eastAsia="ru-RU"/>
              </w:rPr>
            </w:pPr>
            <w:r w:rsidRPr="00080BBE">
              <w:rPr>
                <w:rFonts w:ascii="Times New Roman" w:eastAsia="Times New Roman" w:hAnsi="Times New Roman" w:cs="Times New Roman"/>
                <w:b/>
                <w:sz w:val="24"/>
                <w:szCs w:val="24"/>
                <w:lang w:val="uk-UA" w:eastAsia="ru-RU"/>
              </w:rPr>
              <w:t>70 000</w:t>
            </w:r>
          </w:p>
        </w:tc>
        <w:tc>
          <w:tcPr>
            <w:tcW w:w="1094" w:type="dxa"/>
          </w:tcPr>
          <w:p w14:paraId="06F646F2" w14:textId="77777777" w:rsidR="00947BCE" w:rsidRPr="00080BBE" w:rsidRDefault="00947BCE" w:rsidP="00947BCE">
            <w:pPr>
              <w:spacing w:line="238" w:lineRule="auto"/>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 xml:space="preserve">кВт*год </w:t>
            </w:r>
          </w:p>
        </w:tc>
      </w:tr>
    </w:tbl>
    <w:p w14:paraId="4152F941" w14:textId="77777777" w:rsidR="00947BCE" w:rsidRPr="00080BBE" w:rsidRDefault="00947BCE" w:rsidP="00947BCE">
      <w:pPr>
        <w:spacing w:after="0" w:line="238" w:lineRule="auto"/>
        <w:ind w:left="426"/>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 xml:space="preserve">та відповідає очікуваному обсягу закупівлі послуг з розподілу (передачі) електричної енергії у оператора системи.  </w:t>
      </w:r>
    </w:p>
    <w:p w14:paraId="27310496" w14:textId="77777777" w:rsidR="00947BCE" w:rsidRPr="00080BBE" w:rsidRDefault="00947BCE" w:rsidP="00947BCE">
      <w:pPr>
        <w:spacing w:after="0" w:line="238" w:lineRule="auto"/>
        <w:ind w:left="426" w:firstLine="709"/>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Обсяги закупівлі електричної енергії можуть бути зменшені залежно від реального фінансування видатків.</w:t>
      </w:r>
    </w:p>
    <w:p w14:paraId="1E89BD65" w14:textId="77777777" w:rsidR="00947BCE" w:rsidRPr="00080BBE" w:rsidRDefault="00947BCE" w:rsidP="00947BCE">
      <w:pPr>
        <w:spacing w:after="0" w:line="238" w:lineRule="auto"/>
        <w:ind w:left="426" w:firstLine="709"/>
        <w:jc w:val="both"/>
        <w:rPr>
          <w:rFonts w:ascii="Times New Roman" w:eastAsia="Times New Roman" w:hAnsi="Times New Roman" w:cs="Times New Roman"/>
          <w:sz w:val="24"/>
          <w:szCs w:val="24"/>
          <w:lang w:val="uk-UA" w:eastAsia="ru-RU"/>
        </w:rPr>
      </w:pPr>
    </w:p>
    <w:p w14:paraId="2533896F" w14:textId="77777777" w:rsidR="00947BCE" w:rsidRPr="00080BBE" w:rsidRDefault="00947BCE" w:rsidP="00947BCE">
      <w:pPr>
        <w:numPr>
          <w:ilvl w:val="0"/>
          <w:numId w:val="15"/>
        </w:numPr>
        <w:spacing w:after="0" w:line="238" w:lineRule="auto"/>
        <w:contextualSpacing/>
        <w:jc w:val="center"/>
        <w:outlineLvl w:val="2"/>
        <w:rPr>
          <w:rFonts w:ascii="Times New Roman" w:eastAsia="Calibri" w:hAnsi="Times New Roman" w:cs="Times New Roman"/>
          <w:b/>
          <w:sz w:val="24"/>
          <w:szCs w:val="24"/>
          <w:lang w:val="uk-UA"/>
        </w:rPr>
      </w:pPr>
      <w:r w:rsidRPr="00080BBE">
        <w:rPr>
          <w:rFonts w:ascii="Times New Roman" w:eastAsia="Calibri" w:hAnsi="Times New Roman" w:cs="Times New Roman"/>
          <w:b/>
          <w:sz w:val="24"/>
          <w:szCs w:val="24"/>
          <w:lang w:val="uk-UA"/>
        </w:rPr>
        <w:t>Умови постачання</w:t>
      </w:r>
    </w:p>
    <w:p w14:paraId="452C3493" w14:textId="77777777" w:rsidR="00947BCE" w:rsidRPr="00080BBE" w:rsidRDefault="00947BCE" w:rsidP="00947BCE">
      <w:pPr>
        <w:spacing w:after="0" w:line="238" w:lineRule="auto"/>
        <w:jc w:val="center"/>
        <w:outlineLvl w:val="2"/>
        <w:rPr>
          <w:rFonts w:ascii="Times New Roman" w:eastAsia="Calibri" w:hAnsi="Times New Roman" w:cs="Times New Roman"/>
          <w:b/>
          <w:sz w:val="24"/>
          <w:szCs w:val="24"/>
          <w:lang w:val="uk-UA"/>
        </w:rPr>
      </w:pPr>
    </w:p>
    <w:tbl>
      <w:tblPr>
        <w:tblStyle w:val="af1"/>
        <w:tblW w:w="0" w:type="auto"/>
        <w:tblInd w:w="-142" w:type="dxa"/>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6"/>
        <w:gridCol w:w="3544"/>
        <w:gridCol w:w="5290"/>
      </w:tblGrid>
      <w:tr w:rsidR="00947BCE" w:rsidRPr="00080BBE" w14:paraId="386011FF" w14:textId="77777777" w:rsidTr="00615C69">
        <w:tc>
          <w:tcPr>
            <w:tcW w:w="567" w:type="dxa"/>
          </w:tcPr>
          <w:p w14:paraId="4BE9CFA8" w14:textId="77777777" w:rsidR="00947BCE" w:rsidRPr="00080BBE" w:rsidRDefault="00947BCE" w:rsidP="00947BCE">
            <w:pPr>
              <w:spacing w:line="238" w:lineRule="auto"/>
              <w:outlineLvl w:val="2"/>
              <w:rPr>
                <w:rFonts w:ascii="Times New Roman" w:eastAsia="Calibri" w:hAnsi="Times New Roman" w:cs="Times New Roman"/>
                <w:b/>
                <w:sz w:val="24"/>
                <w:szCs w:val="24"/>
                <w:lang w:val="uk-UA"/>
              </w:rPr>
            </w:pPr>
            <w:r w:rsidRPr="00080BBE">
              <w:rPr>
                <w:rFonts w:ascii="Times New Roman" w:eastAsia="Times New Roman" w:hAnsi="Times New Roman" w:cs="Times New Roman"/>
                <w:sz w:val="24"/>
                <w:szCs w:val="24"/>
                <w:lang w:val="uk-UA" w:eastAsia="ru-RU"/>
              </w:rPr>
              <w:t xml:space="preserve">2.1. </w:t>
            </w:r>
          </w:p>
        </w:tc>
        <w:tc>
          <w:tcPr>
            <w:tcW w:w="3544" w:type="dxa"/>
          </w:tcPr>
          <w:p w14:paraId="63D03B38" w14:textId="77777777" w:rsidR="00947BCE" w:rsidRPr="00080BBE" w:rsidRDefault="00947BCE" w:rsidP="00947BCE">
            <w:pPr>
              <w:spacing w:line="238" w:lineRule="auto"/>
              <w:outlineLvl w:val="2"/>
              <w:rPr>
                <w:rFonts w:ascii="Times New Roman" w:eastAsia="Calibri" w:hAnsi="Times New Roman" w:cs="Times New Roman"/>
                <w:b/>
                <w:sz w:val="24"/>
                <w:szCs w:val="24"/>
                <w:lang w:val="uk-UA"/>
              </w:rPr>
            </w:pPr>
            <w:r w:rsidRPr="00080BBE">
              <w:rPr>
                <w:rFonts w:ascii="Times New Roman" w:eastAsia="Times New Roman" w:hAnsi="Times New Roman" w:cs="Times New Roman"/>
                <w:sz w:val="24"/>
                <w:szCs w:val="24"/>
                <w:lang w:val="uk-UA" w:eastAsia="ru-RU"/>
              </w:rPr>
              <w:t>Строк (термін) поставки товару:</w:t>
            </w:r>
          </w:p>
        </w:tc>
        <w:tc>
          <w:tcPr>
            <w:tcW w:w="5290" w:type="dxa"/>
          </w:tcPr>
          <w:p w14:paraId="467CAF5B" w14:textId="52C30A56" w:rsidR="00947BCE" w:rsidRPr="00080BBE" w:rsidRDefault="00E544A5" w:rsidP="00615C69">
            <w:pPr>
              <w:spacing w:line="238" w:lineRule="auto"/>
              <w:outlineLvl w:val="2"/>
              <w:rPr>
                <w:rFonts w:ascii="Times New Roman" w:eastAsia="Calibri" w:hAnsi="Times New Roman" w:cs="Times New Roman"/>
                <w:b/>
                <w:sz w:val="24"/>
                <w:szCs w:val="24"/>
                <w:u w:val="single"/>
                <w:lang w:val="uk-UA"/>
              </w:rPr>
            </w:pPr>
            <w:r>
              <w:rPr>
                <w:rFonts w:ascii="Times New Roman" w:eastAsia="Calibri" w:hAnsi="Times New Roman" w:cs="Times New Roman"/>
                <w:b/>
                <w:sz w:val="24"/>
                <w:szCs w:val="24"/>
                <w:u w:val="single"/>
                <w:lang w:val="uk-UA"/>
              </w:rPr>
              <w:t>________________________</w:t>
            </w:r>
            <w:r w:rsidR="004E4F33" w:rsidRPr="00080BBE">
              <w:rPr>
                <w:rFonts w:ascii="Times New Roman" w:eastAsia="Calibri" w:hAnsi="Times New Roman" w:cs="Times New Roman"/>
                <w:b/>
                <w:sz w:val="24"/>
                <w:szCs w:val="24"/>
                <w:u w:val="single"/>
                <w:lang w:val="uk-UA"/>
              </w:rPr>
              <w:t xml:space="preserve"> 2022р.</w:t>
            </w:r>
          </w:p>
        </w:tc>
      </w:tr>
      <w:tr w:rsidR="00947BCE" w:rsidRPr="00080BBE" w14:paraId="067E61CF" w14:textId="77777777" w:rsidTr="00615C69">
        <w:tc>
          <w:tcPr>
            <w:tcW w:w="567" w:type="dxa"/>
          </w:tcPr>
          <w:p w14:paraId="589F389B" w14:textId="77777777" w:rsidR="00947BCE" w:rsidRPr="00080BBE" w:rsidRDefault="00947BCE" w:rsidP="00947BCE">
            <w:pPr>
              <w:spacing w:line="238" w:lineRule="auto"/>
              <w:outlineLvl w:val="2"/>
              <w:rPr>
                <w:rFonts w:ascii="Times New Roman" w:eastAsia="Calibri" w:hAnsi="Times New Roman" w:cs="Times New Roman"/>
                <w:b/>
                <w:sz w:val="24"/>
                <w:szCs w:val="24"/>
                <w:lang w:val="uk-UA"/>
              </w:rPr>
            </w:pPr>
            <w:r w:rsidRPr="00080BBE">
              <w:rPr>
                <w:rFonts w:ascii="Times New Roman" w:eastAsia="Times New Roman" w:hAnsi="Times New Roman" w:cs="Times New Roman"/>
                <w:sz w:val="24"/>
                <w:szCs w:val="24"/>
                <w:lang w:val="uk-UA" w:eastAsia="ru-RU"/>
              </w:rPr>
              <w:t>2.2.</w:t>
            </w:r>
          </w:p>
        </w:tc>
        <w:tc>
          <w:tcPr>
            <w:tcW w:w="3544" w:type="dxa"/>
          </w:tcPr>
          <w:p w14:paraId="6F4B6B65" w14:textId="77777777" w:rsidR="00947BCE" w:rsidRPr="00080BBE" w:rsidRDefault="00947BCE" w:rsidP="00947BCE">
            <w:pPr>
              <w:spacing w:line="238" w:lineRule="auto"/>
              <w:outlineLvl w:val="2"/>
              <w:rPr>
                <w:rFonts w:ascii="Times New Roman" w:eastAsia="Calibri" w:hAnsi="Times New Roman" w:cs="Times New Roman"/>
                <w:b/>
                <w:sz w:val="24"/>
                <w:szCs w:val="24"/>
                <w:lang w:val="uk-UA"/>
              </w:rPr>
            </w:pPr>
            <w:r w:rsidRPr="00080BBE">
              <w:rPr>
                <w:rFonts w:ascii="Times New Roman" w:eastAsia="Times New Roman" w:hAnsi="Times New Roman" w:cs="Times New Roman"/>
                <w:sz w:val="24"/>
                <w:szCs w:val="24"/>
                <w:lang w:val="uk-UA" w:eastAsia="ru-RU"/>
              </w:rPr>
              <w:t>Місце поставки (передачі) товару:</w:t>
            </w:r>
          </w:p>
        </w:tc>
        <w:tc>
          <w:tcPr>
            <w:tcW w:w="5290" w:type="dxa"/>
          </w:tcPr>
          <w:p w14:paraId="79DC47FE" w14:textId="77777777" w:rsidR="00615C69" w:rsidRPr="00080BBE" w:rsidRDefault="00615C69" w:rsidP="00615C69">
            <w:pPr>
              <w:ind w:firstLine="31"/>
              <w:outlineLvl w:val="2"/>
              <w:rPr>
                <w:rFonts w:ascii="Times New Roman" w:hAnsi="Times New Roman" w:cs="Times New Roman"/>
                <w:sz w:val="24"/>
                <w:szCs w:val="24"/>
                <w:lang w:val="uk-UA"/>
              </w:rPr>
            </w:pPr>
            <w:r w:rsidRPr="00080BBE">
              <w:rPr>
                <w:rFonts w:ascii="Times New Roman" w:hAnsi="Times New Roman" w:cs="Times New Roman"/>
                <w:sz w:val="24"/>
                <w:szCs w:val="24"/>
                <w:lang w:val="uk-UA"/>
              </w:rPr>
              <w:t xml:space="preserve">           вул. Золотоворітська, 6-Б, м. Київ;</w:t>
            </w:r>
          </w:p>
          <w:p w14:paraId="12C2C97F" w14:textId="77777777" w:rsidR="00615C69" w:rsidRPr="00080BBE" w:rsidRDefault="00615C69" w:rsidP="00615C69">
            <w:pPr>
              <w:ind w:firstLine="31"/>
              <w:jc w:val="both"/>
              <w:outlineLvl w:val="2"/>
              <w:rPr>
                <w:rFonts w:ascii="Times New Roman" w:hAnsi="Times New Roman" w:cs="Times New Roman"/>
                <w:sz w:val="24"/>
                <w:szCs w:val="24"/>
                <w:lang w:val="uk-UA"/>
              </w:rPr>
            </w:pPr>
            <w:r w:rsidRPr="00080BBE">
              <w:rPr>
                <w:rFonts w:ascii="Times New Roman" w:hAnsi="Times New Roman" w:cs="Times New Roman"/>
                <w:sz w:val="24"/>
                <w:szCs w:val="24"/>
                <w:lang w:val="uk-UA"/>
              </w:rPr>
              <w:t xml:space="preserve">           вул. Золотоворітська, 6-В, м. Київ;</w:t>
            </w:r>
          </w:p>
          <w:p w14:paraId="3B6400C5" w14:textId="55B8C81B" w:rsidR="00947BCE" w:rsidRPr="00080BBE" w:rsidRDefault="00615C69" w:rsidP="00615C69">
            <w:pPr>
              <w:spacing w:line="238" w:lineRule="auto"/>
              <w:ind w:firstLine="31"/>
              <w:jc w:val="both"/>
              <w:outlineLvl w:val="2"/>
              <w:rPr>
                <w:rFonts w:ascii="Times New Roman" w:eastAsia="Calibri" w:hAnsi="Times New Roman" w:cs="Times New Roman"/>
                <w:b/>
                <w:sz w:val="24"/>
                <w:szCs w:val="24"/>
                <w:lang w:val="uk-UA"/>
              </w:rPr>
            </w:pPr>
            <w:r w:rsidRPr="00080BBE">
              <w:rPr>
                <w:rFonts w:ascii="Times New Roman" w:hAnsi="Times New Roman" w:cs="Times New Roman"/>
                <w:sz w:val="24"/>
                <w:szCs w:val="24"/>
                <w:lang w:val="uk-UA"/>
              </w:rPr>
              <w:t xml:space="preserve">           проспект Науки, 37,  м. Київ</w:t>
            </w:r>
          </w:p>
        </w:tc>
      </w:tr>
    </w:tbl>
    <w:p w14:paraId="7AFDF669" w14:textId="77777777" w:rsidR="00947BCE" w:rsidRPr="00080BBE" w:rsidRDefault="00947BCE" w:rsidP="00947BCE">
      <w:pPr>
        <w:spacing w:after="0" w:line="238" w:lineRule="auto"/>
        <w:ind w:left="567" w:right="-30" w:hanging="567"/>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lastRenderedPageBreak/>
        <w:t>2.3.  Споживач має право змінювати Постачальника відповідно до процедури, викладеної в ПРРЕЕ, та положень цього Договору.</w:t>
      </w:r>
    </w:p>
    <w:p w14:paraId="6F6C1357" w14:textId="77777777" w:rsidR="00E544A5" w:rsidRDefault="00947BCE" w:rsidP="00947BCE">
      <w:pPr>
        <w:spacing w:after="0" w:line="238" w:lineRule="auto"/>
        <w:ind w:left="567" w:right="-30" w:hanging="567"/>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2.4.  Постачальник за цим Договором не має права вимагати від Споживача будь-якої іншої плати за електричну енергію, що не визначена у комерційні пропозиції Постачальника, яка є додатком до цього Договору.</w:t>
      </w:r>
    </w:p>
    <w:p w14:paraId="4F4EDE7E" w14:textId="202EE545" w:rsidR="00947BCE" w:rsidRPr="00080BBE" w:rsidRDefault="00947BCE" w:rsidP="00947BCE">
      <w:pPr>
        <w:spacing w:after="0" w:line="238" w:lineRule="auto"/>
        <w:ind w:left="567" w:right="-30" w:hanging="567"/>
        <w:jc w:val="both"/>
        <w:rPr>
          <w:rFonts w:ascii="Times New Roman" w:eastAsia="Times New Roman" w:hAnsi="Times New Roman" w:cs="Times New Roman"/>
          <w:sz w:val="24"/>
          <w:szCs w:val="24"/>
          <w:lang w:val="uk-UA" w:eastAsia="ru-RU"/>
        </w:rPr>
      </w:pPr>
    </w:p>
    <w:p w14:paraId="4F58F203" w14:textId="77777777" w:rsidR="00947BCE" w:rsidRPr="00080BBE" w:rsidRDefault="00947BCE" w:rsidP="00947BCE">
      <w:pPr>
        <w:numPr>
          <w:ilvl w:val="0"/>
          <w:numId w:val="15"/>
        </w:numPr>
        <w:spacing w:after="0" w:line="238" w:lineRule="auto"/>
        <w:contextualSpacing/>
        <w:jc w:val="center"/>
        <w:outlineLvl w:val="2"/>
        <w:rPr>
          <w:rFonts w:ascii="Times New Roman" w:eastAsia="Calibri" w:hAnsi="Times New Roman" w:cs="Times New Roman"/>
          <w:b/>
          <w:sz w:val="24"/>
          <w:szCs w:val="24"/>
          <w:lang w:val="uk-UA"/>
        </w:rPr>
      </w:pPr>
      <w:r w:rsidRPr="00080BBE">
        <w:rPr>
          <w:rFonts w:ascii="Times New Roman" w:eastAsia="Calibri" w:hAnsi="Times New Roman" w:cs="Times New Roman"/>
          <w:b/>
          <w:sz w:val="24"/>
          <w:szCs w:val="24"/>
          <w:lang w:val="uk-UA"/>
        </w:rPr>
        <w:t>Якість постачання електричної енергії</w:t>
      </w:r>
    </w:p>
    <w:p w14:paraId="224943F8" w14:textId="77777777" w:rsidR="00947BCE" w:rsidRPr="00080BBE" w:rsidRDefault="00947BCE" w:rsidP="00947BCE">
      <w:pPr>
        <w:spacing w:after="0" w:line="238" w:lineRule="auto"/>
        <w:jc w:val="center"/>
        <w:outlineLvl w:val="2"/>
        <w:rPr>
          <w:rFonts w:ascii="Times New Roman" w:eastAsia="Calibri" w:hAnsi="Times New Roman" w:cs="Times New Roman"/>
          <w:b/>
          <w:sz w:val="24"/>
          <w:szCs w:val="24"/>
          <w:lang w:val="uk-UA"/>
        </w:rPr>
      </w:pPr>
    </w:p>
    <w:p w14:paraId="6FC143A1" w14:textId="77777777" w:rsidR="00947BCE" w:rsidRPr="00080BBE" w:rsidRDefault="00947BCE" w:rsidP="00947BCE">
      <w:pPr>
        <w:spacing w:after="0" w:line="238" w:lineRule="auto"/>
        <w:ind w:left="567" w:right="-30" w:hanging="425"/>
        <w:jc w:val="both"/>
        <w:rPr>
          <w:rFonts w:ascii="Times New Roman" w:eastAsia="Calibri" w:hAnsi="Times New Roman" w:cs="Times New Roman"/>
          <w:sz w:val="24"/>
          <w:szCs w:val="24"/>
          <w:lang w:val="uk-UA"/>
        </w:rPr>
      </w:pPr>
      <w:r w:rsidRPr="00080BBE">
        <w:rPr>
          <w:rFonts w:ascii="Times New Roman" w:eastAsia="Times New Roman" w:hAnsi="Times New Roman" w:cs="Times New Roman"/>
          <w:sz w:val="24"/>
          <w:szCs w:val="24"/>
          <w:lang w:val="uk-UA" w:eastAsia="ru-RU"/>
        </w:rPr>
        <w:t xml:space="preserve">3.1. </w:t>
      </w:r>
      <w:r w:rsidRPr="00080BBE">
        <w:rPr>
          <w:rFonts w:ascii="Times New Roman" w:eastAsia="Calibri" w:hAnsi="Times New Roman" w:cs="Times New Roman"/>
          <w:sz w:val="24"/>
          <w:szCs w:val="24"/>
          <w:lang w:val="uk-UA"/>
        </w:rPr>
        <w:t xml:space="preserve">Для забезпечення безперервного надання послуг з постачання електричної енергії Споживачу Постачальник зобов'язується здійснювати своєчасну закупівлю електричної енергії в обсягах, що за належних умов </w:t>
      </w:r>
      <w:r w:rsidRPr="00080BBE">
        <w:rPr>
          <w:rFonts w:ascii="Times New Roman" w:eastAsia="Times New Roman" w:hAnsi="Times New Roman" w:cs="Times New Roman"/>
          <w:sz w:val="24"/>
          <w:szCs w:val="24"/>
          <w:lang w:val="uk-UA" w:eastAsia="ru-RU"/>
        </w:rPr>
        <w:t>забезпечить</w:t>
      </w:r>
      <w:r w:rsidRPr="00080BBE">
        <w:rPr>
          <w:rFonts w:ascii="Times New Roman" w:eastAsia="Calibri" w:hAnsi="Times New Roman" w:cs="Times New Roman"/>
          <w:sz w:val="24"/>
          <w:szCs w:val="24"/>
          <w:lang w:val="uk-UA"/>
        </w:rPr>
        <w:t xml:space="preserve"> задоволення попиту на споживання електричної енергії Споживачем.</w:t>
      </w:r>
    </w:p>
    <w:p w14:paraId="644C5CB7" w14:textId="77777777" w:rsidR="00947BCE" w:rsidRPr="00080BBE" w:rsidRDefault="00947BCE" w:rsidP="00947BCE">
      <w:pPr>
        <w:spacing w:after="0" w:line="238" w:lineRule="auto"/>
        <w:ind w:left="567" w:right="-30" w:hanging="425"/>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 xml:space="preserve">3.2. </w:t>
      </w:r>
      <w:r w:rsidRPr="00080BBE">
        <w:rPr>
          <w:rFonts w:ascii="Times New Roman" w:eastAsia="Calibri" w:hAnsi="Times New Roman" w:cs="Times New Roman"/>
          <w:sz w:val="24"/>
          <w:szCs w:val="24"/>
          <w:lang w:val="uk-UA"/>
        </w:rPr>
        <w:t xml:space="preserve">Постачальник зобов'язується забезпечити комерційну якість послуг, які надаються Споживачу за цим Договором, що передбачає вчасне та повне інформування Споживача про умови постачання електричної енергії, ціни на електричну енергію та вартість послуг, що надаються, надання </w:t>
      </w:r>
      <w:r w:rsidRPr="00080BBE">
        <w:rPr>
          <w:rFonts w:ascii="Times New Roman" w:eastAsia="Times New Roman" w:hAnsi="Times New Roman" w:cs="Times New Roman"/>
          <w:sz w:val="24"/>
          <w:szCs w:val="24"/>
          <w:lang w:val="uk-UA" w:eastAsia="ru-RU"/>
        </w:rPr>
        <w:t>роз'яснень щодо</w:t>
      </w:r>
      <w:r w:rsidRPr="00080BBE">
        <w:rPr>
          <w:rFonts w:ascii="Times New Roman" w:eastAsia="Calibri" w:hAnsi="Times New Roman" w:cs="Times New Roman"/>
          <w:sz w:val="24"/>
          <w:szCs w:val="24"/>
          <w:lang w:val="uk-UA"/>
        </w:rPr>
        <w:t xml:space="preserve"> положень актів чинного законодавства, якими регулюються відносини Сторін, ведення точних та прозорих розрахунків </w:t>
      </w:r>
      <w:r w:rsidRPr="00080BBE">
        <w:rPr>
          <w:rFonts w:ascii="Times New Roman" w:eastAsia="Times New Roman" w:hAnsi="Times New Roman" w:cs="Times New Roman"/>
          <w:sz w:val="24"/>
          <w:szCs w:val="24"/>
          <w:lang w:val="uk-UA" w:eastAsia="ru-RU"/>
        </w:rPr>
        <w:t>зі</w:t>
      </w:r>
      <w:r w:rsidRPr="00080BBE">
        <w:rPr>
          <w:rFonts w:ascii="Times New Roman" w:eastAsia="Calibri" w:hAnsi="Times New Roman" w:cs="Times New Roman"/>
          <w:sz w:val="24"/>
          <w:szCs w:val="24"/>
          <w:lang w:val="uk-UA"/>
        </w:rPr>
        <w:t xml:space="preserve"> Споживачем, а також можливість вирішення спірних питань шляхом досудового врегулювання.</w:t>
      </w:r>
    </w:p>
    <w:p w14:paraId="608DC19A" w14:textId="77777777" w:rsidR="00947BCE" w:rsidRPr="00080BBE" w:rsidRDefault="00947BCE" w:rsidP="00947BCE">
      <w:pPr>
        <w:spacing w:after="0" w:line="238" w:lineRule="auto"/>
        <w:ind w:left="567" w:right="-30" w:hanging="425"/>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3.3. Споживач має право на отримання компенсації за недотримання показників комерційної якості надання послуг Постачальником. Постачальник зобов'язується надавати компенсацію Споживачу за недотримання показників комерційної якості надання послуг Постачальником у порядку, затвердженому Регулятором, опублікувати на своєму офіційному веб-сайті порядок надання компенсацій та їх розміри. </w:t>
      </w:r>
    </w:p>
    <w:p w14:paraId="39492B14" w14:textId="77777777" w:rsidR="00947BCE" w:rsidRPr="00080BBE" w:rsidRDefault="00947BCE" w:rsidP="00947BCE">
      <w:pPr>
        <w:spacing w:after="0" w:line="238" w:lineRule="auto"/>
        <w:ind w:left="567" w:right="-30" w:hanging="425"/>
        <w:jc w:val="both"/>
        <w:rPr>
          <w:rFonts w:ascii="Times New Roman" w:eastAsia="Calibri" w:hAnsi="Times New Roman" w:cs="Times New Roman"/>
          <w:sz w:val="24"/>
          <w:szCs w:val="24"/>
          <w:lang w:val="uk-UA"/>
        </w:rPr>
      </w:pPr>
    </w:p>
    <w:p w14:paraId="47067AF4" w14:textId="77777777" w:rsidR="00947BCE" w:rsidRPr="00080BBE" w:rsidRDefault="00947BCE" w:rsidP="00947BCE">
      <w:pPr>
        <w:numPr>
          <w:ilvl w:val="0"/>
          <w:numId w:val="15"/>
        </w:numPr>
        <w:spacing w:after="0" w:line="238" w:lineRule="auto"/>
        <w:ind w:right="-30"/>
        <w:contextualSpacing/>
        <w:jc w:val="center"/>
        <w:outlineLvl w:val="2"/>
        <w:rPr>
          <w:rFonts w:ascii="Times New Roman" w:eastAsia="Calibri" w:hAnsi="Times New Roman" w:cs="Times New Roman"/>
          <w:b/>
          <w:sz w:val="24"/>
          <w:szCs w:val="24"/>
          <w:lang w:val="uk-UA"/>
        </w:rPr>
      </w:pPr>
      <w:r w:rsidRPr="00080BBE">
        <w:rPr>
          <w:rFonts w:ascii="Times New Roman" w:eastAsia="Calibri" w:hAnsi="Times New Roman" w:cs="Times New Roman"/>
          <w:b/>
          <w:sz w:val="24"/>
          <w:szCs w:val="24"/>
          <w:lang w:val="uk-UA"/>
        </w:rPr>
        <w:t xml:space="preserve">Ціна, порядок обліку </w:t>
      </w:r>
      <w:r w:rsidRPr="00080BBE">
        <w:rPr>
          <w:rFonts w:ascii="Times New Roman" w:eastAsia="Times New Roman" w:hAnsi="Times New Roman" w:cs="Times New Roman"/>
          <w:b/>
          <w:bCs/>
          <w:sz w:val="24"/>
          <w:szCs w:val="24"/>
          <w:lang w:val="uk-UA" w:eastAsia="ru-RU"/>
        </w:rPr>
        <w:t>і</w:t>
      </w:r>
      <w:r w:rsidRPr="00080BBE">
        <w:rPr>
          <w:rFonts w:ascii="Times New Roman" w:eastAsia="Calibri" w:hAnsi="Times New Roman" w:cs="Times New Roman"/>
          <w:b/>
          <w:sz w:val="24"/>
          <w:szCs w:val="24"/>
          <w:lang w:val="uk-UA"/>
        </w:rPr>
        <w:t xml:space="preserve"> оплати електричної енергії</w:t>
      </w:r>
    </w:p>
    <w:p w14:paraId="5EA7B091" w14:textId="77777777" w:rsidR="00947BCE" w:rsidRPr="00080BBE" w:rsidRDefault="00947BCE" w:rsidP="00947BCE">
      <w:pPr>
        <w:spacing w:after="0" w:line="238" w:lineRule="auto"/>
        <w:ind w:right="-30"/>
        <w:jc w:val="center"/>
        <w:outlineLvl w:val="2"/>
        <w:rPr>
          <w:rFonts w:ascii="Times New Roman" w:eastAsia="Calibri" w:hAnsi="Times New Roman" w:cs="Times New Roman"/>
          <w:b/>
          <w:sz w:val="24"/>
          <w:szCs w:val="24"/>
          <w:lang w:val="uk-UA"/>
        </w:rPr>
      </w:pPr>
    </w:p>
    <w:p w14:paraId="622D80EB" w14:textId="77777777" w:rsidR="00947BCE" w:rsidRPr="00080BBE" w:rsidRDefault="00947BCE" w:rsidP="00947BCE">
      <w:pPr>
        <w:numPr>
          <w:ilvl w:val="1"/>
          <w:numId w:val="15"/>
        </w:numPr>
        <w:tabs>
          <w:tab w:val="left" w:pos="0"/>
        </w:tabs>
        <w:spacing w:after="0" w:line="238" w:lineRule="auto"/>
        <w:ind w:right="-30"/>
        <w:contextualSpacing/>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Споживач розраховується з Постачальником за електричну енергію за ціною (</w:t>
      </w:r>
      <w:r w:rsidRPr="00080BBE">
        <w:rPr>
          <w:rFonts w:ascii="Times New Roman" w:eastAsia="Times New Roman" w:hAnsi="Times New Roman" w:cs="Times New Roman"/>
          <w:bCs/>
          <w:sz w:val="24"/>
          <w:szCs w:val="24"/>
          <w:lang w:val="uk-UA"/>
        </w:rPr>
        <w:t>за 1 кВт*год)</w:t>
      </w:r>
      <w:r w:rsidRPr="00080BBE">
        <w:rPr>
          <w:rFonts w:ascii="Times New Roman" w:eastAsia="Calibri" w:hAnsi="Times New Roman" w:cs="Times New Roman"/>
          <w:sz w:val="24"/>
          <w:szCs w:val="24"/>
          <w:lang w:val="uk-UA"/>
        </w:rPr>
        <w:t xml:space="preserve">, </w:t>
      </w:r>
    </w:p>
    <w:p w14:paraId="06B793D6" w14:textId="77777777" w:rsidR="00947BCE" w:rsidRPr="00080BBE" w:rsidRDefault="00947BCE" w:rsidP="00947BCE">
      <w:pPr>
        <w:tabs>
          <w:tab w:val="left" w:pos="851"/>
        </w:tabs>
        <w:spacing w:after="0" w:line="238" w:lineRule="auto"/>
        <w:ind w:left="567" w:right="-30"/>
        <w:jc w:val="both"/>
        <w:rPr>
          <w:rFonts w:ascii="Times New Roman" w:eastAsia="Times New Roman" w:hAnsi="Times New Roman" w:cs="Times New Roman"/>
          <w:bCs/>
          <w:sz w:val="24"/>
          <w:szCs w:val="24"/>
          <w:lang w:val="uk-UA"/>
        </w:rPr>
      </w:pPr>
      <w:r w:rsidRPr="00080BBE">
        <w:rPr>
          <w:rFonts w:ascii="Times New Roman" w:eastAsia="Calibri" w:hAnsi="Times New Roman" w:cs="Times New Roman"/>
          <w:sz w:val="24"/>
          <w:szCs w:val="24"/>
          <w:lang w:val="uk-UA"/>
        </w:rPr>
        <w:t>що на дату укладення цього Договору становить ____________________</w:t>
      </w:r>
      <w:r w:rsidRPr="00080BBE">
        <w:rPr>
          <w:rFonts w:ascii="Times New Roman" w:eastAsia="Times New Roman" w:hAnsi="Times New Roman" w:cs="Times New Roman"/>
          <w:bCs/>
          <w:sz w:val="24"/>
          <w:szCs w:val="24"/>
          <w:lang w:val="uk-UA"/>
        </w:rPr>
        <w:t>грн _______</w:t>
      </w:r>
      <w:proofErr w:type="spellStart"/>
      <w:r w:rsidRPr="00080BBE">
        <w:rPr>
          <w:rFonts w:ascii="Times New Roman" w:eastAsia="Times New Roman" w:hAnsi="Times New Roman" w:cs="Times New Roman"/>
          <w:bCs/>
          <w:sz w:val="24"/>
          <w:szCs w:val="24"/>
          <w:lang w:val="uk-UA"/>
        </w:rPr>
        <w:t>коп</w:t>
      </w:r>
      <w:proofErr w:type="spellEnd"/>
      <w:r w:rsidRPr="00080BBE">
        <w:rPr>
          <w:rFonts w:ascii="Times New Roman" w:eastAsia="Times New Roman" w:hAnsi="Times New Roman" w:cs="Times New Roman"/>
          <w:bCs/>
          <w:sz w:val="24"/>
          <w:szCs w:val="24"/>
          <w:lang w:val="uk-UA"/>
        </w:rPr>
        <w:t xml:space="preserve"> без ПДВ, </w:t>
      </w:r>
    </w:p>
    <w:p w14:paraId="4BAF31C3" w14:textId="77777777" w:rsidR="00947BCE" w:rsidRPr="00080BBE" w:rsidRDefault="00947BCE" w:rsidP="00947BCE">
      <w:pPr>
        <w:tabs>
          <w:tab w:val="left" w:pos="851"/>
        </w:tabs>
        <w:spacing w:after="0" w:line="238" w:lineRule="auto"/>
        <w:ind w:left="567" w:right="-30"/>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крім того ПДВ ________________________________________ грн ______________________</w:t>
      </w:r>
      <w:proofErr w:type="spellStart"/>
      <w:r w:rsidRPr="00080BBE">
        <w:rPr>
          <w:rFonts w:ascii="Times New Roman" w:eastAsia="Times New Roman" w:hAnsi="Times New Roman" w:cs="Times New Roman"/>
          <w:sz w:val="24"/>
          <w:szCs w:val="24"/>
          <w:lang w:val="uk-UA" w:eastAsia="ru-RU"/>
        </w:rPr>
        <w:t>коп</w:t>
      </w:r>
      <w:proofErr w:type="spellEnd"/>
      <w:r w:rsidRPr="00080BBE">
        <w:rPr>
          <w:rFonts w:ascii="Times New Roman" w:eastAsia="Times New Roman" w:hAnsi="Times New Roman" w:cs="Times New Roman"/>
          <w:sz w:val="24"/>
          <w:szCs w:val="24"/>
          <w:lang w:val="uk-UA" w:eastAsia="ru-RU"/>
        </w:rPr>
        <w:t xml:space="preserve">, </w:t>
      </w:r>
    </w:p>
    <w:p w14:paraId="1B14E873" w14:textId="77777777" w:rsidR="00947BCE" w:rsidRPr="00080BBE" w:rsidRDefault="00947BCE" w:rsidP="00947BCE">
      <w:pPr>
        <w:tabs>
          <w:tab w:val="left" w:pos="851"/>
        </w:tabs>
        <w:spacing w:after="0" w:line="238" w:lineRule="auto"/>
        <w:ind w:left="567" w:right="-30"/>
        <w:jc w:val="both"/>
        <w:rPr>
          <w:rFonts w:ascii="Times New Roman" w:eastAsia="Calibri" w:hAnsi="Times New Roman" w:cs="Times New Roman"/>
          <w:sz w:val="24"/>
          <w:szCs w:val="24"/>
          <w:lang w:val="uk-UA"/>
        </w:rPr>
      </w:pPr>
      <w:r w:rsidRPr="00080BBE">
        <w:rPr>
          <w:rFonts w:ascii="Times New Roman" w:eastAsia="Times New Roman" w:hAnsi="Times New Roman" w:cs="Times New Roman"/>
          <w:sz w:val="24"/>
          <w:szCs w:val="24"/>
          <w:lang w:val="uk-UA" w:eastAsia="ru-RU"/>
        </w:rPr>
        <w:t>всього з ПДВ  __________________________________________грн  ____________________коп.</w:t>
      </w:r>
    </w:p>
    <w:p w14:paraId="0C2638C1" w14:textId="77777777" w:rsidR="00947BCE" w:rsidRPr="00080BBE" w:rsidRDefault="00947BCE" w:rsidP="00947BCE">
      <w:pPr>
        <w:tabs>
          <w:tab w:val="left" w:pos="851"/>
        </w:tabs>
        <w:spacing w:after="0" w:line="238" w:lineRule="auto"/>
        <w:ind w:left="567" w:right="-30" w:firstLine="284"/>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Споживач розраховується з Постачальником за електричну енергію за цінами, що визначаються відповідно до механізму визначення ціни електричної енергії, згідно з комерційною пропозицією.</w:t>
      </w:r>
    </w:p>
    <w:p w14:paraId="315C07B3" w14:textId="77777777" w:rsidR="00947BCE" w:rsidRPr="00080BBE" w:rsidRDefault="00947BCE" w:rsidP="00947BCE">
      <w:pPr>
        <w:tabs>
          <w:tab w:val="left" w:pos="709"/>
        </w:tabs>
        <w:spacing w:after="0" w:line="238" w:lineRule="auto"/>
        <w:ind w:left="567" w:right="-30" w:hanging="567"/>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 xml:space="preserve">4.2. Ціна електричної енергії має зазначатися Постачальником у рахунках про оплату електричної енергії (актах прийняття-передавання товарної продукції чи актах прийому-передачі проданих товарів та/або наданих послуг) за цим Договором. </w:t>
      </w:r>
    </w:p>
    <w:p w14:paraId="32A031B9" w14:textId="77777777" w:rsidR="00947BCE" w:rsidRPr="00080BBE" w:rsidRDefault="00947BCE" w:rsidP="00947BCE">
      <w:pPr>
        <w:tabs>
          <w:tab w:val="left" w:pos="567"/>
        </w:tabs>
        <w:spacing w:after="0" w:line="238" w:lineRule="auto"/>
        <w:ind w:left="567" w:right="-30" w:firstLine="284"/>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У випадках застосування до Споживача диференційованих цін електричної енергії суми, вказані в рахунках (актах прийняття-передавання товарної продукції чи акт прийому-передачі проданих товарів та/або наданих послуг), можуть відображати середню ціну, обчислену на базі різних диференційованих цін.</w:t>
      </w:r>
    </w:p>
    <w:p w14:paraId="46A05BED" w14:textId="77777777" w:rsidR="00947BCE" w:rsidRPr="00080BBE" w:rsidRDefault="00947BCE" w:rsidP="00947BCE">
      <w:pPr>
        <w:numPr>
          <w:ilvl w:val="1"/>
          <w:numId w:val="16"/>
        </w:numPr>
        <w:tabs>
          <w:tab w:val="left" w:pos="567"/>
        </w:tabs>
        <w:spacing w:after="0" w:line="238" w:lineRule="auto"/>
        <w:ind w:right="-30"/>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 xml:space="preserve"> Вартість електричної енергії за цим Договором визначається з урахуванням суми очікуваної вартості обсягів постачання електричної енергії протягом періоду, вказаного у пункті 1.3 цього Договору, та становить:_____________________________________________________________грн. (______________________________________________________________грн. ______________ коп.), крім того ПДВ _______________________________ грн. ____________________</w:t>
      </w:r>
      <w:proofErr w:type="spellStart"/>
      <w:r w:rsidRPr="00080BBE">
        <w:rPr>
          <w:rFonts w:ascii="Times New Roman" w:eastAsia="Times New Roman" w:hAnsi="Times New Roman" w:cs="Times New Roman"/>
          <w:sz w:val="24"/>
          <w:szCs w:val="24"/>
          <w:lang w:val="uk-UA" w:eastAsia="ru-RU"/>
        </w:rPr>
        <w:t>коп</w:t>
      </w:r>
      <w:proofErr w:type="spellEnd"/>
      <w:r w:rsidRPr="00080BBE">
        <w:rPr>
          <w:rFonts w:ascii="Times New Roman" w:eastAsia="Times New Roman" w:hAnsi="Times New Roman" w:cs="Times New Roman"/>
          <w:sz w:val="24"/>
          <w:szCs w:val="24"/>
          <w:lang w:val="uk-UA" w:eastAsia="ru-RU"/>
        </w:rPr>
        <w:t xml:space="preserve"> (____________________________________________________________________________________ ______________________________________________________ грн. _________________ коп.), всього з ПДВ  - </w:t>
      </w:r>
      <w:r w:rsidRPr="00080BBE">
        <w:rPr>
          <w:rFonts w:ascii="Times New Roman" w:eastAsia="Times New Roman" w:hAnsi="Times New Roman" w:cs="Times New Roman"/>
          <w:sz w:val="24"/>
          <w:szCs w:val="24"/>
          <w:lang w:val="uk-UA" w:eastAsia="ru-RU"/>
        </w:rPr>
        <w:lastRenderedPageBreak/>
        <w:t>____________________________________________грн. _____________________</w:t>
      </w:r>
      <w:proofErr w:type="spellStart"/>
      <w:r w:rsidRPr="00080BBE">
        <w:rPr>
          <w:rFonts w:ascii="Times New Roman" w:eastAsia="Times New Roman" w:hAnsi="Times New Roman" w:cs="Times New Roman"/>
          <w:sz w:val="24"/>
          <w:szCs w:val="24"/>
          <w:lang w:val="uk-UA" w:eastAsia="ru-RU"/>
        </w:rPr>
        <w:t>коп</w:t>
      </w:r>
      <w:proofErr w:type="spellEnd"/>
      <w:r w:rsidRPr="00080BBE">
        <w:rPr>
          <w:rFonts w:ascii="Times New Roman" w:eastAsia="Times New Roman" w:hAnsi="Times New Roman" w:cs="Times New Roman"/>
          <w:sz w:val="24"/>
          <w:szCs w:val="24"/>
          <w:lang w:val="uk-UA" w:eastAsia="ru-RU"/>
        </w:rPr>
        <w:t xml:space="preserve"> (_______________________________________________грн. _________________ коп.), у тому числі:</w:t>
      </w:r>
    </w:p>
    <w:p w14:paraId="10F36526" w14:textId="77777777" w:rsidR="00947BCE" w:rsidRPr="00080BBE" w:rsidRDefault="00947BCE" w:rsidP="00947BCE">
      <w:pPr>
        <w:tabs>
          <w:tab w:val="left" w:pos="567"/>
        </w:tabs>
        <w:spacing w:after="0" w:line="238" w:lineRule="auto"/>
        <w:ind w:left="360" w:right="-30"/>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Загальний фонд __________________________ грн., враховуючи ПДВ_____________________ грн.,</w:t>
      </w:r>
    </w:p>
    <w:p w14:paraId="647C124F" w14:textId="77777777" w:rsidR="00947BCE" w:rsidRPr="00080BBE" w:rsidRDefault="00947BCE" w:rsidP="00947BCE">
      <w:pPr>
        <w:tabs>
          <w:tab w:val="left" w:pos="567"/>
        </w:tabs>
        <w:spacing w:after="0" w:line="238" w:lineRule="auto"/>
        <w:ind w:left="360" w:right="-30"/>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Спеціальний фонд ________________________ грн., враховуючи ПДВ ____________________ грн.,</w:t>
      </w:r>
    </w:p>
    <w:p w14:paraId="06D740B0" w14:textId="77777777" w:rsidR="00947BCE" w:rsidRPr="00080BBE" w:rsidRDefault="00947BCE" w:rsidP="00947BCE">
      <w:pPr>
        <w:tabs>
          <w:tab w:val="left" w:pos="567"/>
        </w:tabs>
        <w:spacing w:after="0" w:line="238" w:lineRule="auto"/>
        <w:ind w:left="360" w:right="-30"/>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За рахунок відшкодованих коштів ____________________ грн., враховуючи ПДВ ___________ грн.,</w:t>
      </w:r>
    </w:p>
    <w:p w14:paraId="0AD94734" w14:textId="77777777" w:rsidR="00947BCE" w:rsidRPr="00080BBE" w:rsidRDefault="00947BCE" w:rsidP="00947BCE">
      <w:pPr>
        <w:tabs>
          <w:tab w:val="left" w:pos="567"/>
        </w:tabs>
        <w:spacing w:after="0" w:line="238" w:lineRule="auto"/>
        <w:ind w:left="360" w:right="-30"/>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За рахунок власних коштів підприємства _______________ грн., враховуючи ПДВ __________ грн.</w:t>
      </w:r>
    </w:p>
    <w:p w14:paraId="4C8D5042" w14:textId="77777777" w:rsidR="00947BCE" w:rsidRPr="00080BBE" w:rsidRDefault="00947BCE" w:rsidP="00947BCE">
      <w:pPr>
        <w:tabs>
          <w:tab w:val="left" w:pos="567"/>
        </w:tabs>
        <w:spacing w:after="0" w:line="238" w:lineRule="auto"/>
        <w:ind w:left="360" w:right="-30"/>
        <w:contextualSpacing/>
        <w:jc w:val="both"/>
        <w:rPr>
          <w:rFonts w:ascii="Times New Roman" w:eastAsia="Times New Roman" w:hAnsi="Times New Roman" w:cs="Times New Roman"/>
          <w:sz w:val="24"/>
          <w:szCs w:val="24"/>
          <w:lang w:val="uk-UA" w:eastAsia="ru-RU"/>
        </w:rPr>
      </w:pPr>
    </w:p>
    <w:p w14:paraId="644CE0EC" w14:textId="77777777" w:rsidR="00947BCE" w:rsidRPr="00080BBE" w:rsidRDefault="00947BCE" w:rsidP="00947BCE">
      <w:pPr>
        <w:numPr>
          <w:ilvl w:val="1"/>
          <w:numId w:val="16"/>
        </w:numPr>
        <w:tabs>
          <w:tab w:val="left" w:pos="567"/>
        </w:tabs>
        <w:spacing w:after="0" w:line="238" w:lineRule="auto"/>
        <w:ind w:left="567" w:right="-30" w:hanging="567"/>
        <w:contextualSpacing/>
        <w:jc w:val="both"/>
        <w:rPr>
          <w:rFonts w:ascii="Times New Roman" w:eastAsia="Times New Roman" w:hAnsi="Times New Roman" w:cs="Times New Roman"/>
          <w:sz w:val="24"/>
          <w:szCs w:val="24"/>
          <w:lang w:val="uk-UA" w:eastAsia="ru-RU"/>
        </w:rPr>
      </w:pPr>
      <w:r w:rsidRPr="00080BBE">
        <w:rPr>
          <w:rFonts w:ascii="Times New Roman" w:eastAsia="Calibri" w:hAnsi="Times New Roman" w:cs="Times New Roman"/>
          <w:sz w:val="24"/>
          <w:szCs w:val="24"/>
          <w:lang w:val="uk-UA"/>
        </w:rPr>
        <w:t xml:space="preserve">Розрахунковим періодом за цим Договором є </w:t>
      </w:r>
      <w:r w:rsidRPr="00080BBE">
        <w:rPr>
          <w:rFonts w:ascii="Times New Roman" w:eastAsia="Times New Roman" w:hAnsi="Times New Roman" w:cs="Times New Roman"/>
          <w:sz w:val="24"/>
          <w:szCs w:val="24"/>
          <w:lang w:val="uk-UA" w:eastAsia="ru-RU"/>
        </w:rPr>
        <w:t xml:space="preserve">1 </w:t>
      </w:r>
      <w:r w:rsidRPr="00080BBE">
        <w:rPr>
          <w:rFonts w:ascii="Times New Roman" w:eastAsia="Calibri" w:hAnsi="Times New Roman" w:cs="Times New Roman"/>
          <w:sz w:val="24"/>
          <w:szCs w:val="24"/>
          <w:lang w:val="uk-UA"/>
        </w:rPr>
        <w:t>календарний місяць.</w:t>
      </w:r>
    </w:p>
    <w:p w14:paraId="745D9B9E" w14:textId="77777777" w:rsidR="00947BCE" w:rsidRPr="00080BBE" w:rsidRDefault="00947BCE" w:rsidP="00947BCE">
      <w:pPr>
        <w:numPr>
          <w:ilvl w:val="1"/>
          <w:numId w:val="16"/>
        </w:numPr>
        <w:tabs>
          <w:tab w:val="left" w:pos="567"/>
        </w:tabs>
        <w:spacing w:after="0" w:line="238" w:lineRule="auto"/>
        <w:ind w:left="567" w:right="-30" w:hanging="567"/>
        <w:contextualSpacing/>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Оплата вартості електричної енергії за цим Договором здійснюється Споживачем виключно шляхом перерахування коштів на поточний рахунок із спеціальним режимом використання Постачальника.</w:t>
      </w:r>
    </w:p>
    <w:p w14:paraId="4627ED17" w14:textId="77777777" w:rsidR="00947BCE" w:rsidRPr="00080BBE" w:rsidRDefault="00947BCE" w:rsidP="00947BCE">
      <w:pPr>
        <w:tabs>
          <w:tab w:val="left" w:pos="567"/>
        </w:tabs>
        <w:spacing w:after="0" w:line="238" w:lineRule="auto"/>
        <w:ind w:left="567" w:right="-30" w:firstLine="426"/>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Споживач не обмежується у праві здійснювати оплату за цим Договором через банківську платіжну систему та в інший</w:t>
      </w:r>
      <w:r w:rsidRPr="00080BBE">
        <w:rPr>
          <w:rFonts w:ascii="Times New Roman" w:eastAsia="Times New Roman" w:hAnsi="Times New Roman" w:cs="Times New Roman"/>
          <w:sz w:val="24"/>
          <w:szCs w:val="24"/>
          <w:lang w:val="uk-UA" w:eastAsia="ru-RU"/>
        </w:rPr>
        <w:t>,</w:t>
      </w:r>
      <w:r w:rsidRPr="00080BBE">
        <w:rPr>
          <w:rFonts w:ascii="Times New Roman" w:eastAsia="Calibri" w:hAnsi="Times New Roman" w:cs="Times New Roman"/>
          <w:sz w:val="24"/>
          <w:szCs w:val="24"/>
          <w:lang w:val="uk-UA"/>
        </w:rPr>
        <w:t xml:space="preserve"> не заборонений </w:t>
      </w:r>
      <w:r w:rsidRPr="00080BBE">
        <w:rPr>
          <w:rFonts w:ascii="Times New Roman" w:eastAsia="Times New Roman" w:hAnsi="Times New Roman" w:cs="Times New Roman"/>
          <w:sz w:val="24"/>
          <w:szCs w:val="24"/>
          <w:lang w:val="uk-UA" w:eastAsia="ru-RU"/>
        </w:rPr>
        <w:t xml:space="preserve">чинним </w:t>
      </w:r>
      <w:r w:rsidRPr="00080BBE">
        <w:rPr>
          <w:rFonts w:ascii="Times New Roman" w:eastAsia="Calibri" w:hAnsi="Times New Roman" w:cs="Times New Roman"/>
          <w:sz w:val="24"/>
          <w:szCs w:val="24"/>
          <w:lang w:val="uk-UA"/>
        </w:rPr>
        <w:t>законодавством</w:t>
      </w:r>
      <w:r w:rsidRPr="00080BBE">
        <w:rPr>
          <w:rFonts w:ascii="Times New Roman" w:eastAsia="Times New Roman" w:hAnsi="Times New Roman" w:cs="Times New Roman"/>
          <w:sz w:val="24"/>
          <w:szCs w:val="24"/>
          <w:lang w:val="uk-UA" w:eastAsia="ru-RU"/>
        </w:rPr>
        <w:t>,</w:t>
      </w:r>
      <w:r w:rsidRPr="00080BBE">
        <w:rPr>
          <w:rFonts w:ascii="Times New Roman" w:eastAsia="Calibri" w:hAnsi="Times New Roman" w:cs="Times New Roman"/>
          <w:sz w:val="24"/>
          <w:szCs w:val="24"/>
          <w:lang w:val="uk-UA"/>
        </w:rPr>
        <w:t xml:space="preserve"> спосіб.</w:t>
      </w:r>
    </w:p>
    <w:p w14:paraId="04BF6C64" w14:textId="77777777" w:rsidR="00947BCE" w:rsidRPr="00080BBE" w:rsidRDefault="00947BCE" w:rsidP="00947BCE">
      <w:pPr>
        <w:tabs>
          <w:tab w:val="left" w:pos="567"/>
        </w:tabs>
        <w:spacing w:after="0" w:line="238" w:lineRule="auto"/>
        <w:ind w:left="567" w:right="-30" w:firstLine="426"/>
        <w:contextualSpacing/>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Оплата вважається здійсненою після того, як  на поточний рахунок із спеціальним режимом використання Постачальника надійшла вся сума коштів, що підлягає сплаті за куповану електричну енергію відповідно до умов цього Договору. Поточний рахунок із спеціальним режимом використання Постачальника зазначається у платіжних документах Постачальника, у тому числі у разі його зміни.</w:t>
      </w:r>
    </w:p>
    <w:p w14:paraId="3EADF46C" w14:textId="47F3F194" w:rsidR="00947BCE" w:rsidRPr="00080BBE" w:rsidRDefault="00947BCE" w:rsidP="00947BCE">
      <w:pPr>
        <w:numPr>
          <w:ilvl w:val="1"/>
          <w:numId w:val="16"/>
        </w:numPr>
        <w:tabs>
          <w:tab w:val="left" w:pos="567"/>
          <w:tab w:val="left" w:pos="1134"/>
        </w:tabs>
        <w:spacing w:after="0" w:line="238" w:lineRule="auto"/>
        <w:ind w:left="567" w:right="-30" w:hanging="567"/>
        <w:contextualSpacing/>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 Оплата рахунка Постачальника за цим Договором має бути здійснена Споживачем у строк, визначений у рахунку, який не може бути меншим </w:t>
      </w:r>
      <w:r w:rsidR="004E4F33" w:rsidRPr="00080BBE">
        <w:rPr>
          <w:rFonts w:ascii="Times New Roman" w:eastAsia="Calibri" w:hAnsi="Times New Roman" w:cs="Times New Roman"/>
          <w:sz w:val="24"/>
          <w:szCs w:val="24"/>
          <w:lang w:val="uk-UA"/>
        </w:rPr>
        <w:t>10</w:t>
      </w:r>
      <w:r w:rsidRPr="00080BBE">
        <w:rPr>
          <w:rFonts w:ascii="Times New Roman" w:eastAsia="Calibri" w:hAnsi="Times New Roman" w:cs="Times New Roman"/>
          <w:sz w:val="24"/>
          <w:szCs w:val="24"/>
          <w:lang w:val="uk-UA"/>
        </w:rPr>
        <w:t xml:space="preserve"> (</w:t>
      </w:r>
      <w:r w:rsidR="004E4F33" w:rsidRPr="00080BBE">
        <w:rPr>
          <w:rFonts w:ascii="Times New Roman" w:eastAsia="Calibri" w:hAnsi="Times New Roman" w:cs="Times New Roman"/>
          <w:sz w:val="24"/>
          <w:szCs w:val="24"/>
          <w:lang w:val="uk-UA"/>
        </w:rPr>
        <w:t>десяти</w:t>
      </w:r>
      <w:r w:rsidRPr="00080BBE">
        <w:rPr>
          <w:rFonts w:ascii="Times New Roman" w:eastAsia="Calibri" w:hAnsi="Times New Roman" w:cs="Times New Roman"/>
          <w:sz w:val="24"/>
          <w:szCs w:val="24"/>
          <w:lang w:val="uk-UA"/>
        </w:rPr>
        <w:t>) робочих днів з моменту отримання його Споживачем, або в строк, визначений у комерційній пропозиції,  прийнятій Споживачем.</w:t>
      </w:r>
    </w:p>
    <w:p w14:paraId="3286A0A3" w14:textId="77777777" w:rsidR="00947BCE" w:rsidRPr="00080BBE" w:rsidRDefault="00947BCE" w:rsidP="00947BCE">
      <w:pPr>
        <w:tabs>
          <w:tab w:val="left" w:pos="567"/>
        </w:tabs>
        <w:spacing w:after="0" w:line="238" w:lineRule="auto"/>
        <w:ind w:left="567" w:right="-30" w:firstLine="426"/>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Всі платіжні документи, що виставляються Постачальником Споживачу, мають містити чітку інформацію про суму платежу, порядок та строки оплати, що погоджені Сторонами цього Договору, а також можуть містити інформацію щодо адреси, телефонів, офіційних веб-сайтів для отримання інформації про подання звернень, скарг та претензій щодо якості постачання електричної енергії та надання повідомлень про загрозу електробезпеки.</w:t>
      </w:r>
    </w:p>
    <w:p w14:paraId="71CD590A" w14:textId="77777777" w:rsidR="00947BCE" w:rsidRPr="00080BBE" w:rsidRDefault="00947BCE" w:rsidP="00947BCE">
      <w:pPr>
        <w:tabs>
          <w:tab w:val="left" w:pos="567"/>
        </w:tabs>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4.7.   Якщо Споживач не здійснив оплату за цим Договором у передбачені Договором строки або не допустив представників Постачальника до розрахункових засобів комерційного обліку електричної енергії, що розташовані на території споживача, Постачальник має право здійснити заходи з припинення постачання електричної енергії Споживачу за умови попередження Споживача не пізніше ніж за 10 робочих днів до дня відключення у порядку, визначеному ПРРЕЕ та/або ініціювати в односторонньому порядку  дострокове припинення дії договору повідомивши споживача про це за 20 днів до очікуваної дати припинення.</w:t>
      </w:r>
    </w:p>
    <w:p w14:paraId="6DDDCDF0" w14:textId="77777777" w:rsidR="00947BCE" w:rsidRPr="00080BBE" w:rsidRDefault="00947BCE" w:rsidP="00947BCE">
      <w:pPr>
        <w:tabs>
          <w:tab w:val="left" w:pos="567"/>
        </w:tabs>
        <w:spacing w:after="0" w:line="238" w:lineRule="auto"/>
        <w:ind w:left="567" w:right="-30" w:firstLine="426"/>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У разі порушення Споживачем строків оплати за цим Договором, Постачальник має право вимагати сплату пені.</w:t>
      </w:r>
    </w:p>
    <w:p w14:paraId="71327362" w14:textId="77777777" w:rsidR="00947BCE" w:rsidRPr="00080BBE" w:rsidRDefault="00947BCE" w:rsidP="00947BCE">
      <w:pPr>
        <w:tabs>
          <w:tab w:val="left" w:pos="567"/>
        </w:tabs>
        <w:spacing w:after="0" w:line="238" w:lineRule="auto"/>
        <w:ind w:left="567" w:right="-30" w:firstLine="284"/>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якщо інше, за згодою Сторін, не буде визначено в додатковій угоді до цього Договору. При розрахунку пені використовуються розміри облікових ставок НБУ, що діяли у період прострочки, за який сплачується пеня. Санкції сплачуються Споживачем на розрахунковий рахунок для оплати пені, вказаний у рахунку на оплату відповідної санкції.</w:t>
      </w:r>
    </w:p>
    <w:p w14:paraId="378178E7" w14:textId="77777777" w:rsidR="00947BCE" w:rsidRPr="00080BBE" w:rsidRDefault="00947BCE" w:rsidP="00947BCE">
      <w:pPr>
        <w:tabs>
          <w:tab w:val="left" w:pos="567"/>
        </w:tabs>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4.8.   Споживач здійснює плату за послугу з розподілу електричної енергії  у відповідності до умов комерційної пропозиції.</w:t>
      </w:r>
    </w:p>
    <w:p w14:paraId="7D080AF5" w14:textId="77777777" w:rsidR="00947BCE" w:rsidRPr="00080BBE" w:rsidRDefault="00947BCE" w:rsidP="00947BCE">
      <w:pPr>
        <w:tabs>
          <w:tab w:val="left" w:pos="567"/>
        </w:tabs>
        <w:spacing w:after="0" w:line="238" w:lineRule="auto"/>
        <w:ind w:left="567" w:right="-30" w:hanging="567"/>
        <w:jc w:val="both"/>
        <w:rPr>
          <w:rFonts w:ascii="Times New Roman" w:eastAsia="Calibri" w:hAnsi="Times New Roman" w:cs="Times New Roman"/>
          <w:color w:val="FF0000"/>
          <w:sz w:val="24"/>
          <w:szCs w:val="24"/>
          <w:lang w:val="uk-UA"/>
        </w:rPr>
      </w:pPr>
      <w:r w:rsidRPr="00080BBE">
        <w:rPr>
          <w:rFonts w:ascii="Times New Roman" w:eastAsia="Calibri" w:hAnsi="Times New Roman" w:cs="Times New Roman"/>
          <w:sz w:val="24"/>
          <w:szCs w:val="24"/>
          <w:lang w:val="uk-UA"/>
        </w:rPr>
        <w:t xml:space="preserve">4.9.  Звіряння фактичного обсягу спожитої електричної енергії на певну дату чи протягом відповідного періоду проводиться за вимогою однієї із Сторін, але не рідше одного разу </w:t>
      </w:r>
      <w:r w:rsidRPr="00080BBE">
        <w:rPr>
          <w:rFonts w:ascii="Times New Roman" w:eastAsia="Calibri" w:hAnsi="Times New Roman" w:cs="Times New Roman"/>
          <w:sz w:val="24"/>
          <w:szCs w:val="24"/>
          <w:lang w:val="uk-UA"/>
        </w:rPr>
        <w:lastRenderedPageBreak/>
        <w:t>на рік, шляхом складання двостороннього акту звіряння взаєморозрахунків. Один примірник цього акту Споживач зобов’язаний повернути Постачальнику підписаним у термін протягом 10 днів з дня його отримання.</w:t>
      </w:r>
    </w:p>
    <w:p w14:paraId="38995F6D" w14:textId="77777777" w:rsidR="00947BCE" w:rsidRPr="00080BBE" w:rsidRDefault="00947BCE" w:rsidP="00947BCE">
      <w:pPr>
        <w:tabs>
          <w:tab w:val="left" w:pos="567"/>
        </w:tabs>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4.10. У разі виникнення спірних питань між споживачем та постачальником послуг комерційного обліку (оператором системи) щодо повноти/достовірності показів розрахункових засобів обліку, Постачальник може надавати Споживачу консультації та іншу допомогу щодо врегулювання спірних питань. Але в будь-якому випадку інформація  постачальника послуг комерційного обліку (оператора системи) є пріоритетною для здійснення комерційних розрахунків за цим Договором. Наявність заперечень з боку Споживача або спорів щодо показів засобів обліку не є підставою для затримки та/або не повної оплати коштів, згідно виставлених Постачальником рахунків (актів прийняття-передавання товарної продукції чи </w:t>
      </w:r>
      <w:r w:rsidRPr="00080BBE">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Pr="00080BBE">
        <w:rPr>
          <w:rFonts w:ascii="Times New Roman" w:eastAsia="Calibri" w:hAnsi="Times New Roman" w:cs="Times New Roman"/>
          <w:sz w:val="24"/>
          <w:szCs w:val="24"/>
          <w:lang w:val="uk-UA"/>
        </w:rPr>
        <w:t>).</w:t>
      </w:r>
    </w:p>
    <w:p w14:paraId="6EEEAD57" w14:textId="77777777" w:rsidR="00947BCE" w:rsidRPr="00080BBE" w:rsidRDefault="00947BCE" w:rsidP="00947BCE">
      <w:pPr>
        <w:tabs>
          <w:tab w:val="left" w:pos="567"/>
        </w:tabs>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4.11. Постачальник не несе відповідальності у вигляді відшкодування збитків, сплати неустойки, оперативно-господарських санкцій при використанні даних постачальника послуг комерційного обліку для здійснення комерційних розрахунків зі Споживачем. </w:t>
      </w:r>
    </w:p>
    <w:p w14:paraId="557CCD27" w14:textId="77777777" w:rsidR="00947BCE" w:rsidRPr="00080BBE" w:rsidRDefault="00947BCE" w:rsidP="00947BCE">
      <w:pPr>
        <w:tabs>
          <w:tab w:val="left" w:pos="567"/>
        </w:tabs>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4.12. Комерційна </w:t>
      </w:r>
      <w:r w:rsidRPr="00080BBE">
        <w:rPr>
          <w:rFonts w:ascii="Times New Roman" w:eastAsia="Times New Roman" w:hAnsi="Times New Roman" w:cs="Times New Roman"/>
          <w:sz w:val="24"/>
          <w:szCs w:val="24"/>
          <w:lang w:val="uk-UA" w:eastAsia="ru-RU"/>
        </w:rPr>
        <w:t>пропозиція Постачальника</w:t>
      </w:r>
      <w:r w:rsidRPr="00080BBE">
        <w:rPr>
          <w:rFonts w:ascii="Times New Roman" w:eastAsia="Calibri" w:hAnsi="Times New Roman" w:cs="Times New Roman"/>
          <w:sz w:val="24"/>
          <w:szCs w:val="24"/>
          <w:lang w:val="uk-UA"/>
        </w:rPr>
        <w:t>, яка є додатком до цього Договору, має містити наступну інформацію:</w:t>
      </w:r>
    </w:p>
    <w:p w14:paraId="2FD73666" w14:textId="77777777" w:rsidR="00947BCE" w:rsidRPr="00080BBE" w:rsidRDefault="00947BCE" w:rsidP="00947BCE">
      <w:pPr>
        <w:tabs>
          <w:tab w:val="left" w:pos="1134"/>
        </w:tabs>
        <w:spacing w:after="0" w:line="238" w:lineRule="auto"/>
        <w:ind w:left="993" w:right="-30" w:hanging="426"/>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1)  ціну (тариф) електричної енергії, у тому числі диференційовані ціни (тарифи);</w:t>
      </w:r>
    </w:p>
    <w:p w14:paraId="6E4EA9BD" w14:textId="77777777" w:rsidR="00947BCE" w:rsidRPr="00080BBE" w:rsidRDefault="00947BCE" w:rsidP="00947BCE">
      <w:pPr>
        <w:tabs>
          <w:tab w:val="left" w:pos="1134"/>
        </w:tabs>
        <w:spacing w:after="0" w:line="238" w:lineRule="auto"/>
        <w:ind w:left="993" w:right="-30" w:hanging="426"/>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2)  спосіб оплати;</w:t>
      </w:r>
    </w:p>
    <w:p w14:paraId="5AD2AAD3" w14:textId="77777777" w:rsidR="00947BCE" w:rsidRPr="00080BBE" w:rsidRDefault="00947BCE" w:rsidP="00947BCE">
      <w:pPr>
        <w:tabs>
          <w:tab w:val="left" w:pos="851"/>
        </w:tabs>
        <w:spacing w:after="0" w:line="238" w:lineRule="auto"/>
        <w:ind w:left="851" w:right="-30" w:hanging="284"/>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3)  термін (строк) виставлення рахунку за спожиту електричну енергію (акту прийняття передавання товарної продукції чи </w:t>
      </w:r>
      <w:r w:rsidRPr="00080BBE">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Pr="00080BBE">
        <w:rPr>
          <w:rFonts w:ascii="Times New Roman" w:eastAsia="Calibri" w:hAnsi="Times New Roman" w:cs="Times New Roman"/>
          <w:sz w:val="24"/>
          <w:szCs w:val="24"/>
          <w:lang w:val="uk-UA"/>
        </w:rPr>
        <w:t>) та строк його оплати;</w:t>
      </w:r>
    </w:p>
    <w:p w14:paraId="5EF04188" w14:textId="77777777" w:rsidR="00947BCE" w:rsidRPr="00080BBE" w:rsidRDefault="00947BCE" w:rsidP="00947BCE">
      <w:pPr>
        <w:tabs>
          <w:tab w:val="left" w:pos="1134"/>
        </w:tabs>
        <w:spacing w:after="0" w:line="238" w:lineRule="auto"/>
        <w:ind w:left="993" w:right="-30" w:hanging="426"/>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4)  розмір пені за порушення строку оплати;</w:t>
      </w:r>
    </w:p>
    <w:p w14:paraId="420EF94A" w14:textId="77777777" w:rsidR="00947BCE" w:rsidRPr="00080BBE" w:rsidRDefault="00947BCE" w:rsidP="00947BCE">
      <w:pPr>
        <w:tabs>
          <w:tab w:val="left" w:pos="1134"/>
        </w:tabs>
        <w:spacing w:after="0" w:line="238" w:lineRule="auto"/>
        <w:ind w:left="993" w:right="-30" w:hanging="426"/>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5) зобов′язання надавати компенсації Споживачу за недодержання Постачальником комерційної якості надання послуг;</w:t>
      </w:r>
    </w:p>
    <w:p w14:paraId="537E6186" w14:textId="77777777" w:rsidR="00947BCE" w:rsidRPr="00080BBE" w:rsidRDefault="00947BCE" w:rsidP="00947BCE">
      <w:pPr>
        <w:tabs>
          <w:tab w:val="left" w:pos="1134"/>
        </w:tabs>
        <w:spacing w:after="0" w:line="238" w:lineRule="auto"/>
        <w:ind w:left="993" w:right="-30" w:hanging="426"/>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6)  термін дії Договору та умови пролонгації;</w:t>
      </w:r>
    </w:p>
    <w:p w14:paraId="3270431F" w14:textId="77777777" w:rsidR="00947BCE" w:rsidRPr="00080BBE" w:rsidRDefault="00947BCE" w:rsidP="00947BCE">
      <w:pPr>
        <w:tabs>
          <w:tab w:val="left" w:pos="1134"/>
        </w:tabs>
        <w:spacing w:after="0" w:line="238" w:lineRule="auto"/>
        <w:ind w:left="993" w:right="-30" w:hanging="426"/>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7)  визначення способу оплати послуг з розподілу електричної енергії;</w:t>
      </w:r>
    </w:p>
    <w:p w14:paraId="17CBD641" w14:textId="77777777" w:rsidR="00947BCE" w:rsidRPr="00080BBE" w:rsidRDefault="00947BCE" w:rsidP="00947BCE">
      <w:pPr>
        <w:tabs>
          <w:tab w:val="left" w:pos="1134"/>
        </w:tabs>
        <w:spacing w:after="0" w:line="238" w:lineRule="auto"/>
        <w:ind w:left="993" w:right="-30" w:hanging="426"/>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8)  інші умови.</w:t>
      </w:r>
    </w:p>
    <w:p w14:paraId="1DE3AD12" w14:textId="321E8BE7" w:rsidR="00947BCE" w:rsidRPr="00080BBE" w:rsidRDefault="00947BCE" w:rsidP="00947BCE">
      <w:pPr>
        <w:tabs>
          <w:tab w:val="left" w:pos="567"/>
        </w:tabs>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4.13. У разі наявності у Споживача обґрунтованих заперечень щодо окремих положень (умов) комерційної пропозиції, Сторони узгоджують їх застосування (редакцію) шляхом укладення додаткової угоди.</w:t>
      </w:r>
    </w:p>
    <w:p w14:paraId="42735A84" w14:textId="77777777" w:rsidR="00947BCE" w:rsidRPr="00080BBE" w:rsidRDefault="00947BCE" w:rsidP="00947BCE">
      <w:pPr>
        <w:tabs>
          <w:tab w:val="left" w:pos="567"/>
        </w:tabs>
        <w:spacing w:after="0" w:line="238" w:lineRule="auto"/>
        <w:ind w:left="567" w:right="-30" w:hanging="567"/>
        <w:jc w:val="both"/>
        <w:rPr>
          <w:rFonts w:ascii="Times New Roman" w:eastAsia="Calibri" w:hAnsi="Times New Roman" w:cs="Times New Roman"/>
          <w:sz w:val="24"/>
          <w:szCs w:val="24"/>
          <w:lang w:val="uk-UA"/>
        </w:rPr>
      </w:pPr>
    </w:p>
    <w:p w14:paraId="5E6455AA" w14:textId="77777777" w:rsidR="00947BCE" w:rsidRPr="00080BBE" w:rsidRDefault="00947BCE" w:rsidP="00947BCE">
      <w:pPr>
        <w:numPr>
          <w:ilvl w:val="0"/>
          <w:numId w:val="16"/>
        </w:numPr>
        <w:spacing w:after="0" w:line="238" w:lineRule="auto"/>
        <w:ind w:right="-30"/>
        <w:contextualSpacing/>
        <w:jc w:val="center"/>
        <w:outlineLvl w:val="2"/>
        <w:rPr>
          <w:rFonts w:ascii="Times New Roman" w:eastAsia="Calibri" w:hAnsi="Times New Roman" w:cs="Times New Roman"/>
          <w:b/>
          <w:sz w:val="24"/>
          <w:szCs w:val="24"/>
          <w:lang w:val="uk-UA"/>
        </w:rPr>
      </w:pPr>
      <w:r w:rsidRPr="00080BBE">
        <w:rPr>
          <w:rFonts w:ascii="Times New Roman" w:eastAsia="Calibri" w:hAnsi="Times New Roman" w:cs="Times New Roman"/>
          <w:b/>
          <w:sz w:val="24"/>
          <w:szCs w:val="24"/>
          <w:lang w:val="uk-UA"/>
        </w:rPr>
        <w:t>Права та обов'язки Споживача</w:t>
      </w:r>
    </w:p>
    <w:p w14:paraId="4A37412F" w14:textId="77777777" w:rsidR="00947BCE" w:rsidRPr="00080BBE" w:rsidRDefault="00947BCE" w:rsidP="00947BCE">
      <w:pPr>
        <w:spacing w:after="0" w:line="238" w:lineRule="auto"/>
        <w:ind w:right="-30"/>
        <w:jc w:val="center"/>
        <w:outlineLvl w:val="2"/>
        <w:rPr>
          <w:rFonts w:ascii="Times New Roman" w:eastAsia="Calibri" w:hAnsi="Times New Roman" w:cs="Times New Roman"/>
          <w:b/>
          <w:sz w:val="24"/>
          <w:szCs w:val="24"/>
          <w:lang w:val="uk-UA"/>
        </w:rPr>
      </w:pPr>
    </w:p>
    <w:p w14:paraId="44CC8D87"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Times New Roman" w:hAnsi="Times New Roman" w:cs="Times New Roman"/>
          <w:sz w:val="24"/>
          <w:szCs w:val="24"/>
          <w:lang w:val="uk-UA" w:eastAsia="ru-RU"/>
        </w:rPr>
        <w:t>5</w:t>
      </w:r>
      <w:r w:rsidRPr="00080BBE">
        <w:rPr>
          <w:rFonts w:ascii="Times New Roman" w:eastAsia="Calibri" w:hAnsi="Times New Roman" w:cs="Times New Roman"/>
          <w:sz w:val="24"/>
          <w:szCs w:val="24"/>
          <w:lang w:val="uk-UA"/>
        </w:rPr>
        <w:t>.1. Споживач має право:</w:t>
      </w:r>
    </w:p>
    <w:p w14:paraId="765E4BA2" w14:textId="77777777" w:rsidR="00947BCE" w:rsidRPr="00080BBE" w:rsidRDefault="00947BCE" w:rsidP="00947BCE">
      <w:pPr>
        <w:keepNext/>
        <w:spacing w:after="0" w:line="238" w:lineRule="auto"/>
        <w:ind w:left="567" w:right="-30" w:hanging="283"/>
        <w:jc w:val="both"/>
        <w:outlineLvl w:val="0"/>
        <w:rPr>
          <w:rFonts w:ascii="Times New Roman" w:eastAsia="Times New Roman" w:hAnsi="Times New Roman" w:cs="Times New Roman"/>
          <w:bCs/>
          <w:sz w:val="24"/>
          <w:szCs w:val="24"/>
          <w:lang w:val="uk-UA" w:eastAsia="ru-RU"/>
        </w:rPr>
      </w:pPr>
      <w:r w:rsidRPr="00080BBE">
        <w:rPr>
          <w:rFonts w:ascii="Times New Roman" w:eastAsia="Times New Roman" w:hAnsi="Times New Roman" w:cs="Times New Roman"/>
          <w:bCs/>
          <w:sz w:val="24"/>
          <w:szCs w:val="24"/>
          <w:lang w:val="uk-UA" w:eastAsia="ru-RU"/>
        </w:rPr>
        <w:t>1)</w:t>
      </w:r>
      <w:r w:rsidRPr="00080BBE">
        <w:rPr>
          <w:rFonts w:ascii="Times New Roman" w:eastAsia="Times New Roman" w:hAnsi="Times New Roman" w:cs="Times New Roman"/>
          <w:b/>
          <w:bCs/>
          <w:sz w:val="24"/>
          <w:szCs w:val="24"/>
          <w:lang w:val="uk-UA" w:eastAsia="ru-RU"/>
        </w:rPr>
        <w:t xml:space="preserve"> </w:t>
      </w:r>
      <w:r w:rsidRPr="00080BBE">
        <w:rPr>
          <w:rFonts w:ascii="Times New Roman" w:eastAsia="Times New Roman" w:hAnsi="Times New Roman" w:cs="Times New Roman"/>
          <w:bCs/>
          <w:sz w:val="24"/>
          <w:szCs w:val="24"/>
          <w:lang w:val="uk-UA" w:eastAsia="ru-RU"/>
        </w:rPr>
        <w:t>отримувати електричну енергію на умовах, визначених у цьому Договорі;</w:t>
      </w:r>
    </w:p>
    <w:p w14:paraId="1A886CA8" w14:textId="77777777" w:rsidR="00947BCE" w:rsidRPr="00080BBE" w:rsidRDefault="00947BCE" w:rsidP="00947BCE">
      <w:pPr>
        <w:spacing w:after="0" w:line="238" w:lineRule="auto"/>
        <w:ind w:left="567" w:right="-30" w:hanging="283"/>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2</w:t>
      </w:r>
      <w:r w:rsidRPr="00080BBE">
        <w:rPr>
          <w:rFonts w:ascii="Times New Roman" w:eastAsia="Calibri" w:hAnsi="Times New Roman" w:cs="Times New Roman"/>
          <w:sz w:val="24"/>
          <w:szCs w:val="24"/>
          <w:lang w:val="uk-UA"/>
        </w:rPr>
        <w:t>) купувати електричну енергію із забезпеченням рівня якості послуг, відповідно до вимог діючих стандартів якості надання послуг, затверджених Регулятором;</w:t>
      </w:r>
    </w:p>
    <w:p w14:paraId="7EBD2499" w14:textId="77777777" w:rsidR="00947BCE" w:rsidRPr="00080BBE" w:rsidRDefault="00947BCE" w:rsidP="00947BCE">
      <w:pPr>
        <w:spacing w:after="0" w:line="238" w:lineRule="auto"/>
        <w:ind w:left="567" w:right="-30" w:hanging="283"/>
        <w:jc w:val="both"/>
        <w:rPr>
          <w:rFonts w:ascii="Times New Roman" w:eastAsia="Calibri" w:hAnsi="Times New Roman" w:cs="Times New Roman"/>
          <w:sz w:val="24"/>
          <w:szCs w:val="24"/>
          <w:lang w:val="uk-UA"/>
        </w:rPr>
      </w:pPr>
      <w:r w:rsidRPr="00080BBE">
        <w:rPr>
          <w:rFonts w:ascii="Times New Roman" w:eastAsia="Times New Roman" w:hAnsi="Times New Roman" w:cs="Times New Roman"/>
          <w:sz w:val="24"/>
          <w:szCs w:val="24"/>
          <w:lang w:val="uk-UA" w:eastAsia="ru-RU"/>
        </w:rPr>
        <w:t xml:space="preserve">3) </w:t>
      </w:r>
      <w:r w:rsidRPr="00080BBE">
        <w:rPr>
          <w:rFonts w:ascii="Times New Roman" w:eastAsia="Calibri" w:hAnsi="Times New Roman" w:cs="Times New Roman"/>
          <w:sz w:val="24"/>
          <w:szCs w:val="24"/>
          <w:lang w:val="uk-UA"/>
        </w:rPr>
        <w:t xml:space="preserve"> безоплатно отримувати всю інформацію стосовно його прав та обов’язків, інформацію про ціну, порядок оплати спожитої електричної енергії, а також іншу інформацію, що має надаватись Постачальником відповідно до чинного законодавства та/або цього Договору;</w:t>
      </w:r>
    </w:p>
    <w:p w14:paraId="3931EAEF" w14:textId="77777777" w:rsidR="00947BCE" w:rsidRPr="00080BBE" w:rsidRDefault="00947BCE" w:rsidP="00947BCE">
      <w:pPr>
        <w:spacing w:after="0" w:line="238" w:lineRule="auto"/>
        <w:ind w:left="567" w:right="-30" w:hanging="283"/>
        <w:jc w:val="both"/>
        <w:rPr>
          <w:rFonts w:ascii="Times New Roman" w:eastAsia="Calibri" w:hAnsi="Times New Roman" w:cs="Times New Roman"/>
          <w:sz w:val="24"/>
          <w:szCs w:val="24"/>
          <w:lang w:val="uk-UA"/>
        </w:rPr>
      </w:pPr>
      <w:r w:rsidRPr="00080BBE">
        <w:rPr>
          <w:rFonts w:ascii="Times New Roman" w:eastAsia="Times New Roman" w:hAnsi="Times New Roman" w:cs="Times New Roman"/>
          <w:sz w:val="24"/>
          <w:szCs w:val="24"/>
          <w:lang w:val="uk-UA" w:eastAsia="ru-RU"/>
        </w:rPr>
        <w:t>4</w:t>
      </w:r>
      <w:r w:rsidRPr="00080BBE">
        <w:rPr>
          <w:rFonts w:ascii="Times New Roman" w:eastAsia="Calibri" w:hAnsi="Times New Roman" w:cs="Times New Roman"/>
          <w:sz w:val="24"/>
          <w:szCs w:val="24"/>
          <w:lang w:val="uk-UA"/>
        </w:rPr>
        <w:t>) безоплатно отримувати інформацію про обсяги та інші параметри власного споживання електричної енергії;</w:t>
      </w:r>
    </w:p>
    <w:p w14:paraId="4B0E9549" w14:textId="77777777" w:rsidR="00947BCE" w:rsidRPr="00080BBE" w:rsidRDefault="00947BCE" w:rsidP="00947BCE">
      <w:pPr>
        <w:spacing w:after="0" w:line="238" w:lineRule="auto"/>
        <w:ind w:left="567" w:right="-30" w:hanging="283"/>
        <w:jc w:val="both"/>
        <w:rPr>
          <w:rFonts w:ascii="Times New Roman" w:eastAsia="Calibri" w:hAnsi="Times New Roman" w:cs="Times New Roman"/>
          <w:sz w:val="24"/>
          <w:szCs w:val="24"/>
          <w:lang w:val="uk-UA"/>
        </w:rPr>
      </w:pPr>
      <w:r w:rsidRPr="00080BBE">
        <w:rPr>
          <w:rFonts w:ascii="Times New Roman" w:eastAsia="Times New Roman" w:hAnsi="Times New Roman" w:cs="Times New Roman"/>
          <w:sz w:val="24"/>
          <w:szCs w:val="24"/>
          <w:lang w:val="uk-UA" w:eastAsia="ru-RU"/>
        </w:rPr>
        <w:t>5</w:t>
      </w:r>
      <w:r w:rsidRPr="00080BBE">
        <w:rPr>
          <w:rFonts w:ascii="Times New Roman" w:eastAsia="Calibri" w:hAnsi="Times New Roman" w:cs="Times New Roman"/>
          <w:sz w:val="24"/>
          <w:szCs w:val="24"/>
          <w:lang w:val="uk-UA"/>
        </w:rPr>
        <w:t>) звертатися до Постачальника для вирішення будь-яких питань, пов'язаних з виконанням цього Договору;</w:t>
      </w:r>
    </w:p>
    <w:p w14:paraId="0981EFC8" w14:textId="77777777" w:rsidR="00947BCE" w:rsidRPr="00080BBE" w:rsidRDefault="00947BCE" w:rsidP="00947BCE">
      <w:pPr>
        <w:spacing w:after="0" w:line="238" w:lineRule="auto"/>
        <w:ind w:left="567" w:right="-30" w:hanging="283"/>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6) вимагати від Постачальника пояснень щодо виставлених рахунків (актів прийняття-передавання товарної продукції чи </w:t>
      </w:r>
      <w:r w:rsidRPr="00080BBE">
        <w:rPr>
          <w:rFonts w:ascii="Times New Roman" w:eastAsia="Times New Roman" w:hAnsi="Times New Roman" w:cs="Times New Roman"/>
          <w:sz w:val="24"/>
          <w:szCs w:val="24"/>
          <w:lang w:val="uk-UA" w:eastAsia="ru-RU"/>
        </w:rPr>
        <w:t>акт прийому-передачі проданих товарів та/або наданих послуг</w:t>
      </w:r>
      <w:r w:rsidRPr="00080BBE">
        <w:rPr>
          <w:rFonts w:ascii="Times New Roman" w:eastAsia="Calibri" w:hAnsi="Times New Roman" w:cs="Times New Roman"/>
          <w:sz w:val="24"/>
          <w:szCs w:val="24"/>
          <w:lang w:val="uk-UA"/>
        </w:rPr>
        <w:t>) і</w:t>
      </w:r>
      <w:r w:rsidRPr="00080BBE">
        <w:rPr>
          <w:rFonts w:ascii="Times New Roman" w:eastAsia="Times New Roman" w:hAnsi="Times New Roman" w:cs="Times New Roman"/>
          <w:sz w:val="24"/>
          <w:szCs w:val="24"/>
          <w:lang w:val="uk-UA" w:eastAsia="ru-RU"/>
        </w:rPr>
        <w:t>,</w:t>
      </w:r>
      <w:r w:rsidRPr="00080BBE">
        <w:rPr>
          <w:rFonts w:ascii="Times New Roman" w:eastAsia="Calibri" w:hAnsi="Times New Roman" w:cs="Times New Roman"/>
          <w:sz w:val="24"/>
          <w:szCs w:val="24"/>
          <w:lang w:val="uk-UA"/>
        </w:rPr>
        <w:t xml:space="preserve"> у випадку незгоди з порядком розрахунків або розрахованою сумою</w:t>
      </w:r>
      <w:r w:rsidRPr="00080BBE">
        <w:rPr>
          <w:rFonts w:ascii="Times New Roman" w:eastAsia="Times New Roman" w:hAnsi="Times New Roman" w:cs="Times New Roman"/>
          <w:sz w:val="24"/>
          <w:szCs w:val="24"/>
          <w:lang w:val="uk-UA" w:eastAsia="ru-RU"/>
        </w:rPr>
        <w:t>,</w:t>
      </w:r>
      <w:r w:rsidRPr="00080BBE">
        <w:rPr>
          <w:rFonts w:ascii="Times New Roman" w:eastAsia="Calibri" w:hAnsi="Times New Roman" w:cs="Times New Roman"/>
          <w:sz w:val="24"/>
          <w:szCs w:val="24"/>
          <w:lang w:val="uk-UA"/>
        </w:rPr>
        <w:t xml:space="preserve"> вимагати </w:t>
      </w:r>
      <w:r w:rsidRPr="00080BBE">
        <w:rPr>
          <w:rFonts w:ascii="Times New Roman" w:eastAsia="Times New Roman" w:hAnsi="Times New Roman" w:cs="Times New Roman"/>
          <w:sz w:val="24"/>
          <w:szCs w:val="24"/>
          <w:lang w:val="uk-UA" w:eastAsia="ru-RU"/>
        </w:rPr>
        <w:t xml:space="preserve">організації та </w:t>
      </w:r>
      <w:r w:rsidRPr="00080BBE">
        <w:rPr>
          <w:rFonts w:ascii="Times New Roman" w:eastAsia="Calibri" w:hAnsi="Times New Roman" w:cs="Times New Roman"/>
          <w:sz w:val="24"/>
          <w:szCs w:val="24"/>
          <w:lang w:val="uk-UA"/>
        </w:rPr>
        <w:t>проведення звіряння</w:t>
      </w:r>
      <w:r w:rsidRPr="00080BBE">
        <w:rPr>
          <w:rFonts w:ascii="Times New Roman" w:eastAsia="Times New Roman" w:hAnsi="Times New Roman" w:cs="Times New Roman"/>
          <w:sz w:val="24"/>
          <w:szCs w:val="24"/>
          <w:lang w:val="uk-UA" w:eastAsia="ru-RU"/>
        </w:rPr>
        <w:t xml:space="preserve"> (за необхідності із залученням постачальника послуг комерційного обліку та/або оператора системи)</w:t>
      </w:r>
      <w:r w:rsidRPr="00080BBE">
        <w:rPr>
          <w:rFonts w:ascii="Times New Roman" w:eastAsia="Calibri" w:hAnsi="Times New Roman" w:cs="Times New Roman"/>
          <w:sz w:val="24"/>
          <w:szCs w:val="24"/>
          <w:lang w:val="uk-UA"/>
        </w:rPr>
        <w:t xml:space="preserve"> розрахункових даних та/або оскаржувати їх в установленому цим Договором та чинним законодавством порядку;</w:t>
      </w:r>
    </w:p>
    <w:p w14:paraId="58D89276" w14:textId="77777777" w:rsidR="00947BCE" w:rsidRPr="00080BBE" w:rsidRDefault="00947BCE" w:rsidP="00947BCE">
      <w:pPr>
        <w:spacing w:after="0" w:line="238" w:lineRule="auto"/>
        <w:ind w:left="567" w:right="-30" w:hanging="283"/>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7) проводити звіряння фактичних розрахунків в установленому ПРРЕЕ порядку з підписанням відповідного акта;</w:t>
      </w:r>
    </w:p>
    <w:p w14:paraId="0777ABA9" w14:textId="77777777" w:rsidR="00947BCE" w:rsidRPr="00080BBE" w:rsidRDefault="00947BCE" w:rsidP="00947BCE">
      <w:pPr>
        <w:spacing w:after="0" w:line="238" w:lineRule="auto"/>
        <w:ind w:left="567" w:right="-30" w:hanging="283"/>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lastRenderedPageBreak/>
        <w:t>8) оскаржувати будь-які несанкціоновані, неправомірні чи інші дії Постачальника, що порушують права Споживача, та брати участь у розгляді цих скарг на умовах, визначених чинним законодавством та цим Договором;</w:t>
      </w:r>
    </w:p>
    <w:p w14:paraId="1501305D" w14:textId="77777777" w:rsidR="00947BCE" w:rsidRPr="00080BBE" w:rsidRDefault="00947BCE" w:rsidP="00947BCE">
      <w:pPr>
        <w:spacing w:after="0" w:line="238" w:lineRule="auto"/>
        <w:ind w:left="567" w:right="-30" w:hanging="283"/>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9) отримувати відшкодування збитків від Постачальника, понесених у зв'язку з невиконанням або неналежним виконанням Постачальником своїх зобов'язань перед Споживачем, відповідно до умов цього Договору та чинного законодавства;</w:t>
      </w:r>
    </w:p>
    <w:p w14:paraId="69A91B93" w14:textId="77777777" w:rsidR="00947BCE" w:rsidRPr="00080BBE" w:rsidRDefault="00947BCE" w:rsidP="00947BCE">
      <w:pPr>
        <w:spacing w:after="0" w:line="238" w:lineRule="auto"/>
        <w:ind w:left="567" w:right="-30" w:hanging="283"/>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10) </w:t>
      </w:r>
      <w:r w:rsidRPr="00080BBE">
        <w:rPr>
          <w:rFonts w:ascii="Times New Roman" w:eastAsia="Times New Roman" w:hAnsi="Times New Roman" w:cs="Times New Roman"/>
          <w:sz w:val="24"/>
          <w:szCs w:val="24"/>
          <w:lang w:val="uk-UA" w:eastAsia="ru-RU"/>
        </w:rPr>
        <w:t>мати</w:t>
      </w:r>
      <w:r w:rsidRPr="00080BBE">
        <w:rPr>
          <w:rFonts w:ascii="Times New Roman" w:eastAsia="Calibri" w:hAnsi="Times New Roman" w:cs="Times New Roman"/>
          <w:sz w:val="24"/>
          <w:szCs w:val="24"/>
          <w:lang w:val="uk-UA"/>
        </w:rPr>
        <w:t xml:space="preserve"> інші права, передбачені чинним законодавством і цим Договором.</w:t>
      </w:r>
    </w:p>
    <w:p w14:paraId="1793D4A9"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Times New Roman" w:hAnsi="Times New Roman" w:cs="Times New Roman"/>
          <w:sz w:val="24"/>
          <w:szCs w:val="24"/>
          <w:lang w:val="uk-UA" w:eastAsia="ru-RU"/>
        </w:rPr>
        <w:t>5</w:t>
      </w:r>
      <w:r w:rsidRPr="00080BBE">
        <w:rPr>
          <w:rFonts w:ascii="Times New Roman" w:eastAsia="Calibri" w:hAnsi="Times New Roman" w:cs="Times New Roman"/>
          <w:sz w:val="24"/>
          <w:szCs w:val="24"/>
          <w:lang w:val="uk-UA"/>
        </w:rPr>
        <w:t>.2. Споживач зобов'язується:</w:t>
      </w:r>
    </w:p>
    <w:p w14:paraId="1D520D58" w14:textId="77777777" w:rsidR="00947BCE" w:rsidRPr="00080BBE" w:rsidRDefault="00947BCE" w:rsidP="00947BCE">
      <w:pPr>
        <w:spacing w:after="0" w:line="238" w:lineRule="auto"/>
        <w:ind w:left="709" w:right="-30" w:hanging="284"/>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1) забезпечувати своєчасну та повну оплату спожитої електричної енергії </w:t>
      </w:r>
      <w:r w:rsidRPr="00080BBE">
        <w:rPr>
          <w:rFonts w:ascii="Times New Roman" w:eastAsia="Times New Roman" w:hAnsi="Times New Roman" w:cs="Times New Roman"/>
          <w:sz w:val="24"/>
          <w:szCs w:val="24"/>
          <w:lang w:val="uk-UA" w:eastAsia="ru-RU"/>
        </w:rPr>
        <w:t xml:space="preserve">відповідно до умов цього Договору </w:t>
      </w:r>
      <w:r w:rsidRPr="00080BBE">
        <w:rPr>
          <w:rFonts w:ascii="Times New Roman" w:eastAsia="Calibri" w:hAnsi="Times New Roman" w:cs="Times New Roman"/>
          <w:sz w:val="24"/>
          <w:szCs w:val="24"/>
          <w:lang w:val="uk-UA"/>
        </w:rPr>
        <w:t>згідно з умовами цього Договору;</w:t>
      </w:r>
    </w:p>
    <w:p w14:paraId="6FD6BA6A" w14:textId="77777777" w:rsidR="00947BCE" w:rsidRPr="00080BBE" w:rsidRDefault="00947BCE" w:rsidP="00947BCE">
      <w:pPr>
        <w:spacing w:after="0" w:line="238" w:lineRule="auto"/>
        <w:ind w:left="709" w:right="-30" w:hanging="284"/>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2) мати діючий договір споживача про надання послуг з розподілу/передачі електричної енергії з оператором системи,  на території здійснення ліцензованої діяльності якого приєднана до електричних мереж електроустановка Споживача;</w:t>
      </w:r>
    </w:p>
    <w:p w14:paraId="1BBA5F5C" w14:textId="77777777" w:rsidR="00947BCE" w:rsidRPr="00080BBE" w:rsidRDefault="00947BCE" w:rsidP="00947BCE">
      <w:pPr>
        <w:spacing w:after="0" w:line="238" w:lineRule="auto"/>
        <w:ind w:left="709" w:right="-30" w:hanging="284"/>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3) раціонально використовувати електричну енергію, обережно поводитися з електричними пристроями та використовувати отриману електричну енергію виключно для власного споживання та не допускати несанкціонованого споживання електричної енергії;</w:t>
      </w:r>
    </w:p>
    <w:p w14:paraId="57E900CC" w14:textId="77777777" w:rsidR="00947BCE" w:rsidRPr="00080BBE" w:rsidRDefault="00947BCE" w:rsidP="00947BCE">
      <w:pPr>
        <w:spacing w:after="0" w:line="238" w:lineRule="auto"/>
        <w:ind w:left="709" w:right="-30" w:hanging="284"/>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4) протягом 5 робочих днів до </w:t>
      </w:r>
      <w:r w:rsidRPr="00080BBE">
        <w:rPr>
          <w:rFonts w:ascii="Times New Roman" w:eastAsia="Times New Roman" w:hAnsi="Times New Roman" w:cs="Times New Roman"/>
          <w:sz w:val="24"/>
          <w:szCs w:val="24"/>
          <w:lang w:val="uk-UA" w:eastAsia="ru-RU"/>
        </w:rPr>
        <w:t>дати</w:t>
      </w:r>
      <w:r w:rsidRPr="00080BBE">
        <w:rPr>
          <w:rFonts w:ascii="Times New Roman" w:eastAsia="Calibri" w:hAnsi="Times New Roman" w:cs="Times New Roman"/>
          <w:sz w:val="24"/>
          <w:szCs w:val="24"/>
          <w:lang w:val="uk-UA"/>
        </w:rPr>
        <w:t xml:space="preserve"> постачання електричної енергії новим електропостачальником, але не пізніше дати, </w:t>
      </w:r>
      <w:r w:rsidRPr="00080BBE">
        <w:rPr>
          <w:rFonts w:ascii="Times New Roman" w:eastAsia="Times New Roman" w:hAnsi="Times New Roman" w:cs="Times New Roman"/>
          <w:sz w:val="24"/>
          <w:szCs w:val="24"/>
          <w:lang w:val="uk-UA" w:eastAsia="ru-RU"/>
        </w:rPr>
        <w:t>зазначеної у цьому Договорі</w:t>
      </w:r>
      <w:r w:rsidRPr="00080BBE">
        <w:rPr>
          <w:rFonts w:ascii="Times New Roman" w:eastAsia="Calibri" w:hAnsi="Times New Roman" w:cs="Times New Roman"/>
          <w:sz w:val="24"/>
          <w:szCs w:val="24"/>
          <w:lang w:val="uk-UA"/>
        </w:rPr>
        <w:t>, розрахуватися з Постачальником за спожиту електричну енергію;</w:t>
      </w:r>
    </w:p>
    <w:p w14:paraId="20D06AAD" w14:textId="77777777" w:rsidR="00947BCE" w:rsidRPr="00080BBE" w:rsidRDefault="00947BCE" w:rsidP="00947BCE">
      <w:pPr>
        <w:spacing w:after="0" w:line="238" w:lineRule="auto"/>
        <w:ind w:left="709" w:right="-30" w:hanging="284"/>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5) надавати забезпечення виконання </w:t>
      </w:r>
      <w:r w:rsidRPr="00080BBE">
        <w:rPr>
          <w:rFonts w:ascii="Times New Roman" w:eastAsia="Times New Roman" w:hAnsi="Times New Roman" w:cs="Times New Roman"/>
          <w:sz w:val="24"/>
          <w:szCs w:val="24"/>
          <w:lang w:val="uk-UA" w:eastAsia="ru-RU"/>
        </w:rPr>
        <w:t>зобов'язань</w:t>
      </w:r>
      <w:r w:rsidRPr="00080BBE">
        <w:rPr>
          <w:rFonts w:ascii="Times New Roman" w:eastAsia="Calibri" w:hAnsi="Times New Roman" w:cs="Times New Roman"/>
          <w:sz w:val="24"/>
          <w:szCs w:val="24"/>
          <w:lang w:val="uk-UA"/>
        </w:rPr>
        <w:t xml:space="preserve"> з оплати </w:t>
      </w:r>
      <w:r w:rsidRPr="00080BBE">
        <w:rPr>
          <w:rFonts w:ascii="Times New Roman" w:eastAsia="Times New Roman" w:hAnsi="Times New Roman" w:cs="Times New Roman"/>
          <w:sz w:val="24"/>
          <w:szCs w:val="24"/>
          <w:lang w:val="uk-UA" w:eastAsia="ru-RU"/>
        </w:rPr>
        <w:t>послуг з</w:t>
      </w:r>
      <w:r w:rsidRPr="00080BBE">
        <w:rPr>
          <w:rFonts w:ascii="Times New Roman" w:eastAsia="Calibri" w:hAnsi="Times New Roman" w:cs="Times New Roman"/>
          <w:sz w:val="24"/>
          <w:szCs w:val="24"/>
          <w:lang w:val="uk-UA"/>
        </w:rPr>
        <w:t xml:space="preserve"> постачання електричної енергії</w:t>
      </w:r>
      <w:r w:rsidRPr="00080BBE">
        <w:rPr>
          <w:rFonts w:ascii="Times New Roman" w:eastAsia="Times New Roman" w:hAnsi="Times New Roman" w:cs="Times New Roman"/>
          <w:sz w:val="24"/>
          <w:szCs w:val="24"/>
          <w:lang w:val="uk-UA" w:eastAsia="ru-RU"/>
        </w:rPr>
        <w:t>,</w:t>
      </w:r>
      <w:r w:rsidRPr="00080BBE">
        <w:rPr>
          <w:rFonts w:ascii="Times New Roman" w:eastAsia="Calibri" w:hAnsi="Times New Roman" w:cs="Times New Roman"/>
          <w:sz w:val="24"/>
          <w:szCs w:val="24"/>
          <w:lang w:val="uk-UA"/>
        </w:rPr>
        <w:t xml:space="preserve"> у </w:t>
      </w:r>
      <w:r w:rsidRPr="00080BBE">
        <w:rPr>
          <w:rFonts w:ascii="Times New Roman" w:eastAsia="Times New Roman" w:hAnsi="Times New Roman" w:cs="Times New Roman"/>
          <w:sz w:val="24"/>
          <w:szCs w:val="24"/>
          <w:lang w:val="uk-UA" w:eastAsia="ru-RU"/>
        </w:rPr>
        <w:t>разі</w:t>
      </w:r>
      <w:r w:rsidRPr="00080BBE">
        <w:rPr>
          <w:rFonts w:ascii="Times New Roman" w:eastAsia="Calibri" w:hAnsi="Times New Roman" w:cs="Times New Roman"/>
          <w:sz w:val="24"/>
          <w:szCs w:val="24"/>
          <w:lang w:val="uk-UA"/>
        </w:rPr>
        <w:t xml:space="preserve"> неможливості </w:t>
      </w:r>
      <w:r w:rsidRPr="00080BBE">
        <w:rPr>
          <w:rFonts w:ascii="Times New Roman" w:eastAsia="Times New Roman" w:hAnsi="Times New Roman" w:cs="Times New Roman"/>
          <w:sz w:val="24"/>
          <w:szCs w:val="24"/>
          <w:lang w:val="uk-UA" w:eastAsia="ru-RU"/>
        </w:rPr>
        <w:t>погашення заборгованості за поставлену електричну енергію</w:t>
      </w:r>
      <w:r w:rsidRPr="00080BBE">
        <w:rPr>
          <w:rFonts w:ascii="Times New Roman" w:eastAsia="Calibri" w:hAnsi="Times New Roman" w:cs="Times New Roman"/>
          <w:sz w:val="24"/>
          <w:szCs w:val="24"/>
          <w:lang w:val="uk-UA"/>
        </w:rPr>
        <w:t xml:space="preserve"> та/або перебування в процесі ліквідації чи банкрутства відповідно до</w:t>
      </w:r>
      <w:r w:rsidRPr="00080BBE">
        <w:rPr>
          <w:rFonts w:ascii="Times New Roman" w:eastAsia="Times New Roman" w:hAnsi="Times New Roman" w:cs="Times New Roman"/>
          <w:sz w:val="24"/>
          <w:szCs w:val="24"/>
          <w:lang w:val="uk-UA" w:eastAsia="ru-RU"/>
        </w:rPr>
        <w:t xml:space="preserve"> положень</w:t>
      </w:r>
      <w:r w:rsidRPr="00080BBE">
        <w:rPr>
          <w:rFonts w:ascii="Times New Roman" w:eastAsia="Calibri" w:hAnsi="Times New Roman" w:cs="Times New Roman"/>
          <w:sz w:val="24"/>
          <w:szCs w:val="24"/>
          <w:lang w:val="uk-UA"/>
        </w:rPr>
        <w:t xml:space="preserve"> Цивільного кодексу України та ПРРЕЕ;</w:t>
      </w:r>
    </w:p>
    <w:p w14:paraId="76993D25" w14:textId="77777777" w:rsidR="00947BCE" w:rsidRPr="00080BBE" w:rsidRDefault="00947BCE" w:rsidP="00947BCE">
      <w:pPr>
        <w:spacing w:after="0" w:line="238" w:lineRule="auto"/>
        <w:ind w:left="709" w:right="-30" w:hanging="284"/>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6) безперешкодно допускати на свою територію, у свої житлові, виробничі, господарські та підсобні приміщення, де розташовані вузли обліку електричної енергії, засоби вимірювальної техніки, представників Постачальника після пред'явлення ними службових посвідчень для звіряння </w:t>
      </w:r>
      <w:r w:rsidRPr="00080BBE">
        <w:rPr>
          <w:rFonts w:ascii="Times New Roman" w:eastAsia="Times New Roman" w:hAnsi="Times New Roman" w:cs="Times New Roman"/>
          <w:sz w:val="24"/>
          <w:szCs w:val="24"/>
          <w:lang w:val="uk-UA" w:eastAsia="ru-RU"/>
        </w:rPr>
        <w:t>показників</w:t>
      </w:r>
      <w:r w:rsidRPr="00080BBE">
        <w:rPr>
          <w:rFonts w:ascii="Times New Roman" w:eastAsia="Calibri" w:hAnsi="Times New Roman" w:cs="Times New Roman"/>
          <w:sz w:val="24"/>
          <w:szCs w:val="24"/>
          <w:lang w:val="uk-UA"/>
        </w:rPr>
        <w:t xml:space="preserve"> фактично </w:t>
      </w:r>
      <w:r w:rsidRPr="00080BBE">
        <w:rPr>
          <w:rFonts w:ascii="Times New Roman" w:eastAsia="Times New Roman" w:hAnsi="Times New Roman" w:cs="Times New Roman"/>
          <w:sz w:val="24"/>
          <w:szCs w:val="24"/>
          <w:lang w:val="uk-UA" w:eastAsia="ru-RU"/>
        </w:rPr>
        <w:t>спожитих Споживачем обсягів</w:t>
      </w:r>
      <w:r w:rsidRPr="00080BBE">
        <w:rPr>
          <w:rFonts w:ascii="Times New Roman" w:eastAsia="Calibri" w:hAnsi="Times New Roman" w:cs="Times New Roman"/>
          <w:sz w:val="24"/>
          <w:szCs w:val="24"/>
          <w:lang w:val="uk-UA"/>
        </w:rPr>
        <w:t xml:space="preserve"> електричної енергії;</w:t>
      </w:r>
    </w:p>
    <w:p w14:paraId="6FCBAD86" w14:textId="77777777" w:rsidR="00947BCE" w:rsidRPr="00080BBE" w:rsidRDefault="00947BCE" w:rsidP="00947BCE">
      <w:pPr>
        <w:spacing w:after="0" w:line="238" w:lineRule="auto"/>
        <w:ind w:left="709" w:right="-30" w:hanging="284"/>
        <w:jc w:val="both"/>
        <w:rPr>
          <w:rFonts w:ascii="Times New Roman" w:eastAsia="Calibri" w:hAnsi="Times New Roman" w:cs="Times New Roman"/>
          <w:color w:val="000000"/>
          <w:sz w:val="24"/>
          <w:szCs w:val="24"/>
          <w:lang w:val="uk-UA"/>
        </w:rPr>
      </w:pPr>
      <w:r w:rsidRPr="00080BBE">
        <w:rPr>
          <w:rFonts w:ascii="Times New Roman" w:eastAsia="Calibri" w:hAnsi="Times New Roman" w:cs="Times New Roman"/>
          <w:sz w:val="24"/>
          <w:szCs w:val="24"/>
          <w:lang w:val="uk-UA"/>
        </w:rPr>
        <w:t>7) відшкодовувати Постачальнику збитки, понесені ним у зв'язку з невиконанням або неналежним виконанням Споживачем своїх зобов'язань перед Постачальником, що покладені на нього чинним законодавством та/або цим Договором;</w:t>
      </w:r>
      <w:r w:rsidRPr="00080BBE">
        <w:rPr>
          <w:rFonts w:ascii="Times New Roman" w:eastAsia="Calibri" w:hAnsi="Times New Roman" w:cs="Times New Roman"/>
          <w:color w:val="000000"/>
          <w:sz w:val="24"/>
          <w:szCs w:val="24"/>
          <w:lang w:val="uk-UA"/>
        </w:rPr>
        <w:t xml:space="preserve">  </w:t>
      </w:r>
    </w:p>
    <w:p w14:paraId="73CCDBE5" w14:textId="77777777" w:rsidR="00947BCE" w:rsidRPr="00080BBE" w:rsidRDefault="00947BCE" w:rsidP="00947BCE">
      <w:pPr>
        <w:spacing w:after="0" w:line="238" w:lineRule="auto"/>
        <w:ind w:left="709" w:right="-30" w:hanging="284"/>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8) вживати всіх можливих заходів, спрямованих на запобігання травматизму та загрозі життю, пошкодженню обладнання та продукції, негативним екологічним наслідкам тощо, у разі отримання попередження про відключення (обмеження) згідно ПРРЕЕ;</w:t>
      </w:r>
    </w:p>
    <w:p w14:paraId="151CE7E4" w14:textId="77777777" w:rsidR="00947BCE" w:rsidRPr="00080BBE" w:rsidRDefault="00947BCE" w:rsidP="00947BCE">
      <w:pPr>
        <w:spacing w:after="0" w:line="238" w:lineRule="auto"/>
        <w:ind w:left="709" w:right="-30" w:hanging="284"/>
        <w:jc w:val="both"/>
        <w:rPr>
          <w:rFonts w:ascii="Times New Roman" w:eastAsia="Calibri" w:hAnsi="Times New Roman" w:cs="Times New Roman"/>
          <w:color w:val="000000"/>
          <w:sz w:val="24"/>
          <w:szCs w:val="24"/>
          <w:lang w:val="uk-UA"/>
        </w:rPr>
      </w:pPr>
      <w:r w:rsidRPr="00080BBE">
        <w:rPr>
          <w:rFonts w:ascii="Times New Roman" w:eastAsia="Calibri" w:hAnsi="Times New Roman" w:cs="Times New Roman"/>
          <w:sz w:val="24"/>
          <w:szCs w:val="24"/>
          <w:lang w:val="uk-UA"/>
        </w:rPr>
        <w:t>9) відшкодувати збитки Постачальника, пов’язані з відхиленням Споживача від договірних величин споживання електричної енергії за розрахунковий період, відповідно до актів законодавства та умов Договору;</w:t>
      </w:r>
      <w:r w:rsidRPr="00080BBE">
        <w:rPr>
          <w:rFonts w:ascii="Times New Roman" w:eastAsia="Calibri" w:hAnsi="Times New Roman" w:cs="Times New Roman"/>
          <w:color w:val="000000"/>
          <w:sz w:val="24"/>
          <w:szCs w:val="24"/>
          <w:lang w:val="uk-UA"/>
        </w:rPr>
        <w:t xml:space="preserve"> </w:t>
      </w:r>
    </w:p>
    <w:p w14:paraId="10F8C782" w14:textId="77777777" w:rsidR="00947BCE" w:rsidRPr="00080BBE" w:rsidRDefault="00947BCE" w:rsidP="00947BCE">
      <w:pPr>
        <w:spacing w:after="0" w:line="238" w:lineRule="auto"/>
        <w:ind w:left="709" w:right="-30" w:hanging="284"/>
        <w:jc w:val="both"/>
        <w:rPr>
          <w:rFonts w:ascii="Times New Roman" w:eastAsia="Calibri" w:hAnsi="Times New Roman" w:cs="Times New Roman"/>
          <w:sz w:val="24"/>
          <w:szCs w:val="24"/>
          <w:lang w:val="uk-UA"/>
        </w:rPr>
      </w:pPr>
      <w:r w:rsidRPr="00080BBE">
        <w:rPr>
          <w:rFonts w:ascii="Times New Roman" w:eastAsia="Calibri" w:hAnsi="Times New Roman" w:cs="Times New Roman"/>
          <w:color w:val="000000"/>
          <w:sz w:val="24"/>
          <w:szCs w:val="24"/>
          <w:lang w:val="uk-UA"/>
        </w:rPr>
        <w:t>10) при укладенні Договору надавати Постачальнику відомості про обсяги прогнозованого споживання електричної енергії протягом терміну дії Договору з помісячним розподілом за формою, узгодженою Сторонами чи оприлюдненою Постачальником на його офіційному веб-сайті;</w:t>
      </w:r>
    </w:p>
    <w:p w14:paraId="330A8A1D" w14:textId="77777777" w:rsidR="00947BCE" w:rsidRPr="00080BBE" w:rsidRDefault="00947BCE" w:rsidP="00947BCE">
      <w:pPr>
        <w:spacing w:after="0" w:line="238" w:lineRule="auto"/>
        <w:ind w:left="709" w:right="-30" w:hanging="284"/>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11) виконувати інші обов'язки, покладені на Споживача чинним законодавством та/або цим Договором.</w:t>
      </w:r>
    </w:p>
    <w:p w14:paraId="366143BE" w14:textId="77777777" w:rsidR="00947BCE" w:rsidRPr="00080BBE" w:rsidRDefault="00947BCE" w:rsidP="00947BCE">
      <w:pPr>
        <w:spacing w:after="0" w:line="238" w:lineRule="auto"/>
        <w:ind w:left="709" w:right="-30" w:hanging="284"/>
        <w:jc w:val="both"/>
        <w:rPr>
          <w:rFonts w:ascii="Times New Roman" w:eastAsia="Calibri" w:hAnsi="Times New Roman" w:cs="Times New Roman"/>
          <w:sz w:val="24"/>
          <w:szCs w:val="24"/>
          <w:lang w:val="uk-UA"/>
        </w:rPr>
      </w:pPr>
    </w:p>
    <w:p w14:paraId="4C709542" w14:textId="77777777" w:rsidR="00947BCE" w:rsidRPr="00080BBE" w:rsidRDefault="00947BCE" w:rsidP="00947BCE">
      <w:pPr>
        <w:numPr>
          <w:ilvl w:val="0"/>
          <w:numId w:val="16"/>
        </w:numPr>
        <w:spacing w:after="0" w:line="238" w:lineRule="auto"/>
        <w:ind w:right="-30"/>
        <w:contextualSpacing/>
        <w:jc w:val="center"/>
        <w:outlineLvl w:val="2"/>
        <w:rPr>
          <w:rFonts w:ascii="Times New Roman" w:eastAsia="Calibri" w:hAnsi="Times New Roman" w:cs="Times New Roman"/>
          <w:b/>
          <w:sz w:val="24"/>
          <w:szCs w:val="24"/>
          <w:lang w:val="uk-UA"/>
        </w:rPr>
      </w:pPr>
      <w:r w:rsidRPr="00080BBE">
        <w:rPr>
          <w:rFonts w:ascii="Times New Roman" w:eastAsia="Calibri" w:hAnsi="Times New Roman" w:cs="Times New Roman"/>
          <w:b/>
          <w:sz w:val="24"/>
          <w:szCs w:val="24"/>
          <w:lang w:val="uk-UA"/>
        </w:rPr>
        <w:t>Права і обов'язки Постачальника</w:t>
      </w:r>
    </w:p>
    <w:p w14:paraId="161AD886" w14:textId="77777777" w:rsidR="00947BCE" w:rsidRPr="00080BBE" w:rsidRDefault="00947BCE" w:rsidP="00947BCE">
      <w:pPr>
        <w:spacing w:after="0" w:line="238" w:lineRule="auto"/>
        <w:ind w:right="-30"/>
        <w:jc w:val="center"/>
        <w:outlineLvl w:val="2"/>
        <w:rPr>
          <w:rFonts w:ascii="Times New Roman" w:eastAsia="Calibri" w:hAnsi="Times New Roman" w:cs="Times New Roman"/>
          <w:b/>
          <w:sz w:val="24"/>
          <w:szCs w:val="24"/>
          <w:lang w:val="uk-UA"/>
        </w:rPr>
      </w:pPr>
    </w:p>
    <w:p w14:paraId="1EF15477"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Times New Roman" w:hAnsi="Times New Roman" w:cs="Times New Roman"/>
          <w:sz w:val="24"/>
          <w:szCs w:val="24"/>
          <w:lang w:val="uk-UA" w:eastAsia="ru-RU"/>
        </w:rPr>
        <w:t>6</w:t>
      </w:r>
      <w:r w:rsidRPr="00080BBE">
        <w:rPr>
          <w:rFonts w:ascii="Times New Roman" w:eastAsia="Calibri" w:hAnsi="Times New Roman" w:cs="Times New Roman"/>
          <w:sz w:val="24"/>
          <w:szCs w:val="24"/>
          <w:lang w:val="uk-UA"/>
        </w:rPr>
        <w:t>.1. Постачальник має право:</w:t>
      </w:r>
    </w:p>
    <w:p w14:paraId="2B420D28" w14:textId="77777777" w:rsidR="00947BCE" w:rsidRPr="00080BBE" w:rsidRDefault="00947BCE" w:rsidP="00947BCE">
      <w:pPr>
        <w:spacing w:after="0" w:line="238" w:lineRule="auto"/>
        <w:ind w:left="993" w:right="-30" w:hanging="425"/>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1)  отримувати від Споживача </w:t>
      </w:r>
      <w:r w:rsidRPr="00080BBE">
        <w:rPr>
          <w:rFonts w:ascii="Times New Roman" w:eastAsia="Times New Roman" w:hAnsi="Times New Roman" w:cs="Times New Roman"/>
          <w:sz w:val="24"/>
          <w:szCs w:val="24"/>
          <w:lang w:val="uk-UA" w:eastAsia="ru-RU"/>
        </w:rPr>
        <w:t>оплату</w:t>
      </w:r>
      <w:r w:rsidRPr="00080BBE">
        <w:rPr>
          <w:rFonts w:ascii="Times New Roman" w:eastAsia="Calibri" w:hAnsi="Times New Roman" w:cs="Times New Roman"/>
          <w:sz w:val="24"/>
          <w:szCs w:val="24"/>
          <w:lang w:val="uk-UA"/>
        </w:rPr>
        <w:t xml:space="preserve"> за поставлену електричну енергію;</w:t>
      </w:r>
      <w:r w:rsidRPr="00080BBE">
        <w:rPr>
          <w:rFonts w:ascii="Times New Roman" w:eastAsia="Times New Roman" w:hAnsi="Times New Roman" w:cs="Times New Roman"/>
          <w:sz w:val="24"/>
          <w:szCs w:val="24"/>
          <w:lang w:val="uk-UA" w:eastAsia="ru-RU"/>
        </w:rPr>
        <w:t xml:space="preserve"> </w:t>
      </w:r>
    </w:p>
    <w:p w14:paraId="1FFF8CA7" w14:textId="77777777" w:rsidR="00947BCE" w:rsidRPr="00080BBE" w:rsidRDefault="00947BCE" w:rsidP="00947BCE">
      <w:pPr>
        <w:spacing w:after="0" w:line="238" w:lineRule="auto"/>
        <w:ind w:left="993" w:right="-30" w:hanging="425"/>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2)  контролювати правильність оформлення Споживачем платіжних документів;</w:t>
      </w:r>
    </w:p>
    <w:p w14:paraId="29C3A355" w14:textId="77777777" w:rsidR="00947BCE" w:rsidRPr="00080BBE" w:rsidRDefault="00947BCE" w:rsidP="00947BCE">
      <w:pPr>
        <w:spacing w:after="0" w:line="238" w:lineRule="auto"/>
        <w:ind w:left="993" w:right="-30" w:hanging="425"/>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3) ініціювати припинення постачання електричної енергії Споживачу у порядку та на умовах, визначених цим Договором</w:t>
      </w:r>
      <w:r w:rsidRPr="00080BBE">
        <w:rPr>
          <w:rFonts w:ascii="Times New Roman" w:eastAsia="Times New Roman" w:hAnsi="Times New Roman" w:cs="Times New Roman"/>
          <w:sz w:val="24"/>
          <w:szCs w:val="24"/>
          <w:lang w:val="uk-UA" w:eastAsia="ru-RU"/>
        </w:rPr>
        <w:t>,</w:t>
      </w:r>
      <w:r w:rsidRPr="00080BBE">
        <w:rPr>
          <w:rFonts w:ascii="Times New Roman" w:eastAsia="Calibri" w:hAnsi="Times New Roman" w:cs="Times New Roman"/>
          <w:sz w:val="24"/>
          <w:szCs w:val="24"/>
          <w:lang w:val="uk-UA"/>
        </w:rPr>
        <w:t xml:space="preserve"> та чинним законодавством;</w:t>
      </w:r>
    </w:p>
    <w:p w14:paraId="515DC45A" w14:textId="77777777" w:rsidR="00947BCE" w:rsidRPr="00080BBE" w:rsidRDefault="00947BCE" w:rsidP="00947BCE">
      <w:pPr>
        <w:spacing w:after="0" w:line="238" w:lineRule="auto"/>
        <w:ind w:left="993" w:right="-30" w:hanging="425"/>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4)   безперешкодного доступу до розрахункових засобів вимірювальної техніки Споживача для перевірки </w:t>
      </w:r>
      <w:r w:rsidRPr="00080BBE">
        <w:rPr>
          <w:rFonts w:ascii="Times New Roman" w:eastAsia="Times New Roman" w:hAnsi="Times New Roman" w:cs="Times New Roman"/>
          <w:sz w:val="24"/>
          <w:szCs w:val="24"/>
          <w:lang w:val="uk-UA" w:eastAsia="ru-RU"/>
        </w:rPr>
        <w:t>показників</w:t>
      </w:r>
      <w:r w:rsidRPr="00080BBE">
        <w:rPr>
          <w:rFonts w:ascii="Times New Roman" w:eastAsia="Calibri" w:hAnsi="Times New Roman" w:cs="Times New Roman"/>
          <w:sz w:val="24"/>
          <w:szCs w:val="24"/>
          <w:lang w:val="uk-UA"/>
        </w:rPr>
        <w:t xml:space="preserve"> фактично </w:t>
      </w:r>
      <w:r w:rsidRPr="00080BBE">
        <w:rPr>
          <w:rFonts w:ascii="Times New Roman" w:eastAsia="Times New Roman" w:hAnsi="Times New Roman" w:cs="Times New Roman"/>
          <w:sz w:val="24"/>
          <w:szCs w:val="24"/>
          <w:lang w:val="uk-UA" w:eastAsia="ru-RU"/>
        </w:rPr>
        <w:t>спожитих</w:t>
      </w:r>
      <w:r w:rsidRPr="00080BBE">
        <w:rPr>
          <w:rFonts w:ascii="Times New Roman" w:eastAsia="Calibri" w:hAnsi="Times New Roman" w:cs="Times New Roman"/>
          <w:sz w:val="24"/>
          <w:szCs w:val="24"/>
          <w:lang w:val="uk-UA"/>
        </w:rPr>
        <w:t xml:space="preserve"> Споживачем обсягів електричної енергії;</w:t>
      </w:r>
    </w:p>
    <w:p w14:paraId="15428DAF" w14:textId="77777777" w:rsidR="00947BCE" w:rsidRPr="00080BBE" w:rsidRDefault="00947BCE" w:rsidP="00947BCE">
      <w:pPr>
        <w:spacing w:after="0" w:line="238" w:lineRule="auto"/>
        <w:ind w:left="993" w:right="-30" w:hanging="425"/>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lastRenderedPageBreak/>
        <w:t xml:space="preserve">5)  проводити разом зі Споживачем звіряння фактично </w:t>
      </w:r>
      <w:r w:rsidRPr="00080BBE">
        <w:rPr>
          <w:rFonts w:ascii="Times New Roman" w:eastAsia="Times New Roman" w:hAnsi="Times New Roman" w:cs="Times New Roman"/>
          <w:sz w:val="24"/>
          <w:szCs w:val="24"/>
          <w:lang w:val="uk-UA" w:eastAsia="ru-RU"/>
        </w:rPr>
        <w:t>спожитих</w:t>
      </w:r>
      <w:r w:rsidRPr="00080BBE">
        <w:rPr>
          <w:rFonts w:ascii="Times New Roman" w:eastAsia="Calibri" w:hAnsi="Times New Roman" w:cs="Times New Roman"/>
          <w:sz w:val="24"/>
          <w:szCs w:val="24"/>
          <w:lang w:val="uk-UA"/>
        </w:rPr>
        <w:t xml:space="preserve"> обсягів електричної енергії з підписанням відповідного </w:t>
      </w:r>
      <w:r w:rsidRPr="00080BBE">
        <w:rPr>
          <w:rFonts w:ascii="Times New Roman" w:eastAsia="Times New Roman" w:hAnsi="Times New Roman" w:cs="Times New Roman"/>
          <w:sz w:val="24"/>
          <w:szCs w:val="24"/>
          <w:lang w:val="uk-UA" w:eastAsia="ru-RU"/>
        </w:rPr>
        <w:t>акту</w:t>
      </w:r>
      <w:r w:rsidRPr="00080BBE">
        <w:rPr>
          <w:rFonts w:ascii="Times New Roman" w:eastAsia="Calibri" w:hAnsi="Times New Roman" w:cs="Times New Roman"/>
          <w:sz w:val="24"/>
          <w:szCs w:val="24"/>
          <w:lang w:val="uk-UA"/>
        </w:rPr>
        <w:t>;</w:t>
      </w:r>
    </w:p>
    <w:p w14:paraId="35423603" w14:textId="77777777" w:rsidR="00947BCE" w:rsidRPr="00080BBE" w:rsidRDefault="00947BCE" w:rsidP="00947BCE">
      <w:pPr>
        <w:spacing w:after="0" w:line="238" w:lineRule="auto"/>
        <w:ind w:left="993" w:right="-30" w:hanging="425"/>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6)  отримувати відшкодування збитків від Споживача, що понесені Постачальником у зв'язку з невиконанням або неналежним виконанням Споживачем своїх зобов'язань перед Постачальником, відповідно до умов цього Договору та чинного законодавства;</w:t>
      </w:r>
    </w:p>
    <w:p w14:paraId="481ED6D9" w14:textId="77777777" w:rsidR="00947BCE" w:rsidRPr="00080BBE" w:rsidRDefault="00947BCE" w:rsidP="00947BCE">
      <w:pPr>
        <w:spacing w:after="0" w:line="238" w:lineRule="auto"/>
        <w:ind w:left="993" w:right="-30" w:hanging="425"/>
        <w:jc w:val="both"/>
        <w:rPr>
          <w:rFonts w:ascii="Times New Roman" w:eastAsia="Calibri" w:hAnsi="Times New Roman" w:cs="Times New Roman"/>
          <w:color w:val="000000"/>
          <w:sz w:val="24"/>
          <w:szCs w:val="24"/>
          <w:lang w:val="uk-UA"/>
        </w:rPr>
      </w:pPr>
      <w:r w:rsidRPr="00080BBE">
        <w:rPr>
          <w:rFonts w:ascii="Times New Roman" w:eastAsia="Calibri" w:hAnsi="Times New Roman" w:cs="Times New Roman"/>
          <w:sz w:val="24"/>
          <w:szCs w:val="24"/>
          <w:lang w:val="uk-UA"/>
        </w:rPr>
        <w:t xml:space="preserve">7)  </w:t>
      </w:r>
      <w:r w:rsidRPr="00080BBE">
        <w:rPr>
          <w:rFonts w:ascii="Times New Roman" w:eastAsia="Calibri" w:hAnsi="Times New Roman" w:cs="Times New Roman"/>
          <w:color w:val="000000"/>
          <w:sz w:val="24"/>
          <w:szCs w:val="24"/>
          <w:lang w:val="uk-UA"/>
        </w:rPr>
        <w:t>на всі види забезпечення виконання зобов’язань споживачем щодо оплати договірних обсягів споживання електричної енергії у формі і видах, передбачених законодавством України;</w:t>
      </w:r>
    </w:p>
    <w:p w14:paraId="622520CA" w14:textId="77777777" w:rsidR="00947BCE" w:rsidRPr="00080BBE" w:rsidRDefault="00947BCE" w:rsidP="00947BCE">
      <w:pPr>
        <w:spacing w:after="0" w:line="238" w:lineRule="auto"/>
        <w:ind w:left="993" w:right="-30" w:hanging="425"/>
        <w:jc w:val="both"/>
        <w:rPr>
          <w:rFonts w:ascii="Times New Roman" w:eastAsia="Calibri" w:hAnsi="Times New Roman" w:cs="Times New Roman"/>
          <w:color w:val="000000"/>
          <w:sz w:val="24"/>
          <w:szCs w:val="24"/>
          <w:lang w:val="uk-UA"/>
        </w:rPr>
      </w:pPr>
      <w:r w:rsidRPr="00080BBE">
        <w:rPr>
          <w:rFonts w:ascii="Times New Roman" w:eastAsia="Calibri" w:hAnsi="Times New Roman" w:cs="Times New Roman"/>
          <w:color w:val="000000"/>
          <w:sz w:val="24"/>
          <w:szCs w:val="24"/>
          <w:lang w:val="uk-UA"/>
        </w:rPr>
        <w:t xml:space="preserve">8)  повідомляти Споживачу інформацію, яка стосується взаємовідносин Сторін або може бути корисною для Споживача, шляхом направлення відповідної інформації: </w:t>
      </w:r>
    </w:p>
    <w:p w14:paraId="4567DD0B" w14:textId="77777777" w:rsidR="00947BCE" w:rsidRPr="00080BBE" w:rsidRDefault="00947BCE" w:rsidP="00947BCE">
      <w:pPr>
        <w:numPr>
          <w:ilvl w:val="0"/>
          <w:numId w:val="17"/>
        </w:numPr>
        <w:spacing w:after="0" w:line="238" w:lineRule="auto"/>
        <w:ind w:right="-30"/>
        <w:contextualSpacing/>
        <w:jc w:val="both"/>
        <w:rPr>
          <w:rFonts w:ascii="Times New Roman" w:eastAsia="Calibri" w:hAnsi="Times New Roman" w:cs="Times New Roman"/>
          <w:color w:val="000000"/>
          <w:sz w:val="24"/>
          <w:szCs w:val="24"/>
          <w:lang w:val="uk-UA"/>
        </w:rPr>
      </w:pPr>
      <w:r w:rsidRPr="00080BBE">
        <w:rPr>
          <w:rFonts w:ascii="Times New Roman" w:eastAsia="Calibri" w:hAnsi="Times New Roman" w:cs="Times New Roman"/>
          <w:color w:val="000000"/>
          <w:sz w:val="24"/>
          <w:szCs w:val="24"/>
          <w:lang w:val="uk-UA"/>
        </w:rPr>
        <w:t>через особистий кабінет на своєму офіційному сайті у мережі Інтернет;</w:t>
      </w:r>
    </w:p>
    <w:p w14:paraId="3C97CBE8" w14:textId="77777777" w:rsidR="00947BCE" w:rsidRPr="00080BBE" w:rsidRDefault="00947BCE" w:rsidP="00947BCE">
      <w:pPr>
        <w:numPr>
          <w:ilvl w:val="0"/>
          <w:numId w:val="17"/>
        </w:numPr>
        <w:spacing w:after="0" w:line="238" w:lineRule="auto"/>
        <w:ind w:right="-30"/>
        <w:contextualSpacing/>
        <w:jc w:val="both"/>
        <w:rPr>
          <w:rFonts w:ascii="Times New Roman" w:eastAsia="Calibri" w:hAnsi="Times New Roman" w:cs="Times New Roman"/>
          <w:color w:val="000000"/>
          <w:sz w:val="24"/>
          <w:szCs w:val="24"/>
          <w:lang w:val="uk-UA"/>
        </w:rPr>
      </w:pPr>
      <w:r w:rsidRPr="00080BBE">
        <w:rPr>
          <w:rFonts w:ascii="Times New Roman" w:eastAsia="Calibri" w:hAnsi="Times New Roman" w:cs="Times New Roman"/>
          <w:color w:val="000000"/>
          <w:sz w:val="24"/>
          <w:szCs w:val="24"/>
          <w:lang w:val="uk-UA"/>
        </w:rPr>
        <w:t>засобами електронного зв'язку на електронну адресу, вказану у Договорі;</w:t>
      </w:r>
    </w:p>
    <w:p w14:paraId="2676661D" w14:textId="77777777" w:rsidR="00947BCE" w:rsidRPr="00080BBE" w:rsidRDefault="00947BCE" w:rsidP="00947BCE">
      <w:pPr>
        <w:numPr>
          <w:ilvl w:val="0"/>
          <w:numId w:val="17"/>
        </w:numPr>
        <w:spacing w:after="0" w:line="238" w:lineRule="auto"/>
        <w:ind w:right="-30"/>
        <w:contextualSpacing/>
        <w:jc w:val="both"/>
        <w:rPr>
          <w:rFonts w:ascii="Times New Roman" w:eastAsia="Calibri" w:hAnsi="Times New Roman" w:cs="Times New Roman"/>
          <w:color w:val="000000"/>
          <w:sz w:val="24"/>
          <w:szCs w:val="24"/>
          <w:lang w:val="uk-UA"/>
        </w:rPr>
      </w:pPr>
      <w:r w:rsidRPr="00080BBE">
        <w:rPr>
          <w:rFonts w:ascii="Times New Roman" w:eastAsia="Calibri" w:hAnsi="Times New Roman" w:cs="Times New Roman"/>
          <w:color w:val="000000"/>
          <w:sz w:val="24"/>
          <w:szCs w:val="24"/>
          <w:lang w:val="uk-UA"/>
        </w:rPr>
        <w:t>СМС-повідомленням на номер, зазначений у Договорі;</w:t>
      </w:r>
    </w:p>
    <w:p w14:paraId="2738306B" w14:textId="77777777" w:rsidR="00947BCE" w:rsidRPr="00080BBE" w:rsidRDefault="00947BCE" w:rsidP="00947BCE">
      <w:pPr>
        <w:numPr>
          <w:ilvl w:val="0"/>
          <w:numId w:val="17"/>
        </w:numPr>
        <w:spacing w:after="0" w:line="238" w:lineRule="auto"/>
        <w:ind w:right="-30"/>
        <w:contextualSpacing/>
        <w:jc w:val="both"/>
        <w:rPr>
          <w:rFonts w:ascii="Times New Roman" w:eastAsia="Calibri" w:hAnsi="Times New Roman" w:cs="Times New Roman"/>
          <w:color w:val="000000"/>
          <w:sz w:val="24"/>
          <w:szCs w:val="24"/>
          <w:lang w:val="uk-UA"/>
        </w:rPr>
      </w:pPr>
      <w:r w:rsidRPr="00080BBE">
        <w:rPr>
          <w:rFonts w:ascii="Times New Roman" w:eastAsia="Calibri" w:hAnsi="Times New Roman" w:cs="Times New Roman"/>
          <w:color w:val="000000"/>
          <w:sz w:val="24"/>
          <w:szCs w:val="24"/>
          <w:lang w:val="uk-UA"/>
        </w:rPr>
        <w:t>в центрах обслуговування споживачів;</w:t>
      </w:r>
    </w:p>
    <w:p w14:paraId="31A63018" w14:textId="77777777" w:rsidR="00947BCE" w:rsidRPr="00080BBE" w:rsidRDefault="00947BCE" w:rsidP="00947BCE">
      <w:pPr>
        <w:numPr>
          <w:ilvl w:val="0"/>
          <w:numId w:val="17"/>
        </w:numPr>
        <w:spacing w:after="0" w:line="238" w:lineRule="auto"/>
        <w:ind w:right="-30"/>
        <w:contextualSpacing/>
        <w:jc w:val="both"/>
        <w:rPr>
          <w:rFonts w:ascii="Times New Roman" w:eastAsia="Calibri" w:hAnsi="Times New Roman" w:cs="Times New Roman"/>
          <w:color w:val="000000"/>
          <w:sz w:val="24"/>
          <w:szCs w:val="24"/>
          <w:lang w:val="uk-UA"/>
        </w:rPr>
      </w:pPr>
      <w:r w:rsidRPr="00080BBE">
        <w:rPr>
          <w:rFonts w:ascii="Times New Roman" w:eastAsia="Calibri" w:hAnsi="Times New Roman" w:cs="Times New Roman"/>
          <w:color w:val="000000"/>
          <w:sz w:val="24"/>
          <w:szCs w:val="24"/>
          <w:lang w:val="uk-UA"/>
        </w:rPr>
        <w:t>засобами поштового зв’язку;</w:t>
      </w:r>
    </w:p>
    <w:p w14:paraId="4F8FDD89" w14:textId="77777777" w:rsidR="00947BCE" w:rsidRPr="00080BBE" w:rsidRDefault="00947BCE" w:rsidP="00947BCE">
      <w:pPr>
        <w:numPr>
          <w:ilvl w:val="0"/>
          <w:numId w:val="17"/>
        </w:numPr>
        <w:spacing w:after="0" w:line="238" w:lineRule="auto"/>
        <w:ind w:right="-30"/>
        <w:contextualSpacing/>
        <w:jc w:val="both"/>
        <w:rPr>
          <w:rFonts w:ascii="Times New Roman" w:eastAsia="Calibri" w:hAnsi="Times New Roman" w:cs="Times New Roman"/>
          <w:color w:val="000000"/>
          <w:sz w:val="24"/>
          <w:szCs w:val="24"/>
          <w:lang w:val="uk-UA"/>
        </w:rPr>
      </w:pPr>
      <w:r w:rsidRPr="00080BBE">
        <w:rPr>
          <w:rFonts w:ascii="Times New Roman" w:eastAsia="Calibri" w:hAnsi="Times New Roman" w:cs="Times New Roman"/>
          <w:color w:val="000000"/>
          <w:sz w:val="24"/>
          <w:szCs w:val="24"/>
          <w:lang w:val="uk-UA"/>
        </w:rPr>
        <w:t>в рахунках на оплату електричної енергії;</w:t>
      </w:r>
    </w:p>
    <w:p w14:paraId="5D32C249" w14:textId="77777777" w:rsidR="00947BCE" w:rsidRPr="00080BBE" w:rsidRDefault="00947BCE" w:rsidP="00947BCE">
      <w:pPr>
        <w:numPr>
          <w:ilvl w:val="0"/>
          <w:numId w:val="17"/>
        </w:numPr>
        <w:spacing w:after="0" w:line="238" w:lineRule="auto"/>
        <w:ind w:right="-30"/>
        <w:contextualSpacing/>
        <w:jc w:val="both"/>
        <w:rPr>
          <w:rFonts w:ascii="Times New Roman" w:eastAsia="Calibri" w:hAnsi="Times New Roman" w:cs="Times New Roman"/>
          <w:color w:val="000000"/>
          <w:sz w:val="24"/>
          <w:szCs w:val="24"/>
          <w:lang w:val="uk-UA"/>
        </w:rPr>
      </w:pPr>
      <w:r w:rsidRPr="00080BBE">
        <w:rPr>
          <w:rFonts w:ascii="Times New Roman" w:eastAsia="Calibri" w:hAnsi="Times New Roman" w:cs="Times New Roman"/>
          <w:color w:val="000000"/>
          <w:sz w:val="24"/>
          <w:szCs w:val="24"/>
          <w:lang w:val="uk-UA"/>
        </w:rPr>
        <w:t xml:space="preserve">через </w:t>
      </w:r>
      <w:proofErr w:type="spellStart"/>
      <w:r w:rsidRPr="00080BBE">
        <w:rPr>
          <w:rFonts w:ascii="Times New Roman" w:eastAsia="Calibri" w:hAnsi="Times New Roman" w:cs="Times New Roman"/>
          <w:color w:val="000000"/>
          <w:sz w:val="24"/>
          <w:szCs w:val="24"/>
          <w:lang w:val="uk-UA"/>
        </w:rPr>
        <w:t>Кол</w:t>
      </w:r>
      <w:proofErr w:type="spellEnd"/>
      <w:r w:rsidRPr="00080BBE">
        <w:rPr>
          <w:rFonts w:ascii="Times New Roman" w:eastAsia="Calibri" w:hAnsi="Times New Roman" w:cs="Times New Roman"/>
          <w:color w:val="000000"/>
          <w:sz w:val="24"/>
          <w:szCs w:val="24"/>
          <w:lang w:val="uk-UA"/>
        </w:rPr>
        <w:t xml:space="preserve">-центр; </w:t>
      </w:r>
    </w:p>
    <w:p w14:paraId="7F544B79" w14:textId="77777777" w:rsidR="00947BCE" w:rsidRPr="00080BBE" w:rsidRDefault="00947BCE" w:rsidP="00947BCE">
      <w:pPr>
        <w:numPr>
          <w:ilvl w:val="0"/>
          <w:numId w:val="17"/>
        </w:numPr>
        <w:spacing w:after="0" w:line="238" w:lineRule="auto"/>
        <w:ind w:right="-30"/>
        <w:contextualSpacing/>
        <w:jc w:val="both"/>
        <w:rPr>
          <w:rFonts w:ascii="Times New Roman" w:eastAsia="Calibri" w:hAnsi="Times New Roman" w:cs="Times New Roman"/>
          <w:color w:val="000000"/>
          <w:sz w:val="24"/>
          <w:szCs w:val="24"/>
          <w:lang w:val="uk-UA"/>
        </w:rPr>
      </w:pPr>
      <w:r w:rsidRPr="00080BBE">
        <w:rPr>
          <w:rFonts w:ascii="Times New Roman" w:eastAsia="Calibri" w:hAnsi="Times New Roman" w:cs="Times New Roman"/>
          <w:color w:val="000000"/>
          <w:sz w:val="24"/>
          <w:szCs w:val="24"/>
          <w:lang w:val="uk-UA"/>
        </w:rPr>
        <w:t>іншими способами.</w:t>
      </w:r>
    </w:p>
    <w:p w14:paraId="5FE062CE" w14:textId="77777777" w:rsidR="00947BCE" w:rsidRPr="00080BBE" w:rsidRDefault="00947BCE" w:rsidP="00947BCE">
      <w:pPr>
        <w:spacing w:after="0" w:line="238" w:lineRule="auto"/>
        <w:ind w:left="993" w:right="-30" w:hanging="426"/>
        <w:jc w:val="both"/>
        <w:rPr>
          <w:rFonts w:ascii="Times New Roman" w:eastAsia="Calibri" w:hAnsi="Times New Roman" w:cs="Times New Roman"/>
          <w:color w:val="000000"/>
          <w:sz w:val="24"/>
          <w:szCs w:val="24"/>
          <w:lang w:val="uk-UA"/>
        </w:rPr>
      </w:pPr>
      <w:r w:rsidRPr="00080BBE">
        <w:rPr>
          <w:rFonts w:ascii="Times New Roman" w:eastAsia="Calibri" w:hAnsi="Times New Roman" w:cs="Times New Roman"/>
          <w:sz w:val="24"/>
          <w:szCs w:val="24"/>
          <w:lang w:val="uk-UA"/>
        </w:rPr>
        <w:t xml:space="preserve">9) </w:t>
      </w:r>
      <w:r w:rsidRPr="00080BBE">
        <w:rPr>
          <w:rFonts w:ascii="Times New Roman" w:eastAsia="Times New Roman" w:hAnsi="Times New Roman" w:cs="Times New Roman"/>
          <w:sz w:val="24"/>
          <w:szCs w:val="24"/>
          <w:lang w:val="uk-UA" w:eastAsia="ru-RU"/>
        </w:rPr>
        <w:t>мати</w:t>
      </w:r>
      <w:r w:rsidRPr="00080BBE">
        <w:rPr>
          <w:rFonts w:ascii="Times New Roman" w:eastAsia="Calibri" w:hAnsi="Times New Roman" w:cs="Times New Roman"/>
          <w:sz w:val="24"/>
          <w:szCs w:val="24"/>
          <w:lang w:val="uk-UA"/>
        </w:rPr>
        <w:t xml:space="preserve"> інші права, передбачені чинним законодавством і цим Договором.</w:t>
      </w:r>
    </w:p>
    <w:p w14:paraId="3E3B70CC"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Times New Roman" w:hAnsi="Times New Roman" w:cs="Times New Roman"/>
          <w:sz w:val="24"/>
          <w:szCs w:val="24"/>
          <w:lang w:val="uk-UA" w:eastAsia="ru-RU"/>
        </w:rPr>
        <w:t>6</w:t>
      </w:r>
      <w:r w:rsidRPr="00080BBE">
        <w:rPr>
          <w:rFonts w:ascii="Times New Roman" w:eastAsia="Calibri" w:hAnsi="Times New Roman" w:cs="Times New Roman"/>
          <w:sz w:val="24"/>
          <w:szCs w:val="24"/>
          <w:lang w:val="uk-UA"/>
        </w:rPr>
        <w:t>.2. Постачальник зобов'язується:</w:t>
      </w:r>
    </w:p>
    <w:p w14:paraId="09631489" w14:textId="77777777" w:rsidR="00947BCE" w:rsidRPr="00080BBE" w:rsidRDefault="00947BCE" w:rsidP="00947BCE">
      <w:pPr>
        <w:spacing w:after="0" w:line="238" w:lineRule="auto"/>
        <w:ind w:left="851" w:right="-30" w:hanging="284"/>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1) забезпечувати </w:t>
      </w:r>
      <w:r w:rsidRPr="00080BBE">
        <w:rPr>
          <w:rFonts w:ascii="Times New Roman" w:eastAsia="Times New Roman" w:hAnsi="Times New Roman" w:cs="Times New Roman"/>
          <w:sz w:val="24"/>
          <w:szCs w:val="24"/>
          <w:lang w:val="uk-UA" w:eastAsia="ru-RU"/>
        </w:rPr>
        <w:t xml:space="preserve">належну </w:t>
      </w:r>
      <w:r w:rsidRPr="00080BBE">
        <w:rPr>
          <w:rFonts w:ascii="Times New Roman" w:eastAsia="Calibri" w:hAnsi="Times New Roman" w:cs="Times New Roman"/>
          <w:sz w:val="24"/>
          <w:szCs w:val="24"/>
          <w:lang w:val="uk-UA"/>
        </w:rPr>
        <w:t>якість надання послуг з постачання електричної енергії відповідно до вимог чинного законодавства та цього Договору;</w:t>
      </w:r>
    </w:p>
    <w:p w14:paraId="391777C1" w14:textId="77777777" w:rsidR="00947BCE" w:rsidRPr="00080BBE" w:rsidRDefault="00947BCE" w:rsidP="00947BCE">
      <w:pPr>
        <w:spacing w:after="0" w:line="238" w:lineRule="auto"/>
        <w:ind w:left="851" w:right="-30" w:hanging="284"/>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2) нараховувати і виставляти рахунки (акти прийняття-передавання товарної продукції</w:t>
      </w:r>
      <w:r w:rsidRPr="00080BBE">
        <w:rPr>
          <w:rFonts w:ascii="Times New Roman" w:eastAsia="Times New Roman" w:hAnsi="Times New Roman" w:cs="Times New Roman"/>
          <w:sz w:val="24"/>
          <w:szCs w:val="24"/>
          <w:lang w:val="uk-UA" w:eastAsia="ru-RU"/>
        </w:rPr>
        <w:t xml:space="preserve"> чи акт прийому-передачі проданих товарів та/або наданих послуг</w:t>
      </w:r>
      <w:r w:rsidRPr="00080BBE">
        <w:rPr>
          <w:rFonts w:ascii="Times New Roman" w:eastAsia="Calibri" w:hAnsi="Times New Roman" w:cs="Times New Roman"/>
          <w:sz w:val="24"/>
          <w:szCs w:val="24"/>
          <w:lang w:val="uk-UA"/>
        </w:rPr>
        <w:t>) Споживачу за поставлену електричну енергію відповідно до вимог та у порядку, передбачених ПРРЕЕ та цим Договором;</w:t>
      </w:r>
    </w:p>
    <w:p w14:paraId="5459F27D" w14:textId="77777777" w:rsidR="00947BCE" w:rsidRPr="00080BBE" w:rsidRDefault="00947BCE" w:rsidP="00947BCE">
      <w:pPr>
        <w:spacing w:after="0" w:line="238" w:lineRule="auto"/>
        <w:ind w:left="851" w:right="-30" w:hanging="284"/>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3) надавати Споживачу інформацію про його права та </w:t>
      </w:r>
      <w:r w:rsidRPr="00080BBE">
        <w:rPr>
          <w:rFonts w:ascii="Times New Roman" w:eastAsia="Times New Roman" w:hAnsi="Times New Roman" w:cs="Times New Roman"/>
          <w:sz w:val="24"/>
          <w:szCs w:val="24"/>
          <w:lang w:val="uk-UA" w:eastAsia="ru-RU"/>
        </w:rPr>
        <w:t>обов'язки</w:t>
      </w:r>
      <w:r w:rsidRPr="00080BBE">
        <w:rPr>
          <w:rFonts w:ascii="Times New Roman" w:eastAsia="Calibri" w:hAnsi="Times New Roman" w:cs="Times New Roman"/>
          <w:sz w:val="24"/>
          <w:szCs w:val="24"/>
          <w:lang w:val="uk-UA"/>
        </w:rPr>
        <w:t>, ціни на електричну енергію, порядок оплати за спожиту електричну енергію, порядок зміни діючого Постачальника та іншу інформацію, що вимагається цим Договором та чинним законодавством, а також інформацію про ефективне споживання електричної енергії. Така інформація оприлюднюється на офіційному веб-сайті Постачальника, повідомляється Споживачу у спосіб, передбачений п.6.1 цього Договору, безкоштовно надається Споживачу на його запит;</w:t>
      </w:r>
    </w:p>
    <w:p w14:paraId="19B89B46" w14:textId="77777777" w:rsidR="00947BCE" w:rsidRPr="00080BBE" w:rsidRDefault="00947BCE" w:rsidP="00947BCE">
      <w:pPr>
        <w:spacing w:after="0" w:line="238" w:lineRule="auto"/>
        <w:ind w:left="851" w:right="-30" w:hanging="284"/>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4)  видавати Споживачеві безоплатно платіжні документи;</w:t>
      </w:r>
    </w:p>
    <w:p w14:paraId="5A299B8D" w14:textId="77777777" w:rsidR="00947BCE" w:rsidRPr="00080BBE" w:rsidRDefault="00947BCE" w:rsidP="00947BCE">
      <w:pPr>
        <w:spacing w:after="0" w:line="238" w:lineRule="auto"/>
        <w:ind w:left="851" w:right="-30" w:hanging="284"/>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5) приймати оплату наданих за цим Договором послуг будь-яким способом, що передбачений цим Договором;</w:t>
      </w:r>
    </w:p>
    <w:p w14:paraId="0941693C" w14:textId="77777777" w:rsidR="00947BCE" w:rsidRPr="00080BBE" w:rsidRDefault="00947BCE" w:rsidP="00947BCE">
      <w:pPr>
        <w:spacing w:after="0" w:line="238" w:lineRule="auto"/>
        <w:ind w:left="851" w:right="-30" w:hanging="284"/>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6) розглядати в установленому</w:t>
      </w:r>
      <w:r w:rsidRPr="00080BBE">
        <w:rPr>
          <w:rFonts w:ascii="Times New Roman" w:eastAsia="Times New Roman" w:hAnsi="Times New Roman" w:cs="Times New Roman"/>
          <w:sz w:val="24"/>
          <w:szCs w:val="24"/>
          <w:lang w:val="uk-UA" w:eastAsia="ru-RU"/>
        </w:rPr>
        <w:t xml:space="preserve"> чинним</w:t>
      </w:r>
      <w:r w:rsidRPr="00080BBE">
        <w:rPr>
          <w:rFonts w:ascii="Times New Roman" w:eastAsia="Calibri" w:hAnsi="Times New Roman" w:cs="Times New Roman"/>
          <w:sz w:val="24"/>
          <w:szCs w:val="24"/>
          <w:lang w:val="uk-UA"/>
        </w:rPr>
        <w:t xml:space="preserve"> законодавством порядку звернення Споживача, зокрема з питань нарахувань за електричну енергію, і за наявності відповідних підстав задовольняти його вимоги;</w:t>
      </w:r>
    </w:p>
    <w:p w14:paraId="2D6EE3B0" w14:textId="77777777" w:rsidR="00947BCE" w:rsidRPr="00080BBE" w:rsidRDefault="00947BCE" w:rsidP="00947BCE">
      <w:pPr>
        <w:spacing w:after="0" w:line="238" w:lineRule="auto"/>
        <w:ind w:left="851" w:right="-30" w:hanging="284"/>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7) забезпечувати належну організацію власної роботи для можливості передачі та обробки звернення Споживача з питань, що пов'язані з виконанням цього Договору;</w:t>
      </w:r>
    </w:p>
    <w:p w14:paraId="122195F5" w14:textId="77777777" w:rsidR="00947BCE" w:rsidRPr="00080BBE" w:rsidRDefault="00947BCE" w:rsidP="00947BCE">
      <w:pPr>
        <w:spacing w:after="0" w:line="238" w:lineRule="auto"/>
        <w:ind w:left="851" w:right="-30" w:hanging="284"/>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8) забезпечувати конфіденційність даних, </w:t>
      </w:r>
      <w:r w:rsidRPr="00080BBE">
        <w:rPr>
          <w:rFonts w:ascii="Times New Roman" w:eastAsia="Times New Roman" w:hAnsi="Times New Roman" w:cs="Times New Roman"/>
          <w:sz w:val="24"/>
          <w:szCs w:val="24"/>
          <w:lang w:val="uk-UA" w:eastAsia="ru-RU"/>
        </w:rPr>
        <w:t>які отримуються</w:t>
      </w:r>
      <w:r w:rsidRPr="00080BBE">
        <w:rPr>
          <w:rFonts w:ascii="Times New Roman" w:eastAsia="Calibri" w:hAnsi="Times New Roman" w:cs="Times New Roman"/>
          <w:sz w:val="24"/>
          <w:szCs w:val="24"/>
          <w:lang w:val="uk-UA"/>
        </w:rPr>
        <w:t xml:space="preserve"> від Споживача;</w:t>
      </w:r>
    </w:p>
    <w:p w14:paraId="2D828244" w14:textId="77777777" w:rsidR="00947BCE" w:rsidRPr="00080BBE" w:rsidRDefault="00947BCE" w:rsidP="00947BCE">
      <w:pPr>
        <w:spacing w:after="0" w:line="238" w:lineRule="auto"/>
        <w:ind w:left="851" w:right="-30" w:hanging="284"/>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9) відшкодовувати збитки, понесені Споживачем у випадку невиконання або неналежного виконання Постачальником своїх зобов'язань за цим Договором;</w:t>
      </w:r>
    </w:p>
    <w:p w14:paraId="02CC2F44" w14:textId="77777777" w:rsidR="00947BCE" w:rsidRPr="00080BBE" w:rsidRDefault="00947BCE" w:rsidP="00947BCE">
      <w:pPr>
        <w:spacing w:after="0" w:line="238" w:lineRule="auto"/>
        <w:ind w:left="851" w:right="-30" w:hanging="284"/>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10) протягом 3 (трьох) днів від дати, коли Постачальнику стало відомо про нездатність продовжувати постачання електричної енергії Споживачу, він зобов’язується проінформувати Споживача про його право:</w:t>
      </w:r>
      <w:r w:rsidRPr="00080BBE" w:rsidDel="002A3A1C">
        <w:rPr>
          <w:rFonts w:ascii="Times New Roman" w:eastAsia="Times New Roman" w:hAnsi="Times New Roman" w:cs="Times New Roman"/>
          <w:sz w:val="24"/>
          <w:szCs w:val="24"/>
          <w:lang w:val="uk-UA" w:eastAsia="ru-RU"/>
        </w:rPr>
        <w:t xml:space="preserve"> </w:t>
      </w:r>
    </w:p>
    <w:p w14:paraId="6E3DFEE5" w14:textId="77777777" w:rsidR="00947BCE" w:rsidRPr="00080BBE" w:rsidRDefault="00947BCE" w:rsidP="00947BCE">
      <w:pPr>
        <w:numPr>
          <w:ilvl w:val="0"/>
          <w:numId w:val="18"/>
        </w:numPr>
        <w:spacing w:after="0" w:line="238" w:lineRule="auto"/>
        <w:ind w:right="-30"/>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вибрати іншого електропостачальника та про наслідки невиконання цього;</w:t>
      </w:r>
    </w:p>
    <w:p w14:paraId="5B688410" w14:textId="77777777" w:rsidR="00947BCE" w:rsidRPr="00080BBE" w:rsidRDefault="00947BCE" w:rsidP="00947BCE">
      <w:pPr>
        <w:numPr>
          <w:ilvl w:val="0"/>
          <w:numId w:val="18"/>
        </w:numPr>
        <w:spacing w:after="0" w:line="238" w:lineRule="auto"/>
        <w:ind w:right="-30"/>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перейти до електропостачальника, на якого в установленому порядку покладені спеціальні обов’язки (постачальник «останньої надії»);</w:t>
      </w:r>
    </w:p>
    <w:p w14:paraId="539F47BB" w14:textId="77777777" w:rsidR="00947BCE" w:rsidRPr="00080BBE" w:rsidRDefault="00947BCE" w:rsidP="00947BCE">
      <w:pPr>
        <w:spacing w:after="0" w:line="238" w:lineRule="auto"/>
        <w:ind w:left="993" w:right="-30" w:hanging="425"/>
        <w:jc w:val="both"/>
        <w:rPr>
          <w:rFonts w:ascii="Times New Roman" w:eastAsia="Calibri" w:hAnsi="Times New Roman" w:cs="Times New Roman"/>
          <w:sz w:val="24"/>
          <w:szCs w:val="24"/>
          <w:lang w:val="uk-UA"/>
        </w:rPr>
      </w:pPr>
      <w:r w:rsidRPr="00080BBE">
        <w:rPr>
          <w:rFonts w:ascii="Times New Roman" w:eastAsia="Times New Roman" w:hAnsi="Times New Roman" w:cs="Times New Roman"/>
          <w:sz w:val="24"/>
          <w:szCs w:val="24"/>
          <w:lang w:val="uk-UA" w:eastAsia="ru-RU"/>
        </w:rPr>
        <w:t>11</w:t>
      </w:r>
      <w:r w:rsidRPr="00080BBE">
        <w:rPr>
          <w:rFonts w:ascii="Times New Roman" w:eastAsia="Calibri" w:hAnsi="Times New Roman" w:cs="Times New Roman"/>
          <w:sz w:val="24"/>
          <w:szCs w:val="24"/>
          <w:lang w:val="uk-UA"/>
        </w:rPr>
        <w:t>) виконувати інші обов'язки, покладені на Постачальника чинним законодавством та/або цим Договором.</w:t>
      </w:r>
    </w:p>
    <w:p w14:paraId="208FBCAF" w14:textId="77777777" w:rsidR="00947BCE" w:rsidRPr="00080BBE" w:rsidRDefault="00947BCE" w:rsidP="00947BCE">
      <w:pPr>
        <w:spacing w:after="0" w:line="238" w:lineRule="auto"/>
        <w:ind w:left="993" w:right="-30" w:hanging="425"/>
        <w:jc w:val="both"/>
        <w:rPr>
          <w:rFonts w:ascii="Times New Roman" w:eastAsia="Calibri" w:hAnsi="Times New Roman" w:cs="Times New Roman"/>
          <w:sz w:val="24"/>
          <w:szCs w:val="24"/>
          <w:lang w:val="uk-UA"/>
        </w:rPr>
      </w:pPr>
    </w:p>
    <w:p w14:paraId="454640B1" w14:textId="77777777" w:rsidR="00947BCE" w:rsidRPr="00080BBE" w:rsidRDefault="00947BCE" w:rsidP="00947BCE">
      <w:pPr>
        <w:numPr>
          <w:ilvl w:val="0"/>
          <w:numId w:val="16"/>
        </w:numPr>
        <w:spacing w:after="0" w:line="238" w:lineRule="auto"/>
        <w:ind w:right="-30"/>
        <w:contextualSpacing/>
        <w:jc w:val="center"/>
        <w:rPr>
          <w:rFonts w:ascii="Times New Roman" w:eastAsia="Calibri" w:hAnsi="Times New Roman" w:cs="Times New Roman"/>
          <w:b/>
          <w:sz w:val="24"/>
          <w:szCs w:val="24"/>
          <w:lang w:val="uk-UA"/>
        </w:rPr>
      </w:pPr>
      <w:r w:rsidRPr="00080BBE">
        <w:rPr>
          <w:rFonts w:ascii="Times New Roman" w:eastAsia="Calibri" w:hAnsi="Times New Roman" w:cs="Times New Roman"/>
          <w:b/>
          <w:sz w:val="24"/>
          <w:szCs w:val="24"/>
          <w:lang w:val="uk-UA"/>
        </w:rPr>
        <w:t>Порядок припинення та відновлення постачання електричної енергії</w:t>
      </w:r>
    </w:p>
    <w:p w14:paraId="332CAC34" w14:textId="77777777" w:rsidR="00947BCE" w:rsidRPr="00080BBE" w:rsidRDefault="00947BCE" w:rsidP="00947BCE">
      <w:pPr>
        <w:spacing w:after="0" w:line="238" w:lineRule="auto"/>
        <w:ind w:right="-30"/>
        <w:jc w:val="center"/>
        <w:rPr>
          <w:rFonts w:ascii="Times New Roman" w:eastAsia="Calibri" w:hAnsi="Times New Roman" w:cs="Times New Roman"/>
          <w:b/>
          <w:sz w:val="24"/>
          <w:szCs w:val="24"/>
          <w:lang w:val="uk-UA"/>
        </w:rPr>
      </w:pPr>
    </w:p>
    <w:p w14:paraId="53D721ED" w14:textId="77777777" w:rsidR="00947BCE" w:rsidRPr="00080BBE" w:rsidRDefault="00947BCE" w:rsidP="00947BCE">
      <w:pPr>
        <w:spacing w:after="0" w:line="238" w:lineRule="auto"/>
        <w:ind w:left="567" w:right="-28" w:hanging="567"/>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7.1.  Постачальник має право звернутися до оператора системи з вимогою про відключення </w:t>
      </w:r>
      <w:r w:rsidRPr="00080BBE">
        <w:rPr>
          <w:rFonts w:ascii="Times New Roman" w:eastAsia="Times New Roman" w:hAnsi="Times New Roman" w:cs="Times New Roman"/>
          <w:sz w:val="24"/>
          <w:szCs w:val="24"/>
          <w:lang w:val="uk-UA" w:eastAsia="ru-RU"/>
        </w:rPr>
        <w:t>об'єкта</w:t>
      </w:r>
      <w:r w:rsidRPr="00080BBE">
        <w:rPr>
          <w:rFonts w:ascii="Times New Roman" w:eastAsia="Calibri" w:hAnsi="Times New Roman" w:cs="Times New Roman"/>
          <w:sz w:val="24"/>
          <w:szCs w:val="24"/>
          <w:lang w:val="uk-UA"/>
        </w:rPr>
        <w:t xml:space="preserve"> Споживача від </w:t>
      </w:r>
      <w:r w:rsidRPr="00080BBE">
        <w:rPr>
          <w:rFonts w:ascii="Times New Roman" w:eastAsia="Times New Roman" w:hAnsi="Times New Roman" w:cs="Times New Roman"/>
          <w:sz w:val="24"/>
          <w:szCs w:val="24"/>
          <w:lang w:val="uk-UA" w:eastAsia="ru-RU"/>
        </w:rPr>
        <w:t>електроживлення</w:t>
      </w:r>
      <w:r w:rsidRPr="00080BBE">
        <w:rPr>
          <w:rFonts w:ascii="Times New Roman" w:eastAsia="Calibri" w:hAnsi="Times New Roman" w:cs="Times New Roman"/>
          <w:sz w:val="24"/>
          <w:szCs w:val="24"/>
          <w:lang w:val="uk-UA"/>
        </w:rPr>
        <w:t xml:space="preserve"> у випадку порушення Споживачем строків оплати за </w:t>
      </w:r>
      <w:r w:rsidRPr="00080BBE">
        <w:rPr>
          <w:rFonts w:ascii="Times New Roman" w:eastAsia="Times New Roman" w:hAnsi="Times New Roman" w:cs="Times New Roman"/>
          <w:sz w:val="24"/>
          <w:szCs w:val="24"/>
          <w:lang w:val="uk-UA" w:eastAsia="ru-RU"/>
        </w:rPr>
        <w:t xml:space="preserve">спожиту електричну енергію за </w:t>
      </w:r>
      <w:r w:rsidRPr="00080BBE">
        <w:rPr>
          <w:rFonts w:ascii="Times New Roman" w:eastAsia="Calibri" w:hAnsi="Times New Roman" w:cs="Times New Roman"/>
          <w:sz w:val="24"/>
          <w:szCs w:val="24"/>
          <w:lang w:val="uk-UA"/>
        </w:rPr>
        <w:t>цим Договором, у тому числі за графіком погашення заборгованості.</w:t>
      </w:r>
    </w:p>
    <w:p w14:paraId="7F3D7588" w14:textId="77777777" w:rsidR="00947BCE" w:rsidRPr="00080BBE" w:rsidRDefault="00947BCE" w:rsidP="00947BCE">
      <w:pPr>
        <w:spacing w:after="0" w:line="238" w:lineRule="auto"/>
        <w:ind w:left="567" w:right="-28" w:hanging="567"/>
        <w:jc w:val="both"/>
        <w:rPr>
          <w:rFonts w:ascii="Times New Roman" w:eastAsia="Calibri" w:hAnsi="Times New Roman" w:cs="Times New Roman"/>
          <w:sz w:val="24"/>
          <w:szCs w:val="24"/>
          <w:lang w:val="uk-UA"/>
        </w:rPr>
      </w:pPr>
      <w:r w:rsidRPr="00080BBE">
        <w:rPr>
          <w:rFonts w:ascii="Times New Roman" w:eastAsia="Times New Roman" w:hAnsi="Times New Roman" w:cs="Times New Roman"/>
          <w:sz w:val="24"/>
          <w:szCs w:val="24"/>
          <w:lang w:val="uk-UA" w:eastAsia="ru-RU"/>
        </w:rPr>
        <w:t>7</w:t>
      </w:r>
      <w:r w:rsidRPr="00080BBE">
        <w:rPr>
          <w:rFonts w:ascii="Times New Roman" w:eastAsia="Calibri" w:hAnsi="Times New Roman" w:cs="Times New Roman"/>
          <w:sz w:val="24"/>
          <w:szCs w:val="24"/>
          <w:lang w:val="uk-UA"/>
        </w:rPr>
        <w:t xml:space="preserve">.2. Припинення електропостачання не звільняє Споживача від обов'язку сплатити заборгованість Постачальнику за </w:t>
      </w:r>
      <w:r w:rsidRPr="00080BBE">
        <w:rPr>
          <w:rFonts w:ascii="Times New Roman" w:eastAsia="Times New Roman" w:hAnsi="Times New Roman" w:cs="Times New Roman"/>
          <w:sz w:val="24"/>
          <w:szCs w:val="24"/>
          <w:lang w:val="uk-UA" w:eastAsia="ru-RU"/>
        </w:rPr>
        <w:t xml:space="preserve">спожиту електричну енергію за </w:t>
      </w:r>
      <w:r w:rsidRPr="00080BBE">
        <w:rPr>
          <w:rFonts w:ascii="Times New Roman" w:eastAsia="Calibri" w:hAnsi="Times New Roman" w:cs="Times New Roman"/>
          <w:sz w:val="24"/>
          <w:szCs w:val="24"/>
          <w:lang w:val="uk-UA"/>
        </w:rPr>
        <w:t>цим Договором.</w:t>
      </w:r>
    </w:p>
    <w:p w14:paraId="73D2ECF2" w14:textId="77777777" w:rsidR="00947BCE" w:rsidRPr="00080BBE" w:rsidRDefault="00947BCE" w:rsidP="00947BCE">
      <w:pPr>
        <w:spacing w:after="0" w:line="238" w:lineRule="auto"/>
        <w:ind w:left="567" w:right="-28" w:hanging="567"/>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7.3.  Відновлення постачання електричної енергії Споживачу може бути здійснено за умови повного розрахунку </w:t>
      </w:r>
      <w:r w:rsidRPr="00080BBE">
        <w:rPr>
          <w:rFonts w:ascii="Times New Roman" w:eastAsia="Times New Roman" w:hAnsi="Times New Roman" w:cs="Times New Roman"/>
          <w:sz w:val="24"/>
          <w:szCs w:val="24"/>
          <w:lang w:val="uk-UA" w:eastAsia="ru-RU"/>
        </w:rPr>
        <w:t>Споживачем</w:t>
      </w:r>
      <w:r w:rsidRPr="00080BBE">
        <w:rPr>
          <w:rFonts w:ascii="Times New Roman" w:eastAsia="Calibri" w:hAnsi="Times New Roman" w:cs="Times New Roman"/>
          <w:sz w:val="24"/>
          <w:szCs w:val="24"/>
          <w:lang w:val="uk-UA"/>
        </w:rPr>
        <w:t xml:space="preserve"> за спожиту електричну енергію за цим Договором або складення Сторонами </w:t>
      </w:r>
      <w:r w:rsidRPr="00080BBE">
        <w:rPr>
          <w:rFonts w:ascii="Times New Roman" w:eastAsia="Times New Roman" w:hAnsi="Times New Roman" w:cs="Times New Roman"/>
          <w:sz w:val="24"/>
          <w:szCs w:val="24"/>
          <w:lang w:val="uk-UA" w:eastAsia="ru-RU"/>
        </w:rPr>
        <w:t>графіку</w:t>
      </w:r>
      <w:r w:rsidRPr="00080BBE">
        <w:rPr>
          <w:rFonts w:ascii="Times New Roman" w:eastAsia="Calibri" w:hAnsi="Times New Roman" w:cs="Times New Roman"/>
          <w:sz w:val="24"/>
          <w:szCs w:val="24"/>
          <w:lang w:val="uk-UA"/>
        </w:rPr>
        <w:t xml:space="preserve"> погашення заборгованості на умовах цього Договору та відшкодування витрат Постачальника на</w:t>
      </w:r>
      <w:r w:rsidRPr="00080BBE">
        <w:rPr>
          <w:rFonts w:ascii="Times New Roman" w:eastAsia="Times New Roman" w:hAnsi="Times New Roman" w:cs="Times New Roman"/>
          <w:sz w:val="24"/>
          <w:szCs w:val="24"/>
          <w:lang w:val="uk-UA" w:eastAsia="ru-RU"/>
        </w:rPr>
        <w:t xml:space="preserve"> заходи з</w:t>
      </w:r>
      <w:r w:rsidRPr="00080BBE">
        <w:rPr>
          <w:rFonts w:ascii="Times New Roman" w:eastAsia="Calibri" w:hAnsi="Times New Roman" w:cs="Times New Roman"/>
          <w:sz w:val="24"/>
          <w:szCs w:val="24"/>
          <w:lang w:val="uk-UA"/>
        </w:rPr>
        <w:t xml:space="preserve"> припинення та відновлення постачання електричної енергії.</w:t>
      </w:r>
    </w:p>
    <w:p w14:paraId="7DD8FA91" w14:textId="77777777" w:rsidR="00947BCE" w:rsidRPr="00080BBE" w:rsidRDefault="00947BCE" w:rsidP="00947BCE">
      <w:pPr>
        <w:spacing w:after="0" w:line="238" w:lineRule="auto"/>
        <w:ind w:left="567" w:right="-28" w:hanging="567"/>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7.4   Постачальник не несе відповідальність </w:t>
      </w:r>
      <w:r w:rsidRPr="00080BBE">
        <w:rPr>
          <w:rFonts w:ascii="Times New Roman" w:eastAsia="Calibri" w:hAnsi="Times New Roman" w:cs="Times New Roman"/>
          <w:color w:val="292B2C"/>
          <w:sz w:val="24"/>
          <w:szCs w:val="24"/>
          <w:lang w:val="uk-UA"/>
        </w:rPr>
        <w:t xml:space="preserve">за можливі наслідки, пов'язані з обмеженням або припиненням електропостачання, яке здійснене у порядку, встановленому ПРРЕЕ та цим Договором. </w:t>
      </w:r>
    </w:p>
    <w:p w14:paraId="08119A38" w14:textId="77777777" w:rsidR="00947BCE" w:rsidRPr="00080BBE" w:rsidRDefault="00947BCE" w:rsidP="00947BCE">
      <w:pPr>
        <w:numPr>
          <w:ilvl w:val="1"/>
          <w:numId w:val="19"/>
        </w:numPr>
        <w:spacing w:after="0" w:line="238" w:lineRule="auto"/>
        <w:ind w:left="567" w:right="-28" w:hanging="567"/>
        <w:contextualSpacing/>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Якщо за ініціативою Споживача необхідно припинити постачання електричної енергії на об'єкт Споживача для проведення ремонтних робіт, реконструкції чи технічного переоснащення тощо, Споживач має звернутися до оператора системи </w:t>
      </w:r>
      <w:r w:rsidRPr="00080BBE">
        <w:rPr>
          <w:rFonts w:ascii="Times New Roman" w:eastAsia="Times New Roman" w:hAnsi="Times New Roman" w:cs="Times New Roman"/>
          <w:sz w:val="24"/>
          <w:szCs w:val="24"/>
          <w:lang w:val="uk-UA" w:eastAsia="ru-RU"/>
        </w:rPr>
        <w:t>та поінформувати Постачальника</w:t>
      </w:r>
      <w:r w:rsidRPr="00080BBE">
        <w:rPr>
          <w:rFonts w:ascii="Times New Roman" w:eastAsia="Calibri" w:hAnsi="Times New Roman" w:cs="Times New Roman"/>
          <w:sz w:val="24"/>
          <w:szCs w:val="24"/>
          <w:lang w:val="uk-UA"/>
        </w:rPr>
        <w:t>.</w:t>
      </w:r>
    </w:p>
    <w:p w14:paraId="26560E78" w14:textId="77777777" w:rsidR="00947BCE" w:rsidRPr="00080BBE" w:rsidRDefault="00947BCE" w:rsidP="00947BCE">
      <w:pPr>
        <w:spacing w:after="0" w:line="238" w:lineRule="auto"/>
        <w:ind w:right="-28"/>
        <w:jc w:val="both"/>
        <w:rPr>
          <w:rFonts w:ascii="Times New Roman" w:eastAsia="Calibri" w:hAnsi="Times New Roman" w:cs="Times New Roman"/>
          <w:sz w:val="24"/>
          <w:szCs w:val="24"/>
          <w:lang w:val="uk-UA"/>
        </w:rPr>
      </w:pPr>
    </w:p>
    <w:p w14:paraId="4E75C6F1" w14:textId="77777777" w:rsidR="00947BCE" w:rsidRPr="00080BBE" w:rsidRDefault="00947BCE" w:rsidP="00947BCE">
      <w:pPr>
        <w:numPr>
          <w:ilvl w:val="0"/>
          <w:numId w:val="19"/>
        </w:numPr>
        <w:spacing w:after="0" w:line="238" w:lineRule="auto"/>
        <w:ind w:right="-30"/>
        <w:contextualSpacing/>
        <w:jc w:val="center"/>
        <w:outlineLvl w:val="2"/>
        <w:rPr>
          <w:rFonts w:ascii="Times New Roman" w:eastAsia="Calibri" w:hAnsi="Times New Roman" w:cs="Times New Roman"/>
          <w:b/>
          <w:sz w:val="24"/>
          <w:szCs w:val="24"/>
          <w:lang w:val="uk-UA"/>
        </w:rPr>
      </w:pPr>
      <w:r w:rsidRPr="00080BBE">
        <w:rPr>
          <w:rFonts w:ascii="Times New Roman" w:eastAsia="Calibri" w:hAnsi="Times New Roman" w:cs="Times New Roman"/>
          <w:b/>
          <w:sz w:val="24"/>
          <w:szCs w:val="24"/>
          <w:lang w:val="uk-UA"/>
        </w:rPr>
        <w:t>Відповідальність Сторін</w:t>
      </w:r>
    </w:p>
    <w:p w14:paraId="175DF1FB" w14:textId="77777777" w:rsidR="00947BCE" w:rsidRPr="00080BBE" w:rsidRDefault="00947BCE" w:rsidP="00947BCE">
      <w:pPr>
        <w:spacing w:after="0" w:line="238" w:lineRule="auto"/>
        <w:ind w:right="-30"/>
        <w:jc w:val="center"/>
        <w:outlineLvl w:val="2"/>
        <w:rPr>
          <w:rFonts w:ascii="Times New Roman" w:eastAsia="Calibri" w:hAnsi="Times New Roman" w:cs="Times New Roman"/>
          <w:b/>
          <w:sz w:val="24"/>
          <w:szCs w:val="24"/>
          <w:lang w:val="uk-UA"/>
        </w:rPr>
      </w:pPr>
    </w:p>
    <w:p w14:paraId="0A18E947"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8.1.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78B9FA05"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8.2.  Постачальник має право вимагати від Споживача відшкодування збитків, а Споживач відшкодовує збитки, понесені Постачальником, у разі:</w:t>
      </w:r>
    </w:p>
    <w:p w14:paraId="11B9789F" w14:textId="77777777" w:rsidR="00947BCE" w:rsidRPr="00080BBE" w:rsidRDefault="00947BCE" w:rsidP="00947BCE">
      <w:pPr>
        <w:numPr>
          <w:ilvl w:val="0"/>
          <w:numId w:val="20"/>
        </w:numPr>
        <w:tabs>
          <w:tab w:val="left" w:pos="851"/>
        </w:tabs>
        <w:spacing w:after="0" w:line="238" w:lineRule="auto"/>
        <w:ind w:left="851" w:right="-30" w:hanging="284"/>
        <w:contextualSpacing/>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порушення Споживачем строків розрахунків з Постачальником - в розмірі, погодженому Сторонами в цьому Договорі;</w:t>
      </w:r>
    </w:p>
    <w:p w14:paraId="13552755" w14:textId="77777777" w:rsidR="00947BCE" w:rsidRPr="00080BBE" w:rsidRDefault="00947BCE" w:rsidP="00947BCE">
      <w:pPr>
        <w:numPr>
          <w:ilvl w:val="0"/>
          <w:numId w:val="20"/>
        </w:numPr>
        <w:tabs>
          <w:tab w:val="left" w:pos="851"/>
        </w:tabs>
        <w:spacing w:after="0" w:line="238" w:lineRule="auto"/>
        <w:ind w:left="851" w:right="-30" w:hanging="284"/>
        <w:contextualSpacing/>
        <w:jc w:val="both"/>
        <w:rPr>
          <w:rFonts w:ascii="Times New Roman" w:eastAsia="Times New Roman" w:hAnsi="Times New Roman" w:cs="Times New Roman"/>
          <w:sz w:val="24"/>
          <w:szCs w:val="24"/>
          <w:lang w:val="uk-UA" w:eastAsia="ru-RU"/>
        </w:rPr>
      </w:pPr>
      <w:r w:rsidRPr="00080BBE">
        <w:rPr>
          <w:rFonts w:ascii="Times New Roman" w:eastAsia="Calibri" w:hAnsi="Times New Roman" w:cs="Times New Roman"/>
          <w:sz w:val="24"/>
          <w:szCs w:val="24"/>
          <w:lang w:val="uk-UA"/>
        </w:rPr>
        <w:t>відмови Споживача надати представнику Постачальника доступ до свого об'єкта, що завдало Постачальнику збитків, - в розмірі фактичних збитків Постачальника</w:t>
      </w:r>
      <w:r w:rsidRPr="00080BBE">
        <w:rPr>
          <w:rFonts w:ascii="Times New Roman" w:eastAsia="Times New Roman" w:hAnsi="Times New Roman" w:cs="Times New Roman"/>
          <w:sz w:val="24"/>
          <w:szCs w:val="24"/>
          <w:lang w:val="uk-UA" w:eastAsia="ru-RU"/>
        </w:rPr>
        <w:t>;</w:t>
      </w:r>
    </w:p>
    <w:p w14:paraId="44D2AADD" w14:textId="77777777" w:rsidR="00947BCE" w:rsidRPr="00080BBE" w:rsidRDefault="00947BCE" w:rsidP="00947BCE">
      <w:pPr>
        <w:numPr>
          <w:ilvl w:val="0"/>
          <w:numId w:val="20"/>
        </w:numPr>
        <w:tabs>
          <w:tab w:val="left" w:pos="851"/>
        </w:tabs>
        <w:spacing w:after="0" w:line="238" w:lineRule="auto"/>
        <w:ind w:left="851" w:right="-30" w:hanging="284"/>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в інших випадках, передбачених Договором та чинним законодавством України.</w:t>
      </w:r>
    </w:p>
    <w:p w14:paraId="60F1C8F5" w14:textId="77777777" w:rsidR="00947BCE" w:rsidRPr="00080BBE" w:rsidRDefault="00947BCE" w:rsidP="00947BCE">
      <w:pPr>
        <w:spacing w:after="0" w:line="238" w:lineRule="auto"/>
        <w:ind w:left="567" w:right="-30" w:hanging="567"/>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 xml:space="preserve">8.3.  </w:t>
      </w:r>
      <w:r w:rsidRPr="00080BBE">
        <w:rPr>
          <w:rFonts w:ascii="Times New Roman" w:eastAsia="Calibri" w:hAnsi="Times New Roman" w:cs="Times New Roman"/>
          <w:sz w:val="24"/>
          <w:szCs w:val="24"/>
          <w:lang w:val="uk-UA"/>
        </w:rPr>
        <w:t xml:space="preserve">Постачальник не відповідає за будь-які перебої у передачі або розподілі електричної енергії, які стосуються функціонування, обслуговування та/або розвитку системи передачі та/або системи електричної енергії, що </w:t>
      </w:r>
      <w:r w:rsidRPr="00080BBE">
        <w:rPr>
          <w:rFonts w:ascii="Times New Roman" w:eastAsia="Times New Roman" w:hAnsi="Times New Roman" w:cs="Times New Roman"/>
          <w:sz w:val="24"/>
          <w:szCs w:val="24"/>
          <w:lang w:val="uk-UA" w:eastAsia="ru-RU"/>
        </w:rPr>
        <w:t>сталося</w:t>
      </w:r>
      <w:r w:rsidRPr="00080BBE">
        <w:rPr>
          <w:rFonts w:ascii="Times New Roman" w:eastAsia="Calibri" w:hAnsi="Times New Roman" w:cs="Times New Roman"/>
          <w:sz w:val="24"/>
          <w:szCs w:val="24"/>
          <w:lang w:val="uk-UA"/>
        </w:rPr>
        <w:t xml:space="preserve"> з вини відповідального оператора системи.</w:t>
      </w:r>
    </w:p>
    <w:p w14:paraId="36B755B1"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Times New Roman" w:hAnsi="Times New Roman" w:cs="Times New Roman"/>
          <w:sz w:val="24"/>
          <w:szCs w:val="24"/>
          <w:lang w:val="uk-UA" w:eastAsia="ru-RU"/>
        </w:rPr>
        <w:t>8.4</w:t>
      </w:r>
      <w:r w:rsidRPr="00080BBE">
        <w:rPr>
          <w:rFonts w:ascii="Times New Roman" w:eastAsia="Calibri" w:hAnsi="Times New Roman" w:cs="Times New Roman"/>
          <w:sz w:val="24"/>
          <w:szCs w:val="24"/>
          <w:lang w:val="uk-UA"/>
        </w:rPr>
        <w:t>. Порядок документального підтвердження порушень умов цього Договору, а також відшкодування збитків встановлюється ПРРЕЕ.</w:t>
      </w:r>
    </w:p>
    <w:p w14:paraId="325F365A"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8.5. Спірні питання щодо відшкодування Сторонами збитків та/або визначення їх розміру вирішуються у судовому порядку.</w:t>
      </w:r>
    </w:p>
    <w:p w14:paraId="09B4E660"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p>
    <w:p w14:paraId="7BF6B5E1" w14:textId="77777777" w:rsidR="00947BCE" w:rsidRPr="00080BBE" w:rsidRDefault="00947BCE" w:rsidP="00947BCE">
      <w:pPr>
        <w:spacing w:after="0" w:line="238" w:lineRule="auto"/>
        <w:ind w:right="-30" w:firstLine="709"/>
        <w:jc w:val="center"/>
        <w:rPr>
          <w:rFonts w:ascii="Times New Roman" w:eastAsia="Calibri" w:hAnsi="Times New Roman" w:cs="Times New Roman"/>
          <w:b/>
          <w:sz w:val="24"/>
          <w:szCs w:val="24"/>
          <w:lang w:val="uk-UA"/>
        </w:rPr>
      </w:pPr>
      <w:r w:rsidRPr="00080BBE">
        <w:rPr>
          <w:rFonts w:ascii="Times New Roman" w:eastAsia="Times New Roman" w:hAnsi="Times New Roman" w:cs="Times New Roman"/>
          <w:b/>
          <w:bCs/>
          <w:sz w:val="24"/>
          <w:szCs w:val="24"/>
          <w:lang w:val="uk-UA" w:eastAsia="ru-RU"/>
        </w:rPr>
        <w:t>9</w:t>
      </w:r>
      <w:r w:rsidRPr="00080BBE">
        <w:rPr>
          <w:rFonts w:ascii="Times New Roman" w:eastAsia="Calibri" w:hAnsi="Times New Roman" w:cs="Times New Roman"/>
          <w:b/>
          <w:sz w:val="24"/>
          <w:szCs w:val="24"/>
          <w:lang w:val="uk-UA"/>
        </w:rPr>
        <w:t>. Порядок зміни електропостачальника</w:t>
      </w:r>
    </w:p>
    <w:p w14:paraId="42AC841B" w14:textId="77777777" w:rsidR="00947BCE" w:rsidRPr="00080BBE" w:rsidRDefault="00947BCE" w:rsidP="00947BCE">
      <w:pPr>
        <w:spacing w:after="0" w:line="238" w:lineRule="auto"/>
        <w:ind w:right="-30" w:firstLine="709"/>
        <w:jc w:val="center"/>
        <w:rPr>
          <w:rFonts w:ascii="Times New Roman" w:eastAsia="Calibri" w:hAnsi="Times New Roman" w:cs="Times New Roman"/>
          <w:b/>
          <w:sz w:val="24"/>
          <w:szCs w:val="24"/>
          <w:lang w:val="uk-UA"/>
        </w:rPr>
      </w:pPr>
    </w:p>
    <w:p w14:paraId="6F54D3F3"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9.1.  Споживач має право в будь-який момент часу змінити постачальника шляхом укладення нового договору про постачання електричної енергії з новим електропостачальником та повідомити Постачальника про свій намір не менше ніж як за 21 день до закінчення розрахункового періоду, вказавши дату або строки, в які буде відбуватись така зміна (початок дії нового договору про постачання електричної енергії), якщо інше не передбачено в комерційній пропозиції.</w:t>
      </w:r>
    </w:p>
    <w:p w14:paraId="245410CF"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9.2.  Зміна постачальника електричної енергії здійснюється згідно з порядком, встановленим ПРРЕЕ.</w:t>
      </w:r>
    </w:p>
    <w:p w14:paraId="48158EAB"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p>
    <w:p w14:paraId="7E0F1C2C" w14:textId="77777777" w:rsidR="00947BCE" w:rsidRPr="00080BBE" w:rsidRDefault="00947BCE" w:rsidP="00947BCE">
      <w:pPr>
        <w:numPr>
          <w:ilvl w:val="0"/>
          <w:numId w:val="21"/>
        </w:numPr>
        <w:spacing w:after="0" w:line="238" w:lineRule="auto"/>
        <w:ind w:right="-30"/>
        <w:contextualSpacing/>
        <w:jc w:val="center"/>
        <w:outlineLvl w:val="2"/>
        <w:rPr>
          <w:rFonts w:ascii="Times New Roman" w:eastAsia="Calibri" w:hAnsi="Times New Roman" w:cs="Times New Roman"/>
          <w:b/>
          <w:sz w:val="24"/>
          <w:szCs w:val="24"/>
          <w:lang w:val="uk-UA"/>
        </w:rPr>
      </w:pPr>
      <w:r w:rsidRPr="00080BBE">
        <w:rPr>
          <w:rFonts w:ascii="Times New Roman" w:eastAsia="Calibri" w:hAnsi="Times New Roman" w:cs="Times New Roman"/>
          <w:b/>
          <w:sz w:val="24"/>
          <w:szCs w:val="24"/>
          <w:lang w:val="uk-UA"/>
        </w:rPr>
        <w:t>Порядок розв'язання спорів</w:t>
      </w:r>
    </w:p>
    <w:p w14:paraId="24B8ACF6" w14:textId="77777777" w:rsidR="00947BCE" w:rsidRPr="00080BBE" w:rsidRDefault="00947BCE" w:rsidP="00947BCE">
      <w:pPr>
        <w:spacing w:after="0" w:line="238" w:lineRule="auto"/>
        <w:ind w:right="-30"/>
        <w:jc w:val="center"/>
        <w:outlineLvl w:val="2"/>
        <w:rPr>
          <w:rFonts w:ascii="Times New Roman" w:eastAsia="Calibri" w:hAnsi="Times New Roman" w:cs="Times New Roman"/>
          <w:b/>
          <w:sz w:val="24"/>
          <w:szCs w:val="24"/>
          <w:lang w:val="uk-UA"/>
        </w:rPr>
      </w:pPr>
    </w:p>
    <w:p w14:paraId="5BD01F46"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Times New Roman" w:hAnsi="Times New Roman" w:cs="Times New Roman"/>
          <w:sz w:val="24"/>
          <w:szCs w:val="24"/>
          <w:lang w:val="uk-UA" w:eastAsia="ru-RU"/>
        </w:rPr>
        <w:t>10</w:t>
      </w:r>
      <w:r w:rsidRPr="00080BBE">
        <w:rPr>
          <w:rFonts w:ascii="Times New Roman" w:eastAsia="Calibri" w:hAnsi="Times New Roman" w:cs="Times New Roman"/>
          <w:sz w:val="24"/>
          <w:szCs w:val="24"/>
          <w:lang w:val="uk-UA"/>
        </w:rPr>
        <w:t xml:space="preserve">.1. Спори та розбіжності, що можуть виникнути </w:t>
      </w:r>
      <w:r w:rsidRPr="00080BBE">
        <w:rPr>
          <w:rFonts w:ascii="Times New Roman" w:eastAsia="Times New Roman" w:hAnsi="Times New Roman" w:cs="Times New Roman"/>
          <w:sz w:val="24"/>
          <w:szCs w:val="24"/>
          <w:lang w:val="uk-UA" w:eastAsia="ru-RU"/>
        </w:rPr>
        <w:t>із виконання</w:t>
      </w:r>
      <w:r w:rsidRPr="00080BBE">
        <w:rPr>
          <w:rFonts w:ascii="Times New Roman" w:eastAsia="Calibri" w:hAnsi="Times New Roman" w:cs="Times New Roman"/>
          <w:sz w:val="24"/>
          <w:szCs w:val="24"/>
          <w:lang w:val="uk-UA"/>
        </w:rPr>
        <w:t xml:space="preserve"> умов цього Договору, у разі якщо вони не будуть узгоджені шляхом переговорів між Сторонами, можуть бути </w:t>
      </w:r>
      <w:r w:rsidRPr="00080BBE">
        <w:rPr>
          <w:rFonts w:ascii="Times New Roman" w:eastAsia="Calibri" w:hAnsi="Times New Roman" w:cs="Times New Roman"/>
          <w:sz w:val="24"/>
          <w:szCs w:val="24"/>
          <w:lang w:val="uk-UA"/>
        </w:rPr>
        <w:lastRenderedPageBreak/>
        <w:t>вирішенні шляхом звернення Споживача до Інформаційно-консультаційного центру по роботі із споживачами електричної енергії, що створюється Постачальником згідно з Положенням про Інформаційно-консультаційний центр по роботі із споживачами електричної енергії, затвердженим постановою Національної комісії регулювання електроенергетики України від 12 березня 2009 року № 299, зареєстрованим в Міністерстві юстиції України 6 квітня 2009 року за № 308/16324 (із змінами) (далі - Положення про ІКЦ).</w:t>
      </w:r>
    </w:p>
    <w:p w14:paraId="5A4CAC53" w14:textId="77777777" w:rsidR="00947BCE" w:rsidRPr="00080BBE" w:rsidRDefault="00947BCE" w:rsidP="00947BCE">
      <w:pPr>
        <w:spacing w:after="0" w:line="238" w:lineRule="auto"/>
        <w:ind w:left="567" w:right="-30" w:firstLine="284"/>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Під час вирішення спорів Сторони мають керуватися порядком врегулювання спорів, встановленим </w:t>
      </w:r>
      <w:r w:rsidRPr="00080BBE">
        <w:rPr>
          <w:rFonts w:ascii="Times New Roman" w:eastAsia="Times New Roman" w:hAnsi="Times New Roman" w:cs="Times New Roman"/>
          <w:sz w:val="24"/>
          <w:szCs w:val="24"/>
          <w:lang w:val="uk-UA" w:eastAsia="ru-RU"/>
        </w:rPr>
        <w:t xml:space="preserve">цими </w:t>
      </w:r>
      <w:r w:rsidRPr="00080BBE">
        <w:rPr>
          <w:rFonts w:ascii="Times New Roman" w:eastAsia="Calibri" w:hAnsi="Times New Roman" w:cs="Times New Roman"/>
          <w:sz w:val="24"/>
          <w:szCs w:val="24"/>
          <w:lang w:val="uk-UA"/>
        </w:rPr>
        <w:t>ПРРЕЕ та Положенням про ІКЦ.</w:t>
      </w:r>
    </w:p>
    <w:p w14:paraId="4A7BDB92"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10.2. У разі недосягнення між Сторонами згоди шляхом проведення переговорів або у разі незгоди Споживача із рішенням ІКЦ чи неотримання ним у встановлені  ПРРЕЕ та Положенням про ІКЦ строки відповіді Споживач має право звернутися із заявою про вирішення спору до Регулятора чи його територіального підрозділу та/або до енергетичного омбудсмена, центрального органу виконавчої влади, що забезпечує формування державної політики у сфері нагляду (контролю) в галузі електроенергетики (або забезпечує формування та реалізує державну політику в електроенергетичному комплексі), Антимонопольного комітету України.</w:t>
      </w:r>
    </w:p>
    <w:p w14:paraId="0CA34DB4" w14:textId="77777777" w:rsidR="00947BCE" w:rsidRPr="00080BBE" w:rsidRDefault="00947BCE" w:rsidP="00947BCE">
      <w:pPr>
        <w:spacing w:after="0" w:line="238" w:lineRule="auto"/>
        <w:ind w:left="567" w:right="-30" w:firstLine="284"/>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Врегулювання спорів Регулятором чи його територіальним підрозділом здійснюється відповідно до затвердженого Регулятором порядку. Звернення Споживача до Регулятора чи його територіального підрозділу не позбавляє Сторони права щодо вирішення спору в судовому порядку.</w:t>
      </w:r>
    </w:p>
    <w:p w14:paraId="6FE8A7D0" w14:textId="77777777" w:rsidR="00947BCE" w:rsidRPr="00080BBE" w:rsidRDefault="00947BCE" w:rsidP="00947BCE">
      <w:pPr>
        <w:numPr>
          <w:ilvl w:val="1"/>
          <w:numId w:val="21"/>
        </w:numPr>
        <w:spacing w:after="0" w:line="238" w:lineRule="auto"/>
        <w:ind w:left="567" w:right="-28"/>
        <w:contextualSpacing/>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У разі неможливості вирішити спірні питання та інші розбіжності шляхом переговорів, Сторони можуть передати спір на розгляд суду.</w:t>
      </w:r>
    </w:p>
    <w:p w14:paraId="4B7AC3F5" w14:textId="77777777" w:rsidR="00947BCE" w:rsidRPr="00080BBE" w:rsidRDefault="00947BCE" w:rsidP="00947BCE">
      <w:pPr>
        <w:spacing w:after="0" w:line="238" w:lineRule="auto"/>
        <w:ind w:left="7" w:right="-28"/>
        <w:jc w:val="both"/>
        <w:rPr>
          <w:rFonts w:ascii="Times New Roman" w:eastAsia="Calibri" w:hAnsi="Times New Roman" w:cs="Times New Roman"/>
          <w:sz w:val="24"/>
          <w:szCs w:val="24"/>
          <w:lang w:val="uk-UA"/>
        </w:rPr>
      </w:pPr>
    </w:p>
    <w:p w14:paraId="3FBC6F56" w14:textId="77777777" w:rsidR="00947BCE" w:rsidRPr="00080BBE" w:rsidRDefault="00947BCE" w:rsidP="00947BCE">
      <w:pPr>
        <w:numPr>
          <w:ilvl w:val="0"/>
          <w:numId w:val="21"/>
        </w:numPr>
        <w:spacing w:after="0" w:line="238" w:lineRule="auto"/>
        <w:ind w:right="-28"/>
        <w:contextualSpacing/>
        <w:jc w:val="center"/>
        <w:rPr>
          <w:rFonts w:ascii="Times New Roman" w:eastAsia="Calibri" w:hAnsi="Times New Roman" w:cs="Times New Roman"/>
          <w:b/>
          <w:sz w:val="24"/>
          <w:szCs w:val="24"/>
          <w:lang w:val="uk-UA"/>
        </w:rPr>
      </w:pPr>
      <w:r w:rsidRPr="00080BBE">
        <w:rPr>
          <w:rFonts w:ascii="Times New Roman" w:eastAsia="Calibri" w:hAnsi="Times New Roman" w:cs="Times New Roman"/>
          <w:b/>
          <w:sz w:val="24"/>
          <w:szCs w:val="24"/>
          <w:lang w:val="uk-UA"/>
        </w:rPr>
        <w:t>Форс-мажорні обставини</w:t>
      </w:r>
    </w:p>
    <w:p w14:paraId="3B080E35" w14:textId="77777777" w:rsidR="00947BCE" w:rsidRPr="00080BBE" w:rsidRDefault="00947BCE" w:rsidP="00947BCE">
      <w:pPr>
        <w:spacing w:after="0" w:line="238" w:lineRule="auto"/>
        <w:ind w:left="360" w:right="-28"/>
        <w:jc w:val="center"/>
        <w:rPr>
          <w:rFonts w:ascii="Times New Roman" w:eastAsia="Calibri" w:hAnsi="Times New Roman" w:cs="Times New Roman"/>
          <w:b/>
          <w:sz w:val="24"/>
          <w:szCs w:val="24"/>
          <w:lang w:val="uk-UA"/>
        </w:rPr>
      </w:pPr>
    </w:p>
    <w:p w14:paraId="3F15EA89" w14:textId="77777777" w:rsidR="00947BCE" w:rsidRPr="00080BBE" w:rsidRDefault="00947BCE" w:rsidP="00947BCE">
      <w:pPr>
        <w:spacing w:after="0" w:line="238" w:lineRule="auto"/>
        <w:ind w:left="567" w:right="-28" w:hanging="567"/>
        <w:jc w:val="both"/>
        <w:rPr>
          <w:rFonts w:ascii="Times New Roman" w:eastAsia="Calibri" w:hAnsi="Times New Roman" w:cs="Times New Roman"/>
          <w:sz w:val="24"/>
          <w:szCs w:val="24"/>
          <w:lang w:val="uk-UA"/>
        </w:rPr>
      </w:pPr>
      <w:r w:rsidRPr="00080BBE">
        <w:rPr>
          <w:rFonts w:ascii="Times New Roman" w:eastAsia="Times New Roman" w:hAnsi="Times New Roman" w:cs="Times New Roman"/>
          <w:sz w:val="24"/>
          <w:szCs w:val="24"/>
          <w:lang w:val="uk-UA" w:eastAsia="ru-RU"/>
        </w:rPr>
        <w:t>11</w:t>
      </w:r>
      <w:r w:rsidRPr="00080BBE">
        <w:rPr>
          <w:rFonts w:ascii="Times New Roman" w:eastAsia="Calibri" w:hAnsi="Times New Roman" w:cs="Times New Roman"/>
          <w:sz w:val="24"/>
          <w:szCs w:val="24"/>
          <w:lang w:val="uk-UA"/>
        </w:rPr>
        <w:t>.1.  Сторони звільняються від відповідальності за часткове або повне невиконання зобов'язань за цим Договором, якщо це невиконання є наслідком непереборної сили (форс-мажорних обставин).</w:t>
      </w:r>
    </w:p>
    <w:p w14:paraId="46D35718"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Times New Roman" w:hAnsi="Times New Roman" w:cs="Times New Roman"/>
          <w:sz w:val="24"/>
          <w:szCs w:val="24"/>
          <w:lang w:val="uk-UA" w:eastAsia="ru-RU"/>
        </w:rPr>
        <w:t>11</w:t>
      </w:r>
      <w:r w:rsidRPr="00080BBE">
        <w:rPr>
          <w:rFonts w:ascii="Times New Roman" w:eastAsia="Calibri" w:hAnsi="Times New Roman" w:cs="Times New Roman"/>
          <w:sz w:val="24"/>
          <w:szCs w:val="24"/>
          <w:lang w:val="uk-UA"/>
        </w:rPr>
        <w:t>.2.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w:t>
      </w:r>
    </w:p>
    <w:p w14:paraId="34C11EF1"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Times New Roman" w:hAnsi="Times New Roman" w:cs="Times New Roman"/>
          <w:sz w:val="24"/>
          <w:szCs w:val="24"/>
          <w:lang w:val="uk-UA" w:eastAsia="ru-RU"/>
        </w:rPr>
        <w:t>11</w:t>
      </w:r>
      <w:r w:rsidRPr="00080BBE">
        <w:rPr>
          <w:rFonts w:ascii="Times New Roman" w:eastAsia="Calibri" w:hAnsi="Times New Roman" w:cs="Times New Roman"/>
          <w:sz w:val="24"/>
          <w:szCs w:val="24"/>
          <w:lang w:val="uk-UA"/>
        </w:rPr>
        <w:t>.3. Строк виконання зобов'язань за цим Договором відкладається на строк дії форс-мажорних обставин.</w:t>
      </w:r>
    </w:p>
    <w:p w14:paraId="6FCCDA9D"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Times New Roman" w:hAnsi="Times New Roman" w:cs="Times New Roman"/>
          <w:sz w:val="24"/>
          <w:szCs w:val="24"/>
          <w:lang w:val="uk-UA" w:eastAsia="ru-RU"/>
        </w:rPr>
        <w:t>11</w:t>
      </w:r>
      <w:r w:rsidRPr="00080BBE">
        <w:rPr>
          <w:rFonts w:ascii="Times New Roman" w:eastAsia="Calibri" w:hAnsi="Times New Roman" w:cs="Times New Roman"/>
          <w:sz w:val="24"/>
          <w:szCs w:val="24"/>
          <w:lang w:val="uk-UA"/>
        </w:rPr>
        <w:t xml:space="preserve">.4. Сторони зобов'язані негайно повідомити про форс-мажорні обставини та протягом </w:t>
      </w:r>
      <w:r w:rsidRPr="00080BBE">
        <w:rPr>
          <w:rFonts w:ascii="Times New Roman" w:eastAsia="Times New Roman" w:hAnsi="Times New Roman" w:cs="Times New Roman"/>
          <w:sz w:val="24"/>
          <w:szCs w:val="24"/>
          <w:lang w:val="uk-UA" w:eastAsia="ru-RU"/>
        </w:rPr>
        <w:t>14</w:t>
      </w:r>
      <w:r w:rsidRPr="00080BBE">
        <w:rPr>
          <w:rFonts w:ascii="Times New Roman" w:eastAsia="Calibri" w:hAnsi="Times New Roman" w:cs="Times New Roman"/>
          <w:sz w:val="24"/>
          <w:szCs w:val="24"/>
          <w:lang w:val="uk-UA"/>
        </w:rPr>
        <w:t xml:space="preserve"> днів з </w:t>
      </w:r>
      <w:r w:rsidRPr="00080BBE">
        <w:rPr>
          <w:rFonts w:ascii="Times New Roman" w:eastAsia="Times New Roman" w:hAnsi="Times New Roman" w:cs="Times New Roman"/>
          <w:sz w:val="24"/>
          <w:szCs w:val="24"/>
          <w:lang w:val="uk-UA" w:eastAsia="ru-RU"/>
        </w:rPr>
        <w:t>дати</w:t>
      </w:r>
      <w:r w:rsidRPr="00080BBE">
        <w:rPr>
          <w:rFonts w:ascii="Times New Roman" w:eastAsia="Calibri" w:hAnsi="Times New Roman" w:cs="Times New Roman"/>
          <w:sz w:val="24"/>
          <w:szCs w:val="24"/>
          <w:lang w:val="uk-UA"/>
        </w:rPr>
        <w:t xml:space="preserve"> їх виникнення надати підтверджуючі документи щодо їх настання відповідно до </w:t>
      </w:r>
      <w:r w:rsidRPr="00080BBE">
        <w:rPr>
          <w:rFonts w:ascii="Times New Roman" w:eastAsia="Times New Roman" w:hAnsi="Times New Roman" w:cs="Times New Roman"/>
          <w:sz w:val="24"/>
          <w:szCs w:val="24"/>
          <w:lang w:val="uk-UA" w:eastAsia="ru-RU"/>
        </w:rPr>
        <w:t xml:space="preserve">чинного </w:t>
      </w:r>
      <w:r w:rsidRPr="00080BBE">
        <w:rPr>
          <w:rFonts w:ascii="Times New Roman" w:eastAsia="Calibri" w:hAnsi="Times New Roman" w:cs="Times New Roman"/>
          <w:sz w:val="24"/>
          <w:szCs w:val="24"/>
          <w:lang w:val="uk-UA"/>
        </w:rPr>
        <w:t>законодавства.</w:t>
      </w:r>
    </w:p>
    <w:p w14:paraId="20EBBBCA"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11.5. Виникнення форс-мажорних обставин не є підставою для відмови Споживача від сплати Постачальнику за електричну енергію, яка була надана до їх виникнення.</w:t>
      </w:r>
    </w:p>
    <w:p w14:paraId="0E8FE683"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p>
    <w:p w14:paraId="418AF6EC" w14:textId="77777777" w:rsidR="00947BCE" w:rsidRPr="00080BBE" w:rsidRDefault="00947BCE" w:rsidP="00947BCE">
      <w:pPr>
        <w:numPr>
          <w:ilvl w:val="0"/>
          <w:numId w:val="21"/>
        </w:numPr>
        <w:spacing w:after="0" w:line="238" w:lineRule="auto"/>
        <w:ind w:right="-30"/>
        <w:contextualSpacing/>
        <w:jc w:val="center"/>
        <w:outlineLvl w:val="2"/>
        <w:rPr>
          <w:rFonts w:ascii="Times New Roman" w:eastAsia="Calibri" w:hAnsi="Times New Roman" w:cs="Times New Roman"/>
          <w:b/>
          <w:sz w:val="24"/>
          <w:szCs w:val="24"/>
          <w:lang w:val="uk-UA"/>
        </w:rPr>
      </w:pPr>
      <w:r w:rsidRPr="00080BBE">
        <w:rPr>
          <w:rFonts w:ascii="Times New Roman" w:eastAsia="Calibri" w:hAnsi="Times New Roman" w:cs="Times New Roman"/>
          <w:b/>
          <w:sz w:val="24"/>
          <w:szCs w:val="24"/>
          <w:lang w:val="uk-UA"/>
        </w:rPr>
        <w:t>Строк дії Договору та інші умови</w:t>
      </w:r>
    </w:p>
    <w:p w14:paraId="0B2F9294" w14:textId="77777777" w:rsidR="00947BCE" w:rsidRPr="00080BBE" w:rsidRDefault="00947BCE" w:rsidP="00947BCE">
      <w:pPr>
        <w:spacing w:after="0" w:line="238" w:lineRule="auto"/>
        <w:ind w:left="360" w:right="-30"/>
        <w:jc w:val="center"/>
        <w:outlineLvl w:val="2"/>
        <w:rPr>
          <w:rFonts w:ascii="Times New Roman" w:eastAsia="Calibri" w:hAnsi="Times New Roman" w:cs="Times New Roman"/>
          <w:b/>
          <w:sz w:val="24"/>
          <w:szCs w:val="24"/>
          <w:lang w:val="uk-UA"/>
        </w:rPr>
      </w:pPr>
    </w:p>
    <w:p w14:paraId="3B16FF3F" w14:textId="54AFC147" w:rsidR="00947BCE" w:rsidRPr="00080BBE" w:rsidRDefault="00947BCE" w:rsidP="00947BCE">
      <w:pPr>
        <w:tabs>
          <w:tab w:val="left" w:pos="567"/>
        </w:tabs>
        <w:spacing w:after="0" w:line="238" w:lineRule="auto"/>
        <w:ind w:left="567" w:right="-30" w:hanging="567"/>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 xml:space="preserve">12.1. </w:t>
      </w:r>
      <w:r w:rsidR="009C78A9" w:rsidRPr="00080BBE">
        <w:rPr>
          <w:rFonts w:ascii="Times New Roman" w:eastAsia="Times New Roman" w:hAnsi="Times New Roman" w:cs="Times New Roman"/>
          <w:sz w:val="24"/>
          <w:szCs w:val="24"/>
          <w:lang w:val="uk-UA" w:eastAsia="ru-RU"/>
        </w:rPr>
        <w:t xml:space="preserve">Цей Договір вважається укладеним та набирає чинності з моменту його підписання уповноваженими  представниками Сторін та скріплення </w:t>
      </w:r>
      <w:proofErr w:type="spellStart"/>
      <w:r w:rsidR="009C78A9" w:rsidRPr="00080BBE">
        <w:rPr>
          <w:rFonts w:ascii="Times New Roman" w:eastAsia="Times New Roman" w:hAnsi="Times New Roman" w:cs="Times New Roman"/>
          <w:sz w:val="24"/>
          <w:szCs w:val="24"/>
          <w:lang w:val="uk-UA" w:eastAsia="ru-RU"/>
        </w:rPr>
        <w:t>їx</w:t>
      </w:r>
      <w:proofErr w:type="spellEnd"/>
      <w:r w:rsidR="009C78A9" w:rsidRPr="00080BBE">
        <w:rPr>
          <w:rFonts w:ascii="Times New Roman" w:eastAsia="Times New Roman" w:hAnsi="Times New Roman" w:cs="Times New Roman"/>
          <w:sz w:val="24"/>
          <w:szCs w:val="24"/>
          <w:lang w:val="uk-UA" w:eastAsia="ru-RU"/>
        </w:rPr>
        <w:t xml:space="preserve"> підписів печатками (у разі їх наявності), укладається на строк не пізніше ніж до 31.12.2022 року, а в частині проведення розрахунків - до їх повного здійснення. Постачання електричної енергії Споживачу здійснюється з дати початку постачання в заяві на постачання електричної енергії Споживачу, яка є Додатком  до цього Договору до завершення воєнного стану, оголошеного Указом Президента України від 24.02.2022 № 64 «Про введення воєнного стану в Україні» та продовженого Указами Президента України «Про продовження воєнного стану в Україні» від 14.03.2022 № 133/2022, від 18.04.2022 № 259/2022, від 17.05.2022 №341/2022 та від 12.08.2022 №573/2022. </w:t>
      </w:r>
      <w:r w:rsidR="009C78A9" w:rsidRPr="00A67802">
        <w:rPr>
          <w:rFonts w:ascii="Times New Roman" w:eastAsia="Times New Roman" w:hAnsi="Times New Roman" w:cs="Times New Roman"/>
          <w:sz w:val="24"/>
          <w:szCs w:val="24"/>
          <w:u w:val="single"/>
          <w:lang w:val="uk-UA" w:eastAsia="ru-RU"/>
        </w:rPr>
        <w:t>Період постачання електричної енергії Споживачу автоматично пролонгується у разі продовження дії воєнного стану. Сторони погодили, що відповідно до частини 3 статті 631 ЦК України умови Договору</w:t>
      </w:r>
      <w:r w:rsidR="009C78A9" w:rsidRPr="00080BBE">
        <w:rPr>
          <w:rFonts w:ascii="Times New Roman" w:eastAsia="Times New Roman" w:hAnsi="Times New Roman" w:cs="Times New Roman"/>
          <w:sz w:val="24"/>
          <w:szCs w:val="24"/>
          <w:lang w:val="uk-UA" w:eastAsia="ru-RU"/>
        </w:rPr>
        <w:t xml:space="preserve"> </w:t>
      </w:r>
      <w:r w:rsidR="009C78A9" w:rsidRPr="00080BBE">
        <w:rPr>
          <w:rFonts w:ascii="Times New Roman" w:eastAsia="Times New Roman" w:hAnsi="Times New Roman" w:cs="Times New Roman"/>
          <w:sz w:val="24"/>
          <w:szCs w:val="24"/>
          <w:lang w:val="uk-UA" w:eastAsia="ru-RU"/>
        </w:rPr>
        <w:lastRenderedPageBreak/>
        <w:t>можуть бути застосовані (за взаємною згодою сторін) до відносин між ними, які виникли до його укладення.</w:t>
      </w:r>
      <w:r w:rsidRPr="00080BBE">
        <w:rPr>
          <w:rFonts w:ascii="Times New Roman" w:eastAsia="Times New Roman" w:hAnsi="Times New Roman" w:cs="Times New Roman"/>
          <w:sz w:val="24"/>
          <w:szCs w:val="24"/>
          <w:lang w:val="uk-UA" w:eastAsia="ru-RU"/>
        </w:rPr>
        <w:t xml:space="preserve">. </w:t>
      </w:r>
    </w:p>
    <w:p w14:paraId="7C4AF8A9" w14:textId="77777777" w:rsidR="00947BCE" w:rsidRPr="00080BBE" w:rsidRDefault="00947BCE" w:rsidP="00947BCE">
      <w:pPr>
        <w:tabs>
          <w:tab w:val="left" w:pos="567"/>
        </w:tabs>
        <w:spacing w:after="0" w:line="238" w:lineRule="auto"/>
        <w:ind w:left="567" w:right="-30" w:hanging="567"/>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 xml:space="preserve">12.2. Відповідно до частини 6 статті 41 Закону України «Про публічні закупівлі» дія Договору може продовжуватися на строк, достатній для проведення процедури закупівлі/ спрощеної закупівлі на початку наступного року в обсязі, що не перевищує 20% суми, визначеної у цьому Договорі, якщо видатки на досягнення цієї цілі затверджено в установленому порядку. </w:t>
      </w:r>
    </w:p>
    <w:p w14:paraId="6332775C" w14:textId="77777777" w:rsidR="00947BCE" w:rsidRPr="00080BBE" w:rsidRDefault="00947BCE" w:rsidP="00947BCE">
      <w:pPr>
        <w:tabs>
          <w:tab w:val="left" w:pos="567"/>
          <w:tab w:val="left" w:pos="2410"/>
        </w:tabs>
        <w:spacing w:after="0" w:line="238" w:lineRule="auto"/>
        <w:ind w:left="567" w:right="-30" w:hanging="567"/>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12.3. Істотні умови цього Договору не можуть змінюватися після його підписання до виконання зобов'язань Сторонами у повному обсязі, крім випадків передбачених ст. 41 Закону України «Про публічні закупівлі»:</w:t>
      </w:r>
    </w:p>
    <w:p w14:paraId="2219E9F4" w14:textId="77777777" w:rsidR="00947BCE" w:rsidRPr="00080BBE" w:rsidRDefault="00947BCE" w:rsidP="00947BCE">
      <w:pPr>
        <w:tabs>
          <w:tab w:val="left" w:pos="142"/>
          <w:tab w:val="left" w:pos="567"/>
          <w:tab w:val="left" w:pos="2410"/>
        </w:tabs>
        <w:spacing w:after="0" w:line="238" w:lineRule="auto"/>
        <w:ind w:left="567" w:right="-30" w:firstLine="567"/>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Зменшення обсягів закупівлі, зокрема з урахуванням фактичного обсягу видатків Споживача.</w:t>
      </w:r>
    </w:p>
    <w:p w14:paraId="5730EDD6" w14:textId="21CBC7E9" w:rsidR="00947BCE" w:rsidRPr="00080BBE" w:rsidRDefault="00947BCE" w:rsidP="00947BCE">
      <w:pPr>
        <w:tabs>
          <w:tab w:val="left" w:pos="142"/>
          <w:tab w:val="left" w:pos="567"/>
          <w:tab w:val="left" w:pos="2410"/>
        </w:tabs>
        <w:spacing w:after="0" w:line="238" w:lineRule="auto"/>
        <w:ind w:left="567" w:right="-30" w:firstLine="567"/>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 xml:space="preserve">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 </w:t>
      </w:r>
    </w:p>
    <w:p w14:paraId="0B210D6D" w14:textId="77777777" w:rsidR="00947BCE" w:rsidRPr="00080BBE" w:rsidRDefault="00947BCE" w:rsidP="00947BCE">
      <w:pPr>
        <w:tabs>
          <w:tab w:val="left" w:pos="142"/>
          <w:tab w:val="left" w:pos="567"/>
          <w:tab w:val="left" w:pos="2410"/>
        </w:tabs>
        <w:spacing w:after="0" w:line="238" w:lineRule="auto"/>
        <w:ind w:left="567" w:right="-30" w:firstLine="567"/>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Покращення якості предмета закупівлі, за умови що таке покращення не призведе до збільшення суми, визначеної в договорі про закупівлю.</w:t>
      </w:r>
    </w:p>
    <w:p w14:paraId="0E0CCA8B" w14:textId="77777777" w:rsidR="00947BCE" w:rsidRPr="00080BBE" w:rsidRDefault="00947BCE" w:rsidP="00947BCE">
      <w:pPr>
        <w:tabs>
          <w:tab w:val="left" w:pos="142"/>
          <w:tab w:val="left" w:pos="567"/>
          <w:tab w:val="left" w:pos="2410"/>
        </w:tabs>
        <w:spacing w:after="0" w:line="238" w:lineRule="auto"/>
        <w:ind w:left="567" w:right="-30" w:firstLine="567"/>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BC2F5F7" w14:textId="77777777" w:rsidR="00947BCE" w:rsidRPr="00080BBE" w:rsidRDefault="00947BCE" w:rsidP="00947BCE">
      <w:pPr>
        <w:tabs>
          <w:tab w:val="left" w:pos="142"/>
          <w:tab w:val="left" w:pos="567"/>
          <w:tab w:val="left" w:pos="2410"/>
        </w:tabs>
        <w:spacing w:after="0" w:line="238" w:lineRule="auto"/>
        <w:ind w:left="567" w:right="-30" w:firstLine="567"/>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 xml:space="preserve">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 </w:t>
      </w:r>
    </w:p>
    <w:p w14:paraId="2162B270" w14:textId="77777777" w:rsidR="00947BCE" w:rsidRPr="00080BBE" w:rsidRDefault="00947BCE" w:rsidP="00947BCE">
      <w:pPr>
        <w:tabs>
          <w:tab w:val="left" w:pos="142"/>
          <w:tab w:val="left" w:pos="567"/>
          <w:tab w:val="left" w:pos="2410"/>
        </w:tabs>
        <w:spacing w:after="0" w:line="238" w:lineRule="auto"/>
        <w:ind w:left="567" w:right="-30" w:firstLine="567"/>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626444E2" w14:textId="77777777" w:rsidR="00947BCE" w:rsidRPr="00080BBE" w:rsidRDefault="00947BCE" w:rsidP="00947BCE">
      <w:pPr>
        <w:tabs>
          <w:tab w:val="left" w:pos="142"/>
          <w:tab w:val="left" w:pos="567"/>
          <w:tab w:val="left" w:pos="2410"/>
        </w:tabs>
        <w:spacing w:after="0" w:line="238" w:lineRule="auto"/>
        <w:ind w:left="567" w:right="-30" w:firstLine="567"/>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 xml:space="preserve">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80BBE">
        <w:rPr>
          <w:rFonts w:ascii="Times New Roman" w:eastAsia="Times New Roman" w:hAnsi="Times New Roman" w:cs="Times New Roman"/>
          <w:sz w:val="24"/>
          <w:szCs w:val="24"/>
          <w:lang w:val="uk-UA" w:eastAsia="ru-RU"/>
        </w:rPr>
        <w:t>Platts</w:t>
      </w:r>
      <w:proofErr w:type="spellEnd"/>
      <w:r w:rsidRPr="00080BBE">
        <w:rPr>
          <w:rFonts w:ascii="Times New Roman" w:eastAsia="Times New Roman" w:hAnsi="Times New Roman" w:cs="Times New Roman"/>
          <w:sz w:val="24"/>
          <w:szCs w:val="24"/>
          <w:lang w:val="uk-UA"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BB375E8" w14:textId="77777777" w:rsidR="00947BCE" w:rsidRPr="00080BBE" w:rsidRDefault="00947BCE" w:rsidP="00947BCE">
      <w:pPr>
        <w:tabs>
          <w:tab w:val="left" w:pos="142"/>
          <w:tab w:val="left" w:pos="567"/>
        </w:tabs>
        <w:spacing w:after="0" w:line="238" w:lineRule="auto"/>
        <w:ind w:left="567" w:right="-30" w:firstLine="567"/>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У разі зміни регульованих цін (тарифів), які враховуються при розрахунку ціни на електричну енергію Постачальник здійснює коригування шляхом збільшення/зменшення відповідної регульованої складової з дати її введення в дію на підставі відповідних постанов НКРЕКП.</w:t>
      </w:r>
    </w:p>
    <w:p w14:paraId="6EBF1D05"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12.4.  У разі необхідності внесення змін та доповнень до цього Договору кожна із Сторін має право звернутися до іншої з відповідною пропозицією. Якщо ці пропозиції викликані прийняттям нормативно-правових актів, які змінюють умови цього Договору, Сторони зобов’язуються до внесення відповідних змін до Договору керуватися вимогами цих нормативних документів.</w:t>
      </w:r>
    </w:p>
    <w:p w14:paraId="34C93D8E" w14:textId="77777777" w:rsidR="00947BCE" w:rsidRPr="00080BBE" w:rsidRDefault="00947BCE" w:rsidP="00947BCE">
      <w:pPr>
        <w:spacing w:after="0" w:line="238" w:lineRule="auto"/>
        <w:ind w:left="567" w:firstLine="567"/>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Постачальник має повідомити Споживача про зміну будь-яких умов Договору, в тому числі умов Комерційної пропозиції, не пізніше ніж за 20 днів до дати їх застосування з урахуванням інформації про право Споживача розірвати цей Договір. Споживач має повідомити Постачальника про незгоду/неприйняття змін протягом 5 робочих днів з дня такого повідомлення, але не пізніше ніж за 10 календарних днів до зазначеної в повідомленні дати зміни умов Договору. Незгода Споживача із новими умовами є підставою для одностороннього дострокового розірвання Договору, без застосування до Споживача будь-яких санкцій пов’язаних з розірванням. З дати зміни умов Договору, вказаної в повідомленні, до дати припинення Договору розрахунки між Сторонами здійснюються за зміненими умовами, які були повідомлені Постачальником.</w:t>
      </w:r>
    </w:p>
    <w:p w14:paraId="274B4A6D" w14:textId="77777777" w:rsidR="00947BCE" w:rsidRPr="00080BBE" w:rsidRDefault="00947BCE" w:rsidP="00947BCE">
      <w:pPr>
        <w:spacing w:after="0" w:line="238" w:lineRule="auto"/>
        <w:ind w:left="567" w:right="-30" w:firstLine="567"/>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lastRenderedPageBreak/>
        <w:t xml:space="preserve">Сторони зобов’язуються письмово повідомити про зміну будь-яких реквізитів (місцезнаходження, найменування, організаційно-правової форми, банківських реквізитів тощо) не пізніше ніж через 10 днів після настання таких змін. </w:t>
      </w:r>
    </w:p>
    <w:p w14:paraId="0E730946" w14:textId="77777777" w:rsidR="00947BCE" w:rsidRPr="00080BBE" w:rsidRDefault="00947BCE" w:rsidP="00947BCE">
      <w:pPr>
        <w:spacing w:after="0" w:line="238" w:lineRule="auto"/>
        <w:ind w:left="567" w:right="-30" w:firstLine="567"/>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 xml:space="preserve">Таке повідомлення, підписане уповноваженою особою Сторони, є додатком до цього Договору, та не потребує обов′язкового оформлення Додаткової угоди та її двостороннього підписання. </w:t>
      </w:r>
    </w:p>
    <w:p w14:paraId="6E377574"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12.5. Усі правовідносини, що виникають у зв’язку з виконанням умов цього Договору і не врегульовані ним, регламентуються нормами чинного законодавства України.</w:t>
      </w:r>
    </w:p>
    <w:p w14:paraId="60A1D7BA"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12.6. Цей Договір укладено у двох примірниках, які мають однакову юридичну силу, один з яких зберігається у Постачальника, другий у Споживача.</w:t>
      </w:r>
    </w:p>
    <w:p w14:paraId="3BDDECB0" w14:textId="77777777" w:rsidR="00947BCE" w:rsidRPr="00080BBE" w:rsidRDefault="00947BCE" w:rsidP="00947BCE">
      <w:pPr>
        <w:spacing w:after="0" w:line="238" w:lineRule="auto"/>
        <w:ind w:left="567" w:right="-30" w:hanging="567"/>
        <w:jc w:val="both"/>
        <w:rPr>
          <w:rFonts w:ascii="Times New Roman" w:eastAsia="Calibri" w:hAnsi="Times New Roman" w:cs="Times New Roman"/>
          <w:sz w:val="24"/>
          <w:szCs w:val="24"/>
          <w:lang w:val="uk-UA"/>
        </w:rPr>
      </w:pPr>
      <w:r w:rsidRPr="00080BBE">
        <w:rPr>
          <w:rFonts w:ascii="Times New Roman" w:eastAsia="Calibri" w:hAnsi="Times New Roman" w:cs="Times New Roman"/>
          <w:sz w:val="24"/>
          <w:szCs w:val="24"/>
          <w:lang w:val="uk-UA"/>
        </w:rPr>
        <w:t>12.7. Невід’ємною частиною цього Договору є всі Додатки та Додаткові угоди.</w:t>
      </w:r>
    </w:p>
    <w:p w14:paraId="4BCDE7EA" w14:textId="77777777" w:rsidR="00947BCE" w:rsidRPr="00080BBE" w:rsidRDefault="00947BCE" w:rsidP="00947BCE">
      <w:pPr>
        <w:spacing w:after="0" w:line="238" w:lineRule="auto"/>
        <w:ind w:right="-30" w:firstLine="709"/>
        <w:jc w:val="both"/>
        <w:rPr>
          <w:rFonts w:ascii="Times New Roman" w:eastAsia="Calibri" w:hAnsi="Times New Roman" w:cs="Times New Roman"/>
          <w:sz w:val="24"/>
          <w:szCs w:val="24"/>
          <w:lang w:val="uk-UA"/>
        </w:rPr>
      </w:pPr>
    </w:p>
    <w:p w14:paraId="3546DCE4" w14:textId="77777777" w:rsidR="00947BCE" w:rsidRPr="00080BBE" w:rsidRDefault="00947BCE" w:rsidP="00947BCE">
      <w:pPr>
        <w:numPr>
          <w:ilvl w:val="0"/>
          <w:numId w:val="21"/>
        </w:numPr>
        <w:spacing w:after="0" w:line="238" w:lineRule="auto"/>
        <w:contextualSpacing/>
        <w:jc w:val="center"/>
        <w:outlineLvl w:val="2"/>
        <w:rPr>
          <w:rFonts w:ascii="Times New Roman" w:eastAsia="Calibri" w:hAnsi="Times New Roman" w:cs="Times New Roman"/>
          <w:b/>
          <w:sz w:val="24"/>
          <w:szCs w:val="24"/>
          <w:lang w:val="uk-UA"/>
        </w:rPr>
      </w:pPr>
      <w:r w:rsidRPr="00080BBE">
        <w:rPr>
          <w:rFonts w:ascii="Times New Roman" w:eastAsia="Calibri" w:hAnsi="Times New Roman" w:cs="Times New Roman"/>
          <w:b/>
          <w:sz w:val="24"/>
          <w:szCs w:val="24"/>
          <w:lang w:val="uk-UA"/>
        </w:rPr>
        <w:t>Місцезнаходження та банківські реквізити сторін:</w:t>
      </w:r>
    </w:p>
    <w:p w14:paraId="7A94EB58" w14:textId="77777777" w:rsidR="00947BCE" w:rsidRPr="00080BBE" w:rsidRDefault="00947BCE" w:rsidP="00947BCE">
      <w:pPr>
        <w:spacing w:after="0" w:line="238" w:lineRule="auto"/>
        <w:ind w:firstLine="709"/>
        <w:jc w:val="both"/>
        <w:rPr>
          <w:rFonts w:ascii="Times New Roman" w:eastAsia="Calibri" w:hAnsi="Times New Roman" w:cs="Times New Roman"/>
          <w:sz w:val="24"/>
          <w:szCs w:val="24"/>
          <w:lang w:val="uk-UA"/>
        </w:rPr>
      </w:pPr>
    </w:p>
    <w:tbl>
      <w:tblPr>
        <w:tblW w:w="10065" w:type="dxa"/>
        <w:tblLayout w:type="fixed"/>
        <w:tblLook w:val="04A0" w:firstRow="1" w:lastRow="0" w:firstColumn="1" w:lastColumn="0" w:noHBand="0" w:noVBand="1"/>
      </w:tblPr>
      <w:tblGrid>
        <w:gridCol w:w="5067"/>
        <w:gridCol w:w="283"/>
        <w:gridCol w:w="1313"/>
        <w:gridCol w:w="283"/>
        <w:gridCol w:w="425"/>
        <w:gridCol w:w="142"/>
        <w:gridCol w:w="142"/>
        <w:gridCol w:w="2410"/>
      </w:tblGrid>
      <w:tr w:rsidR="00947BCE" w:rsidRPr="00080BBE" w14:paraId="58A00559" w14:textId="77777777" w:rsidTr="00373BA1">
        <w:trPr>
          <w:trHeight w:hRule="exact" w:val="261"/>
        </w:trPr>
        <w:tc>
          <w:tcPr>
            <w:tcW w:w="5067" w:type="dxa"/>
            <w:shd w:val="clear" w:color="auto" w:fill="auto"/>
          </w:tcPr>
          <w:p w14:paraId="3E158AFA" w14:textId="77777777" w:rsidR="00947BCE" w:rsidRPr="00080BBE" w:rsidRDefault="00947BCE" w:rsidP="00947BCE">
            <w:pPr>
              <w:tabs>
                <w:tab w:val="left" w:pos="0"/>
                <w:tab w:val="left" w:pos="283"/>
                <w:tab w:val="left" w:pos="709"/>
                <w:tab w:val="left" w:pos="2410"/>
              </w:tabs>
              <w:spacing w:after="0" w:line="238" w:lineRule="auto"/>
              <w:jc w:val="both"/>
              <w:rPr>
                <w:rFonts w:ascii="Times New Roman" w:eastAsia="Times New Roman" w:hAnsi="Times New Roman" w:cs="Times New Roman"/>
                <w:b/>
                <w:sz w:val="24"/>
                <w:szCs w:val="24"/>
                <w:lang w:val="uk-UA" w:eastAsia="ru-RU"/>
              </w:rPr>
            </w:pPr>
            <w:r w:rsidRPr="00080BBE">
              <w:rPr>
                <w:rFonts w:ascii="Times New Roman" w:eastAsia="Times New Roman" w:hAnsi="Times New Roman" w:cs="Times New Roman"/>
                <w:b/>
                <w:sz w:val="24"/>
                <w:szCs w:val="24"/>
                <w:lang w:val="uk-UA" w:eastAsia="ru-RU"/>
              </w:rPr>
              <w:t>Постачальник:</w:t>
            </w:r>
          </w:p>
          <w:p w14:paraId="5B8163F9" w14:textId="77777777" w:rsidR="00947BCE" w:rsidRPr="00080BBE" w:rsidRDefault="00947BCE" w:rsidP="00947BCE">
            <w:pPr>
              <w:tabs>
                <w:tab w:val="left" w:pos="0"/>
                <w:tab w:val="left" w:pos="283"/>
                <w:tab w:val="left" w:pos="709"/>
                <w:tab w:val="left" w:pos="2410"/>
              </w:tabs>
              <w:spacing w:after="0" w:line="238" w:lineRule="auto"/>
              <w:jc w:val="both"/>
              <w:rPr>
                <w:rFonts w:ascii="Times New Roman" w:eastAsia="Times New Roman" w:hAnsi="Times New Roman" w:cs="Times New Roman"/>
                <w:sz w:val="24"/>
                <w:szCs w:val="24"/>
                <w:lang w:val="uk-UA" w:eastAsia="ru-RU"/>
              </w:rPr>
            </w:pPr>
          </w:p>
        </w:tc>
        <w:tc>
          <w:tcPr>
            <w:tcW w:w="283" w:type="dxa"/>
            <w:shd w:val="clear" w:color="auto" w:fill="auto"/>
          </w:tcPr>
          <w:p w14:paraId="0DE5286B" w14:textId="77777777" w:rsidR="00947BCE" w:rsidRPr="00080BBE" w:rsidRDefault="00947BCE" w:rsidP="00947BCE">
            <w:pPr>
              <w:tabs>
                <w:tab w:val="left" w:pos="0"/>
                <w:tab w:val="left" w:pos="142"/>
                <w:tab w:val="left" w:pos="709"/>
                <w:tab w:val="left" w:pos="2410"/>
              </w:tabs>
              <w:spacing w:after="0" w:line="238" w:lineRule="auto"/>
              <w:ind w:firstLine="851"/>
              <w:jc w:val="both"/>
              <w:rPr>
                <w:rFonts w:ascii="Times New Roman" w:eastAsia="Times New Roman" w:hAnsi="Times New Roman" w:cs="Times New Roman"/>
                <w:sz w:val="24"/>
                <w:szCs w:val="24"/>
                <w:lang w:val="uk-UA" w:eastAsia="ru-RU"/>
              </w:rPr>
            </w:pPr>
          </w:p>
        </w:tc>
        <w:tc>
          <w:tcPr>
            <w:tcW w:w="4715" w:type="dxa"/>
            <w:gridSpan w:val="6"/>
            <w:shd w:val="clear" w:color="auto" w:fill="auto"/>
          </w:tcPr>
          <w:p w14:paraId="2B4C45FF" w14:textId="77777777" w:rsidR="00947BCE" w:rsidRPr="00080BBE" w:rsidRDefault="00947BCE" w:rsidP="00947BCE">
            <w:pPr>
              <w:tabs>
                <w:tab w:val="left" w:pos="709"/>
                <w:tab w:val="left" w:pos="916"/>
                <w:tab w:val="left" w:pos="1832"/>
                <w:tab w:val="left" w:pos="2748"/>
                <w:tab w:val="left" w:pos="3664"/>
                <w:tab w:val="left" w:pos="4580"/>
                <w:tab w:val="left" w:pos="5496"/>
                <w:tab w:val="left" w:pos="6412"/>
                <w:tab w:val="left" w:pos="7328"/>
                <w:tab w:val="left" w:pos="8244"/>
                <w:tab w:val="left" w:pos="9360"/>
                <w:tab w:val="left" w:pos="10076"/>
                <w:tab w:val="left" w:pos="10992"/>
                <w:tab w:val="left" w:pos="11908"/>
                <w:tab w:val="left" w:pos="12824"/>
                <w:tab w:val="left" w:pos="13740"/>
                <w:tab w:val="left" w:pos="14656"/>
              </w:tabs>
              <w:spacing w:after="0" w:line="238" w:lineRule="auto"/>
              <w:ind w:left="-108" w:right="-108"/>
              <w:rPr>
                <w:rFonts w:ascii="Times New Roman" w:eastAsia="Times New Roman" w:hAnsi="Times New Roman" w:cs="Times New Roman"/>
                <w:b/>
                <w:sz w:val="24"/>
                <w:szCs w:val="24"/>
                <w:lang w:val="uk-UA" w:eastAsia="ru-RU"/>
              </w:rPr>
            </w:pPr>
            <w:r w:rsidRPr="00080BBE">
              <w:rPr>
                <w:rFonts w:ascii="Times New Roman" w:eastAsia="Times New Roman" w:hAnsi="Times New Roman" w:cs="Times New Roman"/>
                <w:b/>
                <w:sz w:val="24"/>
                <w:szCs w:val="24"/>
                <w:lang w:val="uk-UA" w:eastAsia="ru-RU"/>
              </w:rPr>
              <w:t>Споживач:</w:t>
            </w:r>
          </w:p>
          <w:p w14:paraId="28261929" w14:textId="77777777" w:rsidR="00947BCE" w:rsidRPr="00080BBE" w:rsidRDefault="00947BCE" w:rsidP="00947BCE">
            <w:pPr>
              <w:tabs>
                <w:tab w:val="left" w:pos="0"/>
                <w:tab w:val="left" w:pos="142"/>
                <w:tab w:val="left" w:pos="709"/>
                <w:tab w:val="left" w:pos="2410"/>
              </w:tabs>
              <w:spacing w:after="0" w:line="238" w:lineRule="auto"/>
              <w:ind w:firstLine="851"/>
              <w:jc w:val="both"/>
              <w:rPr>
                <w:rFonts w:ascii="Times New Roman" w:eastAsia="Times New Roman" w:hAnsi="Times New Roman" w:cs="Times New Roman"/>
                <w:sz w:val="24"/>
                <w:szCs w:val="24"/>
                <w:lang w:val="uk-UA" w:eastAsia="ru-RU"/>
              </w:rPr>
            </w:pPr>
          </w:p>
        </w:tc>
      </w:tr>
      <w:tr w:rsidR="00080BBE" w:rsidRPr="00080BBE" w14:paraId="5FD38855" w14:textId="77777777" w:rsidTr="00E764C5">
        <w:trPr>
          <w:trHeight w:hRule="exact" w:val="228"/>
        </w:trPr>
        <w:tc>
          <w:tcPr>
            <w:tcW w:w="5067" w:type="dxa"/>
            <w:shd w:val="clear" w:color="auto" w:fill="auto"/>
          </w:tcPr>
          <w:p w14:paraId="0DF9FDCD" w14:textId="7F4AA3BA" w:rsidR="00080BBE" w:rsidRPr="00080BBE" w:rsidRDefault="00080BBE" w:rsidP="00947BCE">
            <w:pPr>
              <w:tabs>
                <w:tab w:val="left" w:pos="0"/>
                <w:tab w:val="left" w:pos="283"/>
                <w:tab w:val="left" w:pos="709"/>
                <w:tab w:val="left" w:pos="2410"/>
              </w:tabs>
              <w:spacing w:after="0" w:line="238" w:lineRule="auto"/>
              <w:jc w:val="both"/>
              <w:rPr>
                <w:rFonts w:ascii="Times New Roman" w:eastAsia="Times New Roman" w:hAnsi="Times New Roman" w:cs="Times New Roman"/>
                <w:b/>
                <w:sz w:val="24"/>
                <w:szCs w:val="24"/>
                <w:lang w:val="uk-UA" w:eastAsia="ru-RU"/>
              </w:rPr>
            </w:pPr>
            <w:r w:rsidRPr="00080BBE">
              <w:rPr>
                <w:rFonts w:ascii="Times New Roman" w:eastAsia="Times New Roman" w:hAnsi="Times New Roman" w:cs="Times New Roman"/>
                <w:b/>
                <w:sz w:val="24"/>
                <w:szCs w:val="24"/>
                <w:lang w:val="uk-UA" w:eastAsia="ru-RU"/>
              </w:rPr>
              <w:t>____________________________________</w:t>
            </w:r>
          </w:p>
        </w:tc>
        <w:tc>
          <w:tcPr>
            <w:tcW w:w="283" w:type="dxa"/>
            <w:shd w:val="clear" w:color="auto" w:fill="auto"/>
          </w:tcPr>
          <w:p w14:paraId="4A8A6C7A" w14:textId="77777777" w:rsidR="00080BBE" w:rsidRPr="00080BBE" w:rsidRDefault="00080BBE" w:rsidP="00947BCE">
            <w:pPr>
              <w:tabs>
                <w:tab w:val="left" w:pos="0"/>
                <w:tab w:val="left" w:pos="142"/>
                <w:tab w:val="left" w:pos="709"/>
                <w:tab w:val="left" w:pos="2410"/>
              </w:tabs>
              <w:spacing w:after="0" w:line="238" w:lineRule="auto"/>
              <w:ind w:firstLine="851"/>
              <w:jc w:val="both"/>
              <w:rPr>
                <w:rFonts w:ascii="Times New Roman" w:eastAsia="Times New Roman" w:hAnsi="Times New Roman" w:cs="Times New Roman"/>
                <w:sz w:val="24"/>
                <w:szCs w:val="24"/>
                <w:lang w:val="uk-UA" w:eastAsia="ru-RU"/>
              </w:rPr>
            </w:pPr>
          </w:p>
        </w:tc>
        <w:tc>
          <w:tcPr>
            <w:tcW w:w="4715" w:type="dxa"/>
            <w:gridSpan w:val="6"/>
            <w:vMerge w:val="restart"/>
            <w:shd w:val="clear" w:color="auto" w:fill="auto"/>
          </w:tcPr>
          <w:p w14:paraId="33E92E37" w14:textId="77777777" w:rsidR="00080BBE" w:rsidRPr="00080BBE" w:rsidRDefault="00080BBE" w:rsidP="00080BBE">
            <w:pPr>
              <w:tabs>
                <w:tab w:val="left" w:pos="3240"/>
              </w:tabs>
              <w:contextualSpacing/>
              <w:jc w:val="both"/>
              <w:rPr>
                <w:rFonts w:ascii="Times New Roman" w:hAnsi="Times New Roman"/>
                <w:sz w:val="24"/>
                <w:szCs w:val="24"/>
              </w:rPr>
            </w:pPr>
            <w:r w:rsidRPr="00080BBE">
              <w:rPr>
                <w:rFonts w:ascii="Times New Roman" w:hAnsi="Times New Roman"/>
                <w:b/>
                <w:sz w:val="24"/>
                <w:szCs w:val="24"/>
                <w:lang w:val="uk-UA" w:eastAsia="ar-SA"/>
              </w:rPr>
              <w:t xml:space="preserve">УКРАЇНСЬКИЙ ГІДРОМЕТЕОРОЛОГІЧНИЙ ЦЕНТР ДЕРЖАВНОЇ СЛУБИ УКРАЇНИ З НАДЗВИЧАЙНИХ СИТУАЦІЙ </w:t>
            </w:r>
          </w:p>
          <w:p w14:paraId="3B705757" w14:textId="77777777" w:rsidR="00080BBE" w:rsidRPr="00080BBE" w:rsidRDefault="00080BBE" w:rsidP="00947BCE">
            <w:pPr>
              <w:tabs>
                <w:tab w:val="left" w:pos="0"/>
                <w:tab w:val="left" w:pos="142"/>
                <w:tab w:val="left" w:pos="709"/>
                <w:tab w:val="left" w:pos="2410"/>
              </w:tabs>
              <w:spacing w:after="0" w:line="238" w:lineRule="auto"/>
              <w:ind w:firstLine="851"/>
              <w:jc w:val="both"/>
              <w:rPr>
                <w:rFonts w:ascii="Times New Roman" w:eastAsia="Times New Roman" w:hAnsi="Times New Roman" w:cs="Times New Roman"/>
                <w:b/>
                <w:sz w:val="24"/>
                <w:szCs w:val="24"/>
                <w:lang w:eastAsia="ru-RU"/>
              </w:rPr>
            </w:pPr>
          </w:p>
        </w:tc>
      </w:tr>
      <w:tr w:rsidR="00080BBE" w:rsidRPr="00080BBE" w14:paraId="160D747A" w14:textId="77777777" w:rsidTr="00080BBE">
        <w:trPr>
          <w:trHeight w:hRule="exact" w:val="1057"/>
        </w:trPr>
        <w:tc>
          <w:tcPr>
            <w:tcW w:w="5067" w:type="dxa"/>
            <w:shd w:val="clear" w:color="auto" w:fill="auto"/>
          </w:tcPr>
          <w:p w14:paraId="51221C04" w14:textId="6B9647BA" w:rsidR="00080BBE" w:rsidRPr="00080BBE" w:rsidRDefault="00080BB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____________________________________</w:t>
            </w:r>
          </w:p>
        </w:tc>
        <w:tc>
          <w:tcPr>
            <w:tcW w:w="283" w:type="dxa"/>
            <w:shd w:val="clear" w:color="auto" w:fill="auto"/>
          </w:tcPr>
          <w:p w14:paraId="249997F4" w14:textId="77777777" w:rsidR="00080BBE" w:rsidRPr="00080BBE" w:rsidRDefault="00080BB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4715" w:type="dxa"/>
            <w:gridSpan w:val="6"/>
            <w:vMerge/>
            <w:shd w:val="clear" w:color="auto" w:fill="auto"/>
          </w:tcPr>
          <w:p w14:paraId="33671E98" w14:textId="77777777" w:rsidR="00080BBE" w:rsidRPr="00080BBE" w:rsidRDefault="00080BB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r>
      <w:tr w:rsidR="00947BCE" w:rsidRPr="00080BBE" w14:paraId="2F323118" w14:textId="77777777" w:rsidTr="00373BA1">
        <w:trPr>
          <w:trHeight w:hRule="exact" w:val="261"/>
        </w:trPr>
        <w:tc>
          <w:tcPr>
            <w:tcW w:w="5067" w:type="dxa"/>
            <w:shd w:val="clear" w:color="auto" w:fill="auto"/>
          </w:tcPr>
          <w:p w14:paraId="1D3A3C32" w14:textId="12142E42"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283" w:type="dxa"/>
            <w:shd w:val="clear" w:color="auto" w:fill="auto"/>
          </w:tcPr>
          <w:p w14:paraId="5E2415C4"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1596" w:type="dxa"/>
            <w:gridSpan w:val="2"/>
            <w:tcBorders>
              <w:top w:val="single" w:sz="4" w:space="0" w:color="auto"/>
            </w:tcBorders>
            <w:shd w:val="clear" w:color="auto" w:fill="auto"/>
          </w:tcPr>
          <w:p w14:paraId="2963E49C"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Код ЄДРПОУ</w:t>
            </w:r>
          </w:p>
        </w:tc>
        <w:tc>
          <w:tcPr>
            <w:tcW w:w="3119" w:type="dxa"/>
            <w:gridSpan w:val="4"/>
            <w:tcBorders>
              <w:top w:val="single" w:sz="4" w:space="0" w:color="auto"/>
              <w:bottom w:val="single" w:sz="4" w:space="0" w:color="auto"/>
            </w:tcBorders>
            <w:shd w:val="clear" w:color="auto" w:fill="auto"/>
          </w:tcPr>
          <w:p w14:paraId="7845F76E"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r>
      <w:tr w:rsidR="00947BCE" w:rsidRPr="00080BBE" w14:paraId="3CCE6234" w14:textId="77777777" w:rsidTr="00373BA1">
        <w:trPr>
          <w:trHeight w:hRule="exact" w:val="261"/>
        </w:trPr>
        <w:tc>
          <w:tcPr>
            <w:tcW w:w="5067" w:type="dxa"/>
            <w:shd w:val="clear" w:color="auto" w:fill="auto"/>
          </w:tcPr>
          <w:p w14:paraId="3392428E"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Енергетичний ідентифікаційний код</w:t>
            </w:r>
          </w:p>
        </w:tc>
        <w:tc>
          <w:tcPr>
            <w:tcW w:w="283" w:type="dxa"/>
            <w:shd w:val="clear" w:color="auto" w:fill="auto"/>
          </w:tcPr>
          <w:p w14:paraId="0D101D74"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2163" w:type="dxa"/>
            <w:gridSpan w:val="4"/>
            <w:shd w:val="clear" w:color="auto" w:fill="auto"/>
          </w:tcPr>
          <w:p w14:paraId="3E4692C7"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Юридична адреса:</w:t>
            </w:r>
          </w:p>
        </w:tc>
        <w:tc>
          <w:tcPr>
            <w:tcW w:w="2552" w:type="dxa"/>
            <w:gridSpan w:val="2"/>
            <w:tcBorders>
              <w:bottom w:val="single" w:sz="4" w:space="0" w:color="auto"/>
            </w:tcBorders>
            <w:shd w:val="clear" w:color="auto" w:fill="auto"/>
          </w:tcPr>
          <w:p w14:paraId="3479B981"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r>
      <w:tr w:rsidR="00947BCE" w:rsidRPr="00080BBE" w14:paraId="7AE04D45" w14:textId="77777777" w:rsidTr="00373BA1">
        <w:trPr>
          <w:trHeight w:hRule="exact" w:val="261"/>
        </w:trPr>
        <w:tc>
          <w:tcPr>
            <w:tcW w:w="5067" w:type="dxa"/>
            <w:shd w:val="clear" w:color="auto" w:fill="auto"/>
          </w:tcPr>
          <w:p w14:paraId="549A44A6" w14:textId="063815DE"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 xml:space="preserve">(ЕІС код) №  </w:t>
            </w:r>
          </w:p>
        </w:tc>
        <w:tc>
          <w:tcPr>
            <w:tcW w:w="283" w:type="dxa"/>
            <w:shd w:val="clear" w:color="auto" w:fill="auto"/>
          </w:tcPr>
          <w:p w14:paraId="3D487364"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4715" w:type="dxa"/>
            <w:gridSpan w:val="6"/>
            <w:tcBorders>
              <w:bottom w:val="single" w:sz="4" w:space="0" w:color="auto"/>
            </w:tcBorders>
            <w:shd w:val="clear" w:color="auto" w:fill="auto"/>
          </w:tcPr>
          <w:p w14:paraId="1F7F8A10"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r>
      <w:tr w:rsidR="00947BCE" w:rsidRPr="00080BBE" w14:paraId="47464A34" w14:textId="77777777" w:rsidTr="00373BA1">
        <w:trPr>
          <w:trHeight w:hRule="exact" w:val="264"/>
        </w:trPr>
        <w:tc>
          <w:tcPr>
            <w:tcW w:w="5067" w:type="dxa"/>
            <w:shd w:val="clear" w:color="auto" w:fill="auto"/>
          </w:tcPr>
          <w:p w14:paraId="0A013885" w14:textId="30AB9AD9"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 xml:space="preserve">Код ЄДРПОУ </w:t>
            </w:r>
          </w:p>
        </w:tc>
        <w:tc>
          <w:tcPr>
            <w:tcW w:w="283" w:type="dxa"/>
            <w:shd w:val="clear" w:color="auto" w:fill="auto"/>
          </w:tcPr>
          <w:p w14:paraId="6BE201E2"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2021" w:type="dxa"/>
            <w:gridSpan w:val="3"/>
            <w:tcBorders>
              <w:top w:val="single" w:sz="4" w:space="0" w:color="auto"/>
            </w:tcBorders>
            <w:shd w:val="clear" w:color="auto" w:fill="auto"/>
          </w:tcPr>
          <w:p w14:paraId="586F2473"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Поштова адреса:</w:t>
            </w:r>
          </w:p>
        </w:tc>
        <w:tc>
          <w:tcPr>
            <w:tcW w:w="2694" w:type="dxa"/>
            <w:gridSpan w:val="3"/>
            <w:tcBorders>
              <w:top w:val="single" w:sz="4" w:space="0" w:color="auto"/>
              <w:bottom w:val="single" w:sz="4" w:space="0" w:color="auto"/>
            </w:tcBorders>
            <w:shd w:val="clear" w:color="auto" w:fill="auto"/>
          </w:tcPr>
          <w:p w14:paraId="3AD6389A"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r>
      <w:tr w:rsidR="00947BCE" w:rsidRPr="00080BBE" w14:paraId="1378C992" w14:textId="77777777" w:rsidTr="00373BA1">
        <w:trPr>
          <w:trHeight w:hRule="exact" w:val="261"/>
        </w:trPr>
        <w:tc>
          <w:tcPr>
            <w:tcW w:w="5067" w:type="dxa"/>
            <w:shd w:val="clear" w:color="auto" w:fill="auto"/>
          </w:tcPr>
          <w:p w14:paraId="6E999A0F" w14:textId="42604F53"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 xml:space="preserve">Адреса: </w:t>
            </w:r>
          </w:p>
        </w:tc>
        <w:tc>
          <w:tcPr>
            <w:tcW w:w="283" w:type="dxa"/>
            <w:shd w:val="clear" w:color="auto" w:fill="auto"/>
          </w:tcPr>
          <w:p w14:paraId="15B8243E"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4715" w:type="dxa"/>
            <w:gridSpan w:val="6"/>
            <w:tcBorders>
              <w:bottom w:val="single" w:sz="4" w:space="0" w:color="auto"/>
            </w:tcBorders>
            <w:shd w:val="clear" w:color="auto" w:fill="auto"/>
          </w:tcPr>
          <w:p w14:paraId="54531C7D"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r>
      <w:tr w:rsidR="00947BCE" w:rsidRPr="00080BBE" w14:paraId="0FE8DFDF" w14:textId="77777777" w:rsidTr="00373BA1">
        <w:trPr>
          <w:trHeight w:hRule="exact" w:val="261"/>
        </w:trPr>
        <w:tc>
          <w:tcPr>
            <w:tcW w:w="5067" w:type="dxa"/>
            <w:shd w:val="clear" w:color="auto" w:fill="auto"/>
          </w:tcPr>
          <w:p w14:paraId="1BD99792" w14:textId="03CFEA7D"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 xml:space="preserve">Поточний рахунок: </w:t>
            </w:r>
          </w:p>
        </w:tc>
        <w:tc>
          <w:tcPr>
            <w:tcW w:w="283" w:type="dxa"/>
            <w:shd w:val="clear" w:color="auto" w:fill="auto"/>
          </w:tcPr>
          <w:p w14:paraId="059871FE"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2163" w:type="dxa"/>
            <w:gridSpan w:val="4"/>
            <w:tcBorders>
              <w:top w:val="single" w:sz="4" w:space="0" w:color="auto"/>
            </w:tcBorders>
            <w:shd w:val="clear" w:color="auto" w:fill="auto"/>
          </w:tcPr>
          <w:p w14:paraId="4459C85B"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Поточний рахунок №</w:t>
            </w:r>
          </w:p>
        </w:tc>
        <w:tc>
          <w:tcPr>
            <w:tcW w:w="2552" w:type="dxa"/>
            <w:gridSpan w:val="2"/>
            <w:tcBorders>
              <w:top w:val="single" w:sz="4" w:space="0" w:color="auto"/>
              <w:bottom w:val="single" w:sz="4" w:space="0" w:color="auto"/>
            </w:tcBorders>
            <w:shd w:val="clear" w:color="auto" w:fill="auto"/>
          </w:tcPr>
          <w:p w14:paraId="436835E8"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r>
      <w:tr w:rsidR="00947BCE" w:rsidRPr="00080BBE" w14:paraId="6CE33991" w14:textId="77777777" w:rsidTr="00373BA1">
        <w:trPr>
          <w:trHeight w:hRule="exact" w:val="261"/>
        </w:trPr>
        <w:tc>
          <w:tcPr>
            <w:tcW w:w="5067" w:type="dxa"/>
            <w:shd w:val="clear" w:color="auto" w:fill="auto"/>
          </w:tcPr>
          <w:p w14:paraId="73E138A3" w14:textId="316ACE8F"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___________________________________</w:t>
            </w:r>
          </w:p>
        </w:tc>
        <w:tc>
          <w:tcPr>
            <w:tcW w:w="283" w:type="dxa"/>
            <w:shd w:val="clear" w:color="auto" w:fill="auto"/>
          </w:tcPr>
          <w:p w14:paraId="2246C21F"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4715" w:type="dxa"/>
            <w:gridSpan w:val="6"/>
            <w:tcBorders>
              <w:top w:val="single" w:sz="4" w:space="0" w:color="auto"/>
            </w:tcBorders>
            <w:shd w:val="clear" w:color="auto" w:fill="auto"/>
          </w:tcPr>
          <w:p w14:paraId="0F91F150"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r>
      <w:tr w:rsidR="00947BCE" w:rsidRPr="00080BBE" w14:paraId="70D9BBEC" w14:textId="77777777" w:rsidTr="00373BA1">
        <w:trPr>
          <w:trHeight w:hRule="exact" w:val="261"/>
        </w:trPr>
        <w:tc>
          <w:tcPr>
            <w:tcW w:w="5067" w:type="dxa"/>
            <w:shd w:val="clear" w:color="auto" w:fill="auto"/>
          </w:tcPr>
          <w:p w14:paraId="6010D418"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283" w:type="dxa"/>
            <w:shd w:val="clear" w:color="auto" w:fill="auto"/>
          </w:tcPr>
          <w:p w14:paraId="00A5846C"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4715" w:type="dxa"/>
            <w:gridSpan w:val="6"/>
            <w:tcBorders>
              <w:top w:val="single" w:sz="4" w:space="0" w:color="auto"/>
              <w:bottom w:val="single" w:sz="4" w:space="0" w:color="auto"/>
            </w:tcBorders>
            <w:shd w:val="clear" w:color="auto" w:fill="auto"/>
          </w:tcPr>
          <w:p w14:paraId="68D5E5B2"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r>
      <w:tr w:rsidR="00947BCE" w:rsidRPr="00080BBE" w14:paraId="7FC54B75" w14:textId="77777777" w:rsidTr="00373BA1">
        <w:trPr>
          <w:trHeight w:hRule="exact" w:val="261"/>
        </w:trPr>
        <w:tc>
          <w:tcPr>
            <w:tcW w:w="5067" w:type="dxa"/>
            <w:shd w:val="clear" w:color="auto" w:fill="auto"/>
          </w:tcPr>
          <w:p w14:paraId="6C0B455E" w14:textId="6983183E"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IBAN ______________________________</w:t>
            </w:r>
          </w:p>
        </w:tc>
        <w:tc>
          <w:tcPr>
            <w:tcW w:w="283" w:type="dxa"/>
            <w:shd w:val="clear" w:color="auto" w:fill="auto"/>
          </w:tcPr>
          <w:p w14:paraId="07711213"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4715" w:type="dxa"/>
            <w:gridSpan w:val="6"/>
            <w:tcBorders>
              <w:top w:val="single" w:sz="4" w:space="0" w:color="auto"/>
              <w:bottom w:val="single" w:sz="4" w:space="0" w:color="auto"/>
            </w:tcBorders>
            <w:shd w:val="clear" w:color="auto" w:fill="auto"/>
          </w:tcPr>
          <w:p w14:paraId="17CF1E2C"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r>
      <w:tr w:rsidR="00947BCE" w:rsidRPr="00080BBE" w14:paraId="2B4280F8" w14:textId="77777777" w:rsidTr="00373BA1">
        <w:trPr>
          <w:trHeight w:hRule="exact" w:val="261"/>
        </w:trPr>
        <w:tc>
          <w:tcPr>
            <w:tcW w:w="5067" w:type="dxa"/>
            <w:shd w:val="clear" w:color="auto" w:fill="auto"/>
          </w:tcPr>
          <w:p w14:paraId="4EECC0AA" w14:textId="259C3A7B"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283" w:type="dxa"/>
            <w:shd w:val="clear" w:color="auto" w:fill="auto"/>
          </w:tcPr>
          <w:p w14:paraId="6BA808A8"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4715" w:type="dxa"/>
            <w:gridSpan w:val="6"/>
            <w:tcBorders>
              <w:top w:val="single" w:sz="4" w:space="0" w:color="auto"/>
              <w:bottom w:val="single" w:sz="4" w:space="0" w:color="auto"/>
            </w:tcBorders>
            <w:shd w:val="clear" w:color="auto" w:fill="auto"/>
          </w:tcPr>
          <w:p w14:paraId="2860F923"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 xml:space="preserve">МФО </w:t>
            </w:r>
          </w:p>
        </w:tc>
      </w:tr>
      <w:tr w:rsidR="00947BCE" w:rsidRPr="00080BBE" w14:paraId="27D0ABA3" w14:textId="77777777" w:rsidTr="00373BA1">
        <w:trPr>
          <w:trHeight w:hRule="exact" w:val="261"/>
        </w:trPr>
        <w:tc>
          <w:tcPr>
            <w:tcW w:w="5067" w:type="dxa"/>
            <w:shd w:val="clear" w:color="auto" w:fill="auto"/>
          </w:tcPr>
          <w:p w14:paraId="315A67FC" w14:textId="6545E99F"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______________________________________</w:t>
            </w:r>
          </w:p>
        </w:tc>
        <w:tc>
          <w:tcPr>
            <w:tcW w:w="283" w:type="dxa"/>
            <w:shd w:val="clear" w:color="auto" w:fill="auto"/>
          </w:tcPr>
          <w:p w14:paraId="745409BB"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4715" w:type="dxa"/>
            <w:gridSpan w:val="6"/>
            <w:tcBorders>
              <w:top w:val="single" w:sz="4" w:space="0" w:color="auto"/>
              <w:bottom w:val="single" w:sz="4" w:space="0" w:color="auto"/>
            </w:tcBorders>
            <w:shd w:val="clear" w:color="auto" w:fill="auto"/>
          </w:tcPr>
          <w:p w14:paraId="57064D4F"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IBAN UA</w:t>
            </w:r>
          </w:p>
        </w:tc>
      </w:tr>
      <w:tr w:rsidR="00947BCE" w:rsidRPr="00080BBE" w14:paraId="35BCCCB2" w14:textId="77777777" w:rsidTr="00373BA1">
        <w:trPr>
          <w:trHeight w:hRule="exact" w:val="261"/>
        </w:trPr>
        <w:tc>
          <w:tcPr>
            <w:tcW w:w="5067" w:type="dxa"/>
            <w:shd w:val="clear" w:color="auto" w:fill="auto"/>
          </w:tcPr>
          <w:p w14:paraId="0B556130" w14:textId="46207691"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______________________________________</w:t>
            </w:r>
          </w:p>
        </w:tc>
        <w:tc>
          <w:tcPr>
            <w:tcW w:w="283" w:type="dxa"/>
            <w:shd w:val="clear" w:color="auto" w:fill="auto"/>
          </w:tcPr>
          <w:p w14:paraId="657E2129"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4715" w:type="dxa"/>
            <w:gridSpan w:val="6"/>
            <w:tcBorders>
              <w:top w:val="single" w:sz="4" w:space="0" w:color="auto"/>
            </w:tcBorders>
            <w:shd w:val="clear" w:color="auto" w:fill="auto"/>
          </w:tcPr>
          <w:p w14:paraId="32CB20F9"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r>
      <w:tr w:rsidR="00947BCE" w:rsidRPr="00080BBE" w14:paraId="1A236A5F" w14:textId="77777777" w:rsidTr="00373BA1">
        <w:trPr>
          <w:trHeight w:hRule="exact" w:val="261"/>
        </w:trPr>
        <w:tc>
          <w:tcPr>
            <w:tcW w:w="5067" w:type="dxa"/>
            <w:shd w:val="clear" w:color="auto" w:fill="auto"/>
          </w:tcPr>
          <w:p w14:paraId="1BEABB0D" w14:textId="291DA54F"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______________________________________</w:t>
            </w:r>
          </w:p>
        </w:tc>
        <w:tc>
          <w:tcPr>
            <w:tcW w:w="283" w:type="dxa"/>
            <w:shd w:val="clear" w:color="auto" w:fill="auto"/>
          </w:tcPr>
          <w:p w14:paraId="17169593"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4715" w:type="dxa"/>
            <w:gridSpan w:val="6"/>
            <w:tcBorders>
              <w:top w:val="single" w:sz="4" w:space="0" w:color="auto"/>
              <w:bottom w:val="single" w:sz="4" w:space="0" w:color="auto"/>
            </w:tcBorders>
            <w:shd w:val="clear" w:color="auto" w:fill="auto"/>
          </w:tcPr>
          <w:p w14:paraId="5874F68D"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r>
      <w:tr w:rsidR="00947BCE" w:rsidRPr="00080BBE" w14:paraId="5527CAFF" w14:textId="77777777" w:rsidTr="00373BA1">
        <w:trPr>
          <w:trHeight w:hRule="exact" w:val="261"/>
        </w:trPr>
        <w:tc>
          <w:tcPr>
            <w:tcW w:w="5067" w:type="dxa"/>
            <w:shd w:val="clear" w:color="auto" w:fill="auto"/>
          </w:tcPr>
          <w:p w14:paraId="5BB48E9C" w14:textId="6671718A"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________________________________________</w:t>
            </w:r>
          </w:p>
        </w:tc>
        <w:tc>
          <w:tcPr>
            <w:tcW w:w="283" w:type="dxa"/>
            <w:shd w:val="clear" w:color="auto" w:fill="auto"/>
          </w:tcPr>
          <w:p w14:paraId="38CFD72E"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4715" w:type="dxa"/>
            <w:gridSpan w:val="6"/>
            <w:tcBorders>
              <w:top w:val="single" w:sz="4" w:space="0" w:color="auto"/>
              <w:bottom w:val="single" w:sz="4" w:space="0" w:color="auto"/>
            </w:tcBorders>
            <w:shd w:val="clear" w:color="auto" w:fill="auto"/>
          </w:tcPr>
          <w:p w14:paraId="187ED7C1"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 xml:space="preserve">ІПН </w:t>
            </w:r>
          </w:p>
        </w:tc>
      </w:tr>
      <w:tr w:rsidR="00947BCE" w:rsidRPr="00080BBE" w14:paraId="7947D34E" w14:textId="77777777" w:rsidTr="00373BA1">
        <w:trPr>
          <w:trHeight w:hRule="exact" w:val="261"/>
        </w:trPr>
        <w:tc>
          <w:tcPr>
            <w:tcW w:w="5067" w:type="dxa"/>
            <w:shd w:val="clear" w:color="auto" w:fill="auto"/>
          </w:tcPr>
          <w:p w14:paraId="72A38834" w14:textId="3105634C"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ІПН ____________________________________</w:t>
            </w:r>
          </w:p>
        </w:tc>
        <w:tc>
          <w:tcPr>
            <w:tcW w:w="283" w:type="dxa"/>
            <w:shd w:val="clear" w:color="auto" w:fill="auto"/>
          </w:tcPr>
          <w:p w14:paraId="06AD1E7E"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4715" w:type="dxa"/>
            <w:gridSpan w:val="6"/>
            <w:tcBorders>
              <w:bottom w:val="single" w:sz="4" w:space="0" w:color="auto"/>
            </w:tcBorders>
            <w:shd w:val="clear" w:color="auto" w:fill="auto"/>
          </w:tcPr>
          <w:p w14:paraId="3A7774F5"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Статус платника податку на прибуток</w:t>
            </w:r>
          </w:p>
          <w:p w14:paraId="13CEA2CA"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r>
      <w:tr w:rsidR="00947BCE" w:rsidRPr="00080BBE" w14:paraId="1B130486" w14:textId="77777777" w:rsidTr="00373BA1">
        <w:trPr>
          <w:trHeight w:hRule="exact" w:val="261"/>
        </w:trPr>
        <w:tc>
          <w:tcPr>
            <w:tcW w:w="5067" w:type="dxa"/>
            <w:shd w:val="clear" w:color="auto" w:fill="auto"/>
          </w:tcPr>
          <w:p w14:paraId="538252D1" w14:textId="5FC7858A"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Статус платника податку___________________</w:t>
            </w:r>
          </w:p>
        </w:tc>
        <w:tc>
          <w:tcPr>
            <w:tcW w:w="283" w:type="dxa"/>
            <w:shd w:val="clear" w:color="auto" w:fill="auto"/>
          </w:tcPr>
          <w:p w14:paraId="49B002F4"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4715" w:type="dxa"/>
            <w:gridSpan w:val="6"/>
            <w:tcBorders>
              <w:top w:val="single" w:sz="4" w:space="0" w:color="auto"/>
              <w:bottom w:val="single" w:sz="4" w:space="0" w:color="auto"/>
            </w:tcBorders>
            <w:shd w:val="clear" w:color="auto" w:fill="auto"/>
          </w:tcPr>
          <w:p w14:paraId="006E1B1E"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r>
      <w:tr w:rsidR="00947BCE" w:rsidRPr="00080BBE" w14:paraId="04630106" w14:textId="77777777" w:rsidTr="00373BA1">
        <w:trPr>
          <w:trHeight w:hRule="exact" w:val="261"/>
        </w:trPr>
        <w:tc>
          <w:tcPr>
            <w:tcW w:w="5067" w:type="dxa"/>
            <w:shd w:val="clear" w:color="auto" w:fill="auto"/>
          </w:tcPr>
          <w:p w14:paraId="43A14C1E" w14:textId="045AF8BF"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_________________________________________</w:t>
            </w:r>
          </w:p>
        </w:tc>
        <w:tc>
          <w:tcPr>
            <w:tcW w:w="283" w:type="dxa"/>
            <w:shd w:val="clear" w:color="auto" w:fill="auto"/>
          </w:tcPr>
          <w:p w14:paraId="1DF1EC29"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1313" w:type="dxa"/>
            <w:tcBorders>
              <w:top w:val="single" w:sz="4" w:space="0" w:color="auto"/>
            </w:tcBorders>
            <w:shd w:val="clear" w:color="auto" w:fill="auto"/>
          </w:tcPr>
          <w:p w14:paraId="64FDA72D"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Тел./факс:</w:t>
            </w:r>
          </w:p>
        </w:tc>
        <w:tc>
          <w:tcPr>
            <w:tcW w:w="3402" w:type="dxa"/>
            <w:gridSpan w:val="5"/>
            <w:tcBorders>
              <w:top w:val="single" w:sz="4" w:space="0" w:color="auto"/>
              <w:bottom w:val="single" w:sz="4" w:space="0" w:color="auto"/>
            </w:tcBorders>
            <w:shd w:val="clear" w:color="auto" w:fill="auto"/>
          </w:tcPr>
          <w:p w14:paraId="720351B8"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r>
      <w:tr w:rsidR="00947BCE" w:rsidRPr="00080BBE" w14:paraId="626535E5" w14:textId="77777777" w:rsidTr="00373BA1">
        <w:trPr>
          <w:trHeight w:hRule="exact" w:val="261"/>
        </w:trPr>
        <w:tc>
          <w:tcPr>
            <w:tcW w:w="5067" w:type="dxa"/>
            <w:shd w:val="clear" w:color="auto" w:fill="auto"/>
          </w:tcPr>
          <w:p w14:paraId="652AFC59" w14:textId="36BF1F05"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Телефон: _________________________________</w:t>
            </w:r>
          </w:p>
        </w:tc>
        <w:tc>
          <w:tcPr>
            <w:tcW w:w="283" w:type="dxa"/>
            <w:shd w:val="clear" w:color="auto" w:fill="auto"/>
          </w:tcPr>
          <w:p w14:paraId="3D1FD2E0"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2163" w:type="dxa"/>
            <w:gridSpan w:val="4"/>
            <w:shd w:val="clear" w:color="auto" w:fill="auto"/>
          </w:tcPr>
          <w:p w14:paraId="08E9AE79"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Електронна адреса:</w:t>
            </w:r>
          </w:p>
        </w:tc>
        <w:tc>
          <w:tcPr>
            <w:tcW w:w="2552" w:type="dxa"/>
            <w:gridSpan w:val="2"/>
            <w:tcBorders>
              <w:bottom w:val="single" w:sz="4" w:space="0" w:color="auto"/>
            </w:tcBorders>
            <w:shd w:val="clear" w:color="auto" w:fill="auto"/>
          </w:tcPr>
          <w:p w14:paraId="07D71C4C"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r>
      <w:tr w:rsidR="00947BCE" w:rsidRPr="00080BBE" w14:paraId="3B0538EA" w14:textId="77777777" w:rsidTr="00373BA1">
        <w:trPr>
          <w:trHeight w:hRule="exact" w:val="261"/>
        </w:trPr>
        <w:tc>
          <w:tcPr>
            <w:tcW w:w="5067" w:type="dxa"/>
            <w:shd w:val="clear" w:color="auto" w:fill="auto"/>
          </w:tcPr>
          <w:p w14:paraId="29D05570"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Веб-сайт:__________________________________</w:t>
            </w:r>
          </w:p>
          <w:p w14:paraId="5FD18B6C" w14:textId="386A7FDB"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 xml:space="preserve"> </w:t>
            </w:r>
          </w:p>
          <w:p w14:paraId="04DEAA65"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283" w:type="dxa"/>
            <w:shd w:val="clear" w:color="auto" w:fill="auto"/>
          </w:tcPr>
          <w:p w14:paraId="6D3B9757"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4715" w:type="dxa"/>
            <w:gridSpan w:val="6"/>
            <w:tcBorders>
              <w:bottom w:val="single" w:sz="4" w:space="0" w:color="auto"/>
            </w:tcBorders>
            <w:shd w:val="clear" w:color="auto" w:fill="auto"/>
          </w:tcPr>
          <w:p w14:paraId="2229DCB8"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r>
      <w:tr w:rsidR="00947BCE" w:rsidRPr="00080BBE" w14:paraId="515B6A1D" w14:textId="77777777" w:rsidTr="00373BA1">
        <w:trPr>
          <w:trHeight w:hRule="exact" w:val="261"/>
        </w:trPr>
        <w:tc>
          <w:tcPr>
            <w:tcW w:w="5067" w:type="dxa"/>
            <w:shd w:val="clear" w:color="auto" w:fill="auto"/>
          </w:tcPr>
          <w:p w14:paraId="52653A14"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283" w:type="dxa"/>
            <w:shd w:val="clear" w:color="auto" w:fill="auto"/>
          </w:tcPr>
          <w:p w14:paraId="1071FFA3"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4715" w:type="dxa"/>
            <w:gridSpan w:val="6"/>
            <w:tcBorders>
              <w:bottom w:val="single" w:sz="4" w:space="0" w:color="auto"/>
            </w:tcBorders>
            <w:shd w:val="clear" w:color="auto" w:fill="auto"/>
          </w:tcPr>
          <w:p w14:paraId="0068D90D"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r>
      <w:tr w:rsidR="00947BCE" w:rsidRPr="00080BBE" w14:paraId="0B59077C" w14:textId="77777777" w:rsidTr="00373BA1">
        <w:tblPrEx>
          <w:tblLook w:val="01E0" w:firstRow="1" w:lastRow="1" w:firstColumn="1" w:lastColumn="1" w:noHBand="0" w:noVBand="0"/>
        </w:tblPrEx>
        <w:tc>
          <w:tcPr>
            <w:tcW w:w="5067" w:type="dxa"/>
            <w:tcBorders>
              <w:bottom w:val="single" w:sz="4" w:space="0" w:color="auto"/>
            </w:tcBorders>
          </w:tcPr>
          <w:p w14:paraId="3B02C2B0"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283" w:type="dxa"/>
          </w:tcPr>
          <w:p w14:paraId="73F3AE3B"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2305" w:type="dxa"/>
            <w:gridSpan w:val="5"/>
            <w:tcBorders>
              <w:bottom w:val="single" w:sz="4" w:space="0" w:color="auto"/>
            </w:tcBorders>
          </w:tcPr>
          <w:p w14:paraId="666FF488"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2410" w:type="dxa"/>
            <w:tcBorders>
              <w:bottom w:val="single" w:sz="4" w:space="0" w:color="auto"/>
            </w:tcBorders>
          </w:tcPr>
          <w:p w14:paraId="70050335"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r>
      <w:tr w:rsidR="00947BCE" w:rsidRPr="00080BBE" w14:paraId="04CAB9C7" w14:textId="77777777" w:rsidTr="00373BA1">
        <w:tblPrEx>
          <w:tblLook w:val="01E0" w:firstRow="1" w:lastRow="1" w:firstColumn="1" w:lastColumn="1" w:noHBand="0" w:noVBand="0"/>
        </w:tblPrEx>
        <w:trPr>
          <w:trHeight w:hRule="exact" w:val="227"/>
        </w:trPr>
        <w:tc>
          <w:tcPr>
            <w:tcW w:w="5067" w:type="dxa"/>
            <w:tcBorders>
              <w:top w:val="single" w:sz="4" w:space="0" w:color="auto"/>
            </w:tcBorders>
          </w:tcPr>
          <w:p w14:paraId="7180E401"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(підпис, П.І. п/б)</w:t>
            </w:r>
          </w:p>
          <w:p w14:paraId="78B7F0E6"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283" w:type="dxa"/>
          </w:tcPr>
          <w:p w14:paraId="43A18F2E"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4715" w:type="dxa"/>
            <w:gridSpan w:val="6"/>
            <w:tcBorders>
              <w:top w:val="single" w:sz="4" w:space="0" w:color="auto"/>
            </w:tcBorders>
          </w:tcPr>
          <w:p w14:paraId="27FEB9A5"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(підпис, П.І. п/б)</w:t>
            </w:r>
          </w:p>
          <w:p w14:paraId="7224B1ED"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r>
      <w:tr w:rsidR="00947BCE" w:rsidRPr="00080BBE" w14:paraId="0E434FE7" w14:textId="77777777" w:rsidTr="00373BA1">
        <w:tblPrEx>
          <w:tblLook w:val="01E0" w:firstRow="1" w:lastRow="1" w:firstColumn="1" w:lastColumn="1" w:noHBand="0" w:noVBand="0"/>
        </w:tblPrEx>
        <w:trPr>
          <w:trHeight w:hRule="exact" w:val="284"/>
        </w:trPr>
        <w:tc>
          <w:tcPr>
            <w:tcW w:w="5067" w:type="dxa"/>
            <w:tcBorders>
              <w:bottom w:val="single" w:sz="4" w:space="0" w:color="auto"/>
            </w:tcBorders>
            <w:vAlign w:val="bottom"/>
          </w:tcPr>
          <w:p w14:paraId="7045B153"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283" w:type="dxa"/>
            <w:vAlign w:val="bottom"/>
          </w:tcPr>
          <w:p w14:paraId="3CB0B989"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c>
          <w:tcPr>
            <w:tcW w:w="4715" w:type="dxa"/>
            <w:gridSpan w:val="6"/>
            <w:tcBorders>
              <w:bottom w:val="single" w:sz="4" w:space="0" w:color="auto"/>
            </w:tcBorders>
            <w:vAlign w:val="bottom"/>
          </w:tcPr>
          <w:p w14:paraId="62CA8453" w14:textId="77777777" w:rsidR="00947BCE" w:rsidRPr="00080BBE" w:rsidRDefault="00947BCE" w:rsidP="00947BCE">
            <w:pPr>
              <w:tabs>
                <w:tab w:val="left" w:pos="0"/>
                <w:tab w:val="left" w:pos="142"/>
                <w:tab w:val="left" w:pos="709"/>
                <w:tab w:val="left" w:pos="2410"/>
              </w:tabs>
              <w:spacing w:after="0" w:line="238" w:lineRule="auto"/>
              <w:ind w:firstLine="2"/>
              <w:jc w:val="both"/>
              <w:rPr>
                <w:rFonts w:ascii="Times New Roman" w:eastAsia="Times New Roman" w:hAnsi="Times New Roman" w:cs="Times New Roman"/>
                <w:sz w:val="24"/>
                <w:szCs w:val="24"/>
                <w:lang w:val="uk-UA" w:eastAsia="ru-RU"/>
              </w:rPr>
            </w:pPr>
          </w:p>
        </w:tc>
      </w:tr>
    </w:tbl>
    <w:p w14:paraId="475D0C09" w14:textId="77777777" w:rsidR="00947BCE" w:rsidRPr="00080BBE" w:rsidRDefault="00947BCE" w:rsidP="00947BCE">
      <w:pPr>
        <w:tabs>
          <w:tab w:val="right" w:pos="9496"/>
        </w:tabs>
        <w:spacing w:after="0" w:line="238" w:lineRule="auto"/>
        <w:jc w:val="both"/>
        <w:rPr>
          <w:rFonts w:ascii="Times New Roman" w:eastAsia="Calibri" w:hAnsi="Times New Roman" w:cs="Times New Roman"/>
          <w:sz w:val="24"/>
          <w:szCs w:val="24"/>
          <w:lang w:val="uk-UA"/>
        </w:rPr>
      </w:pPr>
    </w:p>
    <w:p w14:paraId="5F14F0B8" w14:textId="77777777" w:rsidR="00B04D08" w:rsidRPr="00080BBE" w:rsidRDefault="00B04D08" w:rsidP="00B04D08">
      <w:pPr>
        <w:contextualSpacing/>
        <w:jc w:val="both"/>
        <w:rPr>
          <w:rFonts w:ascii="Times New Roman" w:eastAsia="Times New Roman" w:hAnsi="Times New Roman" w:cs="Times New Roman"/>
          <w:sz w:val="24"/>
          <w:szCs w:val="24"/>
          <w:lang w:val="uk-UA" w:eastAsia="ru-RU"/>
        </w:rPr>
      </w:pPr>
    </w:p>
    <w:p w14:paraId="63A4E503" w14:textId="4A45AD26" w:rsidR="003920D0" w:rsidRPr="00080BBE" w:rsidRDefault="003920D0">
      <w:pPr>
        <w:rPr>
          <w:rFonts w:ascii="Times New Roman" w:eastAsia="Times New Roman" w:hAnsi="Times New Roman" w:cs="Times New Roman"/>
          <w:b/>
          <w:bCs/>
          <w:color w:val="000000"/>
          <w:sz w:val="24"/>
          <w:szCs w:val="24"/>
          <w:lang w:val="uk-UA" w:eastAsia="ru-RU"/>
        </w:rPr>
      </w:pPr>
    </w:p>
    <w:p w14:paraId="373DF048" w14:textId="77777777" w:rsidR="00947BCE" w:rsidRPr="00080BBE" w:rsidRDefault="00947BCE">
      <w:pPr>
        <w:rPr>
          <w:rFonts w:ascii="Times New Roman" w:eastAsia="Times New Roman" w:hAnsi="Times New Roman" w:cs="Times New Roman"/>
          <w:b/>
          <w:bCs/>
          <w:color w:val="000000"/>
          <w:sz w:val="24"/>
          <w:szCs w:val="24"/>
          <w:lang w:val="uk-UA" w:eastAsia="ru-RU"/>
        </w:rPr>
      </w:pPr>
    </w:p>
    <w:p w14:paraId="5E37BABE" w14:textId="77777777" w:rsidR="00947BCE" w:rsidRPr="00080BBE" w:rsidRDefault="00947BCE">
      <w:pPr>
        <w:rPr>
          <w:rFonts w:ascii="Times New Roman" w:eastAsia="Times New Roman" w:hAnsi="Times New Roman" w:cs="Times New Roman"/>
          <w:b/>
          <w:bCs/>
          <w:color w:val="000000"/>
          <w:sz w:val="24"/>
          <w:szCs w:val="24"/>
          <w:lang w:val="uk-UA" w:eastAsia="ru-RU"/>
        </w:rPr>
      </w:pPr>
    </w:p>
    <w:p w14:paraId="1B03FAE5" w14:textId="77777777" w:rsidR="00947BCE" w:rsidRPr="00080BBE" w:rsidRDefault="00947BCE">
      <w:pPr>
        <w:rPr>
          <w:rFonts w:ascii="Times New Roman" w:eastAsia="Times New Roman" w:hAnsi="Times New Roman" w:cs="Times New Roman"/>
          <w:b/>
          <w:bCs/>
          <w:color w:val="000000"/>
          <w:sz w:val="24"/>
          <w:szCs w:val="24"/>
          <w:lang w:val="uk-UA" w:eastAsia="ru-RU"/>
        </w:rPr>
      </w:pPr>
    </w:p>
    <w:p w14:paraId="02BCDDF0" w14:textId="77777777" w:rsidR="00947BCE" w:rsidRPr="00080BBE" w:rsidRDefault="00947BCE">
      <w:pPr>
        <w:rPr>
          <w:rFonts w:ascii="Times New Roman" w:eastAsia="Times New Roman" w:hAnsi="Times New Roman" w:cs="Times New Roman"/>
          <w:b/>
          <w:bCs/>
          <w:color w:val="000000"/>
          <w:sz w:val="24"/>
          <w:szCs w:val="24"/>
          <w:lang w:val="uk-UA" w:eastAsia="ru-RU"/>
        </w:rPr>
      </w:pPr>
    </w:p>
    <w:p w14:paraId="229B0340" w14:textId="77777777" w:rsidR="00947BCE" w:rsidRPr="00080BBE" w:rsidRDefault="00947BCE">
      <w:pPr>
        <w:rPr>
          <w:rFonts w:ascii="Times New Roman" w:eastAsia="Times New Roman" w:hAnsi="Times New Roman" w:cs="Times New Roman"/>
          <w:b/>
          <w:bCs/>
          <w:color w:val="000000"/>
          <w:sz w:val="24"/>
          <w:szCs w:val="24"/>
          <w:lang w:val="uk-UA" w:eastAsia="ru-RU"/>
        </w:rPr>
      </w:pPr>
    </w:p>
    <w:p w14:paraId="4B6DE273" w14:textId="633E0E9C" w:rsidR="00080BBE" w:rsidRPr="00080BBE" w:rsidRDefault="00080BBE" w:rsidP="00080BBE">
      <w:pPr>
        <w:spacing w:after="0" w:line="240" w:lineRule="auto"/>
        <w:jc w:val="right"/>
        <w:rPr>
          <w:rFonts w:ascii="Times New Roman" w:hAnsi="Times New Roman" w:cs="Times New Roman"/>
          <w:kern w:val="2"/>
          <w:lang w:val="uk-UA"/>
        </w:rPr>
      </w:pPr>
      <w:r>
        <w:rPr>
          <w:rFonts w:ascii="Times New Roman" w:hAnsi="Times New Roman" w:cs="Times New Roman"/>
          <w:kern w:val="2"/>
          <w:lang w:val="uk-UA"/>
        </w:rPr>
        <w:lastRenderedPageBreak/>
        <w:t>Д</w:t>
      </w:r>
      <w:r w:rsidRPr="00080BBE">
        <w:rPr>
          <w:rFonts w:ascii="Times New Roman" w:hAnsi="Times New Roman" w:cs="Times New Roman"/>
          <w:kern w:val="2"/>
          <w:lang w:val="uk-UA"/>
        </w:rPr>
        <w:t xml:space="preserve">одаток </w:t>
      </w:r>
      <w:r w:rsidRPr="00080BBE">
        <w:rPr>
          <w:rFonts w:ascii="Times New Roman" w:hAnsi="Times New Roman" w:cs="Times New Roman"/>
          <w:kern w:val="2"/>
          <w:lang w:val="uk-UA"/>
        </w:rPr>
        <w:t>_______</w:t>
      </w:r>
    </w:p>
    <w:p w14:paraId="5195377C" w14:textId="77777777" w:rsidR="00080BBE" w:rsidRPr="00080BBE" w:rsidRDefault="00080BBE" w:rsidP="00080BBE">
      <w:pPr>
        <w:spacing w:after="0" w:line="240" w:lineRule="auto"/>
        <w:rPr>
          <w:rFonts w:ascii="Times New Roman" w:hAnsi="Times New Roman" w:cs="Times New Roman"/>
          <w:kern w:val="2"/>
          <w:lang w:val="uk-UA"/>
        </w:rPr>
      </w:pPr>
      <w:r w:rsidRPr="00080BBE">
        <w:rPr>
          <w:rFonts w:ascii="Times New Roman" w:hAnsi="Times New Roman" w:cs="Times New Roman"/>
          <w:kern w:val="2"/>
          <w:lang w:val="uk-UA"/>
        </w:rPr>
        <w:t xml:space="preserve">                                  </w:t>
      </w:r>
      <w:r w:rsidRPr="00080BBE">
        <w:rPr>
          <w:rFonts w:ascii="Times New Roman" w:hAnsi="Times New Roman" w:cs="Times New Roman"/>
          <w:kern w:val="2"/>
          <w:lang w:val="uk-UA"/>
        </w:rPr>
        <w:tab/>
      </w:r>
      <w:r w:rsidRPr="00080BBE">
        <w:rPr>
          <w:rFonts w:ascii="Times New Roman" w:hAnsi="Times New Roman" w:cs="Times New Roman"/>
          <w:kern w:val="2"/>
          <w:lang w:val="uk-UA"/>
        </w:rPr>
        <w:tab/>
      </w:r>
      <w:r w:rsidRPr="00080BBE">
        <w:rPr>
          <w:rFonts w:ascii="Times New Roman" w:hAnsi="Times New Roman" w:cs="Times New Roman"/>
          <w:kern w:val="2"/>
          <w:lang w:val="uk-UA"/>
        </w:rPr>
        <w:tab/>
      </w:r>
      <w:r w:rsidRPr="00080BBE">
        <w:rPr>
          <w:rFonts w:ascii="Times New Roman" w:hAnsi="Times New Roman" w:cs="Times New Roman"/>
          <w:kern w:val="2"/>
          <w:lang w:val="uk-UA"/>
        </w:rPr>
        <w:tab/>
      </w:r>
      <w:r w:rsidRPr="00080BBE">
        <w:rPr>
          <w:rFonts w:ascii="Times New Roman" w:hAnsi="Times New Roman" w:cs="Times New Roman"/>
          <w:kern w:val="2"/>
          <w:lang w:val="uk-UA"/>
        </w:rPr>
        <w:tab/>
        <w:t>до Договору від ________2020 року</w:t>
      </w:r>
    </w:p>
    <w:p w14:paraId="647E647D" w14:textId="77777777" w:rsidR="00080BBE" w:rsidRPr="00080BBE" w:rsidRDefault="00080BBE" w:rsidP="00080BBE">
      <w:pPr>
        <w:spacing w:after="0" w:line="240" w:lineRule="auto"/>
        <w:rPr>
          <w:rFonts w:ascii="Times New Roman" w:hAnsi="Times New Roman" w:cs="Times New Roman"/>
          <w:kern w:val="2"/>
          <w:lang w:val="uk-UA"/>
        </w:rPr>
      </w:pPr>
      <w:r w:rsidRPr="00080BBE">
        <w:rPr>
          <w:rFonts w:ascii="Times New Roman" w:hAnsi="Times New Roman" w:cs="Times New Roman"/>
          <w:kern w:val="2"/>
          <w:lang w:val="uk-UA"/>
        </w:rPr>
        <w:t xml:space="preserve">                                  </w:t>
      </w:r>
      <w:r w:rsidRPr="00080BBE">
        <w:rPr>
          <w:rFonts w:ascii="Times New Roman" w:hAnsi="Times New Roman" w:cs="Times New Roman"/>
          <w:kern w:val="2"/>
          <w:lang w:val="uk-UA"/>
        </w:rPr>
        <w:tab/>
      </w:r>
      <w:r w:rsidRPr="00080BBE">
        <w:rPr>
          <w:rFonts w:ascii="Times New Roman" w:hAnsi="Times New Roman" w:cs="Times New Roman"/>
          <w:kern w:val="2"/>
          <w:lang w:val="uk-UA"/>
        </w:rPr>
        <w:tab/>
      </w:r>
      <w:r w:rsidRPr="00080BBE">
        <w:rPr>
          <w:rFonts w:ascii="Times New Roman" w:hAnsi="Times New Roman" w:cs="Times New Roman"/>
          <w:kern w:val="2"/>
          <w:lang w:val="uk-UA"/>
        </w:rPr>
        <w:tab/>
      </w:r>
      <w:r w:rsidRPr="00080BBE">
        <w:rPr>
          <w:rFonts w:ascii="Times New Roman" w:hAnsi="Times New Roman" w:cs="Times New Roman"/>
          <w:kern w:val="2"/>
          <w:lang w:val="uk-UA"/>
        </w:rPr>
        <w:tab/>
      </w:r>
      <w:r w:rsidRPr="00080BBE">
        <w:rPr>
          <w:rFonts w:ascii="Times New Roman" w:hAnsi="Times New Roman" w:cs="Times New Roman"/>
          <w:kern w:val="2"/>
          <w:lang w:val="uk-UA"/>
        </w:rPr>
        <w:tab/>
        <w:t>№ ____________</w:t>
      </w:r>
    </w:p>
    <w:p w14:paraId="5FE20472" w14:textId="77777777" w:rsidR="00080BBE" w:rsidRPr="00080BBE" w:rsidRDefault="00080BBE" w:rsidP="00080BBE">
      <w:pPr>
        <w:spacing w:after="160" w:line="256" w:lineRule="auto"/>
        <w:jc w:val="center"/>
        <w:rPr>
          <w:rFonts w:ascii="Times New Roman" w:hAnsi="Times New Roman" w:cs="Times New Roman"/>
          <w:b/>
          <w:bCs/>
          <w:kern w:val="1"/>
          <w:lang w:val="uk-UA" w:eastAsia="ar-SA"/>
        </w:rPr>
      </w:pPr>
      <w:r w:rsidRPr="00080BBE">
        <w:rPr>
          <w:rFonts w:ascii="Times New Roman" w:hAnsi="Times New Roman" w:cs="Times New Roman"/>
          <w:b/>
          <w:bCs/>
          <w:kern w:val="1"/>
          <w:lang w:val="uk-UA" w:eastAsia="ar-SA"/>
        </w:rPr>
        <w:t>Примірна форма</w:t>
      </w:r>
    </w:p>
    <w:p w14:paraId="7CD17EF9" w14:textId="4CB12F03" w:rsidR="00080BBE" w:rsidRDefault="00080BBE" w:rsidP="00080BBE">
      <w:pPr>
        <w:keepNext/>
        <w:keepLines/>
        <w:snapToGrid w:val="0"/>
        <w:spacing w:after="0" w:line="240" w:lineRule="auto"/>
        <w:jc w:val="center"/>
        <w:rPr>
          <w:rFonts w:ascii="Times New Roman" w:hAnsi="Times New Roman" w:cs="Times New Roman"/>
          <w:b/>
          <w:bCs/>
          <w:kern w:val="1"/>
          <w:lang w:val="uk-UA" w:eastAsia="ar-SA"/>
        </w:rPr>
      </w:pPr>
      <w:r w:rsidRPr="00080BBE">
        <w:rPr>
          <w:rFonts w:ascii="Times New Roman" w:hAnsi="Times New Roman" w:cs="Times New Roman"/>
          <w:b/>
          <w:bCs/>
          <w:kern w:val="1"/>
          <w:lang w:val="uk-UA" w:eastAsia="ar-SA"/>
        </w:rPr>
        <w:t>Заявки на постачання електричної енергії Споживачу</w:t>
      </w:r>
    </w:p>
    <w:p w14:paraId="44656732" w14:textId="77777777" w:rsidR="00080BBE" w:rsidRPr="00080BBE" w:rsidRDefault="00080BBE" w:rsidP="00080BBE">
      <w:pPr>
        <w:keepNext/>
        <w:keepLines/>
        <w:snapToGrid w:val="0"/>
        <w:spacing w:after="0" w:line="240" w:lineRule="auto"/>
        <w:jc w:val="center"/>
        <w:rPr>
          <w:rFonts w:ascii="Times New Roman" w:hAnsi="Times New Roman" w:cs="Times New Roman"/>
          <w:b/>
          <w:bCs/>
          <w:kern w:val="1"/>
          <w:lang w:val="uk-UA" w:eastAsia="ar-SA"/>
        </w:rPr>
      </w:pPr>
    </w:p>
    <w:p w14:paraId="0C011670" w14:textId="7D1E9314" w:rsidR="00080BBE" w:rsidRPr="00080BBE" w:rsidRDefault="00080BBE" w:rsidP="00080BBE">
      <w:pPr>
        <w:keepNext/>
        <w:keepLines/>
        <w:snapToGrid w:val="0"/>
        <w:spacing w:after="0" w:line="240" w:lineRule="auto"/>
        <w:jc w:val="center"/>
        <w:rPr>
          <w:rFonts w:ascii="Times New Roman" w:hAnsi="Times New Roman" w:cs="Times New Roman"/>
          <w:b/>
          <w:bCs/>
          <w:kern w:val="1"/>
          <w:lang w:val="uk-UA" w:eastAsia="ar-SA"/>
        </w:rPr>
      </w:pPr>
      <w:r w:rsidRPr="00080BBE">
        <w:rPr>
          <w:rFonts w:ascii="Times New Roman" w:hAnsi="Times New Roman" w:cs="Times New Roman"/>
          <w:bCs/>
          <w:kern w:val="1"/>
          <w:lang w:val="uk-UA" w:eastAsia="ar-SA"/>
        </w:rPr>
        <w:t>На виконання умов Договору постачання електричної енергії від____</w:t>
      </w:r>
      <w:r w:rsidRPr="00080BBE">
        <w:rPr>
          <w:rFonts w:ascii="Times New Roman" w:hAnsi="Times New Roman" w:cs="Times New Roman"/>
          <w:bCs/>
          <w:kern w:val="1"/>
          <w:lang w:val="uk-UA" w:eastAsia="ar-SA"/>
        </w:rPr>
        <w:t>_____</w:t>
      </w:r>
      <w:r w:rsidRPr="00080BBE">
        <w:rPr>
          <w:rFonts w:ascii="Times New Roman" w:hAnsi="Times New Roman" w:cs="Times New Roman"/>
          <w:bCs/>
          <w:kern w:val="1"/>
          <w:lang w:val="uk-UA" w:eastAsia="ar-SA"/>
        </w:rPr>
        <w:t>____ № ___</w:t>
      </w:r>
      <w:r w:rsidRPr="00080BBE">
        <w:rPr>
          <w:rFonts w:ascii="Times New Roman" w:hAnsi="Times New Roman" w:cs="Times New Roman"/>
          <w:bCs/>
          <w:kern w:val="1"/>
          <w:lang w:val="uk-UA" w:eastAsia="ar-SA"/>
        </w:rPr>
        <w:t>______</w:t>
      </w:r>
      <w:r w:rsidRPr="00080BBE">
        <w:rPr>
          <w:rFonts w:ascii="Times New Roman" w:hAnsi="Times New Roman" w:cs="Times New Roman"/>
          <w:bCs/>
          <w:kern w:val="1"/>
          <w:lang w:val="uk-UA" w:eastAsia="ar-SA"/>
        </w:rPr>
        <w:t>_____ просимо забезпечити постачання електричної енергії за наступними Об’єктами електроспоживання:</w:t>
      </w:r>
    </w:p>
    <w:tbl>
      <w:tblPr>
        <w:tblpPr w:leftFromText="180" w:rightFromText="180" w:vertAnchor="text" w:horzAnchor="margin" w:tblpX="-635" w:tblpY="1058"/>
        <w:tblW w:w="9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3"/>
        <w:gridCol w:w="2297"/>
        <w:gridCol w:w="3402"/>
        <w:gridCol w:w="2381"/>
        <w:gridCol w:w="1280"/>
      </w:tblGrid>
      <w:tr w:rsidR="00080BBE" w:rsidRPr="00080BBE" w14:paraId="7E7012E2" w14:textId="77777777" w:rsidTr="00080BBE">
        <w:tc>
          <w:tcPr>
            <w:tcW w:w="533" w:type="dxa"/>
            <w:vAlign w:val="center"/>
          </w:tcPr>
          <w:p w14:paraId="7AADDEE4" w14:textId="613DE480" w:rsidR="00080BBE" w:rsidRPr="00080BBE" w:rsidRDefault="00080BBE" w:rsidP="00080BBE">
            <w:pPr>
              <w:keepNext/>
              <w:keepLines/>
              <w:snapToGrid w:val="0"/>
              <w:spacing w:after="160" w:line="256" w:lineRule="auto"/>
              <w:jc w:val="both"/>
              <w:rPr>
                <w:rFonts w:ascii="Times New Roman" w:hAnsi="Times New Roman" w:cs="Times New Roman"/>
                <w:lang w:val="uk-UA"/>
              </w:rPr>
            </w:pPr>
            <w:r w:rsidRPr="00080BBE">
              <w:rPr>
                <w:rFonts w:ascii="Times New Roman" w:hAnsi="Times New Roman" w:cs="Times New Roman"/>
                <w:lang w:val="uk-UA"/>
              </w:rPr>
              <w:t>№ з/п</w:t>
            </w:r>
          </w:p>
        </w:tc>
        <w:tc>
          <w:tcPr>
            <w:tcW w:w="2297" w:type="dxa"/>
            <w:vAlign w:val="center"/>
          </w:tcPr>
          <w:p w14:paraId="7B4CC44A" w14:textId="6134409B" w:rsidR="00080BBE" w:rsidRPr="00080BBE" w:rsidRDefault="00080BBE" w:rsidP="00080BBE">
            <w:pPr>
              <w:keepNext/>
              <w:keepLines/>
              <w:snapToGrid w:val="0"/>
              <w:spacing w:after="160" w:line="256" w:lineRule="auto"/>
              <w:jc w:val="both"/>
              <w:rPr>
                <w:rFonts w:ascii="Times New Roman" w:hAnsi="Times New Roman" w:cs="Times New Roman"/>
                <w:lang w:val="uk-UA"/>
              </w:rPr>
            </w:pPr>
            <w:r w:rsidRPr="00080BBE">
              <w:rPr>
                <w:rFonts w:ascii="Times New Roman" w:hAnsi="Times New Roman" w:cs="Times New Roman"/>
                <w:lang w:val="uk-UA"/>
              </w:rPr>
              <w:t>Найменування об’єкту</w:t>
            </w:r>
          </w:p>
        </w:tc>
        <w:tc>
          <w:tcPr>
            <w:tcW w:w="3402" w:type="dxa"/>
            <w:vAlign w:val="center"/>
          </w:tcPr>
          <w:p w14:paraId="4B1347A3" w14:textId="7C6B2DEC" w:rsidR="00080BBE" w:rsidRPr="00080BBE" w:rsidRDefault="00080BBE" w:rsidP="00080BBE">
            <w:pPr>
              <w:keepNext/>
              <w:keepLines/>
              <w:snapToGrid w:val="0"/>
              <w:spacing w:after="160" w:line="256" w:lineRule="auto"/>
              <w:jc w:val="both"/>
              <w:rPr>
                <w:rFonts w:ascii="Times New Roman" w:hAnsi="Times New Roman" w:cs="Times New Roman"/>
                <w:lang w:val="uk-UA"/>
              </w:rPr>
            </w:pPr>
            <w:r w:rsidRPr="00080BBE">
              <w:rPr>
                <w:rFonts w:ascii="Times New Roman" w:hAnsi="Times New Roman" w:cs="Times New Roman"/>
                <w:lang w:val="uk-UA"/>
              </w:rPr>
              <w:t>Адреса об’єкта</w:t>
            </w:r>
          </w:p>
        </w:tc>
        <w:tc>
          <w:tcPr>
            <w:tcW w:w="2381" w:type="dxa"/>
            <w:vAlign w:val="center"/>
          </w:tcPr>
          <w:p w14:paraId="3DB022B0" w14:textId="0E00FABA" w:rsidR="00080BBE" w:rsidRPr="00080BBE" w:rsidRDefault="00080BBE" w:rsidP="00080BBE">
            <w:pPr>
              <w:keepNext/>
              <w:keepLines/>
              <w:snapToGrid w:val="0"/>
              <w:spacing w:after="160" w:line="256" w:lineRule="auto"/>
              <w:jc w:val="both"/>
              <w:rPr>
                <w:rFonts w:ascii="Times New Roman" w:hAnsi="Times New Roman" w:cs="Times New Roman"/>
                <w:lang w:val="uk-UA"/>
              </w:rPr>
            </w:pPr>
            <w:r w:rsidRPr="00080BBE">
              <w:rPr>
                <w:rFonts w:ascii="Times New Roman" w:hAnsi="Times New Roman" w:cs="Times New Roman"/>
                <w:lang w:val="uk-UA"/>
              </w:rPr>
              <w:t>ЕІС-код(и) точки (точок) комерційного обліку</w:t>
            </w:r>
          </w:p>
        </w:tc>
        <w:tc>
          <w:tcPr>
            <w:tcW w:w="1280" w:type="dxa"/>
          </w:tcPr>
          <w:p w14:paraId="292F980D" w14:textId="77777777"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p>
          <w:p w14:paraId="21E8E398" w14:textId="77777777" w:rsidR="00080BBE" w:rsidRPr="00080BBE" w:rsidRDefault="00080BBE" w:rsidP="00080BBE">
            <w:pPr>
              <w:spacing w:after="160" w:line="256" w:lineRule="auto"/>
              <w:jc w:val="center"/>
              <w:rPr>
                <w:rFonts w:ascii="Times New Roman" w:hAnsi="Times New Roman" w:cs="Times New Roman"/>
                <w:lang w:val="uk-UA" w:eastAsia="ar-SA"/>
              </w:rPr>
            </w:pPr>
            <w:r w:rsidRPr="00080BBE">
              <w:rPr>
                <w:rFonts w:ascii="Times New Roman" w:hAnsi="Times New Roman" w:cs="Times New Roman"/>
                <w:bCs/>
                <w:kern w:val="1"/>
                <w:lang w:val="uk-UA" w:eastAsia="ar-SA"/>
              </w:rPr>
              <w:t>Період постачання</w:t>
            </w:r>
          </w:p>
        </w:tc>
      </w:tr>
      <w:tr w:rsidR="00080BBE" w:rsidRPr="00080BBE" w14:paraId="66259E6B" w14:textId="77777777" w:rsidTr="00080BBE">
        <w:tc>
          <w:tcPr>
            <w:tcW w:w="533" w:type="dxa"/>
          </w:tcPr>
          <w:p w14:paraId="2C91720C" w14:textId="2E72B06B"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r w:rsidRPr="00080BBE">
              <w:rPr>
                <w:rFonts w:ascii="Times New Roman" w:hAnsi="Times New Roman" w:cs="Times New Roman"/>
                <w:sz w:val="24"/>
                <w:szCs w:val="24"/>
                <w:lang w:val="uk-UA"/>
              </w:rPr>
              <w:t>1</w:t>
            </w:r>
          </w:p>
        </w:tc>
        <w:tc>
          <w:tcPr>
            <w:tcW w:w="2297" w:type="dxa"/>
          </w:tcPr>
          <w:p w14:paraId="62D0F945" w14:textId="00E6B737"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r w:rsidRPr="00080BBE">
              <w:rPr>
                <w:rFonts w:ascii="Times New Roman" w:hAnsi="Times New Roman" w:cs="Times New Roman"/>
                <w:sz w:val="24"/>
                <w:szCs w:val="24"/>
                <w:lang w:val="uk-UA"/>
              </w:rPr>
              <w:t xml:space="preserve">3001307.00001 </w:t>
            </w:r>
            <w:proofErr w:type="spellStart"/>
            <w:r w:rsidRPr="00080BBE">
              <w:rPr>
                <w:rFonts w:ascii="Times New Roman" w:hAnsi="Times New Roman" w:cs="Times New Roman"/>
                <w:sz w:val="24"/>
                <w:szCs w:val="24"/>
                <w:lang w:val="uk-UA"/>
              </w:rPr>
              <w:t>адмінбудинок</w:t>
            </w:r>
            <w:proofErr w:type="spellEnd"/>
          </w:p>
        </w:tc>
        <w:tc>
          <w:tcPr>
            <w:tcW w:w="3402" w:type="dxa"/>
          </w:tcPr>
          <w:p w14:paraId="05F7ADC7" w14:textId="2E0F7141"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r w:rsidRPr="00080BBE">
              <w:rPr>
                <w:rFonts w:ascii="Times New Roman" w:hAnsi="Times New Roman" w:cs="Times New Roman"/>
                <w:bCs/>
                <w:lang w:val="uk-UA"/>
              </w:rPr>
              <w:t>м. Київ, Шевченківський район, вул. Золотоворітська, 6-Б</w:t>
            </w:r>
          </w:p>
        </w:tc>
        <w:tc>
          <w:tcPr>
            <w:tcW w:w="2381" w:type="dxa"/>
          </w:tcPr>
          <w:p w14:paraId="09D25961" w14:textId="21788DE7" w:rsidR="00080BBE" w:rsidRPr="00080BBE" w:rsidRDefault="00080BBE" w:rsidP="00080BBE">
            <w:pPr>
              <w:tabs>
                <w:tab w:val="left" w:pos="1464"/>
              </w:tabs>
              <w:spacing w:after="160" w:line="256" w:lineRule="auto"/>
              <w:rPr>
                <w:rFonts w:ascii="Times New Roman" w:hAnsi="Times New Roman" w:cs="Times New Roman"/>
                <w:color w:val="000000"/>
                <w:shd w:val="clear" w:color="auto" w:fill="FFFFFF"/>
                <w:lang w:val="uk-UA"/>
              </w:rPr>
            </w:pPr>
            <w:r w:rsidRPr="00080BBE">
              <w:rPr>
                <w:rFonts w:ascii="Times New Roman" w:hAnsi="Times New Roman" w:cs="Times New Roman"/>
                <w:sz w:val="24"/>
                <w:szCs w:val="24"/>
                <w:lang w:val="uk-UA"/>
              </w:rPr>
              <w:t>62Z3000467221853</w:t>
            </w:r>
          </w:p>
        </w:tc>
        <w:tc>
          <w:tcPr>
            <w:tcW w:w="1280" w:type="dxa"/>
          </w:tcPr>
          <w:p w14:paraId="65BB868C" w14:textId="77777777"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p>
        </w:tc>
      </w:tr>
      <w:tr w:rsidR="00080BBE" w:rsidRPr="00080BBE" w14:paraId="2AD23952" w14:textId="77777777" w:rsidTr="00080BBE">
        <w:tc>
          <w:tcPr>
            <w:tcW w:w="533" w:type="dxa"/>
          </w:tcPr>
          <w:p w14:paraId="27A5F4F9" w14:textId="7E720B02" w:rsidR="00080BBE" w:rsidRPr="00080BBE" w:rsidRDefault="00080BBE" w:rsidP="00080BBE">
            <w:pPr>
              <w:keepNext/>
              <w:keepLines/>
              <w:snapToGrid w:val="0"/>
              <w:spacing w:after="160" w:line="256" w:lineRule="auto"/>
              <w:jc w:val="both"/>
              <w:rPr>
                <w:rFonts w:ascii="Times New Roman" w:hAnsi="Times New Roman" w:cs="Times New Roman"/>
                <w:lang w:val="uk-UA"/>
              </w:rPr>
            </w:pPr>
            <w:r w:rsidRPr="00080BBE">
              <w:rPr>
                <w:rFonts w:ascii="Times New Roman" w:hAnsi="Times New Roman" w:cs="Times New Roman"/>
                <w:sz w:val="24"/>
                <w:szCs w:val="24"/>
                <w:lang w:val="uk-UA"/>
              </w:rPr>
              <w:t>2</w:t>
            </w:r>
          </w:p>
        </w:tc>
        <w:tc>
          <w:tcPr>
            <w:tcW w:w="2297" w:type="dxa"/>
          </w:tcPr>
          <w:p w14:paraId="24B3B918" w14:textId="15A21A93"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r w:rsidRPr="00080BBE">
              <w:rPr>
                <w:rFonts w:ascii="Times New Roman" w:hAnsi="Times New Roman" w:cs="Times New Roman"/>
                <w:sz w:val="24"/>
                <w:szCs w:val="24"/>
                <w:lang w:val="uk-UA"/>
              </w:rPr>
              <w:t xml:space="preserve">3001307.00002 </w:t>
            </w:r>
            <w:proofErr w:type="spellStart"/>
            <w:r w:rsidRPr="00080BBE">
              <w:rPr>
                <w:rFonts w:ascii="Times New Roman" w:hAnsi="Times New Roman" w:cs="Times New Roman"/>
                <w:sz w:val="24"/>
                <w:szCs w:val="24"/>
                <w:lang w:val="uk-UA"/>
              </w:rPr>
              <w:t>адмінбудинок</w:t>
            </w:r>
            <w:proofErr w:type="spellEnd"/>
          </w:p>
        </w:tc>
        <w:tc>
          <w:tcPr>
            <w:tcW w:w="3402" w:type="dxa"/>
          </w:tcPr>
          <w:p w14:paraId="1DD08FE2" w14:textId="2DD505EE"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r w:rsidRPr="00080BBE">
              <w:rPr>
                <w:rFonts w:ascii="Times New Roman" w:hAnsi="Times New Roman" w:cs="Times New Roman"/>
                <w:bCs/>
                <w:lang w:val="uk-UA"/>
              </w:rPr>
              <w:t>м. Київ, Шевченківський район, вул. Золотоворітська, 6-Б</w:t>
            </w:r>
          </w:p>
        </w:tc>
        <w:tc>
          <w:tcPr>
            <w:tcW w:w="2381" w:type="dxa"/>
          </w:tcPr>
          <w:p w14:paraId="652C937C" w14:textId="27E9A32F" w:rsidR="00080BBE" w:rsidRPr="00080BBE" w:rsidRDefault="00080BBE" w:rsidP="00080BBE">
            <w:pPr>
              <w:tabs>
                <w:tab w:val="left" w:pos="1464"/>
              </w:tabs>
              <w:spacing w:after="160" w:line="256" w:lineRule="auto"/>
              <w:rPr>
                <w:rFonts w:ascii="Times New Roman" w:hAnsi="Times New Roman" w:cs="Times New Roman"/>
                <w:color w:val="000000"/>
                <w:shd w:val="clear" w:color="auto" w:fill="FFFFFF"/>
                <w:lang w:val="uk-UA"/>
              </w:rPr>
            </w:pPr>
            <w:r w:rsidRPr="00080BBE">
              <w:rPr>
                <w:rFonts w:ascii="Times New Roman" w:hAnsi="Times New Roman" w:cs="Times New Roman"/>
                <w:sz w:val="24"/>
                <w:szCs w:val="24"/>
                <w:lang w:val="uk-UA"/>
              </w:rPr>
              <w:t>62Z5247596510079</w:t>
            </w:r>
          </w:p>
        </w:tc>
        <w:tc>
          <w:tcPr>
            <w:tcW w:w="1280" w:type="dxa"/>
          </w:tcPr>
          <w:p w14:paraId="7A22F9B3" w14:textId="77777777"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p>
        </w:tc>
      </w:tr>
      <w:tr w:rsidR="00080BBE" w:rsidRPr="00080BBE" w14:paraId="5265FFC1" w14:textId="77777777" w:rsidTr="00080BBE">
        <w:tc>
          <w:tcPr>
            <w:tcW w:w="533" w:type="dxa"/>
          </w:tcPr>
          <w:p w14:paraId="5C425A74" w14:textId="5609B1AE" w:rsidR="00080BBE" w:rsidRPr="00080BBE" w:rsidRDefault="00080BBE" w:rsidP="00080BBE">
            <w:pPr>
              <w:keepNext/>
              <w:keepLines/>
              <w:snapToGrid w:val="0"/>
              <w:spacing w:after="160" w:line="256" w:lineRule="auto"/>
              <w:jc w:val="both"/>
              <w:rPr>
                <w:rFonts w:ascii="Times New Roman" w:hAnsi="Times New Roman" w:cs="Times New Roman"/>
                <w:lang w:val="uk-UA"/>
              </w:rPr>
            </w:pPr>
            <w:r w:rsidRPr="00080BBE">
              <w:rPr>
                <w:rFonts w:ascii="Times New Roman" w:hAnsi="Times New Roman" w:cs="Times New Roman"/>
                <w:sz w:val="24"/>
                <w:szCs w:val="24"/>
                <w:lang w:val="uk-UA"/>
              </w:rPr>
              <w:t>3</w:t>
            </w:r>
          </w:p>
        </w:tc>
        <w:tc>
          <w:tcPr>
            <w:tcW w:w="2297" w:type="dxa"/>
          </w:tcPr>
          <w:p w14:paraId="7894F2B2" w14:textId="0398972D"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r w:rsidRPr="00080BBE">
              <w:rPr>
                <w:rFonts w:ascii="Times New Roman" w:hAnsi="Times New Roman" w:cs="Times New Roman"/>
                <w:sz w:val="24"/>
                <w:szCs w:val="24"/>
                <w:lang w:val="uk-UA"/>
              </w:rPr>
              <w:t xml:space="preserve">3001307.00003 </w:t>
            </w:r>
            <w:proofErr w:type="spellStart"/>
            <w:r w:rsidRPr="00080BBE">
              <w:rPr>
                <w:rFonts w:ascii="Times New Roman" w:hAnsi="Times New Roman" w:cs="Times New Roman"/>
                <w:sz w:val="24"/>
                <w:szCs w:val="24"/>
                <w:lang w:val="uk-UA"/>
              </w:rPr>
              <w:t>адмінбудинок</w:t>
            </w:r>
            <w:proofErr w:type="spellEnd"/>
          </w:p>
        </w:tc>
        <w:tc>
          <w:tcPr>
            <w:tcW w:w="3402" w:type="dxa"/>
          </w:tcPr>
          <w:p w14:paraId="052F9FB6" w14:textId="752FA4A2"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r w:rsidRPr="00080BBE">
              <w:rPr>
                <w:rFonts w:ascii="Times New Roman" w:hAnsi="Times New Roman" w:cs="Times New Roman"/>
                <w:bCs/>
                <w:lang w:val="uk-UA"/>
              </w:rPr>
              <w:t>м. Київ, Шевченківський район, вул. Золотоворітська, 6-Б</w:t>
            </w:r>
          </w:p>
        </w:tc>
        <w:tc>
          <w:tcPr>
            <w:tcW w:w="2381" w:type="dxa"/>
          </w:tcPr>
          <w:p w14:paraId="0F0EC523" w14:textId="0BADADAE" w:rsidR="00080BBE" w:rsidRPr="00080BBE" w:rsidRDefault="00080BBE" w:rsidP="00080BBE">
            <w:pPr>
              <w:tabs>
                <w:tab w:val="left" w:pos="1464"/>
              </w:tabs>
              <w:spacing w:after="160" w:line="256" w:lineRule="auto"/>
              <w:rPr>
                <w:rFonts w:ascii="Times New Roman" w:hAnsi="Times New Roman" w:cs="Times New Roman"/>
                <w:color w:val="000000"/>
                <w:shd w:val="clear" w:color="auto" w:fill="FFFFFF"/>
                <w:lang w:val="uk-UA"/>
              </w:rPr>
            </w:pPr>
            <w:r w:rsidRPr="00080BBE">
              <w:rPr>
                <w:rFonts w:ascii="Times New Roman" w:hAnsi="Times New Roman" w:cs="Times New Roman"/>
                <w:sz w:val="24"/>
                <w:szCs w:val="24"/>
                <w:lang w:val="uk-UA"/>
              </w:rPr>
              <w:t>62Z3604702786994</w:t>
            </w:r>
          </w:p>
        </w:tc>
        <w:tc>
          <w:tcPr>
            <w:tcW w:w="1280" w:type="dxa"/>
          </w:tcPr>
          <w:p w14:paraId="44AD9626" w14:textId="77777777"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p>
        </w:tc>
      </w:tr>
      <w:tr w:rsidR="00080BBE" w:rsidRPr="00080BBE" w14:paraId="4DF4772B" w14:textId="77777777" w:rsidTr="00080BBE">
        <w:tc>
          <w:tcPr>
            <w:tcW w:w="533" w:type="dxa"/>
          </w:tcPr>
          <w:p w14:paraId="044545E9" w14:textId="31214FD3" w:rsidR="00080BBE" w:rsidRPr="00080BBE" w:rsidRDefault="00080BBE" w:rsidP="00080BBE">
            <w:pPr>
              <w:keepNext/>
              <w:keepLines/>
              <w:snapToGrid w:val="0"/>
              <w:spacing w:after="160" w:line="256" w:lineRule="auto"/>
              <w:jc w:val="both"/>
              <w:rPr>
                <w:rFonts w:ascii="Times New Roman" w:hAnsi="Times New Roman" w:cs="Times New Roman"/>
                <w:lang w:val="uk-UA"/>
              </w:rPr>
            </w:pPr>
            <w:r w:rsidRPr="00080BBE">
              <w:rPr>
                <w:rFonts w:ascii="Times New Roman" w:hAnsi="Times New Roman" w:cs="Times New Roman"/>
                <w:sz w:val="24"/>
                <w:szCs w:val="24"/>
                <w:lang w:val="uk-UA"/>
              </w:rPr>
              <w:t>4</w:t>
            </w:r>
          </w:p>
        </w:tc>
        <w:tc>
          <w:tcPr>
            <w:tcW w:w="2297" w:type="dxa"/>
          </w:tcPr>
          <w:p w14:paraId="7097B064" w14:textId="2FA5718B"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r w:rsidRPr="00080BBE">
              <w:rPr>
                <w:rFonts w:ascii="Times New Roman" w:hAnsi="Times New Roman" w:cs="Times New Roman"/>
                <w:sz w:val="24"/>
                <w:szCs w:val="24"/>
                <w:lang w:val="uk-UA"/>
              </w:rPr>
              <w:t xml:space="preserve">3001307.00004 </w:t>
            </w:r>
            <w:proofErr w:type="spellStart"/>
            <w:r w:rsidRPr="00080BBE">
              <w:rPr>
                <w:rFonts w:ascii="Times New Roman" w:hAnsi="Times New Roman" w:cs="Times New Roman"/>
                <w:sz w:val="24"/>
                <w:szCs w:val="24"/>
                <w:lang w:val="uk-UA"/>
              </w:rPr>
              <w:t>адмінбудинок</w:t>
            </w:r>
            <w:proofErr w:type="spellEnd"/>
          </w:p>
        </w:tc>
        <w:tc>
          <w:tcPr>
            <w:tcW w:w="3402" w:type="dxa"/>
          </w:tcPr>
          <w:p w14:paraId="0656E7BD" w14:textId="4E18B67B"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r w:rsidRPr="00080BBE">
              <w:rPr>
                <w:rFonts w:ascii="Times New Roman" w:hAnsi="Times New Roman" w:cs="Times New Roman"/>
                <w:bCs/>
                <w:lang w:val="uk-UA"/>
              </w:rPr>
              <w:t>м. Київ, Шевченківський район, вул. Золотоворітська, 6-Б</w:t>
            </w:r>
          </w:p>
        </w:tc>
        <w:tc>
          <w:tcPr>
            <w:tcW w:w="2381" w:type="dxa"/>
          </w:tcPr>
          <w:p w14:paraId="4F04F76E" w14:textId="73E774DE" w:rsidR="00080BBE" w:rsidRPr="00080BBE" w:rsidRDefault="00080BBE" w:rsidP="00080BBE">
            <w:pPr>
              <w:tabs>
                <w:tab w:val="left" w:pos="1464"/>
              </w:tabs>
              <w:spacing w:after="160" w:line="256" w:lineRule="auto"/>
              <w:rPr>
                <w:rFonts w:ascii="Times New Roman" w:hAnsi="Times New Roman" w:cs="Times New Roman"/>
                <w:color w:val="000000"/>
                <w:shd w:val="clear" w:color="auto" w:fill="FFFFFF"/>
                <w:lang w:val="uk-UA"/>
              </w:rPr>
            </w:pPr>
            <w:r w:rsidRPr="00080BBE">
              <w:rPr>
                <w:rFonts w:ascii="Times New Roman" w:hAnsi="Times New Roman" w:cs="Times New Roman"/>
                <w:sz w:val="24"/>
                <w:szCs w:val="24"/>
                <w:lang w:val="uk-UA"/>
              </w:rPr>
              <w:t>62Z3683988348726</w:t>
            </w:r>
          </w:p>
        </w:tc>
        <w:tc>
          <w:tcPr>
            <w:tcW w:w="1280" w:type="dxa"/>
          </w:tcPr>
          <w:p w14:paraId="0C951287" w14:textId="77777777"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p>
        </w:tc>
      </w:tr>
      <w:tr w:rsidR="00080BBE" w:rsidRPr="00080BBE" w14:paraId="1D7F7346" w14:textId="77777777" w:rsidTr="00080BBE">
        <w:tc>
          <w:tcPr>
            <w:tcW w:w="533" w:type="dxa"/>
          </w:tcPr>
          <w:p w14:paraId="6169330D" w14:textId="4319AB7B" w:rsidR="00080BBE" w:rsidRPr="00080BBE" w:rsidRDefault="00080BBE" w:rsidP="00080BBE">
            <w:pPr>
              <w:keepNext/>
              <w:keepLines/>
              <w:snapToGrid w:val="0"/>
              <w:spacing w:after="160" w:line="256" w:lineRule="auto"/>
              <w:jc w:val="both"/>
              <w:rPr>
                <w:rFonts w:ascii="Times New Roman" w:hAnsi="Times New Roman" w:cs="Times New Roman"/>
                <w:lang w:val="uk-UA"/>
              </w:rPr>
            </w:pPr>
            <w:r w:rsidRPr="00080BBE">
              <w:rPr>
                <w:rFonts w:ascii="Times New Roman" w:hAnsi="Times New Roman" w:cs="Times New Roman"/>
                <w:sz w:val="24"/>
                <w:szCs w:val="24"/>
                <w:lang w:val="uk-UA"/>
              </w:rPr>
              <w:t>5</w:t>
            </w:r>
          </w:p>
        </w:tc>
        <w:tc>
          <w:tcPr>
            <w:tcW w:w="2297" w:type="dxa"/>
          </w:tcPr>
          <w:p w14:paraId="1BD854FD" w14:textId="529FA553"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r w:rsidRPr="00080BBE">
              <w:rPr>
                <w:rFonts w:ascii="Times New Roman" w:hAnsi="Times New Roman" w:cs="Times New Roman"/>
                <w:sz w:val="24"/>
                <w:szCs w:val="24"/>
                <w:lang w:val="uk-UA"/>
              </w:rPr>
              <w:t xml:space="preserve">72373011.00001 </w:t>
            </w:r>
            <w:proofErr w:type="spellStart"/>
            <w:r w:rsidRPr="00080BBE">
              <w:rPr>
                <w:rFonts w:ascii="Times New Roman" w:hAnsi="Times New Roman" w:cs="Times New Roman"/>
                <w:sz w:val="24"/>
                <w:szCs w:val="24"/>
                <w:lang w:val="uk-UA"/>
              </w:rPr>
              <w:t>адмінбудинок</w:t>
            </w:r>
            <w:proofErr w:type="spellEnd"/>
          </w:p>
        </w:tc>
        <w:tc>
          <w:tcPr>
            <w:tcW w:w="3402" w:type="dxa"/>
          </w:tcPr>
          <w:p w14:paraId="55412A87" w14:textId="0B5F1414"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r w:rsidRPr="00080BBE">
              <w:rPr>
                <w:rFonts w:ascii="Times New Roman" w:hAnsi="Times New Roman" w:cs="Times New Roman"/>
                <w:bCs/>
                <w:lang w:val="uk-UA"/>
              </w:rPr>
              <w:t xml:space="preserve">м. </w:t>
            </w:r>
            <w:proofErr w:type="spellStart"/>
            <w:r w:rsidRPr="00080BBE">
              <w:rPr>
                <w:rFonts w:ascii="Times New Roman" w:hAnsi="Times New Roman" w:cs="Times New Roman"/>
                <w:bCs/>
                <w:lang w:val="uk-UA"/>
              </w:rPr>
              <w:t>Київ,Шевченківський</w:t>
            </w:r>
            <w:proofErr w:type="spellEnd"/>
            <w:r w:rsidRPr="00080BBE">
              <w:rPr>
                <w:rFonts w:ascii="Times New Roman" w:hAnsi="Times New Roman" w:cs="Times New Roman"/>
                <w:bCs/>
                <w:lang w:val="uk-UA"/>
              </w:rPr>
              <w:t xml:space="preserve"> район, вул. Золотоворітська, 6-В</w:t>
            </w:r>
          </w:p>
        </w:tc>
        <w:tc>
          <w:tcPr>
            <w:tcW w:w="2381" w:type="dxa"/>
          </w:tcPr>
          <w:p w14:paraId="400954DC" w14:textId="5040825C" w:rsidR="00080BBE" w:rsidRPr="00080BBE" w:rsidRDefault="00080BBE" w:rsidP="00080BBE">
            <w:pPr>
              <w:tabs>
                <w:tab w:val="left" w:pos="1464"/>
              </w:tabs>
              <w:spacing w:after="160" w:line="256" w:lineRule="auto"/>
              <w:rPr>
                <w:rFonts w:ascii="Times New Roman" w:hAnsi="Times New Roman" w:cs="Times New Roman"/>
                <w:color w:val="000000"/>
                <w:shd w:val="clear" w:color="auto" w:fill="FFFFFF"/>
                <w:lang w:val="uk-UA"/>
              </w:rPr>
            </w:pPr>
            <w:r w:rsidRPr="00080BBE">
              <w:rPr>
                <w:rFonts w:ascii="Times New Roman" w:hAnsi="Times New Roman" w:cs="Times New Roman"/>
                <w:sz w:val="24"/>
                <w:szCs w:val="24"/>
                <w:lang w:val="uk-UA"/>
              </w:rPr>
              <w:t>62Z3611303477890</w:t>
            </w:r>
          </w:p>
        </w:tc>
        <w:tc>
          <w:tcPr>
            <w:tcW w:w="1280" w:type="dxa"/>
          </w:tcPr>
          <w:p w14:paraId="41095144" w14:textId="77777777"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p>
        </w:tc>
      </w:tr>
      <w:tr w:rsidR="00080BBE" w:rsidRPr="00080BBE" w14:paraId="2F440EBF" w14:textId="77777777" w:rsidTr="00080BBE">
        <w:tc>
          <w:tcPr>
            <w:tcW w:w="533" w:type="dxa"/>
          </w:tcPr>
          <w:p w14:paraId="6F630190" w14:textId="0700D740" w:rsidR="00080BBE" w:rsidRPr="00080BBE" w:rsidRDefault="00080BBE" w:rsidP="00080BBE">
            <w:pPr>
              <w:keepNext/>
              <w:keepLines/>
              <w:snapToGrid w:val="0"/>
              <w:spacing w:after="160" w:line="256" w:lineRule="auto"/>
              <w:jc w:val="both"/>
              <w:rPr>
                <w:rFonts w:ascii="Times New Roman" w:hAnsi="Times New Roman" w:cs="Times New Roman"/>
                <w:lang w:val="uk-UA"/>
              </w:rPr>
            </w:pPr>
            <w:r w:rsidRPr="00080BBE">
              <w:rPr>
                <w:rFonts w:ascii="Times New Roman" w:hAnsi="Times New Roman" w:cs="Times New Roman"/>
                <w:sz w:val="24"/>
                <w:szCs w:val="24"/>
                <w:lang w:val="uk-UA"/>
              </w:rPr>
              <w:t>6</w:t>
            </w:r>
          </w:p>
        </w:tc>
        <w:tc>
          <w:tcPr>
            <w:tcW w:w="2297" w:type="dxa"/>
          </w:tcPr>
          <w:p w14:paraId="443FE826" w14:textId="4967B952"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r w:rsidRPr="00080BBE">
              <w:rPr>
                <w:rFonts w:ascii="Times New Roman" w:hAnsi="Times New Roman" w:cs="Times New Roman"/>
                <w:sz w:val="24"/>
                <w:szCs w:val="24"/>
                <w:lang w:val="uk-UA"/>
              </w:rPr>
              <w:t xml:space="preserve">72373011.00002 </w:t>
            </w:r>
            <w:proofErr w:type="spellStart"/>
            <w:r w:rsidRPr="00080BBE">
              <w:rPr>
                <w:rFonts w:ascii="Times New Roman" w:hAnsi="Times New Roman" w:cs="Times New Roman"/>
                <w:sz w:val="24"/>
                <w:szCs w:val="24"/>
                <w:lang w:val="uk-UA"/>
              </w:rPr>
              <w:t>адмінбудинок</w:t>
            </w:r>
            <w:proofErr w:type="spellEnd"/>
          </w:p>
        </w:tc>
        <w:tc>
          <w:tcPr>
            <w:tcW w:w="3402" w:type="dxa"/>
          </w:tcPr>
          <w:p w14:paraId="62B9D6F0" w14:textId="690E2639"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r w:rsidRPr="00080BBE">
              <w:rPr>
                <w:rFonts w:ascii="Times New Roman" w:hAnsi="Times New Roman" w:cs="Times New Roman"/>
                <w:bCs/>
                <w:lang w:val="uk-UA"/>
              </w:rPr>
              <w:t xml:space="preserve">м. </w:t>
            </w:r>
            <w:proofErr w:type="spellStart"/>
            <w:r w:rsidRPr="00080BBE">
              <w:rPr>
                <w:rFonts w:ascii="Times New Roman" w:hAnsi="Times New Roman" w:cs="Times New Roman"/>
                <w:bCs/>
                <w:lang w:val="uk-UA"/>
              </w:rPr>
              <w:t>Київ,Шевченківський</w:t>
            </w:r>
            <w:proofErr w:type="spellEnd"/>
            <w:r w:rsidRPr="00080BBE">
              <w:rPr>
                <w:rFonts w:ascii="Times New Roman" w:hAnsi="Times New Roman" w:cs="Times New Roman"/>
                <w:bCs/>
                <w:lang w:val="uk-UA"/>
              </w:rPr>
              <w:t xml:space="preserve"> район, вул. Золотоворітська, 6-В</w:t>
            </w:r>
          </w:p>
        </w:tc>
        <w:tc>
          <w:tcPr>
            <w:tcW w:w="2381" w:type="dxa"/>
          </w:tcPr>
          <w:p w14:paraId="0E77ACED" w14:textId="68A0C2BE" w:rsidR="00080BBE" w:rsidRPr="00080BBE" w:rsidRDefault="00080BBE" w:rsidP="00080BBE">
            <w:pPr>
              <w:tabs>
                <w:tab w:val="left" w:pos="1464"/>
              </w:tabs>
              <w:spacing w:after="160" w:line="256" w:lineRule="auto"/>
              <w:rPr>
                <w:rFonts w:ascii="Times New Roman" w:hAnsi="Times New Roman" w:cs="Times New Roman"/>
                <w:color w:val="000000"/>
                <w:shd w:val="clear" w:color="auto" w:fill="FFFFFF"/>
                <w:lang w:val="uk-UA"/>
              </w:rPr>
            </w:pPr>
            <w:r w:rsidRPr="00080BBE">
              <w:rPr>
                <w:rFonts w:ascii="Times New Roman" w:hAnsi="Times New Roman" w:cs="Times New Roman"/>
                <w:sz w:val="24"/>
                <w:szCs w:val="24"/>
                <w:lang w:val="uk-UA"/>
              </w:rPr>
              <w:t>62Z8620061332241</w:t>
            </w:r>
          </w:p>
        </w:tc>
        <w:tc>
          <w:tcPr>
            <w:tcW w:w="1280" w:type="dxa"/>
          </w:tcPr>
          <w:p w14:paraId="2031BD9E" w14:textId="77777777"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p>
        </w:tc>
      </w:tr>
      <w:tr w:rsidR="00080BBE" w:rsidRPr="00080BBE" w14:paraId="6AEF9493" w14:textId="77777777" w:rsidTr="00080BBE">
        <w:tc>
          <w:tcPr>
            <w:tcW w:w="533" w:type="dxa"/>
          </w:tcPr>
          <w:p w14:paraId="1983D42A" w14:textId="31FC875C" w:rsidR="00080BBE" w:rsidRPr="00080BBE" w:rsidRDefault="00080BBE" w:rsidP="00080BBE">
            <w:pPr>
              <w:keepNext/>
              <w:keepLines/>
              <w:snapToGrid w:val="0"/>
              <w:spacing w:after="160" w:line="256" w:lineRule="auto"/>
              <w:jc w:val="both"/>
              <w:rPr>
                <w:rFonts w:ascii="Times New Roman" w:hAnsi="Times New Roman" w:cs="Times New Roman"/>
                <w:lang w:val="uk-UA"/>
              </w:rPr>
            </w:pPr>
            <w:r w:rsidRPr="00080BBE">
              <w:rPr>
                <w:rFonts w:ascii="Times New Roman" w:hAnsi="Times New Roman" w:cs="Times New Roman"/>
                <w:sz w:val="24"/>
                <w:szCs w:val="24"/>
                <w:lang w:val="uk-UA"/>
              </w:rPr>
              <w:t>7</w:t>
            </w:r>
          </w:p>
        </w:tc>
        <w:tc>
          <w:tcPr>
            <w:tcW w:w="2297" w:type="dxa"/>
          </w:tcPr>
          <w:p w14:paraId="716F0D98" w14:textId="4D8B6D2B"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r w:rsidRPr="00080BBE">
              <w:rPr>
                <w:rFonts w:ascii="Times New Roman" w:hAnsi="Times New Roman" w:cs="Times New Roman"/>
                <w:sz w:val="24"/>
                <w:szCs w:val="24"/>
                <w:lang w:val="uk-UA"/>
              </w:rPr>
              <w:t>2087127.00001 майстерня</w:t>
            </w:r>
          </w:p>
        </w:tc>
        <w:tc>
          <w:tcPr>
            <w:tcW w:w="3402" w:type="dxa"/>
          </w:tcPr>
          <w:p w14:paraId="4C698537" w14:textId="76593053"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r w:rsidRPr="00080BBE">
              <w:rPr>
                <w:rFonts w:ascii="Times New Roman" w:hAnsi="Times New Roman" w:cs="Times New Roman"/>
                <w:bCs/>
                <w:lang w:val="uk-UA"/>
              </w:rPr>
              <w:t>м. Київ, Голосіївський район, Проспект Науки, 37</w:t>
            </w:r>
          </w:p>
        </w:tc>
        <w:tc>
          <w:tcPr>
            <w:tcW w:w="2381" w:type="dxa"/>
          </w:tcPr>
          <w:p w14:paraId="072878B5" w14:textId="4DF05A7F" w:rsidR="00080BBE" w:rsidRPr="00080BBE" w:rsidRDefault="00080BBE" w:rsidP="00080BBE">
            <w:pPr>
              <w:tabs>
                <w:tab w:val="left" w:pos="1464"/>
              </w:tabs>
              <w:spacing w:after="160" w:line="256" w:lineRule="auto"/>
              <w:rPr>
                <w:rFonts w:ascii="Times New Roman" w:hAnsi="Times New Roman" w:cs="Times New Roman"/>
                <w:color w:val="000000"/>
                <w:shd w:val="clear" w:color="auto" w:fill="FFFFFF"/>
                <w:lang w:val="uk-UA"/>
              </w:rPr>
            </w:pPr>
            <w:r w:rsidRPr="00080BBE">
              <w:rPr>
                <w:rFonts w:ascii="Times New Roman" w:hAnsi="Times New Roman" w:cs="Times New Roman"/>
                <w:sz w:val="24"/>
                <w:szCs w:val="24"/>
                <w:lang w:val="uk-UA"/>
              </w:rPr>
              <w:t>62Z0611005243640</w:t>
            </w:r>
          </w:p>
        </w:tc>
        <w:tc>
          <w:tcPr>
            <w:tcW w:w="1280" w:type="dxa"/>
          </w:tcPr>
          <w:p w14:paraId="36AB768B" w14:textId="77777777" w:rsidR="00080BBE" w:rsidRPr="00080BBE" w:rsidRDefault="00080BBE" w:rsidP="00080BBE">
            <w:pPr>
              <w:keepNext/>
              <w:keepLines/>
              <w:snapToGrid w:val="0"/>
              <w:spacing w:after="160" w:line="256" w:lineRule="auto"/>
              <w:jc w:val="both"/>
              <w:rPr>
                <w:rFonts w:ascii="Times New Roman" w:hAnsi="Times New Roman" w:cs="Times New Roman"/>
                <w:bCs/>
                <w:kern w:val="1"/>
                <w:lang w:val="uk-UA" w:eastAsia="ar-SA"/>
              </w:rPr>
            </w:pPr>
          </w:p>
        </w:tc>
      </w:tr>
    </w:tbl>
    <w:p w14:paraId="4D238356" w14:textId="66725E6B" w:rsidR="00080BBE" w:rsidRPr="00080BBE" w:rsidRDefault="00080BBE">
      <w:pPr>
        <w:rPr>
          <w:rFonts w:ascii="Times New Roman" w:eastAsia="Times New Roman" w:hAnsi="Times New Roman" w:cs="Times New Roman"/>
          <w:b/>
          <w:bCs/>
          <w:color w:val="000000"/>
          <w:sz w:val="24"/>
          <w:szCs w:val="24"/>
          <w:lang w:val="uk-UA" w:eastAsia="ru-RU"/>
        </w:rPr>
      </w:pPr>
    </w:p>
    <w:p w14:paraId="4C9D2974" w14:textId="444C2746" w:rsidR="00080BBE" w:rsidRPr="00080BBE" w:rsidRDefault="00080BBE">
      <w:pPr>
        <w:rPr>
          <w:rFonts w:ascii="Times New Roman" w:eastAsia="Times New Roman" w:hAnsi="Times New Roman" w:cs="Times New Roman"/>
          <w:b/>
          <w:bCs/>
          <w:color w:val="000000"/>
          <w:sz w:val="24"/>
          <w:szCs w:val="24"/>
          <w:lang w:val="uk-UA" w:eastAsia="ru-RU"/>
        </w:rPr>
      </w:pPr>
    </w:p>
    <w:tbl>
      <w:tblPr>
        <w:tblStyle w:val="11"/>
        <w:tblW w:w="0" w:type="auto"/>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5245"/>
      </w:tblGrid>
      <w:tr w:rsidR="00080BBE" w:rsidRPr="001F38A2" w14:paraId="39596409" w14:textId="77777777" w:rsidTr="00E5563A">
        <w:tc>
          <w:tcPr>
            <w:tcW w:w="4678" w:type="dxa"/>
          </w:tcPr>
          <w:p w14:paraId="19B792EF" w14:textId="77777777" w:rsidR="00080BBE" w:rsidRPr="002B5F54" w:rsidRDefault="00080BBE" w:rsidP="00E5563A">
            <w:pPr>
              <w:jc w:val="center"/>
              <w:rPr>
                <w:rFonts w:ascii="Times New Roman" w:hAnsi="Times New Roman"/>
                <w:b/>
                <w:kern w:val="2"/>
                <w:lang w:val="uk-UA"/>
              </w:rPr>
            </w:pPr>
            <w:r w:rsidRPr="002B5F54">
              <w:rPr>
                <w:rFonts w:ascii="Times New Roman" w:hAnsi="Times New Roman"/>
                <w:b/>
                <w:kern w:val="2"/>
                <w:lang w:val="uk-UA"/>
              </w:rPr>
              <w:t>ПОСТАЧАЛЬНИК:</w:t>
            </w:r>
          </w:p>
        </w:tc>
        <w:tc>
          <w:tcPr>
            <w:tcW w:w="5245" w:type="dxa"/>
          </w:tcPr>
          <w:p w14:paraId="328C8A2E" w14:textId="77777777" w:rsidR="00080BBE" w:rsidRPr="002B5F54" w:rsidRDefault="00080BBE" w:rsidP="00E5563A">
            <w:pPr>
              <w:jc w:val="center"/>
              <w:rPr>
                <w:rFonts w:ascii="Times New Roman" w:hAnsi="Times New Roman"/>
                <w:b/>
                <w:bCs/>
                <w:color w:val="000000"/>
                <w:lang w:val="uk-UA"/>
              </w:rPr>
            </w:pPr>
            <w:r w:rsidRPr="002B5F54">
              <w:rPr>
                <w:rFonts w:ascii="Times New Roman" w:hAnsi="Times New Roman"/>
                <w:b/>
                <w:bCs/>
                <w:color w:val="000000"/>
                <w:lang w:val="uk-UA"/>
              </w:rPr>
              <w:t>СПОЖИВАЧ:</w:t>
            </w:r>
          </w:p>
          <w:p w14:paraId="331E303E" w14:textId="6606E6C6" w:rsidR="00080BBE" w:rsidRPr="00080BBE" w:rsidRDefault="00080BBE" w:rsidP="00E5563A">
            <w:pPr>
              <w:tabs>
                <w:tab w:val="left" w:pos="3240"/>
              </w:tabs>
              <w:contextualSpacing/>
              <w:jc w:val="both"/>
              <w:rPr>
                <w:rFonts w:ascii="Times New Roman" w:hAnsi="Times New Roman"/>
                <w:sz w:val="24"/>
                <w:szCs w:val="24"/>
              </w:rPr>
            </w:pPr>
            <w:r w:rsidRPr="00080BBE">
              <w:rPr>
                <w:rFonts w:ascii="Times New Roman" w:hAnsi="Times New Roman"/>
                <w:b/>
                <w:sz w:val="24"/>
                <w:szCs w:val="24"/>
                <w:lang w:val="uk-UA" w:eastAsia="ar-SA"/>
              </w:rPr>
              <w:t xml:space="preserve">УКРАЇНСЬКИЙ ГІДРОМЕТЕОРОЛОГІЧНИЙ ЦЕНТР ДЕРЖАВНОЇ СЛУБИ УКРАЇНИ З НАДЗВИЧАЙНИХ СИТУАЦІЙ </w:t>
            </w:r>
          </w:p>
          <w:p w14:paraId="282D9749" w14:textId="77777777" w:rsidR="00080BBE" w:rsidRPr="001F38A2" w:rsidRDefault="00080BBE" w:rsidP="00E5563A">
            <w:pPr>
              <w:tabs>
                <w:tab w:val="left" w:pos="3240"/>
              </w:tabs>
              <w:contextualSpacing/>
              <w:jc w:val="both"/>
              <w:rPr>
                <w:rFonts w:ascii="Times New Roman" w:hAnsi="Times New Roman"/>
                <w:sz w:val="24"/>
                <w:szCs w:val="24"/>
              </w:rPr>
            </w:pPr>
          </w:p>
          <w:p w14:paraId="7811A069" w14:textId="77777777" w:rsidR="00080BBE" w:rsidRPr="001F38A2" w:rsidRDefault="00080BBE" w:rsidP="00E5563A">
            <w:pPr>
              <w:tabs>
                <w:tab w:val="left" w:pos="3240"/>
              </w:tabs>
              <w:contextualSpacing/>
              <w:jc w:val="both"/>
              <w:rPr>
                <w:rFonts w:ascii="Times New Roman" w:hAnsi="Times New Roman"/>
                <w:sz w:val="24"/>
                <w:szCs w:val="24"/>
              </w:rPr>
            </w:pPr>
          </w:p>
          <w:p w14:paraId="5743D4A1" w14:textId="567EE9DF" w:rsidR="00080BBE" w:rsidRPr="001F38A2" w:rsidRDefault="00080BBE" w:rsidP="00E5563A">
            <w:pPr>
              <w:tabs>
                <w:tab w:val="left" w:pos="3240"/>
              </w:tabs>
              <w:contextualSpacing/>
              <w:jc w:val="both"/>
              <w:rPr>
                <w:rFonts w:ascii="Times New Roman" w:hAnsi="Times New Roman"/>
                <w:sz w:val="24"/>
                <w:szCs w:val="24"/>
              </w:rPr>
            </w:pPr>
            <w:r>
              <w:rPr>
                <w:rFonts w:ascii="Times New Roman" w:hAnsi="Times New Roman"/>
                <w:sz w:val="24"/>
                <w:szCs w:val="24"/>
                <w:lang w:val="uk-UA"/>
              </w:rPr>
              <w:t>Д</w:t>
            </w:r>
            <w:proofErr w:type="spellStart"/>
            <w:r w:rsidRPr="001F38A2">
              <w:rPr>
                <w:rFonts w:ascii="Times New Roman" w:hAnsi="Times New Roman"/>
                <w:sz w:val="24"/>
                <w:szCs w:val="24"/>
              </w:rPr>
              <w:t>иректор</w:t>
            </w:r>
            <w:proofErr w:type="spellEnd"/>
          </w:p>
          <w:p w14:paraId="60410153" w14:textId="77777777" w:rsidR="00080BBE" w:rsidRPr="001F38A2" w:rsidRDefault="00080BBE" w:rsidP="00E5563A">
            <w:pPr>
              <w:tabs>
                <w:tab w:val="left" w:pos="3240"/>
              </w:tabs>
              <w:contextualSpacing/>
              <w:jc w:val="both"/>
              <w:rPr>
                <w:rFonts w:ascii="Times New Roman" w:hAnsi="Times New Roman"/>
                <w:sz w:val="24"/>
                <w:szCs w:val="24"/>
              </w:rPr>
            </w:pPr>
          </w:p>
          <w:p w14:paraId="38DCA904" w14:textId="21A325C3" w:rsidR="00080BBE" w:rsidRPr="00080BBE" w:rsidRDefault="00080BBE" w:rsidP="00E5563A">
            <w:pPr>
              <w:tabs>
                <w:tab w:val="left" w:pos="3240"/>
              </w:tabs>
              <w:contextualSpacing/>
              <w:jc w:val="both"/>
              <w:rPr>
                <w:rFonts w:ascii="Times New Roman" w:hAnsi="Times New Roman"/>
                <w:sz w:val="24"/>
                <w:szCs w:val="24"/>
                <w:lang w:val="uk-UA"/>
              </w:rPr>
            </w:pPr>
            <w:r w:rsidRPr="001F38A2">
              <w:rPr>
                <w:rFonts w:ascii="Times New Roman" w:hAnsi="Times New Roman"/>
                <w:sz w:val="24"/>
                <w:szCs w:val="24"/>
              </w:rPr>
              <w:t>____________________</w:t>
            </w:r>
            <w:r>
              <w:rPr>
                <w:rFonts w:ascii="Times New Roman" w:hAnsi="Times New Roman"/>
                <w:sz w:val="24"/>
                <w:szCs w:val="24"/>
                <w:lang w:val="uk-UA"/>
              </w:rPr>
              <w:t>Микола КУЛЬБІДА</w:t>
            </w:r>
          </w:p>
          <w:p w14:paraId="044CCC75" w14:textId="77777777" w:rsidR="00080BBE" w:rsidRPr="001F38A2" w:rsidRDefault="00080BBE" w:rsidP="00E5563A">
            <w:pPr>
              <w:tabs>
                <w:tab w:val="left" w:pos="3240"/>
              </w:tabs>
              <w:contextualSpacing/>
              <w:jc w:val="both"/>
              <w:rPr>
                <w:rFonts w:ascii="Times New Roman" w:hAnsi="Times New Roman"/>
                <w:sz w:val="14"/>
                <w:szCs w:val="24"/>
              </w:rPr>
            </w:pPr>
            <w:r w:rsidRPr="001F38A2">
              <w:rPr>
                <w:rFonts w:ascii="Times New Roman" w:hAnsi="Times New Roman"/>
                <w:sz w:val="14"/>
                <w:szCs w:val="24"/>
              </w:rPr>
              <w:t>М.П.</w:t>
            </w:r>
          </w:p>
          <w:p w14:paraId="114C5B5B" w14:textId="77777777" w:rsidR="00080BBE" w:rsidRPr="001F38A2" w:rsidRDefault="00080BBE" w:rsidP="00E5563A">
            <w:pPr>
              <w:jc w:val="center"/>
              <w:rPr>
                <w:rFonts w:ascii="Times New Roman" w:hAnsi="Times New Roman"/>
                <w:kern w:val="2"/>
              </w:rPr>
            </w:pPr>
          </w:p>
        </w:tc>
      </w:tr>
    </w:tbl>
    <w:p w14:paraId="388B83FE" w14:textId="5B537FC3" w:rsidR="00080BBE" w:rsidRPr="00080BBE" w:rsidRDefault="00080BBE">
      <w:pPr>
        <w:rPr>
          <w:rFonts w:ascii="Times New Roman" w:eastAsia="Times New Roman" w:hAnsi="Times New Roman" w:cs="Times New Roman"/>
          <w:b/>
          <w:bCs/>
          <w:color w:val="000000"/>
          <w:sz w:val="24"/>
          <w:szCs w:val="24"/>
          <w:lang w:val="uk-UA" w:eastAsia="ru-RU"/>
        </w:rPr>
      </w:pPr>
    </w:p>
    <w:p w14:paraId="2D594989" w14:textId="5566E39C" w:rsidR="00080BBE" w:rsidRPr="00080BBE" w:rsidRDefault="00080BBE">
      <w:pPr>
        <w:rPr>
          <w:rFonts w:ascii="Times New Roman" w:eastAsia="Times New Roman" w:hAnsi="Times New Roman" w:cs="Times New Roman"/>
          <w:b/>
          <w:bCs/>
          <w:color w:val="000000"/>
          <w:sz w:val="24"/>
          <w:szCs w:val="24"/>
          <w:lang w:val="uk-UA" w:eastAsia="ru-RU"/>
        </w:rPr>
      </w:pPr>
    </w:p>
    <w:p w14:paraId="6736C584" w14:textId="3B443DBB" w:rsidR="00080BBE" w:rsidRPr="00080BBE" w:rsidRDefault="00080BBE">
      <w:pPr>
        <w:rPr>
          <w:rFonts w:ascii="Times New Roman" w:eastAsia="Times New Roman" w:hAnsi="Times New Roman" w:cs="Times New Roman"/>
          <w:b/>
          <w:bCs/>
          <w:color w:val="000000"/>
          <w:sz w:val="24"/>
          <w:szCs w:val="24"/>
          <w:lang w:val="uk-UA" w:eastAsia="ru-RU"/>
        </w:rPr>
      </w:pPr>
    </w:p>
    <w:p w14:paraId="44011489" w14:textId="787DB14B" w:rsidR="00080BBE" w:rsidRPr="00080BBE" w:rsidRDefault="00080BBE">
      <w:pPr>
        <w:rPr>
          <w:rFonts w:ascii="Times New Roman" w:eastAsia="Times New Roman" w:hAnsi="Times New Roman" w:cs="Times New Roman"/>
          <w:b/>
          <w:bCs/>
          <w:color w:val="000000"/>
          <w:sz w:val="24"/>
          <w:szCs w:val="24"/>
          <w:lang w:val="uk-UA" w:eastAsia="ru-RU"/>
        </w:rPr>
      </w:pPr>
    </w:p>
    <w:p w14:paraId="4F0F83DF" w14:textId="7F1BAC10" w:rsidR="00B04D08" w:rsidRPr="00080BBE" w:rsidRDefault="00B04D08" w:rsidP="00B04D08">
      <w:pPr>
        <w:spacing w:after="0" w:line="240" w:lineRule="auto"/>
        <w:ind w:left="7920"/>
        <w:contextualSpacing/>
        <w:jc w:val="right"/>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b/>
          <w:bCs/>
          <w:color w:val="000000"/>
          <w:sz w:val="24"/>
          <w:szCs w:val="24"/>
          <w:lang w:val="uk-UA" w:eastAsia="ru-RU"/>
        </w:rPr>
        <w:lastRenderedPageBreak/>
        <w:t xml:space="preserve">Додаток </w:t>
      </w:r>
      <w:r w:rsidR="00CE1500" w:rsidRPr="00080BBE">
        <w:rPr>
          <w:rFonts w:ascii="Times New Roman" w:eastAsia="Times New Roman" w:hAnsi="Times New Roman" w:cs="Times New Roman"/>
          <w:b/>
          <w:bCs/>
          <w:color w:val="000000"/>
          <w:sz w:val="24"/>
          <w:szCs w:val="24"/>
          <w:lang w:val="uk-UA" w:eastAsia="ru-RU"/>
        </w:rPr>
        <w:t>4</w:t>
      </w:r>
    </w:p>
    <w:p w14:paraId="2142E7E1" w14:textId="77777777" w:rsidR="00B04D08" w:rsidRPr="00080BBE" w:rsidRDefault="00B04D08" w:rsidP="00B04D08">
      <w:pPr>
        <w:spacing w:after="240" w:line="240" w:lineRule="auto"/>
        <w:contextualSpacing/>
        <w:jc w:val="right"/>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i/>
          <w:iCs/>
          <w:color w:val="000000"/>
          <w:sz w:val="24"/>
          <w:szCs w:val="24"/>
          <w:lang w:val="uk-UA" w:eastAsia="ru-RU"/>
        </w:rPr>
        <w:t xml:space="preserve">    до </w:t>
      </w:r>
      <w:r w:rsidRPr="00080BBE">
        <w:rPr>
          <w:rFonts w:ascii="Times New Roman" w:eastAsia="Times New Roman" w:hAnsi="Times New Roman" w:cs="Times New Roman"/>
          <w:i/>
          <w:iCs/>
          <w:color w:val="000000"/>
          <w:sz w:val="24"/>
          <w:szCs w:val="24"/>
          <w:shd w:val="clear" w:color="auto" w:fill="FFFFFF"/>
          <w:lang w:val="uk-UA" w:eastAsia="ru-RU"/>
        </w:rPr>
        <w:t> оголошення про проведення спрощеної закупівлі</w:t>
      </w:r>
    </w:p>
    <w:p w14:paraId="1EC66713" w14:textId="77777777" w:rsidR="00B04D08" w:rsidRPr="00080BBE"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p>
    <w:p w14:paraId="6CCF604B" w14:textId="77777777" w:rsidR="00B04D08" w:rsidRPr="00080BBE" w:rsidRDefault="00B04D08" w:rsidP="00B04D08">
      <w:pPr>
        <w:spacing w:after="240" w:line="240" w:lineRule="auto"/>
        <w:contextualSpacing/>
        <w:jc w:val="both"/>
        <w:rPr>
          <w:rFonts w:ascii="Times New Roman" w:eastAsia="Times New Roman" w:hAnsi="Times New Roman" w:cs="Times New Roman"/>
          <w:b/>
          <w:sz w:val="24"/>
          <w:szCs w:val="24"/>
          <w:lang w:val="uk-UA" w:eastAsia="ru-RU"/>
        </w:rPr>
      </w:pPr>
      <w:r w:rsidRPr="00080BBE">
        <w:rPr>
          <w:rFonts w:ascii="Times New Roman" w:eastAsia="Times New Roman" w:hAnsi="Times New Roman" w:cs="Times New Roman"/>
          <w:b/>
          <w:sz w:val="24"/>
          <w:szCs w:val="24"/>
          <w:lang w:val="uk-UA" w:eastAsia="ru-RU"/>
        </w:rPr>
        <w:t>ФОРМА «ЦІНОВА ПРОПОЗИЦІЯ»</w:t>
      </w:r>
    </w:p>
    <w:p w14:paraId="6AAE1C9F" w14:textId="77777777" w:rsidR="00B04D08" w:rsidRPr="00080BBE"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p>
    <w:p w14:paraId="348CF7DF" w14:textId="350F314D" w:rsidR="00B04D08" w:rsidRPr="00080BBE"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Ми, (назва Учасника), надаємо свою пропозицію щодо участі у спрощен</w:t>
      </w:r>
      <w:r w:rsidR="00BE2BBB" w:rsidRPr="00080BBE">
        <w:rPr>
          <w:rFonts w:ascii="Times New Roman" w:eastAsia="Times New Roman" w:hAnsi="Times New Roman" w:cs="Times New Roman"/>
          <w:sz w:val="24"/>
          <w:szCs w:val="24"/>
          <w:lang w:val="uk-UA" w:eastAsia="ru-RU"/>
        </w:rPr>
        <w:t>ій</w:t>
      </w:r>
      <w:r w:rsidRPr="00080BBE">
        <w:rPr>
          <w:rFonts w:ascii="Times New Roman" w:eastAsia="Times New Roman" w:hAnsi="Times New Roman" w:cs="Times New Roman"/>
          <w:sz w:val="24"/>
          <w:szCs w:val="24"/>
          <w:lang w:val="uk-UA" w:eastAsia="ru-RU"/>
        </w:rPr>
        <w:t xml:space="preserve"> закупівлі товару – </w:t>
      </w:r>
      <w:r w:rsidRPr="00080BBE">
        <w:rPr>
          <w:rFonts w:ascii="Times New Roman" w:eastAsia="Times New Roman" w:hAnsi="Times New Roman" w:cs="Times New Roman"/>
          <w:sz w:val="24"/>
          <w:szCs w:val="24"/>
          <w:u w:val="single"/>
          <w:lang w:val="uk-UA" w:eastAsia="ru-RU"/>
        </w:rPr>
        <w:t>Електрична енергія – за кодом СРV за ДК 021:2015 - 09310000-5 (Електрична енергія)</w:t>
      </w:r>
      <w:r w:rsidRPr="00080BBE">
        <w:rPr>
          <w:rFonts w:ascii="Times New Roman" w:eastAsia="Times New Roman" w:hAnsi="Times New Roman" w:cs="Times New Roman"/>
          <w:sz w:val="24"/>
          <w:szCs w:val="24"/>
          <w:lang w:val="uk-UA" w:eastAsia="ru-RU"/>
        </w:rPr>
        <w:t xml:space="preserve"> згідно з технічними та іншими вимогами Замовника </w:t>
      </w:r>
      <w:r w:rsidR="00A37538" w:rsidRPr="00080BBE">
        <w:rPr>
          <w:rFonts w:ascii="Times New Roman" w:eastAsia="Times New Roman" w:hAnsi="Times New Roman" w:cs="Times New Roman"/>
          <w:sz w:val="24"/>
          <w:szCs w:val="24"/>
          <w:lang w:val="uk-UA" w:eastAsia="ru-RU"/>
        </w:rPr>
        <w:t>спрощеної закупівлі</w:t>
      </w:r>
      <w:r w:rsidRPr="00080BBE">
        <w:rPr>
          <w:rFonts w:ascii="Times New Roman" w:eastAsia="Times New Roman" w:hAnsi="Times New Roman" w:cs="Times New Roman"/>
          <w:sz w:val="24"/>
          <w:szCs w:val="24"/>
          <w:lang w:val="uk-UA" w:eastAsia="ru-RU"/>
        </w:rPr>
        <w:t>.</w:t>
      </w:r>
    </w:p>
    <w:p w14:paraId="1F0E065F" w14:textId="77777777" w:rsidR="00B04D08" w:rsidRPr="00080BBE"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Вивчивши всі вимоги Замовника,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пропозиції за наступною ціною:</w:t>
      </w:r>
    </w:p>
    <w:tbl>
      <w:tblPr>
        <w:tblW w:w="10017" w:type="dxa"/>
        <w:tblInd w:w="10" w:type="dxa"/>
        <w:tblLayout w:type="fixed"/>
        <w:tblCellMar>
          <w:left w:w="0" w:type="dxa"/>
          <w:right w:w="0" w:type="dxa"/>
        </w:tblCellMar>
        <w:tblLook w:val="0000" w:firstRow="0" w:lastRow="0" w:firstColumn="0" w:lastColumn="0" w:noHBand="0" w:noVBand="0"/>
      </w:tblPr>
      <w:tblGrid>
        <w:gridCol w:w="343"/>
        <w:gridCol w:w="3312"/>
        <w:gridCol w:w="1287"/>
        <w:gridCol w:w="1265"/>
        <w:gridCol w:w="1845"/>
        <w:gridCol w:w="1965"/>
      </w:tblGrid>
      <w:tr w:rsidR="00B04D08" w:rsidRPr="00080BBE" w14:paraId="6614B4EF" w14:textId="77777777" w:rsidTr="00BE2BBB">
        <w:trPr>
          <w:trHeight w:val="912"/>
        </w:trPr>
        <w:tc>
          <w:tcPr>
            <w:tcW w:w="343"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817349D" w14:textId="77777777" w:rsidR="00B04D08" w:rsidRPr="00080BBE" w:rsidRDefault="00B04D08" w:rsidP="00BE2BBB">
            <w:pPr>
              <w:pStyle w:val="a3"/>
              <w:spacing w:before="0" w:beforeAutospacing="0" w:after="0" w:afterAutospacing="0"/>
              <w:jc w:val="both"/>
              <w:rPr>
                <w:b/>
                <w:lang w:val="uk-UA"/>
              </w:rPr>
            </w:pPr>
            <w:r w:rsidRPr="00080BBE">
              <w:rPr>
                <w:b/>
                <w:lang w:val="uk-UA"/>
              </w:rPr>
              <w:t>№</w:t>
            </w:r>
          </w:p>
        </w:tc>
        <w:tc>
          <w:tcPr>
            <w:tcW w:w="3312" w:type="dxa"/>
            <w:tcBorders>
              <w:top w:val="single" w:sz="8" w:space="0" w:color="000000"/>
              <w:bottom w:val="single" w:sz="8" w:space="0" w:color="000000"/>
              <w:right w:val="single" w:sz="8" w:space="0" w:color="000000"/>
            </w:tcBorders>
            <w:shd w:val="clear" w:color="auto" w:fill="auto"/>
            <w:vAlign w:val="center"/>
          </w:tcPr>
          <w:p w14:paraId="2D4A5D87" w14:textId="77777777" w:rsidR="00B04D08" w:rsidRPr="00080BBE" w:rsidRDefault="00B04D08" w:rsidP="00BE2BBB">
            <w:pPr>
              <w:pStyle w:val="a3"/>
              <w:spacing w:before="0" w:beforeAutospacing="0" w:after="0" w:afterAutospacing="0"/>
              <w:rPr>
                <w:b/>
                <w:lang w:val="uk-UA"/>
              </w:rPr>
            </w:pPr>
            <w:r w:rsidRPr="00080BBE">
              <w:rPr>
                <w:b/>
                <w:lang w:val="uk-UA"/>
              </w:rPr>
              <w:t>Найменування</w:t>
            </w:r>
          </w:p>
          <w:p w14:paraId="18F2CC80" w14:textId="77777777" w:rsidR="00B04D08" w:rsidRPr="00080BBE" w:rsidRDefault="00B04D08" w:rsidP="00BE2BBB">
            <w:pPr>
              <w:pStyle w:val="a3"/>
              <w:spacing w:before="0" w:beforeAutospacing="0" w:after="0" w:afterAutospacing="0"/>
              <w:rPr>
                <w:b/>
                <w:lang w:val="uk-UA"/>
              </w:rPr>
            </w:pPr>
            <w:r w:rsidRPr="00080BBE">
              <w:rPr>
                <w:b/>
                <w:lang w:val="uk-UA"/>
              </w:rPr>
              <w:t>товару</w:t>
            </w:r>
          </w:p>
        </w:tc>
        <w:tc>
          <w:tcPr>
            <w:tcW w:w="1287" w:type="dxa"/>
            <w:tcBorders>
              <w:top w:val="single" w:sz="8" w:space="0" w:color="000000"/>
              <w:bottom w:val="single" w:sz="8" w:space="0" w:color="000000"/>
              <w:right w:val="single" w:sz="8" w:space="0" w:color="000000"/>
            </w:tcBorders>
            <w:shd w:val="clear" w:color="auto" w:fill="auto"/>
            <w:vAlign w:val="center"/>
          </w:tcPr>
          <w:p w14:paraId="359C16C7" w14:textId="77777777" w:rsidR="00B04D08" w:rsidRPr="00080BBE" w:rsidRDefault="00B04D08" w:rsidP="00BE2BBB">
            <w:pPr>
              <w:pStyle w:val="a3"/>
              <w:spacing w:before="0" w:beforeAutospacing="0" w:after="0" w:afterAutospacing="0"/>
              <w:rPr>
                <w:b/>
                <w:lang w:val="uk-UA"/>
              </w:rPr>
            </w:pPr>
            <w:r w:rsidRPr="00080BBE">
              <w:rPr>
                <w:b/>
                <w:lang w:val="uk-UA"/>
              </w:rPr>
              <w:t>Одиниці виміру</w:t>
            </w:r>
          </w:p>
        </w:tc>
        <w:tc>
          <w:tcPr>
            <w:tcW w:w="1265" w:type="dxa"/>
            <w:tcBorders>
              <w:top w:val="single" w:sz="8" w:space="0" w:color="000000"/>
              <w:bottom w:val="single" w:sz="8" w:space="0" w:color="000000"/>
              <w:right w:val="single" w:sz="8" w:space="0" w:color="000000"/>
            </w:tcBorders>
            <w:shd w:val="clear" w:color="auto" w:fill="auto"/>
            <w:vAlign w:val="center"/>
          </w:tcPr>
          <w:p w14:paraId="4022A6B0" w14:textId="77777777" w:rsidR="00B04D08" w:rsidRPr="00080BBE" w:rsidRDefault="00B04D08" w:rsidP="00BE2BBB">
            <w:pPr>
              <w:pStyle w:val="a3"/>
              <w:spacing w:before="0" w:beforeAutospacing="0" w:after="0" w:afterAutospacing="0"/>
              <w:rPr>
                <w:b/>
                <w:lang w:val="uk-UA"/>
              </w:rPr>
            </w:pPr>
            <w:r w:rsidRPr="00080BBE">
              <w:rPr>
                <w:b/>
                <w:lang w:val="uk-UA"/>
              </w:rPr>
              <w:t>Кількість</w:t>
            </w:r>
          </w:p>
        </w:tc>
        <w:tc>
          <w:tcPr>
            <w:tcW w:w="1845" w:type="dxa"/>
            <w:tcBorders>
              <w:top w:val="single" w:sz="8" w:space="0" w:color="000000"/>
              <w:bottom w:val="single" w:sz="8" w:space="0" w:color="000000"/>
              <w:right w:val="single" w:sz="8" w:space="0" w:color="000000"/>
            </w:tcBorders>
            <w:shd w:val="clear" w:color="auto" w:fill="auto"/>
            <w:vAlign w:val="center"/>
          </w:tcPr>
          <w:p w14:paraId="0C6171FA" w14:textId="1F0AC96E" w:rsidR="00B04D08" w:rsidRPr="00080BBE" w:rsidRDefault="00B04D08" w:rsidP="00BE2BBB">
            <w:pPr>
              <w:pStyle w:val="a3"/>
              <w:spacing w:before="0" w:beforeAutospacing="0" w:after="0" w:afterAutospacing="0"/>
              <w:rPr>
                <w:b/>
                <w:lang w:val="uk-UA"/>
              </w:rPr>
            </w:pPr>
            <w:r w:rsidRPr="00080BBE">
              <w:rPr>
                <w:b/>
                <w:lang w:val="uk-UA"/>
              </w:rPr>
              <w:t>Ціна</w:t>
            </w:r>
            <w:r w:rsidR="00BE2BBB" w:rsidRPr="00080BBE">
              <w:rPr>
                <w:b/>
                <w:lang w:val="uk-UA"/>
              </w:rPr>
              <w:t xml:space="preserve"> за одиницю виміру, (</w:t>
            </w:r>
            <w:proofErr w:type="spellStart"/>
            <w:r w:rsidR="00BE2BBB" w:rsidRPr="00080BBE">
              <w:rPr>
                <w:b/>
                <w:lang w:val="uk-UA"/>
              </w:rPr>
              <w:t>грн.без</w:t>
            </w:r>
            <w:proofErr w:type="spellEnd"/>
            <w:r w:rsidR="00BE2BBB" w:rsidRPr="00080BBE">
              <w:rPr>
                <w:b/>
                <w:lang w:val="uk-UA"/>
              </w:rPr>
              <w:t xml:space="preserve"> ПДВ</w:t>
            </w:r>
            <w:r w:rsidRPr="00080BBE">
              <w:rPr>
                <w:b/>
                <w:lang w:val="uk-UA"/>
              </w:rPr>
              <w:t>)</w:t>
            </w:r>
          </w:p>
        </w:tc>
        <w:tc>
          <w:tcPr>
            <w:tcW w:w="1965" w:type="dxa"/>
            <w:tcBorders>
              <w:top w:val="single" w:sz="8" w:space="0" w:color="000000"/>
              <w:bottom w:val="single" w:sz="8" w:space="0" w:color="000000"/>
              <w:right w:val="single" w:sz="8" w:space="0" w:color="000000"/>
            </w:tcBorders>
            <w:shd w:val="clear" w:color="auto" w:fill="auto"/>
            <w:vAlign w:val="center"/>
          </w:tcPr>
          <w:p w14:paraId="115E349A" w14:textId="1DDA17F2" w:rsidR="00B04D08" w:rsidRPr="00080BBE" w:rsidRDefault="00B04D08" w:rsidP="00BE2BBB">
            <w:pPr>
              <w:pStyle w:val="a3"/>
              <w:spacing w:before="0" w:beforeAutospacing="0" w:after="0" w:afterAutospacing="0"/>
              <w:rPr>
                <w:lang w:val="uk-UA" w:eastAsia="uk-UA"/>
              </w:rPr>
            </w:pPr>
            <w:r w:rsidRPr="00080BBE">
              <w:rPr>
                <w:b/>
                <w:lang w:val="uk-UA"/>
              </w:rPr>
              <w:t xml:space="preserve">Загальна вартість, (грн. </w:t>
            </w:r>
            <w:r w:rsidR="00BE2BBB" w:rsidRPr="00080BBE">
              <w:rPr>
                <w:b/>
                <w:lang w:val="uk-UA"/>
              </w:rPr>
              <w:t>без</w:t>
            </w:r>
            <w:r w:rsidRPr="00080BBE">
              <w:rPr>
                <w:b/>
                <w:lang w:val="uk-UA"/>
              </w:rPr>
              <w:t xml:space="preserve"> </w:t>
            </w:r>
            <w:r w:rsidR="00BE2BBB" w:rsidRPr="00080BBE">
              <w:rPr>
                <w:b/>
                <w:lang w:val="uk-UA"/>
              </w:rPr>
              <w:t>ПДВ</w:t>
            </w:r>
            <w:r w:rsidRPr="00080BBE">
              <w:rPr>
                <w:b/>
                <w:lang w:val="uk-UA"/>
              </w:rPr>
              <w:t>)</w:t>
            </w:r>
          </w:p>
        </w:tc>
      </w:tr>
      <w:tr w:rsidR="00B04D08" w:rsidRPr="00080BBE" w14:paraId="4AE21498" w14:textId="77777777" w:rsidTr="00BE2BBB">
        <w:trPr>
          <w:trHeight w:val="495"/>
        </w:trPr>
        <w:tc>
          <w:tcPr>
            <w:tcW w:w="343" w:type="dxa"/>
            <w:tcBorders>
              <w:top w:val="single" w:sz="8" w:space="0" w:color="000000"/>
              <w:left w:val="single" w:sz="8" w:space="0" w:color="000000"/>
              <w:bottom w:val="single" w:sz="8" w:space="0" w:color="000000"/>
              <w:right w:val="single" w:sz="8" w:space="0" w:color="000000"/>
            </w:tcBorders>
            <w:shd w:val="clear" w:color="auto" w:fill="auto"/>
          </w:tcPr>
          <w:p w14:paraId="436E2F7B" w14:textId="77777777" w:rsidR="00B04D08" w:rsidRPr="00080BBE" w:rsidRDefault="00B04D08" w:rsidP="00B04D08">
            <w:pPr>
              <w:pStyle w:val="ae"/>
              <w:spacing w:line="276" w:lineRule="auto"/>
              <w:jc w:val="both"/>
            </w:pPr>
          </w:p>
        </w:tc>
        <w:tc>
          <w:tcPr>
            <w:tcW w:w="3312" w:type="dxa"/>
            <w:tcBorders>
              <w:top w:val="single" w:sz="8" w:space="0" w:color="000000"/>
              <w:bottom w:val="single" w:sz="8" w:space="0" w:color="000000"/>
              <w:right w:val="single" w:sz="8" w:space="0" w:color="000000"/>
            </w:tcBorders>
            <w:shd w:val="clear" w:color="auto" w:fill="auto"/>
          </w:tcPr>
          <w:p w14:paraId="752068C8" w14:textId="77777777" w:rsidR="00B04D08" w:rsidRPr="00080BBE" w:rsidRDefault="00B04D08" w:rsidP="00B04D08">
            <w:pPr>
              <w:pStyle w:val="ae"/>
              <w:spacing w:line="276" w:lineRule="auto"/>
              <w:jc w:val="both"/>
            </w:pPr>
          </w:p>
        </w:tc>
        <w:tc>
          <w:tcPr>
            <w:tcW w:w="1287" w:type="dxa"/>
            <w:tcBorders>
              <w:top w:val="single" w:sz="8" w:space="0" w:color="000000"/>
              <w:bottom w:val="single" w:sz="8" w:space="0" w:color="000000"/>
              <w:right w:val="single" w:sz="8" w:space="0" w:color="000000"/>
            </w:tcBorders>
            <w:shd w:val="clear" w:color="auto" w:fill="auto"/>
          </w:tcPr>
          <w:p w14:paraId="7760BE75" w14:textId="77777777" w:rsidR="00B04D08" w:rsidRPr="00080BBE" w:rsidRDefault="00B04D08" w:rsidP="00B04D08">
            <w:pPr>
              <w:pStyle w:val="ae"/>
              <w:spacing w:line="276" w:lineRule="auto"/>
              <w:jc w:val="both"/>
            </w:pPr>
          </w:p>
        </w:tc>
        <w:tc>
          <w:tcPr>
            <w:tcW w:w="1265" w:type="dxa"/>
            <w:tcBorders>
              <w:top w:val="single" w:sz="8" w:space="0" w:color="000000"/>
              <w:bottom w:val="single" w:sz="8" w:space="0" w:color="000000"/>
              <w:right w:val="single" w:sz="8" w:space="0" w:color="000000"/>
            </w:tcBorders>
            <w:shd w:val="clear" w:color="auto" w:fill="auto"/>
          </w:tcPr>
          <w:p w14:paraId="55778DCE" w14:textId="77777777" w:rsidR="00B04D08" w:rsidRPr="00080BBE" w:rsidRDefault="00B04D08" w:rsidP="00B04D08">
            <w:pPr>
              <w:pStyle w:val="ae"/>
              <w:spacing w:line="276" w:lineRule="auto"/>
              <w:jc w:val="both"/>
            </w:pPr>
          </w:p>
        </w:tc>
        <w:tc>
          <w:tcPr>
            <w:tcW w:w="1845" w:type="dxa"/>
            <w:tcBorders>
              <w:top w:val="single" w:sz="8" w:space="0" w:color="000000"/>
              <w:bottom w:val="single" w:sz="8" w:space="0" w:color="000000"/>
              <w:right w:val="single" w:sz="8" w:space="0" w:color="000000"/>
            </w:tcBorders>
            <w:shd w:val="clear" w:color="auto" w:fill="auto"/>
          </w:tcPr>
          <w:p w14:paraId="6688090D" w14:textId="77777777" w:rsidR="00B04D08" w:rsidRPr="00080BBE" w:rsidRDefault="00B04D08" w:rsidP="00B04D08">
            <w:pPr>
              <w:pStyle w:val="ae"/>
              <w:spacing w:line="276" w:lineRule="auto"/>
              <w:jc w:val="both"/>
            </w:pPr>
          </w:p>
        </w:tc>
        <w:tc>
          <w:tcPr>
            <w:tcW w:w="1965" w:type="dxa"/>
            <w:tcBorders>
              <w:top w:val="single" w:sz="8" w:space="0" w:color="000000"/>
              <w:bottom w:val="single" w:sz="8" w:space="0" w:color="000000"/>
              <w:right w:val="single" w:sz="8" w:space="0" w:color="000000"/>
            </w:tcBorders>
            <w:shd w:val="clear" w:color="auto" w:fill="auto"/>
          </w:tcPr>
          <w:p w14:paraId="0BD0232C" w14:textId="77777777" w:rsidR="00B04D08" w:rsidRPr="00080BBE" w:rsidRDefault="00B04D08" w:rsidP="00B04D08">
            <w:pPr>
              <w:pStyle w:val="ae"/>
              <w:spacing w:line="276" w:lineRule="auto"/>
              <w:jc w:val="both"/>
            </w:pPr>
          </w:p>
        </w:tc>
      </w:tr>
      <w:tr w:rsidR="00B04D08" w:rsidRPr="00080BBE" w14:paraId="0FA16255" w14:textId="77777777" w:rsidTr="00373BA1">
        <w:tc>
          <w:tcPr>
            <w:tcW w:w="8052" w:type="dxa"/>
            <w:gridSpan w:val="5"/>
            <w:tcBorders>
              <w:left w:val="single" w:sz="8" w:space="0" w:color="000000"/>
              <w:bottom w:val="single" w:sz="8" w:space="0" w:color="000000"/>
              <w:right w:val="single" w:sz="8" w:space="0" w:color="000000"/>
            </w:tcBorders>
            <w:shd w:val="clear" w:color="auto" w:fill="auto"/>
          </w:tcPr>
          <w:p w14:paraId="5E3CDB3E" w14:textId="77777777" w:rsidR="00B04D08" w:rsidRPr="00080BBE" w:rsidRDefault="00B04D08" w:rsidP="00BE2BBB">
            <w:pPr>
              <w:pStyle w:val="ae"/>
              <w:spacing w:line="276" w:lineRule="auto"/>
              <w:jc w:val="right"/>
            </w:pPr>
          </w:p>
          <w:p w14:paraId="5FB3B310" w14:textId="536F816F" w:rsidR="00B04D08" w:rsidRPr="00080BBE" w:rsidRDefault="00BE2BBB" w:rsidP="00261AF7">
            <w:pPr>
              <w:pStyle w:val="ae"/>
              <w:spacing w:line="276" w:lineRule="auto"/>
              <w:ind w:right="258"/>
              <w:jc w:val="right"/>
            </w:pPr>
            <w:r w:rsidRPr="00080BBE">
              <w:rPr>
                <w:b/>
              </w:rPr>
              <w:t>ПДВ</w:t>
            </w:r>
          </w:p>
        </w:tc>
        <w:tc>
          <w:tcPr>
            <w:tcW w:w="1965" w:type="dxa"/>
            <w:tcBorders>
              <w:bottom w:val="single" w:sz="8" w:space="0" w:color="000000"/>
              <w:right w:val="single" w:sz="8" w:space="0" w:color="000000"/>
            </w:tcBorders>
            <w:shd w:val="clear" w:color="auto" w:fill="auto"/>
          </w:tcPr>
          <w:p w14:paraId="0BE948FA" w14:textId="77777777" w:rsidR="00B04D08" w:rsidRPr="00080BBE" w:rsidRDefault="00B04D08" w:rsidP="00B04D08">
            <w:pPr>
              <w:pStyle w:val="ae"/>
              <w:spacing w:line="276" w:lineRule="auto"/>
              <w:jc w:val="both"/>
            </w:pPr>
          </w:p>
        </w:tc>
      </w:tr>
      <w:tr w:rsidR="00BE2BBB" w:rsidRPr="00080BBE" w14:paraId="3FC4B8C4" w14:textId="77777777" w:rsidTr="00BE2BBB">
        <w:tc>
          <w:tcPr>
            <w:tcW w:w="8052" w:type="dxa"/>
            <w:gridSpan w:val="5"/>
            <w:tcBorders>
              <w:left w:val="single" w:sz="8" w:space="0" w:color="000000"/>
              <w:bottom w:val="single" w:sz="8" w:space="0" w:color="000000"/>
              <w:right w:val="single" w:sz="8" w:space="0" w:color="000000"/>
            </w:tcBorders>
            <w:shd w:val="clear" w:color="auto" w:fill="auto"/>
          </w:tcPr>
          <w:p w14:paraId="30EEBF01" w14:textId="77777777" w:rsidR="00BE2BBB" w:rsidRPr="00080BBE" w:rsidRDefault="00BE2BBB" w:rsidP="00BE2BBB">
            <w:pPr>
              <w:pStyle w:val="ae"/>
              <w:spacing w:line="276" w:lineRule="auto"/>
              <w:jc w:val="right"/>
            </w:pPr>
          </w:p>
          <w:p w14:paraId="522265E6" w14:textId="77C564D9" w:rsidR="00BE2BBB" w:rsidRPr="00080BBE" w:rsidRDefault="00BE2BBB" w:rsidP="00261AF7">
            <w:pPr>
              <w:pStyle w:val="ae"/>
              <w:spacing w:line="276" w:lineRule="auto"/>
              <w:ind w:right="258"/>
              <w:jc w:val="right"/>
              <w:rPr>
                <w:b/>
              </w:rPr>
            </w:pPr>
            <w:r w:rsidRPr="00080BBE">
              <w:rPr>
                <w:b/>
              </w:rPr>
              <w:t>Загальна вартість пропозиції грн з ПДВ</w:t>
            </w:r>
          </w:p>
        </w:tc>
        <w:tc>
          <w:tcPr>
            <w:tcW w:w="1965" w:type="dxa"/>
            <w:tcBorders>
              <w:bottom w:val="single" w:sz="8" w:space="0" w:color="000000"/>
              <w:right w:val="single" w:sz="8" w:space="0" w:color="000000"/>
            </w:tcBorders>
            <w:shd w:val="clear" w:color="auto" w:fill="auto"/>
          </w:tcPr>
          <w:p w14:paraId="0CAC0EE9" w14:textId="77777777" w:rsidR="00BE2BBB" w:rsidRPr="00080BBE" w:rsidRDefault="00BE2BBB" w:rsidP="00373BA1">
            <w:pPr>
              <w:pStyle w:val="ae"/>
              <w:spacing w:line="276" w:lineRule="auto"/>
              <w:jc w:val="both"/>
            </w:pPr>
          </w:p>
        </w:tc>
      </w:tr>
    </w:tbl>
    <w:p w14:paraId="46D0CB26" w14:textId="4FB6C46A" w:rsidR="00B04D08" w:rsidRPr="00080BBE" w:rsidRDefault="00BE2BBB" w:rsidP="00B04D08">
      <w:pPr>
        <w:spacing w:after="24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До загальної ціни</w:t>
      </w:r>
      <w:r w:rsidR="004E4F33" w:rsidRPr="00080BBE">
        <w:rPr>
          <w:rFonts w:ascii="Times New Roman" w:eastAsia="Times New Roman" w:hAnsi="Times New Roman" w:cs="Times New Roman"/>
          <w:sz w:val="24"/>
          <w:szCs w:val="24"/>
          <w:lang w:val="uk-UA" w:eastAsia="ru-RU"/>
        </w:rPr>
        <w:t xml:space="preserve"> </w:t>
      </w:r>
      <w:r w:rsidR="004E4F33" w:rsidRPr="00080BBE">
        <w:rPr>
          <w:rFonts w:ascii="Times New Roman" w:eastAsia="Times New Roman" w:hAnsi="Times New Roman" w:cs="Times New Roman"/>
          <w:sz w:val="24"/>
          <w:szCs w:val="24"/>
          <w:u w:val="single"/>
          <w:lang w:val="uk-UA" w:eastAsia="ru-RU"/>
        </w:rPr>
        <w:t>не</w:t>
      </w:r>
      <w:r w:rsidRPr="00080BBE">
        <w:rPr>
          <w:rFonts w:ascii="Times New Roman" w:eastAsia="Times New Roman" w:hAnsi="Times New Roman" w:cs="Times New Roman"/>
          <w:sz w:val="24"/>
          <w:szCs w:val="24"/>
          <w:u w:val="single"/>
          <w:lang w:val="uk-UA" w:eastAsia="ru-RU"/>
        </w:rPr>
        <w:t xml:space="preserve"> включено</w:t>
      </w:r>
      <w:r w:rsidRPr="00080BBE">
        <w:rPr>
          <w:rFonts w:ascii="Times New Roman" w:eastAsia="Times New Roman" w:hAnsi="Times New Roman" w:cs="Times New Roman"/>
          <w:sz w:val="24"/>
          <w:szCs w:val="24"/>
          <w:lang w:val="uk-UA" w:eastAsia="ru-RU"/>
        </w:rPr>
        <w:t xml:space="preserve"> тариф на оплату за послугу з розподілу та передачі електричної енергії.</w:t>
      </w:r>
    </w:p>
    <w:p w14:paraId="530E427A" w14:textId="35CFB7C5" w:rsidR="00B04D08" w:rsidRPr="00080BBE"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1.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наша пропозиція буде визнана найбільш економічно вигідною, ми візьмемо на себе зобов'язання виконати всі умови, передбачені Договором.</w:t>
      </w:r>
    </w:p>
    <w:p w14:paraId="65191BB5" w14:textId="7CC9CD70" w:rsidR="00B04D08" w:rsidRPr="00080BBE"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2. Ми погоджуємося дотримуватися умов цієї пропозиції протягом 90 днів з дати розкриття пропозицій, встановленої Вами.</w:t>
      </w:r>
    </w:p>
    <w:p w14:paraId="0F48E358" w14:textId="6C9454A8" w:rsidR="00B04D08" w:rsidRPr="00080BBE"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 xml:space="preserve">3. Ми погоджуємося з умовами, що Ви можете відхилити нашу чи всі пропозиції згідно з умовами </w:t>
      </w:r>
      <w:r w:rsidR="009A39D3" w:rsidRPr="00080BBE">
        <w:rPr>
          <w:rFonts w:ascii="Times New Roman" w:eastAsia="Times New Roman" w:hAnsi="Times New Roman" w:cs="Times New Roman"/>
          <w:sz w:val="24"/>
          <w:szCs w:val="24"/>
          <w:lang w:val="uk-UA" w:eastAsia="ru-RU"/>
        </w:rPr>
        <w:t>оголошення</w:t>
      </w:r>
      <w:r w:rsidRPr="00080BBE">
        <w:rPr>
          <w:rFonts w:ascii="Times New Roman" w:eastAsia="Times New Roman" w:hAnsi="Times New Roman" w:cs="Times New Roman"/>
          <w:sz w:val="24"/>
          <w:szCs w:val="24"/>
          <w:lang w:val="uk-UA" w:eastAsia="ru-RU"/>
        </w:rPr>
        <w:t>, та розуміємо, що Ви не обмежені у прийнятті будь-якої іншої пропозиції з більш вигідними для Вас умовами.</w:t>
      </w:r>
    </w:p>
    <w:p w14:paraId="7A4672B8" w14:textId="5CA81C6F" w:rsidR="00B04D08" w:rsidRPr="00080BBE"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r w:rsidRPr="00080BBE">
        <w:rPr>
          <w:rFonts w:ascii="Times New Roman" w:eastAsia="Times New Roman" w:hAnsi="Times New Roman" w:cs="Times New Roman"/>
          <w:sz w:val="24"/>
          <w:szCs w:val="24"/>
          <w:lang w:val="uk-UA" w:eastAsia="ru-RU"/>
        </w:rPr>
        <w:t xml:space="preserve">4. Якщо наша пропозиція буде визнана найбільш економічно вигідною </w:t>
      </w:r>
      <w:r w:rsidR="00A37538" w:rsidRPr="00080BBE">
        <w:rPr>
          <w:rFonts w:ascii="Times New Roman" w:eastAsia="Times New Roman" w:hAnsi="Times New Roman" w:cs="Times New Roman"/>
          <w:sz w:val="24"/>
          <w:szCs w:val="24"/>
          <w:lang w:val="uk-UA" w:eastAsia="ru-RU"/>
        </w:rPr>
        <w:t>та при визнанні нас переможцем спрощеної закупівлі</w:t>
      </w:r>
      <w:r w:rsidRPr="00080BBE">
        <w:rPr>
          <w:rFonts w:ascii="Times New Roman" w:eastAsia="Times New Roman" w:hAnsi="Times New Roman" w:cs="Times New Roman"/>
          <w:sz w:val="24"/>
          <w:szCs w:val="24"/>
          <w:lang w:val="uk-UA" w:eastAsia="ru-RU"/>
        </w:rPr>
        <w:t>, ми зобов'язуємося підписати Договір із Замовником не пізніше ніж через 20 днів з дня прийняття рішення про намір укласти Договір про закупівлю.</w:t>
      </w:r>
    </w:p>
    <w:p w14:paraId="7BABEF2E" w14:textId="77777777" w:rsidR="00B04D08" w:rsidRPr="00080BBE"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p>
    <w:p w14:paraId="0E03BF1C" w14:textId="77777777" w:rsidR="00B04D08" w:rsidRPr="00080BBE"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p>
    <w:p w14:paraId="40C75157" w14:textId="77777777" w:rsidR="00B04D08" w:rsidRPr="00080BBE"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p>
    <w:p w14:paraId="39884AFA" w14:textId="77777777" w:rsidR="00B04D08" w:rsidRPr="00080BBE"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p>
    <w:p w14:paraId="3CB12087" w14:textId="77777777" w:rsidR="00B04D08" w:rsidRPr="00080BBE"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p>
    <w:p w14:paraId="7239AE5C" w14:textId="77777777" w:rsidR="00B04D08" w:rsidRPr="00080BBE"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p>
    <w:p w14:paraId="29E2FF07" w14:textId="77777777" w:rsidR="00B04D08" w:rsidRPr="00080BBE"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p>
    <w:p w14:paraId="045E6FE9" w14:textId="77777777" w:rsidR="00B04D08" w:rsidRPr="00080BBE"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p>
    <w:p w14:paraId="35F7F23F" w14:textId="77777777" w:rsidR="00B04D08" w:rsidRPr="00080BBE"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p>
    <w:p w14:paraId="041521FF" w14:textId="77777777" w:rsidR="00B04D08" w:rsidRPr="00080BBE"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p>
    <w:p w14:paraId="39C5F593" w14:textId="77777777" w:rsidR="00B04D08" w:rsidRPr="00080BBE"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p>
    <w:p w14:paraId="7A6ADC3E" w14:textId="77777777" w:rsidR="00B04D08" w:rsidRPr="00080BBE"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p>
    <w:p w14:paraId="7090408A" w14:textId="77777777" w:rsidR="00B04D08" w:rsidRPr="00080BBE"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p>
    <w:p w14:paraId="6908DE73" w14:textId="77777777" w:rsidR="00B04D08" w:rsidRPr="00080BBE" w:rsidRDefault="00B04D08" w:rsidP="00B04D08">
      <w:pPr>
        <w:spacing w:after="240" w:line="240" w:lineRule="auto"/>
        <w:contextualSpacing/>
        <w:jc w:val="both"/>
        <w:rPr>
          <w:rFonts w:ascii="Times New Roman" w:eastAsia="Times New Roman" w:hAnsi="Times New Roman" w:cs="Times New Roman"/>
          <w:sz w:val="24"/>
          <w:szCs w:val="24"/>
          <w:lang w:val="uk-UA" w:eastAsia="ru-RU"/>
        </w:rPr>
      </w:pPr>
    </w:p>
    <w:p w14:paraId="4E2B185C" w14:textId="77777777" w:rsidR="00B04D08" w:rsidRPr="00080BBE" w:rsidRDefault="00B04D08" w:rsidP="00B04D08">
      <w:pPr>
        <w:contextualSpacing/>
        <w:jc w:val="both"/>
        <w:rPr>
          <w:rFonts w:ascii="Times New Roman" w:hAnsi="Times New Roman" w:cs="Times New Roman"/>
          <w:sz w:val="24"/>
          <w:szCs w:val="24"/>
          <w:lang w:val="uk-UA"/>
        </w:rPr>
      </w:pPr>
    </w:p>
    <w:sectPr w:rsidR="00B04D08" w:rsidRPr="00080BBE">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Symbol">
    <w:altName w:val="Times New Roman"/>
    <w:charset w:val="02"/>
    <w:family w:val="auto"/>
    <w:pitch w:val="default"/>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Arial Unicode MS"/>
    <w:charset w:val="CC"/>
    <w:family w:val="auto"/>
    <w:pitch w:val="variable"/>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B16B5"/>
    <w:multiLevelType w:val="multilevel"/>
    <w:tmpl w:val="9A180382"/>
    <w:lvl w:ilvl="0">
      <w:start w:val="1"/>
      <w:numFmt w:val="decimal"/>
      <w:lvlText w:val="%1."/>
      <w:lvlJc w:val="left"/>
      <w:pPr>
        <w:tabs>
          <w:tab w:val="num" w:pos="644"/>
        </w:tabs>
        <w:ind w:left="644" w:hanging="360"/>
      </w:p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1" w15:restartNumberingAfterBreak="0">
    <w:nsid w:val="12D3691A"/>
    <w:multiLevelType w:val="hybridMultilevel"/>
    <w:tmpl w:val="75C44578"/>
    <w:lvl w:ilvl="0" w:tplc="41C8FC8E">
      <w:start w:val="3"/>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24F87EC2"/>
    <w:multiLevelType w:val="hybridMultilevel"/>
    <w:tmpl w:val="BC72047A"/>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54C18E4"/>
    <w:multiLevelType w:val="hybridMultilevel"/>
    <w:tmpl w:val="0F184B0E"/>
    <w:lvl w:ilvl="0" w:tplc="A9D28F42">
      <w:start w:val="1"/>
      <w:numFmt w:val="decimal"/>
      <w:lvlText w:val="%1."/>
      <w:lvlJc w:val="left"/>
      <w:pPr>
        <w:ind w:left="720" w:hanging="360"/>
      </w:pPr>
      <w:rPr>
        <w:rFonts w:hint="default"/>
        <w:b/>
        <w:bCs/>
        <w:color w:val="00000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B7569AF"/>
    <w:multiLevelType w:val="multilevel"/>
    <w:tmpl w:val="7150A840"/>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CA614B8"/>
    <w:multiLevelType w:val="hybridMultilevel"/>
    <w:tmpl w:val="F8AEE492"/>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DF371CD"/>
    <w:multiLevelType w:val="multilevel"/>
    <w:tmpl w:val="C19AD3A2"/>
    <w:lvl w:ilvl="0">
      <w:start w:val="10"/>
      <w:numFmt w:val="decimal"/>
      <w:lvlText w:val="%1."/>
      <w:lvlJc w:val="left"/>
      <w:pPr>
        <w:ind w:left="720" w:hanging="360"/>
      </w:pPr>
      <w:rPr>
        <w:rFonts w:hint="default"/>
      </w:rPr>
    </w:lvl>
    <w:lvl w:ilvl="1">
      <w:start w:val="3"/>
      <w:numFmt w:val="decimal"/>
      <w:isLgl/>
      <w:lvlText w:val="%1.%2."/>
      <w:lvlJc w:val="left"/>
      <w:pPr>
        <w:ind w:left="920" w:hanging="5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E6C220F"/>
    <w:multiLevelType w:val="hybridMultilevel"/>
    <w:tmpl w:val="84F40380"/>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073AFF"/>
    <w:multiLevelType w:val="multilevel"/>
    <w:tmpl w:val="FF027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32255C6"/>
    <w:multiLevelType w:val="hybridMultilevel"/>
    <w:tmpl w:val="C78E4538"/>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35BF1C0C"/>
    <w:multiLevelType w:val="multilevel"/>
    <w:tmpl w:val="3EEEB9EA"/>
    <w:lvl w:ilvl="0">
      <w:start w:val="4"/>
      <w:numFmt w:val="decimal"/>
      <w:lvlText w:val="%1."/>
      <w:lvlJc w:val="left"/>
      <w:pPr>
        <w:ind w:left="360" w:hanging="360"/>
      </w:pPr>
      <w:rPr>
        <w:rFonts w:eastAsiaTheme="minorHAnsi" w:cstheme="minorBidi" w:hint="default"/>
      </w:rPr>
    </w:lvl>
    <w:lvl w:ilvl="1">
      <w:start w:val="3"/>
      <w:numFmt w:val="decimal"/>
      <w:lvlText w:val="%1.%2."/>
      <w:lvlJc w:val="left"/>
      <w:pPr>
        <w:ind w:left="360" w:hanging="360"/>
      </w:pPr>
      <w:rPr>
        <w:rFonts w:eastAsiaTheme="minorHAnsi" w:cstheme="minorBidi" w:hint="default"/>
      </w:rPr>
    </w:lvl>
    <w:lvl w:ilvl="2">
      <w:start w:val="1"/>
      <w:numFmt w:val="decimal"/>
      <w:lvlText w:val="%1.%2.%3."/>
      <w:lvlJc w:val="left"/>
      <w:pPr>
        <w:ind w:left="720" w:hanging="720"/>
      </w:pPr>
      <w:rPr>
        <w:rFonts w:eastAsiaTheme="minorHAnsi" w:cstheme="minorBidi" w:hint="default"/>
      </w:rPr>
    </w:lvl>
    <w:lvl w:ilvl="3">
      <w:start w:val="1"/>
      <w:numFmt w:val="decimal"/>
      <w:lvlText w:val="%1.%2.%3.%4."/>
      <w:lvlJc w:val="left"/>
      <w:pPr>
        <w:ind w:left="720" w:hanging="720"/>
      </w:pPr>
      <w:rPr>
        <w:rFonts w:eastAsiaTheme="minorHAnsi" w:cstheme="minorBidi" w:hint="default"/>
      </w:rPr>
    </w:lvl>
    <w:lvl w:ilvl="4">
      <w:start w:val="1"/>
      <w:numFmt w:val="decimal"/>
      <w:lvlText w:val="%1.%2.%3.%4.%5."/>
      <w:lvlJc w:val="left"/>
      <w:pPr>
        <w:ind w:left="1080" w:hanging="1080"/>
      </w:pPr>
      <w:rPr>
        <w:rFonts w:eastAsiaTheme="minorHAnsi" w:cstheme="minorBidi" w:hint="default"/>
      </w:rPr>
    </w:lvl>
    <w:lvl w:ilvl="5">
      <w:start w:val="1"/>
      <w:numFmt w:val="decimal"/>
      <w:lvlText w:val="%1.%2.%3.%4.%5.%6."/>
      <w:lvlJc w:val="left"/>
      <w:pPr>
        <w:ind w:left="1080" w:hanging="1080"/>
      </w:pPr>
      <w:rPr>
        <w:rFonts w:eastAsiaTheme="minorHAnsi" w:cstheme="minorBidi" w:hint="default"/>
      </w:rPr>
    </w:lvl>
    <w:lvl w:ilvl="6">
      <w:start w:val="1"/>
      <w:numFmt w:val="decimal"/>
      <w:lvlText w:val="%1.%2.%3.%4.%5.%6.%7."/>
      <w:lvlJc w:val="left"/>
      <w:pPr>
        <w:ind w:left="1440" w:hanging="1440"/>
      </w:pPr>
      <w:rPr>
        <w:rFonts w:eastAsiaTheme="minorHAnsi" w:cstheme="minorBidi" w:hint="default"/>
      </w:rPr>
    </w:lvl>
    <w:lvl w:ilvl="7">
      <w:start w:val="1"/>
      <w:numFmt w:val="decimal"/>
      <w:lvlText w:val="%1.%2.%3.%4.%5.%6.%7.%8."/>
      <w:lvlJc w:val="left"/>
      <w:pPr>
        <w:ind w:left="1440" w:hanging="1440"/>
      </w:pPr>
      <w:rPr>
        <w:rFonts w:eastAsiaTheme="minorHAnsi" w:cstheme="minorBidi" w:hint="default"/>
      </w:rPr>
    </w:lvl>
    <w:lvl w:ilvl="8">
      <w:start w:val="1"/>
      <w:numFmt w:val="decimal"/>
      <w:lvlText w:val="%1.%2.%3.%4.%5.%6.%7.%8.%9."/>
      <w:lvlJc w:val="left"/>
      <w:pPr>
        <w:ind w:left="1800" w:hanging="1800"/>
      </w:pPr>
      <w:rPr>
        <w:rFonts w:eastAsiaTheme="minorHAnsi" w:cstheme="minorBidi" w:hint="default"/>
      </w:rPr>
    </w:lvl>
  </w:abstractNum>
  <w:abstractNum w:abstractNumId="11" w15:restartNumberingAfterBreak="0">
    <w:nsid w:val="3EA74787"/>
    <w:multiLevelType w:val="hybridMultilevel"/>
    <w:tmpl w:val="1CE61540"/>
    <w:lvl w:ilvl="0" w:tplc="C9F2CB1A">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FC81DBA"/>
    <w:multiLevelType w:val="multilevel"/>
    <w:tmpl w:val="430EF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935ED8"/>
    <w:multiLevelType w:val="multilevel"/>
    <w:tmpl w:val="B1FEF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426249B"/>
    <w:multiLevelType w:val="multilevel"/>
    <w:tmpl w:val="F8545E06"/>
    <w:lvl w:ilvl="0">
      <w:start w:val="1"/>
      <w:numFmt w:val="decimal"/>
      <w:lvlText w:val="%1."/>
      <w:lvlJc w:val="left"/>
      <w:pPr>
        <w:ind w:left="470" w:hanging="470"/>
      </w:pPr>
      <w:rPr>
        <w:rFonts w:hint="default"/>
      </w:rPr>
    </w:lvl>
    <w:lvl w:ilvl="1">
      <w:start w:val="1"/>
      <w:numFmt w:val="decimal"/>
      <w:lvlText w:val="%1.%2."/>
      <w:lvlJc w:val="left"/>
      <w:pPr>
        <w:ind w:left="470" w:hanging="4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63F2DAD"/>
    <w:multiLevelType w:val="multilevel"/>
    <w:tmpl w:val="EF60D7B8"/>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16" w15:restartNumberingAfterBreak="0">
    <w:nsid w:val="56F7048B"/>
    <w:multiLevelType w:val="multilevel"/>
    <w:tmpl w:val="EA6CE6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D066710"/>
    <w:multiLevelType w:val="hybridMultilevel"/>
    <w:tmpl w:val="734CADC4"/>
    <w:lvl w:ilvl="0" w:tplc="D0445282">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E1C2BF0"/>
    <w:multiLevelType w:val="hybridMultilevel"/>
    <w:tmpl w:val="965A6804"/>
    <w:lvl w:ilvl="0" w:tplc="589E24EA">
      <w:start w:val="95"/>
      <w:numFmt w:val="bullet"/>
      <w:lvlText w:val="–"/>
      <w:lvlJc w:val="left"/>
      <w:pPr>
        <w:ind w:left="1429" w:hanging="360"/>
      </w:pPr>
      <w:rPr>
        <w:rFonts w:ascii="Times New Roman" w:eastAsia="Times New Roman" w:hAnsi="Times New Roman" w:hint="default"/>
        <w:w w:val="100"/>
        <w:sz w:val="23"/>
        <w:szCs w:val="23"/>
        <w:lang w:val="uk-UA" w:eastAsia="en-US" w:bidi="ar-SA"/>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6DF1761C"/>
    <w:multiLevelType w:val="multilevel"/>
    <w:tmpl w:val="E0D6F95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7C1F176A"/>
    <w:multiLevelType w:val="hybridMultilevel"/>
    <w:tmpl w:val="2B88714A"/>
    <w:lvl w:ilvl="0" w:tplc="D044528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9"/>
    <w:lvlOverride w:ilvl="0">
      <w:lvl w:ilvl="0">
        <w:numFmt w:val="decimal"/>
        <w:lvlText w:val="%1."/>
        <w:lvlJc w:val="left"/>
      </w:lvl>
    </w:lvlOverride>
  </w:num>
  <w:num w:numId="3">
    <w:abstractNumId w:val="16"/>
    <w:lvlOverride w:ilvl="0">
      <w:lvl w:ilvl="0">
        <w:numFmt w:val="decimal"/>
        <w:lvlText w:val="%1."/>
        <w:lvlJc w:val="left"/>
      </w:lvl>
    </w:lvlOverride>
  </w:num>
  <w:num w:numId="4">
    <w:abstractNumId w:val="8"/>
  </w:num>
  <w:num w:numId="5">
    <w:abstractNumId w:val="13"/>
  </w:num>
  <w:num w:numId="6">
    <w:abstractNumId w:val="12"/>
  </w:num>
  <w:num w:numId="7">
    <w:abstractNumId w:val="20"/>
  </w:num>
  <w:num w:numId="8">
    <w:abstractNumId w:val="17"/>
  </w:num>
  <w:num w:numId="9">
    <w:abstractNumId w:val="7"/>
  </w:num>
  <w:num w:numId="10">
    <w:abstractNumId w:val="2"/>
  </w:num>
  <w:num w:numId="11">
    <w:abstractNumId w:val="11"/>
  </w:num>
  <w:num w:numId="12">
    <w:abstractNumId w:val="1"/>
  </w:num>
  <w:num w:numId="13">
    <w:abstractNumId w:val="3"/>
  </w:num>
  <w:num w:numId="14">
    <w:abstractNumId w:val="15"/>
  </w:num>
  <w:num w:numId="15">
    <w:abstractNumId w:val="14"/>
  </w:num>
  <w:num w:numId="16">
    <w:abstractNumId w:val="10"/>
  </w:num>
  <w:num w:numId="17">
    <w:abstractNumId w:val="9"/>
  </w:num>
  <w:num w:numId="18">
    <w:abstractNumId w:val="5"/>
  </w:num>
  <w:num w:numId="19">
    <w:abstractNumId w:val="4"/>
  </w:num>
  <w:num w:numId="20">
    <w:abstractNumId w:val="18"/>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38B9"/>
    <w:rsid w:val="000314BC"/>
    <w:rsid w:val="000377C9"/>
    <w:rsid w:val="000619A4"/>
    <w:rsid w:val="00080BBE"/>
    <w:rsid w:val="0008636D"/>
    <w:rsid w:val="000E2FBA"/>
    <w:rsid w:val="00135826"/>
    <w:rsid w:val="001627C3"/>
    <w:rsid w:val="001C47FB"/>
    <w:rsid w:val="00202071"/>
    <w:rsid w:val="00235BE6"/>
    <w:rsid w:val="00261AF7"/>
    <w:rsid w:val="002D1457"/>
    <w:rsid w:val="002D2852"/>
    <w:rsid w:val="002E5770"/>
    <w:rsid w:val="00304046"/>
    <w:rsid w:val="003423A2"/>
    <w:rsid w:val="00345510"/>
    <w:rsid w:val="00373BA1"/>
    <w:rsid w:val="003920D0"/>
    <w:rsid w:val="003B3E73"/>
    <w:rsid w:val="003C6875"/>
    <w:rsid w:val="004268A8"/>
    <w:rsid w:val="00443EE5"/>
    <w:rsid w:val="00444655"/>
    <w:rsid w:val="00457531"/>
    <w:rsid w:val="00467768"/>
    <w:rsid w:val="004745DF"/>
    <w:rsid w:val="00476BF5"/>
    <w:rsid w:val="00486E8F"/>
    <w:rsid w:val="004E4F33"/>
    <w:rsid w:val="00543E41"/>
    <w:rsid w:val="0054706D"/>
    <w:rsid w:val="005C518A"/>
    <w:rsid w:val="005D1D50"/>
    <w:rsid w:val="0061053C"/>
    <w:rsid w:val="006141DF"/>
    <w:rsid w:val="00615C69"/>
    <w:rsid w:val="006742A9"/>
    <w:rsid w:val="006B2A09"/>
    <w:rsid w:val="006E1108"/>
    <w:rsid w:val="006F6E49"/>
    <w:rsid w:val="0070278C"/>
    <w:rsid w:val="00750AAE"/>
    <w:rsid w:val="007916C9"/>
    <w:rsid w:val="007A3625"/>
    <w:rsid w:val="00832760"/>
    <w:rsid w:val="00840082"/>
    <w:rsid w:val="00840749"/>
    <w:rsid w:val="008957AD"/>
    <w:rsid w:val="008A00C5"/>
    <w:rsid w:val="008B2CCB"/>
    <w:rsid w:val="008D17B6"/>
    <w:rsid w:val="008F798A"/>
    <w:rsid w:val="00947BCE"/>
    <w:rsid w:val="00953897"/>
    <w:rsid w:val="00981DCA"/>
    <w:rsid w:val="009838B9"/>
    <w:rsid w:val="00994209"/>
    <w:rsid w:val="0099427C"/>
    <w:rsid w:val="009A39D3"/>
    <w:rsid w:val="009C78A9"/>
    <w:rsid w:val="009F0DA1"/>
    <w:rsid w:val="00A118D2"/>
    <w:rsid w:val="00A37538"/>
    <w:rsid w:val="00A67802"/>
    <w:rsid w:val="00A84C97"/>
    <w:rsid w:val="00AA34FC"/>
    <w:rsid w:val="00AE45C4"/>
    <w:rsid w:val="00AF4478"/>
    <w:rsid w:val="00B04D08"/>
    <w:rsid w:val="00B85C83"/>
    <w:rsid w:val="00BE2BBB"/>
    <w:rsid w:val="00C15DA8"/>
    <w:rsid w:val="00C9205B"/>
    <w:rsid w:val="00CA6ADA"/>
    <w:rsid w:val="00CE1500"/>
    <w:rsid w:val="00D7192A"/>
    <w:rsid w:val="00DD091E"/>
    <w:rsid w:val="00DE5C06"/>
    <w:rsid w:val="00E17C3D"/>
    <w:rsid w:val="00E544A5"/>
    <w:rsid w:val="00E5751A"/>
    <w:rsid w:val="00E83537"/>
    <w:rsid w:val="00E956AC"/>
    <w:rsid w:val="00EF2643"/>
    <w:rsid w:val="00F0212C"/>
    <w:rsid w:val="00F07712"/>
    <w:rsid w:val="00F36018"/>
    <w:rsid w:val="00F36FD7"/>
    <w:rsid w:val="00F5172E"/>
    <w:rsid w:val="00F61712"/>
    <w:rsid w:val="00F82D4B"/>
    <w:rsid w:val="00FB3AAA"/>
    <w:rsid w:val="00FE53BB"/>
    <w:rsid w:val="00FF45C7"/>
    <w:rsid w:val="00FF70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CB338"/>
  <w15:chartTrackingRefBased/>
  <w15:docId w15:val="{DBAA8120-912F-46F9-8F4E-0DD92DF30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E956AC"/>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
    <w:basedOn w:val="a"/>
    <w:link w:val="a4"/>
    <w:uiPriority w:val="99"/>
    <w:unhideWhenUsed/>
    <w:qFormat/>
    <w:rsid w:val="009838B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9838B9"/>
  </w:style>
  <w:style w:type="paragraph" w:styleId="a5">
    <w:name w:val="List Paragraph"/>
    <w:basedOn w:val="a"/>
    <w:link w:val="a6"/>
    <w:qFormat/>
    <w:rsid w:val="001C47FB"/>
    <w:pPr>
      <w:ind w:left="720"/>
      <w:contextualSpacing/>
    </w:pPr>
  </w:style>
  <w:style w:type="paragraph" w:customStyle="1" w:styleId="rvps2">
    <w:name w:val="rvps2"/>
    <w:basedOn w:val="a"/>
    <w:rsid w:val="004575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141DF"/>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6141DF"/>
    <w:rPr>
      <w:rFonts w:ascii="Segoe UI" w:hAnsi="Segoe UI" w:cs="Segoe UI"/>
      <w:sz w:val="18"/>
      <w:szCs w:val="18"/>
    </w:rPr>
  </w:style>
  <w:style w:type="character" w:styleId="a9">
    <w:name w:val="annotation reference"/>
    <w:basedOn w:val="a0"/>
    <w:uiPriority w:val="99"/>
    <w:semiHidden/>
    <w:unhideWhenUsed/>
    <w:rsid w:val="00E83537"/>
    <w:rPr>
      <w:sz w:val="16"/>
      <w:szCs w:val="16"/>
    </w:rPr>
  </w:style>
  <w:style w:type="paragraph" w:styleId="aa">
    <w:name w:val="annotation text"/>
    <w:basedOn w:val="a"/>
    <w:link w:val="ab"/>
    <w:uiPriority w:val="99"/>
    <w:semiHidden/>
    <w:unhideWhenUsed/>
    <w:rsid w:val="00E83537"/>
    <w:pPr>
      <w:spacing w:line="240" w:lineRule="auto"/>
    </w:pPr>
    <w:rPr>
      <w:sz w:val="20"/>
      <w:szCs w:val="20"/>
    </w:rPr>
  </w:style>
  <w:style w:type="character" w:customStyle="1" w:styleId="ab">
    <w:name w:val="Текст примечания Знак"/>
    <w:basedOn w:val="a0"/>
    <w:link w:val="aa"/>
    <w:uiPriority w:val="99"/>
    <w:semiHidden/>
    <w:rsid w:val="00E83537"/>
    <w:rPr>
      <w:sz w:val="20"/>
      <w:szCs w:val="20"/>
    </w:rPr>
  </w:style>
  <w:style w:type="paragraph" w:styleId="ac">
    <w:name w:val="annotation subject"/>
    <w:basedOn w:val="aa"/>
    <w:next w:val="aa"/>
    <w:link w:val="ad"/>
    <w:uiPriority w:val="99"/>
    <w:semiHidden/>
    <w:unhideWhenUsed/>
    <w:rsid w:val="00E83537"/>
    <w:rPr>
      <w:b/>
      <w:bCs/>
    </w:rPr>
  </w:style>
  <w:style w:type="character" w:customStyle="1" w:styleId="ad">
    <w:name w:val="Тема примечания Знак"/>
    <w:basedOn w:val="ab"/>
    <w:link w:val="ac"/>
    <w:uiPriority w:val="99"/>
    <w:semiHidden/>
    <w:rsid w:val="00E83537"/>
    <w:rPr>
      <w:b/>
      <w:bCs/>
      <w:sz w:val="20"/>
      <w:szCs w:val="20"/>
    </w:rPr>
  </w:style>
  <w:style w:type="character" w:customStyle="1" w:styleId="a4">
    <w:name w:val="Обычный (веб) Знак"/>
    <w:aliases w:val="Обычный (Web) Знак"/>
    <w:link w:val="a3"/>
    <w:uiPriority w:val="99"/>
    <w:rsid w:val="00E5751A"/>
    <w:rPr>
      <w:rFonts w:ascii="Times New Roman" w:eastAsia="Times New Roman" w:hAnsi="Times New Roman" w:cs="Times New Roman"/>
      <w:sz w:val="24"/>
      <w:szCs w:val="24"/>
      <w:lang w:eastAsia="ru-RU"/>
    </w:rPr>
  </w:style>
  <w:style w:type="paragraph" w:customStyle="1" w:styleId="Standard">
    <w:name w:val="Standard"/>
    <w:rsid w:val="00E5751A"/>
    <w:pPr>
      <w:suppressAutoHyphens/>
      <w:autoSpaceDN w:val="0"/>
      <w:spacing w:after="0" w:line="240" w:lineRule="auto"/>
      <w:textAlignment w:val="baseline"/>
    </w:pPr>
    <w:rPr>
      <w:rFonts w:ascii="Liberation Serif" w:eastAsia="SimSun" w:hAnsi="Liberation Serif" w:cs="Mangal"/>
      <w:kern w:val="3"/>
      <w:sz w:val="24"/>
      <w:szCs w:val="24"/>
      <w:lang w:val="en-US" w:eastAsia="zh-CN" w:bidi="hi-IN"/>
    </w:rPr>
  </w:style>
  <w:style w:type="character" w:customStyle="1" w:styleId="a6">
    <w:name w:val="Абзац списка Знак"/>
    <w:link w:val="a5"/>
    <w:locked/>
    <w:rsid w:val="00FF7044"/>
  </w:style>
  <w:style w:type="paragraph" w:customStyle="1" w:styleId="ae">
    <w:name w:val="Содержимое таблицы"/>
    <w:basedOn w:val="a"/>
    <w:rsid w:val="00FF7044"/>
    <w:pPr>
      <w:widowControl w:val="0"/>
      <w:suppressLineNumbers/>
      <w:suppressAutoHyphens/>
      <w:spacing w:after="0" w:line="240" w:lineRule="auto"/>
    </w:pPr>
    <w:rPr>
      <w:rFonts w:ascii="Times New Roman" w:eastAsia="Andale Sans UI" w:hAnsi="Times New Roman" w:cs="Times New Roman"/>
      <w:kern w:val="2"/>
      <w:sz w:val="24"/>
      <w:szCs w:val="24"/>
      <w:lang w:val="uk-UA" w:eastAsia="uk-UA"/>
    </w:rPr>
  </w:style>
  <w:style w:type="character" w:customStyle="1" w:styleId="10">
    <w:name w:val="Заголовок 1 Знак"/>
    <w:basedOn w:val="a0"/>
    <w:link w:val="1"/>
    <w:rsid w:val="00E956AC"/>
    <w:rPr>
      <w:rFonts w:ascii="Times New Roman" w:eastAsia="Times New Roman" w:hAnsi="Times New Roman" w:cs="Times New Roman"/>
      <w:b/>
      <w:bCs/>
      <w:sz w:val="28"/>
      <w:szCs w:val="24"/>
      <w:lang w:val="uk-UA" w:eastAsia="ru-RU"/>
    </w:rPr>
  </w:style>
  <w:style w:type="paragraph" w:styleId="af">
    <w:name w:val="Body Text Indent"/>
    <w:basedOn w:val="a"/>
    <w:link w:val="af0"/>
    <w:rsid w:val="00E956AC"/>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0">
    <w:name w:val="Основной текст с отступом Знак"/>
    <w:basedOn w:val="a0"/>
    <w:link w:val="af"/>
    <w:rsid w:val="00E956AC"/>
    <w:rPr>
      <w:rFonts w:ascii="Times New Roman" w:eastAsia="Times New Roman" w:hAnsi="Times New Roman" w:cs="Times New Roman"/>
      <w:sz w:val="28"/>
      <w:szCs w:val="20"/>
      <w:lang w:val="uk-UA" w:eastAsia="ru-RU"/>
    </w:rPr>
  </w:style>
  <w:style w:type="paragraph" w:customStyle="1" w:styleId="tj">
    <w:name w:val="tj"/>
    <w:basedOn w:val="a"/>
    <w:rsid w:val="00E956AC"/>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f1">
    <w:name w:val="Table Grid"/>
    <w:basedOn w:val="a1"/>
    <w:uiPriority w:val="59"/>
    <w:rsid w:val="00947B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1"/>
    <w:uiPriority w:val="39"/>
    <w:rsid w:val="00080BB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5029859">
      <w:bodyDiv w:val="1"/>
      <w:marLeft w:val="0"/>
      <w:marRight w:val="0"/>
      <w:marTop w:val="0"/>
      <w:marBottom w:val="0"/>
      <w:divBdr>
        <w:top w:val="none" w:sz="0" w:space="0" w:color="auto"/>
        <w:left w:val="none" w:sz="0" w:space="0" w:color="auto"/>
        <w:bottom w:val="none" w:sz="0" w:space="0" w:color="auto"/>
        <w:right w:val="none" w:sz="0" w:space="0" w:color="auto"/>
      </w:divBdr>
      <w:divsChild>
        <w:div w:id="2121797166">
          <w:marLeft w:val="-795"/>
          <w:marRight w:val="0"/>
          <w:marTop w:val="0"/>
          <w:marBottom w:val="0"/>
          <w:divBdr>
            <w:top w:val="none" w:sz="0" w:space="0" w:color="auto"/>
            <w:left w:val="none" w:sz="0" w:space="0" w:color="auto"/>
            <w:bottom w:val="none" w:sz="0" w:space="0" w:color="auto"/>
            <w:right w:val="none" w:sz="0" w:space="0" w:color="auto"/>
          </w:divBdr>
        </w:div>
        <w:div w:id="452750935">
          <w:marLeft w:val="-113"/>
          <w:marRight w:val="0"/>
          <w:marTop w:val="0"/>
          <w:marBottom w:val="0"/>
          <w:divBdr>
            <w:top w:val="none" w:sz="0" w:space="0" w:color="auto"/>
            <w:left w:val="none" w:sz="0" w:space="0" w:color="auto"/>
            <w:bottom w:val="none" w:sz="0" w:space="0" w:color="auto"/>
            <w:right w:val="none" w:sz="0" w:space="0" w:color="auto"/>
          </w:divBdr>
        </w:div>
      </w:divsChild>
    </w:div>
    <w:div w:id="1339119501">
      <w:bodyDiv w:val="1"/>
      <w:marLeft w:val="0"/>
      <w:marRight w:val="0"/>
      <w:marTop w:val="0"/>
      <w:marBottom w:val="0"/>
      <w:divBdr>
        <w:top w:val="none" w:sz="0" w:space="0" w:color="auto"/>
        <w:left w:val="none" w:sz="0" w:space="0" w:color="auto"/>
        <w:bottom w:val="none" w:sz="0" w:space="0" w:color="auto"/>
        <w:right w:val="none" w:sz="0" w:space="0" w:color="auto"/>
      </w:divBdr>
    </w:div>
    <w:div w:id="1754428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zo.gov.ua/verif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155-19" TargetMode="External"/><Relationship Id="rId5" Type="http://schemas.openxmlformats.org/officeDocument/2006/relationships/hyperlink" Target="https://zakon.rada.gov.ua/laws/show/851-15"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32300</Words>
  <Characters>18412</Characters>
  <Application>Microsoft Office Word</Application>
  <DocSecurity>0</DocSecurity>
  <Lines>153</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userua11</dc:creator>
  <cp:keywords/>
  <dc:description/>
  <cp:lastModifiedBy>Кірпічова Галина Миколаївна</cp:lastModifiedBy>
  <cp:revision>3</cp:revision>
  <dcterms:created xsi:type="dcterms:W3CDTF">2022-10-12T08:20:00Z</dcterms:created>
  <dcterms:modified xsi:type="dcterms:W3CDTF">2022-10-12T08:20:00Z</dcterms:modified>
</cp:coreProperties>
</file>