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28" w:rsidRPr="00D87654" w:rsidRDefault="00DE4228" w:rsidP="001D10C8">
      <w:pPr>
        <w:jc w:val="both"/>
        <w:rPr>
          <w:b/>
          <w:sz w:val="12"/>
          <w:lang w:val="uk-UA"/>
        </w:rPr>
      </w:pPr>
    </w:p>
    <w:p w:rsidR="00BF7D42" w:rsidRPr="00D87654" w:rsidRDefault="00502FF7" w:rsidP="00206612">
      <w:pPr>
        <w:jc w:val="center"/>
        <w:rPr>
          <w:b/>
          <w:lang w:val="uk-UA"/>
        </w:rPr>
      </w:pPr>
      <w:r w:rsidRPr="00D87654">
        <w:rPr>
          <w:b/>
          <w:lang w:val="uk-UA"/>
        </w:rPr>
        <w:t xml:space="preserve">Проект договору підряду </w:t>
      </w:r>
      <w:r w:rsidR="009C37A3" w:rsidRPr="00D87654">
        <w:rPr>
          <w:b/>
          <w:lang w:val="uk-UA"/>
        </w:rPr>
        <w:t>про закупівлю робіт:</w:t>
      </w:r>
    </w:p>
    <w:p w:rsidR="00381117" w:rsidRPr="00D87654" w:rsidRDefault="00381117" w:rsidP="00206612">
      <w:pPr>
        <w:jc w:val="center"/>
        <w:rPr>
          <w:b/>
          <w:sz w:val="12"/>
          <w:lang w:val="uk-UA"/>
        </w:rPr>
      </w:pPr>
    </w:p>
    <w:p w:rsidR="001D10C8" w:rsidRPr="00D87654" w:rsidRDefault="001D10C8" w:rsidP="009E6EAA">
      <w:pPr>
        <w:spacing w:line="276" w:lineRule="auto"/>
        <w:ind w:firstLine="708"/>
        <w:jc w:val="center"/>
        <w:rPr>
          <w:b/>
          <w:bCs/>
          <w:color w:val="000000"/>
          <w:lang w:val="uk-UA"/>
        </w:rPr>
      </w:pPr>
      <w:r w:rsidRPr="00D87654">
        <w:rPr>
          <w:b/>
          <w:bCs/>
          <w:color w:val="000000"/>
          <w:lang w:val="uk-UA"/>
        </w:rPr>
        <w:t xml:space="preserve">Капітальний ремонт </w:t>
      </w:r>
      <w:r w:rsidR="00B357F8" w:rsidRPr="00D87654">
        <w:rPr>
          <w:b/>
          <w:bCs/>
          <w:color w:val="000000"/>
          <w:lang w:val="uk-UA"/>
        </w:rPr>
        <w:t>мостового переходу через р. Опір на автомобільній дорозі загального користування державного значення Т-14-24 Сколе – Славське, км 4+062 Сколівського району,</w:t>
      </w:r>
      <w:r w:rsidRPr="00D87654">
        <w:rPr>
          <w:b/>
          <w:bCs/>
          <w:color w:val="000000"/>
          <w:lang w:val="uk-UA"/>
        </w:rPr>
        <w:t xml:space="preserve"> Львівської області. Коригування.</w:t>
      </w:r>
    </w:p>
    <w:p w:rsidR="001D10C8" w:rsidRPr="00D87654" w:rsidRDefault="001D10C8" w:rsidP="009E6EAA">
      <w:pPr>
        <w:spacing w:line="276" w:lineRule="auto"/>
        <w:jc w:val="center"/>
        <w:rPr>
          <w:b/>
          <w:bCs/>
          <w:color w:val="000000"/>
          <w:lang w:val="uk-UA"/>
        </w:rPr>
      </w:pPr>
      <w:r w:rsidRPr="00D87654">
        <w:rPr>
          <w:b/>
          <w:bCs/>
          <w:color w:val="000000"/>
          <w:lang w:val="uk-UA"/>
        </w:rPr>
        <w:t>(ДК 021:2015: 45453000-7 Капітальний ремонт і реставрація)</w:t>
      </w:r>
    </w:p>
    <w:p w:rsidR="002B759C" w:rsidRPr="00D87654" w:rsidRDefault="002B759C" w:rsidP="001D10C8">
      <w:pPr>
        <w:jc w:val="both"/>
        <w:rPr>
          <w:b/>
          <w:bCs/>
          <w:lang w:val="uk-UA"/>
        </w:rPr>
      </w:pPr>
    </w:p>
    <w:p w:rsidR="0077443F" w:rsidRPr="00D87654" w:rsidRDefault="00206612" w:rsidP="001D10C8">
      <w:pPr>
        <w:tabs>
          <w:tab w:val="left" w:pos="8550"/>
        </w:tabs>
        <w:jc w:val="both"/>
        <w:rPr>
          <w:bCs/>
          <w:lang w:val="uk-UA"/>
        </w:rPr>
      </w:pPr>
      <w:proofErr w:type="spellStart"/>
      <w:r w:rsidRPr="00D87654">
        <w:rPr>
          <w:bCs/>
          <w:lang w:val="uk-UA"/>
        </w:rPr>
        <w:t>м.</w:t>
      </w:r>
      <w:r w:rsidR="0077443F" w:rsidRPr="00D87654">
        <w:rPr>
          <w:bCs/>
          <w:lang w:val="uk-UA"/>
        </w:rPr>
        <w:t>Львів</w:t>
      </w:r>
      <w:proofErr w:type="spellEnd"/>
      <w:r w:rsidR="0077443F" w:rsidRPr="00D87654">
        <w:rPr>
          <w:bCs/>
          <w:lang w:val="uk-UA"/>
        </w:rPr>
        <w:t xml:space="preserve">                                                             </w:t>
      </w:r>
      <w:r w:rsidRPr="00D87654">
        <w:rPr>
          <w:bCs/>
          <w:lang w:val="uk-UA"/>
        </w:rPr>
        <w:t xml:space="preserve">                         </w:t>
      </w:r>
      <w:r w:rsidR="00F42560" w:rsidRPr="00D87654">
        <w:rPr>
          <w:bCs/>
          <w:lang w:val="uk-UA"/>
        </w:rPr>
        <w:t xml:space="preserve">    </w:t>
      </w:r>
      <w:r w:rsidR="006310D9" w:rsidRPr="00D87654">
        <w:rPr>
          <w:bCs/>
          <w:lang w:val="uk-UA"/>
        </w:rPr>
        <w:t xml:space="preserve">   </w:t>
      </w:r>
      <w:r w:rsidR="00F42560" w:rsidRPr="00D87654">
        <w:rPr>
          <w:bCs/>
          <w:lang w:val="uk-UA"/>
        </w:rPr>
        <w:t xml:space="preserve"> </w:t>
      </w:r>
      <w:r w:rsidR="00C369CD" w:rsidRPr="00D87654">
        <w:rPr>
          <w:bCs/>
          <w:lang w:val="uk-UA"/>
        </w:rPr>
        <w:t xml:space="preserve">  </w:t>
      </w:r>
      <w:r w:rsidR="0077443F" w:rsidRPr="00D87654">
        <w:rPr>
          <w:bCs/>
          <w:lang w:val="uk-UA"/>
        </w:rPr>
        <w:t xml:space="preserve"> «___»______</w:t>
      </w:r>
      <w:r w:rsidR="00CB5B3E" w:rsidRPr="00D87654">
        <w:rPr>
          <w:bCs/>
          <w:lang w:val="uk-UA"/>
        </w:rPr>
        <w:t>_</w:t>
      </w:r>
      <w:r w:rsidR="0077443F" w:rsidRPr="00D87654">
        <w:rPr>
          <w:bCs/>
          <w:lang w:val="uk-UA"/>
        </w:rPr>
        <w:t>_______202</w:t>
      </w:r>
      <w:r w:rsidR="00C22D9F" w:rsidRPr="00D87654">
        <w:rPr>
          <w:bCs/>
          <w:lang w:val="uk-UA"/>
        </w:rPr>
        <w:t>4</w:t>
      </w:r>
      <w:r w:rsidR="0077443F" w:rsidRPr="00D87654">
        <w:rPr>
          <w:bCs/>
          <w:lang w:val="uk-UA"/>
        </w:rPr>
        <w:t>р.</w:t>
      </w:r>
    </w:p>
    <w:p w:rsidR="0077443F" w:rsidRPr="00D87654" w:rsidRDefault="0077443F" w:rsidP="001D10C8">
      <w:pPr>
        <w:jc w:val="both"/>
        <w:rPr>
          <w:b/>
          <w:bCs/>
          <w:lang w:val="uk-UA"/>
        </w:rPr>
      </w:pPr>
    </w:p>
    <w:p w:rsidR="00206612" w:rsidRPr="00D87654" w:rsidRDefault="009C37A3" w:rsidP="001D10C8">
      <w:pPr>
        <w:ind w:firstLine="709"/>
        <w:jc w:val="both"/>
        <w:rPr>
          <w:lang w:val="uk-UA"/>
        </w:rPr>
      </w:pPr>
      <w:r w:rsidRPr="00D87654">
        <w:rPr>
          <w:b/>
          <w:lang w:val="uk-UA"/>
        </w:rPr>
        <w:t xml:space="preserve">Служба </w:t>
      </w:r>
      <w:r w:rsidR="00BE1314" w:rsidRPr="00D87654">
        <w:rPr>
          <w:b/>
          <w:lang w:val="uk-UA"/>
        </w:rPr>
        <w:t>відновлення та розвитку</w:t>
      </w:r>
      <w:r w:rsidR="0045653F" w:rsidRPr="00D87654">
        <w:rPr>
          <w:b/>
          <w:lang w:val="uk-UA"/>
        </w:rPr>
        <w:t xml:space="preserve"> інфраструктури </w:t>
      </w:r>
      <w:r w:rsidRPr="00D87654">
        <w:rPr>
          <w:b/>
          <w:lang w:val="uk-UA"/>
        </w:rPr>
        <w:t xml:space="preserve"> у Львівській області</w:t>
      </w:r>
      <w:r w:rsidRPr="00D87654">
        <w:rPr>
          <w:lang w:val="uk-UA"/>
        </w:rPr>
        <w:t xml:space="preserve">, в особі _______________________________________, що діє на підставі ____________ (далі – Замовник), з однієї сторони, і </w:t>
      </w:r>
    </w:p>
    <w:p w:rsidR="009C37A3" w:rsidRPr="00D87654" w:rsidRDefault="009C37A3" w:rsidP="001D10C8">
      <w:pPr>
        <w:ind w:firstLine="709"/>
        <w:jc w:val="both"/>
        <w:rPr>
          <w:lang w:val="uk-UA"/>
        </w:rPr>
      </w:pPr>
      <w:r w:rsidRPr="00D87654">
        <w:rPr>
          <w:lang w:val="uk-UA"/>
        </w:rPr>
        <w:t>_____________________________________</w:t>
      </w:r>
      <w:r w:rsidRPr="00D87654">
        <w:rPr>
          <w:bCs/>
          <w:lang w:val="uk-UA"/>
        </w:rPr>
        <w:t xml:space="preserve"> в особі __________________________, що діє на підставі ____________________________ (далі – Підрядник),</w:t>
      </w:r>
      <w:r w:rsidRPr="00D87654">
        <w:rPr>
          <w:lang w:val="uk-UA"/>
        </w:rPr>
        <w:t xml:space="preserve"> з іншої сторони, разом – Сторони, </w:t>
      </w:r>
      <w:r w:rsidR="00BD0BDF" w:rsidRPr="00D87654">
        <w:rPr>
          <w:lang w:val="uk-UA"/>
        </w:rPr>
        <w:t xml:space="preserve">відповідно до Закону України «Про публічні закупівлі»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 </w:t>
      </w:r>
      <w:r w:rsidRPr="00D87654">
        <w:rPr>
          <w:lang w:val="uk-UA"/>
        </w:rPr>
        <w:t>уклали цей договір про таке (далі – Договір):</w:t>
      </w:r>
    </w:p>
    <w:p w:rsidR="00112DCB" w:rsidRPr="00D87654" w:rsidRDefault="00112DCB" w:rsidP="001D10C8">
      <w:pPr>
        <w:ind w:firstLine="709"/>
        <w:jc w:val="both"/>
        <w:rPr>
          <w:lang w:val="uk-UA"/>
        </w:rPr>
      </w:pPr>
    </w:p>
    <w:p w:rsidR="009C37A3" w:rsidRPr="00D87654" w:rsidRDefault="009C37A3" w:rsidP="00206612">
      <w:pPr>
        <w:pStyle w:val="15"/>
        <w:numPr>
          <w:ilvl w:val="0"/>
          <w:numId w:val="1"/>
        </w:numPr>
        <w:tabs>
          <w:tab w:val="left" w:pos="709"/>
        </w:tabs>
        <w:spacing w:after="0" w:line="100" w:lineRule="atLeast"/>
        <w:ind w:left="0" w:firstLine="0"/>
        <w:jc w:val="center"/>
        <w:rPr>
          <w:rFonts w:ascii="Times New Roman" w:hAnsi="Times New Roman" w:cs="Times New Roman"/>
          <w:sz w:val="24"/>
          <w:szCs w:val="24"/>
          <w:lang w:val="uk-UA"/>
        </w:rPr>
      </w:pPr>
      <w:r w:rsidRPr="00D87654">
        <w:rPr>
          <w:rStyle w:val="FontStyle21"/>
          <w:b/>
          <w:sz w:val="24"/>
          <w:szCs w:val="24"/>
          <w:lang w:val="uk-UA"/>
        </w:rPr>
        <w:t>Предмет Договору</w:t>
      </w:r>
    </w:p>
    <w:p w:rsidR="00B90A97" w:rsidRPr="00D87654" w:rsidRDefault="009C37A3" w:rsidP="001D10C8">
      <w:pPr>
        <w:pStyle w:val="15"/>
        <w:numPr>
          <w:ilvl w:val="1"/>
          <w:numId w:val="1"/>
        </w:numPr>
        <w:tabs>
          <w:tab w:val="left" w:pos="284"/>
        </w:tabs>
        <w:spacing w:after="0" w:line="240" w:lineRule="auto"/>
        <w:ind w:left="0" w:firstLine="0"/>
        <w:jc w:val="both"/>
        <w:rPr>
          <w:rFonts w:ascii="Times New Roman" w:hAnsi="Times New Roman" w:cs="Times New Roman"/>
          <w:b/>
          <w:bCs/>
          <w:i/>
          <w:lang w:val="uk-UA"/>
        </w:rPr>
      </w:pPr>
      <w:r w:rsidRPr="00D87654">
        <w:rPr>
          <w:rFonts w:ascii="Times New Roman" w:hAnsi="Times New Roman" w:cs="Times New Roman"/>
          <w:sz w:val="24"/>
          <w:szCs w:val="24"/>
          <w:lang w:val="uk-UA"/>
        </w:rPr>
        <w:t xml:space="preserve">Підрядник зобов’язується у порядку та на умовах, визначених цим Договором, своїми силами і засобами на власний ризик та/або із залученням субпідрядних організацій </w:t>
      </w:r>
      <w:r w:rsidR="00281811" w:rsidRPr="00D87654">
        <w:rPr>
          <w:rFonts w:ascii="Times New Roman" w:hAnsi="Times New Roman" w:cs="Times New Roman"/>
          <w:sz w:val="24"/>
          <w:szCs w:val="24"/>
          <w:lang w:val="uk-UA"/>
        </w:rPr>
        <w:t xml:space="preserve">виконати </w:t>
      </w:r>
      <w:r w:rsidRPr="00D87654">
        <w:rPr>
          <w:rFonts w:ascii="Times New Roman" w:hAnsi="Times New Roman" w:cs="Times New Roman"/>
          <w:sz w:val="24"/>
          <w:szCs w:val="24"/>
          <w:lang w:val="uk-UA"/>
        </w:rPr>
        <w:t>та здати в установлений цим Договором термін, згідно з Графіком виконання робіт, що є невід’ємною частиною Договору (Додаток №4)</w:t>
      </w:r>
      <w:r w:rsidR="00281811" w:rsidRPr="00D87654">
        <w:rPr>
          <w:rFonts w:ascii="Times New Roman" w:hAnsi="Times New Roman" w:cs="Times New Roman"/>
          <w:sz w:val="24"/>
          <w:szCs w:val="24"/>
          <w:lang w:val="uk-UA"/>
        </w:rPr>
        <w:t xml:space="preserve"> роботи по об’єкту</w:t>
      </w:r>
      <w:r w:rsidR="00C22D9F" w:rsidRPr="00D87654">
        <w:rPr>
          <w:rFonts w:ascii="Times New Roman" w:hAnsi="Times New Roman" w:cs="Times New Roman"/>
          <w:b/>
          <w:bCs/>
          <w:color w:val="000000"/>
          <w:lang w:val="uk-UA"/>
        </w:rPr>
        <w:t xml:space="preserve"> </w:t>
      </w:r>
      <w:r w:rsidR="00C22D9F" w:rsidRPr="00D87654">
        <w:rPr>
          <w:rFonts w:ascii="Times New Roman" w:hAnsi="Times New Roman" w:cs="Times New Roman"/>
          <w:b/>
          <w:bCs/>
          <w:sz w:val="24"/>
          <w:lang w:val="uk-UA"/>
        </w:rPr>
        <w:t xml:space="preserve">Капітальний ремонт мостового переходу через р. Опір на автомобільній дорозі загального користування державного значення Т-14-24 Сколе – Славське, км 4+062 Сколівського району, Львівської області. </w:t>
      </w:r>
      <w:r w:rsidR="001D10C8" w:rsidRPr="00D87654">
        <w:rPr>
          <w:rFonts w:ascii="Times New Roman" w:hAnsi="Times New Roman" w:cs="Times New Roman"/>
          <w:b/>
          <w:bCs/>
          <w:sz w:val="24"/>
          <w:lang w:val="uk-UA"/>
        </w:rPr>
        <w:t xml:space="preserve"> Коригування. (ДК 021:2015: 45453000-7 Капітальний ремонт і реставрація)</w:t>
      </w:r>
      <w:r w:rsidR="001D10C8" w:rsidRPr="00D87654">
        <w:rPr>
          <w:rFonts w:ascii="Times New Roman" w:hAnsi="Times New Roman" w:cs="Times New Roman"/>
          <w:b/>
          <w:bCs/>
          <w:i/>
          <w:sz w:val="24"/>
          <w:lang w:val="uk-UA"/>
        </w:rPr>
        <w:t xml:space="preserve"> </w:t>
      </w:r>
      <w:r w:rsidRPr="00D87654">
        <w:rPr>
          <w:rFonts w:ascii="Times New Roman" w:hAnsi="Times New Roman" w:cs="Times New Roman"/>
          <w:sz w:val="24"/>
          <w:szCs w:val="24"/>
          <w:lang w:val="uk-UA"/>
        </w:rPr>
        <w:t xml:space="preserve">згідно </w:t>
      </w:r>
      <w:r w:rsidR="0035705C" w:rsidRPr="00D87654">
        <w:rPr>
          <w:rFonts w:ascii="Times New Roman" w:hAnsi="Times New Roman" w:cs="Times New Roman"/>
          <w:sz w:val="24"/>
          <w:szCs w:val="24"/>
          <w:lang w:val="uk-UA"/>
        </w:rPr>
        <w:t>Технічної специфікації</w:t>
      </w:r>
      <w:r w:rsidR="00DE4228" w:rsidRPr="00D87654">
        <w:rPr>
          <w:rFonts w:ascii="Times New Roman" w:hAnsi="Times New Roman" w:cs="Times New Roman"/>
          <w:sz w:val="24"/>
          <w:szCs w:val="24"/>
          <w:lang w:val="uk-UA"/>
        </w:rPr>
        <w:t xml:space="preserve"> (Додаток №</w:t>
      </w:r>
      <w:r w:rsidR="00532E4A" w:rsidRPr="00D87654">
        <w:rPr>
          <w:rFonts w:ascii="Times New Roman" w:hAnsi="Times New Roman" w:cs="Times New Roman"/>
          <w:sz w:val="24"/>
          <w:szCs w:val="24"/>
          <w:lang w:val="uk-UA"/>
        </w:rPr>
        <w:t>6</w:t>
      </w:r>
      <w:r w:rsidR="00DE4228" w:rsidRPr="00D87654">
        <w:rPr>
          <w:rFonts w:ascii="Times New Roman" w:hAnsi="Times New Roman" w:cs="Times New Roman"/>
          <w:sz w:val="24"/>
          <w:szCs w:val="24"/>
          <w:lang w:val="uk-UA"/>
        </w:rPr>
        <w:t>)</w:t>
      </w:r>
      <w:r w:rsidR="00532E4A" w:rsidRPr="00D87654">
        <w:rPr>
          <w:rFonts w:ascii="Times New Roman" w:hAnsi="Times New Roman" w:cs="Times New Roman"/>
          <w:sz w:val="24"/>
          <w:szCs w:val="24"/>
          <w:lang w:val="uk-UA"/>
        </w:rPr>
        <w:t xml:space="preserve"> та Відомості обсягів робіт (</w:t>
      </w:r>
      <w:proofErr w:type="spellStart"/>
      <w:r w:rsidR="00532E4A" w:rsidRPr="00D87654">
        <w:rPr>
          <w:rFonts w:ascii="Times New Roman" w:hAnsi="Times New Roman" w:cs="Times New Roman"/>
          <w:sz w:val="24"/>
          <w:szCs w:val="24"/>
          <w:lang w:val="uk-UA"/>
        </w:rPr>
        <w:t>BoQ</w:t>
      </w:r>
      <w:proofErr w:type="spellEnd"/>
      <w:r w:rsidR="00532E4A" w:rsidRPr="00D87654">
        <w:rPr>
          <w:rFonts w:ascii="Times New Roman" w:hAnsi="Times New Roman" w:cs="Times New Roman"/>
          <w:sz w:val="24"/>
          <w:szCs w:val="24"/>
          <w:lang w:val="uk-UA"/>
        </w:rPr>
        <w:t>) (Додаток №7)</w:t>
      </w:r>
      <w:r w:rsidR="00B26BCA" w:rsidRPr="00D87654">
        <w:rPr>
          <w:rFonts w:ascii="Times New Roman" w:hAnsi="Times New Roman" w:cs="Times New Roman"/>
          <w:sz w:val="24"/>
          <w:szCs w:val="24"/>
          <w:lang w:val="uk-UA"/>
        </w:rPr>
        <w:t>,</w:t>
      </w:r>
      <w:r w:rsidRPr="00D87654">
        <w:rPr>
          <w:rFonts w:ascii="Times New Roman" w:hAnsi="Times New Roman" w:cs="Times New Roman"/>
          <w:sz w:val="24"/>
          <w:szCs w:val="24"/>
          <w:lang w:val="uk-UA"/>
        </w:rPr>
        <w:t xml:space="preserve"> а Замовник зобов’язується прийняти згідно із цим Договором та чинним законодавством України належним чином виконані роботи після перевірки фізичних та вартісних показників та сплатити їх вартість по мірі надходження коштів на його рахунок передбачених на ці цілі.</w:t>
      </w:r>
      <w:r w:rsidR="00B90A97" w:rsidRPr="00D87654">
        <w:rPr>
          <w:rFonts w:ascii="Times New Roman" w:hAnsi="Times New Roman" w:cs="Times New Roman"/>
          <w:sz w:val="24"/>
          <w:szCs w:val="24"/>
          <w:lang w:val="uk-UA"/>
        </w:rPr>
        <w:t xml:space="preserve"> </w:t>
      </w:r>
    </w:p>
    <w:p w:rsidR="009C37A3" w:rsidRPr="00D87654" w:rsidRDefault="009C37A3" w:rsidP="001D10C8">
      <w:pPr>
        <w:pStyle w:val="15"/>
        <w:numPr>
          <w:ilvl w:val="1"/>
          <w:numId w:val="1"/>
        </w:numPr>
        <w:tabs>
          <w:tab w:val="left" w:pos="284"/>
        </w:tabs>
        <w:spacing w:after="0" w:line="240" w:lineRule="auto"/>
        <w:ind w:left="0" w:firstLine="0"/>
        <w:jc w:val="both"/>
        <w:rPr>
          <w:rFonts w:ascii="Times New Roman" w:hAnsi="Times New Roman" w:cs="Times New Roman"/>
          <w:b/>
          <w:bCs/>
          <w:sz w:val="24"/>
          <w:szCs w:val="24"/>
          <w:lang w:val="uk-UA"/>
        </w:rPr>
      </w:pPr>
      <w:r w:rsidRPr="00D87654">
        <w:rPr>
          <w:rFonts w:ascii="Times New Roman" w:hAnsi="Times New Roman" w:cs="Times New Roman"/>
          <w:sz w:val="24"/>
          <w:szCs w:val="24"/>
          <w:lang w:val="uk-UA"/>
        </w:rPr>
        <w:t xml:space="preserve">Найменування робіт: </w:t>
      </w:r>
      <w:r w:rsidR="00C22D9F" w:rsidRPr="00D87654">
        <w:rPr>
          <w:rFonts w:ascii="Times New Roman" w:hAnsi="Times New Roman" w:cs="Times New Roman"/>
          <w:b/>
          <w:bCs/>
          <w:sz w:val="24"/>
          <w:lang w:val="uk-UA"/>
        </w:rPr>
        <w:t xml:space="preserve">Капітальний ремонт мостового переходу через р. Опір на автомобільній дорозі загального користування державного значення Т-14-24 Сколе – Славське, км 4+062 Сколівського району, Львівської області. </w:t>
      </w:r>
      <w:r w:rsidR="001D10C8" w:rsidRPr="00D87654">
        <w:rPr>
          <w:rFonts w:ascii="Times New Roman" w:hAnsi="Times New Roman" w:cs="Times New Roman"/>
          <w:b/>
          <w:bCs/>
          <w:sz w:val="24"/>
          <w:lang w:val="uk-UA"/>
        </w:rPr>
        <w:t>Коригування. (ДК 021:2015: 45453000-7 Капітальний ремонт і реставрація).</w:t>
      </w:r>
    </w:p>
    <w:p w:rsidR="009C37A3" w:rsidRPr="00D87654" w:rsidRDefault="009C37A3" w:rsidP="001D10C8">
      <w:pPr>
        <w:pStyle w:val="15"/>
        <w:numPr>
          <w:ilvl w:val="1"/>
          <w:numId w:val="1"/>
        </w:numPr>
        <w:tabs>
          <w:tab w:val="left" w:pos="284"/>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Підрядник приймає від Замовника право на </w:t>
      </w:r>
      <w:r w:rsidR="004A3ECC" w:rsidRPr="00D87654">
        <w:rPr>
          <w:rFonts w:ascii="Times New Roman" w:hAnsi="Times New Roman" w:cs="Times New Roman"/>
          <w:bCs/>
          <w:sz w:val="24"/>
          <w:szCs w:val="24"/>
          <w:lang w:val="uk-UA"/>
        </w:rPr>
        <w:t xml:space="preserve">капітальний ремонт </w:t>
      </w:r>
      <w:r w:rsidR="00C22D9F" w:rsidRPr="00D87654">
        <w:rPr>
          <w:rFonts w:ascii="Times New Roman" w:hAnsi="Times New Roman" w:cs="Times New Roman"/>
          <w:bCs/>
          <w:sz w:val="24"/>
          <w:szCs w:val="24"/>
          <w:lang w:val="uk-UA"/>
        </w:rPr>
        <w:t>мостового переходу</w:t>
      </w:r>
      <w:r w:rsidR="001D10C8" w:rsidRPr="00D87654">
        <w:rPr>
          <w:rFonts w:ascii="Times New Roman" w:hAnsi="Times New Roman" w:cs="Times New Roman"/>
          <w:bCs/>
          <w:sz w:val="24"/>
          <w:szCs w:val="24"/>
          <w:lang w:val="uk-UA"/>
        </w:rPr>
        <w:t xml:space="preserve"> на км </w:t>
      </w:r>
      <w:r w:rsidR="00C22D9F" w:rsidRPr="00D87654">
        <w:rPr>
          <w:rFonts w:ascii="Times New Roman" w:hAnsi="Times New Roman" w:cs="Times New Roman"/>
          <w:bCs/>
          <w:sz w:val="24"/>
          <w:szCs w:val="24"/>
          <w:lang w:val="uk-UA"/>
        </w:rPr>
        <w:t>4+062</w:t>
      </w:r>
      <w:r w:rsidR="001D10C8" w:rsidRPr="00D87654">
        <w:rPr>
          <w:rFonts w:ascii="Times New Roman" w:hAnsi="Times New Roman" w:cs="Times New Roman"/>
          <w:bCs/>
          <w:sz w:val="24"/>
          <w:szCs w:val="24"/>
          <w:lang w:val="uk-UA"/>
        </w:rPr>
        <w:t>, автомобільної дороги загального користування державного значення Т-14-24 Сколе-Славське Львівської області</w:t>
      </w:r>
      <w:r w:rsidRPr="00D87654">
        <w:rPr>
          <w:rFonts w:ascii="Times New Roman" w:hAnsi="Times New Roman" w:cs="Times New Roman"/>
          <w:bCs/>
          <w:sz w:val="24"/>
          <w:szCs w:val="24"/>
          <w:lang w:val="uk-UA"/>
        </w:rPr>
        <w:t>,</w:t>
      </w:r>
      <w:r w:rsidRPr="00D87654">
        <w:rPr>
          <w:rFonts w:ascii="Times New Roman" w:hAnsi="Times New Roman" w:cs="Times New Roman"/>
          <w:sz w:val="24"/>
          <w:szCs w:val="24"/>
          <w:lang w:val="uk-UA"/>
        </w:rPr>
        <w:t xml:space="preserve">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у відповідності до вимог ст. 9 Закону України «Про дорожній рух».</w:t>
      </w:r>
    </w:p>
    <w:p w:rsidR="009C37A3" w:rsidRPr="00D87654" w:rsidRDefault="009C37A3" w:rsidP="001D10C8">
      <w:pPr>
        <w:pStyle w:val="15"/>
        <w:numPr>
          <w:ilvl w:val="1"/>
          <w:numId w:val="1"/>
        </w:numPr>
        <w:tabs>
          <w:tab w:val="num" w:pos="284"/>
          <w:tab w:val="left" w:pos="709"/>
        </w:tabs>
        <w:spacing w:after="0" w:line="100" w:lineRule="atLeast"/>
        <w:ind w:left="12"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На період дії Договору та протягом гарантійного періоду, Підрядник відповідно до Закону України «Про дорожній рух» та норм Глави 82 Цивільного кодексу України, в повній мірі відповідає за належне утримання дороги,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виникла з причини незадовільного стану автомобільної дороги, під час дії Договору, а також забезпечує повне майнове відшкодування Замовнику у разі заподіяння збитків користувачами доріг, та/або в процесі використання смуги відведення юридичними чи фізичними особами на автомобільній дорозі.</w:t>
      </w:r>
    </w:p>
    <w:p w:rsidR="009C37A3" w:rsidRPr="00D87654" w:rsidRDefault="009C37A3" w:rsidP="001D10C8">
      <w:pPr>
        <w:pStyle w:val="15"/>
        <w:numPr>
          <w:ilvl w:val="1"/>
          <w:numId w:val="1"/>
        </w:numPr>
        <w:tabs>
          <w:tab w:val="num" w:pos="284"/>
          <w:tab w:val="left" w:pos="709"/>
        </w:tabs>
        <w:spacing w:after="0" w:line="100" w:lineRule="atLeast"/>
        <w:ind w:left="12"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lastRenderedPageBreak/>
        <w:t xml:space="preserve">Покращення якості предмета закупівлі можливе за умови, що таке покращення не призведе до збільшення суми, визначеної </w:t>
      </w:r>
      <w:r w:rsidR="00942D98" w:rsidRPr="00D87654">
        <w:rPr>
          <w:rFonts w:ascii="Times New Roman" w:hAnsi="Times New Roman" w:cs="Times New Roman"/>
          <w:sz w:val="24"/>
          <w:szCs w:val="24"/>
          <w:lang w:val="uk-UA"/>
        </w:rPr>
        <w:t>ц</w:t>
      </w:r>
      <w:r w:rsidRPr="00D87654">
        <w:rPr>
          <w:rFonts w:ascii="Times New Roman" w:hAnsi="Times New Roman" w:cs="Times New Roman"/>
          <w:sz w:val="24"/>
          <w:szCs w:val="24"/>
          <w:lang w:val="uk-UA"/>
        </w:rPr>
        <w:t>им Договором.</w:t>
      </w:r>
    </w:p>
    <w:p w:rsidR="001D10C8" w:rsidRPr="00D87654" w:rsidRDefault="001D10C8" w:rsidP="001D10C8">
      <w:pPr>
        <w:pStyle w:val="15"/>
        <w:tabs>
          <w:tab w:val="num" w:pos="284"/>
          <w:tab w:val="left" w:pos="709"/>
        </w:tabs>
        <w:spacing w:after="0" w:line="100" w:lineRule="atLeast"/>
        <w:ind w:left="12"/>
        <w:jc w:val="both"/>
        <w:rPr>
          <w:rFonts w:ascii="Times New Roman" w:hAnsi="Times New Roman" w:cs="Times New Roman"/>
          <w:sz w:val="24"/>
          <w:szCs w:val="24"/>
          <w:lang w:val="uk-UA"/>
        </w:rPr>
      </w:pPr>
    </w:p>
    <w:p w:rsidR="009C37A3" w:rsidRPr="00D87654" w:rsidRDefault="009C37A3" w:rsidP="001D10C8">
      <w:pPr>
        <w:pStyle w:val="15"/>
        <w:numPr>
          <w:ilvl w:val="0"/>
          <w:numId w:val="1"/>
        </w:numPr>
        <w:spacing w:after="0" w:line="100" w:lineRule="atLeast"/>
        <w:ind w:left="0" w:firstLine="0"/>
        <w:jc w:val="center"/>
        <w:rPr>
          <w:rFonts w:ascii="Times New Roman" w:hAnsi="Times New Roman" w:cs="Times New Roman"/>
          <w:sz w:val="24"/>
          <w:szCs w:val="24"/>
          <w:lang w:val="uk-UA"/>
        </w:rPr>
      </w:pPr>
      <w:r w:rsidRPr="00D87654">
        <w:rPr>
          <w:rFonts w:ascii="Times New Roman" w:hAnsi="Times New Roman" w:cs="Times New Roman"/>
          <w:b/>
          <w:sz w:val="24"/>
          <w:szCs w:val="24"/>
          <w:lang w:val="uk-UA"/>
        </w:rPr>
        <w:t>Вимоги щодо якості виконання робіт</w:t>
      </w:r>
    </w:p>
    <w:p w:rsidR="008A7AEE" w:rsidRPr="00D87654" w:rsidRDefault="009C37A3" w:rsidP="001D10C8">
      <w:pPr>
        <w:pStyle w:val="15"/>
        <w:numPr>
          <w:ilvl w:val="1"/>
          <w:numId w:val="1"/>
        </w:numPr>
        <w:tabs>
          <w:tab w:val="left" w:pos="709"/>
        </w:tabs>
        <w:spacing w:after="0" w:line="240" w:lineRule="auto"/>
        <w:ind w:left="35"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Підрядник повинен виконати передбачені цим Договором роботи, якість та технологія яких відповідає вимогам державних стандартів України, Технічній специфікації</w:t>
      </w:r>
      <w:r w:rsidR="002B335A" w:rsidRPr="00D87654">
        <w:rPr>
          <w:rFonts w:ascii="Times New Roman" w:hAnsi="Times New Roman" w:cs="Times New Roman"/>
          <w:sz w:val="24"/>
          <w:szCs w:val="24"/>
          <w:lang w:val="uk-UA"/>
        </w:rPr>
        <w:t>,</w:t>
      </w:r>
      <w:r w:rsidR="0024197C" w:rsidRPr="00D87654">
        <w:rPr>
          <w:rFonts w:ascii="Times New Roman" w:hAnsi="Times New Roman" w:cs="Times New Roman"/>
          <w:sz w:val="24"/>
          <w:szCs w:val="24"/>
          <w:lang w:val="uk-UA"/>
        </w:rPr>
        <w:t xml:space="preserve"> </w:t>
      </w:r>
      <w:r w:rsidRPr="00D87654">
        <w:rPr>
          <w:rFonts w:ascii="Times New Roman" w:hAnsi="Times New Roman" w:cs="Times New Roman"/>
          <w:sz w:val="24"/>
          <w:szCs w:val="24"/>
          <w:shd w:val="clear" w:color="auto" w:fill="FFFFFF"/>
          <w:lang w:val="uk-UA"/>
        </w:rPr>
        <w:t xml:space="preserve">робочому проекту </w:t>
      </w:r>
      <w:r w:rsidR="002B335A" w:rsidRPr="00D87654">
        <w:rPr>
          <w:rFonts w:ascii="Times New Roman" w:hAnsi="Times New Roman" w:cs="Times New Roman"/>
          <w:sz w:val="24"/>
          <w:szCs w:val="24"/>
          <w:shd w:val="clear" w:color="auto" w:fill="FFFFFF"/>
          <w:lang w:val="uk-UA"/>
        </w:rPr>
        <w:t>та наступни</w:t>
      </w:r>
      <w:r w:rsidR="00C545E1" w:rsidRPr="00D87654">
        <w:rPr>
          <w:rFonts w:ascii="Times New Roman" w:hAnsi="Times New Roman" w:cs="Times New Roman"/>
          <w:sz w:val="24"/>
          <w:szCs w:val="24"/>
          <w:shd w:val="clear" w:color="auto" w:fill="FFFFFF"/>
          <w:lang w:val="uk-UA"/>
        </w:rPr>
        <w:t>х</w:t>
      </w:r>
      <w:r w:rsidR="002B335A" w:rsidRPr="00D87654">
        <w:rPr>
          <w:rFonts w:ascii="Times New Roman" w:hAnsi="Times New Roman" w:cs="Times New Roman"/>
          <w:sz w:val="24"/>
          <w:szCs w:val="24"/>
          <w:shd w:val="clear" w:color="auto" w:fill="FFFFFF"/>
          <w:lang w:val="uk-UA"/>
        </w:rPr>
        <w:t xml:space="preserve"> </w:t>
      </w:r>
      <w:r w:rsidR="002B335A" w:rsidRPr="00D87654">
        <w:rPr>
          <w:rFonts w:ascii="Times New Roman" w:hAnsi="Times New Roman" w:cs="Times New Roman"/>
          <w:sz w:val="24"/>
          <w:szCs w:val="24"/>
          <w:lang w:val="uk-UA"/>
        </w:rPr>
        <w:t>нормативно-технічни</w:t>
      </w:r>
      <w:r w:rsidR="00C545E1" w:rsidRPr="00D87654">
        <w:rPr>
          <w:rFonts w:ascii="Times New Roman" w:hAnsi="Times New Roman" w:cs="Times New Roman"/>
          <w:sz w:val="24"/>
          <w:szCs w:val="24"/>
          <w:lang w:val="uk-UA"/>
        </w:rPr>
        <w:t>х</w:t>
      </w:r>
      <w:r w:rsidR="002B335A" w:rsidRPr="00D87654">
        <w:rPr>
          <w:rFonts w:ascii="Times New Roman" w:hAnsi="Times New Roman" w:cs="Times New Roman"/>
          <w:sz w:val="24"/>
          <w:szCs w:val="24"/>
          <w:lang w:val="uk-UA"/>
        </w:rPr>
        <w:t xml:space="preserve"> документ</w:t>
      </w:r>
      <w:r w:rsidR="00C545E1" w:rsidRPr="00D87654">
        <w:rPr>
          <w:rFonts w:ascii="Times New Roman" w:hAnsi="Times New Roman" w:cs="Times New Roman"/>
          <w:sz w:val="24"/>
          <w:szCs w:val="24"/>
          <w:lang w:val="uk-UA"/>
        </w:rPr>
        <w:t>ів з усіма змінами та доповненнями</w:t>
      </w:r>
      <w:r w:rsidRPr="00D87654">
        <w:rPr>
          <w:rFonts w:ascii="Times New Roman" w:hAnsi="Times New Roman" w:cs="Times New Roman"/>
          <w:sz w:val="24"/>
          <w:szCs w:val="24"/>
          <w:lang w:val="uk-UA"/>
        </w:rPr>
        <w:t xml:space="preserve">: </w:t>
      </w:r>
    </w:p>
    <w:p w:rsidR="001D10C8" w:rsidRPr="00D87654" w:rsidRDefault="001D10C8" w:rsidP="001D10C8">
      <w:pPr>
        <w:jc w:val="both"/>
        <w:rPr>
          <w:lang w:val="uk-UA"/>
        </w:rPr>
      </w:pPr>
      <w:r w:rsidRPr="00D87654">
        <w:rPr>
          <w:lang w:val="uk-UA"/>
        </w:rPr>
        <w:t xml:space="preserve">- Закону України «Про автомобільні дороги», </w:t>
      </w:r>
    </w:p>
    <w:p w:rsidR="001D10C8" w:rsidRPr="00D87654" w:rsidRDefault="001D10C8" w:rsidP="001D10C8">
      <w:pPr>
        <w:jc w:val="both"/>
        <w:rPr>
          <w:lang w:val="uk-UA"/>
        </w:rPr>
      </w:pPr>
      <w:r w:rsidRPr="00D87654">
        <w:rPr>
          <w:lang w:val="uk-UA"/>
        </w:rPr>
        <w:t xml:space="preserve">- Закону України «Про дорожній рух», </w:t>
      </w:r>
    </w:p>
    <w:p w:rsidR="001D10C8" w:rsidRPr="00D87654" w:rsidRDefault="001D10C8" w:rsidP="001D10C8">
      <w:pPr>
        <w:jc w:val="both"/>
        <w:rPr>
          <w:lang w:val="uk-UA"/>
        </w:rPr>
      </w:pPr>
      <w:r w:rsidRPr="00D87654">
        <w:rPr>
          <w:lang w:val="uk-UA"/>
        </w:rPr>
        <w:t>- Правилам дорожнього руху, затверджених Постановою КМУ від 10 жовтня 2001 року № 1306 «Про Правила дорожнього руху»;</w:t>
      </w:r>
    </w:p>
    <w:p w:rsidR="001D10C8" w:rsidRPr="00D87654" w:rsidRDefault="001D10C8" w:rsidP="001D10C8">
      <w:pPr>
        <w:jc w:val="both"/>
        <w:rPr>
          <w:lang w:val="uk-UA"/>
        </w:rPr>
      </w:pPr>
      <w:r w:rsidRPr="00D87654">
        <w:rPr>
          <w:bCs/>
          <w:lang w:val="uk-UA"/>
        </w:rPr>
        <w:t xml:space="preserve">- </w:t>
      </w:r>
      <w:r w:rsidRPr="00D87654">
        <w:rPr>
          <w:lang w:val="uk-UA"/>
        </w:rPr>
        <w:t>наказу Державного агентства автомобільних доріг України від 21.01.2015 № 7 «Про забезпечення якості при виконанні дорожніх робіт»;</w:t>
      </w:r>
    </w:p>
    <w:p w:rsidR="001D10C8" w:rsidRPr="00D87654" w:rsidRDefault="001D10C8" w:rsidP="001D10C8">
      <w:pPr>
        <w:jc w:val="both"/>
        <w:rPr>
          <w:lang w:val="uk-UA"/>
        </w:rPr>
      </w:pPr>
      <w:r w:rsidRPr="00D87654">
        <w:rPr>
          <w:lang w:val="uk-UA"/>
        </w:rPr>
        <w:t>- ДБН А.3.1-5:2016 Організація будівельного виробництва;</w:t>
      </w:r>
    </w:p>
    <w:p w:rsidR="001D10C8" w:rsidRPr="00D87654" w:rsidRDefault="001D10C8" w:rsidP="001D10C8">
      <w:pPr>
        <w:jc w:val="both"/>
        <w:rPr>
          <w:lang w:val="uk-UA"/>
        </w:rPr>
      </w:pPr>
      <w:r w:rsidRPr="00D87654">
        <w:rPr>
          <w:lang w:val="uk-UA"/>
        </w:rPr>
        <w:t xml:space="preserve">- ДБН В.2.3-4:2015 Автомобільні дороги. Частина І.Проектування. Частина ІІ. Будівництво .  </w:t>
      </w:r>
    </w:p>
    <w:p w:rsidR="001D10C8" w:rsidRPr="00D87654" w:rsidRDefault="001D10C8" w:rsidP="001D10C8">
      <w:pPr>
        <w:jc w:val="both"/>
        <w:rPr>
          <w:lang w:val="uk-UA"/>
        </w:rPr>
      </w:pPr>
      <w:r w:rsidRPr="00D87654">
        <w:rPr>
          <w:lang w:val="uk-UA"/>
        </w:rPr>
        <w:t>- ДБН В.2.3-4:2015 Автомобільні дороги. Частина І.Проектування. Частина ІІ. Будівництво .  Зміна № 1.</w:t>
      </w:r>
    </w:p>
    <w:p w:rsidR="001D10C8" w:rsidRPr="00D87654" w:rsidRDefault="001D10C8" w:rsidP="001D10C8">
      <w:pPr>
        <w:jc w:val="both"/>
        <w:rPr>
          <w:lang w:val="uk-UA"/>
        </w:rPr>
      </w:pPr>
      <w:r w:rsidRPr="00D87654">
        <w:rPr>
          <w:lang w:val="uk-UA"/>
        </w:rPr>
        <w:t>- ДБН В.2.3-4:2015 Автомобільні дороги. Частина І.Проектування. Частина ІІ. Будівництво .  Зміна № 2.</w:t>
      </w:r>
    </w:p>
    <w:p w:rsidR="001D10C8" w:rsidRPr="00D87654" w:rsidRDefault="001D10C8" w:rsidP="001D10C8">
      <w:pPr>
        <w:jc w:val="both"/>
        <w:rPr>
          <w:lang w:val="uk-UA"/>
        </w:rPr>
      </w:pPr>
      <w:r w:rsidRPr="00D87654">
        <w:rPr>
          <w:lang w:val="uk-UA"/>
        </w:rPr>
        <w:t>- ДСТУ Б В.2.7-127:2015 Суміші асфальтобетонні і асфальтобетон щебенево-мастикові. Технічні умови зі зміною № 1;</w:t>
      </w:r>
    </w:p>
    <w:p w:rsidR="001D10C8" w:rsidRPr="00D87654" w:rsidRDefault="001D10C8" w:rsidP="001D10C8">
      <w:pPr>
        <w:jc w:val="both"/>
        <w:rPr>
          <w:lang w:val="uk-UA"/>
        </w:rPr>
      </w:pPr>
      <w:r w:rsidRPr="00D87654">
        <w:rPr>
          <w:lang w:val="uk-UA"/>
        </w:rPr>
        <w:t>- ДСТУ Б В.2.7-119:2011 Суміші асфальтобетонні і асфальтобетон дорожній і аеродромний. Технічні умови зі зміною № 1;</w:t>
      </w:r>
    </w:p>
    <w:p w:rsidR="001D10C8" w:rsidRPr="00D87654" w:rsidRDefault="001D10C8" w:rsidP="001D10C8">
      <w:pPr>
        <w:jc w:val="both"/>
        <w:rPr>
          <w:lang w:val="uk-UA"/>
        </w:rPr>
      </w:pPr>
      <w:r w:rsidRPr="00D87654">
        <w:rPr>
          <w:lang w:val="uk-UA"/>
        </w:rPr>
        <w:t>- ДСТУ Б В.2.7-319:2016 Суміші асфальтобетонні і асфальтобетон дорожній та аеродромній. Методи випробувань;</w:t>
      </w:r>
    </w:p>
    <w:p w:rsidR="001D10C8" w:rsidRPr="00D87654" w:rsidRDefault="001D10C8" w:rsidP="001D10C8">
      <w:pPr>
        <w:jc w:val="both"/>
        <w:rPr>
          <w:lang w:val="uk-UA"/>
        </w:rPr>
      </w:pPr>
      <w:r w:rsidRPr="00D87654">
        <w:rPr>
          <w:lang w:val="uk-UA"/>
        </w:rPr>
        <w:t>- ДСТУ Б В.2.7-129:2013 Емульсії бітумні дорожні. Технічні умови;</w:t>
      </w:r>
    </w:p>
    <w:p w:rsidR="001D10C8" w:rsidRPr="00D87654" w:rsidRDefault="001D10C8" w:rsidP="001D10C8">
      <w:pPr>
        <w:jc w:val="both"/>
        <w:rPr>
          <w:lang w:val="uk-UA"/>
        </w:rPr>
      </w:pPr>
      <w:r w:rsidRPr="00D87654">
        <w:rPr>
          <w:lang w:val="uk-UA"/>
        </w:rPr>
        <w:t>- ДСТУ 9177-2:2022 Матеріали щебеневі та гравійні для дорожнього будівництва. Технічні умови. Частина 2. Матеріали неукріплені;</w:t>
      </w:r>
    </w:p>
    <w:p w:rsidR="001D10C8" w:rsidRPr="00D87654" w:rsidRDefault="001D10C8" w:rsidP="001D10C8">
      <w:pPr>
        <w:jc w:val="both"/>
        <w:rPr>
          <w:lang w:val="uk-UA"/>
        </w:rPr>
      </w:pPr>
      <w:r w:rsidRPr="00D87654">
        <w:rPr>
          <w:lang w:val="uk-UA"/>
        </w:rPr>
        <w:t>- ДСТУ Б В.2.7-71:98 Щебінь і гравій із щільних гірських порід і відходів промислового виробництва для будівельних робіт. Методи фізико – механічних випробувань (ГОСТ 8269.0-97). З поправкою;</w:t>
      </w:r>
    </w:p>
    <w:p w:rsidR="001D10C8" w:rsidRPr="00D87654" w:rsidRDefault="001D10C8" w:rsidP="001D10C8">
      <w:pPr>
        <w:jc w:val="both"/>
        <w:rPr>
          <w:lang w:val="uk-UA"/>
        </w:rPr>
      </w:pPr>
      <w:r w:rsidRPr="00D87654">
        <w:rPr>
          <w:bCs/>
          <w:lang w:val="uk-UA"/>
        </w:rPr>
        <w:t xml:space="preserve">- </w:t>
      </w:r>
      <w:r w:rsidRPr="00D87654">
        <w:rPr>
          <w:lang w:val="uk-UA"/>
        </w:rPr>
        <w:t>ДСТУ Б В.2.7-176:2008 Будівельні матеріали. Суміші бетонні та бетон. Загальні технічні умови;</w:t>
      </w:r>
    </w:p>
    <w:p w:rsidR="001D10C8" w:rsidRPr="00D87654" w:rsidRDefault="001D10C8" w:rsidP="001D10C8">
      <w:pPr>
        <w:jc w:val="both"/>
        <w:rPr>
          <w:lang w:val="uk-UA"/>
        </w:rPr>
      </w:pPr>
      <w:r w:rsidRPr="00D87654">
        <w:rPr>
          <w:lang w:val="uk-UA"/>
        </w:rPr>
        <w:t>- ДСТУ Б В.2.7-224:2009 Бетони. Правила контролю міцності;</w:t>
      </w:r>
    </w:p>
    <w:p w:rsidR="001D10C8" w:rsidRPr="00D87654" w:rsidRDefault="001D10C8" w:rsidP="001D10C8">
      <w:pPr>
        <w:jc w:val="both"/>
        <w:rPr>
          <w:lang w:val="uk-UA"/>
        </w:rPr>
      </w:pPr>
      <w:r w:rsidRPr="00D87654">
        <w:rPr>
          <w:lang w:val="uk-UA"/>
        </w:rPr>
        <w:t>- ДСТУ Б В.2.7-170:2008 Будівельні матеріали. Бетони. Методи визначення середньої густини, вологості, водопоглинання, пористості і водонепроникності;</w:t>
      </w:r>
    </w:p>
    <w:p w:rsidR="001D10C8" w:rsidRPr="00D87654" w:rsidRDefault="001D10C8" w:rsidP="001D10C8">
      <w:pPr>
        <w:jc w:val="both"/>
        <w:rPr>
          <w:lang w:val="uk-UA"/>
        </w:rPr>
      </w:pPr>
      <w:r w:rsidRPr="00D87654">
        <w:rPr>
          <w:lang w:val="uk-UA"/>
        </w:rPr>
        <w:t>- ДСТУ 9116:2021 Бітум та бітумні в’яжучі. Бітуми дорожні, модифіковані полімерами. Технічні умови;</w:t>
      </w:r>
    </w:p>
    <w:p w:rsidR="001D10C8" w:rsidRPr="00D87654" w:rsidRDefault="001D10C8" w:rsidP="001D10C8">
      <w:pPr>
        <w:jc w:val="both"/>
        <w:rPr>
          <w:lang w:val="uk-UA"/>
        </w:rPr>
      </w:pPr>
      <w:r w:rsidRPr="00D87654">
        <w:rPr>
          <w:lang w:val="uk-UA"/>
        </w:rPr>
        <w:t>- ДСТУ 9133:2021 Бітум та бітумні в’яжучі. Бітуми дорожні, модифіковані комплексами добавок. Технічні умови;</w:t>
      </w:r>
    </w:p>
    <w:p w:rsidR="001D10C8" w:rsidRPr="00D87654" w:rsidRDefault="001D10C8" w:rsidP="001D10C8">
      <w:pPr>
        <w:jc w:val="both"/>
        <w:rPr>
          <w:lang w:val="uk-UA"/>
        </w:rPr>
      </w:pPr>
      <w:r w:rsidRPr="00D87654">
        <w:rPr>
          <w:lang w:val="uk-UA"/>
        </w:rPr>
        <w:t>- ДСТУ 9134:2021 Бітум та бітумні в’яжучі. Настанова щодо виробництва та застосування дорожніх бітумів, модифікованих комплексами добавок;</w:t>
      </w:r>
    </w:p>
    <w:p w:rsidR="001D10C8" w:rsidRPr="00D87654" w:rsidRDefault="001D10C8" w:rsidP="001D10C8">
      <w:pPr>
        <w:jc w:val="both"/>
        <w:rPr>
          <w:lang w:val="uk-UA"/>
        </w:rPr>
      </w:pPr>
      <w:r w:rsidRPr="00D87654">
        <w:rPr>
          <w:lang w:val="uk-UA"/>
        </w:rPr>
        <w:t>- ДСТУ 9117:2021 Бітум та бітумні в’яжучі. Настанова щодо виробництва та застосування дорожніх бітумів, модифікованих полімерами;</w:t>
      </w:r>
    </w:p>
    <w:p w:rsidR="001D10C8" w:rsidRPr="00D87654" w:rsidRDefault="001D10C8" w:rsidP="001D10C8">
      <w:pPr>
        <w:jc w:val="both"/>
        <w:rPr>
          <w:lang w:val="uk-UA"/>
        </w:rPr>
      </w:pPr>
      <w:r w:rsidRPr="00D87654">
        <w:rPr>
          <w:lang w:val="uk-UA"/>
        </w:rPr>
        <w:t xml:space="preserve">- ДСТУ Б В 2.1-17:2009 Основи та підвалини будинків і споруд. </w:t>
      </w:r>
      <w:proofErr w:type="spellStart"/>
      <w:r w:rsidRPr="00D87654">
        <w:rPr>
          <w:lang w:val="uk-UA"/>
        </w:rPr>
        <w:t>Грунти</w:t>
      </w:r>
      <w:proofErr w:type="spellEnd"/>
      <w:r w:rsidRPr="00D87654">
        <w:rPr>
          <w:lang w:val="uk-UA"/>
        </w:rPr>
        <w:t>. Методи лабораторного визначення фізичних властивостей;</w:t>
      </w:r>
    </w:p>
    <w:p w:rsidR="001D10C8" w:rsidRPr="00D87654" w:rsidRDefault="001D10C8" w:rsidP="001D10C8">
      <w:pPr>
        <w:jc w:val="both"/>
        <w:rPr>
          <w:lang w:val="uk-UA"/>
        </w:rPr>
      </w:pPr>
      <w:r w:rsidRPr="00D87654">
        <w:rPr>
          <w:lang w:val="uk-UA"/>
        </w:rPr>
        <w:t>- ДСТУ Б В.2.3-12-2004 Огородження дорожнє металеве бар’єрного типу. Загальні технічні умови;</w:t>
      </w:r>
    </w:p>
    <w:p w:rsidR="001D10C8" w:rsidRPr="00D87654" w:rsidRDefault="001D10C8" w:rsidP="001D10C8">
      <w:pPr>
        <w:jc w:val="both"/>
        <w:rPr>
          <w:lang w:val="uk-UA"/>
        </w:rPr>
      </w:pPr>
      <w:r w:rsidRPr="00D87654">
        <w:rPr>
          <w:lang w:val="uk-UA"/>
        </w:rPr>
        <w:t>- ДСТУ Б В.2.3-42:2016 Автомобільні дороги. Методи визначення деформаційних характеристик земляного полотна та дорожнього одягу;</w:t>
      </w:r>
    </w:p>
    <w:p w:rsidR="001D10C8" w:rsidRPr="00D87654" w:rsidRDefault="001D10C8" w:rsidP="001D10C8">
      <w:pPr>
        <w:jc w:val="both"/>
        <w:rPr>
          <w:lang w:val="uk-UA"/>
        </w:rPr>
      </w:pPr>
      <w:r w:rsidRPr="00D87654">
        <w:rPr>
          <w:lang w:val="uk-UA"/>
        </w:rPr>
        <w:t>- ДБН А.3.2-2-2009 Система стандартів безпеки праці. Охорона праці і промислова безпека в будівництві. Основні положення;</w:t>
      </w:r>
    </w:p>
    <w:p w:rsidR="001D10C8" w:rsidRPr="00D87654" w:rsidRDefault="001D10C8" w:rsidP="001D10C8">
      <w:pPr>
        <w:jc w:val="both"/>
        <w:rPr>
          <w:lang w:val="uk-UA"/>
        </w:rPr>
      </w:pPr>
      <w:r w:rsidRPr="00D87654">
        <w:rPr>
          <w:lang w:val="uk-UA"/>
        </w:rPr>
        <w:t>- НПАОП 63.21-1.01-09 Правила охорони праці під час будівництва, ремонту та утримання автомобільних доріг;</w:t>
      </w:r>
    </w:p>
    <w:p w:rsidR="001D10C8" w:rsidRPr="00D87654" w:rsidRDefault="001D10C8" w:rsidP="001D10C8">
      <w:pPr>
        <w:jc w:val="both"/>
        <w:rPr>
          <w:lang w:val="uk-UA"/>
        </w:rPr>
      </w:pPr>
      <w:r w:rsidRPr="00D87654">
        <w:rPr>
          <w:lang w:val="uk-UA"/>
        </w:rPr>
        <w:lastRenderedPageBreak/>
        <w:t>- НПАОП 0.00-1.62-12. Правила охорони праці на автомобільному транспорті;</w:t>
      </w:r>
    </w:p>
    <w:p w:rsidR="001D10C8" w:rsidRPr="00D87654" w:rsidRDefault="001D10C8" w:rsidP="001D10C8">
      <w:pPr>
        <w:jc w:val="both"/>
        <w:rPr>
          <w:lang w:val="uk-UA"/>
        </w:rPr>
      </w:pPr>
      <w:r w:rsidRPr="00D87654">
        <w:rPr>
          <w:lang w:val="uk-UA"/>
        </w:rPr>
        <w:t>- ДСТУ БА.3.2-15:2011 Система стандартів безпеки руху. Норми освітлення будівельних майданчиків;</w:t>
      </w:r>
    </w:p>
    <w:p w:rsidR="001D10C8" w:rsidRPr="00D87654" w:rsidRDefault="001D10C8" w:rsidP="001D10C8">
      <w:pPr>
        <w:jc w:val="both"/>
        <w:rPr>
          <w:lang w:val="uk-UA"/>
        </w:rPr>
      </w:pPr>
      <w:r w:rsidRPr="00D87654">
        <w:rPr>
          <w:lang w:val="uk-UA"/>
        </w:rPr>
        <w:t>-  ДСТУ 2587:2021 Безпека дорожнього руху. Розмітка дорожня. Загальні технічні умови;</w:t>
      </w:r>
    </w:p>
    <w:p w:rsidR="001D10C8" w:rsidRPr="00D87654" w:rsidRDefault="001D10C8" w:rsidP="001D10C8">
      <w:pPr>
        <w:jc w:val="both"/>
        <w:rPr>
          <w:lang w:val="uk-UA"/>
        </w:rPr>
      </w:pPr>
      <w:r w:rsidRPr="00D87654">
        <w:rPr>
          <w:lang w:val="uk-UA"/>
        </w:rPr>
        <w:t>-  ДСТУ 8745:2017 Методи вимірювання нерівностей основи і покриття дорожнього одягу;</w:t>
      </w:r>
    </w:p>
    <w:p w:rsidR="001D10C8" w:rsidRPr="00D87654" w:rsidRDefault="001D10C8" w:rsidP="001D10C8">
      <w:pPr>
        <w:jc w:val="both"/>
        <w:rPr>
          <w:lang w:val="uk-UA"/>
        </w:rPr>
      </w:pPr>
      <w:r w:rsidRPr="00D87654">
        <w:rPr>
          <w:lang w:val="uk-UA"/>
        </w:rPr>
        <w:t>-  ДСТУ 4100:2021 Безпека дорожнього руху. Знаки дорожні. Загальні технічні умови. Правила застосування;</w:t>
      </w:r>
    </w:p>
    <w:p w:rsidR="001D10C8" w:rsidRPr="00D87654" w:rsidRDefault="001D10C8" w:rsidP="001D10C8">
      <w:pPr>
        <w:jc w:val="both"/>
        <w:rPr>
          <w:lang w:val="uk-UA"/>
        </w:rPr>
      </w:pPr>
      <w:r w:rsidRPr="00D87654">
        <w:rPr>
          <w:lang w:val="uk-UA"/>
        </w:rPr>
        <w:t>-  ДСТУ 7168:2010 Безпека дорожнього руху. Огородження дорожні тимчасові. Загальні технічні умови;</w:t>
      </w:r>
    </w:p>
    <w:p w:rsidR="001D10C8" w:rsidRPr="00D87654" w:rsidRDefault="001D10C8" w:rsidP="001D10C8">
      <w:pPr>
        <w:jc w:val="both"/>
        <w:rPr>
          <w:lang w:val="uk-UA"/>
        </w:rPr>
      </w:pPr>
      <w:r w:rsidRPr="00D87654">
        <w:rPr>
          <w:lang w:val="uk-UA"/>
        </w:rPr>
        <w:t>-  ДСТУ 8749:2017 Безпека дорожнього руху. Огородження та організація дорожнього руху  в місцях проведення дорожніх робіт;</w:t>
      </w:r>
    </w:p>
    <w:p w:rsidR="001D10C8" w:rsidRPr="00D87654" w:rsidRDefault="001D10C8" w:rsidP="001D10C8">
      <w:pPr>
        <w:jc w:val="both"/>
        <w:rPr>
          <w:lang w:val="uk-UA"/>
        </w:rPr>
      </w:pPr>
      <w:r w:rsidRPr="00D87654">
        <w:rPr>
          <w:lang w:val="uk-UA"/>
        </w:rPr>
        <w:t>-     ДСТУ 8751:2017 Безпека дорожнього руху. Огородження дорожні і напрямні пристрої. Правила використання. Загальні технічні вимоги;</w:t>
      </w:r>
    </w:p>
    <w:p w:rsidR="001D10C8" w:rsidRPr="00D87654" w:rsidRDefault="001D10C8" w:rsidP="001D10C8">
      <w:pPr>
        <w:jc w:val="both"/>
        <w:rPr>
          <w:lang w:val="uk-UA"/>
        </w:rPr>
      </w:pPr>
      <w:r w:rsidRPr="00D87654">
        <w:rPr>
          <w:lang w:val="uk-UA"/>
        </w:rPr>
        <w:t>-   ДСТУ 8745:2017 Автомобільні дороги. Методи вимірювання нерівностей основи і покриття дорожнього одягу;</w:t>
      </w:r>
    </w:p>
    <w:p w:rsidR="001D10C8" w:rsidRPr="00D87654" w:rsidRDefault="001D10C8" w:rsidP="001D10C8">
      <w:pPr>
        <w:jc w:val="both"/>
        <w:rPr>
          <w:lang w:val="uk-UA"/>
        </w:rPr>
      </w:pPr>
      <w:r w:rsidRPr="00D87654">
        <w:rPr>
          <w:lang w:val="uk-UA"/>
        </w:rPr>
        <w:t>-     ГБН В 2.3-218-007:2012 Екологічні вимоги до автомобільних доріг. Проектування;</w:t>
      </w:r>
    </w:p>
    <w:p w:rsidR="001D10C8" w:rsidRPr="00D87654" w:rsidRDefault="001D10C8" w:rsidP="001D10C8">
      <w:pPr>
        <w:jc w:val="both"/>
        <w:rPr>
          <w:lang w:val="uk-UA"/>
        </w:rPr>
      </w:pPr>
      <w:r w:rsidRPr="00D87654">
        <w:rPr>
          <w:lang w:val="uk-UA"/>
        </w:rPr>
        <w:t>-    ДСТУ-Н Б В.2.3-34:2016 Настанова з виконання робіт при будівництві мостів та труб;</w:t>
      </w:r>
    </w:p>
    <w:p w:rsidR="001D10C8" w:rsidRPr="00D87654" w:rsidRDefault="001D10C8" w:rsidP="001D10C8">
      <w:pPr>
        <w:jc w:val="both"/>
        <w:rPr>
          <w:lang w:val="uk-UA"/>
        </w:rPr>
      </w:pPr>
      <w:r w:rsidRPr="00D87654">
        <w:rPr>
          <w:lang w:val="uk-UA"/>
        </w:rPr>
        <w:t>- СОУ 45.2-00018112-028:2008 Забезпечення якості при будівництві, ремонті та експлуатаційному утриманні автомобільних доріг та мостових споруд;</w:t>
      </w:r>
    </w:p>
    <w:p w:rsidR="001D10C8" w:rsidRPr="00D87654" w:rsidRDefault="001D10C8" w:rsidP="001D10C8">
      <w:pPr>
        <w:jc w:val="both"/>
        <w:rPr>
          <w:lang w:val="uk-UA"/>
        </w:rPr>
      </w:pPr>
      <w:r w:rsidRPr="00D87654">
        <w:rPr>
          <w:lang w:val="uk-UA"/>
        </w:rPr>
        <w:t>- СОУ 42.1-37641918-087:2019 Автомобільні дороги. Інженерно-технічний супровід будівництва об’єктів дорожнього господарства.</w:t>
      </w:r>
    </w:p>
    <w:p w:rsidR="001D10C8" w:rsidRPr="00D87654" w:rsidRDefault="001D10C8" w:rsidP="001D10C8">
      <w:pPr>
        <w:jc w:val="both"/>
        <w:rPr>
          <w:lang w:val="uk-UA"/>
        </w:rPr>
      </w:pPr>
      <w:r w:rsidRPr="00D87654">
        <w:rPr>
          <w:lang w:val="uk-UA"/>
        </w:rPr>
        <w:t>-    ДБН В.2.3-14:2006 «Споруди транспорту. Мости та труби. Правила проектування»;</w:t>
      </w:r>
    </w:p>
    <w:p w:rsidR="001D10C8" w:rsidRPr="00D87654" w:rsidRDefault="001D10C8" w:rsidP="001D10C8">
      <w:pPr>
        <w:jc w:val="both"/>
        <w:rPr>
          <w:lang w:val="uk-UA"/>
        </w:rPr>
      </w:pPr>
      <w:r w:rsidRPr="00D87654">
        <w:rPr>
          <w:lang w:val="uk-UA"/>
        </w:rPr>
        <w:t>-    ДБН В.2.3-22:2009 «Споруди транспорту. Мости та труби. Основні вимоги проектування»;</w:t>
      </w:r>
    </w:p>
    <w:p w:rsidR="001D10C8" w:rsidRPr="00D87654" w:rsidRDefault="001D10C8" w:rsidP="001D10C8">
      <w:pPr>
        <w:jc w:val="both"/>
        <w:rPr>
          <w:lang w:val="uk-UA"/>
        </w:rPr>
      </w:pPr>
      <w:r w:rsidRPr="00D87654">
        <w:rPr>
          <w:lang w:val="uk-UA"/>
        </w:rPr>
        <w:t xml:space="preserve">-   </w:t>
      </w:r>
      <w:r w:rsidR="00C76041" w:rsidRPr="00D87654">
        <w:rPr>
          <w:lang w:val="uk-UA"/>
        </w:rPr>
        <w:t xml:space="preserve"> </w:t>
      </w:r>
      <w:r w:rsidRPr="00D87654">
        <w:rPr>
          <w:lang w:val="uk-UA"/>
        </w:rPr>
        <w:t>ДБН В.1.2-15:2009 «Споруди транспорту. Мости та труби. Навантаження і впливи»;</w:t>
      </w:r>
    </w:p>
    <w:p w:rsidR="001D10C8" w:rsidRPr="00D87654" w:rsidRDefault="001D10C8" w:rsidP="001D10C8">
      <w:pPr>
        <w:jc w:val="both"/>
        <w:rPr>
          <w:lang w:val="uk-UA"/>
        </w:rPr>
      </w:pPr>
      <w:r w:rsidRPr="00D87654">
        <w:rPr>
          <w:lang w:val="uk-UA"/>
        </w:rPr>
        <w:t xml:space="preserve">- </w:t>
      </w:r>
      <w:r w:rsidR="00C76041" w:rsidRPr="00D87654">
        <w:rPr>
          <w:lang w:val="uk-UA"/>
        </w:rPr>
        <w:t xml:space="preserve"> </w:t>
      </w:r>
      <w:r w:rsidRPr="00D87654">
        <w:rPr>
          <w:lang w:val="uk-UA"/>
        </w:rPr>
        <w:t>ДБН В.2.3-26:2010 «Споруди транспорту. Мости і труби Сталеві конструкції. Правила проектування».</w:t>
      </w:r>
    </w:p>
    <w:p w:rsidR="00C76041" w:rsidRPr="00D87654" w:rsidRDefault="001D10C8" w:rsidP="001D10C8">
      <w:pPr>
        <w:pStyle w:val="15"/>
        <w:tabs>
          <w:tab w:val="left" w:pos="709"/>
        </w:tabs>
        <w:spacing w:after="0" w:line="240" w:lineRule="auto"/>
        <w:ind w:left="35"/>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ГБН В.2.3-37641918-560:2019 «Автодорожні мости. Спеціальні допоміжні споруди. Проектування»;</w:t>
      </w:r>
    </w:p>
    <w:p w:rsidR="009C37A3" w:rsidRPr="00D87654" w:rsidRDefault="009C37A3" w:rsidP="00AA7FCE">
      <w:pPr>
        <w:pStyle w:val="15"/>
        <w:numPr>
          <w:ilvl w:val="1"/>
          <w:numId w:val="1"/>
        </w:numPr>
        <w:tabs>
          <w:tab w:val="left" w:pos="709"/>
        </w:tabs>
        <w:spacing w:after="0" w:line="240" w:lineRule="auto"/>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Відповідальність за якість виконаних робіт, випробування матеріалів, устаткування повністю </w:t>
      </w:r>
      <w:r w:rsidRPr="00D87654">
        <w:rPr>
          <w:rFonts w:ascii="Times New Roman" w:hAnsi="Times New Roman" w:cs="Times New Roman"/>
          <w:spacing w:val="-4"/>
          <w:sz w:val="24"/>
          <w:szCs w:val="24"/>
          <w:lang w:val="uk-UA"/>
        </w:rPr>
        <w:t>несе Підрядник.</w:t>
      </w:r>
    </w:p>
    <w:p w:rsidR="001A4656" w:rsidRPr="00D87654" w:rsidRDefault="001A4656" w:rsidP="001A4656">
      <w:pPr>
        <w:pStyle w:val="15"/>
        <w:numPr>
          <w:ilvl w:val="1"/>
          <w:numId w:val="1"/>
        </w:numPr>
        <w:tabs>
          <w:tab w:val="clear" w:pos="-360"/>
          <w:tab w:val="num" w:pos="0"/>
          <w:tab w:val="left" w:pos="709"/>
        </w:tabs>
        <w:spacing w:after="0" w:line="100" w:lineRule="atLeast"/>
        <w:ind w:left="0" w:firstLine="0"/>
        <w:jc w:val="both"/>
        <w:rPr>
          <w:rFonts w:ascii="Times New Roman" w:hAnsi="Times New Roman" w:cs="Times New Roman"/>
          <w:spacing w:val="-2"/>
          <w:sz w:val="24"/>
          <w:szCs w:val="24"/>
          <w:lang w:val="uk-UA"/>
        </w:rPr>
      </w:pPr>
      <w:r w:rsidRPr="00D87654">
        <w:rPr>
          <w:rFonts w:ascii="Times New Roman" w:hAnsi="Times New Roman" w:cs="Times New Roman"/>
          <w:sz w:val="24"/>
          <w:szCs w:val="24"/>
          <w:lang w:val="uk-UA"/>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w:t>
      </w:r>
    </w:p>
    <w:p w:rsidR="001A4656" w:rsidRPr="00D87654" w:rsidRDefault="001A4656" w:rsidP="001A4656">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ab/>
        <w:t>Замовник має право контролювати якість і обсяг матеріальних ресурсів до моменту їх використання для виконання робіт та в процесі виконання робіт на об’єкті. Замовник призначає свого представника, який постійно контролює якість виконання робіт Підрядником, про що письмово повідомляє Підрядника.</w:t>
      </w:r>
    </w:p>
    <w:p w:rsidR="001A4656" w:rsidRPr="00D87654" w:rsidRDefault="001A4656" w:rsidP="001A4656">
      <w:pPr>
        <w:pStyle w:val="15"/>
        <w:tabs>
          <w:tab w:val="left" w:pos="709"/>
        </w:tabs>
        <w:spacing w:after="0" w:line="100" w:lineRule="atLeast"/>
        <w:ind w:left="0"/>
        <w:jc w:val="both"/>
        <w:rPr>
          <w:rFonts w:ascii="Times New Roman" w:hAnsi="Times New Roman" w:cs="Times New Roman"/>
          <w:spacing w:val="-2"/>
          <w:sz w:val="24"/>
          <w:szCs w:val="24"/>
          <w:lang w:val="uk-UA"/>
        </w:rPr>
      </w:pPr>
      <w:r w:rsidRPr="00D87654">
        <w:rPr>
          <w:rFonts w:ascii="Times New Roman" w:hAnsi="Times New Roman" w:cs="Times New Roman"/>
          <w:sz w:val="24"/>
          <w:szCs w:val="24"/>
          <w:lang w:val="uk-UA"/>
        </w:rPr>
        <w:tab/>
        <w:t xml:space="preserve">Замовником не беруться до уваги сертифікати якості будівельних матеріалів та речовин, які використовуються Підрядником для виконання будівельних робіт, а також сертифікати якості та протоколи випробувань конструкцій, які влаштовуються на Об’єкті, якщо такі сертифікати та протоколи видані на території </w:t>
      </w:r>
      <w:r w:rsidR="00D87654" w:rsidRPr="00D87654">
        <w:rPr>
          <w:rFonts w:ascii="Times New Roman" w:hAnsi="Times New Roman" w:cs="Times New Roman"/>
          <w:sz w:val="24"/>
          <w:szCs w:val="24"/>
          <w:lang w:val="uk-UA"/>
        </w:rPr>
        <w:t xml:space="preserve">Російської Федерації, </w:t>
      </w:r>
      <w:r w:rsidRPr="00D87654">
        <w:rPr>
          <w:rFonts w:ascii="Times New Roman" w:hAnsi="Times New Roman" w:cs="Times New Roman"/>
          <w:sz w:val="24"/>
          <w:szCs w:val="24"/>
          <w:lang w:val="uk-UA"/>
        </w:rPr>
        <w:t>Республіки Білорусь</w:t>
      </w:r>
      <w:r w:rsidR="00D87654" w:rsidRPr="00D87654">
        <w:rPr>
          <w:rFonts w:ascii="Times New Roman" w:hAnsi="Times New Roman" w:cs="Times New Roman"/>
          <w:sz w:val="24"/>
          <w:szCs w:val="24"/>
          <w:lang w:val="uk-UA"/>
        </w:rPr>
        <w:t>, Ісламської Республіки Іран</w:t>
      </w:r>
      <w:r w:rsidRPr="00D87654">
        <w:rPr>
          <w:rFonts w:ascii="Times New Roman" w:hAnsi="Times New Roman" w:cs="Times New Roman"/>
          <w:sz w:val="24"/>
          <w:szCs w:val="24"/>
          <w:lang w:val="uk-UA"/>
        </w:rPr>
        <w:t xml:space="preserve"> та/або видані суб’єктами, які знаходяться в юрисдикції цих країни та/або фінансуються вказаними країнами. Такі будівельні матеріали, речовини та конструкції вважаються неякісними та не допускаються для використання на Об</w:t>
      </w:r>
      <w:r w:rsidRPr="00D87654">
        <w:rPr>
          <w:rFonts w:ascii="Times New Roman" w:hAnsi="Times New Roman" w:cs="Times New Roman"/>
          <w:sz w:val="24"/>
          <w:szCs w:val="24"/>
        </w:rPr>
        <w:t>’</w:t>
      </w:r>
      <w:proofErr w:type="spellStart"/>
      <w:r w:rsidRPr="00D87654">
        <w:rPr>
          <w:rFonts w:ascii="Times New Roman" w:hAnsi="Times New Roman" w:cs="Times New Roman"/>
          <w:sz w:val="24"/>
          <w:szCs w:val="24"/>
          <w:lang w:val="uk-UA"/>
        </w:rPr>
        <w:t>єкті</w:t>
      </w:r>
      <w:proofErr w:type="spellEnd"/>
      <w:r w:rsidRPr="00D87654">
        <w:rPr>
          <w:rFonts w:ascii="Times New Roman" w:hAnsi="Times New Roman" w:cs="Times New Roman"/>
          <w:sz w:val="24"/>
          <w:szCs w:val="24"/>
          <w:lang w:val="uk-UA"/>
        </w:rPr>
        <w:t>.</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pacing w:val="2"/>
          <w:sz w:val="24"/>
          <w:szCs w:val="24"/>
          <w:lang w:val="uk-UA"/>
        </w:rPr>
      </w:pPr>
      <w:r w:rsidRPr="00D87654">
        <w:rPr>
          <w:rFonts w:ascii="Times New Roman" w:hAnsi="Times New Roman" w:cs="Times New Roman"/>
          <w:spacing w:val="-2"/>
          <w:sz w:val="24"/>
          <w:szCs w:val="24"/>
          <w:lang w:val="uk-UA"/>
        </w:rPr>
        <w:t xml:space="preserve">Контроль Замовника за якістю виконання робіт, матеріалів, устаткування буде здійснюватися згідно </w:t>
      </w:r>
      <w:r w:rsidRPr="00D87654">
        <w:rPr>
          <w:rFonts w:ascii="Times New Roman" w:hAnsi="Times New Roman" w:cs="Times New Roman"/>
          <w:sz w:val="24"/>
          <w:szCs w:val="24"/>
          <w:lang w:val="uk-UA"/>
        </w:rPr>
        <w:t>розділу 9 ДБН А.3.1-5</w:t>
      </w:r>
      <w:r w:rsidR="00284BA7" w:rsidRPr="00D87654">
        <w:rPr>
          <w:rFonts w:ascii="Times New Roman" w:hAnsi="Times New Roman" w:cs="Times New Roman"/>
          <w:sz w:val="24"/>
          <w:szCs w:val="24"/>
          <w:lang w:val="uk-UA"/>
        </w:rPr>
        <w:t>:2016</w:t>
      </w:r>
      <w:r w:rsidR="00572D72" w:rsidRPr="00D87654">
        <w:rPr>
          <w:rFonts w:ascii="Times New Roman" w:hAnsi="Times New Roman" w:cs="Times New Roman"/>
          <w:sz w:val="24"/>
          <w:szCs w:val="24"/>
          <w:shd w:val="clear" w:color="auto" w:fill="FEFEFE"/>
          <w:lang w:val="uk-UA"/>
        </w:rPr>
        <w:t xml:space="preserve"> Організація будівельного виробництва</w:t>
      </w:r>
      <w:r w:rsidRPr="00D87654">
        <w:rPr>
          <w:rFonts w:ascii="Times New Roman" w:hAnsi="Times New Roman" w:cs="Times New Roman"/>
          <w:sz w:val="24"/>
          <w:szCs w:val="24"/>
          <w:lang w:val="uk-UA"/>
        </w:rPr>
        <w:t>, СОУ 45.2-000181</w:t>
      </w:r>
      <w:r w:rsidR="00B76B6B" w:rsidRPr="00D87654">
        <w:rPr>
          <w:rFonts w:ascii="Times New Roman" w:hAnsi="Times New Roman" w:cs="Times New Roman"/>
          <w:sz w:val="24"/>
          <w:szCs w:val="24"/>
          <w:lang w:val="uk-UA"/>
        </w:rPr>
        <w:t>12-028:2008</w:t>
      </w:r>
      <w:r w:rsidR="00572D72" w:rsidRPr="00D87654">
        <w:rPr>
          <w:rFonts w:ascii="Times New Roman" w:hAnsi="Times New Roman" w:cs="Times New Roman"/>
          <w:sz w:val="24"/>
          <w:szCs w:val="24"/>
          <w:lang w:val="uk-UA"/>
        </w:rPr>
        <w:t xml:space="preserve"> </w:t>
      </w:r>
      <w:r w:rsidR="00572D72" w:rsidRPr="00D87654">
        <w:rPr>
          <w:rFonts w:ascii="Times New Roman" w:hAnsi="Times New Roman" w:cs="Times New Roman"/>
          <w:sz w:val="24"/>
          <w:szCs w:val="24"/>
          <w:shd w:val="clear" w:color="auto" w:fill="FEFEFE"/>
          <w:lang w:val="uk-UA"/>
        </w:rPr>
        <w:t>Забезпечення якості при будівництві, ремонті та експлуатаційному утриманні автомобільних доріг та мостових споруд</w:t>
      </w:r>
      <w:r w:rsidR="00B76B6B" w:rsidRPr="00D87654">
        <w:rPr>
          <w:rFonts w:ascii="Times New Roman" w:hAnsi="Times New Roman" w:cs="Times New Roman"/>
          <w:sz w:val="24"/>
          <w:szCs w:val="24"/>
          <w:lang w:val="uk-UA"/>
        </w:rPr>
        <w:t xml:space="preserve">, </w:t>
      </w:r>
      <w:r w:rsidRPr="00D87654">
        <w:rPr>
          <w:rFonts w:ascii="Times New Roman" w:hAnsi="Times New Roman" w:cs="Times New Roman"/>
          <w:sz w:val="24"/>
          <w:szCs w:val="24"/>
          <w:lang w:val="uk-UA"/>
        </w:rPr>
        <w:t>наказу Державного агентства автомобільних доріг України від 21.01.2015 № 7 «Про забезпечення якост</w:t>
      </w:r>
      <w:r w:rsidR="00B76B6B" w:rsidRPr="00D87654">
        <w:rPr>
          <w:rFonts w:ascii="Times New Roman" w:hAnsi="Times New Roman" w:cs="Times New Roman"/>
          <w:sz w:val="24"/>
          <w:szCs w:val="24"/>
          <w:lang w:val="uk-UA"/>
        </w:rPr>
        <w:t xml:space="preserve">і при виконанні дорожніх робіт» та вимогам нормативно-технічних документів, державних стандартів України перелік, яких наведений у </w:t>
      </w:r>
      <w:r w:rsidR="002726EC" w:rsidRPr="00D87654">
        <w:rPr>
          <w:rFonts w:ascii="Times New Roman" w:hAnsi="Times New Roman" w:cs="Times New Roman"/>
          <w:sz w:val="24"/>
          <w:szCs w:val="24"/>
          <w:lang w:val="uk-UA"/>
        </w:rPr>
        <w:t xml:space="preserve">пункті </w:t>
      </w:r>
      <w:r w:rsidR="00B76B6B" w:rsidRPr="00D87654">
        <w:rPr>
          <w:rFonts w:ascii="Times New Roman" w:hAnsi="Times New Roman" w:cs="Times New Roman"/>
          <w:sz w:val="24"/>
          <w:szCs w:val="24"/>
          <w:lang w:val="uk-UA"/>
        </w:rPr>
        <w:t xml:space="preserve">2.1. даного договору. </w:t>
      </w:r>
    </w:p>
    <w:p w:rsidR="009C37A3" w:rsidRPr="00D87654" w:rsidRDefault="009C37A3" w:rsidP="001D10C8">
      <w:pPr>
        <w:pStyle w:val="21"/>
        <w:widowControl/>
        <w:numPr>
          <w:ilvl w:val="1"/>
          <w:numId w:val="1"/>
        </w:numPr>
        <w:tabs>
          <w:tab w:val="left" w:pos="709"/>
        </w:tabs>
        <w:ind w:left="0" w:firstLine="0"/>
        <w:jc w:val="both"/>
        <w:rPr>
          <w:rFonts w:ascii="Times New Roman" w:hAnsi="Times New Roman" w:cs="Times New Roman"/>
          <w:lang w:val="uk-UA"/>
        </w:rPr>
      </w:pPr>
      <w:r w:rsidRPr="00D87654">
        <w:rPr>
          <w:rFonts w:ascii="Times New Roman" w:hAnsi="Times New Roman" w:cs="Times New Roman"/>
          <w:spacing w:val="2"/>
          <w:lang w:val="uk-UA"/>
        </w:rPr>
        <w:t xml:space="preserve">У разі виявлення порушень </w:t>
      </w:r>
      <w:r w:rsidRPr="00D87654">
        <w:rPr>
          <w:rFonts w:ascii="Times New Roman" w:hAnsi="Times New Roman" w:cs="Times New Roman"/>
          <w:lang w:val="uk-UA"/>
        </w:rPr>
        <w:t>умов цього Договору, тендерної пропозиції, будівельних норм і правил, державних та галузевих стандартів</w:t>
      </w:r>
      <w:r w:rsidR="003A5922" w:rsidRPr="00D87654">
        <w:rPr>
          <w:rFonts w:ascii="Times New Roman" w:hAnsi="Times New Roman" w:cs="Times New Roman"/>
          <w:lang w:val="uk-UA"/>
        </w:rPr>
        <w:t>,</w:t>
      </w:r>
      <w:r w:rsidRPr="00D87654">
        <w:rPr>
          <w:rFonts w:ascii="Times New Roman" w:hAnsi="Times New Roman" w:cs="Times New Roman"/>
          <w:lang w:val="uk-UA"/>
        </w:rPr>
        <w:t xml:space="preserve"> інших нормативних документів, </w:t>
      </w:r>
      <w:r w:rsidRPr="00D87654">
        <w:rPr>
          <w:rFonts w:ascii="Times New Roman" w:hAnsi="Times New Roman" w:cs="Times New Roman"/>
          <w:spacing w:val="-2"/>
          <w:lang w:val="uk-UA"/>
        </w:rPr>
        <w:t xml:space="preserve">Замовник зобов’язаний видати Підряднику письмовий припис, за встановленою формою згідно Додатку </w:t>
      </w:r>
      <w:r w:rsidRPr="00D87654">
        <w:rPr>
          <w:rFonts w:ascii="Times New Roman" w:hAnsi="Times New Roman" w:cs="Times New Roman"/>
          <w:spacing w:val="-2"/>
          <w:lang w:val="uk-UA"/>
        </w:rPr>
        <w:lastRenderedPageBreak/>
        <w:t xml:space="preserve">№1, що є невід’ємною частиною Договору, про їх усунення </w:t>
      </w:r>
      <w:r w:rsidRPr="00D87654">
        <w:rPr>
          <w:rFonts w:ascii="Times New Roman" w:hAnsi="Times New Roman" w:cs="Times New Roman"/>
          <w:lang w:val="uk-UA"/>
        </w:rPr>
        <w:t xml:space="preserve">і не приймає виконані роботи до усунення </w:t>
      </w:r>
      <w:r w:rsidRPr="00D87654">
        <w:rPr>
          <w:rFonts w:ascii="Times New Roman" w:hAnsi="Times New Roman" w:cs="Times New Roman"/>
          <w:spacing w:val="-2"/>
          <w:lang w:val="uk-UA"/>
        </w:rPr>
        <w:t xml:space="preserve">допущених </w:t>
      </w:r>
      <w:r w:rsidRPr="00D87654">
        <w:rPr>
          <w:rFonts w:ascii="Times New Roman" w:hAnsi="Times New Roman" w:cs="Times New Roman"/>
          <w:spacing w:val="3"/>
          <w:lang w:val="uk-UA"/>
        </w:rPr>
        <w:t xml:space="preserve">недоліків, а в разі невиконання Підрядником цієї вимоги – відмовитися від Договору підряду та вимагати відшкодування збитків або доручити виправлення роботи іншій особі за рахунок підрядника. </w:t>
      </w:r>
      <w:r w:rsidRPr="00D87654">
        <w:rPr>
          <w:rFonts w:ascii="Times New Roman" w:hAnsi="Times New Roman" w:cs="Times New Roman"/>
          <w:lang w:val="uk-UA"/>
        </w:rPr>
        <w:t xml:space="preserve">Матеріали (устаткування), що не відповідають нормативним вимогам, мають негайно усуватися з ділянки виконання робіт і замінюватись за рахунок Підрядника. Неякісно виконані роботи, у тому числі, виконані з використанням матеріальних ресурсів, що не відповідають установленим вимогам, Замовником не оплачуються. Підрядник у визначені Замовником у приписі терміни зобов’язаний усунути виявлені недоліки у відповідності до встановлених договірних зобов’язань. </w:t>
      </w:r>
      <w:r w:rsidRPr="00D87654">
        <w:rPr>
          <w:rFonts w:ascii="Times New Roman" w:hAnsi="Times New Roman" w:cs="Times New Roman"/>
          <w:spacing w:val="1"/>
          <w:lang w:val="uk-UA"/>
        </w:rPr>
        <w:t xml:space="preserve"> Якщо Підрядник не усуне в обумовлені строки (але не пізніше 20</w:t>
      </w:r>
      <w:r w:rsidR="00521E54" w:rsidRPr="00D87654">
        <w:rPr>
          <w:rFonts w:ascii="Times New Roman" w:hAnsi="Times New Roman" w:cs="Times New Roman"/>
          <w:spacing w:val="1"/>
          <w:lang w:val="uk-UA"/>
        </w:rPr>
        <w:t xml:space="preserve"> (двадцяти)</w:t>
      </w:r>
      <w:r w:rsidRPr="00D87654">
        <w:rPr>
          <w:rFonts w:ascii="Times New Roman" w:hAnsi="Times New Roman" w:cs="Times New Roman"/>
          <w:spacing w:val="1"/>
          <w:lang w:val="uk-UA"/>
        </w:rPr>
        <w:t xml:space="preserve"> днів з дня отримання припису) виявлені недоліки, Замовник має право </w:t>
      </w:r>
      <w:r w:rsidRPr="00D87654">
        <w:rPr>
          <w:rFonts w:ascii="Times New Roman" w:hAnsi="Times New Roman" w:cs="Times New Roman"/>
          <w:spacing w:val="-2"/>
          <w:lang w:val="uk-UA"/>
        </w:rPr>
        <w:t xml:space="preserve">залучати для цього третіх осіб з компенсацією витрат на виконання робіт за рахунок Підрядника, у тому числі шляхом утримання відповідних сум при розрахунках з Підрядником за виконані роботи. Підрядник про усунення недоліків, зазначених у внесеному приписі, повідомляє Замовника </w:t>
      </w:r>
      <w:r w:rsidRPr="00D87654">
        <w:rPr>
          <w:rFonts w:ascii="Times New Roman" w:hAnsi="Times New Roman" w:cs="Times New Roman"/>
          <w:spacing w:val="1"/>
          <w:lang w:val="uk-UA"/>
        </w:rPr>
        <w:t>в обумовлені строки (але не пізніше 20</w:t>
      </w:r>
      <w:r w:rsidR="00521E54" w:rsidRPr="00D87654">
        <w:rPr>
          <w:rFonts w:ascii="Times New Roman" w:hAnsi="Times New Roman" w:cs="Times New Roman"/>
          <w:spacing w:val="1"/>
          <w:lang w:val="uk-UA"/>
        </w:rPr>
        <w:t xml:space="preserve"> (двадцяти)</w:t>
      </w:r>
      <w:r w:rsidRPr="00D87654">
        <w:rPr>
          <w:rFonts w:ascii="Times New Roman" w:hAnsi="Times New Roman" w:cs="Times New Roman"/>
          <w:spacing w:val="1"/>
          <w:lang w:val="uk-UA"/>
        </w:rPr>
        <w:t xml:space="preserve"> днів з дня отримання припису) шляхом направлення </w:t>
      </w:r>
      <w:r w:rsidRPr="00D87654">
        <w:rPr>
          <w:rFonts w:ascii="Times New Roman" w:hAnsi="Times New Roman" w:cs="Times New Roman"/>
          <w:lang w:val="uk-UA"/>
        </w:rPr>
        <w:t>документу на адресу електронної пошти (e-</w:t>
      </w:r>
      <w:proofErr w:type="spellStart"/>
      <w:r w:rsidRPr="00D87654">
        <w:rPr>
          <w:rFonts w:ascii="Times New Roman" w:hAnsi="Times New Roman" w:cs="Times New Roman"/>
          <w:lang w:val="uk-UA"/>
        </w:rPr>
        <w:t>mail</w:t>
      </w:r>
      <w:proofErr w:type="spellEnd"/>
      <w:r w:rsidRPr="00D87654">
        <w:rPr>
          <w:rFonts w:ascii="Times New Roman" w:hAnsi="Times New Roman" w:cs="Times New Roman"/>
          <w:lang w:val="uk-UA"/>
        </w:rPr>
        <w:t>) Замовника.</w:t>
      </w:r>
    </w:p>
    <w:p w:rsidR="009C37A3" w:rsidRPr="00D87654" w:rsidRDefault="009C37A3" w:rsidP="001D10C8">
      <w:pPr>
        <w:pStyle w:val="21"/>
        <w:widowControl/>
        <w:tabs>
          <w:tab w:val="left" w:pos="709"/>
        </w:tabs>
        <w:ind w:left="0" w:firstLine="709"/>
        <w:jc w:val="both"/>
        <w:rPr>
          <w:rFonts w:ascii="Times New Roman" w:hAnsi="Times New Roman" w:cs="Times New Roman"/>
          <w:lang w:val="uk-UA"/>
        </w:rPr>
      </w:pPr>
      <w:r w:rsidRPr="00D87654">
        <w:rPr>
          <w:rFonts w:ascii="Times New Roman" w:hAnsi="Times New Roman" w:cs="Times New Roman"/>
          <w:lang w:val="uk-UA"/>
        </w:rPr>
        <w:t>Замовник у разі невиконання Підрядником вимог зазначених у приписі, за 7</w:t>
      </w:r>
      <w:r w:rsidR="001223BB" w:rsidRPr="00D87654">
        <w:rPr>
          <w:rFonts w:ascii="Times New Roman" w:hAnsi="Times New Roman" w:cs="Times New Roman"/>
          <w:lang w:val="uk-UA"/>
        </w:rPr>
        <w:t xml:space="preserve"> (сім)</w:t>
      </w:r>
      <w:r w:rsidRPr="00D87654">
        <w:rPr>
          <w:rFonts w:ascii="Times New Roman" w:hAnsi="Times New Roman" w:cs="Times New Roman"/>
          <w:lang w:val="uk-UA"/>
        </w:rPr>
        <w:t xml:space="preserve"> робочих днів повідомляє Підрядника про перевірку стану усунення виявлених у приписі недоліків, за результатами якої Замовником складається відповідний Акт перевірки, за встановленою формою згідно Додатку №2, що є невід’ємною частиною цього Договору, з визначенням в ньому факту виконання/невиконання вимог припису, порушень договірних зобов’язань.</w:t>
      </w:r>
    </w:p>
    <w:p w:rsidR="009C37A3" w:rsidRPr="00D87654" w:rsidRDefault="009C37A3" w:rsidP="001D10C8">
      <w:pPr>
        <w:pStyle w:val="21"/>
        <w:widowControl/>
        <w:tabs>
          <w:tab w:val="left" w:pos="709"/>
        </w:tabs>
        <w:ind w:left="0" w:firstLine="709"/>
        <w:jc w:val="both"/>
        <w:rPr>
          <w:rFonts w:ascii="Times New Roman" w:hAnsi="Times New Roman" w:cs="Times New Roman"/>
          <w:lang w:val="uk-UA"/>
        </w:rPr>
      </w:pPr>
      <w:r w:rsidRPr="00D87654">
        <w:rPr>
          <w:rFonts w:ascii="Times New Roman" w:hAnsi="Times New Roman" w:cs="Times New Roman"/>
          <w:lang w:val="uk-UA"/>
        </w:rPr>
        <w:t>Відмова уповноважених осіб Підрядника від участі у перевірці, або підписанні Акту не є підставою для не складання Замовником Акту перевірки. Припис та Акт перевірки визнаються Сторонами доказами при вирішенні спорів у суді.</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pacing w:val="3"/>
          <w:sz w:val="24"/>
          <w:szCs w:val="24"/>
          <w:lang w:val="uk-UA"/>
        </w:rPr>
      </w:pPr>
      <w:r w:rsidRPr="00D87654">
        <w:rPr>
          <w:rFonts w:ascii="Times New Roman" w:hAnsi="Times New Roman" w:cs="Times New Roman"/>
          <w:sz w:val="24"/>
          <w:szCs w:val="24"/>
          <w:lang w:val="uk-UA"/>
        </w:rPr>
        <w:t xml:space="preserve">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w:t>
      </w:r>
      <w:r w:rsidRPr="00D87654">
        <w:rPr>
          <w:rFonts w:ascii="Times New Roman" w:hAnsi="Times New Roman" w:cs="Times New Roman"/>
          <w:iCs/>
          <w:sz w:val="24"/>
          <w:szCs w:val="24"/>
          <w:lang w:val="uk-UA"/>
        </w:rPr>
        <w:t>на вимогу останнього.</w:t>
      </w:r>
    </w:p>
    <w:p w:rsidR="009C37A3" w:rsidRPr="00D87654" w:rsidRDefault="009C37A3" w:rsidP="001D10C8">
      <w:pPr>
        <w:pStyle w:val="15"/>
        <w:numPr>
          <w:ilvl w:val="1"/>
          <w:numId w:val="1"/>
        </w:numPr>
        <w:tabs>
          <w:tab w:val="left" w:pos="567"/>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pacing w:val="3"/>
          <w:sz w:val="24"/>
          <w:szCs w:val="24"/>
          <w:lang w:val="uk-UA"/>
        </w:rPr>
        <w:t xml:space="preserve">Перевірки Замовником якості виконаних робіт та матеріалів не </w:t>
      </w:r>
      <w:r w:rsidRPr="00D87654">
        <w:rPr>
          <w:rFonts w:ascii="Times New Roman" w:hAnsi="Times New Roman" w:cs="Times New Roman"/>
          <w:spacing w:val="-2"/>
          <w:sz w:val="24"/>
          <w:szCs w:val="24"/>
          <w:lang w:val="uk-UA"/>
        </w:rPr>
        <w:t xml:space="preserve">звільняють Підрядника від відповідальності за їх відповідність вимогам </w:t>
      </w:r>
      <w:r w:rsidR="002726EC" w:rsidRPr="00D87654">
        <w:rPr>
          <w:rFonts w:ascii="Times New Roman" w:hAnsi="Times New Roman" w:cs="Times New Roman"/>
          <w:spacing w:val="-2"/>
          <w:sz w:val="24"/>
          <w:szCs w:val="24"/>
          <w:lang w:val="uk-UA"/>
        </w:rPr>
        <w:t>визначеним у</w:t>
      </w:r>
      <w:r w:rsidRPr="00D87654">
        <w:rPr>
          <w:rFonts w:ascii="Times New Roman" w:hAnsi="Times New Roman" w:cs="Times New Roman"/>
          <w:spacing w:val="-2"/>
          <w:sz w:val="24"/>
          <w:szCs w:val="24"/>
          <w:lang w:val="uk-UA"/>
        </w:rPr>
        <w:t xml:space="preserve"> п</w:t>
      </w:r>
      <w:r w:rsidR="002726EC" w:rsidRPr="00D87654">
        <w:rPr>
          <w:rFonts w:ascii="Times New Roman" w:hAnsi="Times New Roman" w:cs="Times New Roman"/>
          <w:spacing w:val="-2"/>
          <w:sz w:val="24"/>
          <w:szCs w:val="24"/>
          <w:lang w:val="uk-UA"/>
        </w:rPr>
        <w:t>ункті</w:t>
      </w:r>
      <w:r w:rsidRPr="00D87654">
        <w:rPr>
          <w:rFonts w:ascii="Times New Roman" w:hAnsi="Times New Roman" w:cs="Times New Roman"/>
          <w:spacing w:val="-2"/>
          <w:sz w:val="24"/>
          <w:szCs w:val="24"/>
          <w:lang w:val="uk-UA"/>
        </w:rPr>
        <w:t xml:space="preserve"> 2.1 Договору. </w:t>
      </w:r>
      <w:r w:rsidRPr="00D87654">
        <w:rPr>
          <w:rFonts w:ascii="Times New Roman" w:hAnsi="Times New Roman" w:cs="Times New Roman"/>
          <w:sz w:val="24"/>
          <w:szCs w:val="24"/>
          <w:lang w:val="uk-UA"/>
        </w:rPr>
        <w:t>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w:t>
      </w:r>
      <w:r w:rsidR="00195216" w:rsidRPr="00D87654">
        <w:rPr>
          <w:rFonts w:ascii="Times New Roman" w:hAnsi="Times New Roman" w:cs="Times New Roman"/>
          <w:sz w:val="24"/>
          <w:szCs w:val="24"/>
          <w:lang w:val="uk-UA"/>
        </w:rPr>
        <w:t xml:space="preserve"> (три)</w:t>
      </w:r>
      <w:r w:rsidRPr="00D87654">
        <w:rPr>
          <w:rFonts w:ascii="Times New Roman" w:hAnsi="Times New Roman" w:cs="Times New Roman"/>
          <w:sz w:val="24"/>
          <w:szCs w:val="24"/>
          <w:lang w:val="uk-UA"/>
        </w:rPr>
        <w:t xml:space="preserve"> дні до їх проведення та надавати письмово інформацію про їх результати, вжиті заходи з усунення виявлених недоліків протягом 3</w:t>
      </w:r>
      <w:r w:rsidR="00195216" w:rsidRPr="00D87654">
        <w:rPr>
          <w:rFonts w:ascii="Times New Roman" w:hAnsi="Times New Roman" w:cs="Times New Roman"/>
          <w:sz w:val="24"/>
          <w:szCs w:val="24"/>
          <w:lang w:val="uk-UA"/>
        </w:rPr>
        <w:t xml:space="preserve"> (трьох)</w:t>
      </w:r>
      <w:r w:rsidRPr="00D87654">
        <w:rPr>
          <w:rFonts w:ascii="Times New Roman" w:hAnsi="Times New Roman" w:cs="Times New Roman"/>
          <w:sz w:val="24"/>
          <w:szCs w:val="24"/>
          <w:lang w:val="uk-UA"/>
        </w:rPr>
        <w:t xml:space="preserve"> днів після одержання від Замовника відповідного запиту.</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Виявлене в процесі перевірок і випробувань неякісне виконання робіт підлягає виправленню за рахунок Підрядника у встановлені приписом або актом перевірки строки, а виявлені неякісні матеріали – заміні. Жодні роботи, що підлягають закриттю, не повинні закриватися Підрядником без акту на закриття прихованих робіт, підписаного представником Замовника. Підрядник своєчасно, але не пізніше ніж за 48 годин до прийняття, сповіщає Замовника про необхідність приймання робіт, що підлягають закриттю.</w:t>
      </w:r>
    </w:p>
    <w:p w:rsidR="009C37A3" w:rsidRPr="00D87654" w:rsidRDefault="003134D4" w:rsidP="001D10C8">
      <w:pPr>
        <w:pStyle w:val="15"/>
        <w:numPr>
          <w:ilvl w:val="1"/>
          <w:numId w:val="1"/>
        </w:numPr>
        <w:tabs>
          <w:tab w:val="left" w:pos="567"/>
          <w:tab w:val="left" w:pos="709"/>
          <w:tab w:val="left" w:pos="851"/>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eastAsia="uk-UA"/>
        </w:rPr>
        <w:t>Підрядник гарантує якість та можливість експлуатації Об’єкта відповідно до ДБН В.2.3-4:2015 «Автомобільні дороги Частина І. Проектування Частина ІІ</w:t>
      </w:r>
      <w:r w:rsidR="002A50AA" w:rsidRPr="00D87654">
        <w:rPr>
          <w:rFonts w:ascii="Times New Roman" w:hAnsi="Times New Roman" w:cs="Times New Roman"/>
          <w:sz w:val="24"/>
          <w:szCs w:val="24"/>
          <w:lang w:val="uk-UA" w:eastAsia="uk-UA"/>
        </w:rPr>
        <w:t>.</w:t>
      </w:r>
      <w:r w:rsidRPr="00D87654">
        <w:rPr>
          <w:rFonts w:ascii="Times New Roman" w:hAnsi="Times New Roman" w:cs="Times New Roman"/>
          <w:sz w:val="24"/>
          <w:szCs w:val="24"/>
          <w:lang w:val="uk-UA" w:eastAsia="uk-UA"/>
        </w:rPr>
        <w:t xml:space="preserve"> Будівництво</w:t>
      </w:r>
      <w:r w:rsidR="002A50AA" w:rsidRPr="00D87654">
        <w:rPr>
          <w:rFonts w:ascii="Times New Roman" w:hAnsi="Times New Roman" w:cs="Times New Roman"/>
          <w:sz w:val="24"/>
          <w:szCs w:val="24"/>
          <w:lang w:val="uk-UA" w:eastAsia="uk-UA"/>
        </w:rPr>
        <w:t>. Зміна №1 та Зміна №2</w:t>
      </w:r>
      <w:r w:rsidRPr="00D87654">
        <w:rPr>
          <w:rFonts w:ascii="Times New Roman" w:hAnsi="Times New Roman" w:cs="Times New Roman"/>
          <w:sz w:val="24"/>
          <w:szCs w:val="24"/>
          <w:lang w:val="uk-UA" w:eastAsia="uk-UA"/>
        </w:rPr>
        <w:t>» з наступними гарантійними термінами</w:t>
      </w:r>
      <w:r w:rsidRPr="00D87654">
        <w:rPr>
          <w:rFonts w:ascii="Times New Roman" w:hAnsi="Times New Roman" w:cs="Times New Roman"/>
          <w:sz w:val="24"/>
          <w:szCs w:val="24"/>
          <w:lang w:val="uk-UA"/>
        </w:rPr>
        <w:t xml:space="preserve">: </w:t>
      </w:r>
      <w:r w:rsidRPr="00D87654">
        <w:rPr>
          <w:rFonts w:ascii="Times New Roman" w:hAnsi="Times New Roman" w:cs="Times New Roman"/>
          <w:sz w:val="24"/>
          <w:szCs w:val="24"/>
          <w:lang w:val="uk-UA" w:eastAsia="uk-UA"/>
        </w:rPr>
        <w:t xml:space="preserve">на земляне полотно </w:t>
      </w:r>
      <w:r w:rsidRPr="00D87654">
        <w:rPr>
          <w:rStyle w:val="a3"/>
          <w:rFonts w:ascii="Times New Roman" w:hAnsi="Times New Roman" w:cs="Times New Roman"/>
          <w:sz w:val="24"/>
          <w:szCs w:val="24"/>
          <w:lang w:val="uk-UA"/>
        </w:rPr>
        <w:t>–</w:t>
      </w:r>
      <w:r w:rsidRPr="00D87654">
        <w:rPr>
          <w:rFonts w:ascii="Times New Roman" w:hAnsi="Times New Roman" w:cs="Times New Roman"/>
          <w:sz w:val="24"/>
          <w:szCs w:val="24"/>
          <w:lang w:val="uk-UA" w:eastAsia="uk-UA"/>
        </w:rPr>
        <w:t xml:space="preserve"> 10 років, на основу дорожнього одягу </w:t>
      </w:r>
      <w:r w:rsidRPr="00D87654">
        <w:rPr>
          <w:rStyle w:val="a3"/>
          <w:rFonts w:ascii="Times New Roman" w:hAnsi="Times New Roman" w:cs="Times New Roman"/>
          <w:sz w:val="24"/>
          <w:szCs w:val="24"/>
          <w:lang w:val="uk-UA"/>
        </w:rPr>
        <w:t>–</w:t>
      </w:r>
      <w:r w:rsidRPr="00D87654">
        <w:rPr>
          <w:rFonts w:ascii="Times New Roman" w:hAnsi="Times New Roman" w:cs="Times New Roman"/>
          <w:sz w:val="24"/>
          <w:szCs w:val="24"/>
          <w:lang w:val="uk-UA" w:eastAsia="uk-UA"/>
        </w:rPr>
        <w:t xml:space="preserve"> </w:t>
      </w:r>
      <w:r w:rsidR="000934F3" w:rsidRPr="00D87654">
        <w:rPr>
          <w:rFonts w:ascii="Times New Roman" w:hAnsi="Times New Roman" w:cs="Times New Roman"/>
          <w:sz w:val="24"/>
          <w:szCs w:val="24"/>
          <w:lang w:val="uk-UA" w:eastAsia="uk-UA"/>
        </w:rPr>
        <w:t>8</w:t>
      </w:r>
      <w:r w:rsidRPr="00D87654">
        <w:rPr>
          <w:rFonts w:ascii="Times New Roman" w:hAnsi="Times New Roman" w:cs="Times New Roman"/>
          <w:sz w:val="24"/>
          <w:szCs w:val="24"/>
          <w:lang w:val="uk-UA" w:eastAsia="uk-UA"/>
        </w:rPr>
        <w:t xml:space="preserve"> років, на асфальтобетонне покриття </w:t>
      </w:r>
      <w:r w:rsidRPr="00D87654">
        <w:rPr>
          <w:rStyle w:val="a3"/>
          <w:rFonts w:ascii="Times New Roman" w:hAnsi="Times New Roman" w:cs="Times New Roman"/>
          <w:sz w:val="24"/>
          <w:szCs w:val="24"/>
          <w:lang w:val="uk-UA"/>
        </w:rPr>
        <w:t>–</w:t>
      </w:r>
      <w:r w:rsidRPr="00D87654">
        <w:rPr>
          <w:rFonts w:ascii="Times New Roman" w:hAnsi="Times New Roman" w:cs="Times New Roman"/>
          <w:sz w:val="24"/>
          <w:szCs w:val="24"/>
          <w:lang w:val="uk-UA" w:eastAsia="uk-UA"/>
        </w:rPr>
        <w:t xml:space="preserve"> </w:t>
      </w:r>
      <w:r w:rsidR="000934F3" w:rsidRPr="00D87654">
        <w:rPr>
          <w:rFonts w:ascii="Times New Roman" w:hAnsi="Times New Roman" w:cs="Times New Roman"/>
          <w:sz w:val="24"/>
          <w:szCs w:val="24"/>
          <w:lang w:val="uk-UA" w:eastAsia="uk-UA"/>
        </w:rPr>
        <w:t>3</w:t>
      </w:r>
      <w:r w:rsidR="002A50AA" w:rsidRPr="00D87654">
        <w:rPr>
          <w:rFonts w:ascii="Times New Roman" w:hAnsi="Times New Roman" w:cs="Times New Roman"/>
          <w:sz w:val="24"/>
          <w:szCs w:val="24"/>
          <w:lang w:val="uk-UA" w:eastAsia="uk-UA"/>
        </w:rPr>
        <w:t xml:space="preserve"> роки</w:t>
      </w:r>
      <w:r w:rsidRPr="00D87654">
        <w:rPr>
          <w:rFonts w:ascii="Times New Roman" w:hAnsi="Times New Roman" w:cs="Times New Roman"/>
          <w:sz w:val="24"/>
          <w:szCs w:val="24"/>
          <w:lang w:val="uk-UA" w:eastAsia="uk-UA"/>
        </w:rPr>
        <w:t xml:space="preserve">, на мости - 8 років, на водопропускні труби </w:t>
      </w:r>
      <w:r w:rsidRPr="00D87654">
        <w:rPr>
          <w:rStyle w:val="a3"/>
          <w:rFonts w:ascii="Times New Roman" w:hAnsi="Times New Roman" w:cs="Times New Roman"/>
          <w:sz w:val="24"/>
          <w:szCs w:val="24"/>
          <w:lang w:val="uk-UA"/>
        </w:rPr>
        <w:t>–</w:t>
      </w:r>
      <w:r w:rsidRPr="00D87654">
        <w:rPr>
          <w:rFonts w:ascii="Times New Roman" w:hAnsi="Times New Roman" w:cs="Times New Roman"/>
          <w:sz w:val="24"/>
          <w:szCs w:val="24"/>
          <w:lang w:val="uk-UA" w:eastAsia="uk-UA"/>
        </w:rPr>
        <w:t xml:space="preserve"> 6 років, на огородження дорожнє </w:t>
      </w:r>
      <w:r w:rsidRPr="00D87654">
        <w:rPr>
          <w:rStyle w:val="a3"/>
          <w:rFonts w:ascii="Times New Roman" w:hAnsi="Times New Roman" w:cs="Times New Roman"/>
          <w:sz w:val="24"/>
          <w:szCs w:val="24"/>
          <w:lang w:val="uk-UA"/>
        </w:rPr>
        <w:t>–</w:t>
      </w:r>
      <w:r w:rsidRPr="00D87654">
        <w:rPr>
          <w:rFonts w:ascii="Times New Roman" w:hAnsi="Times New Roman" w:cs="Times New Roman"/>
          <w:sz w:val="24"/>
          <w:szCs w:val="24"/>
          <w:lang w:val="uk-UA" w:eastAsia="uk-UA"/>
        </w:rPr>
        <w:t xml:space="preserve"> 5 років, </w:t>
      </w:r>
      <w:r w:rsidR="000934F3" w:rsidRPr="00D87654">
        <w:rPr>
          <w:rFonts w:ascii="Times New Roman" w:hAnsi="Times New Roman" w:cs="Times New Roman"/>
          <w:sz w:val="24"/>
          <w:szCs w:val="24"/>
          <w:lang w:val="uk-UA" w:eastAsia="uk-UA"/>
        </w:rPr>
        <w:t xml:space="preserve">на напрямні стовпчики – 2 роки, </w:t>
      </w:r>
      <w:r w:rsidRPr="00D87654">
        <w:rPr>
          <w:rFonts w:ascii="Times New Roman" w:hAnsi="Times New Roman" w:cs="Times New Roman"/>
          <w:sz w:val="24"/>
          <w:szCs w:val="24"/>
          <w:lang w:val="uk-UA" w:eastAsia="uk-UA"/>
        </w:rPr>
        <w:t xml:space="preserve">на дорожні знаки </w:t>
      </w:r>
      <w:r w:rsidRPr="00D87654">
        <w:rPr>
          <w:rStyle w:val="a3"/>
          <w:rFonts w:ascii="Times New Roman" w:hAnsi="Times New Roman" w:cs="Times New Roman"/>
          <w:sz w:val="24"/>
          <w:szCs w:val="24"/>
          <w:lang w:val="uk-UA"/>
        </w:rPr>
        <w:t>–</w:t>
      </w:r>
      <w:r w:rsidRPr="00D87654">
        <w:rPr>
          <w:rFonts w:ascii="Times New Roman" w:hAnsi="Times New Roman" w:cs="Times New Roman"/>
          <w:sz w:val="24"/>
          <w:szCs w:val="24"/>
          <w:lang w:val="uk-UA" w:eastAsia="uk-UA"/>
        </w:rPr>
        <w:t xml:space="preserve"> 2 роки.</w:t>
      </w:r>
    </w:p>
    <w:p w:rsidR="009C37A3" w:rsidRPr="00D87654" w:rsidRDefault="009C37A3" w:rsidP="001D10C8">
      <w:pPr>
        <w:pStyle w:val="15"/>
        <w:tabs>
          <w:tab w:val="left" w:pos="567"/>
          <w:tab w:val="num" w:pos="709"/>
        </w:tabs>
        <w:spacing w:after="0" w:line="100" w:lineRule="atLeast"/>
        <w:ind w:left="0" w:firstLine="567"/>
        <w:jc w:val="both"/>
        <w:rPr>
          <w:rFonts w:ascii="Times New Roman" w:hAnsi="Times New Roman" w:cs="Times New Roman"/>
          <w:sz w:val="24"/>
          <w:szCs w:val="24"/>
          <w:shd w:val="clear" w:color="auto" w:fill="FFFFFF"/>
          <w:lang w:val="uk-UA"/>
        </w:rPr>
      </w:pPr>
      <w:r w:rsidRPr="00D87654">
        <w:rPr>
          <w:rFonts w:ascii="Times New Roman" w:hAnsi="Times New Roman" w:cs="Times New Roman"/>
          <w:sz w:val="24"/>
          <w:szCs w:val="24"/>
          <w:lang w:val="uk-UA"/>
        </w:rPr>
        <w:t xml:space="preserve">Гарантійний строк експлуатації Об’єкту починається з дати видачі </w:t>
      </w:r>
      <w:r w:rsidR="0010546C" w:rsidRPr="00D87654">
        <w:rPr>
          <w:rFonts w:ascii="Times New Roman" w:hAnsi="Times New Roman" w:cs="Times New Roman"/>
          <w:sz w:val="24"/>
          <w:szCs w:val="24"/>
          <w:lang w:val="uk-UA"/>
        </w:rPr>
        <w:t>Державною інспекцією архітектури та містобудування України сертифікату.</w:t>
      </w:r>
    </w:p>
    <w:p w:rsidR="009C37A3" w:rsidRPr="00D87654" w:rsidRDefault="009C37A3" w:rsidP="001D10C8">
      <w:pPr>
        <w:pStyle w:val="15"/>
        <w:tabs>
          <w:tab w:val="num" w:pos="0"/>
          <w:tab w:val="left" w:pos="567"/>
          <w:tab w:val="left" w:pos="709"/>
        </w:tabs>
        <w:spacing w:after="0" w:line="100" w:lineRule="atLeast"/>
        <w:ind w:left="0" w:firstLine="567"/>
        <w:jc w:val="both"/>
        <w:rPr>
          <w:rFonts w:ascii="Times New Roman" w:hAnsi="Times New Roman" w:cs="Times New Roman"/>
          <w:sz w:val="24"/>
          <w:szCs w:val="24"/>
          <w:lang w:val="uk-UA"/>
        </w:rPr>
      </w:pPr>
      <w:r w:rsidRPr="00D87654">
        <w:rPr>
          <w:rFonts w:ascii="Times New Roman" w:hAnsi="Times New Roman" w:cs="Times New Roman"/>
          <w:sz w:val="24"/>
          <w:szCs w:val="24"/>
          <w:shd w:val="clear" w:color="auto" w:fill="FFFFFF"/>
          <w:lang w:val="uk-UA"/>
        </w:rPr>
        <w:lastRenderedPageBreak/>
        <w:t xml:space="preserve">Перебіг гарантійного строку експлуатації об’єкта призупиняється на строк, впродовж якого Об’єкт не міг експлуатуватися внаслідок недоліків, відповідальність за які несе </w:t>
      </w:r>
      <w:r w:rsidR="009C7AE3" w:rsidRPr="00D87654">
        <w:rPr>
          <w:rFonts w:ascii="Times New Roman" w:hAnsi="Times New Roman" w:cs="Times New Roman"/>
          <w:sz w:val="24"/>
          <w:szCs w:val="24"/>
          <w:shd w:val="clear" w:color="auto" w:fill="FFFFFF"/>
          <w:lang w:val="uk-UA"/>
        </w:rPr>
        <w:t>П</w:t>
      </w:r>
      <w:r w:rsidRPr="00D87654">
        <w:rPr>
          <w:rFonts w:ascii="Times New Roman" w:hAnsi="Times New Roman" w:cs="Times New Roman"/>
          <w:sz w:val="24"/>
          <w:szCs w:val="24"/>
          <w:shd w:val="clear" w:color="auto" w:fill="FFFFFF"/>
          <w:lang w:val="uk-UA"/>
        </w:rPr>
        <w:t xml:space="preserve">ідрядник та поновлюється після усунення </w:t>
      </w:r>
      <w:r w:rsidR="009C7AE3" w:rsidRPr="00D87654">
        <w:rPr>
          <w:rFonts w:ascii="Times New Roman" w:hAnsi="Times New Roman" w:cs="Times New Roman"/>
          <w:sz w:val="24"/>
          <w:szCs w:val="24"/>
          <w:shd w:val="clear" w:color="auto" w:fill="FFFFFF"/>
          <w:lang w:val="uk-UA"/>
        </w:rPr>
        <w:t>П</w:t>
      </w:r>
      <w:r w:rsidRPr="00D87654">
        <w:rPr>
          <w:rFonts w:ascii="Times New Roman" w:hAnsi="Times New Roman" w:cs="Times New Roman"/>
          <w:sz w:val="24"/>
          <w:szCs w:val="24"/>
          <w:shd w:val="clear" w:color="auto" w:fill="FFFFFF"/>
          <w:lang w:val="uk-UA"/>
        </w:rPr>
        <w:t>ідрядником таких недоліків.</w:t>
      </w:r>
    </w:p>
    <w:p w:rsidR="009C37A3" w:rsidRPr="00D87654" w:rsidRDefault="009C37A3" w:rsidP="001D10C8">
      <w:pPr>
        <w:pStyle w:val="21"/>
        <w:widowControl/>
        <w:tabs>
          <w:tab w:val="num" w:pos="0"/>
          <w:tab w:val="left" w:pos="567"/>
          <w:tab w:val="left" w:pos="709"/>
        </w:tabs>
        <w:ind w:left="0" w:firstLine="567"/>
        <w:jc w:val="both"/>
        <w:rPr>
          <w:rFonts w:ascii="Times New Roman" w:hAnsi="Times New Roman" w:cs="Times New Roman"/>
          <w:lang w:val="uk-UA"/>
        </w:rPr>
      </w:pPr>
      <w:r w:rsidRPr="00D87654">
        <w:rPr>
          <w:rFonts w:ascii="Times New Roman" w:hAnsi="Times New Roman" w:cs="Times New Roman"/>
          <w:lang w:val="uk-UA"/>
        </w:rPr>
        <w:t>Замовник у разі виявлення впродовж гарантійного строку, визначеного пунктом 2.9 цього Договору недоліків, відповідальність за які несе Підрядник, зобов’язаний сповістити про це Підрядника і запросити його для складання протягом 7</w:t>
      </w:r>
      <w:r w:rsidR="009C7AE3" w:rsidRPr="00D87654">
        <w:rPr>
          <w:rFonts w:ascii="Times New Roman" w:hAnsi="Times New Roman" w:cs="Times New Roman"/>
          <w:lang w:val="uk-UA"/>
        </w:rPr>
        <w:t xml:space="preserve"> (семи)</w:t>
      </w:r>
      <w:r w:rsidRPr="00D87654">
        <w:rPr>
          <w:rFonts w:ascii="Times New Roman" w:hAnsi="Times New Roman" w:cs="Times New Roman"/>
          <w:lang w:val="uk-UA"/>
        </w:rPr>
        <w:t xml:space="preserve"> робочих днів відповідного Акту перевірки, за встановленою формою згідно Додатку № 2, що є невід’ємною частиною цього Договору, з визначенням в ньому термінів усунення виявлених недоліків.    </w:t>
      </w:r>
    </w:p>
    <w:p w:rsidR="009C37A3" w:rsidRPr="00D87654" w:rsidRDefault="009C37A3" w:rsidP="001D10C8">
      <w:pPr>
        <w:pStyle w:val="21"/>
        <w:widowControl/>
        <w:tabs>
          <w:tab w:val="left" w:pos="709"/>
        </w:tabs>
        <w:ind w:left="0" w:firstLine="709"/>
        <w:jc w:val="both"/>
        <w:rPr>
          <w:rFonts w:ascii="Times New Roman" w:hAnsi="Times New Roman" w:cs="Times New Roman"/>
          <w:lang w:val="uk-UA"/>
        </w:rPr>
      </w:pPr>
      <w:r w:rsidRPr="00D87654">
        <w:rPr>
          <w:rFonts w:ascii="Times New Roman" w:hAnsi="Times New Roman" w:cs="Times New Roman"/>
          <w:lang w:val="uk-UA"/>
        </w:rPr>
        <w:t>Відмова уповноважених осіб Підрядника від участі у перевірці, або підписанні Акту не є підставою для не складання Замовником Акту перевірки. Акт перевірки визнається Сторонами доказом при вирішенні спорів у суді.</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Замовник у разі виявлення впродовж гарантійного строку, визначеного п</w:t>
      </w:r>
      <w:r w:rsidR="002726EC" w:rsidRPr="00D87654">
        <w:rPr>
          <w:rFonts w:ascii="Times New Roman" w:hAnsi="Times New Roman" w:cs="Times New Roman"/>
          <w:sz w:val="24"/>
          <w:szCs w:val="24"/>
          <w:lang w:val="uk-UA"/>
        </w:rPr>
        <w:t>унктом</w:t>
      </w:r>
      <w:r w:rsidRPr="00D87654">
        <w:rPr>
          <w:rFonts w:ascii="Times New Roman" w:hAnsi="Times New Roman" w:cs="Times New Roman"/>
          <w:sz w:val="24"/>
          <w:szCs w:val="24"/>
          <w:lang w:val="uk-UA"/>
        </w:rPr>
        <w:t xml:space="preserve"> 2.9 цього Договору експлуатації на об’єкті виконаних робіт недоліків, відповідальність за які несе Підрядник, зобов’язаний без затримки сповістити про це Підрядника і запросити його для складання протягом 7</w:t>
      </w:r>
      <w:r w:rsidR="00692059" w:rsidRPr="00D87654">
        <w:rPr>
          <w:rFonts w:ascii="Times New Roman" w:hAnsi="Times New Roman" w:cs="Times New Roman"/>
          <w:sz w:val="24"/>
          <w:szCs w:val="24"/>
          <w:lang w:val="uk-UA"/>
        </w:rPr>
        <w:t xml:space="preserve"> (семи)</w:t>
      </w:r>
      <w:r w:rsidRPr="00D87654">
        <w:rPr>
          <w:rFonts w:ascii="Times New Roman" w:hAnsi="Times New Roman" w:cs="Times New Roman"/>
          <w:sz w:val="24"/>
          <w:szCs w:val="24"/>
          <w:lang w:val="uk-UA"/>
        </w:rPr>
        <w:t xml:space="preserve"> робочих днів відповідного Акту перевірки, за встановленою формою згідно Додатку № 2, що є невід’ємною частиною цього Договору, з визначенням в ньому термінів усунення виявлених недоліків.</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Підрядника із компенсацією витрат на виконання робіт за рахунок Підрядника.</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Підрядник гарантує можливість експлуатації об’єкта виконаних робіт відповідно до Договору протягом гарантійного строку від дня прийняття виконаних робіт Замовником, якщо більший гарантійний строк не встановлений Договором або нормативними актами.</w:t>
      </w:r>
    </w:p>
    <w:p w:rsidR="009C37A3" w:rsidRPr="00D87654" w:rsidRDefault="009C37A3" w:rsidP="001D10C8">
      <w:pPr>
        <w:pStyle w:val="Style6"/>
        <w:widowControl/>
        <w:tabs>
          <w:tab w:val="left" w:pos="0"/>
        </w:tabs>
        <w:spacing w:line="100" w:lineRule="atLeast"/>
      </w:pPr>
    </w:p>
    <w:p w:rsidR="009C37A3" w:rsidRPr="00D87654" w:rsidRDefault="009C37A3" w:rsidP="000D5CC9">
      <w:pPr>
        <w:pStyle w:val="15"/>
        <w:numPr>
          <w:ilvl w:val="0"/>
          <w:numId w:val="1"/>
        </w:numPr>
        <w:spacing w:after="0" w:line="100" w:lineRule="atLeast"/>
        <w:ind w:left="0" w:firstLine="0"/>
        <w:jc w:val="center"/>
        <w:rPr>
          <w:rFonts w:ascii="Times New Roman" w:hAnsi="Times New Roman" w:cs="Times New Roman"/>
          <w:sz w:val="24"/>
          <w:szCs w:val="24"/>
          <w:lang w:val="uk-UA"/>
        </w:rPr>
      </w:pPr>
      <w:r w:rsidRPr="00D87654">
        <w:rPr>
          <w:rFonts w:ascii="Times New Roman" w:hAnsi="Times New Roman" w:cs="Times New Roman"/>
          <w:b/>
          <w:bCs/>
          <w:sz w:val="24"/>
          <w:szCs w:val="24"/>
          <w:lang w:val="uk-UA"/>
        </w:rPr>
        <w:t>Порядок здійснення оплати</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Замовник бере на себе зобов’язання по оплаті виконаних робіт виключно в межах затверджених бюджетних призначень, виділених бюджетних асигнувань та фактично отриманих бюджетних коштів.</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Замовник має право скорегувати план фінансування протягом поточного року у разі внесення змін в річний план фінансування головним розпорядником коштів в частині уточнення видатків на фінансування робіт, пов’язаних з будівництвом, ремонтом та утриманням автомобільних доріг та штучних споруд, а також із урахуванням наявних у нього коштів відповідно до фінансування робіт головним розпорядником коштів. Одночасно із уточненням річного плану фінансування Сторони вносять зміни в умови Договору та оформляють ці зміни шляхом укладання додаткових угод.</w:t>
      </w:r>
    </w:p>
    <w:p w:rsidR="00567FD0" w:rsidRPr="00D87654" w:rsidRDefault="008F4760" w:rsidP="001D10C8">
      <w:pPr>
        <w:pStyle w:val="af2"/>
        <w:widowControl/>
        <w:numPr>
          <w:ilvl w:val="1"/>
          <w:numId w:val="1"/>
        </w:numPr>
        <w:tabs>
          <w:tab w:val="num" w:pos="0"/>
          <w:tab w:val="left" w:pos="709"/>
        </w:tabs>
        <w:autoSpaceDE/>
        <w:ind w:left="0" w:firstLine="0"/>
        <w:contextualSpacing/>
        <w:jc w:val="both"/>
        <w:rPr>
          <w:rStyle w:val="FontStyle21"/>
          <w:sz w:val="24"/>
          <w:szCs w:val="24"/>
          <w:lang w:val="uk-UA"/>
        </w:rPr>
      </w:pPr>
      <w:r w:rsidRPr="00D87654">
        <w:rPr>
          <w:rFonts w:ascii="Times New Roman" w:hAnsi="Times New Roman" w:cs="Times New Roman"/>
          <w:lang w:val="uk-UA"/>
        </w:rPr>
        <w:t xml:space="preserve">Замовник здійснює оплату за </w:t>
      </w:r>
      <w:r w:rsidR="00602965" w:rsidRPr="00D87654">
        <w:rPr>
          <w:rFonts w:ascii="Times New Roman" w:hAnsi="Times New Roman" w:cs="Times New Roman"/>
          <w:lang w:val="uk-UA"/>
        </w:rPr>
        <w:t>виконані роботи</w:t>
      </w:r>
      <w:r w:rsidRPr="00D87654">
        <w:rPr>
          <w:rFonts w:ascii="Times New Roman" w:hAnsi="Times New Roman" w:cs="Times New Roman"/>
          <w:lang w:val="uk-UA"/>
        </w:rPr>
        <w:t xml:space="preserve"> в межах виділених бюджетних асигнувань та фактичного надходження бюджетних коштів </w:t>
      </w:r>
      <w:r w:rsidR="00567FD0" w:rsidRPr="00D87654">
        <w:rPr>
          <w:rFonts w:ascii="Times New Roman" w:hAnsi="Times New Roman" w:cs="Times New Roman"/>
          <w:spacing w:val="1"/>
          <w:lang w:val="uk-UA"/>
        </w:rPr>
        <w:t xml:space="preserve">після </w:t>
      </w:r>
      <w:r w:rsidR="00567FD0" w:rsidRPr="00D87654">
        <w:rPr>
          <w:rFonts w:ascii="Times New Roman" w:hAnsi="Times New Roman" w:cs="Times New Roman"/>
          <w:lang w:val="uk-UA"/>
        </w:rPr>
        <w:t xml:space="preserve">підписання Сторонами </w:t>
      </w:r>
      <w:bookmarkStart w:id="0" w:name="_Hlk138427044"/>
      <w:r w:rsidR="00567FD0" w:rsidRPr="00D87654">
        <w:rPr>
          <w:rFonts w:ascii="Times New Roman" w:hAnsi="Times New Roman" w:cs="Times New Roman"/>
          <w:lang w:val="uk-UA"/>
        </w:rPr>
        <w:t xml:space="preserve">Актів приймання виконаних </w:t>
      </w:r>
      <w:r w:rsidR="0089654D" w:rsidRPr="00D87654">
        <w:rPr>
          <w:rFonts w:ascii="Times New Roman" w:hAnsi="Times New Roman" w:cs="Times New Roman"/>
          <w:lang w:val="uk-UA"/>
        </w:rPr>
        <w:t>дорожніх</w:t>
      </w:r>
      <w:r w:rsidR="00567FD0" w:rsidRPr="00D87654">
        <w:rPr>
          <w:rFonts w:ascii="Times New Roman" w:hAnsi="Times New Roman" w:cs="Times New Roman"/>
          <w:lang w:val="uk-UA"/>
        </w:rPr>
        <w:t xml:space="preserve"> робіт</w:t>
      </w:r>
      <w:r w:rsidR="0089654D" w:rsidRPr="00D87654">
        <w:rPr>
          <w:rFonts w:ascii="Times New Roman" w:hAnsi="Times New Roman" w:cs="Times New Roman"/>
          <w:lang w:val="uk-UA"/>
        </w:rPr>
        <w:t xml:space="preserve"> та/або наданих послуг</w:t>
      </w:r>
      <w:r w:rsidR="00567FD0" w:rsidRPr="00D87654">
        <w:rPr>
          <w:rFonts w:ascii="Times New Roman" w:hAnsi="Times New Roman" w:cs="Times New Roman"/>
          <w:lang w:val="uk-UA"/>
        </w:rPr>
        <w:t xml:space="preserve"> </w:t>
      </w:r>
      <w:r w:rsidR="0089654D" w:rsidRPr="00D87654">
        <w:rPr>
          <w:rFonts w:ascii="Times New Roman" w:hAnsi="Times New Roman" w:cs="Times New Roman"/>
          <w:lang w:val="uk-UA"/>
        </w:rPr>
        <w:t xml:space="preserve">за </w:t>
      </w:r>
      <w:r w:rsidR="00567FD0" w:rsidRPr="00D87654">
        <w:rPr>
          <w:rFonts w:ascii="Times New Roman" w:hAnsi="Times New Roman" w:cs="Times New Roman"/>
          <w:lang w:val="uk-UA"/>
        </w:rPr>
        <w:t>форм</w:t>
      </w:r>
      <w:r w:rsidR="0089654D" w:rsidRPr="00D87654">
        <w:rPr>
          <w:rFonts w:ascii="Times New Roman" w:hAnsi="Times New Roman" w:cs="Times New Roman"/>
          <w:lang w:val="uk-UA"/>
        </w:rPr>
        <w:t>ою</w:t>
      </w:r>
      <w:r w:rsidR="00567FD0" w:rsidRPr="00D87654">
        <w:rPr>
          <w:rFonts w:ascii="Times New Roman" w:hAnsi="Times New Roman" w:cs="Times New Roman"/>
          <w:lang w:val="uk-UA"/>
        </w:rPr>
        <w:t xml:space="preserve"> КБ-2в (УПВ)</w:t>
      </w:r>
      <w:r w:rsidR="0089654D" w:rsidRPr="00D87654">
        <w:rPr>
          <w:rFonts w:ascii="Times New Roman" w:hAnsi="Times New Roman" w:cs="Times New Roman"/>
          <w:lang w:val="uk-UA"/>
        </w:rPr>
        <w:t xml:space="preserve"> (Додаток 30 до Методики</w:t>
      </w:r>
      <w:r w:rsidR="00567FD0" w:rsidRPr="00D87654">
        <w:rPr>
          <w:rFonts w:ascii="Times New Roman" w:hAnsi="Times New Roman" w:cs="Times New Roman"/>
          <w:lang w:val="uk-UA"/>
        </w:rPr>
        <w:t xml:space="preserve">) і Довідок про вартість виконаних </w:t>
      </w:r>
      <w:r w:rsidR="00504F87" w:rsidRPr="00D87654">
        <w:rPr>
          <w:rFonts w:ascii="Times New Roman" w:hAnsi="Times New Roman" w:cs="Times New Roman"/>
          <w:lang w:val="uk-UA"/>
        </w:rPr>
        <w:t xml:space="preserve">дорожніх робіт та/або наданих послуг за формою </w:t>
      </w:r>
      <w:r w:rsidR="00567FD0" w:rsidRPr="00D87654">
        <w:rPr>
          <w:rFonts w:ascii="Times New Roman" w:hAnsi="Times New Roman" w:cs="Times New Roman"/>
          <w:lang w:val="uk-UA"/>
        </w:rPr>
        <w:t>КБ-3</w:t>
      </w:r>
      <w:r w:rsidR="00504F87" w:rsidRPr="00D87654">
        <w:rPr>
          <w:rFonts w:ascii="Times New Roman" w:hAnsi="Times New Roman" w:cs="Times New Roman"/>
          <w:lang w:val="uk-UA"/>
        </w:rPr>
        <w:t xml:space="preserve"> (Додаток 31 до Методики</w:t>
      </w:r>
      <w:r w:rsidR="00567FD0" w:rsidRPr="00D87654">
        <w:rPr>
          <w:rFonts w:ascii="Times New Roman" w:hAnsi="Times New Roman" w:cs="Times New Roman"/>
          <w:lang w:val="uk-UA"/>
        </w:rPr>
        <w:t>)</w:t>
      </w:r>
      <w:bookmarkEnd w:id="0"/>
      <w:r w:rsidR="00567FD0" w:rsidRPr="00D87654">
        <w:rPr>
          <w:rFonts w:ascii="Times New Roman" w:hAnsi="Times New Roman" w:cs="Times New Roman"/>
          <w:lang w:val="uk-UA"/>
        </w:rPr>
        <w:t xml:space="preserve">, складених Підрядником відповідно </w:t>
      </w:r>
      <w:r w:rsidR="00567FD0" w:rsidRPr="00D87654">
        <w:rPr>
          <w:rFonts w:ascii="Times New Roman" w:hAnsi="Times New Roman" w:cs="Times New Roman"/>
          <w:bCs/>
          <w:lang w:val="uk-UA"/>
        </w:rPr>
        <w:t xml:space="preserve">до </w:t>
      </w:r>
      <w:r w:rsidR="00567FD0" w:rsidRPr="00D87654">
        <w:rPr>
          <w:rFonts w:ascii="Times New Roman" w:hAnsi="Times New Roman" w:cs="Times New Roman"/>
          <w:lang w:val="uk-UA"/>
        </w:rPr>
        <w:t xml:space="preserve">положень чинних </w:t>
      </w:r>
      <w:r w:rsidR="00504F87" w:rsidRPr="00D87654">
        <w:rPr>
          <w:rFonts w:ascii="Times New Roman" w:hAnsi="Times New Roman" w:cs="Times New Roman"/>
          <w:lang w:val="uk-UA"/>
        </w:rPr>
        <w:t>к</w:t>
      </w:r>
      <w:r w:rsidR="00567FD0" w:rsidRPr="00D87654">
        <w:rPr>
          <w:rFonts w:ascii="Times New Roman" w:hAnsi="Times New Roman" w:cs="Times New Roman"/>
          <w:lang w:val="uk-UA"/>
        </w:rPr>
        <w:t xml:space="preserve">ошторисних норм, які складаються і подаються для підписання Замовнику не пізніше 5 (п’яти) робочих днів до кінця звітного місяця, або шляхом поетапної оплати наданих Підрядником </w:t>
      </w:r>
      <w:r w:rsidR="006310D9" w:rsidRPr="00D87654">
        <w:rPr>
          <w:rFonts w:ascii="Times New Roman" w:hAnsi="Times New Roman" w:cs="Times New Roman"/>
          <w:lang w:val="uk-UA"/>
        </w:rPr>
        <w:t>робіт</w:t>
      </w:r>
      <w:r w:rsidR="00567FD0" w:rsidRPr="00D87654">
        <w:rPr>
          <w:rFonts w:ascii="Times New Roman" w:hAnsi="Times New Roman" w:cs="Times New Roman"/>
          <w:lang w:val="uk-UA"/>
        </w:rPr>
        <w:t xml:space="preserve">. Замовник може здійснювати подекадно проміжні платежі за </w:t>
      </w:r>
      <w:r w:rsidR="009926DE" w:rsidRPr="00D87654">
        <w:rPr>
          <w:rFonts w:ascii="Times New Roman" w:hAnsi="Times New Roman" w:cs="Times New Roman"/>
          <w:lang w:val="uk-UA"/>
        </w:rPr>
        <w:t>виконані роботи</w:t>
      </w:r>
      <w:r w:rsidR="00567FD0" w:rsidRPr="00D87654">
        <w:rPr>
          <w:rFonts w:ascii="Times New Roman" w:hAnsi="Times New Roman" w:cs="Times New Roman"/>
          <w:lang w:val="uk-UA"/>
        </w:rPr>
        <w:t xml:space="preserve">. </w:t>
      </w:r>
    </w:p>
    <w:p w:rsidR="009C37A3" w:rsidRPr="00D87654" w:rsidRDefault="009C37A3" w:rsidP="001D10C8">
      <w:pPr>
        <w:pStyle w:val="15"/>
        <w:numPr>
          <w:ilvl w:val="1"/>
          <w:numId w:val="1"/>
        </w:numPr>
        <w:tabs>
          <w:tab w:val="left" w:pos="709"/>
        </w:tabs>
        <w:spacing w:after="0" w:line="100" w:lineRule="atLeast"/>
        <w:ind w:left="12" w:firstLine="0"/>
        <w:jc w:val="both"/>
        <w:rPr>
          <w:rStyle w:val="FontStyle21"/>
          <w:sz w:val="24"/>
          <w:szCs w:val="24"/>
          <w:lang w:val="uk-UA"/>
        </w:rPr>
      </w:pPr>
      <w:r w:rsidRPr="00D87654">
        <w:rPr>
          <w:rStyle w:val="FontStyle21"/>
          <w:sz w:val="24"/>
          <w:szCs w:val="24"/>
          <w:shd w:val="clear" w:color="auto" w:fill="FFFFFF"/>
          <w:lang w:val="uk-UA"/>
        </w:rPr>
        <w:t>Замовник може провести з дозволу Головного розпорядника бюджетних коштів попередню оплату (аванс) в розмірі до 30 відсотків річної вартості робіт на строк не більше як три місяці.</w:t>
      </w:r>
    </w:p>
    <w:p w:rsidR="0097788B"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Style w:val="FontStyle21"/>
          <w:sz w:val="24"/>
          <w:szCs w:val="24"/>
          <w:lang w:val="uk-UA"/>
        </w:rPr>
        <w:t xml:space="preserve">Підрядник зобов’язується використати одержаний аванс на придбання необхідних для виконання робіт матеріалів, конструкцій, виробів тощо протягом трьох місяців після одержання авансу. Зарахування авансу здійснюється відповідно до </w:t>
      </w:r>
      <w:bookmarkStart w:id="1" w:name="_Hlk138427126"/>
      <w:r w:rsidR="00504F87" w:rsidRPr="00D87654">
        <w:rPr>
          <w:rFonts w:ascii="Times New Roman" w:hAnsi="Times New Roman" w:cs="Times New Roman"/>
          <w:sz w:val="24"/>
          <w:szCs w:val="24"/>
          <w:lang w:val="uk-UA"/>
        </w:rPr>
        <w:t xml:space="preserve">Актів приймання </w:t>
      </w:r>
      <w:r w:rsidR="00504F87" w:rsidRPr="00D87654">
        <w:rPr>
          <w:rFonts w:ascii="Times New Roman" w:hAnsi="Times New Roman" w:cs="Times New Roman"/>
          <w:sz w:val="24"/>
          <w:szCs w:val="24"/>
          <w:lang w:val="uk-UA"/>
        </w:rPr>
        <w:lastRenderedPageBreak/>
        <w:t>виконаних дорожніх робіт та/або наданих послуг за формою КБ-2в (УПВ) і Довідок про вартість виконаних дорожніх робіт та/або наданих послуг за формою КБ-3</w:t>
      </w:r>
      <w:bookmarkEnd w:id="1"/>
      <w:r w:rsidRPr="00D87654">
        <w:rPr>
          <w:rStyle w:val="FontStyle21"/>
          <w:sz w:val="24"/>
          <w:szCs w:val="24"/>
          <w:lang w:val="uk-UA"/>
        </w:rPr>
        <w:t xml:space="preserve">. По закінченню трьохмісячного терміну невикористані суми авансу повертаються Замовнику з наданням пояснень про причини невикористання Підрядником вказаного авансу і можуть слугувати підставою для розірвання Замовником Договору в односторонньому порядку. У разі неподання </w:t>
      </w:r>
      <w:bookmarkStart w:id="2" w:name="_Hlk138427675"/>
      <w:r w:rsidR="00504F87" w:rsidRPr="00D87654">
        <w:rPr>
          <w:rFonts w:ascii="Times New Roman" w:hAnsi="Times New Roman" w:cs="Times New Roman"/>
          <w:sz w:val="24"/>
          <w:szCs w:val="24"/>
          <w:lang w:val="uk-UA"/>
        </w:rPr>
        <w:t>Актів приймання виконаних дорожніх робіт та/або наданих послуг за формою КБ-2в (УПВ) і Довідок про вартість виконаних дорожніх робіт та/або наданих послуг за формою КБ-3</w:t>
      </w:r>
      <w:bookmarkEnd w:id="2"/>
      <w:r w:rsidRPr="00D87654">
        <w:rPr>
          <w:rStyle w:val="FontStyle21"/>
          <w:sz w:val="24"/>
          <w:szCs w:val="24"/>
          <w:lang w:val="uk-UA"/>
        </w:rPr>
        <w:t xml:space="preserve"> про використання суми попередньої оплати (авансу), Підрядник зобов’язаний повернути надану йому суму попередньої оплати (авансу) з урахуванням індексу інфляції протягом наступного дня з моменту закінчення трьохмісячного терміну</w:t>
      </w:r>
      <w:r w:rsidRPr="00D87654">
        <w:rPr>
          <w:rFonts w:ascii="Times New Roman" w:hAnsi="Times New Roman" w:cs="Times New Roman"/>
          <w:sz w:val="24"/>
          <w:szCs w:val="24"/>
          <w:lang w:val="uk-UA"/>
        </w:rPr>
        <w:t>.</w:t>
      </w:r>
    </w:p>
    <w:p w:rsidR="00AE1C64" w:rsidRPr="00D87654" w:rsidRDefault="00372024" w:rsidP="00AE1C64">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noProof/>
          <w:sz w:val="24"/>
          <w:szCs w:val="24"/>
          <w:lang w:val="uk-UA"/>
        </w:rPr>
        <w:t>Розрахунки проводяться в порядку встановленому даним Договором, шляхом оплати Замовником після пред’явлення Підрядником рахунка на оплату виконаних робіт та після підписання Сторонами Акта приймання виконаних дорожніх робіт та/або наданих послуг за укрупненими показниками вартості (або поетапної оплати Замовником виконаних робіт).</w:t>
      </w:r>
    </w:p>
    <w:p w:rsidR="00FB2F51" w:rsidRPr="00D87654" w:rsidRDefault="009C37A3" w:rsidP="00FB2F51">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До рахунка додаються </w:t>
      </w:r>
      <w:r w:rsidR="00BA3E3F" w:rsidRPr="00D87654">
        <w:rPr>
          <w:rFonts w:ascii="Times New Roman" w:hAnsi="Times New Roman" w:cs="Times New Roman"/>
          <w:sz w:val="24"/>
          <w:szCs w:val="24"/>
          <w:lang w:val="uk-UA"/>
        </w:rPr>
        <w:t xml:space="preserve">підписані Сторонами та </w:t>
      </w:r>
      <w:r w:rsidRPr="00D87654">
        <w:rPr>
          <w:rFonts w:ascii="Times New Roman" w:hAnsi="Times New Roman" w:cs="Times New Roman"/>
          <w:sz w:val="24"/>
          <w:szCs w:val="24"/>
          <w:lang w:val="uk-UA"/>
        </w:rPr>
        <w:t xml:space="preserve">належним чином оформлені </w:t>
      </w:r>
      <w:bookmarkStart w:id="3" w:name="_Hlk138427216"/>
      <w:bookmarkStart w:id="4" w:name="_Hlk138427765"/>
      <w:r w:rsidR="003F7179" w:rsidRPr="00D87654">
        <w:rPr>
          <w:rFonts w:ascii="Times New Roman" w:hAnsi="Times New Roman" w:cs="Times New Roman"/>
          <w:sz w:val="24"/>
          <w:szCs w:val="24"/>
          <w:lang w:val="uk-UA"/>
        </w:rPr>
        <w:t>Акти приймання виконаних дорожніх робіт та/або наданих послуг за формою КБ-2в (УПВ)</w:t>
      </w:r>
      <w:bookmarkEnd w:id="3"/>
      <w:r w:rsidR="003F7179" w:rsidRPr="00D87654">
        <w:rPr>
          <w:rFonts w:ascii="Times New Roman" w:hAnsi="Times New Roman" w:cs="Times New Roman"/>
          <w:sz w:val="24"/>
          <w:szCs w:val="24"/>
          <w:lang w:val="uk-UA"/>
        </w:rPr>
        <w:t xml:space="preserve"> і Довідки про вартість виконаних дорожніх робіт та/або наданих послуг за формою КБ-3</w:t>
      </w:r>
      <w:bookmarkEnd w:id="4"/>
      <w:r w:rsidR="00FB2F51" w:rsidRPr="00D87654">
        <w:rPr>
          <w:rFonts w:ascii="Times New Roman" w:hAnsi="Times New Roman" w:cs="Times New Roman"/>
          <w:sz w:val="24"/>
          <w:szCs w:val="24"/>
          <w:lang w:val="uk-UA"/>
        </w:rPr>
        <w:t>.</w:t>
      </w:r>
    </w:p>
    <w:p w:rsidR="00AE1C64" w:rsidRPr="00D87654" w:rsidRDefault="00AE1C64" w:rsidP="00AE1C64">
      <w:pPr>
        <w:pStyle w:val="af2"/>
        <w:widowControl/>
        <w:numPr>
          <w:ilvl w:val="1"/>
          <w:numId w:val="1"/>
        </w:numPr>
        <w:autoSpaceDE/>
        <w:ind w:left="0" w:firstLine="0"/>
        <w:jc w:val="both"/>
        <w:rPr>
          <w:rFonts w:ascii="Times New Roman" w:hAnsi="Times New Roman" w:cs="Times New Roman"/>
          <w:noProof/>
          <w:lang w:val="uk-UA"/>
        </w:rPr>
      </w:pPr>
      <w:r w:rsidRPr="00D87654">
        <w:rPr>
          <w:rFonts w:ascii="Times New Roman" w:hAnsi="Times New Roman" w:cs="Times New Roman"/>
          <w:noProof/>
          <w:lang w:val="uk-UA"/>
        </w:rPr>
        <w:t xml:space="preserve">За підсумками роботи за місяць, Підрядник готує відповідні документи щодо обсягів та вартостей виконаних робіт, що підлягають до оплати, готує відповідні документи, погоджує їх з відповідними відділами Служби відновлення та розвитку інфраструктури у Львівській області у порядку, визначеному чинним законодавством України та подає для підписання Замовнику. </w:t>
      </w:r>
    </w:p>
    <w:p w:rsidR="009C37A3" w:rsidRPr="00D87654" w:rsidRDefault="00AE1C64" w:rsidP="00AE1C64">
      <w:pPr>
        <w:pStyle w:val="21"/>
        <w:widowControl/>
        <w:numPr>
          <w:ilvl w:val="1"/>
          <w:numId w:val="1"/>
        </w:numPr>
        <w:tabs>
          <w:tab w:val="left" w:pos="709"/>
        </w:tabs>
        <w:ind w:left="0" w:firstLine="0"/>
        <w:jc w:val="both"/>
        <w:rPr>
          <w:rFonts w:ascii="Times New Roman" w:hAnsi="Times New Roman" w:cs="Times New Roman"/>
          <w:lang w:val="uk-UA"/>
        </w:rPr>
      </w:pPr>
      <w:r w:rsidRPr="00D87654">
        <w:rPr>
          <w:rFonts w:ascii="Times New Roman" w:hAnsi="Times New Roman" w:cs="Times New Roman"/>
          <w:noProof/>
          <w:lang w:val="uk-UA"/>
        </w:rPr>
        <w:t>Замовник, за участю представника Підрядника протягом п’яти робочих днів, перевіряє виконання робіт, згідно наданого Замовнику Акту приймання виконаних дорожніх робіт та/або наданих послуг за укрупненими показниками вартості</w:t>
      </w:r>
      <w:r w:rsidRPr="00D87654">
        <w:rPr>
          <w:rStyle w:val="FontStyle21"/>
          <w:noProof/>
          <w:sz w:val="24"/>
          <w:szCs w:val="24"/>
          <w:lang w:val="uk-UA"/>
        </w:rPr>
        <w:t xml:space="preserve"> (</w:t>
      </w:r>
      <w:r w:rsidRPr="00D87654">
        <w:rPr>
          <w:rFonts w:ascii="Times New Roman" w:hAnsi="Times New Roman" w:cs="Times New Roman"/>
          <w:noProof/>
          <w:lang w:val="uk-UA"/>
        </w:rPr>
        <w:t>форма №КБ-2в(УПВ</w:t>
      </w:r>
      <w:r w:rsidRPr="00D87654">
        <w:rPr>
          <w:rStyle w:val="FontStyle21"/>
          <w:noProof/>
          <w:sz w:val="24"/>
          <w:szCs w:val="24"/>
          <w:lang w:val="uk-UA"/>
        </w:rPr>
        <w:t xml:space="preserve">) </w:t>
      </w:r>
      <w:r w:rsidRPr="00D87654">
        <w:rPr>
          <w:rFonts w:ascii="Times New Roman" w:hAnsi="Times New Roman" w:cs="Times New Roman"/>
          <w:noProof/>
          <w:lang w:val="uk-UA"/>
        </w:rPr>
        <w:t>і підписує його в частині фактично виконаних робіт, в межах виділених бюджетних асигнувань, або обґрунтовує причини відмови від його підписання протягом 10 днів з дня одержання. Акти приймання виконаних дорожніх робіт та/або наданих послуг за укрупненими показниками вартості</w:t>
      </w:r>
      <w:r w:rsidRPr="00D87654">
        <w:rPr>
          <w:rStyle w:val="FontStyle21"/>
          <w:noProof/>
          <w:sz w:val="24"/>
          <w:szCs w:val="24"/>
          <w:lang w:val="uk-UA"/>
        </w:rPr>
        <w:t xml:space="preserve"> (</w:t>
      </w:r>
      <w:r w:rsidRPr="00D87654">
        <w:rPr>
          <w:rFonts w:ascii="Times New Roman" w:hAnsi="Times New Roman" w:cs="Times New Roman"/>
          <w:noProof/>
          <w:lang w:val="uk-UA"/>
        </w:rPr>
        <w:t>форма №КБ-2в(УПВ</w:t>
      </w:r>
      <w:r w:rsidRPr="00D87654">
        <w:rPr>
          <w:rStyle w:val="FontStyle21"/>
          <w:noProof/>
          <w:sz w:val="24"/>
          <w:szCs w:val="24"/>
          <w:lang w:val="uk-UA"/>
        </w:rPr>
        <w:t xml:space="preserve">), які підписані відповідальними представниками Сторін, не підлягають оплаті, в разі відсутності затвердженої Замовником Довідки </w:t>
      </w:r>
      <w:r w:rsidRPr="00D87654">
        <w:rPr>
          <w:rFonts w:ascii="Times New Roman" w:hAnsi="Times New Roman" w:cs="Times New Roman"/>
          <w:noProof/>
          <w:lang w:val="uk-UA"/>
        </w:rPr>
        <w:t>про вартість виконаних дорожніх робіт та/або наданих послуг і витрат</w:t>
      </w:r>
      <w:r w:rsidRPr="00D87654">
        <w:rPr>
          <w:rStyle w:val="FontStyle21"/>
          <w:noProof/>
          <w:sz w:val="24"/>
          <w:szCs w:val="24"/>
          <w:lang w:val="uk-UA"/>
        </w:rPr>
        <w:t xml:space="preserve"> (форма КБ №-3).</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Підрядник на вимогу Замовника надає документи, що підтверджують використання кількості матеріалів на виконаний обсяг робіт.</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Замовник подає на оплату в органи Державного казначейства виконані роботи протягом 5</w:t>
      </w:r>
      <w:r w:rsidR="00594E92" w:rsidRPr="00D87654">
        <w:rPr>
          <w:rFonts w:ascii="Times New Roman" w:hAnsi="Times New Roman" w:cs="Times New Roman"/>
          <w:sz w:val="24"/>
          <w:szCs w:val="24"/>
          <w:lang w:val="uk-UA"/>
        </w:rPr>
        <w:t xml:space="preserve"> (п’яти)</w:t>
      </w:r>
      <w:r w:rsidRPr="00D87654">
        <w:rPr>
          <w:rFonts w:ascii="Times New Roman" w:hAnsi="Times New Roman" w:cs="Times New Roman"/>
          <w:sz w:val="24"/>
          <w:szCs w:val="24"/>
          <w:lang w:val="uk-UA"/>
        </w:rPr>
        <w:t xml:space="preserve"> банківських днів з моменту надходження бюджетних коштів. </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Замовник може здійснювати розрахунки за виконані Субпідрядником роботи на підставі актів форми КБ-2в</w:t>
      </w:r>
      <w:r w:rsidR="005D162D" w:rsidRPr="00D87654">
        <w:rPr>
          <w:rFonts w:ascii="Times New Roman" w:hAnsi="Times New Roman" w:cs="Times New Roman"/>
          <w:sz w:val="24"/>
          <w:szCs w:val="24"/>
          <w:lang w:val="uk-UA"/>
        </w:rPr>
        <w:t xml:space="preserve"> </w:t>
      </w:r>
      <w:r w:rsidR="005D162D" w:rsidRPr="00D87654">
        <w:rPr>
          <w:rStyle w:val="FontStyle21"/>
          <w:sz w:val="24"/>
          <w:szCs w:val="24"/>
          <w:lang w:val="uk-UA"/>
        </w:rPr>
        <w:t>(УПВ)</w:t>
      </w:r>
      <w:r w:rsidRPr="00D87654">
        <w:rPr>
          <w:rFonts w:ascii="Times New Roman" w:hAnsi="Times New Roman" w:cs="Times New Roman"/>
          <w:sz w:val="24"/>
          <w:szCs w:val="24"/>
          <w:lang w:val="uk-UA"/>
        </w:rPr>
        <w:t xml:space="preserve"> та довідок форми КБ-3 підписаних Підрядником в межах ціни договору підряду на рахунок Субпідрядника. При цьому Підрядник надає письмове звернення Замовнику щодо перерахування коштів безпосередньо на рахунки субпідрядної організації, яка виконувала роботи. В рахунках на оплату виконаних робіт Підрядник вказує реквізити Субпідрядної організації, якій проводиться оплата. </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shd w:val="clear" w:color="auto" w:fill="FFFFFF"/>
          <w:lang w:val="uk-UA"/>
        </w:rPr>
      </w:pPr>
      <w:r w:rsidRPr="00D87654">
        <w:rPr>
          <w:rFonts w:ascii="Times New Roman" w:hAnsi="Times New Roman" w:cs="Times New Roman"/>
          <w:sz w:val="24"/>
          <w:szCs w:val="24"/>
          <w:lang w:val="uk-UA"/>
        </w:rPr>
        <w:t xml:space="preserve">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w:t>
      </w:r>
      <w:r w:rsidR="00894BD8" w:rsidRPr="00D87654">
        <w:rPr>
          <w:rFonts w:ascii="Times New Roman" w:hAnsi="Times New Roman" w:cs="Times New Roman"/>
          <w:sz w:val="24"/>
          <w:szCs w:val="24"/>
          <w:lang w:val="uk-UA"/>
        </w:rPr>
        <w:t>цим</w:t>
      </w:r>
      <w:r w:rsidRPr="00D87654">
        <w:rPr>
          <w:rFonts w:ascii="Times New Roman" w:hAnsi="Times New Roman" w:cs="Times New Roman"/>
          <w:sz w:val="24"/>
          <w:szCs w:val="24"/>
          <w:lang w:val="uk-UA"/>
        </w:rPr>
        <w:t xml:space="preserve"> Договором в розумінні п. 2 ч. 1 ст. 530 ЦК України, при умові наявності підписаних Сторонами </w:t>
      </w:r>
      <w:r w:rsidR="003F7179" w:rsidRPr="00D87654">
        <w:rPr>
          <w:rFonts w:ascii="Times New Roman" w:hAnsi="Times New Roman" w:cs="Times New Roman"/>
          <w:sz w:val="24"/>
          <w:szCs w:val="24"/>
          <w:lang w:val="uk-UA"/>
        </w:rPr>
        <w:t>Форм</w:t>
      </w:r>
      <w:r w:rsidRPr="00D87654">
        <w:rPr>
          <w:rFonts w:ascii="Times New Roman" w:hAnsi="Times New Roman" w:cs="Times New Roman"/>
          <w:sz w:val="24"/>
          <w:szCs w:val="24"/>
          <w:lang w:val="uk-UA"/>
        </w:rPr>
        <w:t xml:space="preserve"> КБ-2в</w:t>
      </w:r>
      <w:r w:rsidR="005D162D" w:rsidRPr="00D87654">
        <w:rPr>
          <w:rStyle w:val="FontStyle21"/>
          <w:sz w:val="24"/>
          <w:szCs w:val="24"/>
          <w:lang w:val="uk-UA"/>
        </w:rPr>
        <w:t>(УПВ)</w:t>
      </w:r>
      <w:r w:rsidRPr="00D87654">
        <w:rPr>
          <w:rFonts w:ascii="Times New Roman" w:hAnsi="Times New Roman" w:cs="Times New Roman"/>
          <w:sz w:val="24"/>
          <w:szCs w:val="24"/>
          <w:lang w:val="uk-UA"/>
        </w:rPr>
        <w:t xml:space="preserve"> і</w:t>
      </w:r>
      <w:r w:rsidR="003F7179" w:rsidRPr="00D87654">
        <w:rPr>
          <w:rFonts w:ascii="Times New Roman" w:hAnsi="Times New Roman" w:cs="Times New Roman"/>
          <w:sz w:val="24"/>
          <w:szCs w:val="24"/>
          <w:lang w:val="uk-UA"/>
        </w:rPr>
        <w:t xml:space="preserve"> </w:t>
      </w:r>
      <w:r w:rsidRPr="00D87654">
        <w:rPr>
          <w:rFonts w:ascii="Times New Roman" w:hAnsi="Times New Roman" w:cs="Times New Roman"/>
          <w:sz w:val="24"/>
          <w:szCs w:val="24"/>
          <w:lang w:val="uk-UA"/>
        </w:rPr>
        <w:t xml:space="preserve">КБ-3. У будь-якому випадку розрахунки за виконані роботи проводяться не пізніше 28 грудня поточного року при умові наявності підписаних Сторонами </w:t>
      </w:r>
      <w:r w:rsidR="003F7179" w:rsidRPr="00D87654">
        <w:rPr>
          <w:rFonts w:ascii="Times New Roman" w:hAnsi="Times New Roman" w:cs="Times New Roman"/>
          <w:sz w:val="24"/>
          <w:szCs w:val="24"/>
          <w:lang w:val="uk-UA"/>
        </w:rPr>
        <w:t>Актів приймання виконаних дорожніх робіт та/або наданих послуг за формою КБ-2в (УПВ) і Довідок про вартість виконаних дорожніх робіт та/або наданих послуг за формою КБ-3.</w:t>
      </w:r>
    </w:p>
    <w:p w:rsidR="009C37A3" w:rsidRPr="00D87654" w:rsidRDefault="009C37A3" w:rsidP="001D10C8">
      <w:pPr>
        <w:pStyle w:val="15"/>
        <w:numPr>
          <w:ilvl w:val="1"/>
          <w:numId w:val="1"/>
        </w:numPr>
        <w:shd w:val="clear" w:color="auto" w:fill="FFFFFF"/>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shd w:val="clear" w:color="auto" w:fill="FFFFFF"/>
          <w:lang w:val="uk-UA"/>
        </w:rPr>
        <w:lastRenderedPageBreak/>
        <w:t>Ненадходження бюджетних коштів на реєстраційний рахунок Замовника для оплати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Замовник має право затримувати платежі за виконані роботи, виконані з порушенням будівельних норм і правил, до усунення Підрядником виявлених порушень та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Підрядником або третьою особою, а також на</w:t>
      </w:r>
      <w:bookmarkStart w:id="5" w:name="Bookmark"/>
      <w:bookmarkEnd w:id="5"/>
      <w:r w:rsidRPr="00D87654">
        <w:rPr>
          <w:rFonts w:ascii="Times New Roman" w:hAnsi="Times New Roman" w:cs="Times New Roman"/>
          <w:sz w:val="24"/>
          <w:szCs w:val="24"/>
          <w:lang w:val="uk-UA"/>
        </w:rPr>
        <w:t xml:space="preserve"> строк проведення ним перевірок і випробувань якості виконаних робіт.</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Надання документів до оплати Замовнику </w:t>
      </w:r>
      <w:r w:rsidR="00E47353" w:rsidRPr="00D87654">
        <w:rPr>
          <w:rStyle w:val="FontStyle21"/>
          <w:sz w:val="24"/>
          <w:szCs w:val="24"/>
          <w:lang w:val="uk-UA"/>
        </w:rPr>
        <w:t>(</w:t>
      </w:r>
      <w:r w:rsidR="00E32AD8" w:rsidRPr="00D87654">
        <w:rPr>
          <w:rStyle w:val="FontStyle21"/>
          <w:sz w:val="24"/>
          <w:szCs w:val="24"/>
          <w:lang w:val="uk-UA"/>
        </w:rPr>
        <w:t xml:space="preserve">рахунку, </w:t>
      </w:r>
      <w:r w:rsidR="003F7179" w:rsidRPr="00D87654">
        <w:rPr>
          <w:rFonts w:ascii="Times New Roman" w:hAnsi="Times New Roman" w:cs="Times New Roman"/>
          <w:sz w:val="24"/>
          <w:szCs w:val="24"/>
          <w:lang w:val="uk-UA"/>
        </w:rPr>
        <w:t>Актів приймання виконаних дорожніх робіт та/або наданих послуг за формою КБ-2в (УПВ) , Довідок про вартість виконаних дорожніх робіт та/або наданих послуг за формою КБ-3,</w:t>
      </w:r>
      <w:r w:rsidR="00F27D4C" w:rsidRPr="00D87654">
        <w:rPr>
          <w:rFonts w:ascii="Times New Roman" w:hAnsi="Times New Roman" w:cs="Times New Roman"/>
          <w:sz w:val="24"/>
          <w:szCs w:val="24"/>
          <w:lang w:val="uk-UA"/>
        </w:rPr>
        <w:t xml:space="preserve"> а також</w:t>
      </w:r>
      <w:r w:rsidRPr="00D87654">
        <w:rPr>
          <w:rFonts w:ascii="Times New Roman" w:hAnsi="Times New Roman" w:cs="Times New Roman"/>
          <w:sz w:val="24"/>
          <w:szCs w:val="24"/>
          <w:lang w:val="uk-UA"/>
        </w:rPr>
        <w:t xml:space="preserve"> реєстр</w:t>
      </w:r>
      <w:r w:rsidR="00E32AD8" w:rsidRPr="00D87654">
        <w:rPr>
          <w:rFonts w:ascii="Times New Roman" w:hAnsi="Times New Roman" w:cs="Times New Roman"/>
          <w:sz w:val="24"/>
          <w:szCs w:val="24"/>
          <w:lang w:val="uk-UA"/>
        </w:rPr>
        <w:t>ів</w:t>
      </w:r>
      <w:r w:rsidRPr="00D87654">
        <w:rPr>
          <w:rFonts w:ascii="Times New Roman" w:hAnsi="Times New Roman" w:cs="Times New Roman"/>
          <w:sz w:val="24"/>
          <w:szCs w:val="24"/>
          <w:lang w:val="uk-UA"/>
        </w:rPr>
        <w:t>, підсумков</w:t>
      </w:r>
      <w:r w:rsidR="00E32AD8" w:rsidRPr="00D87654">
        <w:rPr>
          <w:rFonts w:ascii="Times New Roman" w:hAnsi="Times New Roman" w:cs="Times New Roman"/>
          <w:sz w:val="24"/>
          <w:szCs w:val="24"/>
          <w:lang w:val="uk-UA"/>
        </w:rPr>
        <w:t xml:space="preserve">их </w:t>
      </w:r>
      <w:r w:rsidRPr="00D87654">
        <w:rPr>
          <w:rFonts w:ascii="Times New Roman" w:hAnsi="Times New Roman" w:cs="Times New Roman"/>
          <w:sz w:val="24"/>
          <w:szCs w:val="24"/>
          <w:lang w:val="uk-UA"/>
        </w:rPr>
        <w:t>відомост</w:t>
      </w:r>
      <w:r w:rsidR="00E32AD8" w:rsidRPr="00D87654">
        <w:rPr>
          <w:rFonts w:ascii="Times New Roman" w:hAnsi="Times New Roman" w:cs="Times New Roman"/>
          <w:sz w:val="24"/>
          <w:szCs w:val="24"/>
          <w:lang w:val="uk-UA"/>
        </w:rPr>
        <w:t xml:space="preserve">ей </w:t>
      </w:r>
      <w:r w:rsidRPr="00D87654">
        <w:rPr>
          <w:rFonts w:ascii="Times New Roman" w:hAnsi="Times New Roman" w:cs="Times New Roman"/>
          <w:sz w:val="24"/>
          <w:szCs w:val="24"/>
          <w:lang w:val="uk-UA"/>
        </w:rPr>
        <w:t>ресурсів</w:t>
      </w:r>
      <w:r w:rsidR="00F27D4C" w:rsidRPr="00D87654">
        <w:rPr>
          <w:rFonts w:ascii="Times New Roman" w:hAnsi="Times New Roman" w:cs="Times New Roman"/>
          <w:sz w:val="24"/>
          <w:szCs w:val="24"/>
          <w:lang w:val="uk-UA"/>
        </w:rPr>
        <w:t xml:space="preserve">, </w:t>
      </w:r>
      <w:r w:rsidR="00ED30C8" w:rsidRPr="00D87654">
        <w:rPr>
          <w:rFonts w:ascii="Times New Roman" w:hAnsi="Times New Roman" w:cs="Times New Roman"/>
          <w:sz w:val="24"/>
          <w:szCs w:val="24"/>
          <w:lang w:val="uk-UA"/>
        </w:rPr>
        <w:t xml:space="preserve">Звіту з обстеження та випробування </w:t>
      </w:r>
      <w:r w:rsidR="006C3EA6" w:rsidRPr="00D87654">
        <w:rPr>
          <w:rFonts w:ascii="Times New Roman" w:hAnsi="Times New Roman" w:cs="Times New Roman"/>
          <w:sz w:val="24"/>
          <w:szCs w:val="24"/>
          <w:lang w:val="uk-UA"/>
        </w:rPr>
        <w:t>мостових переходів</w:t>
      </w:r>
      <w:r w:rsidR="00636877" w:rsidRPr="00D87654">
        <w:rPr>
          <w:rFonts w:ascii="Times New Roman" w:hAnsi="Times New Roman" w:cs="Times New Roman"/>
          <w:sz w:val="24"/>
          <w:szCs w:val="24"/>
          <w:lang w:val="uk-UA"/>
        </w:rPr>
        <w:t xml:space="preserve"> </w:t>
      </w:r>
      <w:r w:rsidRPr="00D87654">
        <w:rPr>
          <w:rFonts w:ascii="Times New Roman" w:hAnsi="Times New Roman" w:cs="Times New Roman"/>
          <w:sz w:val="24"/>
          <w:szCs w:val="24"/>
          <w:lang w:val="uk-UA"/>
        </w:rPr>
        <w:t>та інш</w:t>
      </w:r>
      <w:r w:rsidR="00F27D4C" w:rsidRPr="00D87654">
        <w:rPr>
          <w:rFonts w:ascii="Times New Roman" w:hAnsi="Times New Roman" w:cs="Times New Roman"/>
          <w:sz w:val="24"/>
          <w:szCs w:val="24"/>
          <w:lang w:val="uk-UA"/>
        </w:rPr>
        <w:t>их</w:t>
      </w:r>
      <w:r w:rsidRPr="00D87654">
        <w:rPr>
          <w:rFonts w:ascii="Times New Roman" w:hAnsi="Times New Roman" w:cs="Times New Roman"/>
          <w:sz w:val="24"/>
          <w:szCs w:val="24"/>
          <w:lang w:val="uk-UA"/>
        </w:rPr>
        <w:t xml:space="preserve"> необхідн</w:t>
      </w:r>
      <w:r w:rsidR="00F27D4C" w:rsidRPr="00D87654">
        <w:rPr>
          <w:rFonts w:ascii="Times New Roman" w:hAnsi="Times New Roman" w:cs="Times New Roman"/>
          <w:sz w:val="24"/>
          <w:szCs w:val="24"/>
          <w:lang w:val="uk-UA"/>
        </w:rPr>
        <w:t>их</w:t>
      </w:r>
      <w:r w:rsidRPr="00D87654">
        <w:rPr>
          <w:rFonts w:ascii="Times New Roman" w:hAnsi="Times New Roman" w:cs="Times New Roman"/>
          <w:sz w:val="24"/>
          <w:szCs w:val="24"/>
          <w:lang w:val="uk-UA"/>
        </w:rPr>
        <w:t xml:space="preserve"> документ</w:t>
      </w:r>
      <w:r w:rsidR="00F27D4C" w:rsidRPr="00D87654">
        <w:rPr>
          <w:rFonts w:ascii="Times New Roman" w:hAnsi="Times New Roman" w:cs="Times New Roman"/>
          <w:sz w:val="24"/>
          <w:szCs w:val="24"/>
          <w:lang w:val="uk-UA"/>
        </w:rPr>
        <w:t>ів</w:t>
      </w:r>
      <w:r w:rsidRPr="00D87654">
        <w:rPr>
          <w:rFonts w:ascii="Times New Roman" w:hAnsi="Times New Roman" w:cs="Times New Roman"/>
          <w:sz w:val="24"/>
          <w:szCs w:val="24"/>
          <w:lang w:val="uk-UA"/>
        </w:rPr>
        <w:t>, визначен</w:t>
      </w:r>
      <w:r w:rsidR="00F27D4C" w:rsidRPr="00D87654">
        <w:rPr>
          <w:rFonts w:ascii="Times New Roman" w:hAnsi="Times New Roman" w:cs="Times New Roman"/>
          <w:sz w:val="24"/>
          <w:szCs w:val="24"/>
          <w:lang w:val="uk-UA"/>
        </w:rPr>
        <w:t>их</w:t>
      </w:r>
      <w:r w:rsidRPr="00D87654">
        <w:rPr>
          <w:rFonts w:ascii="Times New Roman" w:hAnsi="Times New Roman" w:cs="Times New Roman"/>
          <w:sz w:val="24"/>
          <w:szCs w:val="24"/>
          <w:lang w:val="uk-UA"/>
        </w:rPr>
        <w:t xml:space="preserve"> </w:t>
      </w:r>
      <w:r w:rsidR="00894BD8" w:rsidRPr="00D87654">
        <w:rPr>
          <w:rFonts w:ascii="Times New Roman" w:hAnsi="Times New Roman" w:cs="Times New Roman"/>
          <w:sz w:val="24"/>
          <w:szCs w:val="24"/>
          <w:lang w:val="uk-UA"/>
        </w:rPr>
        <w:t>цим</w:t>
      </w:r>
      <w:r w:rsidR="00F27D4C" w:rsidRPr="00D87654">
        <w:rPr>
          <w:rFonts w:ascii="Times New Roman" w:hAnsi="Times New Roman" w:cs="Times New Roman"/>
          <w:sz w:val="24"/>
          <w:szCs w:val="24"/>
          <w:lang w:val="uk-UA"/>
        </w:rPr>
        <w:t xml:space="preserve"> Договором)</w:t>
      </w:r>
      <w:r w:rsidRPr="00D87654">
        <w:rPr>
          <w:rFonts w:ascii="Times New Roman" w:hAnsi="Times New Roman" w:cs="Times New Roman"/>
          <w:sz w:val="24"/>
          <w:szCs w:val="24"/>
          <w:lang w:val="uk-UA"/>
        </w:rPr>
        <w:t xml:space="preserve"> здійснюється Підрядником не пізніше, як за 5 </w:t>
      </w:r>
      <w:r w:rsidR="009C7AE3" w:rsidRPr="00D87654">
        <w:rPr>
          <w:rFonts w:ascii="Times New Roman" w:hAnsi="Times New Roman" w:cs="Times New Roman"/>
          <w:sz w:val="24"/>
          <w:szCs w:val="24"/>
          <w:lang w:val="uk-UA"/>
        </w:rPr>
        <w:t xml:space="preserve">(п’ять) </w:t>
      </w:r>
      <w:r w:rsidRPr="00D87654">
        <w:rPr>
          <w:rFonts w:ascii="Times New Roman" w:hAnsi="Times New Roman" w:cs="Times New Roman"/>
          <w:sz w:val="24"/>
          <w:szCs w:val="24"/>
          <w:lang w:val="uk-UA"/>
        </w:rPr>
        <w:t>останніх робочих днів звітного місяця.</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Документи не подані Підрядником у вказаний термін датуються і подаються наступним звітним місяцем</w:t>
      </w:r>
      <w:r w:rsidR="00A92C2A" w:rsidRPr="00D87654">
        <w:rPr>
          <w:rFonts w:ascii="Times New Roman" w:hAnsi="Times New Roman" w:cs="Times New Roman"/>
          <w:sz w:val="24"/>
          <w:szCs w:val="24"/>
          <w:lang w:val="uk-UA"/>
        </w:rPr>
        <w:t xml:space="preserve"> не пізніше 25-го числа.</w:t>
      </w:r>
    </w:p>
    <w:p w:rsidR="009C37A3" w:rsidRPr="00D87654" w:rsidRDefault="00A92C2A"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Несвоєчасно подані або н</w:t>
      </w:r>
      <w:r w:rsidR="009C37A3" w:rsidRPr="00D87654">
        <w:rPr>
          <w:rFonts w:ascii="Times New Roman" w:hAnsi="Times New Roman" w:cs="Times New Roman"/>
          <w:sz w:val="24"/>
          <w:szCs w:val="24"/>
          <w:lang w:val="uk-UA"/>
        </w:rPr>
        <w:t xml:space="preserve">еналежним чином оформленні Підрядником документи до оплати не приймаються, </w:t>
      </w:r>
      <w:r w:rsidRPr="00D87654">
        <w:rPr>
          <w:rFonts w:ascii="Times New Roman" w:hAnsi="Times New Roman" w:cs="Times New Roman"/>
          <w:sz w:val="24"/>
          <w:szCs w:val="24"/>
          <w:lang w:val="uk-UA"/>
        </w:rPr>
        <w:t>визнаються Сторонами, як порушення істотних умов договору т</w:t>
      </w:r>
      <w:r w:rsidR="009C37A3" w:rsidRPr="00D87654">
        <w:rPr>
          <w:rFonts w:ascii="Times New Roman" w:hAnsi="Times New Roman" w:cs="Times New Roman"/>
          <w:sz w:val="24"/>
          <w:szCs w:val="24"/>
          <w:lang w:val="uk-UA"/>
        </w:rPr>
        <w:t>а переробляються Підрядником у триденний термін.</w:t>
      </w:r>
    </w:p>
    <w:p w:rsidR="009C37A3" w:rsidRPr="00D87654" w:rsidRDefault="009C37A3" w:rsidP="001D10C8">
      <w:pPr>
        <w:pStyle w:val="15"/>
        <w:numPr>
          <w:ilvl w:val="1"/>
          <w:numId w:val="1"/>
        </w:numPr>
        <w:tabs>
          <w:tab w:val="left" w:pos="709"/>
        </w:tabs>
        <w:spacing w:after="0" w:line="100" w:lineRule="atLeast"/>
        <w:ind w:left="0" w:firstLine="0"/>
        <w:jc w:val="both"/>
        <w:rPr>
          <w:rStyle w:val="FontStyle21"/>
          <w:sz w:val="24"/>
          <w:szCs w:val="24"/>
          <w:shd w:val="clear" w:color="auto" w:fill="FFFFFF"/>
          <w:lang w:val="uk-UA"/>
        </w:rPr>
      </w:pPr>
      <w:r w:rsidRPr="00D87654">
        <w:rPr>
          <w:rFonts w:ascii="Times New Roman" w:hAnsi="Times New Roman" w:cs="Times New Roman"/>
          <w:sz w:val="24"/>
          <w:szCs w:val="24"/>
          <w:lang w:val="uk-UA"/>
        </w:rPr>
        <w:t xml:space="preserve">Документи на оплату за останній звітній місяць кварталу надаються Замовнику не пізніше </w:t>
      </w:r>
      <w:r w:rsidR="0051588A" w:rsidRPr="00D87654">
        <w:rPr>
          <w:rFonts w:ascii="Times New Roman" w:hAnsi="Times New Roman" w:cs="Times New Roman"/>
          <w:sz w:val="24"/>
          <w:szCs w:val="24"/>
          <w:lang w:val="uk-UA"/>
        </w:rPr>
        <w:t>5 (</w:t>
      </w:r>
      <w:r w:rsidRPr="00D87654">
        <w:rPr>
          <w:rFonts w:ascii="Times New Roman" w:hAnsi="Times New Roman" w:cs="Times New Roman"/>
          <w:sz w:val="24"/>
          <w:szCs w:val="24"/>
          <w:lang w:val="uk-UA"/>
        </w:rPr>
        <w:t>п’яти</w:t>
      </w:r>
      <w:r w:rsidR="0051588A" w:rsidRPr="00D87654">
        <w:rPr>
          <w:rFonts w:ascii="Times New Roman" w:hAnsi="Times New Roman" w:cs="Times New Roman"/>
          <w:sz w:val="24"/>
          <w:szCs w:val="24"/>
          <w:lang w:val="uk-UA"/>
        </w:rPr>
        <w:t>)</w:t>
      </w:r>
      <w:r w:rsidRPr="00D87654">
        <w:rPr>
          <w:rFonts w:ascii="Times New Roman" w:hAnsi="Times New Roman" w:cs="Times New Roman"/>
          <w:sz w:val="24"/>
          <w:szCs w:val="24"/>
          <w:lang w:val="uk-UA"/>
        </w:rPr>
        <w:t xml:space="preserve"> останніх робочих днів до закінчення кварталу. Документи на оплату подаються Замовнику за грудень поточного року – до 24 грудня. </w:t>
      </w:r>
      <w:bookmarkStart w:id="6" w:name="_Hlk138428528"/>
      <w:r w:rsidR="00C07619" w:rsidRPr="00D87654">
        <w:rPr>
          <w:rFonts w:ascii="Times New Roman" w:hAnsi="Times New Roman" w:cs="Times New Roman"/>
          <w:sz w:val="24"/>
          <w:szCs w:val="24"/>
          <w:lang w:val="uk-UA"/>
        </w:rPr>
        <w:t>Акти приймання виконаних дорожніх робіт та/або наданих послуг за формою КБ-2в (УПВ) і Довідки про вартість виконаних дорожніх робіт та/або наданих послуг за формою КБ-3</w:t>
      </w:r>
      <w:bookmarkEnd w:id="6"/>
      <w:r w:rsidRPr="00D87654">
        <w:rPr>
          <w:rStyle w:val="FontStyle21"/>
          <w:sz w:val="24"/>
          <w:szCs w:val="24"/>
          <w:lang w:val="uk-UA"/>
        </w:rPr>
        <w:t>, надані Замовнику після 24 грудня поточного року прийняттю та оплаті не підлягають.</w:t>
      </w:r>
    </w:p>
    <w:p w:rsidR="00372024" w:rsidRPr="00D87654" w:rsidRDefault="00372024" w:rsidP="00372024">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У випадку використання Підрядником будівельних матеріалів, які не передбачені проектною документацією, без погодження із проектною організацією, без згоди Замовника, Замовник звільняється від обов’язку оплати вартості як самих матеріалів, так і вартості будівельно-монтажних робіт, які виконані із використанням таких будівельних матеріалів.</w:t>
      </w:r>
    </w:p>
    <w:p w:rsidR="00372024" w:rsidRPr="00D87654" w:rsidRDefault="00372024" w:rsidP="00372024">
      <w:pPr>
        <w:pStyle w:val="15"/>
        <w:numPr>
          <w:ilvl w:val="1"/>
          <w:numId w:val="1"/>
        </w:numPr>
        <w:spacing w:after="0" w:line="100" w:lineRule="atLeast"/>
        <w:ind w:left="0" w:firstLine="0"/>
        <w:jc w:val="both"/>
        <w:rPr>
          <w:rStyle w:val="FontStyle21"/>
          <w:color w:val="000000"/>
          <w:sz w:val="24"/>
          <w:szCs w:val="24"/>
          <w:shd w:val="clear" w:color="auto" w:fill="FFFFFF"/>
          <w:lang w:val="uk-UA"/>
        </w:rPr>
      </w:pPr>
      <w:r w:rsidRPr="00D87654">
        <w:rPr>
          <w:rFonts w:ascii="Times New Roman" w:hAnsi="Times New Roman" w:cs="Times New Roman"/>
          <w:sz w:val="24"/>
          <w:szCs w:val="24"/>
          <w:lang w:val="uk-UA"/>
        </w:rPr>
        <w:t xml:space="preserve">У випадку використання Підрядником будівельних матеріалів та речовин походженням із </w:t>
      </w:r>
      <w:r w:rsidR="00D87654" w:rsidRPr="00D87654">
        <w:rPr>
          <w:rFonts w:ascii="Times New Roman" w:hAnsi="Times New Roman" w:cs="Times New Roman"/>
          <w:sz w:val="24"/>
          <w:szCs w:val="24"/>
          <w:lang w:val="uk-UA"/>
        </w:rPr>
        <w:t xml:space="preserve">Російської Федерації, </w:t>
      </w:r>
      <w:r w:rsidRPr="00D87654">
        <w:rPr>
          <w:rFonts w:ascii="Times New Roman" w:hAnsi="Times New Roman" w:cs="Times New Roman"/>
          <w:sz w:val="24"/>
          <w:szCs w:val="24"/>
          <w:lang w:val="uk-UA"/>
        </w:rPr>
        <w:t>Республіки Білорусь,</w:t>
      </w:r>
      <w:r w:rsidR="00D87654" w:rsidRPr="00D87654">
        <w:rPr>
          <w:rFonts w:ascii="Times New Roman" w:hAnsi="Times New Roman" w:cs="Times New Roman"/>
          <w:lang w:val="uk-UA"/>
        </w:rPr>
        <w:t xml:space="preserve"> </w:t>
      </w:r>
      <w:r w:rsidR="00D87654" w:rsidRPr="00D87654">
        <w:rPr>
          <w:rFonts w:ascii="Times New Roman" w:hAnsi="Times New Roman" w:cs="Times New Roman"/>
          <w:sz w:val="24"/>
          <w:szCs w:val="24"/>
          <w:lang w:val="uk-UA"/>
        </w:rPr>
        <w:t>Ісламської Республіки Іран,</w:t>
      </w:r>
      <w:r w:rsidRPr="00D87654">
        <w:rPr>
          <w:rFonts w:ascii="Times New Roman" w:hAnsi="Times New Roman" w:cs="Times New Roman"/>
          <w:sz w:val="24"/>
          <w:szCs w:val="24"/>
          <w:lang w:val="uk-UA"/>
        </w:rPr>
        <w:t xml:space="preserve"> а також використання фінансування країни-агресора, влаштування на об’єкті конструкцій походженням із вказаних країн, Замовник звільняється від оплати вартості таких будівельних матеріалів, конструкцій та речовин, а також вартості будівельно-монтажних робіт, виконаних Підрядником з їх використанням.</w:t>
      </w:r>
    </w:p>
    <w:p w:rsidR="004D7EA3" w:rsidRPr="00D87654" w:rsidRDefault="004D7EA3" w:rsidP="001D10C8">
      <w:pPr>
        <w:pStyle w:val="21"/>
        <w:tabs>
          <w:tab w:val="left" w:pos="709"/>
        </w:tabs>
        <w:jc w:val="both"/>
        <w:rPr>
          <w:rStyle w:val="FontStyle21"/>
          <w:lang w:val="uk-UA"/>
        </w:rPr>
      </w:pPr>
    </w:p>
    <w:p w:rsidR="009C37A3" w:rsidRPr="00D87654" w:rsidRDefault="009C37A3" w:rsidP="000D5CC9">
      <w:pPr>
        <w:pStyle w:val="15"/>
        <w:numPr>
          <w:ilvl w:val="0"/>
          <w:numId w:val="1"/>
        </w:numPr>
        <w:spacing w:after="0" w:line="100" w:lineRule="atLeast"/>
        <w:ind w:left="0" w:firstLine="0"/>
        <w:jc w:val="center"/>
        <w:rPr>
          <w:rFonts w:ascii="Times New Roman" w:hAnsi="Times New Roman" w:cs="Times New Roman"/>
          <w:sz w:val="24"/>
          <w:szCs w:val="24"/>
          <w:lang w:val="uk-UA"/>
        </w:rPr>
      </w:pPr>
      <w:r w:rsidRPr="00D87654">
        <w:rPr>
          <w:rFonts w:ascii="Times New Roman" w:hAnsi="Times New Roman" w:cs="Times New Roman"/>
          <w:b/>
          <w:sz w:val="24"/>
          <w:szCs w:val="24"/>
          <w:lang w:val="uk-UA"/>
        </w:rPr>
        <w:t>Ціна Договору</w:t>
      </w:r>
    </w:p>
    <w:p w:rsidR="009C37A3" w:rsidRPr="00D87654" w:rsidRDefault="006C5955" w:rsidP="001D10C8">
      <w:pPr>
        <w:pStyle w:val="15"/>
        <w:numPr>
          <w:ilvl w:val="1"/>
          <w:numId w:val="1"/>
        </w:numPr>
        <w:tabs>
          <w:tab w:val="left" w:pos="709"/>
          <w:tab w:val="left" w:pos="902"/>
          <w:tab w:val="left" w:leader="underscore" w:pos="3480"/>
          <w:tab w:val="left" w:leader="underscore" w:pos="6614"/>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Ціна цього Договору становить _____________ </w:t>
      </w:r>
      <w:r w:rsidRPr="00D87654">
        <w:rPr>
          <w:rFonts w:ascii="Times New Roman" w:hAnsi="Times New Roman" w:cs="Times New Roman"/>
          <w:sz w:val="24"/>
          <w:szCs w:val="24"/>
          <w:shd w:val="clear" w:color="auto" w:fill="FFFFFF"/>
          <w:lang w:val="uk-UA"/>
        </w:rPr>
        <w:t xml:space="preserve">(_____________________________) грн. </w:t>
      </w:r>
      <w:r w:rsidRPr="00D87654">
        <w:rPr>
          <w:rFonts w:ascii="Times New Roman" w:hAnsi="Times New Roman" w:cs="Times New Roman"/>
          <w:sz w:val="24"/>
          <w:szCs w:val="24"/>
          <w:lang w:val="uk-UA"/>
        </w:rPr>
        <w:t xml:space="preserve">в т.ч. </w:t>
      </w:r>
      <w:r w:rsidRPr="00D87654">
        <w:rPr>
          <w:rFonts w:ascii="Times New Roman" w:hAnsi="Times New Roman" w:cs="Times New Roman"/>
          <w:iCs/>
          <w:sz w:val="24"/>
          <w:szCs w:val="24"/>
          <w:shd w:val="clear" w:color="auto" w:fill="FFFFFF"/>
          <w:lang w:val="uk-UA"/>
        </w:rPr>
        <w:t>ПДВ (без ПДВ</w:t>
      </w:r>
      <w:r w:rsidRPr="00D87654">
        <w:rPr>
          <w:rFonts w:ascii="Times New Roman" w:hAnsi="Times New Roman" w:cs="Times New Roman"/>
          <w:sz w:val="24"/>
          <w:szCs w:val="24"/>
          <w:lang w:val="uk-UA"/>
        </w:rPr>
        <w:t xml:space="preserve">) та підтверджується Договірною ціною, що є невід’ємною частиною Договору (Додаток № 3), у тому числі: сума зобов’язань Замовника становить _____________ </w:t>
      </w:r>
      <w:r w:rsidRPr="00D87654">
        <w:rPr>
          <w:rFonts w:ascii="Times New Roman" w:hAnsi="Times New Roman" w:cs="Times New Roman"/>
          <w:sz w:val="24"/>
          <w:szCs w:val="24"/>
          <w:shd w:val="clear" w:color="auto" w:fill="FFFFFF"/>
          <w:lang w:val="uk-UA"/>
        </w:rPr>
        <w:t xml:space="preserve">(_____________________________) грн. </w:t>
      </w:r>
      <w:r w:rsidRPr="00D87654">
        <w:rPr>
          <w:rFonts w:ascii="Times New Roman" w:hAnsi="Times New Roman" w:cs="Times New Roman"/>
          <w:sz w:val="24"/>
          <w:szCs w:val="24"/>
          <w:lang w:val="uk-UA"/>
        </w:rPr>
        <w:t xml:space="preserve">в т.ч. </w:t>
      </w:r>
      <w:r w:rsidRPr="00D87654">
        <w:rPr>
          <w:rFonts w:ascii="Times New Roman" w:hAnsi="Times New Roman" w:cs="Times New Roman"/>
          <w:iCs/>
          <w:sz w:val="24"/>
          <w:szCs w:val="24"/>
          <w:shd w:val="clear" w:color="auto" w:fill="FFFFFF"/>
          <w:lang w:val="uk-UA"/>
        </w:rPr>
        <w:t>ПДВ (без ПДВ</w:t>
      </w:r>
      <w:r w:rsidRPr="00D87654">
        <w:rPr>
          <w:rFonts w:ascii="Times New Roman" w:hAnsi="Times New Roman" w:cs="Times New Roman"/>
          <w:sz w:val="24"/>
          <w:szCs w:val="24"/>
          <w:lang w:val="uk-UA"/>
        </w:rPr>
        <w:t>)</w:t>
      </w:r>
      <w:r w:rsidR="009C37A3" w:rsidRPr="00D87654">
        <w:rPr>
          <w:rFonts w:ascii="Times New Roman" w:hAnsi="Times New Roman" w:cs="Times New Roman"/>
          <w:sz w:val="24"/>
          <w:szCs w:val="24"/>
          <w:lang w:val="uk-UA"/>
        </w:rPr>
        <w:t>.</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Суми зобов’язань Замовника можуть коригуватися в межах ціни цього Договору при зміні напрямків використання бюджетних коштів відповідно до планів фінансування, затверджених </w:t>
      </w:r>
      <w:r w:rsidR="00155237" w:rsidRPr="00D87654">
        <w:rPr>
          <w:rFonts w:ascii="Times New Roman" w:hAnsi="Times New Roman" w:cs="Times New Roman"/>
          <w:sz w:val="24"/>
          <w:szCs w:val="24"/>
          <w:lang w:val="uk-UA"/>
        </w:rPr>
        <w:t>Державним агентством відновлення та розвитку інфраструктури</w:t>
      </w:r>
      <w:r w:rsidRPr="00D87654">
        <w:rPr>
          <w:rFonts w:ascii="Times New Roman" w:hAnsi="Times New Roman" w:cs="Times New Roman"/>
          <w:sz w:val="24"/>
          <w:szCs w:val="24"/>
          <w:lang w:val="uk-UA"/>
        </w:rPr>
        <w:t xml:space="preserve"> (розпорядж</w:t>
      </w:r>
      <w:r w:rsidR="00155237" w:rsidRPr="00D87654">
        <w:rPr>
          <w:rFonts w:ascii="Times New Roman" w:hAnsi="Times New Roman" w:cs="Times New Roman"/>
          <w:sz w:val="24"/>
          <w:szCs w:val="24"/>
          <w:lang w:val="uk-UA"/>
        </w:rPr>
        <w:t>ень Кабінету Міністрів України,</w:t>
      </w:r>
      <w:r w:rsidRPr="00D87654">
        <w:rPr>
          <w:rFonts w:ascii="Times New Roman" w:hAnsi="Times New Roman" w:cs="Times New Roman"/>
          <w:sz w:val="24"/>
          <w:szCs w:val="24"/>
          <w:lang w:val="uk-UA"/>
        </w:rPr>
        <w:t>інших розпорядників коштів), що буде визначатися додатковими угодами.</w:t>
      </w:r>
    </w:p>
    <w:p w:rsidR="005B3016" w:rsidRPr="00D87654" w:rsidRDefault="00BB3906"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Договірна ціна </w:t>
      </w:r>
      <w:r w:rsidR="00DC243C" w:rsidRPr="00D87654">
        <w:rPr>
          <w:rFonts w:ascii="Times New Roman" w:hAnsi="Times New Roman" w:cs="Times New Roman"/>
          <w:sz w:val="24"/>
          <w:szCs w:val="24"/>
          <w:lang w:val="uk-UA"/>
        </w:rPr>
        <w:t>формується Підрядником</w:t>
      </w:r>
      <w:r w:rsidRPr="00D87654">
        <w:rPr>
          <w:rFonts w:ascii="Times New Roman" w:hAnsi="Times New Roman" w:cs="Times New Roman"/>
          <w:sz w:val="24"/>
          <w:szCs w:val="24"/>
          <w:lang w:val="uk-UA"/>
        </w:rPr>
        <w:t xml:space="preserve"> </w:t>
      </w:r>
      <w:bookmarkStart w:id="7" w:name="_Hlk65767292"/>
      <w:r w:rsidRPr="00D87654">
        <w:rPr>
          <w:rFonts w:ascii="Times New Roman" w:hAnsi="Times New Roman" w:cs="Times New Roman"/>
          <w:sz w:val="24"/>
          <w:szCs w:val="24"/>
          <w:lang w:val="uk-UA"/>
        </w:rPr>
        <w:t>у відповідності до ціни його тендерної пропозиції за результатами проведеного електронного аукціон</w:t>
      </w:r>
      <w:r w:rsidR="009C064F" w:rsidRPr="00D87654">
        <w:rPr>
          <w:rFonts w:ascii="Times New Roman" w:hAnsi="Times New Roman" w:cs="Times New Roman"/>
          <w:sz w:val="24"/>
          <w:szCs w:val="24"/>
          <w:lang w:val="uk-UA"/>
        </w:rPr>
        <w:t>у</w:t>
      </w:r>
      <w:r w:rsidRPr="00D87654">
        <w:rPr>
          <w:rFonts w:ascii="Times New Roman" w:hAnsi="Times New Roman" w:cs="Times New Roman"/>
          <w:sz w:val="24"/>
          <w:szCs w:val="24"/>
          <w:lang w:val="uk-UA"/>
        </w:rPr>
        <w:t>, за результатами якої укладається цей Договір та згідно з діючими нормативно-кошторисними нормами з врахуванням змін та доповнень.</w:t>
      </w:r>
      <w:bookmarkEnd w:id="7"/>
      <w:r w:rsidRPr="00D87654">
        <w:rPr>
          <w:rFonts w:ascii="Times New Roman" w:hAnsi="Times New Roman" w:cs="Times New Roman"/>
          <w:sz w:val="24"/>
          <w:szCs w:val="24"/>
          <w:lang w:val="uk-UA"/>
        </w:rPr>
        <w:t xml:space="preserve"> Договірна ціна відображає повну вартість робіт згідно предмета закупівлі та погоджується Замовником при підписанні цього Договору</w:t>
      </w:r>
      <w:r w:rsidR="005B3016" w:rsidRPr="00D87654">
        <w:rPr>
          <w:rFonts w:ascii="Times New Roman" w:hAnsi="Times New Roman" w:cs="Times New Roman"/>
          <w:sz w:val="24"/>
          <w:szCs w:val="24"/>
          <w:lang w:val="uk-UA"/>
        </w:rPr>
        <w:t>.</w:t>
      </w:r>
    </w:p>
    <w:p w:rsidR="00740594" w:rsidRPr="00D87654" w:rsidRDefault="00740594" w:rsidP="001D10C8">
      <w:pPr>
        <w:pStyle w:val="af2"/>
        <w:shd w:val="clear" w:color="auto" w:fill="FFFFFF"/>
        <w:ind w:left="0"/>
        <w:jc w:val="both"/>
        <w:rPr>
          <w:rFonts w:ascii="Times New Roman" w:hAnsi="Times New Roman" w:cs="Times New Roman"/>
          <w:lang w:val="uk-UA"/>
        </w:rPr>
      </w:pPr>
      <w:r w:rsidRPr="00D87654">
        <w:rPr>
          <w:rFonts w:ascii="Times New Roman" w:hAnsi="Times New Roman" w:cs="Times New Roman"/>
          <w:b/>
          <w:lang w:val="uk-UA"/>
        </w:rPr>
        <w:t xml:space="preserve">4.4. </w:t>
      </w:r>
      <w:r w:rsidRPr="00D87654">
        <w:rPr>
          <w:rFonts w:ascii="Times New Roman" w:hAnsi="Times New Roman" w:cs="Times New Roman"/>
          <w:b/>
          <w:lang w:val="uk-UA" w:eastAsia="ru-RU"/>
        </w:rPr>
        <w:t>Договірна ціна є твердою</w:t>
      </w:r>
      <w:r w:rsidRPr="00D87654">
        <w:rPr>
          <w:rFonts w:ascii="Times New Roman" w:hAnsi="Times New Roman" w:cs="Times New Roman"/>
          <w:lang w:val="uk-UA" w:eastAsia="ru-RU"/>
        </w:rPr>
        <w:t xml:space="preserve"> та розраховується з використанням укрупнених показників вартості дорожніх робіт та послуг, обсяги та види яких передбачені Технічною </w:t>
      </w:r>
      <w:r w:rsidRPr="00D87654">
        <w:rPr>
          <w:rFonts w:ascii="Times New Roman" w:hAnsi="Times New Roman" w:cs="Times New Roman"/>
          <w:lang w:val="uk-UA" w:eastAsia="ru-RU"/>
        </w:rPr>
        <w:lastRenderedPageBreak/>
        <w:t xml:space="preserve">специфікацією (Додаток № 6) </w:t>
      </w:r>
      <w:r w:rsidR="009926DE" w:rsidRPr="00D87654">
        <w:rPr>
          <w:rFonts w:ascii="Times New Roman" w:hAnsi="Times New Roman" w:cs="Times New Roman"/>
          <w:lang w:val="uk-UA" w:eastAsia="ru-RU"/>
        </w:rPr>
        <w:t>та Відомістю обсягів робіт (</w:t>
      </w:r>
      <w:proofErr w:type="spellStart"/>
      <w:r w:rsidR="009926DE" w:rsidRPr="00D87654">
        <w:rPr>
          <w:rFonts w:ascii="Times New Roman" w:hAnsi="Times New Roman" w:cs="Times New Roman"/>
          <w:lang w:val="uk-UA" w:eastAsia="ru-RU"/>
        </w:rPr>
        <w:t>BoQ</w:t>
      </w:r>
      <w:proofErr w:type="spellEnd"/>
      <w:r w:rsidR="009926DE" w:rsidRPr="00D87654">
        <w:rPr>
          <w:rFonts w:ascii="Times New Roman" w:hAnsi="Times New Roman" w:cs="Times New Roman"/>
          <w:lang w:val="uk-UA" w:eastAsia="ru-RU"/>
        </w:rPr>
        <w:t>)</w:t>
      </w:r>
      <w:r w:rsidR="00F216E1" w:rsidRPr="00D87654">
        <w:rPr>
          <w:rFonts w:ascii="Times New Roman" w:hAnsi="Times New Roman" w:cs="Times New Roman"/>
          <w:lang w:val="uk-UA" w:eastAsia="ru-RU"/>
        </w:rPr>
        <w:t xml:space="preserve"> (</w:t>
      </w:r>
      <w:r w:rsidR="009926DE" w:rsidRPr="00D87654">
        <w:rPr>
          <w:rFonts w:ascii="Times New Roman" w:hAnsi="Times New Roman" w:cs="Times New Roman"/>
          <w:lang w:val="uk-UA" w:eastAsia="ru-RU"/>
        </w:rPr>
        <w:t xml:space="preserve">Додаток №7) </w:t>
      </w:r>
      <w:r w:rsidRPr="00D87654">
        <w:rPr>
          <w:rFonts w:ascii="Times New Roman" w:hAnsi="Times New Roman" w:cs="Times New Roman"/>
          <w:lang w:val="uk-UA"/>
        </w:rPr>
        <w:t>і може бути уточнена за наступних умов:</w:t>
      </w:r>
    </w:p>
    <w:p w:rsidR="00740594" w:rsidRPr="00D87654" w:rsidRDefault="00740594" w:rsidP="001D10C8">
      <w:pPr>
        <w:pStyle w:val="rvps2"/>
        <w:spacing w:before="0" w:beforeAutospacing="0" w:after="0" w:afterAutospacing="0"/>
        <w:jc w:val="both"/>
        <w:rPr>
          <w:lang w:val="uk-UA"/>
        </w:rPr>
      </w:pPr>
      <w:r w:rsidRPr="00D87654">
        <w:rPr>
          <w:lang w:val="uk-UA"/>
        </w:rPr>
        <w:tab/>
        <w:t>- зменшення обсягів закупівлі, зокрема з урахуванням фактичного обсягу видатків замовника;</w:t>
      </w:r>
    </w:p>
    <w:p w:rsidR="00740594" w:rsidRPr="00D87654" w:rsidRDefault="00740594" w:rsidP="001D10C8">
      <w:pPr>
        <w:pStyle w:val="rvps2"/>
        <w:spacing w:before="0" w:beforeAutospacing="0" w:after="0" w:afterAutospacing="0"/>
        <w:jc w:val="both"/>
        <w:rPr>
          <w:lang w:val="uk-UA"/>
        </w:rPr>
      </w:pPr>
      <w:bookmarkStart w:id="8" w:name="n75"/>
      <w:bookmarkStart w:id="9" w:name="n76"/>
      <w:bookmarkEnd w:id="8"/>
      <w:bookmarkEnd w:id="9"/>
      <w:r w:rsidRPr="00D87654">
        <w:rPr>
          <w:lang w:val="uk-UA"/>
        </w:rPr>
        <w:tab/>
        <w:t>- покращення якості предмета закупівлі за умови, що таке покращення не призведе до збільшення суми, визначеної в договорі про закупівлю;</w:t>
      </w:r>
    </w:p>
    <w:p w:rsidR="00740594" w:rsidRPr="00D87654" w:rsidRDefault="00740594" w:rsidP="001D10C8">
      <w:pPr>
        <w:pStyle w:val="rvps2"/>
        <w:spacing w:before="0" w:beforeAutospacing="0" w:after="0" w:afterAutospacing="0"/>
        <w:jc w:val="both"/>
        <w:rPr>
          <w:lang w:val="uk-UA"/>
        </w:rPr>
      </w:pPr>
      <w:bookmarkStart w:id="10" w:name="n77"/>
      <w:bookmarkStart w:id="11" w:name="n78"/>
      <w:bookmarkEnd w:id="10"/>
      <w:bookmarkEnd w:id="11"/>
      <w:r w:rsidRPr="00D87654">
        <w:rPr>
          <w:lang w:val="uk-UA"/>
        </w:rPr>
        <w:tab/>
        <w:t>- погодження зміни ціни в договорі про закупівлю в бік зменшення (без зміни кількості (обсягу) та якості товарів, робіт і послуг);</w:t>
      </w:r>
    </w:p>
    <w:p w:rsidR="00740594" w:rsidRPr="00D87654" w:rsidRDefault="00740594" w:rsidP="001D10C8">
      <w:pPr>
        <w:pStyle w:val="rvps2"/>
        <w:spacing w:before="0" w:beforeAutospacing="0" w:after="0" w:afterAutospacing="0"/>
        <w:jc w:val="both"/>
        <w:rPr>
          <w:lang w:val="uk-UA"/>
        </w:rPr>
      </w:pPr>
      <w:bookmarkStart w:id="12" w:name="n79"/>
      <w:bookmarkEnd w:id="12"/>
      <w:r w:rsidRPr="00D87654">
        <w:rPr>
          <w:lang w:val="uk-UA"/>
        </w:rPr>
        <w:tab/>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0594" w:rsidRPr="00D87654" w:rsidRDefault="00740594" w:rsidP="001D10C8">
      <w:pPr>
        <w:pStyle w:val="af2"/>
        <w:ind w:left="0"/>
        <w:jc w:val="both"/>
        <w:rPr>
          <w:rFonts w:ascii="Times New Roman" w:hAnsi="Times New Roman" w:cs="Times New Roman"/>
          <w:lang w:val="uk-UA"/>
        </w:rPr>
      </w:pPr>
      <w:bookmarkStart w:id="13" w:name="n80"/>
      <w:bookmarkEnd w:id="13"/>
      <w:r w:rsidRPr="00D87654">
        <w:rPr>
          <w:rFonts w:ascii="Times New Roman" w:hAnsi="Times New Roman" w:cs="Times New Roman"/>
          <w:lang w:val="uk-UA"/>
        </w:rPr>
        <w:ta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7654">
        <w:rPr>
          <w:rFonts w:ascii="Times New Roman" w:hAnsi="Times New Roman" w:cs="Times New Roman"/>
          <w:lang w:val="uk-UA"/>
        </w:rPr>
        <w:t>Platts</w:t>
      </w:r>
      <w:proofErr w:type="spellEnd"/>
      <w:r w:rsidRPr="00D87654">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301C" w:rsidRPr="00D87654" w:rsidRDefault="0034301C" w:rsidP="001D10C8">
      <w:pPr>
        <w:pStyle w:val="15"/>
        <w:tabs>
          <w:tab w:val="left" w:pos="709"/>
        </w:tabs>
        <w:spacing w:after="0" w:line="100" w:lineRule="atLeast"/>
        <w:ind w:left="0"/>
        <w:jc w:val="both"/>
        <w:rPr>
          <w:rFonts w:ascii="Times New Roman" w:hAnsi="Times New Roman" w:cs="Times New Roman"/>
          <w:sz w:val="18"/>
          <w:szCs w:val="18"/>
          <w:shd w:val="clear" w:color="auto" w:fill="FFFFFF"/>
          <w:lang w:val="uk-UA"/>
        </w:rPr>
      </w:pPr>
      <w:r w:rsidRPr="00D87654">
        <w:rPr>
          <w:rFonts w:ascii="Times New Roman" w:hAnsi="Times New Roman" w:cs="Times New Roman"/>
          <w:b/>
          <w:sz w:val="24"/>
          <w:szCs w:val="24"/>
          <w:lang w:val="uk-UA"/>
        </w:rPr>
        <w:t>4.5.</w:t>
      </w:r>
      <w:r w:rsidRPr="00D87654">
        <w:rPr>
          <w:rFonts w:ascii="Times New Roman" w:hAnsi="Times New Roman" w:cs="Times New Roman"/>
          <w:sz w:val="24"/>
          <w:szCs w:val="24"/>
          <w:lang w:val="uk-UA"/>
        </w:rPr>
        <w:t xml:space="preserve"> </w:t>
      </w:r>
      <w:r w:rsidR="009C37A3" w:rsidRPr="00D87654">
        <w:rPr>
          <w:rFonts w:ascii="Times New Roman" w:hAnsi="Times New Roman" w:cs="Times New Roman"/>
          <w:sz w:val="24"/>
          <w:szCs w:val="24"/>
          <w:lang w:val="uk-UA"/>
        </w:rPr>
        <w:t xml:space="preserve">Договірна ціна обґрунтовується відповідно до </w:t>
      </w:r>
      <w:r w:rsidR="00C07619" w:rsidRPr="00D87654">
        <w:rPr>
          <w:rFonts w:ascii="Times New Roman" w:hAnsi="Times New Roman" w:cs="Times New Roman"/>
          <w:sz w:val="24"/>
          <w:szCs w:val="24"/>
          <w:shd w:val="clear" w:color="auto" w:fill="FEFEFE"/>
          <w:lang w:val="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w:t>
      </w:r>
      <w:r w:rsidRPr="00D87654">
        <w:rPr>
          <w:rFonts w:ascii="Times New Roman" w:hAnsi="Times New Roman" w:cs="Times New Roman"/>
          <w:sz w:val="24"/>
          <w:szCs w:val="24"/>
          <w:lang w:val="uk-UA"/>
        </w:rPr>
        <w:t>.</w:t>
      </w:r>
      <w:r w:rsidR="006327BB" w:rsidRPr="00D87654">
        <w:rPr>
          <w:rFonts w:ascii="Times New Roman" w:hAnsi="Times New Roman" w:cs="Times New Roman"/>
          <w:sz w:val="24"/>
          <w:szCs w:val="24"/>
          <w:lang w:val="uk-UA"/>
        </w:rPr>
        <w:t xml:space="preserve"> </w:t>
      </w:r>
    </w:p>
    <w:p w:rsidR="000D5CC9" w:rsidRPr="00D87654" w:rsidRDefault="000D5CC9"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b/>
          <w:sz w:val="24"/>
          <w:szCs w:val="24"/>
          <w:lang w:val="uk-UA"/>
        </w:rPr>
        <w:tab/>
      </w:r>
      <w:r w:rsidR="0034301C" w:rsidRPr="00D87654">
        <w:rPr>
          <w:rFonts w:ascii="Times New Roman" w:hAnsi="Times New Roman" w:cs="Times New Roman"/>
          <w:b/>
          <w:sz w:val="24"/>
          <w:szCs w:val="24"/>
          <w:lang w:val="uk-UA"/>
        </w:rPr>
        <w:t>4.5.1.</w:t>
      </w:r>
      <w:r w:rsidR="0034301C" w:rsidRPr="00D87654">
        <w:rPr>
          <w:rFonts w:ascii="Times New Roman" w:hAnsi="Times New Roman" w:cs="Times New Roman"/>
          <w:i/>
          <w:sz w:val="24"/>
          <w:szCs w:val="24"/>
          <w:lang w:val="uk-UA"/>
        </w:rPr>
        <w:t xml:space="preserve"> </w:t>
      </w:r>
      <w:r w:rsidR="0034301C" w:rsidRPr="00D87654">
        <w:rPr>
          <w:rFonts w:ascii="Times New Roman" w:hAnsi="Times New Roman" w:cs="Times New Roman"/>
          <w:sz w:val="24"/>
          <w:szCs w:val="24"/>
          <w:lang w:val="uk-UA"/>
        </w:rPr>
        <w:t>Сума коштів на покриття ризиків всіх учасників дорожніх робіт та послуг в договірній ціні становить</w:t>
      </w:r>
      <w:r w:rsidR="00C931C8" w:rsidRPr="00D87654">
        <w:rPr>
          <w:rFonts w:ascii="Times New Roman" w:hAnsi="Times New Roman" w:cs="Times New Roman"/>
          <w:sz w:val="24"/>
          <w:szCs w:val="24"/>
          <w:lang w:val="uk-UA"/>
        </w:rPr>
        <w:t xml:space="preserve"> </w:t>
      </w:r>
      <w:r w:rsidRPr="00D87654">
        <w:rPr>
          <w:rFonts w:ascii="Times New Roman" w:hAnsi="Times New Roman" w:cs="Times New Roman"/>
          <w:sz w:val="24"/>
          <w:szCs w:val="24"/>
          <w:lang w:val="uk-UA"/>
        </w:rPr>
        <w:t>___________грн.</w:t>
      </w:r>
      <w:r w:rsidR="0034301C" w:rsidRPr="00D87654">
        <w:rPr>
          <w:rFonts w:ascii="Times New Roman" w:hAnsi="Times New Roman" w:cs="Times New Roman"/>
          <w:sz w:val="24"/>
          <w:szCs w:val="24"/>
          <w:lang w:val="uk-UA"/>
        </w:rPr>
        <w:t xml:space="preserve"> </w:t>
      </w:r>
    </w:p>
    <w:p w:rsidR="0034301C" w:rsidRPr="00D87654" w:rsidRDefault="000D5CC9" w:rsidP="001D10C8">
      <w:pPr>
        <w:pStyle w:val="15"/>
        <w:tabs>
          <w:tab w:val="left" w:pos="709"/>
        </w:tabs>
        <w:spacing w:after="0" w:line="100" w:lineRule="atLeast"/>
        <w:ind w:left="0"/>
        <w:jc w:val="both"/>
        <w:rPr>
          <w:rFonts w:ascii="Times New Roman" w:hAnsi="Times New Roman" w:cs="Times New Roman"/>
          <w:b/>
          <w:sz w:val="24"/>
          <w:szCs w:val="24"/>
          <w:lang w:val="uk-UA"/>
        </w:rPr>
      </w:pPr>
      <w:r w:rsidRPr="00D87654">
        <w:rPr>
          <w:rFonts w:ascii="Times New Roman" w:hAnsi="Times New Roman" w:cs="Times New Roman"/>
          <w:b/>
          <w:sz w:val="24"/>
          <w:szCs w:val="24"/>
          <w:lang w:val="uk-UA"/>
        </w:rPr>
        <w:tab/>
      </w:r>
      <w:r w:rsidR="0034301C" w:rsidRPr="00D87654">
        <w:rPr>
          <w:rFonts w:ascii="Times New Roman" w:hAnsi="Times New Roman" w:cs="Times New Roman"/>
          <w:b/>
          <w:sz w:val="24"/>
          <w:szCs w:val="24"/>
          <w:lang w:val="uk-UA"/>
        </w:rPr>
        <w:t>4.5.2.</w:t>
      </w:r>
      <w:r w:rsidR="0034301C" w:rsidRPr="00D87654">
        <w:rPr>
          <w:rFonts w:ascii="Times New Roman" w:hAnsi="Times New Roman" w:cs="Times New Roman"/>
          <w:sz w:val="24"/>
          <w:szCs w:val="24"/>
          <w:lang w:val="uk-UA"/>
        </w:rPr>
        <w:t xml:space="preserve"> Сума коштів на покриття додаткових витрат, пов’язаних з інфляційними процесами в договірній ціні становить </w:t>
      </w:r>
      <w:r w:rsidRPr="00D87654">
        <w:rPr>
          <w:rFonts w:ascii="Times New Roman" w:hAnsi="Times New Roman" w:cs="Times New Roman"/>
          <w:sz w:val="24"/>
          <w:szCs w:val="24"/>
          <w:lang w:val="uk-UA"/>
        </w:rPr>
        <w:t xml:space="preserve">________________________грн. </w:t>
      </w:r>
      <w:r w:rsidR="0034301C" w:rsidRPr="00D87654">
        <w:rPr>
          <w:rFonts w:ascii="Times New Roman" w:hAnsi="Times New Roman" w:cs="Times New Roman"/>
          <w:sz w:val="24"/>
          <w:szCs w:val="24"/>
          <w:lang w:val="uk-UA"/>
        </w:rPr>
        <w:t xml:space="preserve">і є лімітом для компенсації витрат підрядника, пов’язаних з інфляційними процесами. </w:t>
      </w:r>
    </w:p>
    <w:p w:rsidR="009C37A3" w:rsidRPr="00D87654" w:rsidRDefault="0034301C"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b/>
          <w:sz w:val="24"/>
          <w:szCs w:val="24"/>
          <w:lang w:val="uk-UA"/>
        </w:rPr>
        <w:t>4.6.</w:t>
      </w:r>
      <w:r w:rsidRPr="00D87654">
        <w:rPr>
          <w:rFonts w:ascii="Times New Roman" w:hAnsi="Times New Roman" w:cs="Times New Roman"/>
          <w:sz w:val="24"/>
          <w:szCs w:val="24"/>
          <w:lang w:val="uk-UA"/>
        </w:rPr>
        <w:t xml:space="preserve"> </w:t>
      </w:r>
      <w:r w:rsidR="009C37A3" w:rsidRPr="00D87654">
        <w:rPr>
          <w:rFonts w:ascii="Times New Roman" w:hAnsi="Times New Roman" w:cs="Times New Roman"/>
          <w:sz w:val="24"/>
          <w:szCs w:val="24"/>
          <w:lang w:val="uk-UA"/>
        </w:rPr>
        <w:t xml:space="preserve">У разі зміни нормативно-правових актів, нормативних документів, що стосуються ціноутворення </w:t>
      </w:r>
      <w:r w:rsidR="00D809FF" w:rsidRPr="00D87654">
        <w:rPr>
          <w:rFonts w:ascii="Times New Roman" w:hAnsi="Times New Roman" w:cs="Times New Roman"/>
          <w:sz w:val="24"/>
          <w:szCs w:val="24"/>
          <w:lang w:val="uk-UA"/>
        </w:rPr>
        <w:t xml:space="preserve">у будівництві, </w:t>
      </w:r>
      <w:r w:rsidR="009C37A3" w:rsidRPr="00D87654">
        <w:rPr>
          <w:rFonts w:ascii="Times New Roman" w:hAnsi="Times New Roman" w:cs="Times New Roman"/>
          <w:sz w:val="24"/>
          <w:szCs w:val="24"/>
          <w:lang w:val="uk-UA"/>
        </w:rPr>
        <w:t xml:space="preserve">Договір приводиться </w:t>
      </w:r>
      <w:r w:rsidR="00D809FF" w:rsidRPr="00D87654">
        <w:rPr>
          <w:rFonts w:ascii="Times New Roman" w:hAnsi="Times New Roman" w:cs="Times New Roman"/>
          <w:sz w:val="24"/>
          <w:szCs w:val="24"/>
          <w:lang w:val="uk-UA"/>
        </w:rPr>
        <w:t xml:space="preserve">у відповідність </w:t>
      </w:r>
      <w:r w:rsidR="009C37A3" w:rsidRPr="00D87654">
        <w:rPr>
          <w:rFonts w:ascii="Times New Roman" w:hAnsi="Times New Roman" w:cs="Times New Roman"/>
          <w:sz w:val="24"/>
          <w:szCs w:val="24"/>
          <w:lang w:val="uk-UA"/>
        </w:rPr>
        <w:t xml:space="preserve">до </w:t>
      </w:r>
      <w:r w:rsidR="00F205E4" w:rsidRPr="00D87654">
        <w:rPr>
          <w:rFonts w:ascii="Times New Roman" w:hAnsi="Times New Roman" w:cs="Times New Roman"/>
          <w:sz w:val="24"/>
          <w:szCs w:val="24"/>
          <w:lang w:val="uk-UA"/>
        </w:rPr>
        <w:t>чинного законодавства,</w:t>
      </w:r>
      <w:r w:rsidR="009C37A3" w:rsidRPr="00D87654">
        <w:rPr>
          <w:rFonts w:ascii="Times New Roman" w:hAnsi="Times New Roman" w:cs="Times New Roman"/>
          <w:sz w:val="24"/>
          <w:szCs w:val="24"/>
          <w:lang w:val="uk-UA"/>
        </w:rPr>
        <w:t xml:space="preserve"> шляхом укладення додаткової угоди</w:t>
      </w:r>
      <w:r w:rsidR="00F205E4" w:rsidRPr="00D87654">
        <w:rPr>
          <w:rFonts w:ascii="Times New Roman" w:hAnsi="Times New Roman" w:cs="Times New Roman"/>
          <w:sz w:val="24"/>
          <w:szCs w:val="24"/>
          <w:lang w:val="uk-UA"/>
        </w:rPr>
        <w:t>, але в будь-якому випадку з дотриманням вимог чинного законодавства у сфері публічних закупівель</w:t>
      </w:r>
      <w:r w:rsidR="009C37A3" w:rsidRPr="00D87654">
        <w:rPr>
          <w:rFonts w:ascii="Times New Roman" w:hAnsi="Times New Roman" w:cs="Times New Roman"/>
          <w:sz w:val="24"/>
          <w:szCs w:val="24"/>
          <w:lang w:val="uk-UA"/>
        </w:rPr>
        <w:t>.</w:t>
      </w:r>
    </w:p>
    <w:p w:rsidR="004D0E8E" w:rsidRPr="00D87654" w:rsidRDefault="004D0E8E" w:rsidP="001D10C8">
      <w:pPr>
        <w:pStyle w:val="15"/>
        <w:tabs>
          <w:tab w:val="left" w:pos="709"/>
        </w:tabs>
        <w:spacing w:after="0" w:line="100" w:lineRule="atLeast"/>
        <w:ind w:left="0"/>
        <w:jc w:val="both"/>
        <w:rPr>
          <w:rFonts w:ascii="Times New Roman" w:hAnsi="Times New Roman" w:cs="Times New Roman"/>
          <w:sz w:val="24"/>
          <w:szCs w:val="24"/>
          <w:lang w:val="uk-UA"/>
        </w:rPr>
      </w:pPr>
    </w:p>
    <w:p w:rsidR="009C37A3" w:rsidRPr="00D87654" w:rsidRDefault="009C37A3" w:rsidP="00206612">
      <w:pPr>
        <w:pStyle w:val="15"/>
        <w:numPr>
          <w:ilvl w:val="0"/>
          <w:numId w:val="1"/>
        </w:numPr>
        <w:spacing w:after="0" w:line="100" w:lineRule="atLeast"/>
        <w:ind w:left="0" w:firstLine="0"/>
        <w:jc w:val="center"/>
        <w:rPr>
          <w:rFonts w:ascii="Times New Roman" w:hAnsi="Times New Roman" w:cs="Times New Roman"/>
          <w:sz w:val="24"/>
          <w:szCs w:val="24"/>
          <w:lang w:val="uk-UA"/>
        </w:rPr>
      </w:pPr>
      <w:r w:rsidRPr="00D87654">
        <w:rPr>
          <w:rFonts w:ascii="Times New Roman" w:hAnsi="Times New Roman" w:cs="Times New Roman"/>
          <w:b/>
          <w:sz w:val="24"/>
          <w:szCs w:val="24"/>
          <w:lang w:val="uk-UA"/>
        </w:rPr>
        <w:t>Строки початку та закінчення виконання робіт</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bCs/>
          <w:sz w:val="24"/>
          <w:szCs w:val="24"/>
          <w:lang w:val="uk-UA"/>
        </w:rPr>
      </w:pPr>
      <w:r w:rsidRPr="00D87654">
        <w:rPr>
          <w:rFonts w:ascii="Times New Roman" w:hAnsi="Times New Roman" w:cs="Times New Roman"/>
          <w:sz w:val="24"/>
          <w:szCs w:val="24"/>
          <w:lang w:val="uk-UA"/>
        </w:rPr>
        <w:t xml:space="preserve">Підрядник виконує роботи, в строк передбачений Графіком виконання робіт, </w:t>
      </w:r>
      <w:r w:rsidRPr="00D87654">
        <w:rPr>
          <w:rFonts w:ascii="Times New Roman" w:hAnsi="Times New Roman" w:cs="Times New Roman"/>
          <w:bCs/>
          <w:sz w:val="24"/>
          <w:szCs w:val="24"/>
          <w:lang w:val="uk-UA"/>
        </w:rPr>
        <w:t>що є невід’ємною частиною цього Договору</w:t>
      </w:r>
      <w:r w:rsidRPr="00D87654">
        <w:rPr>
          <w:rFonts w:ascii="Times New Roman" w:hAnsi="Times New Roman" w:cs="Times New Roman"/>
          <w:b/>
          <w:sz w:val="24"/>
          <w:szCs w:val="24"/>
          <w:lang w:val="uk-UA"/>
        </w:rPr>
        <w:t xml:space="preserve"> </w:t>
      </w:r>
      <w:r w:rsidRPr="00D87654">
        <w:rPr>
          <w:rFonts w:ascii="Times New Roman" w:hAnsi="Times New Roman" w:cs="Times New Roman"/>
          <w:sz w:val="24"/>
          <w:szCs w:val="24"/>
          <w:lang w:val="uk-UA"/>
        </w:rPr>
        <w:t>(Додатку № 4)</w:t>
      </w:r>
      <w:r w:rsidRPr="00D87654">
        <w:rPr>
          <w:rFonts w:ascii="Times New Roman" w:hAnsi="Times New Roman" w:cs="Times New Roman"/>
          <w:bCs/>
          <w:sz w:val="24"/>
          <w:szCs w:val="24"/>
          <w:lang w:val="uk-UA"/>
        </w:rPr>
        <w:t xml:space="preserve">, який заповнюється, погоджується та підписується Сторонами з моменту </w:t>
      </w:r>
      <w:r w:rsidRPr="00D87654">
        <w:rPr>
          <w:rFonts w:ascii="Times New Roman" w:hAnsi="Times New Roman" w:cs="Times New Roman"/>
          <w:sz w:val="24"/>
          <w:szCs w:val="24"/>
          <w:lang w:val="uk-UA"/>
        </w:rPr>
        <w:t>розподілу та доведення Замовнику бюджетних асигнувань за даним предметом закупівлі</w:t>
      </w:r>
      <w:r w:rsidRPr="00D87654">
        <w:rPr>
          <w:rFonts w:ascii="Times New Roman" w:hAnsi="Times New Roman" w:cs="Times New Roman"/>
          <w:bCs/>
          <w:sz w:val="24"/>
          <w:szCs w:val="24"/>
          <w:lang w:val="uk-UA"/>
        </w:rPr>
        <w:t>.</w:t>
      </w:r>
    </w:p>
    <w:p w:rsidR="009C37A3" w:rsidRPr="00D87654" w:rsidRDefault="009C37A3" w:rsidP="001D10C8">
      <w:pPr>
        <w:pStyle w:val="21"/>
        <w:widowControl/>
        <w:numPr>
          <w:ilvl w:val="1"/>
          <w:numId w:val="1"/>
        </w:numPr>
        <w:tabs>
          <w:tab w:val="left" w:pos="709"/>
        </w:tabs>
        <w:ind w:left="0" w:firstLine="0"/>
        <w:jc w:val="both"/>
        <w:rPr>
          <w:rFonts w:ascii="Times New Roman" w:hAnsi="Times New Roman" w:cs="Times New Roman"/>
          <w:bCs/>
          <w:lang w:val="uk-UA"/>
        </w:rPr>
      </w:pPr>
      <w:r w:rsidRPr="00D87654">
        <w:rPr>
          <w:rFonts w:ascii="Times New Roman" w:hAnsi="Times New Roman" w:cs="Times New Roman"/>
          <w:bCs/>
          <w:lang w:val="uk-UA"/>
        </w:rPr>
        <w:t xml:space="preserve">Графік виконання робіт є обов’язковим до виконання Підрядником і порушення зазначених у ньому строків визначається Сторонами, як невиконання істотних умов Договору та є підставою для розірвання Договору Замовником в односторонньому порядку та застосування штрафних санкцій передбачених пунктом </w:t>
      </w:r>
      <w:r w:rsidR="00712E05" w:rsidRPr="00D87654">
        <w:rPr>
          <w:rFonts w:ascii="Times New Roman" w:hAnsi="Times New Roman" w:cs="Times New Roman"/>
          <w:bCs/>
          <w:lang w:val="uk-UA"/>
        </w:rPr>
        <w:t>7</w:t>
      </w:r>
      <w:r w:rsidRPr="00D87654">
        <w:rPr>
          <w:rFonts w:ascii="Times New Roman" w:hAnsi="Times New Roman" w:cs="Times New Roman"/>
          <w:bCs/>
          <w:lang w:val="uk-UA"/>
        </w:rPr>
        <w:t>.2.4 Договору.</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bCs/>
          <w:sz w:val="24"/>
          <w:szCs w:val="24"/>
          <w:lang w:val="uk-UA"/>
        </w:rPr>
      </w:pPr>
      <w:r w:rsidRPr="00D87654">
        <w:rPr>
          <w:rFonts w:ascii="Times New Roman" w:hAnsi="Times New Roman" w:cs="Times New Roman"/>
          <w:bCs/>
          <w:sz w:val="24"/>
          <w:szCs w:val="24"/>
          <w:lang w:val="uk-UA"/>
        </w:rPr>
        <w:t>Виконання Підрядником непередбачених в Додатку № 4, що є невід’ємною частиною цього Договору, робіт, або виконання Підрядником робіт понад погоджений/підписаний Сторонами Графік виконання робіт (Додаток №4)</w:t>
      </w:r>
      <w:r w:rsidR="00E05BF3" w:rsidRPr="00D87654">
        <w:rPr>
          <w:rFonts w:ascii="Times New Roman" w:hAnsi="Times New Roman" w:cs="Times New Roman"/>
          <w:bCs/>
          <w:sz w:val="24"/>
          <w:szCs w:val="24"/>
          <w:lang w:val="uk-UA"/>
        </w:rPr>
        <w:t xml:space="preserve"> без погодження із Замовником</w:t>
      </w:r>
      <w:r w:rsidRPr="00D87654">
        <w:rPr>
          <w:rFonts w:ascii="Times New Roman" w:hAnsi="Times New Roman" w:cs="Times New Roman"/>
          <w:bCs/>
          <w:sz w:val="24"/>
          <w:szCs w:val="24"/>
          <w:lang w:val="uk-UA"/>
        </w:rPr>
        <w:t>, не допускається. Такі роботи не будуть прийняті та оплачені Замовником</w:t>
      </w:r>
      <w:r w:rsidR="00A92C2A" w:rsidRPr="00D87654">
        <w:rPr>
          <w:rFonts w:ascii="Times New Roman" w:hAnsi="Times New Roman" w:cs="Times New Roman"/>
          <w:bCs/>
          <w:sz w:val="24"/>
          <w:szCs w:val="24"/>
          <w:lang w:val="uk-UA"/>
        </w:rPr>
        <w:t xml:space="preserve"> і визнаються Сторонами, як такі, що виконані без попереднього погодження Замовником. </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bCs/>
          <w:sz w:val="24"/>
          <w:szCs w:val="24"/>
          <w:lang w:val="uk-UA"/>
        </w:rPr>
        <w:t>Підрядник письмово повідомляє Замовника про початок виконання робіт за Договором, шляхом направлення відповідного листа повідомлення на електронну адресу Замовника та поштовим зв’язком.</w:t>
      </w:r>
    </w:p>
    <w:p w:rsidR="00CC06F9" w:rsidRPr="00D87654" w:rsidRDefault="009C37A3" w:rsidP="001D10C8">
      <w:pPr>
        <w:pStyle w:val="15"/>
        <w:numPr>
          <w:ilvl w:val="1"/>
          <w:numId w:val="1"/>
        </w:numPr>
        <w:tabs>
          <w:tab w:val="left" w:pos="709"/>
        </w:tabs>
        <w:spacing w:after="0" w:line="240" w:lineRule="auto"/>
        <w:ind w:left="0" w:firstLine="0"/>
        <w:jc w:val="both"/>
        <w:rPr>
          <w:rFonts w:ascii="Times New Roman" w:hAnsi="Times New Roman" w:cs="Times New Roman"/>
          <w:bCs/>
          <w:sz w:val="24"/>
          <w:szCs w:val="24"/>
          <w:lang w:val="uk-UA"/>
        </w:rPr>
      </w:pPr>
      <w:r w:rsidRPr="00D87654">
        <w:rPr>
          <w:rFonts w:ascii="Times New Roman" w:hAnsi="Times New Roman" w:cs="Times New Roman"/>
          <w:sz w:val="24"/>
          <w:szCs w:val="24"/>
          <w:lang w:val="uk-UA"/>
        </w:rPr>
        <w:t xml:space="preserve">Місце виконання робіт: </w:t>
      </w:r>
      <w:r w:rsidR="00206612" w:rsidRPr="00D87654">
        <w:rPr>
          <w:rFonts w:ascii="Times New Roman" w:hAnsi="Times New Roman" w:cs="Times New Roman"/>
          <w:bCs/>
          <w:sz w:val="24"/>
          <w:lang w:val="uk-UA"/>
        </w:rPr>
        <w:t>мостов</w:t>
      </w:r>
      <w:r w:rsidR="00C22D9F" w:rsidRPr="00D87654">
        <w:rPr>
          <w:rFonts w:ascii="Times New Roman" w:hAnsi="Times New Roman" w:cs="Times New Roman"/>
          <w:bCs/>
          <w:sz w:val="24"/>
          <w:lang w:val="uk-UA"/>
        </w:rPr>
        <w:t>ий перехід</w:t>
      </w:r>
      <w:r w:rsidR="00206612" w:rsidRPr="00D87654">
        <w:rPr>
          <w:rFonts w:ascii="Times New Roman" w:hAnsi="Times New Roman" w:cs="Times New Roman"/>
          <w:bCs/>
          <w:sz w:val="24"/>
          <w:lang w:val="uk-UA"/>
        </w:rPr>
        <w:t xml:space="preserve"> на км </w:t>
      </w:r>
      <w:r w:rsidR="00C22D9F" w:rsidRPr="00D87654">
        <w:rPr>
          <w:rFonts w:ascii="Times New Roman" w:hAnsi="Times New Roman" w:cs="Times New Roman"/>
          <w:bCs/>
          <w:sz w:val="24"/>
          <w:lang w:val="uk-UA"/>
        </w:rPr>
        <w:t>4+062</w:t>
      </w:r>
      <w:r w:rsidR="00206612" w:rsidRPr="00D87654">
        <w:rPr>
          <w:rFonts w:ascii="Times New Roman" w:hAnsi="Times New Roman" w:cs="Times New Roman"/>
          <w:bCs/>
          <w:sz w:val="24"/>
          <w:lang w:val="uk-UA"/>
        </w:rPr>
        <w:t>, автомобільної дороги загального користування державного значення Т-14-24 Сколе-Славське Львівської області</w:t>
      </w:r>
      <w:r w:rsidR="00CC06F9" w:rsidRPr="00D87654">
        <w:rPr>
          <w:rFonts w:ascii="Times New Roman" w:hAnsi="Times New Roman" w:cs="Times New Roman"/>
          <w:bCs/>
          <w:sz w:val="24"/>
          <w:szCs w:val="24"/>
          <w:lang w:val="uk-UA"/>
        </w:rPr>
        <w:t>.</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Під час виконання робіт Підрядник забезпечує повне, якісне і своєчасне ведення документації</w:t>
      </w:r>
      <w:r w:rsidR="004F5935" w:rsidRPr="00D87654">
        <w:rPr>
          <w:rFonts w:ascii="Times New Roman" w:hAnsi="Times New Roman" w:cs="Times New Roman"/>
          <w:sz w:val="24"/>
          <w:szCs w:val="24"/>
          <w:lang w:val="uk-UA"/>
        </w:rPr>
        <w:t xml:space="preserve"> згідно ДБН А.3.1-5:2016 Організація будівельного виробництва</w:t>
      </w:r>
      <w:r w:rsidRPr="00D87654">
        <w:rPr>
          <w:rFonts w:ascii="Times New Roman" w:hAnsi="Times New Roman" w:cs="Times New Roman"/>
          <w:sz w:val="24"/>
          <w:szCs w:val="24"/>
          <w:lang w:val="uk-UA"/>
        </w:rPr>
        <w:t>, що передбачена діючими нормами, яку Замовник в будь-який час має право отримати та переглянути. Ненадання Замовнику такої документації є підставою для відмови у прийнятті та оплаті за виконані Підрядником роботи.</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pacing w:val="-4"/>
          <w:sz w:val="24"/>
          <w:szCs w:val="24"/>
          <w:lang w:val="uk-UA"/>
        </w:rPr>
      </w:pPr>
      <w:r w:rsidRPr="00D87654">
        <w:rPr>
          <w:rFonts w:ascii="Times New Roman" w:hAnsi="Times New Roman" w:cs="Times New Roman"/>
          <w:sz w:val="24"/>
          <w:szCs w:val="24"/>
          <w:lang w:val="uk-UA"/>
        </w:rPr>
        <w:lastRenderedPageBreak/>
        <w:t xml:space="preserve">Відповідальність за залучення для виконання робіт робітників та ІТП в достатній кількості та відповідної кваліфікації несе Підрядник. Підрядник повинен дотримуватись трудового законодавства України, створювати необхідні умови для праці та відпочинку на місцях виконання робіт. Підрядник відповідає за дії своїх працівників на будівельному майданчику (місці виконання робіт), вживає необхідні заходи для недопущення ними порушень технологічної та виробничої дисципліни, правил охорони праці при виконанні робіт, громадського порядку, інших порушень чинного законодавства. </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pacing w:val="-4"/>
          <w:sz w:val="24"/>
          <w:szCs w:val="24"/>
          <w:lang w:val="uk-UA"/>
        </w:rPr>
        <w:t>Протягом</w:t>
      </w:r>
      <w:r w:rsidRPr="00D87654">
        <w:rPr>
          <w:rFonts w:ascii="Times New Roman" w:hAnsi="Times New Roman" w:cs="Times New Roman"/>
          <w:sz w:val="24"/>
          <w:szCs w:val="24"/>
          <w:lang w:val="uk-UA"/>
        </w:rPr>
        <w:t xml:space="preserve"> 5</w:t>
      </w:r>
      <w:r w:rsidR="00B2084B" w:rsidRPr="00D87654">
        <w:rPr>
          <w:rFonts w:ascii="Times New Roman" w:hAnsi="Times New Roman" w:cs="Times New Roman"/>
          <w:sz w:val="24"/>
          <w:szCs w:val="24"/>
          <w:lang w:val="uk-UA"/>
        </w:rPr>
        <w:t xml:space="preserve"> (п’яти)</w:t>
      </w:r>
      <w:r w:rsidRPr="00D87654">
        <w:rPr>
          <w:rFonts w:ascii="Times New Roman" w:hAnsi="Times New Roman" w:cs="Times New Roman"/>
          <w:sz w:val="24"/>
          <w:szCs w:val="24"/>
          <w:lang w:val="uk-UA"/>
        </w:rPr>
        <w:t xml:space="preserve"> робочих днів після завершення виконання робіт (прийняття об'єкта) Підрядник зобов'язаний звільнити територію Замовника від сміття, будівельних машин та механізмів, тимчасових споруд та приміщень. Якщо Підрядник не зробить цього у визначені строки, Замовник попереджає його про вказане порушення, визначає необхідний строк для його усунення і у разі невжиття Підрядником заходів має право звільнити територію своїми силами або із залученням третіх осіб. Компенсація понесених витрат здійснюється за рахунок Підрядника. Замовник не несе будь-якої відповідальності за майно Підрядника у разі несвоєчасного звільнення останнім території Замовника</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Продовження виконання зобов’язань щодо виконання робіт можливе у разі виникнення </w:t>
      </w:r>
      <w:r w:rsidR="002813CF" w:rsidRPr="00D87654">
        <w:rPr>
          <w:rFonts w:ascii="Times New Roman" w:hAnsi="Times New Roman" w:cs="Times New Roman"/>
          <w:sz w:val="24"/>
          <w:szCs w:val="24"/>
          <w:lang w:val="uk-UA"/>
        </w:rPr>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87654">
        <w:rPr>
          <w:rFonts w:ascii="Times New Roman" w:hAnsi="Times New Roman" w:cs="Times New Roman"/>
          <w:sz w:val="24"/>
          <w:szCs w:val="24"/>
          <w:lang w:val="uk-UA"/>
        </w:rPr>
        <w:t>.</w:t>
      </w:r>
    </w:p>
    <w:p w:rsidR="009C37A3" w:rsidRPr="00D87654" w:rsidRDefault="009C37A3" w:rsidP="001D10C8">
      <w:pPr>
        <w:jc w:val="both"/>
        <w:rPr>
          <w:lang w:val="uk-UA"/>
        </w:rPr>
      </w:pPr>
    </w:p>
    <w:p w:rsidR="009C37A3" w:rsidRPr="00D87654" w:rsidRDefault="009C37A3" w:rsidP="00206612">
      <w:pPr>
        <w:pStyle w:val="15"/>
        <w:numPr>
          <w:ilvl w:val="0"/>
          <w:numId w:val="1"/>
        </w:numPr>
        <w:spacing w:after="0" w:line="100" w:lineRule="atLeast"/>
        <w:ind w:left="0" w:firstLine="0"/>
        <w:jc w:val="center"/>
        <w:rPr>
          <w:rFonts w:ascii="Times New Roman" w:hAnsi="Times New Roman" w:cs="Times New Roman"/>
          <w:sz w:val="24"/>
          <w:szCs w:val="24"/>
          <w:lang w:val="uk-UA"/>
        </w:rPr>
      </w:pPr>
      <w:r w:rsidRPr="00D87654">
        <w:rPr>
          <w:rFonts w:ascii="Times New Roman" w:hAnsi="Times New Roman" w:cs="Times New Roman"/>
          <w:b/>
          <w:sz w:val="24"/>
          <w:szCs w:val="24"/>
          <w:lang w:val="uk-UA"/>
        </w:rPr>
        <w:t>Права та обов`язки Сторін</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b/>
          <w:bCs/>
          <w:sz w:val="24"/>
          <w:szCs w:val="24"/>
          <w:u w:val="single"/>
          <w:lang w:val="uk-UA"/>
        </w:rPr>
      </w:pPr>
      <w:r w:rsidRPr="00D87654">
        <w:rPr>
          <w:rFonts w:ascii="Times New Roman" w:hAnsi="Times New Roman" w:cs="Times New Roman"/>
          <w:b/>
          <w:bCs/>
          <w:sz w:val="24"/>
          <w:szCs w:val="24"/>
          <w:u w:val="single"/>
          <w:lang w:val="uk-UA"/>
        </w:rPr>
        <w:t>Замовник зобов'язаний:</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своєчасно та в повному обсязі сплачувати за належним чином виконані робот</w:t>
      </w:r>
      <w:r w:rsidR="00B900BC" w:rsidRPr="00D87654">
        <w:rPr>
          <w:rFonts w:ascii="Times New Roman" w:hAnsi="Times New Roman" w:cs="Times New Roman"/>
          <w:sz w:val="24"/>
          <w:szCs w:val="24"/>
          <w:lang w:val="uk-UA"/>
        </w:rPr>
        <w:t>и</w:t>
      </w:r>
      <w:r w:rsidRPr="00D87654">
        <w:rPr>
          <w:rFonts w:ascii="Times New Roman" w:hAnsi="Times New Roman" w:cs="Times New Roman"/>
          <w:sz w:val="24"/>
          <w:szCs w:val="24"/>
          <w:lang w:val="uk-UA"/>
        </w:rPr>
        <w:t xml:space="preserve"> в порядку, передбаченому Розділом 3 цього Договору;</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приймати виконані роботи згідно з Актом прийняття виконаних робіт (</w:t>
      </w:r>
      <w:r w:rsidR="00D30E6A" w:rsidRPr="00D87654">
        <w:rPr>
          <w:rFonts w:ascii="Times New Roman" w:hAnsi="Times New Roman" w:cs="Times New Roman"/>
          <w:sz w:val="24"/>
          <w:szCs w:val="24"/>
          <w:lang w:val="uk-UA"/>
        </w:rPr>
        <w:t>форма</w:t>
      </w:r>
      <w:r w:rsidRPr="00D87654">
        <w:rPr>
          <w:rFonts w:ascii="Times New Roman" w:hAnsi="Times New Roman" w:cs="Times New Roman"/>
          <w:sz w:val="24"/>
          <w:szCs w:val="24"/>
          <w:lang w:val="uk-UA"/>
        </w:rPr>
        <w:t xml:space="preserve"> КБ-2в</w:t>
      </w:r>
      <w:r w:rsidR="007F7DC5" w:rsidRPr="00D87654">
        <w:rPr>
          <w:rStyle w:val="FontStyle21"/>
          <w:sz w:val="24"/>
          <w:szCs w:val="24"/>
          <w:lang w:val="uk-UA"/>
        </w:rPr>
        <w:t>(УПВ)</w:t>
      </w:r>
      <w:r w:rsidRPr="00D87654">
        <w:rPr>
          <w:rFonts w:ascii="Times New Roman" w:hAnsi="Times New Roman" w:cs="Times New Roman"/>
          <w:sz w:val="24"/>
          <w:szCs w:val="24"/>
          <w:lang w:val="uk-UA"/>
        </w:rPr>
        <w:t>) за умови дотримання Підрядником п</w:t>
      </w:r>
      <w:r w:rsidR="002726EC" w:rsidRPr="00D87654">
        <w:rPr>
          <w:rFonts w:ascii="Times New Roman" w:hAnsi="Times New Roman" w:cs="Times New Roman"/>
          <w:sz w:val="24"/>
          <w:szCs w:val="24"/>
          <w:lang w:val="uk-UA"/>
        </w:rPr>
        <w:t>ункту</w:t>
      </w:r>
      <w:r w:rsidRPr="00D87654">
        <w:rPr>
          <w:rFonts w:ascii="Times New Roman" w:hAnsi="Times New Roman" w:cs="Times New Roman"/>
          <w:sz w:val="24"/>
          <w:szCs w:val="24"/>
          <w:lang w:val="uk-UA"/>
        </w:rPr>
        <w:t xml:space="preserve"> 2.1. Договору</w:t>
      </w:r>
      <w:r w:rsidR="00B900BC" w:rsidRPr="00D87654">
        <w:rPr>
          <w:rFonts w:ascii="Times New Roman" w:hAnsi="Times New Roman" w:cs="Times New Roman"/>
          <w:sz w:val="24"/>
          <w:szCs w:val="24"/>
          <w:lang w:val="uk-UA"/>
        </w:rPr>
        <w:t>;</w:t>
      </w:r>
    </w:p>
    <w:p w:rsidR="00D15B3B" w:rsidRPr="00D87654" w:rsidRDefault="009C37A3" w:rsidP="001D10C8">
      <w:pPr>
        <w:pStyle w:val="af2"/>
        <w:widowControl/>
        <w:tabs>
          <w:tab w:val="left" w:pos="709"/>
        </w:tabs>
        <w:ind w:left="0"/>
        <w:jc w:val="both"/>
        <w:rPr>
          <w:rFonts w:ascii="Times New Roman" w:hAnsi="Times New Roman" w:cs="Times New Roman"/>
          <w:lang w:val="uk-UA"/>
        </w:rPr>
      </w:pPr>
      <w:r w:rsidRPr="00D87654">
        <w:rPr>
          <w:rFonts w:ascii="Times New Roman" w:hAnsi="Times New Roman" w:cs="Times New Roman"/>
          <w:lang w:val="uk-UA"/>
        </w:rPr>
        <w:t xml:space="preserve">- </w:t>
      </w:r>
      <w:r w:rsidR="00D15B3B" w:rsidRPr="00D87654">
        <w:rPr>
          <w:rFonts w:ascii="Times New Roman" w:hAnsi="Times New Roman" w:cs="Times New Roman"/>
          <w:lang w:val="uk-UA"/>
        </w:rPr>
        <w:t>приймати виконані роботи згідно з</w:t>
      </w:r>
      <w:r w:rsidR="00690715" w:rsidRPr="00D87654">
        <w:rPr>
          <w:rFonts w:ascii="Times New Roman" w:hAnsi="Times New Roman" w:cs="Times New Roman"/>
          <w:lang w:val="uk-UA"/>
        </w:rPr>
        <w:t xml:space="preserve"> Актами приймання виконаних дорожніх робіт та/або наданих послуг за формою КБ-2в (УПВ),  Довідками про вартість виконаних дорожніх робіт та/або наданих послуг за формою КБ-3</w:t>
      </w:r>
      <w:r w:rsidR="00D15B3B" w:rsidRPr="00D87654">
        <w:rPr>
          <w:rFonts w:ascii="Times New Roman" w:hAnsi="Times New Roman" w:cs="Times New Roman"/>
          <w:lang w:val="uk-UA"/>
        </w:rPr>
        <w:t>, рахунк</w:t>
      </w:r>
      <w:r w:rsidR="00690715" w:rsidRPr="00D87654">
        <w:rPr>
          <w:rFonts w:ascii="Times New Roman" w:hAnsi="Times New Roman" w:cs="Times New Roman"/>
          <w:lang w:val="uk-UA"/>
        </w:rPr>
        <w:t>ами</w:t>
      </w:r>
      <w:r w:rsidR="00D15B3B" w:rsidRPr="00D87654">
        <w:rPr>
          <w:rFonts w:ascii="Times New Roman" w:hAnsi="Times New Roman" w:cs="Times New Roman"/>
          <w:lang w:val="uk-UA"/>
        </w:rPr>
        <w:t xml:space="preserve"> на оплату</w:t>
      </w:r>
      <w:r w:rsidR="0097788B" w:rsidRPr="00D87654">
        <w:rPr>
          <w:rFonts w:ascii="Times New Roman" w:hAnsi="Times New Roman" w:cs="Times New Roman"/>
          <w:lang w:val="uk-UA"/>
        </w:rPr>
        <w:t>.</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Інші обов’язки:</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Замовник перевіряє та підписує, при відсутності обґрунтованих претензій, оформлені належним чином </w:t>
      </w:r>
      <w:r w:rsidRPr="00D87654">
        <w:rPr>
          <w:rStyle w:val="FontStyle21"/>
          <w:sz w:val="24"/>
          <w:szCs w:val="24"/>
          <w:lang w:val="uk-UA"/>
        </w:rPr>
        <w:t>акти приймання виконаних робіт (форма КБ-2в</w:t>
      </w:r>
      <w:r w:rsidR="007F7DC5" w:rsidRPr="00D87654">
        <w:rPr>
          <w:rStyle w:val="FontStyle21"/>
          <w:sz w:val="24"/>
          <w:szCs w:val="24"/>
          <w:lang w:val="uk-UA"/>
        </w:rPr>
        <w:t>(УПВ)</w:t>
      </w:r>
      <w:r w:rsidRPr="00D87654">
        <w:rPr>
          <w:rStyle w:val="FontStyle21"/>
          <w:sz w:val="24"/>
          <w:szCs w:val="24"/>
          <w:lang w:val="uk-UA"/>
        </w:rPr>
        <w:t>) та довідки про вартість виконаних робіт (форма КБ № 3)</w:t>
      </w:r>
      <w:r w:rsidRPr="00D87654">
        <w:rPr>
          <w:rFonts w:ascii="Times New Roman" w:hAnsi="Times New Roman" w:cs="Times New Roman"/>
          <w:sz w:val="24"/>
          <w:szCs w:val="24"/>
          <w:lang w:val="uk-UA"/>
        </w:rPr>
        <w:t xml:space="preserve"> упродовж </w:t>
      </w:r>
      <w:r w:rsidR="003A3854" w:rsidRPr="00D87654">
        <w:rPr>
          <w:rFonts w:ascii="Times New Roman" w:hAnsi="Times New Roman" w:cs="Times New Roman"/>
          <w:sz w:val="24"/>
          <w:szCs w:val="24"/>
          <w:lang w:val="uk-UA"/>
        </w:rPr>
        <w:t>5 (</w:t>
      </w:r>
      <w:r w:rsidRPr="00D87654">
        <w:rPr>
          <w:rFonts w:ascii="Times New Roman" w:hAnsi="Times New Roman" w:cs="Times New Roman"/>
          <w:sz w:val="24"/>
          <w:szCs w:val="24"/>
          <w:lang w:val="uk-UA"/>
        </w:rPr>
        <w:t>п’яти</w:t>
      </w:r>
      <w:r w:rsidR="003A3854" w:rsidRPr="00D87654">
        <w:rPr>
          <w:rFonts w:ascii="Times New Roman" w:hAnsi="Times New Roman" w:cs="Times New Roman"/>
          <w:sz w:val="24"/>
          <w:szCs w:val="24"/>
          <w:lang w:val="uk-UA"/>
        </w:rPr>
        <w:t>)</w:t>
      </w:r>
      <w:r w:rsidRPr="00D87654">
        <w:rPr>
          <w:rFonts w:ascii="Times New Roman" w:hAnsi="Times New Roman" w:cs="Times New Roman"/>
          <w:sz w:val="24"/>
          <w:szCs w:val="24"/>
          <w:lang w:val="uk-UA"/>
        </w:rPr>
        <w:t xml:space="preserve"> днів з дня надання їх Підрядником в межах обсягів фінансування відповідно до затверджених фінансових планів або доведених лімітних довідок про бюджетне асигнування на відповідний період та планів використання;</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w:t>
      </w:r>
      <w:r w:rsidR="00AF2CAD" w:rsidRPr="00D87654">
        <w:rPr>
          <w:rFonts w:ascii="Times New Roman" w:hAnsi="Times New Roman" w:cs="Times New Roman"/>
          <w:sz w:val="24"/>
          <w:szCs w:val="24"/>
          <w:lang w:val="uk-UA"/>
        </w:rPr>
        <w:t>забезпечити здійснення технічного</w:t>
      </w:r>
      <w:r w:rsidRPr="00D87654">
        <w:rPr>
          <w:rFonts w:ascii="Times New Roman" w:hAnsi="Times New Roman" w:cs="Times New Roman"/>
          <w:sz w:val="24"/>
          <w:szCs w:val="24"/>
          <w:lang w:val="uk-UA"/>
        </w:rPr>
        <w:t xml:space="preserve"> нагляд</w:t>
      </w:r>
      <w:r w:rsidR="00AF2CAD" w:rsidRPr="00D87654">
        <w:rPr>
          <w:rFonts w:ascii="Times New Roman" w:hAnsi="Times New Roman" w:cs="Times New Roman"/>
          <w:sz w:val="24"/>
          <w:szCs w:val="24"/>
          <w:lang w:val="uk-UA"/>
        </w:rPr>
        <w:t>у</w:t>
      </w:r>
      <w:r w:rsidRPr="00D87654">
        <w:rPr>
          <w:rFonts w:ascii="Times New Roman" w:hAnsi="Times New Roman" w:cs="Times New Roman"/>
          <w:sz w:val="24"/>
          <w:szCs w:val="24"/>
          <w:lang w:val="uk-UA"/>
        </w:rPr>
        <w:t xml:space="preserve"> за якістю та відповідністю виконаних робіт вимогам будівельних норм та діючим національним стандартам;</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при виявленні Замовником порушень умов Договору щодо якості, вартості, обсягів, та строків викона</w:t>
      </w:r>
      <w:r w:rsidR="00D30E6A" w:rsidRPr="00D87654">
        <w:rPr>
          <w:rFonts w:ascii="Times New Roman" w:hAnsi="Times New Roman" w:cs="Times New Roman"/>
          <w:sz w:val="24"/>
          <w:szCs w:val="24"/>
          <w:lang w:val="uk-UA"/>
        </w:rPr>
        <w:t>н</w:t>
      </w:r>
      <w:r w:rsidRPr="00D87654">
        <w:rPr>
          <w:rFonts w:ascii="Times New Roman" w:hAnsi="Times New Roman" w:cs="Times New Roman"/>
          <w:sz w:val="24"/>
          <w:szCs w:val="24"/>
          <w:lang w:val="uk-UA"/>
        </w:rPr>
        <w:t xml:space="preserve">ня робіт, у тому числі матеріальних ресурсів, Замовник інформує про такі порушення Підрядника шляхом направлення на його електронну адресу відповідного припису, який є обов’язковим для розгляду протягом </w:t>
      </w:r>
      <w:r w:rsidR="002B4BA4" w:rsidRPr="00D87654">
        <w:rPr>
          <w:rFonts w:ascii="Times New Roman" w:hAnsi="Times New Roman" w:cs="Times New Roman"/>
          <w:sz w:val="24"/>
          <w:szCs w:val="24"/>
          <w:lang w:val="uk-UA"/>
        </w:rPr>
        <w:t xml:space="preserve">1 (одного) робочого дня </w:t>
      </w:r>
      <w:r w:rsidRPr="00D87654">
        <w:rPr>
          <w:rFonts w:ascii="Times New Roman" w:hAnsi="Times New Roman" w:cs="Times New Roman"/>
          <w:sz w:val="24"/>
          <w:szCs w:val="24"/>
          <w:lang w:val="uk-UA"/>
        </w:rPr>
        <w:t xml:space="preserve">і у разі ненадання Підрядником протягом 2 </w:t>
      </w:r>
      <w:r w:rsidR="0016398C" w:rsidRPr="00D87654">
        <w:rPr>
          <w:rFonts w:ascii="Times New Roman" w:hAnsi="Times New Roman" w:cs="Times New Roman"/>
          <w:sz w:val="24"/>
          <w:szCs w:val="24"/>
          <w:lang w:val="uk-UA"/>
        </w:rPr>
        <w:t xml:space="preserve">(двох) </w:t>
      </w:r>
      <w:r w:rsidR="002B4BA4" w:rsidRPr="00D87654">
        <w:rPr>
          <w:rFonts w:ascii="Times New Roman" w:hAnsi="Times New Roman" w:cs="Times New Roman"/>
          <w:sz w:val="24"/>
          <w:szCs w:val="24"/>
          <w:lang w:val="uk-UA"/>
        </w:rPr>
        <w:t>робочих</w:t>
      </w:r>
      <w:r w:rsidRPr="00D87654">
        <w:rPr>
          <w:rFonts w:ascii="Times New Roman" w:hAnsi="Times New Roman" w:cs="Times New Roman"/>
          <w:sz w:val="24"/>
          <w:szCs w:val="24"/>
          <w:lang w:val="uk-UA"/>
        </w:rPr>
        <w:t xml:space="preserve"> днів з дня отримання на електронну адресу заперечень, вважається прийнятим до виконання, а зазначені у приписі дефекти усуваються протягом 14</w:t>
      </w:r>
      <w:r w:rsidR="0016398C" w:rsidRPr="00D87654">
        <w:rPr>
          <w:rFonts w:ascii="Times New Roman" w:hAnsi="Times New Roman" w:cs="Times New Roman"/>
          <w:sz w:val="24"/>
          <w:szCs w:val="24"/>
          <w:lang w:val="uk-UA"/>
        </w:rPr>
        <w:t xml:space="preserve"> (чотирнадцяти)</w:t>
      </w:r>
      <w:r w:rsidRPr="00D87654">
        <w:rPr>
          <w:rFonts w:ascii="Times New Roman" w:hAnsi="Times New Roman" w:cs="Times New Roman"/>
          <w:sz w:val="24"/>
          <w:szCs w:val="24"/>
          <w:lang w:val="uk-UA"/>
        </w:rPr>
        <w:t xml:space="preserve"> днів з дня отримання припису, про що повідомляється Замовника листом повідомленням на електронну адресу. Якщо Підрядник не може або не бажає виконати такі роботи негайно, але не пізніше 14 </w:t>
      </w:r>
      <w:r w:rsidR="002B4BA4" w:rsidRPr="00D87654">
        <w:rPr>
          <w:rFonts w:ascii="Times New Roman" w:hAnsi="Times New Roman" w:cs="Times New Roman"/>
          <w:sz w:val="24"/>
          <w:szCs w:val="24"/>
          <w:lang w:val="uk-UA"/>
        </w:rPr>
        <w:t>(чотирнадцяти)</w:t>
      </w:r>
      <w:r w:rsidRPr="00D87654">
        <w:rPr>
          <w:rFonts w:ascii="Times New Roman" w:hAnsi="Times New Roman" w:cs="Times New Roman"/>
          <w:sz w:val="24"/>
          <w:szCs w:val="24"/>
          <w:lang w:val="uk-UA"/>
        </w:rPr>
        <w:t xml:space="preserve"> днів з дня отримання припису на електронну адресу і Замовник не отримав відповідного листа повідомлення про завершення таких робіт, Замовник може виконати такі роботи залучивши іншого підрядника для недопущення руйнування дороги.</w:t>
      </w:r>
    </w:p>
    <w:p w:rsidR="00BE0177" w:rsidRPr="00D87654" w:rsidRDefault="00BE0177" w:rsidP="001D10C8">
      <w:pPr>
        <w:pStyle w:val="15"/>
        <w:tabs>
          <w:tab w:val="left" w:pos="709"/>
        </w:tabs>
        <w:spacing w:after="0" w:line="100" w:lineRule="atLeast"/>
        <w:ind w:left="0"/>
        <w:jc w:val="both"/>
        <w:rPr>
          <w:rFonts w:ascii="Times New Roman" w:hAnsi="Times New Roman" w:cs="Times New Roman"/>
          <w:sz w:val="24"/>
          <w:szCs w:val="24"/>
          <w:lang w:val="uk-UA"/>
        </w:rPr>
      </w:pPr>
    </w:p>
    <w:p w:rsidR="007B6C4A" w:rsidRPr="00D87654" w:rsidRDefault="007B6C4A" w:rsidP="001D10C8">
      <w:pPr>
        <w:pStyle w:val="15"/>
        <w:tabs>
          <w:tab w:val="left" w:pos="709"/>
        </w:tabs>
        <w:spacing w:after="0" w:line="100" w:lineRule="atLeast"/>
        <w:ind w:left="0"/>
        <w:jc w:val="both"/>
        <w:rPr>
          <w:rFonts w:ascii="Times New Roman" w:hAnsi="Times New Roman" w:cs="Times New Roman"/>
          <w:sz w:val="24"/>
          <w:szCs w:val="24"/>
          <w:lang w:val="uk-UA"/>
        </w:rPr>
      </w:pPr>
    </w:p>
    <w:p w:rsidR="009C37A3" w:rsidRPr="00D87654" w:rsidRDefault="009C37A3" w:rsidP="00206612">
      <w:pPr>
        <w:pStyle w:val="15"/>
        <w:numPr>
          <w:ilvl w:val="1"/>
          <w:numId w:val="1"/>
        </w:numPr>
        <w:tabs>
          <w:tab w:val="left" w:pos="709"/>
        </w:tabs>
        <w:spacing w:after="0" w:line="100" w:lineRule="atLeast"/>
        <w:ind w:left="0" w:firstLine="0"/>
        <w:rPr>
          <w:rFonts w:ascii="Times New Roman" w:hAnsi="Times New Roman" w:cs="Times New Roman"/>
          <w:b/>
          <w:bCs/>
          <w:sz w:val="24"/>
          <w:szCs w:val="24"/>
          <w:u w:val="single"/>
          <w:lang w:val="uk-UA"/>
        </w:rPr>
      </w:pPr>
      <w:r w:rsidRPr="00D87654">
        <w:rPr>
          <w:rFonts w:ascii="Times New Roman" w:hAnsi="Times New Roman" w:cs="Times New Roman"/>
          <w:b/>
          <w:bCs/>
          <w:sz w:val="24"/>
          <w:szCs w:val="24"/>
          <w:u w:val="single"/>
          <w:lang w:val="uk-UA"/>
        </w:rPr>
        <w:t>Замовник має право:</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lastRenderedPageBreak/>
        <w:t>- у будь який час перевірити хід і якість виконання робіт, не втручаючись у діяльність Підрядника;</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якщо Підрядник своєчасно не розпочав виконання робіт або виконує їх настільки повільно, що закінчення їх  у строк стає явно неможливим, Замовник має право відмовитися від Договору та вимагати відшкодування збитків </w:t>
      </w:r>
    </w:p>
    <w:p w:rsidR="009C37A3" w:rsidRPr="00D87654" w:rsidRDefault="009C37A3" w:rsidP="001D10C8">
      <w:pPr>
        <w:pStyle w:val="21"/>
        <w:widowControl/>
        <w:tabs>
          <w:tab w:val="left" w:pos="709"/>
        </w:tabs>
        <w:ind w:left="0"/>
        <w:jc w:val="both"/>
        <w:rPr>
          <w:rFonts w:ascii="Times New Roman" w:hAnsi="Times New Roman" w:cs="Times New Roman"/>
          <w:lang w:val="uk-UA"/>
        </w:rPr>
      </w:pPr>
      <w:r w:rsidRPr="00D87654">
        <w:rPr>
          <w:rFonts w:ascii="Times New Roman" w:hAnsi="Times New Roman" w:cs="Times New Roman"/>
          <w:lang w:val="uk-UA"/>
        </w:rPr>
        <w:t xml:space="preserve">- </w:t>
      </w:r>
      <w:r w:rsidRPr="00D87654">
        <w:rPr>
          <w:rFonts w:ascii="Times New Roman" w:hAnsi="Times New Roman" w:cs="Times New Roman"/>
          <w:spacing w:val="2"/>
          <w:lang w:val="uk-UA"/>
        </w:rPr>
        <w:t xml:space="preserve">у разі виявлення порушень </w:t>
      </w:r>
      <w:r w:rsidRPr="00D87654">
        <w:rPr>
          <w:rFonts w:ascii="Times New Roman" w:hAnsi="Times New Roman" w:cs="Times New Roman"/>
          <w:lang w:val="uk-UA"/>
        </w:rPr>
        <w:t xml:space="preserve">умов цього Договору, тендерної пропозиції, будівельних норм і правил, державних та галузевих стандартів інших нормативних документів, </w:t>
      </w:r>
      <w:r w:rsidRPr="00D87654">
        <w:rPr>
          <w:rFonts w:ascii="Times New Roman" w:hAnsi="Times New Roman" w:cs="Times New Roman"/>
          <w:spacing w:val="-2"/>
          <w:lang w:val="uk-UA"/>
        </w:rPr>
        <w:t xml:space="preserve">видати Підряднику письмовий припис, за встановленою формою згідно Додатку №1, що є невід’ємною частиною Договору, про їх усунення </w:t>
      </w:r>
      <w:r w:rsidRPr="00D87654">
        <w:rPr>
          <w:rFonts w:ascii="Times New Roman" w:hAnsi="Times New Roman" w:cs="Times New Roman"/>
          <w:lang w:val="uk-UA"/>
        </w:rPr>
        <w:t xml:space="preserve">і не прийняти виконані роботи до усунення </w:t>
      </w:r>
      <w:r w:rsidRPr="00D87654">
        <w:rPr>
          <w:rFonts w:ascii="Times New Roman" w:hAnsi="Times New Roman" w:cs="Times New Roman"/>
          <w:spacing w:val="-2"/>
          <w:lang w:val="uk-UA"/>
        </w:rPr>
        <w:t xml:space="preserve">допущених </w:t>
      </w:r>
      <w:r w:rsidRPr="00D87654">
        <w:rPr>
          <w:rFonts w:ascii="Times New Roman" w:hAnsi="Times New Roman" w:cs="Times New Roman"/>
          <w:spacing w:val="3"/>
          <w:lang w:val="uk-UA"/>
        </w:rPr>
        <w:t xml:space="preserve">недоліків, а в разі невиконання Підрядником цієї вимоги – відмовитися від Договору підряду та вимагати відшкодування збитків або доручити виправлення роботи іншій особі за рахунок підрядника, та </w:t>
      </w:r>
      <w:r w:rsidRPr="00D87654">
        <w:rPr>
          <w:rFonts w:ascii="Times New Roman" w:hAnsi="Times New Roman" w:cs="Times New Roman"/>
          <w:lang w:val="uk-UA"/>
        </w:rPr>
        <w:t>у разі невиконання Підрядником вимог зазначених у приписі, за 7</w:t>
      </w:r>
      <w:r w:rsidR="0044324C" w:rsidRPr="00D87654">
        <w:rPr>
          <w:rFonts w:ascii="Times New Roman" w:hAnsi="Times New Roman" w:cs="Times New Roman"/>
          <w:lang w:val="uk-UA"/>
        </w:rPr>
        <w:t xml:space="preserve"> (сім)</w:t>
      </w:r>
      <w:r w:rsidRPr="00D87654">
        <w:rPr>
          <w:rFonts w:ascii="Times New Roman" w:hAnsi="Times New Roman" w:cs="Times New Roman"/>
          <w:lang w:val="uk-UA"/>
        </w:rPr>
        <w:t xml:space="preserve"> робочих днів повідомити Підрядника про перевірку стану усунення виявлених у приписі недоліків, за результатами якої Замовником складається відповідний Акт перевірки, за встановленою формою згідно Додатку №2, що є невід’ємною частиною цього Договору, з визначенням в ньому факту виконання/невиконання вимог припису, порушень договірних зобов’язань;</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у будь</w:t>
      </w:r>
      <w:r w:rsidR="00BE3EE0" w:rsidRPr="00D87654">
        <w:rPr>
          <w:rFonts w:ascii="Times New Roman" w:hAnsi="Times New Roman" w:cs="Times New Roman"/>
          <w:sz w:val="24"/>
          <w:szCs w:val="24"/>
          <w:lang w:val="uk-UA"/>
        </w:rPr>
        <w:t>-</w:t>
      </w:r>
      <w:r w:rsidRPr="00D87654">
        <w:rPr>
          <w:rFonts w:ascii="Times New Roman" w:hAnsi="Times New Roman" w:cs="Times New Roman"/>
          <w:sz w:val="24"/>
          <w:szCs w:val="24"/>
          <w:lang w:val="uk-UA"/>
        </w:rPr>
        <w:t>який час до закінчення виконання робіт відмовитися від Договору, виплативши Підрядникові плату за виконану частину робіт та відшкодувати йому збитки, завдані розірванням Договору;</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достроково розірвати цей Договір у разі невиконання або неналежного виконання зобов’язань Підрядником, повідомивши про це його у строк </w:t>
      </w:r>
      <w:r w:rsidR="002B4BA4" w:rsidRPr="00D87654">
        <w:rPr>
          <w:rFonts w:ascii="Times New Roman" w:hAnsi="Times New Roman" w:cs="Times New Roman"/>
          <w:sz w:val="24"/>
          <w:szCs w:val="24"/>
          <w:lang w:val="uk-UA"/>
        </w:rPr>
        <w:t xml:space="preserve">до 20 (двадцяти) робочих днів </w:t>
      </w:r>
      <w:r w:rsidRPr="00D87654">
        <w:rPr>
          <w:rFonts w:ascii="Times New Roman" w:hAnsi="Times New Roman" w:cs="Times New Roman"/>
          <w:sz w:val="24"/>
          <w:szCs w:val="24"/>
          <w:lang w:val="uk-UA"/>
        </w:rPr>
        <w:t>та вимагати відшкодування збитків;</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контролювати хід виконання робіт у терміни (строки), встановленні </w:t>
      </w:r>
      <w:r w:rsidR="00D30E6A" w:rsidRPr="00D87654">
        <w:rPr>
          <w:rFonts w:ascii="Times New Roman" w:hAnsi="Times New Roman" w:cs="Times New Roman"/>
          <w:sz w:val="24"/>
          <w:szCs w:val="24"/>
          <w:lang w:val="uk-UA"/>
        </w:rPr>
        <w:t>ц</w:t>
      </w:r>
      <w:r w:rsidRPr="00D87654">
        <w:rPr>
          <w:rFonts w:ascii="Times New Roman" w:hAnsi="Times New Roman" w:cs="Times New Roman"/>
          <w:sz w:val="24"/>
          <w:szCs w:val="24"/>
          <w:lang w:val="uk-UA"/>
        </w:rPr>
        <w:t>им Договором;</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F7CFC" w:rsidRPr="00D87654" w:rsidRDefault="00D30E6A" w:rsidP="001D10C8">
      <w:pPr>
        <w:pStyle w:val="15"/>
        <w:tabs>
          <w:tab w:val="left" w:pos="709"/>
        </w:tabs>
        <w:spacing w:after="0" w:line="100" w:lineRule="atLeast"/>
        <w:ind w:left="0"/>
        <w:jc w:val="both"/>
        <w:rPr>
          <w:rFonts w:ascii="Times New Roman" w:hAnsi="Times New Roman" w:cs="Times New Roman"/>
          <w:sz w:val="24"/>
          <w:szCs w:val="24"/>
          <w:shd w:val="clear" w:color="auto" w:fill="FFFFFF"/>
          <w:lang w:val="uk-UA"/>
        </w:rPr>
      </w:pPr>
      <w:r w:rsidRPr="00D87654">
        <w:rPr>
          <w:rFonts w:ascii="Times New Roman" w:hAnsi="Times New Roman" w:cs="Times New Roman"/>
          <w:sz w:val="24"/>
          <w:szCs w:val="24"/>
          <w:lang w:val="uk-UA"/>
        </w:rPr>
        <w:t xml:space="preserve">- </w:t>
      </w:r>
      <w:r w:rsidR="005F7CFC" w:rsidRPr="00D87654">
        <w:rPr>
          <w:rFonts w:ascii="Times New Roman" w:hAnsi="Times New Roman" w:cs="Times New Roman"/>
          <w:sz w:val="24"/>
          <w:szCs w:val="24"/>
          <w:lang w:val="uk-UA"/>
        </w:rPr>
        <w:t>п</w:t>
      </w:r>
      <w:r w:rsidR="009C37A3" w:rsidRPr="00D87654">
        <w:rPr>
          <w:rFonts w:ascii="Times New Roman" w:hAnsi="Times New Roman" w:cs="Times New Roman"/>
          <w:sz w:val="24"/>
          <w:szCs w:val="24"/>
          <w:lang w:val="uk-UA"/>
        </w:rPr>
        <w:t>овернути документи для оплати Підряднику,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підписів тощо) або подання їх у неповному складі.</w:t>
      </w:r>
    </w:p>
    <w:p w:rsidR="009C37A3" w:rsidRPr="00D87654" w:rsidRDefault="009C37A3" w:rsidP="001D10C8">
      <w:pPr>
        <w:pStyle w:val="15"/>
        <w:numPr>
          <w:ilvl w:val="2"/>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Інші права: </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вимагати безоплатного усунення недоліків, що виникли </w:t>
      </w:r>
      <w:proofErr w:type="spellStart"/>
      <w:r w:rsidRPr="00D87654">
        <w:rPr>
          <w:rFonts w:ascii="Times New Roman" w:hAnsi="Times New Roman" w:cs="Times New Roman"/>
          <w:sz w:val="24"/>
          <w:szCs w:val="24"/>
          <w:lang w:val="uk-UA"/>
        </w:rPr>
        <w:t>внаслiдок</w:t>
      </w:r>
      <w:proofErr w:type="spellEnd"/>
      <w:r w:rsidRPr="00D87654">
        <w:rPr>
          <w:rFonts w:ascii="Times New Roman" w:hAnsi="Times New Roman" w:cs="Times New Roman"/>
          <w:sz w:val="24"/>
          <w:szCs w:val="24"/>
          <w:lang w:val="uk-UA"/>
        </w:rPr>
        <w:t xml:space="preserve">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вимагати додаткових випробувань використаних при виконанні робіт матеріалів і перевірки видів робіт, зафіксованих в актах приймання виконаних робіт; </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ознайомлюватись з веденням виконавчої документації і висловити свої претензії по повноті і об'єктивності поданої в ній інформації ходу виконання робіт;</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вимагати від Підрядника своєчасного та дострокового виконання зобов’язань за Договором у випадках:</w:t>
      </w:r>
    </w:p>
    <w:p w:rsidR="00D30E6A" w:rsidRPr="00D87654" w:rsidRDefault="009C37A3" w:rsidP="001D10C8">
      <w:pPr>
        <w:numPr>
          <w:ilvl w:val="0"/>
          <w:numId w:val="8"/>
        </w:numPr>
        <w:tabs>
          <w:tab w:val="left" w:pos="709"/>
        </w:tabs>
        <w:jc w:val="both"/>
        <w:rPr>
          <w:lang w:val="uk-UA"/>
        </w:rPr>
      </w:pPr>
      <w:r w:rsidRPr="00D87654">
        <w:rPr>
          <w:lang w:val="uk-UA"/>
        </w:rPr>
        <w:t>для найшвидшого забезпечення безпеки дорожнього руху на об’єкті та санітарно-екологічних вимог;</w:t>
      </w:r>
    </w:p>
    <w:p w:rsidR="00D30E6A" w:rsidRPr="00D87654" w:rsidRDefault="009C37A3" w:rsidP="001D10C8">
      <w:pPr>
        <w:numPr>
          <w:ilvl w:val="0"/>
          <w:numId w:val="8"/>
        </w:numPr>
        <w:tabs>
          <w:tab w:val="left" w:pos="709"/>
        </w:tabs>
        <w:jc w:val="both"/>
        <w:rPr>
          <w:lang w:val="uk-UA"/>
        </w:rPr>
      </w:pPr>
      <w:r w:rsidRPr="00D87654">
        <w:rPr>
          <w:lang w:val="uk-UA"/>
        </w:rPr>
        <w:t>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D30E6A" w:rsidRPr="00D87654" w:rsidRDefault="009C37A3" w:rsidP="001D10C8">
      <w:pPr>
        <w:numPr>
          <w:ilvl w:val="0"/>
          <w:numId w:val="8"/>
        </w:numPr>
        <w:tabs>
          <w:tab w:val="left" w:pos="709"/>
        </w:tabs>
        <w:jc w:val="both"/>
        <w:rPr>
          <w:lang w:val="uk-UA"/>
        </w:rPr>
      </w:pPr>
      <w:r w:rsidRPr="00D87654">
        <w:rPr>
          <w:lang w:val="uk-UA"/>
        </w:rPr>
        <w:t>у зв’язку з виникненням особливих економічних чи соціальних обставин;</w:t>
      </w:r>
    </w:p>
    <w:p w:rsidR="009C37A3" w:rsidRPr="00D87654" w:rsidRDefault="009C37A3" w:rsidP="001D10C8">
      <w:pPr>
        <w:numPr>
          <w:ilvl w:val="0"/>
          <w:numId w:val="8"/>
        </w:numPr>
        <w:tabs>
          <w:tab w:val="left" w:pos="709"/>
        </w:tabs>
        <w:jc w:val="both"/>
        <w:rPr>
          <w:lang w:val="uk-UA"/>
        </w:rPr>
      </w:pPr>
      <w:r w:rsidRPr="00D87654">
        <w:rPr>
          <w:lang w:val="uk-UA"/>
        </w:rPr>
        <w:t>при необхідності запобіганню виникнення надзвичайних, аварійних, техногенних та інших подібних ситуацій.</w:t>
      </w:r>
    </w:p>
    <w:p w:rsidR="009C37A3" w:rsidRPr="00D87654" w:rsidRDefault="009C37A3" w:rsidP="001D10C8">
      <w:pPr>
        <w:tabs>
          <w:tab w:val="left" w:pos="709"/>
        </w:tabs>
        <w:ind w:firstLine="709"/>
        <w:jc w:val="both"/>
        <w:rPr>
          <w:lang w:val="uk-UA"/>
        </w:rPr>
      </w:pPr>
      <w:r w:rsidRPr="00D87654">
        <w:rPr>
          <w:lang w:val="uk-UA"/>
        </w:rPr>
        <w:t xml:space="preserve">У разі настання одного із вищезазначених випадків, Замовник повідомляє про це Підрядника протягом </w:t>
      </w:r>
      <w:r w:rsidR="002B4BA4" w:rsidRPr="00D87654">
        <w:rPr>
          <w:lang w:val="uk-UA"/>
        </w:rPr>
        <w:t xml:space="preserve">1 (одного) робочого дня </w:t>
      </w:r>
      <w:r w:rsidRPr="00D87654">
        <w:rPr>
          <w:lang w:val="uk-UA"/>
        </w:rPr>
        <w:t xml:space="preserve">відповідним листом (в т.ч. факсом чи електронною поштою) із зазначенням нових строків виконання передбачених Договором зобов’язань. Підрядник, протягом цього робочого дня, після отримання відповідного листа Замовника, повинен надати своє письмове погодження та графіки виконання робіт у новий строк або надати 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w:t>
      </w:r>
      <w:r w:rsidRPr="00D87654">
        <w:rPr>
          <w:lang w:val="uk-UA"/>
        </w:rPr>
        <w:lastRenderedPageBreak/>
        <w:t xml:space="preserve">Замовником новий строк, Підрядник зобов’язаний залучити субпідрядну організацію. В разі відмови Підрядника від виконання зобов’язання самостійно та відмови від залучення субпідрядника, Підрядник несе відповідальність, встановлену </w:t>
      </w:r>
      <w:r w:rsidR="004B5D8C" w:rsidRPr="00D87654">
        <w:rPr>
          <w:lang w:val="uk-UA"/>
        </w:rPr>
        <w:t>цим</w:t>
      </w:r>
      <w:r w:rsidRPr="00D87654">
        <w:rPr>
          <w:lang w:val="uk-UA"/>
        </w:rPr>
        <w:t xml:space="preserve">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підряду з іншою підрядною організацією з правом вимоги до Підрядника про компенсацію понесених витрат за виконані роботи по такому договору в тому числі за рахунок утримання цих витрат з належних до сплати Підряднику сум.</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Замовник має право односторонньо прийняти рішення про перегляд ціни Договору щодо зменшення обсягів окремих складових робіт, у разі відсутності потреби у їх наданні, за умови якщо ці роботи не були виконані до прийняття такого рішення.</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Замовник може припинити дію цього Договору або Договір може бути розірваний односторонньо за ініціативою Замовника за таких обставин:</w:t>
      </w:r>
    </w:p>
    <w:p w:rsidR="009C37A3" w:rsidRPr="00D87654" w:rsidRDefault="009C37A3" w:rsidP="001D10C8">
      <w:pPr>
        <w:pStyle w:val="aa"/>
        <w:tabs>
          <w:tab w:val="left" w:pos="709"/>
        </w:tabs>
        <w:jc w:val="both"/>
        <w:rPr>
          <w:rFonts w:ascii="Times New Roman" w:hAnsi="Times New Roman" w:cs="Times New Roman"/>
          <w:sz w:val="24"/>
          <w:lang w:val="uk-UA"/>
        </w:rPr>
      </w:pPr>
      <w:r w:rsidRPr="00D87654">
        <w:rPr>
          <w:rFonts w:ascii="Times New Roman" w:hAnsi="Times New Roman" w:cs="Times New Roman"/>
          <w:sz w:val="24"/>
          <w:lang w:val="uk-UA"/>
        </w:rPr>
        <w:t>-</w:t>
      </w:r>
      <w:r w:rsidRPr="00D87654">
        <w:rPr>
          <w:rFonts w:ascii="Times New Roman" w:hAnsi="Times New Roman" w:cs="Times New Roman"/>
          <w:sz w:val="24"/>
          <w:lang w:val="uk-UA"/>
        </w:rPr>
        <w:tab/>
        <w:t xml:space="preserve">порушення умов Договору, зокрема щодо якості робіт та матеріалів, строків їх надання (виконання); </w:t>
      </w:r>
    </w:p>
    <w:p w:rsidR="009C37A3" w:rsidRPr="00D87654" w:rsidRDefault="009C37A3" w:rsidP="001D10C8">
      <w:pPr>
        <w:pStyle w:val="aa"/>
        <w:tabs>
          <w:tab w:val="left" w:pos="709"/>
        </w:tabs>
        <w:jc w:val="both"/>
        <w:rPr>
          <w:rFonts w:ascii="Times New Roman" w:hAnsi="Times New Roman" w:cs="Times New Roman"/>
          <w:sz w:val="24"/>
          <w:lang w:val="uk-UA"/>
        </w:rPr>
      </w:pPr>
      <w:r w:rsidRPr="00D87654">
        <w:rPr>
          <w:rFonts w:ascii="Times New Roman" w:hAnsi="Times New Roman" w:cs="Times New Roman"/>
          <w:sz w:val="24"/>
          <w:lang w:val="uk-UA"/>
        </w:rPr>
        <w:t>-</w:t>
      </w:r>
      <w:r w:rsidRPr="00D87654">
        <w:rPr>
          <w:rFonts w:ascii="Times New Roman" w:hAnsi="Times New Roman" w:cs="Times New Roman"/>
          <w:sz w:val="24"/>
          <w:lang w:val="uk-UA"/>
        </w:rPr>
        <w:tab/>
        <w:t>відсутність подальшої потреби в закупівлі робіт;</w:t>
      </w:r>
    </w:p>
    <w:p w:rsidR="009C37A3" w:rsidRPr="00D87654" w:rsidRDefault="009C37A3" w:rsidP="001D10C8">
      <w:pPr>
        <w:pStyle w:val="aa"/>
        <w:tabs>
          <w:tab w:val="left" w:pos="709"/>
        </w:tabs>
        <w:jc w:val="both"/>
        <w:rPr>
          <w:rFonts w:ascii="Times New Roman" w:hAnsi="Times New Roman" w:cs="Times New Roman"/>
          <w:sz w:val="24"/>
          <w:lang w:val="uk-UA"/>
        </w:rPr>
      </w:pPr>
      <w:r w:rsidRPr="00D87654">
        <w:rPr>
          <w:rFonts w:ascii="Times New Roman" w:hAnsi="Times New Roman" w:cs="Times New Roman"/>
          <w:sz w:val="24"/>
          <w:lang w:val="uk-UA"/>
        </w:rPr>
        <w:t>-</w:t>
      </w:r>
      <w:r w:rsidRPr="00D87654">
        <w:rPr>
          <w:rFonts w:ascii="Times New Roman" w:hAnsi="Times New Roman" w:cs="Times New Roman"/>
          <w:sz w:val="24"/>
          <w:lang w:val="uk-UA"/>
        </w:rPr>
        <w:tab/>
        <w:t>відсутність фінансування за цим Договором;</w:t>
      </w:r>
    </w:p>
    <w:p w:rsidR="009C37A3" w:rsidRPr="00D87654" w:rsidRDefault="009C37A3" w:rsidP="001D10C8">
      <w:pPr>
        <w:pStyle w:val="aa"/>
        <w:tabs>
          <w:tab w:val="left" w:pos="709"/>
        </w:tabs>
        <w:jc w:val="both"/>
        <w:rPr>
          <w:rFonts w:ascii="Times New Roman" w:hAnsi="Times New Roman" w:cs="Times New Roman"/>
          <w:sz w:val="24"/>
          <w:lang w:val="uk-UA"/>
        </w:rPr>
      </w:pPr>
      <w:r w:rsidRPr="00D87654">
        <w:rPr>
          <w:rFonts w:ascii="Times New Roman" w:hAnsi="Times New Roman" w:cs="Times New Roman"/>
          <w:sz w:val="24"/>
          <w:lang w:val="uk-UA"/>
        </w:rPr>
        <w:t>-</w:t>
      </w:r>
      <w:r w:rsidRPr="00D87654">
        <w:rPr>
          <w:rFonts w:ascii="Times New Roman" w:hAnsi="Times New Roman" w:cs="Times New Roman"/>
          <w:sz w:val="24"/>
          <w:lang w:val="uk-UA"/>
        </w:rPr>
        <w:tab/>
        <w:t>відставання з вини Підрядника щодо строків виконання робіт більш</w:t>
      </w:r>
      <w:r w:rsidR="004B5D8C" w:rsidRPr="00D87654">
        <w:rPr>
          <w:rFonts w:ascii="Times New Roman" w:hAnsi="Times New Roman" w:cs="Times New Roman"/>
          <w:sz w:val="24"/>
          <w:lang w:val="uk-UA"/>
        </w:rPr>
        <w:t>е,</w:t>
      </w:r>
      <w:r w:rsidRPr="00D87654">
        <w:rPr>
          <w:rFonts w:ascii="Times New Roman" w:hAnsi="Times New Roman" w:cs="Times New Roman"/>
          <w:sz w:val="24"/>
          <w:lang w:val="uk-UA"/>
        </w:rPr>
        <w:t xml:space="preserve"> ніж на один місяць;</w:t>
      </w:r>
    </w:p>
    <w:p w:rsidR="009C37A3" w:rsidRPr="00D87654" w:rsidRDefault="009C37A3" w:rsidP="001D10C8">
      <w:pPr>
        <w:pStyle w:val="aa"/>
        <w:tabs>
          <w:tab w:val="left" w:pos="709"/>
        </w:tabs>
        <w:jc w:val="both"/>
        <w:rPr>
          <w:rFonts w:ascii="Times New Roman" w:hAnsi="Times New Roman" w:cs="Times New Roman"/>
          <w:sz w:val="24"/>
          <w:lang w:val="uk-UA"/>
        </w:rPr>
      </w:pPr>
      <w:r w:rsidRPr="00D87654">
        <w:rPr>
          <w:rFonts w:ascii="Times New Roman" w:hAnsi="Times New Roman" w:cs="Times New Roman"/>
          <w:sz w:val="24"/>
          <w:lang w:val="uk-UA"/>
        </w:rPr>
        <w:t>-</w:t>
      </w:r>
      <w:r w:rsidRPr="00D87654">
        <w:rPr>
          <w:rFonts w:ascii="Times New Roman" w:hAnsi="Times New Roman" w:cs="Times New Roman"/>
          <w:sz w:val="24"/>
          <w:lang w:val="uk-UA"/>
        </w:rPr>
        <w:tab/>
        <w:t>неодноразове (два і більше рази) порушення Підрядником будівельних норм і правил, безпеки руху</w:t>
      </w:r>
      <w:r w:rsidR="002726EC" w:rsidRPr="00D87654">
        <w:rPr>
          <w:rFonts w:ascii="Times New Roman" w:hAnsi="Times New Roman" w:cs="Times New Roman"/>
          <w:sz w:val="24"/>
          <w:lang w:val="uk-UA"/>
        </w:rPr>
        <w:t>,</w:t>
      </w:r>
      <w:r w:rsidRPr="00D87654">
        <w:rPr>
          <w:rFonts w:ascii="Times New Roman" w:hAnsi="Times New Roman" w:cs="Times New Roman"/>
          <w:sz w:val="24"/>
          <w:lang w:val="uk-UA"/>
        </w:rPr>
        <w:t xml:space="preserve"> інших нормативних документів, передбачених п</w:t>
      </w:r>
      <w:r w:rsidR="002726EC" w:rsidRPr="00D87654">
        <w:rPr>
          <w:rFonts w:ascii="Times New Roman" w:hAnsi="Times New Roman" w:cs="Times New Roman"/>
          <w:sz w:val="24"/>
          <w:lang w:val="uk-UA"/>
        </w:rPr>
        <w:t>унктом</w:t>
      </w:r>
      <w:r w:rsidRPr="00D87654">
        <w:rPr>
          <w:rFonts w:ascii="Times New Roman" w:hAnsi="Times New Roman" w:cs="Times New Roman"/>
          <w:sz w:val="24"/>
          <w:lang w:val="uk-UA"/>
        </w:rPr>
        <w:t xml:space="preserve"> 2.1. цього Договору.</w:t>
      </w:r>
    </w:p>
    <w:p w:rsidR="009C37A3" w:rsidRPr="00D87654" w:rsidRDefault="009C37A3" w:rsidP="001D10C8">
      <w:pPr>
        <w:pStyle w:val="aa"/>
        <w:tabs>
          <w:tab w:val="left" w:pos="709"/>
        </w:tabs>
        <w:ind w:firstLine="709"/>
        <w:jc w:val="both"/>
        <w:rPr>
          <w:rFonts w:ascii="Times New Roman" w:hAnsi="Times New Roman" w:cs="Times New Roman"/>
          <w:sz w:val="24"/>
          <w:lang w:val="uk-UA"/>
        </w:rPr>
      </w:pPr>
      <w:r w:rsidRPr="00D87654">
        <w:rPr>
          <w:rFonts w:ascii="Times New Roman" w:hAnsi="Times New Roman" w:cs="Times New Roman"/>
          <w:sz w:val="24"/>
          <w:lang w:val="uk-UA"/>
        </w:rPr>
        <w:t>Замовник при прийнятті рішення про призупинення виконання робіт або про розірвання Договору повідомляє про це письмово Підрядника не менше</w:t>
      </w:r>
      <w:r w:rsidR="004B5D8C" w:rsidRPr="00D87654">
        <w:rPr>
          <w:rFonts w:ascii="Times New Roman" w:hAnsi="Times New Roman" w:cs="Times New Roman"/>
          <w:sz w:val="24"/>
          <w:lang w:val="uk-UA"/>
        </w:rPr>
        <w:t>,</w:t>
      </w:r>
      <w:r w:rsidRPr="00D87654">
        <w:rPr>
          <w:rFonts w:ascii="Times New Roman" w:hAnsi="Times New Roman" w:cs="Times New Roman"/>
          <w:sz w:val="24"/>
          <w:lang w:val="uk-UA"/>
        </w:rPr>
        <w:t xml:space="preserve"> ніж за 20</w:t>
      </w:r>
      <w:r w:rsidR="0044324C" w:rsidRPr="00D87654">
        <w:rPr>
          <w:rFonts w:ascii="Times New Roman" w:hAnsi="Times New Roman" w:cs="Times New Roman"/>
          <w:sz w:val="24"/>
          <w:lang w:val="uk-UA"/>
        </w:rPr>
        <w:t xml:space="preserve"> (двадцять)</w:t>
      </w:r>
      <w:r w:rsidRPr="00D87654">
        <w:rPr>
          <w:rFonts w:ascii="Times New Roman" w:hAnsi="Times New Roman" w:cs="Times New Roman"/>
          <w:sz w:val="24"/>
          <w:lang w:val="uk-UA"/>
        </w:rPr>
        <w:t xml:space="preserve"> днів до вступу в дію такого рішення, і якщо </w:t>
      </w:r>
      <w:r w:rsidR="004B5D8C" w:rsidRPr="00D87654">
        <w:rPr>
          <w:rFonts w:ascii="Times New Roman" w:hAnsi="Times New Roman" w:cs="Times New Roman"/>
          <w:sz w:val="24"/>
          <w:lang w:val="uk-UA"/>
        </w:rPr>
        <w:t>протягом</w:t>
      </w:r>
      <w:r w:rsidRPr="00D87654">
        <w:rPr>
          <w:rFonts w:ascii="Times New Roman" w:hAnsi="Times New Roman" w:cs="Times New Roman"/>
          <w:sz w:val="24"/>
          <w:lang w:val="uk-UA"/>
        </w:rPr>
        <w:t xml:space="preserve"> цього строку обставини, що зумовили таке рішення, суттєво не змінились, Замовник, має право розірвати Договір односторонньо.</w:t>
      </w:r>
    </w:p>
    <w:p w:rsidR="009C37A3" w:rsidRPr="00D87654" w:rsidRDefault="009C37A3" w:rsidP="001D10C8">
      <w:pPr>
        <w:pStyle w:val="aa"/>
        <w:tabs>
          <w:tab w:val="left" w:pos="709"/>
        </w:tabs>
        <w:jc w:val="both"/>
        <w:rPr>
          <w:rFonts w:ascii="Times New Roman" w:hAnsi="Times New Roman" w:cs="Times New Roman"/>
          <w:sz w:val="24"/>
          <w:lang w:val="uk-UA"/>
        </w:rPr>
      </w:pPr>
      <w:r w:rsidRPr="00D87654">
        <w:rPr>
          <w:rFonts w:ascii="Times New Roman" w:hAnsi="Times New Roman" w:cs="Times New Roman"/>
          <w:sz w:val="24"/>
          <w:lang w:val="uk-UA"/>
        </w:rPr>
        <w:t xml:space="preserve">При цьому Підрядник відшкодовує збитки, якщо розірвання Договору відбулося з його вини. </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Усі документи для здійснення кінцевих розрахунків при розірванні Договору пред’являються зацікавленою Стороною </w:t>
      </w:r>
      <w:r w:rsidR="004B5D8C" w:rsidRPr="00D87654">
        <w:rPr>
          <w:rFonts w:ascii="Times New Roman" w:hAnsi="Times New Roman" w:cs="Times New Roman"/>
          <w:sz w:val="24"/>
          <w:szCs w:val="24"/>
          <w:lang w:val="uk-UA"/>
        </w:rPr>
        <w:t>протягом</w:t>
      </w:r>
      <w:r w:rsidRPr="00D87654">
        <w:rPr>
          <w:rFonts w:ascii="Times New Roman" w:hAnsi="Times New Roman" w:cs="Times New Roman"/>
          <w:sz w:val="24"/>
          <w:szCs w:val="24"/>
          <w:lang w:val="uk-UA"/>
        </w:rPr>
        <w:t xml:space="preserve"> місяця з моменту прийняття рішення. </w:t>
      </w:r>
      <w:r w:rsidR="002B4BA4" w:rsidRPr="00D87654">
        <w:rPr>
          <w:rFonts w:ascii="Times New Roman" w:hAnsi="Times New Roman" w:cs="Times New Roman"/>
          <w:sz w:val="24"/>
          <w:szCs w:val="24"/>
          <w:lang w:val="uk-UA"/>
        </w:rPr>
        <w:t>Протягом</w:t>
      </w:r>
      <w:r w:rsidRPr="00D87654">
        <w:rPr>
          <w:rFonts w:ascii="Times New Roman" w:hAnsi="Times New Roman" w:cs="Times New Roman"/>
          <w:sz w:val="24"/>
          <w:szCs w:val="24"/>
          <w:lang w:val="uk-UA"/>
        </w:rPr>
        <w:t xml:space="preserve"> 15</w:t>
      </w:r>
      <w:r w:rsidR="00E2274F" w:rsidRPr="00D87654">
        <w:rPr>
          <w:rFonts w:ascii="Times New Roman" w:hAnsi="Times New Roman" w:cs="Times New Roman"/>
          <w:sz w:val="24"/>
          <w:szCs w:val="24"/>
          <w:lang w:val="uk-UA"/>
        </w:rPr>
        <w:t xml:space="preserve"> (п’ятнадцяти) </w:t>
      </w:r>
      <w:r w:rsidRPr="00D87654">
        <w:rPr>
          <w:rFonts w:ascii="Times New Roman" w:hAnsi="Times New Roman" w:cs="Times New Roman"/>
          <w:sz w:val="24"/>
          <w:szCs w:val="24"/>
          <w:lang w:val="uk-UA"/>
        </w:rPr>
        <w:t>днів після пред’явлення необхідних документів і розрахунків проводиться їх оплата або подаються обґрунтовані мотиви відмови.</w:t>
      </w:r>
    </w:p>
    <w:p w:rsidR="0018745D" w:rsidRPr="00D87654" w:rsidRDefault="00A92C2A" w:rsidP="001D10C8">
      <w:pPr>
        <w:pStyle w:val="15"/>
        <w:tabs>
          <w:tab w:val="left" w:pos="709"/>
        </w:tabs>
        <w:spacing w:after="0" w:line="100" w:lineRule="atLeast"/>
        <w:ind w:left="0"/>
        <w:jc w:val="both"/>
        <w:rPr>
          <w:rFonts w:ascii="Times New Roman" w:hAnsi="Times New Roman" w:cs="Times New Roman"/>
          <w:bCs/>
          <w:sz w:val="24"/>
          <w:szCs w:val="24"/>
          <w:lang w:val="uk-UA"/>
        </w:rPr>
      </w:pPr>
      <w:r w:rsidRPr="00D87654">
        <w:rPr>
          <w:rFonts w:ascii="Times New Roman" w:hAnsi="Times New Roman" w:cs="Times New Roman"/>
          <w:sz w:val="24"/>
          <w:szCs w:val="24"/>
          <w:lang w:val="uk-UA"/>
        </w:rPr>
        <w:t xml:space="preserve">- </w:t>
      </w:r>
      <w:r w:rsidRPr="00D87654">
        <w:rPr>
          <w:rFonts w:ascii="Times New Roman" w:hAnsi="Times New Roman" w:cs="Times New Roman"/>
          <w:bCs/>
          <w:sz w:val="24"/>
          <w:szCs w:val="24"/>
          <w:lang w:val="uk-UA"/>
        </w:rPr>
        <w:t>Замовник має право застосувати оперативно</w:t>
      </w:r>
    </w:p>
    <w:p w:rsidR="00A92C2A" w:rsidRPr="00D87654" w:rsidRDefault="00917526" w:rsidP="001D10C8">
      <w:pPr>
        <w:pStyle w:val="15"/>
        <w:tabs>
          <w:tab w:val="left" w:pos="709"/>
        </w:tabs>
        <w:spacing w:after="0" w:line="100" w:lineRule="atLeast"/>
        <w:ind w:left="0"/>
        <w:jc w:val="both"/>
        <w:rPr>
          <w:rFonts w:ascii="Times New Roman" w:hAnsi="Times New Roman" w:cs="Times New Roman"/>
          <w:bCs/>
          <w:sz w:val="24"/>
          <w:szCs w:val="24"/>
          <w:lang w:val="uk-UA"/>
        </w:rPr>
      </w:pPr>
      <w:r w:rsidRPr="00D87654">
        <w:rPr>
          <w:rFonts w:ascii="Times New Roman" w:hAnsi="Times New Roman" w:cs="Times New Roman"/>
          <w:bCs/>
          <w:sz w:val="24"/>
          <w:szCs w:val="24"/>
          <w:lang w:val="uk-UA"/>
        </w:rPr>
        <w:t>- господарську</w:t>
      </w:r>
      <w:r w:rsidR="00A92C2A" w:rsidRPr="00D87654">
        <w:rPr>
          <w:rFonts w:ascii="Times New Roman" w:hAnsi="Times New Roman" w:cs="Times New Roman"/>
          <w:bCs/>
          <w:sz w:val="24"/>
          <w:szCs w:val="24"/>
          <w:lang w:val="uk-UA"/>
        </w:rPr>
        <w:t xml:space="preserve"> санкцію у вигляді односторонньої відмови від виконання свого зобов'язання із звільненням Замовника від відповідальності за це. Такий вид санкції використовується Замовником шляхом направлення Підряднику повідомлення про односторонню відмову від Договору. З моменту одержання такого повідомлення, зобов'язання (договір) є відповідно розірваним.</w:t>
      </w:r>
    </w:p>
    <w:p w:rsidR="00A92C2A" w:rsidRPr="00D87654" w:rsidRDefault="00A92C2A" w:rsidP="001D10C8">
      <w:pPr>
        <w:pStyle w:val="15"/>
        <w:tabs>
          <w:tab w:val="left" w:pos="709"/>
        </w:tabs>
        <w:spacing w:after="0" w:line="100" w:lineRule="atLeast"/>
        <w:ind w:left="0"/>
        <w:jc w:val="both"/>
        <w:rPr>
          <w:rFonts w:ascii="Times New Roman" w:hAnsi="Times New Roman" w:cs="Times New Roman"/>
          <w:sz w:val="24"/>
          <w:szCs w:val="24"/>
          <w:lang w:val="uk-UA"/>
        </w:rPr>
      </w:pP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b/>
          <w:bCs/>
          <w:sz w:val="24"/>
          <w:szCs w:val="24"/>
          <w:u w:val="single"/>
          <w:lang w:val="uk-UA"/>
        </w:rPr>
      </w:pPr>
      <w:r w:rsidRPr="00D87654">
        <w:rPr>
          <w:rFonts w:ascii="Times New Roman" w:hAnsi="Times New Roman" w:cs="Times New Roman"/>
          <w:b/>
          <w:bCs/>
          <w:sz w:val="24"/>
          <w:szCs w:val="24"/>
          <w:u w:val="single"/>
          <w:lang w:val="uk-UA"/>
        </w:rPr>
        <w:t>Підрядник зобов’язаний:</w:t>
      </w:r>
    </w:p>
    <w:p w:rsidR="001D19E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w:t>
      </w:r>
      <w:r w:rsidR="001D19E3" w:rsidRPr="00D87654">
        <w:rPr>
          <w:rFonts w:ascii="Times New Roman" w:hAnsi="Times New Roman" w:cs="Times New Roman"/>
          <w:sz w:val="24"/>
          <w:szCs w:val="24"/>
          <w:lang w:val="uk-UA"/>
        </w:rPr>
        <w:t>здійснити реєстрацію цього Договору на Порталі єдиної державної електронної системи у сфері будівництва та надати Замовнику Витяг про реєстрацію протягом 5 (п’яти) робочих днів з дня підписання цього Договору;</w:t>
      </w:r>
    </w:p>
    <w:p w:rsidR="009C37A3" w:rsidRPr="00D87654" w:rsidRDefault="001D19E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w:t>
      </w:r>
      <w:r w:rsidR="009C37A3" w:rsidRPr="00D87654">
        <w:rPr>
          <w:rFonts w:ascii="Times New Roman" w:hAnsi="Times New Roman" w:cs="Times New Roman"/>
          <w:sz w:val="24"/>
          <w:szCs w:val="24"/>
          <w:lang w:val="uk-UA"/>
        </w:rPr>
        <w:t xml:space="preserve">забезпечити виконання робіт у терміни (строки) встановлені </w:t>
      </w:r>
      <w:r w:rsidR="004B5D8C" w:rsidRPr="00D87654">
        <w:rPr>
          <w:rFonts w:ascii="Times New Roman" w:hAnsi="Times New Roman" w:cs="Times New Roman"/>
          <w:sz w:val="24"/>
          <w:szCs w:val="24"/>
          <w:lang w:val="uk-UA"/>
        </w:rPr>
        <w:t>ци</w:t>
      </w:r>
      <w:r w:rsidR="009C37A3" w:rsidRPr="00D87654">
        <w:rPr>
          <w:rFonts w:ascii="Times New Roman" w:hAnsi="Times New Roman" w:cs="Times New Roman"/>
          <w:sz w:val="24"/>
          <w:szCs w:val="24"/>
          <w:lang w:val="uk-UA"/>
        </w:rPr>
        <w:t>м Договором;</w:t>
      </w:r>
    </w:p>
    <w:p w:rsidR="009C37A3" w:rsidRPr="00D87654" w:rsidRDefault="009C37A3" w:rsidP="001D10C8">
      <w:pPr>
        <w:pStyle w:val="15"/>
        <w:tabs>
          <w:tab w:val="left" w:pos="31"/>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забезпечити виконання робіт, якість яких відповідає вимогам </w:t>
      </w:r>
      <w:r w:rsidR="004B5D8C" w:rsidRPr="00D87654">
        <w:rPr>
          <w:rFonts w:ascii="Times New Roman" w:hAnsi="Times New Roman" w:cs="Times New Roman"/>
          <w:sz w:val="24"/>
          <w:szCs w:val="24"/>
          <w:lang w:val="uk-UA"/>
        </w:rPr>
        <w:t>цього</w:t>
      </w:r>
      <w:r w:rsidRPr="00D87654">
        <w:rPr>
          <w:rFonts w:ascii="Times New Roman" w:hAnsi="Times New Roman" w:cs="Times New Roman"/>
          <w:sz w:val="24"/>
          <w:szCs w:val="24"/>
          <w:lang w:val="uk-UA"/>
        </w:rPr>
        <w:t xml:space="preserve"> Договору, будівельним нормам та діючим національним стандартам;</w:t>
      </w:r>
    </w:p>
    <w:p w:rsidR="009C37A3" w:rsidRPr="00D87654" w:rsidRDefault="009C37A3" w:rsidP="001D10C8">
      <w:pPr>
        <w:pStyle w:val="15"/>
        <w:tabs>
          <w:tab w:val="left" w:pos="31"/>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письмово повідомити Замовника про початок виконання робіт за Договором;</w:t>
      </w:r>
    </w:p>
    <w:p w:rsidR="006A2A30" w:rsidRPr="00D87654" w:rsidRDefault="00A209BA" w:rsidP="001D10C8">
      <w:pPr>
        <w:pStyle w:val="rvps2"/>
        <w:shd w:val="clear" w:color="auto" w:fill="FFFFFF"/>
        <w:tabs>
          <w:tab w:val="left" w:pos="709"/>
        </w:tabs>
        <w:spacing w:before="0" w:beforeAutospacing="0" w:after="0" w:afterAutospacing="0"/>
        <w:jc w:val="both"/>
        <w:rPr>
          <w:lang w:val="uk-UA"/>
        </w:rPr>
      </w:pPr>
      <w:r w:rsidRPr="00D87654">
        <w:rPr>
          <w:lang w:val="uk-UA"/>
        </w:rPr>
        <w:t>- своєчасно попередити З</w:t>
      </w:r>
      <w:r w:rsidR="006A2A30" w:rsidRPr="00D87654">
        <w:rPr>
          <w:lang w:val="uk-UA"/>
        </w:rPr>
        <w:t xml:space="preserve">амовника про </w:t>
      </w:r>
      <w:bookmarkStart w:id="14" w:name="n4083"/>
      <w:bookmarkEnd w:id="14"/>
      <w:r w:rsidR="006A2A30" w:rsidRPr="00D87654">
        <w:rPr>
          <w:lang w:val="uk-UA"/>
        </w:rPr>
        <w:t xml:space="preserve">недоброякісність або непридатність матеріалу, одержаного від замовника; </w:t>
      </w:r>
      <w:bookmarkStart w:id="15" w:name="n4084"/>
      <w:bookmarkEnd w:id="15"/>
      <w:r w:rsidR="006A2A30" w:rsidRPr="00D87654">
        <w:rPr>
          <w:lang w:val="uk-UA"/>
        </w:rPr>
        <w:t xml:space="preserve">про те, </w:t>
      </w:r>
      <w:r w:rsidRPr="00D87654">
        <w:rPr>
          <w:lang w:val="uk-UA"/>
        </w:rPr>
        <w:t>що додержання вказівок З</w:t>
      </w:r>
      <w:r w:rsidR="006A2A30" w:rsidRPr="00D87654">
        <w:rPr>
          <w:lang w:val="uk-UA"/>
        </w:rPr>
        <w:t xml:space="preserve">амовника загрожує якості або придатності результату роботи; </w:t>
      </w:r>
      <w:bookmarkStart w:id="16" w:name="n4085"/>
      <w:bookmarkEnd w:id="16"/>
      <w:r w:rsidR="006A2A30" w:rsidRPr="00D87654">
        <w:rPr>
          <w:lang w:val="uk-UA"/>
        </w:rPr>
        <w:t>про наявність інших обставин, що не залежать від підрядника, які загрожують якості або придатності результату роботи.</w:t>
      </w:r>
    </w:p>
    <w:p w:rsidR="009C37A3" w:rsidRPr="00D87654" w:rsidRDefault="009C37A3" w:rsidP="001D10C8">
      <w:pPr>
        <w:pStyle w:val="15"/>
        <w:tabs>
          <w:tab w:val="left" w:pos="31"/>
          <w:tab w:val="left" w:pos="709"/>
        </w:tabs>
        <w:spacing w:after="0" w:line="100" w:lineRule="atLeast"/>
        <w:ind w:left="0"/>
        <w:jc w:val="both"/>
        <w:rPr>
          <w:rFonts w:ascii="Times New Roman" w:hAnsi="Times New Roman" w:cs="Times New Roman"/>
          <w:spacing w:val="2"/>
          <w:sz w:val="24"/>
          <w:szCs w:val="24"/>
          <w:lang w:val="uk-UA"/>
        </w:rPr>
      </w:pPr>
      <w:r w:rsidRPr="00D87654">
        <w:rPr>
          <w:rFonts w:ascii="Times New Roman" w:hAnsi="Times New Roman" w:cs="Times New Roman"/>
          <w:sz w:val="24"/>
          <w:szCs w:val="24"/>
          <w:lang w:val="uk-UA"/>
        </w:rPr>
        <w:t xml:space="preserve">- письмово повідомити Замовника про виконання умов Договору в повному обсязі (часткове виконання/не виконання) та причини часткового виконання/не виконання умов Договору на протязі </w:t>
      </w:r>
      <w:r w:rsidR="00E2274F" w:rsidRPr="00D87654">
        <w:rPr>
          <w:rFonts w:ascii="Times New Roman" w:hAnsi="Times New Roman" w:cs="Times New Roman"/>
          <w:sz w:val="24"/>
          <w:szCs w:val="24"/>
          <w:lang w:val="uk-UA"/>
        </w:rPr>
        <w:t>20 (</w:t>
      </w:r>
      <w:r w:rsidRPr="00D87654">
        <w:rPr>
          <w:rFonts w:ascii="Times New Roman" w:hAnsi="Times New Roman" w:cs="Times New Roman"/>
          <w:sz w:val="24"/>
          <w:szCs w:val="24"/>
          <w:lang w:val="uk-UA"/>
        </w:rPr>
        <w:t>двадцяти</w:t>
      </w:r>
      <w:r w:rsidR="00E2274F" w:rsidRPr="00D87654">
        <w:rPr>
          <w:rFonts w:ascii="Times New Roman" w:hAnsi="Times New Roman" w:cs="Times New Roman"/>
          <w:sz w:val="24"/>
          <w:szCs w:val="24"/>
          <w:lang w:val="uk-UA"/>
        </w:rPr>
        <w:t>)</w:t>
      </w:r>
      <w:r w:rsidRPr="00D87654">
        <w:rPr>
          <w:rFonts w:ascii="Times New Roman" w:hAnsi="Times New Roman" w:cs="Times New Roman"/>
          <w:sz w:val="24"/>
          <w:szCs w:val="24"/>
          <w:lang w:val="uk-UA"/>
        </w:rPr>
        <w:t xml:space="preserve"> днів до моменту закінчення терміну (строку) виконання робіт по Договору;</w:t>
      </w:r>
    </w:p>
    <w:p w:rsidR="009C37A3" w:rsidRPr="00D87654" w:rsidRDefault="009C37A3" w:rsidP="001D10C8">
      <w:pPr>
        <w:pStyle w:val="21"/>
        <w:widowControl/>
        <w:tabs>
          <w:tab w:val="left" w:pos="709"/>
        </w:tabs>
        <w:ind w:left="0"/>
        <w:jc w:val="both"/>
        <w:rPr>
          <w:rFonts w:ascii="Times New Roman" w:hAnsi="Times New Roman" w:cs="Times New Roman"/>
          <w:lang w:val="uk-UA"/>
        </w:rPr>
      </w:pPr>
      <w:r w:rsidRPr="00D87654">
        <w:rPr>
          <w:rFonts w:ascii="Times New Roman" w:hAnsi="Times New Roman" w:cs="Times New Roman"/>
          <w:spacing w:val="2"/>
          <w:lang w:val="uk-UA"/>
        </w:rPr>
        <w:lastRenderedPageBreak/>
        <w:t xml:space="preserve">- у разі виявлення порушень </w:t>
      </w:r>
      <w:r w:rsidRPr="00D87654">
        <w:rPr>
          <w:rFonts w:ascii="Times New Roman" w:hAnsi="Times New Roman" w:cs="Times New Roman"/>
          <w:lang w:val="uk-UA"/>
        </w:rPr>
        <w:t>умов цього Договору, тендерної пропозиції, будівельних норм і правил, державних та галузевих стандартів інших нормативних документів, усунути виявлені недоліки у відповідності до встановлених договірних зобов’язань та виданого Замовником Припису, а</w:t>
      </w:r>
      <w:r w:rsidRPr="00D87654">
        <w:rPr>
          <w:rFonts w:ascii="Times New Roman" w:hAnsi="Times New Roman" w:cs="Times New Roman"/>
          <w:spacing w:val="-2"/>
          <w:lang w:val="uk-UA"/>
        </w:rPr>
        <w:t xml:space="preserve"> також повідомити Замовника  про усунення недоліків, зазначених у внесеному приписі, </w:t>
      </w:r>
      <w:r w:rsidRPr="00D87654">
        <w:rPr>
          <w:rFonts w:ascii="Times New Roman" w:hAnsi="Times New Roman" w:cs="Times New Roman"/>
          <w:spacing w:val="1"/>
          <w:lang w:val="uk-UA"/>
        </w:rPr>
        <w:t>в обумовлені строки (але не пізніше 20</w:t>
      </w:r>
      <w:r w:rsidR="00F3452F" w:rsidRPr="00D87654">
        <w:rPr>
          <w:rFonts w:ascii="Times New Roman" w:hAnsi="Times New Roman" w:cs="Times New Roman"/>
          <w:spacing w:val="1"/>
          <w:lang w:val="uk-UA"/>
        </w:rPr>
        <w:t xml:space="preserve"> (двадцяти)</w:t>
      </w:r>
      <w:r w:rsidRPr="00D87654">
        <w:rPr>
          <w:rFonts w:ascii="Times New Roman" w:hAnsi="Times New Roman" w:cs="Times New Roman"/>
          <w:spacing w:val="1"/>
          <w:lang w:val="uk-UA"/>
        </w:rPr>
        <w:t xml:space="preserve"> днів з дня отримання припису) шляхом направлення </w:t>
      </w:r>
      <w:r w:rsidRPr="00D87654">
        <w:rPr>
          <w:rFonts w:ascii="Times New Roman" w:hAnsi="Times New Roman" w:cs="Times New Roman"/>
          <w:lang w:val="uk-UA"/>
        </w:rPr>
        <w:t>документу на адресу електронної пошти (e-</w:t>
      </w:r>
      <w:proofErr w:type="spellStart"/>
      <w:r w:rsidRPr="00D87654">
        <w:rPr>
          <w:rFonts w:ascii="Times New Roman" w:hAnsi="Times New Roman" w:cs="Times New Roman"/>
          <w:lang w:val="uk-UA"/>
        </w:rPr>
        <w:t>mail</w:t>
      </w:r>
      <w:proofErr w:type="spellEnd"/>
      <w:r w:rsidRPr="00D87654">
        <w:rPr>
          <w:rFonts w:ascii="Times New Roman" w:hAnsi="Times New Roman" w:cs="Times New Roman"/>
          <w:lang w:val="uk-UA"/>
        </w:rPr>
        <w:t>) Замовника.</w:t>
      </w:r>
    </w:p>
    <w:p w:rsidR="009C37A3" w:rsidRPr="00D87654" w:rsidRDefault="009C37A3" w:rsidP="001D10C8">
      <w:pPr>
        <w:pStyle w:val="15"/>
        <w:numPr>
          <w:ilvl w:val="2"/>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Інші обов’язки:</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гарантувати відповідність будівельних матеріалів і виробів, які поставляються ним, специфікаціям, технічним паспортам, іншим документам, що засвідчують характеристики будматеріалів Державним стандартам та вимогам, діючим нормативним документам;</w:t>
      </w:r>
    </w:p>
    <w:p w:rsidR="00FB2F51" w:rsidRPr="00D87654" w:rsidRDefault="009C37A3" w:rsidP="00FB2F51">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w:t>
      </w:r>
      <w:r w:rsidR="00D15B3B" w:rsidRPr="00D87654">
        <w:rPr>
          <w:rFonts w:ascii="Times New Roman" w:hAnsi="Times New Roman" w:cs="Times New Roman"/>
          <w:sz w:val="24"/>
          <w:szCs w:val="24"/>
          <w:lang w:val="uk-UA"/>
        </w:rPr>
        <w:t>подає Замовнику для перевірки та підписання оформлені належним чином</w:t>
      </w:r>
      <w:r w:rsidR="00FB2F51" w:rsidRPr="00D87654">
        <w:rPr>
          <w:rFonts w:ascii="Times New Roman" w:hAnsi="Times New Roman" w:cs="Times New Roman"/>
          <w:sz w:val="24"/>
          <w:szCs w:val="24"/>
          <w:lang w:val="uk-UA"/>
        </w:rPr>
        <w:t>:</w:t>
      </w:r>
      <w:r w:rsidR="00D15B3B" w:rsidRPr="00D87654">
        <w:rPr>
          <w:rFonts w:ascii="Times New Roman" w:hAnsi="Times New Roman" w:cs="Times New Roman"/>
          <w:sz w:val="24"/>
          <w:szCs w:val="24"/>
          <w:lang w:val="uk-UA"/>
        </w:rPr>
        <w:t xml:space="preserve"> </w:t>
      </w:r>
      <w:r w:rsidR="00690715" w:rsidRPr="00D87654">
        <w:rPr>
          <w:rFonts w:ascii="Times New Roman" w:hAnsi="Times New Roman" w:cs="Times New Roman"/>
          <w:sz w:val="24"/>
          <w:szCs w:val="24"/>
          <w:lang w:val="uk-UA"/>
        </w:rPr>
        <w:t>Акти приймання виконаних дорожніх робіт та/або наданих послуг за формою КБ-2в (УПВ) і Довідки про вартість виконаних дорожніх робіт та/або наданих послуг за формою КБ-3</w:t>
      </w:r>
      <w:r w:rsidR="00D15B3B" w:rsidRPr="00D87654">
        <w:rPr>
          <w:rFonts w:ascii="Times New Roman" w:hAnsi="Times New Roman" w:cs="Times New Roman"/>
          <w:sz w:val="24"/>
          <w:szCs w:val="24"/>
          <w:lang w:val="uk-UA"/>
        </w:rPr>
        <w:t xml:space="preserve"> з </w:t>
      </w:r>
      <w:r w:rsidR="00690715" w:rsidRPr="00D87654">
        <w:rPr>
          <w:rFonts w:ascii="Times New Roman" w:hAnsi="Times New Roman" w:cs="Times New Roman"/>
          <w:sz w:val="24"/>
          <w:szCs w:val="24"/>
          <w:lang w:val="uk-UA"/>
        </w:rPr>
        <w:t xml:space="preserve">усіма необхідними підтверджуючими </w:t>
      </w:r>
      <w:r w:rsidR="00D15B3B" w:rsidRPr="00D87654">
        <w:rPr>
          <w:rFonts w:ascii="Times New Roman" w:hAnsi="Times New Roman" w:cs="Times New Roman"/>
          <w:sz w:val="24"/>
          <w:szCs w:val="24"/>
          <w:lang w:val="uk-UA"/>
        </w:rPr>
        <w:t>роз</w:t>
      </w:r>
      <w:r w:rsidR="00FB2F51" w:rsidRPr="00D87654">
        <w:rPr>
          <w:rFonts w:ascii="Times New Roman" w:hAnsi="Times New Roman" w:cs="Times New Roman"/>
          <w:sz w:val="24"/>
          <w:szCs w:val="24"/>
          <w:lang w:val="uk-UA"/>
        </w:rPr>
        <w:t xml:space="preserve">рахунками, завіреними підписами, </w:t>
      </w:r>
      <w:r w:rsidR="00FB2F51" w:rsidRPr="00D87654">
        <w:rPr>
          <w:rFonts w:ascii="Times New Roman" w:hAnsi="Times New Roman" w:cs="Times New Roman"/>
          <w:noProof/>
          <w:sz w:val="24"/>
          <w:szCs w:val="24"/>
          <w:lang w:val="uk-UA"/>
        </w:rPr>
        <w:t>Акти прихованих робіт з журналами, паспорти та сертифікати відповідності на використовані матеріали на обєкті</w:t>
      </w:r>
      <w:r w:rsidR="00FB2F51" w:rsidRPr="00D87654">
        <w:rPr>
          <w:rFonts w:ascii="Times New Roman" w:hAnsi="Times New Roman" w:cs="Times New Roman"/>
          <w:sz w:val="24"/>
          <w:szCs w:val="24"/>
          <w:lang w:val="uk-UA"/>
        </w:rPr>
        <w:t xml:space="preserve"> згідно ДБН А.3.1-5:2016 Організація будівельного виробництва, а також реєстри, підсумкові відомості ресурсів та </w:t>
      </w:r>
      <w:r w:rsidR="004A3D07" w:rsidRPr="00D87654">
        <w:rPr>
          <w:rFonts w:ascii="Times New Roman" w:hAnsi="Times New Roman" w:cs="Times New Roman"/>
          <w:sz w:val="24"/>
          <w:szCs w:val="24"/>
          <w:lang w:val="uk-UA"/>
        </w:rPr>
        <w:t>Технічний паспорт на об’єкт нерухомого майна</w:t>
      </w:r>
      <w:r w:rsidR="00FB2F51" w:rsidRPr="00D87654">
        <w:rPr>
          <w:rFonts w:ascii="Times New Roman" w:hAnsi="Times New Roman" w:cs="Times New Roman"/>
          <w:sz w:val="24"/>
          <w:szCs w:val="24"/>
          <w:lang w:val="uk-UA"/>
        </w:rPr>
        <w:t xml:space="preserve">, складений спеціалізованою </w:t>
      </w:r>
      <w:r w:rsidR="00654710" w:rsidRPr="00D87654">
        <w:rPr>
          <w:rFonts w:ascii="Times New Roman" w:hAnsi="Times New Roman" w:cs="Times New Roman"/>
          <w:sz w:val="24"/>
          <w:szCs w:val="24"/>
          <w:lang w:val="uk-UA"/>
        </w:rPr>
        <w:t>сертифікованою</w:t>
      </w:r>
      <w:r w:rsidR="004A3D07" w:rsidRPr="00D87654">
        <w:rPr>
          <w:rFonts w:ascii="Times New Roman" w:hAnsi="Times New Roman" w:cs="Times New Roman"/>
          <w:sz w:val="24"/>
          <w:szCs w:val="24"/>
          <w:lang w:val="uk-UA"/>
        </w:rPr>
        <w:t xml:space="preserve"> </w:t>
      </w:r>
      <w:r w:rsidR="00FB2F51" w:rsidRPr="00D87654">
        <w:rPr>
          <w:rFonts w:ascii="Times New Roman" w:hAnsi="Times New Roman" w:cs="Times New Roman"/>
          <w:sz w:val="24"/>
          <w:szCs w:val="24"/>
          <w:lang w:val="uk-UA"/>
        </w:rPr>
        <w:t>установою</w:t>
      </w:r>
      <w:r w:rsidR="00654710" w:rsidRPr="00D87654">
        <w:rPr>
          <w:rFonts w:ascii="Times New Roman" w:hAnsi="Times New Roman" w:cs="Times New Roman"/>
          <w:sz w:val="24"/>
          <w:szCs w:val="24"/>
          <w:lang w:val="uk-UA"/>
        </w:rPr>
        <w:t xml:space="preserve"> за результатами технічної </w:t>
      </w:r>
      <w:proofErr w:type="spellStart"/>
      <w:r w:rsidR="00654710" w:rsidRPr="00D87654">
        <w:rPr>
          <w:rFonts w:ascii="Times New Roman" w:hAnsi="Times New Roman" w:cs="Times New Roman"/>
          <w:sz w:val="24"/>
          <w:szCs w:val="24"/>
          <w:lang w:val="uk-UA"/>
        </w:rPr>
        <w:t>інвентеризації</w:t>
      </w:r>
      <w:proofErr w:type="spellEnd"/>
      <w:r w:rsidR="00FB2F51" w:rsidRPr="00D87654">
        <w:rPr>
          <w:rFonts w:ascii="Times New Roman" w:hAnsi="Times New Roman" w:cs="Times New Roman"/>
          <w:sz w:val="24"/>
          <w:szCs w:val="24"/>
          <w:lang w:val="uk-UA"/>
        </w:rPr>
        <w:t xml:space="preserve">, </w:t>
      </w:r>
      <w:r w:rsidR="004A3D07" w:rsidRPr="00D87654">
        <w:rPr>
          <w:rFonts w:ascii="Times New Roman" w:hAnsi="Times New Roman" w:cs="Times New Roman"/>
          <w:sz w:val="24"/>
          <w:szCs w:val="24"/>
          <w:lang w:val="uk-UA"/>
        </w:rPr>
        <w:t>згідно постанови Кабінету Міністрів України від 12.05.2023р. №488</w:t>
      </w:r>
      <w:r w:rsidR="00FB2F51" w:rsidRPr="00D87654">
        <w:rPr>
          <w:rFonts w:ascii="Times New Roman" w:hAnsi="Times New Roman" w:cs="Times New Roman"/>
          <w:sz w:val="24"/>
          <w:szCs w:val="24"/>
          <w:lang w:val="uk-UA"/>
        </w:rPr>
        <w:t xml:space="preserve">. </w:t>
      </w:r>
    </w:p>
    <w:p w:rsidR="00D15B3B" w:rsidRPr="00D87654" w:rsidRDefault="00FB2F51" w:rsidP="004A3D07">
      <w:pPr>
        <w:pStyle w:val="15"/>
        <w:tabs>
          <w:tab w:val="left" w:pos="709"/>
        </w:tabs>
        <w:spacing w:after="0" w:line="100" w:lineRule="atLeast"/>
        <w:ind w:left="0"/>
        <w:jc w:val="both"/>
        <w:rPr>
          <w:rFonts w:ascii="Times New Roman" w:hAnsi="Times New Roman" w:cs="Times New Roman"/>
          <w:lang w:val="uk-UA"/>
        </w:rPr>
      </w:pPr>
      <w:r w:rsidRPr="00D87654">
        <w:rPr>
          <w:rFonts w:ascii="Times New Roman" w:hAnsi="Times New Roman" w:cs="Times New Roman"/>
          <w:sz w:val="24"/>
          <w:szCs w:val="24"/>
          <w:lang w:val="uk-UA"/>
        </w:rPr>
        <w:t xml:space="preserve">      </w:t>
      </w:r>
      <w:r w:rsidRPr="00D87654">
        <w:rPr>
          <w:rFonts w:ascii="Times New Roman" w:hAnsi="Times New Roman" w:cs="Times New Roman"/>
          <w:lang w:val="uk-UA"/>
        </w:rPr>
        <w:t>Неподання Підрядником хоча б одного з зазначених вище документів, за визначений етап, є підставою для їх повернення Виконавцю та не проведення оплати.</w:t>
      </w:r>
    </w:p>
    <w:p w:rsidR="003F00EC" w:rsidRPr="00D87654" w:rsidRDefault="003F00EC" w:rsidP="001D10C8">
      <w:pPr>
        <w:pStyle w:val="af2"/>
        <w:widowControl/>
        <w:tabs>
          <w:tab w:val="left" w:pos="709"/>
        </w:tabs>
        <w:ind w:left="0"/>
        <w:jc w:val="both"/>
        <w:rPr>
          <w:rFonts w:ascii="Times New Roman" w:hAnsi="Times New Roman" w:cs="Times New Roman"/>
          <w:lang w:val="uk-UA"/>
        </w:rPr>
      </w:pPr>
      <w:r w:rsidRPr="00D87654">
        <w:rPr>
          <w:rFonts w:ascii="Times New Roman" w:hAnsi="Times New Roman" w:cs="Times New Roman"/>
          <w:lang w:val="uk-UA"/>
        </w:rPr>
        <w:t xml:space="preserve">- після завершення робіт з нанесення дорожньої розмітки надати Замовнику висновки (звіти) за результатами проведеного випробування/вимірювання в підтвердження якості наданих послуг (виконаних робіт), які були проведені щодо нанесеної розмітки згідно СОУ 42.1-37641918-117:2014 «Безпека дорожнього руху. Розмітка дорожня. Технічні вимоги та методи контролювання показників </w:t>
      </w:r>
      <w:proofErr w:type="spellStart"/>
      <w:r w:rsidRPr="00D87654">
        <w:rPr>
          <w:rFonts w:ascii="Times New Roman" w:hAnsi="Times New Roman" w:cs="Times New Roman"/>
          <w:lang w:val="uk-UA"/>
        </w:rPr>
        <w:t>світлоповертання</w:t>
      </w:r>
      <w:proofErr w:type="spellEnd"/>
      <w:r w:rsidRPr="00D87654">
        <w:rPr>
          <w:rFonts w:ascii="Times New Roman" w:hAnsi="Times New Roman" w:cs="Times New Roman"/>
          <w:lang w:val="uk-UA"/>
        </w:rPr>
        <w:t xml:space="preserve"> та яскравості»;</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у разі скоєння ДТП внаслідок неналежного стану автомобільної дороги під час виконання робіт Підрядником, Підрядник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 та інших витрат, пов’язаних із врегулюванням таких спорів. Замовник з Підрядником ведуть облік ДТП, беруть участь у розслідуванні ДТП, в тому числі з матеріальними збитками, які виникли на автомобільній дорозі, під час виконання робіт Підрядником;</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за запрошенням Замовника приймати участь у виїзних комісіях (регулярних обстеженнях автодоріг) спільно з співробітниками органів Національної поліції, лісового господарства, органами охорони навколишнього середовища, уповноважених державних органів, органів місцевого самоврядування, інших підприємств, установ і організацій, визначених Замовником;</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забезпечувати повне, якісне і своєчасне ведення виконавчої документації яка має відношення до виробничого процесу та надавати Замовнику необхідні документи на його вимогу;</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нести відповідальність за дотримання всіх необхідних природоохоронних заходів, безпечну експлуатацію будівельної техніки, складування будівельних матеріалів і конструкцій</w:t>
      </w:r>
      <w:r w:rsidR="009671A4" w:rsidRPr="00D87654">
        <w:rPr>
          <w:rFonts w:ascii="Times New Roman" w:hAnsi="Times New Roman" w:cs="Times New Roman"/>
          <w:sz w:val="24"/>
          <w:szCs w:val="24"/>
          <w:lang w:val="uk-UA"/>
        </w:rPr>
        <w:t>;</w:t>
      </w:r>
    </w:p>
    <w:p w:rsidR="00ED30C8" w:rsidRPr="00D87654" w:rsidRDefault="00ED30C8"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надати Замовнику </w:t>
      </w:r>
      <w:r w:rsidR="007B4F4F" w:rsidRPr="00D87654">
        <w:rPr>
          <w:rFonts w:ascii="Times New Roman" w:hAnsi="Times New Roman" w:cs="Times New Roman"/>
          <w:sz w:val="24"/>
          <w:szCs w:val="24"/>
          <w:lang w:val="uk-UA"/>
        </w:rPr>
        <w:t xml:space="preserve">Звіт з обстеження та випробування </w:t>
      </w:r>
      <w:r w:rsidR="00206612" w:rsidRPr="00D87654">
        <w:rPr>
          <w:rFonts w:ascii="Times New Roman" w:hAnsi="Times New Roman" w:cs="Times New Roman"/>
          <w:sz w:val="24"/>
          <w:szCs w:val="24"/>
          <w:lang w:val="uk-UA"/>
        </w:rPr>
        <w:t>мостових переходів</w:t>
      </w:r>
      <w:r w:rsidR="007B4F4F" w:rsidRPr="00D87654">
        <w:rPr>
          <w:rFonts w:ascii="Times New Roman" w:hAnsi="Times New Roman" w:cs="Times New Roman"/>
          <w:sz w:val="24"/>
          <w:szCs w:val="24"/>
          <w:lang w:val="uk-UA"/>
        </w:rPr>
        <w:t xml:space="preserve">, складений спеціалізованою науково-дослідною установою, щодо підтвердження якості виконаних будівельних робіт. Звіт повинен містити наступні відомості: визначення фактичного експлуатаційного стану конструкцій </w:t>
      </w:r>
      <w:r w:rsidR="00206612" w:rsidRPr="00D87654">
        <w:rPr>
          <w:rFonts w:ascii="Times New Roman" w:hAnsi="Times New Roman" w:cs="Times New Roman"/>
          <w:sz w:val="24"/>
          <w:szCs w:val="24"/>
          <w:lang w:val="uk-UA"/>
        </w:rPr>
        <w:t>мостових переходів</w:t>
      </w:r>
      <w:r w:rsidR="007B4F4F" w:rsidRPr="00D87654">
        <w:rPr>
          <w:rFonts w:ascii="Times New Roman" w:hAnsi="Times New Roman" w:cs="Times New Roman"/>
          <w:sz w:val="24"/>
          <w:szCs w:val="24"/>
          <w:lang w:val="uk-UA"/>
        </w:rPr>
        <w:t xml:space="preserve"> та їх елементів після завершення будівельно-монтажних робіт; виявлення дефектів та пошкоджень, які можуть вплинути на експлуатаційний стан, довговічність та несучу здатність </w:t>
      </w:r>
      <w:r w:rsidR="00206612" w:rsidRPr="00D87654">
        <w:rPr>
          <w:rFonts w:ascii="Times New Roman" w:hAnsi="Times New Roman" w:cs="Times New Roman"/>
          <w:sz w:val="24"/>
          <w:szCs w:val="24"/>
          <w:lang w:val="uk-UA"/>
        </w:rPr>
        <w:t>мостових переходів</w:t>
      </w:r>
      <w:r w:rsidR="007B4F4F" w:rsidRPr="00D87654">
        <w:rPr>
          <w:rFonts w:ascii="Times New Roman" w:hAnsi="Times New Roman" w:cs="Times New Roman"/>
          <w:sz w:val="24"/>
          <w:szCs w:val="24"/>
          <w:lang w:val="uk-UA"/>
        </w:rPr>
        <w:t xml:space="preserve">; встановлення відповідності стану елементів існуючих конструкцій </w:t>
      </w:r>
      <w:r w:rsidR="00206612" w:rsidRPr="00D87654">
        <w:rPr>
          <w:rFonts w:ascii="Times New Roman" w:hAnsi="Times New Roman" w:cs="Times New Roman"/>
          <w:sz w:val="24"/>
          <w:szCs w:val="24"/>
          <w:lang w:val="uk-UA"/>
        </w:rPr>
        <w:t>мостових переходів</w:t>
      </w:r>
      <w:r w:rsidR="007B4F4F" w:rsidRPr="00D87654">
        <w:rPr>
          <w:rFonts w:ascii="Times New Roman" w:hAnsi="Times New Roman" w:cs="Times New Roman"/>
          <w:sz w:val="24"/>
          <w:szCs w:val="24"/>
          <w:lang w:val="uk-UA"/>
        </w:rPr>
        <w:t xml:space="preserve"> вимогам чинних нормативних документів</w:t>
      </w:r>
      <w:r w:rsidRPr="00D87654">
        <w:rPr>
          <w:rFonts w:ascii="Times New Roman" w:hAnsi="Times New Roman" w:cs="Times New Roman"/>
          <w:sz w:val="24"/>
          <w:szCs w:val="24"/>
          <w:lang w:val="uk-UA"/>
        </w:rPr>
        <w:t xml:space="preserve">. </w:t>
      </w:r>
    </w:p>
    <w:p w:rsidR="001A4656" w:rsidRPr="00D87654" w:rsidRDefault="001A4656" w:rsidP="001A4656">
      <w:pPr>
        <w:pStyle w:val="15"/>
        <w:tabs>
          <w:tab w:val="left" w:pos="709"/>
        </w:tabs>
        <w:spacing w:after="0" w:line="240" w:lineRule="auto"/>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погоджувати з проектною організацією та Замовником використання будівельних матеріалів, які не передбачені проектною документацією;</w:t>
      </w:r>
    </w:p>
    <w:p w:rsidR="001A4656" w:rsidRPr="00D87654" w:rsidRDefault="001A4656" w:rsidP="001A4656">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lastRenderedPageBreak/>
        <w:t>- у випадку використання Підрядником будівельних матеріалів, які не передбачені проектною документацією, без погодження з проектною організацією та без згоди Замовника, Підрядник зобов’язаний власними силами, засобами та за власний рахунок привести такі роботи у відповідність до проектної документації в термін, визначений Замовником, шляхом демонтажу та використання будівельних матеріалів, які передбачені проектною документацією;</w:t>
      </w:r>
    </w:p>
    <w:p w:rsidR="001A4656" w:rsidRPr="00D87654" w:rsidRDefault="001A4656" w:rsidP="001A4656">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не використовувати при виконанні будівельно-монтажних робіт на Об’єкті будівельні матеріали та речовини походженням із </w:t>
      </w:r>
      <w:r w:rsidR="00D87654" w:rsidRPr="00D87654">
        <w:rPr>
          <w:rFonts w:ascii="Times New Roman" w:hAnsi="Times New Roman" w:cs="Times New Roman"/>
          <w:sz w:val="24"/>
          <w:szCs w:val="24"/>
          <w:lang w:val="uk-UA"/>
        </w:rPr>
        <w:t xml:space="preserve">Російської Федерації, </w:t>
      </w:r>
      <w:r w:rsidRPr="00D87654">
        <w:rPr>
          <w:rFonts w:ascii="Times New Roman" w:hAnsi="Times New Roman" w:cs="Times New Roman"/>
          <w:sz w:val="24"/>
          <w:szCs w:val="24"/>
          <w:lang w:val="uk-UA"/>
        </w:rPr>
        <w:t>Республіки Білорусь,</w:t>
      </w:r>
      <w:r w:rsidR="00D87654" w:rsidRPr="00D87654">
        <w:rPr>
          <w:rFonts w:ascii="Times New Roman" w:hAnsi="Times New Roman" w:cs="Times New Roman"/>
          <w:sz w:val="24"/>
          <w:szCs w:val="24"/>
          <w:lang w:val="uk-UA"/>
        </w:rPr>
        <w:t xml:space="preserve"> Ісламської Республіки Іран,</w:t>
      </w:r>
      <w:r w:rsidRPr="00D87654">
        <w:rPr>
          <w:rFonts w:ascii="Times New Roman" w:hAnsi="Times New Roman" w:cs="Times New Roman"/>
          <w:sz w:val="24"/>
          <w:szCs w:val="24"/>
          <w:lang w:val="uk-UA"/>
        </w:rPr>
        <w:t xml:space="preserve"> а також фінансування країни-агресора;</w:t>
      </w:r>
    </w:p>
    <w:p w:rsidR="001A4656" w:rsidRPr="00D87654" w:rsidRDefault="001A4656" w:rsidP="001A4656">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не влаштовувати на Об’єкті конструкції походженням із </w:t>
      </w:r>
      <w:r w:rsidR="00D87654" w:rsidRPr="00D87654">
        <w:rPr>
          <w:rFonts w:ascii="Times New Roman" w:hAnsi="Times New Roman" w:cs="Times New Roman"/>
          <w:sz w:val="24"/>
          <w:szCs w:val="24"/>
          <w:lang w:val="uk-UA"/>
        </w:rPr>
        <w:t xml:space="preserve">Російської Федерації, </w:t>
      </w:r>
      <w:r w:rsidRPr="00D87654">
        <w:rPr>
          <w:rFonts w:ascii="Times New Roman" w:hAnsi="Times New Roman" w:cs="Times New Roman"/>
          <w:sz w:val="24"/>
          <w:szCs w:val="24"/>
          <w:lang w:val="uk-UA"/>
        </w:rPr>
        <w:t>Республіки Білорусь</w:t>
      </w:r>
      <w:r w:rsidR="00D87654" w:rsidRPr="00D87654">
        <w:rPr>
          <w:rFonts w:ascii="Times New Roman" w:hAnsi="Times New Roman" w:cs="Times New Roman"/>
          <w:sz w:val="24"/>
          <w:szCs w:val="24"/>
          <w:lang w:val="uk-UA"/>
        </w:rPr>
        <w:t>, Ісламської Республіки Іран</w:t>
      </w:r>
      <w:r w:rsidRPr="00D87654">
        <w:rPr>
          <w:rFonts w:ascii="Times New Roman" w:hAnsi="Times New Roman" w:cs="Times New Roman"/>
          <w:sz w:val="24"/>
          <w:szCs w:val="24"/>
          <w:lang w:val="uk-UA"/>
        </w:rPr>
        <w:t>;</w:t>
      </w:r>
    </w:p>
    <w:p w:rsidR="00211930" w:rsidRPr="00D87654" w:rsidRDefault="00917526"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виготовлення паспорту штучної споруди після завершення робіт, випробовування моста з дослідними конструкціями та такими, які застосовують вперше, незалежно від довжини прогонів Настанова з обстеження та випробування мостів і труб ДСТУ 9123:2021</w:t>
      </w:r>
      <w:r w:rsidR="001A4656" w:rsidRPr="00D87654">
        <w:rPr>
          <w:rFonts w:ascii="Times New Roman" w:hAnsi="Times New Roman" w:cs="Times New Roman"/>
          <w:sz w:val="24"/>
          <w:szCs w:val="24"/>
          <w:lang w:val="uk-UA"/>
        </w:rPr>
        <w:t>.</w:t>
      </w:r>
    </w:p>
    <w:p w:rsidR="00ED30C8" w:rsidRPr="00D87654" w:rsidRDefault="00ED30C8" w:rsidP="001D10C8">
      <w:pPr>
        <w:pStyle w:val="15"/>
        <w:tabs>
          <w:tab w:val="left" w:pos="709"/>
        </w:tabs>
        <w:spacing w:after="0" w:line="100" w:lineRule="atLeast"/>
        <w:ind w:left="0"/>
        <w:jc w:val="both"/>
        <w:rPr>
          <w:rFonts w:ascii="Times New Roman" w:hAnsi="Times New Roman" w:cs="Times New Roman"/>
          <w:sz w:val="24"/>
          <w:szCs w:val="24"/>
          <w:lang w:val="uk-UA"/>
        </w:rPr>
      </w:pP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b/>
          <w:bCs/>
          <w:sz w:val="24"/>
          <w:szCs w:val="24"/>
          <w:u w:val="single"/>
          <w:lang w:val="uk-UA"/>
        </w:rPr>
      </w:pPr>
      <w:r w:rsidRPr="00D87654">
        <w:rPr>
          <w:rFonts w:ascii="Times New Roman" w:hAnsi="Times New Roman" w:cs="Times New Roman"/>
          <w:b/>
          <w:bCs/>
          <w:sz w:val="24"/>
          <w:szCs w:val="24"/>
          <w:u w:val="single"/>
          <w:lang w:val="uk-UA"/>
        </w:rPr>
        <w:t>Підрядник має право:</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своєчасно та в повному обсязі отримувати плату за виконані роботи за умови фактичного отримання Замовником бюджетних коштів;</w:t>
      </w:r>
    </w:p>
    <w:p w:rsidR="00E05BF3" w:rsidRPr="00D87654" w:rsidRDefault="00E05BF3" w:rsidP="001D10C8">
      <w:pPr>
        <w:pStyle w:val="af2"/>
        <w:widowControl/>
        <w:ind w:left="0"/>
        <w:jc w:val="both"/>
        <w:rPr>
          <w:rFonts w:ascii="Times New Roman" w:hAnsi="Times New Roman" w:cs="Times New Roman"/>
          <w:lang w:val="uk-UA"/>
        </w:rPr>
      </w:pPr>
      <w:r w:rsidRPr="00D87654">
        <w:rPr>
          <w:rFonts w:ascii="Times New Roman" w:hAnsi="Times New Roman" w:cs="Times New Roman"/>
          <w:lang w:val="uk-UA"/>
        </w:rPr>
        <w:t>- у разі відсутності фінансування за даним Договором, Підрядник за погодженням із Замовником має право виконувати роботи за власні кошти та не виставляти судові претензії у разі затримки фінансування з боку Замовника;</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на дострокове виконання робіт за погодженням Замовника.</w:t>
      </w:r>
    </w:p>
    <w:p w:rsidR="009C37A3" w:rsidRPr="00D87654" w:rsidRDefault="009C37A3" w:rsidP="001D10C8">
      <w:pPr>
        <w:pStyle w:val="15"/>
        <w:numPr>
          <w:ilvl w:val="2"/>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Інші права:</w:t>
      </w:r>
    </w:p>
    <w:p w:rsidR="009C37A3" w:rsidRPr="00D87654" w:rsidRDefault="009C37A3" w:rsidP="001D10C8">
      <w:pPr>
        <w:pStyle w:val="15"/>
        <w:tabs>
          <w:tab w:val="left" w:pos="709"/>
        </w:tabs>
        <w:spacing w:after="0" w:line="100" w:lineRule="atLeast"/>
        <w:ind w:left="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 </w:t>
      </w:r>
      <w:r w:rsidR="00F77F99" w:rsidRPr="00D87654">
        <w:rPr>
          <w:rFonts w:ascii="Times New Roman" w:hAnsi="Times New Roman" w:cs="Times New Roman"/>
          <w:sz w:val="24"/>
          <w:szCs w:val="24"/>
          <w:lang w:val="uk-UA"/>
        </w:rPr>
        <w:t>Підрядник має право залучати до надання послуг/виконання робіт Субпідрядні організації. Залучення Підрядником Субпідрядних організацій здійснюється у порядку встановленому чинним законодавством України. Укладання субпідрядних договорів не створює будь-яких правових відносин (зобов’язань) між Замовником і Субпідрядником. За якість послуг</w:t>
      </w:r>
      <w:r w:rsidR="00333D9D" w:rsidRPr="00D87654">
        <w:rPr>
          <w:rFonts w:ascii="Times New Roman" w:hAnsi="Times New Roman" w:cs="Times New Roman"/>
          <w:sz w:val="24"/>
          <w:szCs w:val="24"/>
          <w:lang w:val="uk-UA"/>
        </w:rPr>
        <w:t>/робіт</w:t>
      </w:r>
      <w:r w:rsidR="00F77F99" w:rsidRPr="00D87654">
        <w:rPr>
          <w:rFonts w:ascii="Times New Roman" w:hAnsi="Times New Roman" w:cs="Times New Roman"/>
          <w:sz w:val="24"/>
          <w:szCs w:val="24"/>
          <w:lang w:val="uk-UA"/>
        </w:rPr>
        <w:t>, наданих субпідрядником, несе відповідальність Підрядник. Приймання послуг</w:t>
      </w:r>
      <w:r w:rsidR="00333D9D" w:rsidRPr="00D87654">
        <w:rPr>
          <w:rFonts w:ascii="Times New Roman" w:hAnsi="Times New Roman" w:cs="Times New Roman"/>
          <w:sz w:val="24"/>
          <w:szCs w:val="24"/>
          <w:lang w:val="uk-UA"/>
        </w:rPr>
        <w:t>/робіт</w:t>
      </w:r>
      <w:r w:rsidR="00F77F99" w:rsidRPr="00D87654">
        <w:rPr>
          <w:rFonts w:ascii="Times New Roman" w:hAnsi="Times New Roman" w:cs="Times New Roman"/>
          <w:sz w:val="24"/>
          <w:szCs w:val="24"/>
          <w:lang w:val="uk-UA"/>
        </w:rPr>
        <w:t>, наданих субпідрядниками, здійснює Підрядник</w:t>
      </w:r>
      <w:r w:rsidRPr="00D87654">
        <w:rPr>
          <w:rFonts w:ascii="Times New Roman" w:hAnsi="Times New Roman" w:cs="Times New Roman"/>
          <w:sz w:val="24"/>
          <w:szCs w:val="24"/>
          <w:lang w:val="uk-UA"/>
        </w:rPr>
        <w:t>.</w:t>
      </w:r>
    </w:p>
    <w:p w:rsidR="009C37A3" w:rsidRPr="00D87654" w:rsidRDefault="009C37A3" w:rsidP="001D10C8">
      <w:pPr>
        <w:pStyle w:val="15"/>
        <w:spacing w:after="0" w:line="100" w:lineRule="atLeast"/>
        <w:ind w:left="0"/>
        <w:jc w:val="both"/>
        <w:rPr>
          <w:rFonts w:ascii="Times New Roman" w:hAnsi="Times New Roman" w:cs="Times New Roman"/>
          <w:sz w:val="24"/>
          <w:szCs w:val="24"/>
          <w:lang w:val="uk-UA"/>
        </w:rPr>
      </w:pPr>
    </w:p>
    <w:p w:rsidR="009C37A3" w:rsidRPr="00D87654" w:rsidRDefault="009C37A3" w:rsidP="00206612">
      <w:pPr>
        <w:pStyle w:val="15"/>
        <w:numPr>
          <w:ilvl w:val="0"/>
          <w:numId w:val="1"/>
        </w:numPr>
        <w:spacing w:after="0" w:line="100" w:lineRule="atLeast"/>
        <w:ind w:left="0" w:firstLine="0"/>
        <w:jc w:val="center"/>
        <w:rPr>
          <w:rFonts w:ascii="Times New Roman" w:hAnsi="Times New Roman" w:cs="Times New Roman"/>
          <w:sz w:val="24"/>
          <w:szCs w:val="24"/>
          <w:lang w:val="uk-UA"/>
        </w:rPr>
      </w:pPr>
      <w:r w:rsidRPr="00D87654">
        <w:rPr>
          <w:rFonts w:ascii="Times New Roman" w:hAnsi="Times New Roman" w:cs="Times New Roman"/>
          <w:b/>
          <w:sz w:val="24"/>
          <w:szCs w:val="24"/>
          <w:lang w:val="uk-UA"/>
        </w:rPr>
        <w:t>Відповідальність Сторін за порушення умов Договору Підряду</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У</w:t>
      </w:r>
      <w:r w:rsidR="00623E57" w:rsidRPr="00D87654">
        <w:rPr>
          <w:rFonts w:ascii="Times New Roman" w:hAnsi="Times New Roman" w:cs="Times New Roman"/>
          <w:sz w:val="24"/>
          <w:szCs w:val="24"/>
          <w:lang w:val="uk-UA"/>
        </w:rPr>
        <w:t xml:space="preserve"> </w:t>
      </w:r>
      <w:r w:rsidRPr="00D87654">
        <w:rPr>
          <w:rFonts w:ascii="Times New Roman" w:hAnsi="Times New Roman" w:cs="Times New Roman"/>
          <w:sz w:val="24"/>
          <w:szCs w:val="24"/>
          <w:lang w:val="uk-UA"/>
        </w:rPr>
        <w:t xml:space="preserve">разі невиконання або неналежного виконання своїх зобов’язань за </w:t>
      </w:r>
      <w:r w:rsidR="00623E57" w:rsidRPr="00D87654">
        <w:rPr>
          <w:rFonts w:ascii="Times New Roman" w:hAnsi="Times New Roman" w:cs="Times New Roman"/>
          <w:sz w:val="24"/>
          <w:szCs w:val="24"/>
          <w:lang w:val="uk-UA"/>
        </w:rPr>
        <w:t>цим</w:t>
      </w:r>
      <w:r w:rsidRPr="00D87654">
        <w:rPr>
          <w:rFonts w:ascii="Times New Roman" w:hAnsi="Times New Roman" w:cs="Times New Roman"/>
          <w:sz w:val="24"/>
          <w:szCs w:val="24"/>
          <w:lang w:val="uk-UA"/>
        </w:rPr>
        <w:t xml:space="preserve"> Договором Сторони несуть відповідальність, передбачену законодавством України та </w:t>
      </w:r>
      <w:r w:rsidR="00623E57" w:rsidRPr="00D87654">
        <w:rPr>
          <w:rFonts w:ascii="Times New Roman" w:hAnsi="Times New Roman" w:cs="Times New Roman"/>
          <w:sz w:val="24"/>
          <w:szCs w:val="24"/>
          <w:lang w:val="uk-UA"/>
        </w:rPr>
        <w:t>цим</w:t>
      </w:r>
      <w:r w:rsidRPr="00D87654">
        <w:rPr>
          <w:rFonts w:ascii="Times New Roman" w:hAnsi="Times New Roman" w:cs="Times New Roman"/>
          <w:sz w:val="24"/>
          <w:szCs w:val="24"/>
          <w:lang w:val="uk-UA"/>
        </w:rPr>
        <w:t xml:space="preserve"> Договором. Замовник звільняється від відповідальності за несвоєчасну оплату виконаних робіт у випадку ненадходження бюджетних коштів по незалежним від нього причинам.</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Види порушень та санкції за них, установлені Договором:</w:t>
      </w:r>
    </w:p>
    <w:p w:rsidR="009C37A3" w:rsidRPr="00D87654" w:rsidRDefault="00712E05" w:rsidP="001D10C8">
      <w:pPr>
        <w:tabs>
          <w:tab w:val="left" w:pos="709"/>
        </w:tabs>
        <w:jc w:val="both"/>
        <w:rPr>
          <w:lang w:val="uk-UA"/>
        </w:rPr>
      </w:pPr>
      <w:r w:rsidRPr="00D87654">
        <w:rPr>
          <w:lang w:val="uk-UA"/>
        </w:rPr>
        <w:t>7</w:t>
      </w:r>
      <w:r w:rsidR="009C37A3" w:rsidRPr="00D87654">
        <w:rPr>
          <w:lang w:val="uk-UA"/>
        </w:rPr>
        <w:t>.2.1.</w:t>
      </w:r>
      <w:r w:rsidR="009C37A3" w:rsidRPr="00D87654">
        <w:rPr>
          <w:lang w:val="uk-UA"/>
        </w:rPr>
        <w:tab/>
        <w:t>Підрядник несе відповідальність в тому числі за: незабезпечення безпеки дорожнього руху згідно діючих нормативів при виконанні робіт, що призвели до дорожньо-транспортної пригоди.</w:t>
      </w:r>
    </w:p>
    <w:p w:rsidR="009C37A3" w:rsidRPr="00D87654" w:rsidRDefault="00712E05" w:rsidP="001D10C8">
      <w:pPr>
        <w:tabs>
          <w:tab w:val="left" w:pos="0"/>
          <w:tab w:val="left" w:pos="709"/>
        </w:tabs>
        <w:jc w:val="both"/>
        <w:rPr>
          <w:lang w:val="uk-UA"/>
        </w:rPr>
      </w:pPr>
      <w:r w:rsidRPr="00D87654">
        <w:rPr>
          <w:lang w:val="uk-UA"/>
        </w:rPr>
        <w:t>7</w:t>
      </w:r>
      <w:r w:rsidR="009C37A3" w:rsidRPr="00D87654">
        <w:rPr>
          <w:lang w:val="uk-UA"/>
        </w:rPr>
        <w:t>.2.2.</w:t>
      </w:r>
      <w:r w:rsidR="009C37A3" w:rsidRPr="00D87654">
        <w:rPr>
          <w:lang w:val="uk-UA"/>
        </w:rPr>
        <w:tab/>
        <w:t xml:space="preserve">Підрядник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виконання робіт та організацію безпечного проїзду транспорту під час виконання ним робіт. </w:t>
      </w:r>
    </w:p>
    <w:p w:rsidR="009C37A3" w:rsidRPr="00D87654" w:rsidRDefault="00712E05" w:rsidP="001D10C8">
      <w:pPr>
        <w:tabs>
          <w:tab w:val="left" w:pos="538"/>
          <w:tab w:val="left" w:pos="709"/>
        </w:tabs>
        <w:jc w:val="both"/>
        <w:rPr>
          <w:spacing w:val="-1"/>
          <w:lang w:val="uk-UA"/>
        </w:rPr>
      </w:pPr>
      <w:r w:rsidRPr="00D87654">
        <w:rPr>
          <w:lang w:val="uk-UA"/>
        </w:rPr>
        <w:t>7</w:t>
      </w:r>
      <w:r w:rsidR="009C37A3" w:rsidRPr="00D87654">
        <w:rPr>
          <w:lang w:val="uk-UA"/>
        </w:rPr>
        <w:t>.2.3.</w:t>
      </w:r>
      <w:r w:rsidR="009C37A3" w:rsidRPr="00D87654">
        <w:rPr>
          <w:lang w:val="uk-UA"/>
        </w:rPr>
        <w:tab/>
        <w:t xml:space="preserve">Сторони звільняються від відповідальності за невиконання умов цього Договору, якщо це невиконання або неналежне виконання є наслідком </w:t>
      </w:r>
      <w:r w:rsidR="009644B3" w:rsidRPr="00D87654">
        <w:rPr>
          <w:lang w:val="uk-UA"/>
        </w:rPr>
        <w:t>форс-мажорних обставин (обставин непереборної сили). У цьому випадку виконання умов цього Договору відкладається на термін, протягом якого будуть діяти такі обставини</w:t>
      </w:r>
      <w:r w:rsidR="009C37A3" w:rsidRPr="00D87654">
        <w:rPr>
          <w:lang w:val="uk-UA"/>
        </w:rPr>
        <w:t>.</w:t>
      </w:r>
    </w:p>
    <w:p w:rsidR="009C37A3" w:rsidRPr="00D87654" w:rsidRDefault="00712E05" w:rsidP="001D10C8">
      <w:pPr>
        <w:tabs>
          <w:tab w:val="left" w:pos="709"/>
        </w:tabs>
        <w:jc w:val="both"/>
        <w:rPr>
          <w:lang w:val="uk-UA"/>
        </w:rPr>
      </w:pPr>
      <w:r w:rsidRPr="00D87654">
        <w:rPr>
          <w:spacing w:val="-1"/>
          <w:lang w:val="uk-UA"/>
        </w:rPr>
        <w:t>7</w:t>
      </w:r>
      <w:r w:rsidR="009C37A3" w:rsidRPr="00D87654">
        <w:rPr>
          <w:spacing w:val="-1"/>
          <w:lang w:val="uk-UA"/>
        </w:rPr>
        <w:t>.2.4</w:t>
      </w:r>
      <w:r w:rsidR="009C37A3" w:rsidRPr="00D87654">
        <w:rPr>
          <w:lang w:val="uk-UA"/>
        </w:rPr>
        <w:t>.</w:t>
      </w:r>
      <w:r w:rsidR="009C37A3" w:rsidRPr="00D87654">
        <w:rPr>
          <w:lang w:val="uk-UA"/>
        </w:rPr>
        <w:tab/>
        <w:t>Підрядник також несе відповідальність:</w:t>
      </w:r>
    </w:p>
    <w:p w:rsidR="009C37A3" w:rsidRPr="00D87654" w:rsidRDefault="009C37A3" w:rsidP="001D10C8">
      <w:pPr>
        <w:tabs>
          <w:tab w:val="left" w:pos="709"/>
        </w:tabs>
        <w:jc w:val="both"/>
        <w:rPr>
          <w:lang w:val="uk-UA"/>
        </w:rPr>
      </w:pPr>
      <w:r w:rsidRPr="00D87654">
        <w:rPr>
          <w:lang w:val="uk-UA"/>
        </w:rPr>
        <w:t>-</w:t>
      </w:r>
      <w:r w:rsidRPr="00D87654">
        <w:rPr>
          <w:lang w:val="uk-UA"/>
        </w:rPr>
        <w:tab/>
        <w:t>за порушення строків виконання робіт, визначених у Графіку виконання робіт, стягується пеня у розмірі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 а за прострочення понад 30 (тридцять) календарних днів, додатково стягується штраф у розмірі 20 відсотків вартості не виконаних робіт;</w:t>
      </w:r>
    </w:p>
    <w:p w:rsidR="009C37A3" w:rsidRPr="00D87654" w:rsidRDefault="009C37A3" w:rsidP="001D10C8">
      <w:pPr>
        <w:tabs>
          <w:tab w:val="left" w:pos="709"/>
        </w:tabs>
        <w:jc w:val="both"/>
        <w:rPr>
          <w:lang w:val="uk-UA"/>
        </w:rPr>
      </w:pPr>
      <w:r w:rsidRPr="00D87654">
        <w:rPr>
          <w:lang w:val="uk-UA"/>
        </w:rPr>
        <w:t>-</w:t>
      </w:r>
      <w:r w:rsidRPr="00D87654">
        <w:rPr>
          <w:lang w:val="uk-UA"/>
        </w:rPr>
        <w:tab/>
        <w:t>за порушення умов зобов'язання щодо якості робіт стягується штраф у розмірі 20 відсотків вартості неякісних робіт.</w:t>
      </w:r>
    </w:p>
    <w:p w:rsidR="009C37A3" w:rsidRPr="00D87654" w:rsidRDefault="009C37A3" w:rsidP="001D10C8">
      <w:pPr>
        <w:tabs>
          <w:tab w:val="left" w:pos="709"/>
        </w:tabs>
        <w:ind w:firstLine="709"/>
        <w:jc w:val="both"/>
        <w:rPr>
          <w:lang w:val="uk-UA"/>
        </w:rPr>
      </w:pPr>
      <w:r w:rsidRPr="00D87654">
        <w:rPr>
          <w:lang w:val="uk-UA"/>
        </w:rPr>
        <w:lastRenderedPageBreak/>
        <w:t>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rsidR="009C37A3" w:rsidRPr="00D87654" w:rsidRDefault="009C37A3" w:rsidP="001D10C8">
      <w:pPr>
        <w:tabs>
          <w:tab w:val="left" w:pos="709"/>
        </w:tabs>
        <w:ind w:firstLine="709"/>
        <w:jc w:val="both"/>
        <w:rPr>
          <w:spacing w:val="-1"/>
          <w:lang w:val="uk-UA"/>
        </w:rPr>
      </w:pPr>
      <w:r w:rsidRPr="00D87654">
        <w:rPr>
          <w:lang w:val="uk-UA"/>
        </w:rPr>
        <w:t xml:space="preserve">За несвоєчасне або неналежне виконання Сторонами інших своїх зобов’язань за Договором </w:t>
      </w:r>
      <w:r w:rsidR="00EF2FB1" w:rsidRPr="00D87654">
        <w:rPr>
          <w:lang w:val="uk-UA"/>
        </w:rPr>
        <w:t xml:space="preserve">(в т.ч. за несвоєчасне повернення авансового платежу) </w:t>
      </w:r>
      <w:r w:rsidRPr="00D87654">
        <w:rPr>
          <w:lang w:val="uk-UA"/>
        </w:rPr>
        <w:t>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9C37A3" w:rsidRPr="00D87654" w:rsidRDefault="00712E05" w:rsidP="001D10C8">
      <w:pPr>
        <w:tabs>
          <w:tab w:val="left" w:pos="709"/>
        </w:tabs>
        <w:jc w:val="both"/>
        <w:rPr>
          <w:lang w:val="uk-UA"/>
        </w:rPr>
      </w:pPr>
      <w:r w:rsidRPr="00D87654">
        <w:rPr>
          <w:spacing w:val="-1"/>
          <w:lang w:val="uk-UA"/>
        </w:rPr>
        <w:t>7</w:t>
      </w:r>
      <w:r w:rsidR="009C37A3" w:rsidRPr="00D87654">
        <w:rPr>
          <w:spacing w:val="-1"/>
          <w:lang w:val="uk-UA"/>
        </w:rPr>
        <w:t>.2.5.</w:t>
      </w:r>
      <w:r w:rsidR="009C37A3" w:rsidRPr="00D87654">
        <w:rPr>
          <w:spacing w:val="-1"/>
          <w:lang w:val="uk-UA"/>
        </w:rPr>
        <w:tab/>
      </w:r>
      <w:r w:rsidR="009C37A3" w:rsidRPr="00D87654">
        <w:rPr>
          <w:spacing w:val="4"/>
          <w:lang w:val="uk-UA"/>
        </w:rPr>
        <w:t xml:space="preserve">Сплата за відшкодування збитків не звільняє винну у порушенні </w:t>
      </w:r>
      <w:r w:rsidR="009C37A3" w:rsidRPr="00D87654">
        <w:rPr>
          <w:spacing w:val="-2"/>
          <w:lang w:val="uk-UA"/>
        </w:rPr>
        <w:t>договірних зобов'язань Сторону від їх виконання у повному обсязі.</w:t>
      </w:r>
    </w:p>
    <w:p w:rsidR="00CD0152" w:rsidRPr="00D87654" w:rsidRDefault="00712E05" w:rsidP="001D10C8">
      <w:pPr>
        <w:tabs>
          <w:tab w:val="left" w:pos="709"/>
        </w:tabs>
        <w:jc w:val="both"/>
        <w:rPr>
          <w:lang w:val="uk-UA"/>
        </w:rPr>
      </w:pPr>
      <w:r w:rsidRPr="00D87654">
        <w:rPr>
          <w:lang w:val="uk-UA"/>
        </w:rPr>
        <w:t>7</w:t>
      </w:r>
      <w:r w:rsidR="00CD0152" w:rsidRPr="00D87654">
        <w:rPr>
          <w:lang w:val="uk-UA"/>
        </w:rPr>
        <w:t xml:space="preserve">.2.6. </w:t>
      </w:r>
      <w:r w:rsidR="00CD0152" w:rsidRPr="00D87654">
        <w:rPr>
          <w:bCs/>
          <w:lang w:val="uk-UA"/>
        </w:rPr>
        <w:t>У разі порушення Підрядником зобов'язання, Замовник має право застосувати оперативно-господарську санкцію у вигляді односторонньої відмови від виконання свого зобов'язання із звільненням Замовника від відповідальності за це. Такий вид санкції використовується Замовником шляхом направлення Підряднику повідомлення про односторонню відмову від Договору. З моменту одержання такого повідомлення, зобов'язання (договір) є відповідно розірваним</w:t>
      </w:r>
      <w:r w:rsidR="002F607A" w:rsidRPr="00D87654">
        <w:rPr>
          <w:lang w:val="uk-UA"/>
        </w:rPr>
        <w:t>.</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Підрядник несе матеріальну відповідальність за збереження виконаних робіт, наслідки їх пошкодження або знищення до моменту прийняття робіт Замовником. З моменту підписання цього Договору Підрядник несе матеріальну відповідальність за збереження переданих йому на утримання складових елементів автомобільної дороги. У разі випадкового пошкодження переданих йому на утримання складових елементів автомобільної дороги до передачі його Замовнику Підрядник зобов'язаний терміново повідомити про це Замовника, та негайно власними силами усунути пошкодження. На вимогу Замовника Підрядник подає йому для погодження план заходів щодо усунення випадкового пошкодження об'єкта. За погодженням із Замовником Підрядник може залучати до усунення пошкодження об'єкта третіх осіб.</w:t>
      </w:r>
    </w:p>
    <w:p w:rsidR="00211930" w:rsidRPr="00D87654" w:rsidRDefault="001F568A" w:rsidP="00211930">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Підрядник несе відповідальність у випадку використання будівельних матеріалів, які не передбачені проектною документацією, без погодження з проектною організацією та без згоди Замовника, відповідно, стягується штраф у розмірі 100 відсотків вартості таких матеріалів</w:t>
      </w:r>
      <w:r w:rsidR="00211930" w:rsidRPr="00D87654">
        <w:rPr>
          <w:rFonts w:ascii="Times New Roman" w:hAnsi="Times New Roman" w:cs="Times New Roman"/>
          <w:sz w:val="24"/>
          <w:szCs w:val="24"/>
          <w:lang w:val="uk-UA"/>
        </w:rPr>
        <w:t>.</w:t>
      </w:r>
    </w:p>
    <w:p w:rsidR="00211930" w:rsidRPr="00D87654" w:rsidRDefault="001F568A" w:rsidP="00211930">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Підрядник несе відповідальність у випадку використання будівельних матеріалів та речовин, а також влаштування на Об’єкті конструкцій походженням із </w:t>
      </w:r>
      <w:r w:rsidR="00D87654" w:rsidRPr="00D87654">
        <w:rPr>
          <w:rFonts w:ascii="Times New Roman" w:hAnsi="Times New Roman" w:cs="Times New Roman"/>
          <w:sz w:val="24"/>
          <w:szCs w:val="24"/>
          <w:lang w:val="uk-UA"/>
        </w:rPr>
        <w:t xml:space="preserve">Російської Федерації, </w:t>
      </w:r>
      <w:r w:rsidRPr="00D87654">
        <w:rPr>
          <w:rFonts w:ascii="Times New Roman" w:hAnsi="Times New Roman" w:cs="Times New Roman"/>
          <w:sz w:val="24"/>
          <w:szCs w:val="24"/>
          <w:lang w:val="uk-UA"/>
        </w:rPr>
        <w:t>Республіки Білорусь,</w:t>
      </w:r>
      <w:r w:rsidR="00D87654" w:rsidRPr="00D87654">
        <w:rPr>
          <w:rFonts w:ascii="Times New Roman" w:hAnsi="Times New Roman" w:cs="Times New Roman"/>
          <w:sz w:val="24"/>
          <w:szCs w:val="24"/>
          <w:lang w:val="uk-UA"/>
        </w:rPr>
        <w:t xml:space="preserve"> Ісламської Республіки Іран,</w:t>
      </w:r>
      <w:r w:rsidRPr="00D87654">
        <w:rPr>
          <w:rFonts w:ascii="Times New Roman" w:hAnsi="Times New Roman" w:cs="Times New Roman"/>
          <w:sz w:val="24"/>
          <w:szCs w:val="24"/>
          <w:lang w:val="uk-UA"/>
        </w:rPr>
        <w:t xml:space="preserve"> а також використання фінансування країни-агресора, відповідно, стягується штраф у розмірі 100 відсотків вартості таких матеріалів та конструкції</w:t>
      </w:r>
      <w:r w:rsidR="00211930" w:rsidRPr="00D87654">
        <w:rPr>
          <w:rFonts w:ascii="Times New Roman" w:hAnsi="Times New Roman" w:cs="Times New Roman"/>
          <w:sz w:val="24"/>
          <w:szCs w:val="24"/>
          <w:lang w:val="uk-UA"/>
        </w:rPr>
        <w:t>.</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Підрядник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D15B3B"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b/>
          <w:bCs/>
          <w:sz w:val="24"/>
          <w:szCs w:val="24"/>
          <w:lang w:val="uk-UA"/>
        </w:rPr>
      </w:pPr>
      <w:r w:rsidRPr="00D87654">
        <w:rPr>
          <w:rFonts w:ascii="Times New Roman" w:hAnsi="Times New Roman" w:cs="Times New Roman"/>
          <w:sz w:val="24"/>
          <w:szCs w:val="24"/>
          <w:lang w:val="uk-UA"/>
        </w:rPr>
        <w:t>У випадках, непередбачених цим Договором, Сторони несуть відповідальність передбачену чинним законодавством України.</w:t>
      </w:r>
    </w:p>
    <w:p w:rsidR="004A5503" w:rsidRPr="00D87654" w:rsidRDefault="004A5503" w:rsidP="001D10C8">
      <w:pPr>
        <w:pStyle w:val="15"/>
        <w:tabs>
          <w:tab w:val="left" w:pos="709"/>
        </w:tabs>
        <w:spacing w:after="0" w:line="100" w:lineRule="atLeast"/>
        <w:ind w:left="0"/>
        <w:jc w:val="both"/>
        <w:rPr>
          <w:rFonts w:ascii="Times New Roman" w:hAnsi="Times New Roman" w:cs="Times New Roman"/>
          <w:b/>
          <w:bCs/>
          <w:sz w:val="24"/>
          <w:szCs w:val="24"/>
          <w:lang w:val="uk-UA"/>
        </w:rPr>
      </w:pPr>
    </w:p>
    <w:p w:rsidR="009C37A3" w:rsidRPr="00D87654" w:rsidRDefault="002B4BA4" w:rsidP="00206612">
      <w:pPr>
        <w:pStyle w:val="15"/>
        <w:numPr>
          <w:ilvl w:val="0"/>
          <w:numId w:val="1"/>
        </w:numPr>
        <w:spacing w:after="0" w:line="100" w:lineRule="atLeast"/>
        <w:jc w:val="center"/>
        <w:rPr>
          <w:rFonts w:ascii="Times New Roman" w:hAnsi="Times New Roman" w:cs="Times New Roman"/>
          <w:sz w:val="24"/>
          <w:szCs w:val="24"/>
          <w:lang w:val="uk-UA"/>
        </w:rPr>
      </w:pPr>
      <w:r w:rsidRPr="00D87654">
        <w:rPr>
          <w:rFonts w:ascii="Times New Roman" w:hAnsi="Times New Roman" w:cs="Times New Roman"/>
          <w:b/>
          <w:bCs/>
          <w:sz w:val="24"/>
          <w:szCs w:val="24"/>
          <w:lang w:val="uk-UA"/>
        </w:rPr>
        <w:t>Форс-мажорні обставини (обставини непереборної сили)</w:t>
      </w:r>
    </w:p>
    <w:p w:rsidR="000F3988" w:rsidRPr="00D87654" w:rsidRDefault="00712E05" w:rsidP="001D10C8">
      <w:pPr>
        <w:jc w:val="both"/>
        <w:rPr>
          <w:lang w:val="uk-UA" w:eastAsia="uk-UA"/>
        </w:rPr>
      </w:pPr>
      <w:r w:rsidRPr="00D87654">
        <w:rPr>
          <w:b/>
          <w:lang w:val="uk-UA" w:eastAsia="uk-UA"/>
        </w:rPr>
        <w:t>8</w:t>
      </w:r>
      <w:r w:rsidR="000F3988" w:rsidRPr="00D87654">
        <w:rPr>
          <w:b/>
          <w:lang w:val="uk-UA" w:eastAsia="uk-UA"/>
        </w:rPr>
        <w:t>.1.</w:t>
      </w:r>
      <w:r w:rsidR="00562DF7" w:rsidRPr="00D87654">
        <w:rPr>
          <w:color w:val="222222"/>
          <w:sz w:val="17"/>
          <w:szCs w:val="17"/>
          <w:shd w:val="clear" w:color="auto" w:fill="FFFFFF"/>
          <w:lang w:val="uk-UA"/>
        </w:rPr>
        <w:t xml:space="preserve"> </w:t>
      </w:r>
      <w:r w:rsidR="00562DF7" w:rsidRPr="00D87654">
        <w:rPr>
          <w:lang w:val="uk-UA" w:eastAsia="uk-UA"/>
        </w:rPr>
        <w:t>Підписанням даного договору Сторони підтверджують про обізнаність, щодо існування форс-мажорних обставин відповідно до виданої на підставі ст.ст. 14, 14-1 Закону України «Про торгово-промислові палати України» від 02.12.1997 №671/97-ВР Торгово-промисловою палатою України від 28 лютого 2022 року довідки № 2024/02.0-7.1, якою засвідчено настання форс-мажорних обставин (обставин непереборної сили) з причин військової агресії російської федерації проти України, та про можливість виконання умов даного Договору.</w:t>
      </w:r>
    </w:p>
    <w:p w:rsidR="000F3988" w:rsidRPr="00D87654" w:rsidRDefault="00712E05" w:rsidP="001D10C8">
      <w:pPr>
        <w:jc w:val="both"/>
        <w:rPr>
          <w:lang w:val="uk-UA" w:eastAsia="uk-UA"/>
        </w:rPr>
      </w:pPr>
      <w:r w:rsidRPr="00D87654">
        <w:rPr>
          <w:b/>
          <w:lang w:val="uk-UA" w:eastAsia="uk-UA"/>
        </w:rPr>
        <w:t>8</w:t>
      </w:r>
      <w:r w:rsidR="000F3988" w:rsidRPr="00D87654">
        <w:rPr>
          <w:b/>
          <w:lang w:val="uk-UA" w:eastAsia="uk-UA"/>
        </w:rPr>
        <w:t>.2.</w:t>
      </w:r>
      <w:r w:rsidR="000F3988" w:rsidRPr="00D87654">
        <w:rPr>
          <w:lang w:val="uk-UA" w:eastAsia="uk-UA"/>
        </w:rPr>
        <w:t xml:space="preserve"> Враховуючи вказане, Сторони звільняються від відповідальності за невиконання або неналежне виконання зобов’язань за цим Договором у частині нарахування та сплати штрафних санкцій (неустойка, штраф, пеня), а не від самого виконання взятих на себе зобов’язань згідно з умовами Договору. </w:t>
      </w:r>
    </w:p>
    <w:p w:rsidR="000F3988" w:rsidRPr="00D87654" w:rsidRDefault="00712E05" w:rsidP="001D10C8">
      <w:pPr>
        <w:jc w:val="both"/>
        <w:rPr>
          <w:lang w:val="uk-UA" w:eastAsia="uk-UA"/>
        </w:rPr>
      </w:pPr>
      <w:r w:rsidRPr="00D87654">
        <w:rPr>
          <w:b/>
          <w:lang w:val="uk-UA" w:eastAsia="uk-UA"/>
        </w:rPr>
        <w:t>8</w:t>
      </w:r>
      <w:r w:rsidR="000F3988" w:rsidRPr="00D87654">
        <w:rPr>
          <w:b/>
          <w:lang w:val="uk-UA" w:eastAsia="uk-UA"/>
        </w:rPr>
        <w:t>.3.</w:t>
      </w:r>
      <w:r w:rsidR="000F3988" w:rsidRPr="00D87654">
        <w:rPr>
          <w:lang w:val="uk-UA" w:eastAsia="uk-UA"/>
        </w:rPr>
        <w:t>   Сторона, яка не може виконувати зобов'язання за цим Договором унаслідок дій форс-мажорних обставин (обставин непереборної сили), повинна не пізніше 3 (трьох) робочих днів повідомити про це інше Стороні в письмовій формі.</w:t>
      </w:r>
    </w:p>
    <w:p w:rsidR="000F3988" w:rsidRPr="00D87654" w:rsidRDefault="00712E05" w:rsidP="001D10C8">
      <w:pPr>
        <w:jc w:val="both"/>
        <w:rPr>
          <w:lang w:val="uk-UA" w:eastAsia="uk-UA"/>
        </w:rPr>
      </w:pPr>
      <w:r w:rsidRPr="00D87654">
        <w:rPr>
          <w:b/>
          <w:bCs/>
          <w:lang w:val="uk-UA" w:eastAsia="uk-UA"/>
        </w:rPr>
        <w:lastRenderedPageBreak/>
        <w:t>8</w:t>
      </w:r>
      <w:r w:rsidR="000F3988" w:rsidRPr="00D87654">
        <w:rPr>
          <w:b/>
          <w:bCs/>
          <w:lang w:val="uk-UA" w:eastAsia="uk-UA"/>
        </w:rPr>
        <w:t>.4.</w:t>
      </w:r>
      <w:r w:rsidR="000F3988" w:rsidRPr="00D87654">
        <w:rPr>
          <w:lang w:val="uk-UA" w:eastAsia="uk-UA"/>
        </w:rPr>
        <w:t xml:space="preserve"> Кожна із  Сторін у встановленому порядку має право розірвати цей Договір. У разі попередньої оплати Підрядник повертає Замовнику кошти протягом 3 (трьох) банківських днів з дня розірвання цього Договору.</w:t>
      </w:r>
    </w:p>
    <w:p w:rsidR="00CC62C3" w:rsidRPr="00D87654" w:rsidRDefault="00BA681E" w:rsidP="001D10C8">
      <w:pPr>
        <w:pStyle w:val="15"/>
        <w:tabs>
          <w:tab w:val="left" w:pos="6774"/>
        </w:tabs>
        <w:spacing w:after="0" w:line="100" w:lineRule="atLeast"/>
        <w:ind w:left="0"/>
        <w:jc w:val="both"/>
        <w:rPr>
          <w:rFonts w:ascii="Times New Roman" w:hAnsi="Times New Roman" w:cs="Times New Roman"/>
          <w:b/>
          <w:sz w:val="24"/>
          <w:szCs w:val="24"/>
          <w:lang w:val="uk-UA"/>
        </w:rPr>
      </w:pPr>
      <w:r w:rsidRPr="00D87654">
        <w:rPr>
          <w:rFonts w:ascii="Times New Roman" w:hAnsi="Times New Roman" w:cs="Times New Roman"/>
          <w:b/>
          <w:sz w:val="24"/>
          <w:szCs w:val="24"/>
          <w:lang w:val="uk-UA"/>
        </w:rPr>
        <w:tab/>
      </w:r>
    </w:p>
    <w:p w:rsidR="009C37A3" w:rsidRPr="00D87654" w:rsidRDefault="009C37A3" w:rsidP="00206612">
      <w:pPr>
        <w:pStyle w:val="15"/>
        <w:numPr>
          <w:ilvl w:val="0"/>
          <w:numId w:val="1"/>
        </w:numPr>
        <w:spacing w:after="0" w:line="100" w:lineRule="atLeast"/>
        <w:jc w:val="center"/>
        <w:rPr>
          <w:rFonts w:ascii="Times New Roman" w:hAnsi="Times New Roman" w:cs="Times New Roman"/>
          <w:sz w:val="24"/>
          <w:szCs w:val="24"/>
          <w:lang w:val="uk-UA"/>
        </w:rPr>
      </w:pPr>
      <w:r w:rsidRPr="00D87654">
        <w:rPr>
          <w:rFonts w:ascii="Times New Roman" w:hAnsi="Times New Roman" w:cs="Times New Roman"/>
          <w:b/>
          <w:sz w:val="24"/>
          <w:szCs w:val="24"/>
          <w:lang w:val="uk-UA"/>
        </w:rPr>
        <w:t>Вирішення спорів</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У разі недосягнення Сторонами згоди, усі спори, що виникають в процесі виконання умов цього Договору, вирішуються у судовому порядку за встановленою підвідомчістю та підсудністю такого спору у порядку, визначеному чинним законодавством України.</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 xml:space="preserve">Всі зміни та доповнення до цього Договору оформлюються у вигляді додаткових угод, складених і підписаних у трьох примірниках, які мають </w:t>
      </w:r>
      <w:r w:rsidRPr="00D87654">
        <w:rPr>
          <w:rFonts w:ascii="Times New Roman" w:hAnsi="Times New Roman" w:cs="Times New Roman"/>
          <w:spacing w:val="-3"/>
          <w:sz w:val="24"/>
          <w:szCs w:val="24"/>
          <w:lang w:val="uk-UA"/>
        </w:rPr>
        <w:t xml:space="preserve">однакову юридичну силу та є його невід’ємною частиною, з яких два примірники залишається у Замовника, </w:t>
      </w:r>
      <w:r w:rsidRPr="00D87654">
        <w:rPr>
          <w:rFonts w:ascii="Times New Roman" w:hAnsi="Times New Roman" w:cs="Times New Roman"/>
          <w:sz w:val="24"/>
          <w:szCs w:val="24"/>
          <w:lang w:val="uk-UA"/>
        </w:rPr>
        <w:t>один - Підряднику</w:t>
      </w:r>
      <w:r w:rsidRPr="00D87654">
        <w:rPr>
          <w:rFonts w:ascii="Times New Roman" w:hAnsi="Times New Roman" w:cs="Times New Roman"/>
          <w:bCs/>
          <w:spacing w:val="-1"/>
          <w:sz w:val="24"/>
          <w:szCs w:val="24"/>
          <w:lang w:val="uk-UA"/>
        </w:rPr>
        <w:t>.</w:t>
      </w:r>
    </w:p>
    <w:p w:rsidR="009C37A3" w:rsidRPr="00D87654" w:rsidRDefault="009C37A3" w:rsidP="001D10C8">
      <w:pPr>
        <w:pStyle w:val="15"/>
        <w:spacing w:after="0" w:line="100" w:lineRule="atLeast"/>
        <w:ind w:left="0"/>
        <w:jc w:val="both"/>
        <w:rPr>
          <w:rFonts w:ascii="Times New Roman" w:hAnsi="Times New Roman" w:cs="Times New Roman"/>
          <w:sz w:val="24"/>
          <w:szCs w:val="24"/>
          <w:lang w:val="uk-UA"/>
        </w:rPr>
      </w:pPr>
    </w:p>
    <w:p w:rsidR="009C37A3" w:rsidRPr="00D87654" w:rsidRDefault="009C37A3" w:rsidP="00206612">
      <w:pPr>
        <w:pStyle w:val="15"/>
        <w:numPr>
          <w:ilvl w:val="0"/>
          <w:numId w:val="1"/>
        </w:numPr>
        <w:spacing w:after="0" w:line="100" w:lineRule="atLeast"/>
        <w:ind w:left="0" w:firstLine="0"/>
        <w:jc w:val="center"/>
        <w:rPr>
          <w:rFonts w:ascii="Times New Roman" w:hAnsi="Times New Roman" w:cs="Times New Roman"/>
          <w:sz w:val="24"/>
          <w:szCs w:val="24"/>
          <w:lang w:val="uk-UA"/>
        </w:rPr>
      </w:pPr>
      <w:r w:rsidRPr="00D87654">
        <w:rPr>
          <w:rFonts w:ascii="Times New Roman" w:hAnsi="Times New Roman" w:cs="Times New Roman"/>
          <w:b/>
          <w:sz w:val="24"/>
          <w:szCs w:val="24"/>
          <w:lang w:val="uk-UA"/>
        </w:rPr>
        <w:t>Строк дії Договору</w:t>
      </w:r>
    </w:p>
    <w:p w:rsidR="00CD4F1E" w:rsidRPr="00D87654" w:rsidRDefault="00894BD8"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shd w:val="clear" w:color="auto" w:fill="FFFFFF"/>
          <w:lang w:val="uk-UA"/>
        </w:rPr>
      </w:pPr>
      <w:r w:rsidRPr="00D87654">
        <w:rPr>
          <w:rFonts w:ascii="Times New Roman" w:hAnsi="Times New Roman" w:cs="Times New Roman"/>
          <w:sz w:val="24"/>
          <w:szCs w:val="24"/>
          <w:lang w:val="uk-UA"/>
        </w:rPr>
        <w:t>Цей</w:t>
      </w:r>
      <w:r w:rsidR="009C37A3" w:rsidRPr="00D87654">
        <w:rPr>
          <w:rFonts w:ascii="Times New Roman" w:hAnsi="Times New Roman" w:cs="Times New Roman"/>
          <w:sz w:val="24"/>
          <w:szCs w:val="24"/>
          <w:lang w:val="uk-UA"/>
        </w:rPr>
        <w:t xml:space="preserve"> Договір набирає чинності з дня підписання його Сторонами </w:t>
      </w:r>
      <w:r w:rsidR="009671A4" w:rsidRPr="00D87654">
        <w:rPr>
          <w:rFonts w:ascii="Times New Roman" w:hAnsi="Times New Roman" w:cs="Times New Roman"/>
          <w:sz w:val="24"/>
          <w:szCs w:val="24"/>
          <w:lang w:val="uk-UA"/>
        </w:rPr>
        <w:t xml:space="preserve">та </w:t>
      </w:r>
      <w:r w:rsidR="009C37A3" w:rsidRPr="00D87654">
        <w:rPr>
          <w:rFonts w:ascii="Times New Roman" w:hAnsi="Times New Roman" w:cs="Times New Roman"/>
          <w:sz w:val="24"/>
          <w:szCs w:val="24"/>
          <w:lang w:val="uk-UA"/>
        </w:rPr>
        <w:t xml:space="preserve">з моменту розподілу </w:t>
      </w:r>
      <w:r w:rsidR="009671A4" w:rsidRPr="00D87654">
        <w:rPr>
          <w:rFonts w:ascii="Times New Roman" w:hAnsi="Times New Roman" w:cs="Times New Roman"/>
          <w:sz w:val="24"/>
          <w:szCs w:val="24"/>
          <w:lang w:val="uk-UA"/>
        </w:rPr>
        <w:t>і</w:t>
      </w:r>
      <w:r w:rsidR="009C37A3" w:rsidRPr="00D87654">
        <w:rPr>
          <w:rFonts w:ascii="Times New Roman" w:hAnsi="Times New Roman" w:cs="Times New Roman"/>
          <w:sz w:val="24"/>
          <w:szCs w:val="24"/>
          <w:lang w:val="uk-UA"/>
        </w:rPr>
        <w:t xml:space="preserve"> доведення Замовнику бюджетних асигнувань</w:t>
      </w:r>
      <w:r w:rsidR="009671A4" w:rsidRPr="00D87654">
        <w:rPr>
          <w:rFonts w:ascii="Times New Roman" w:hAnsi="Times New Roman" w:cs="Times New Roman"/>
          <w:sz w:val="24"/>
          <w:szCs w:val="24"/>
          <w:lang w:val="uk-UA"/>
        </w:rPr>
        <w:t>,</w:t>
      </w:r>
      <w:r w:rsidR="009C37A3" w:rsidRPr="00D87654">
        <w:rPr>
          <w:rFonts w:ascii="Times New Roman" w:hAnsi="Times New Roman" w:cs="Times New Roman"/>
          <w:sz w:val="24"/>
          <w:szCs w:val="24"/>
          <w:lang w:val="uk-UA"/>
        </w:rPr>
        <w:t xml:space="preserve"> і діє до </w:t>
      </w:r>
      <w:r w:rsidR="004A3D07" w:rsidRPr="00D87654">
        <w:rPr>
          <w:rFonts w:ascii="Times New Roman" w:hAnsi="Times New Roman" w:cs="Times New Roman"/>
          <w:b/>
          <w:bCs/>
          <w:sz w:val="24"/>
          <w:szCs w:val="24"/>
          <w:lang w:val="uk-UA"/>
        </w:rPr>
        <w:t>01.08</w:t>
      </w:r>
      <w:r w:rsidR="00C266DD" w:rsidRPr="00D87654">
        <w:rPr>
          <w:rFonts w:ascii="Times New Roman" w:hAnsi="Times New Roman" w:cs="Times New Roman"/>
          <w:b/>
          <w:bCs/>
          <w:sz w:val="24"/>
          <w:szCs w:val="24"/>
          <w:lang w:val="uk-UA"/>
        </w:rPr>
        <w:t>.202</w:t>
      </w:r>
      <w:r w:rsidR="004A3D07" w:rsidRPr="00D87654">
        <w:rPr>
          <w:rFonts w:ascii="Times New Roman" w:hAnsi="Times New Roman" w:cs="Times New Roman"/>
          <w:b/>
          <w:bCs/>
          <w:sz w:val="24"/>
          <w:szCs w:val="24"/>
          <w:lang w:val="uk-UA"/>
        </w:rPr>
        <w:t>5</w:t>
      </w:r>
      <w:r w:rsidR="009C37A3" w:rsidRPr="00D87654">
        <w:rPr>
          <w:rFonts w:ascii="Times New Roman" w:hAnsi="Times New Roman" w:cs="Times New Roman"/>
          <w:b/>
          <w:sz w:val="24"/>
          <w:szCs w:val="24"/>
          <w:lang w:val="uk-UA"/>
        </w:rPr>
        <w:t>р</w:t>
      </w:r>
      <w:r w:rsidR="009C37A3" w:rsidRPr="00D87654">
        <w:rPr>
          <w:rFonts w:ascii="Times New Roman" w:hAnsi="Times New Roman" w:cs="Times New Roman"/>
          <w:sz w:val="24"/>
          <w:szCs w:val="24"/>
          <w:lang w:val="uk-UA"/>
        </w:rPr>
        <w:t>., але в будь якому випадку до повного виконання Сторонами своїх зобов’язань.</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b/>
          <w:bCs/>
          <w:sz w:val="24"/>
          <w:szCs w:val="24"/>
          <w:lang w:val="uk-UA"/>
        </w:rPr>
      </w:pPr>
      <w:r w:rsidRPr="00D87654">
        <w:rPr>
          <w:rFonts w:ascii="Times New Roman" w:hAnsi="Times New Roman" w:cs="Times New Roman"/>
          <w:sz w:val="24"/>
          <w:szCs w:val="24"/>
          <w:shd w:val="clear" w:color="auto" w:fill="FFFFFF"/>
          <w:lang w:val="uk-UA"/>
        </w:rPr>
        <w:t xml:space="preserve">Строк дії договору може бути продовжено у випадках передбачених </w:t>
      </w:r>
      <w:r w:rsidR="007F1867" w:rsidRPr="00D87654">
        <w:rPr>
          <w:rFonts w:ascii="Times New Roman" w:hAnsi="Times New Roman" w:cs="Times New Roman"/>
          <w:sz w:val="24"/>
          <w:szCs w:val="24"/>
          <w:shd w:val="clear" w:color="auto" w:fill="FFFFFF"/>
          <w:lang w:val="uk-UA"/>
        </w:rPr>
        <w:t xml:space="preserve">п.19 </w:t>
      </w:r>
      <w:r w:rsidR="0034301C" w:rsidRPr="00D87654">
        <w:rPr>
          <w:rFonts w:ascii="Times New Roman" w:hAnsi="Times New Roman" w:cs="Times New Roman"/>
          <w:sz w:val="24"/>
          <w:szCs w:val="24"/>
          <w:shd w:val="clear" w:color="auto" w:fill="FFFFFF"/>
          <w:lang w:val="uk-UA"/>
        </w:rPr>
        <w:t>Особливостей</w:t>
      </w:r>
      <w:r w:rsidRPr="00D87654">
        <w:rPr>
          <w:rFonts w:ascii="Times New Roman" w:hAnsi="Times New Roman" w:cs="Times New Roman"/>
          <w:sz w:val="24"/>
          <w:szCs w:val="24"/>
          <w:shd w:val="clear" w:color="auto" w:fill="FFFFFF"/>
          <w:lang w:val="uk-UA"/>
        </w:rPr>
        <w:t>, про що Сторони укладають додаткову угоду до цього Договору</w:t>
      </w:r>
      <w:r w:rsidRPr="00D87654">
        <w:rPr>
          <w:rFonts w:ascii="Times New Roman" w:hAnsi="Times New Roman" w:cs="Times New Roman"/>
          <w:sz w:val="24"/>
          <w:szCs w:val="24"/>
          <w:lang w:val="uk-UA"/>
        </w:rPr>
        <w:t xml:space="preserve"> за умови, що такі зміни не призведуть до збільшення суми визначеної </w:t>
      </w:r>
      <w:r w:rsidR="00894BD8" w:rsidRPr="00D87654">
        <w:rPr>
          <w:rFonts w:ascii="Times New Roman" w:hAnsi="Times New Roman" w:cs="Times New Roman"/>
          <w:sz w:val="24"/>
          <w:szCs w:val="24"/>
          <w:lang w:val="uk-UA"/>
        </w:rPr>
        <w:t>цим</w:t>
      </w:r>
      <w:r w:rsidRPr="00D87654">
        <w:rPr>
          <w:rFonts w:ascii="Times New Roman" w:hAnsi="Times New Roman" w:cs="Times New Roman"/>
          <w:sz w:val="24"/>
          <w:szCs w:val="24"/>
          <w:lang w:val="uk-UA"/>
        </w:rPr>
        <w:t xml:space="preserve"> Договором.</w:t>
      </w:r>
    </w:p>
    <w:p w:rsidR="00D408FC" w:rsidRPr="00D87654" w:rsidRDefault="00D408FC" w:rsidP="001D10C8">
      <w:pPr>
        <w:pStyle w:val="15"/>
        <w:tabs>
          <w:tab w:val="left" w:pos="709"/>
        </w:tabs>
        <w:spacing w:after="0" w:line="100" w:lineRule="atLeast"/>
        <w:ind w:left="0"/>
        <w:jc w:val="both"/>
        <w:rPr>
          <w:rFonts w:ascii="Times New Roman" w:hAnsi="Times New Roman" w:cs="Times New Roman"/>
          <w:b/>
          <w:bCs/>
          <w:sz w:val="24"/>
          <w:szCs w:val="24"/>
          <w:lang w:val="uk-UA"/>
        </w:rPr>
      </w:pPr>
    </w:p>
    <w:p w:rsidR="009C37A3" w:rsidRPr="00D87654" w:rsidRDefault="009C37A3" w:rsidP="00206612">
      <w:pPr>
        <w:pStyle w:val="15"/>
        <w:numPr>
          <w:ilvl w:val="0"/>
          <w:numId w:val="1"/>
        </w:numPr>
        <w:spacing w:after="0" w:line="100" w:lineRule="atLeast"/>
        <w:jc w:val="center"/>
        <w:rPr>
          <w:rFonts w:ascii="Times New Roman" w:hAnsi="Times New Roman" w:cs="Times New Roman"/>
          <w:sz w:val="24"/>
          <w:szCs w:val="24"/>
          <w:lang w:val="uk-UA"/>
        </w:rPr>
      </w:pPr>
      <w:r w:rsidRPr="00D87654">
        <w:rPr>
          <w:rFonts w:ascii="Times New Roman" w:hAnsi="Times New Roman" w:cs="Times New Roman"/>
          <w:b/>
          <w:bCs/>
          <w:sz w:val="24"/>
          <w:szCs w:val="24"/>
          <w:lang w:val="uk-UA"/>
        </w:rPr>
        <w:t>Інші умови</w:t>
      </w:r>
    </w:p>
    <w:p w:rsidR="009C37A3" w:rsidRPr="00D87654" w:rsidRDefault="009C37A3" w:rsidP="001D10C8">
      <w:pPr>
        <w:pStyle w:val="15"/>
        <w:numPr>
          <w:ilvl w:val="1"/>
          <w:numId w:val="1"/>
        </w:numPr>
        <w:tabs>
          <w:tab w:val="left" w:pos="709"/>
        </w:tabs>
        <w:spacing w:after="0" w:line="100" w:lineRule="atLeast"/>
        <w:ind w:left="0" w:firstLine="0"/>
        <w:jc w:val="both"/>
        <w:rPr>
          <w:rFonts w:ascii="Times New Roman" w:hAnsi="Times New Roman" w:cs="Times New Roman"/>
          <w:sz w:val="24"/>
          <w:szCs w:val="24"/>
          <w:lang w:val="uk-UA"/>
        </w:rPr>
      </w:pPr>
      <w:r w:rsidRPr="00D87654">
        <w:rPr>
          <w:rFonts w:ascii="Times New Roman" w:hAnsi="Times New Roman" w:cs="Times New Roman"/>
          <w:sz w:val="24"/>
          <w:szCs w:val="24"/>
          <w:lang w:val="uk-UA"/>
        </w:rPr>
        <w:t>При підписанні Договору, а також при листуванні Сторін використовується власноручний підпис Сторони/уповноваженого представника Сторони.</w:t>
      </w:r>
    </w:p>
    <w:p w:rsidR="009C37A3" w:rsidRPr="00D87654" w:rsidRDefault="009C37A3" w:rsidP="001D10C8">
      <w:pPr>
        <w:pStyle w:val="31"/>
        <w:numPr>
          <w:ilvl w:val="1"/>
          <w:numId w:val="1"/>
        </w:numPr>
        <w:shd w:val="clear" w:color="auto" w:fill="FFFFFF"/>
        <w:tabs>
          <w:tab w:val="left" w:pos="709"/>
        </w:tabs>
        <w:spacing w:line="100" w:lineRule="atLeast"/>
        <w:ind w:left="0" w:firstLine="0"/>
        <w:rPr>
          <w:szCs w:val="24"/>
        </w:rPr>
      </w:pPr>
      <w:r w:rsidRPr="00D87654">
        <w:rPr>
          <w:szCs w:val="24"/>
        </w:rPr>
        <w:t>Договір складається у трьох примірниках, які мають рівну юридичну силу, два з яких Замовнику, один - Підряднику. Всі додатки та угоди до Договору вважаються його невід`ємною частиною.</w:t>
      </w:r>
    </w:p>
    <w:p w:rsidR="007F1867" w:rsidRPr="00D87654" w:rsidRDefault="007F1867" w:rsidP="001D10C8">
      <w:pPr>
        <w:pStyle w:val="15"/>
        <w:numPr>
          <w:ilvl w:val="1"/>
          <w:numId w:val="1"/>
        </w:numPr>
        <w:tabs>
          <w:tab w:val="left" w:pos="709"/>
        </w:tabs>
        <w:spacing w:after="0" w:line="100" w:lineRule="atLeast"/>
        <w:ind w:left="0" w:firstLine="0"/>
        <w:jc w:val="both"/>
        <w:rPr>
          <w:rFonts w:ascii="Times New Roman" w:hAnsi="Times New Roman" w:cs="Times New Roman"/>
          <w:b/>
          <w:bCs/>
          <w:sz w:val="24"/>
          <w:szCs w:val="24"/>
          <w:lang w:val="uk-UA"/>
        </w:rPr>
      </w:pPr>
      <w:r w:rsidRPr="00D87654">
        <w:rPr>
          <w:rFonts w:ascii="Times New Roman" w:hAnsi="Times New Roman" w:cs="Times New Roman"/>
          <w:sz w:val="24"/>
          <w:szCs w:val="24"/>
          <w:lang w:val="uk-UA"/>
        </w:rPr>
        <w:t xml:space="preserve">Істотні умови Договору можуть змінюватися лише </w:t>
      </w:r>
      <w:r w:rsidRPr="00D87654">
        <w:rPr>
          <w:rFonts w:ascii="Times New Roman" w:hAnsi="Times New Roman" w:cs="Times New Roman"/>
          <w:sz w:val="24"/>
          <w:szCs w:val="24"/>
          <w:shd w:val="clear" w:color="auto" w:fill="FFFFFF"/>
          <w:lang w:val="uk-UA"/>
        </w:rPr>
        <w:t>у випадках, передбачених п.19 Особливостей, про що Сторони укладають додаткову угоду до цього Договору</w:t>
      </w:r>
      <w:r w:rsidRPr="00D87654">
        <w:rPr>
          <w:rFonts w:ascii="Times New Roman" w:hAnsi="Times New Roman" w:cs="Times New Roman"/>
          <w:sz w:val="24"/>
          <w:szCs w:val="24"/>
          <w:lang w:val="uk-UA"/>
        </w:rPr>
        <w:t xml:space="preserve"> за умови, що такі зміни не призведуть до збільшення суми визначеної цим Договором.</w:t>
      </w:r>
      <w:r w:rsidRPr="00D87654">
        <w:rPr>
          <w:rFonts w:ascii="Times New Roman" w:hAnsi="Times New Roman" w:cs="Times New Roman"/>
          <w:szCs w:val="24"/>
          <w:lang w:val="uk-UA"/>
        </w:rPr>
        <w:t xml:space="preserve"> </w:t>
      </w:r>
    </w:p>
    <w:p w:rsidR="009C37A3" w:rsidRPr="00D87654" w:rsidRDefault="009C37A3" w:rsidP="001D10C8">
      <w:pPr>
        <w:pStyle w:val="31"/>
        <w:numPr>
          <w:ilvl w:val="1"/>
          <w:numId w:val="1"/>
        </w:numPr>
        <w:shd w:val="clear" w:color="auto" w:fill="FFFFFF"/>
        <w:tabs>
          <w:tab w:val="left" w:pos="709"/>
        </w:tabs>
        <w:spacing w:line="100" w:lineRule="atLeast"/>
        <w:ind w:left="0" w:firstLine="0"/>
        <w:rPr>
          <w:szCs w:val="24"/>
        </w:rPr>
      </w:pPr>
      <w:r w:rsidRPr="00D87654">
        <w:rPr>
          <w:szCs w:val="24"/>
        </w:rPr>
        <w:t>Листування між Сторонами здійснюється електронним зв’язком шляхом направлення документів на адресу електронної пошти (e-</w:t>
      </w:r>
      <w:proofErr w:type="spellStart"/>
      <w:r w:rsidRPr="00D87654">
        <w:rPr>
          <w:szCs w:val="24"/>
        </w:rPr>
        <w:t>mail</w:t>
      </w:r>
      <w:proofErr w:type="spellEnd"/>
      <w:r w:rsidR="008E0298" w:rsidRPr="00D87654">
        <w:rPr>
          <w:szCs w:val="24"/>
        </w:rPr>
        <w:t>), що зазначена у реквізитах цього Договору</w:t>
      </w:r>
    </w:p>
    <w:p w:rsidR="009C37A3" w:rsidRPr="00D87654" w:rsidRDefault="009C37A3" w:rsidP="001D10C8">
      <w:pPr>
        <w:pStyle w:val="31"/>
        <w:numPr>
          <w:ilvl w:val="1"/>
          <w:numId w:val="1"/>
        </w:numPr>
        <w:shd w:val="clear" w:color="auto" w:fill="FFFFFF"/>
        <w:tabs>
          <w:tab w:val="left" w:pos="709"/>
        </w:tabs>
        <w:spacing w:line="100" w:lineRule="atLeast"/>
        <w:ind w:left="0" w:firstLine="0"/>
        <w:rPr>
          <w:b/>
          <w:szCs w:val="24"/>
        </w:rPr>
      </w:pPr>
      <w:r w:rsidRPr="00D87654">
        <w:rPr>
          <w:szCs w:val="24"/>
        </w:rPr>
        <w:t>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Стороною, від імені якої вони були відправлені.</w:t>
      </w:r>
    </w:p>
    <w:p w:rsidR="009C37A3" w:rsidRPr="00D87654" w:rsidRDefault="009C37A3" w:rsidP="001D10C8">
      <w:pPr>
        <w:pStyle w:val="31"/>
        <w:rPr>
          <w:b/>
          <w:szCs w:val="24"/>
        </w:rPr>
      </w:pPr>
    </w:p>
    <w:p w:rsidR="00717ACF" w:rsidRPr="00D87654" w:rsidRDefault="00712E05" w:rsidP="00712E05">
      <w:pPr>
        <w:pStyle w:val="31"/>
        <w:shd w:val="clear" w:color="auto" w:fill="FFFFFF"/>
        <w:spacing w:line="100" w:lineRule="atLeast"/>
        <w:ind w:left="360" w:firstLine="0"/>
        <w:jc w:val="center"/>
        <w:rPr>
          <w:szCs w:val="24"/>
        </w:rPr>
      </w:pPr>
      <w:r w:rsidRPr="00D87654">
        <w:rPr>
          <w:b/>
          <w:bCs/>
          <w:szCs w:val="24"/>
        </w:rPr>
        <w:t xml:space="preserve">12. </w:t>
      </w:r>
      <w:r w:rsidR="009C37A3" w:rsidRPr="00D87654">
        <w:rPr>
          <w:b/>
          <w:bCs/>
          <w:szCs w:val="24"/>
        </w:rPr>
        <w:t>Антикорупційне застереженн</w:t>
      </w:r>
      <w:r w:rsidR="00022AFB" w:rsidRPr="00D87654">
        <w:rPr>
          <w:b/>
          <w:bCs/>
          <w:szCs w:val="24"/>
        </w:rPr>
        <w:t>я</w:t>
      </w:r>
    </w:p>
    <w:p w:rsidR="00717ACF" w:rsidRPr="00D87654" w:rsidRDefault="00717ACF" w:rsidP="00717ACF">
      <w:pPr>
        <w:widowControl w:val="0"/>
        <w:pBdr>
          <w:top w:val="nil"/>
          <w:left w:val="nil"/>
          <w:bottom w:val="nil"/>
          <w:right w:val="nil"/>
          <w:between w:val="nil"/>
        </w:pBdr>
        <w:tabs>
          <w:tab w:val="left" w:pos="993"/>
          <w:tab w:val="left" w:pos="1134"/>
          <w:tab w:val="left" w:pos="1276"/>
        </w:tabs>
        <w:jc w:val="both"/>
        <w:rPr>
          <w:lang w:val="uk-UA"/>
        </w:rPr>
      </w:pPr>
      <w:r w:rsidRPr="00D87654">
        <w:rPr>
          <w:b/>
          <w:color w:val="000000"/>
          <w:lang w:val="uk-UA"/>
        </w:rPr>
        <w:t>1</w:t>
      </w:r>
      <w:r w:rsidR="00712E05" w:rsidRPr="00D87654">
        <w:rPr>
          <w:b/>
          <w:color w:val="000000"/>
          <w:lang w:val="uk-UA"/>
        </w:rPr>
        <w:t>2</w:t>
      </w:r>
      <w:r w:rsidRPr="00D87654">
        <w:rPr>
          <w:b/>
          <w:color w:val="000000"/>
          <w:lang w:val="uk-UA"/>
        </w:rPr>
        <w:t xml:space="preserve">.1. </w:t>
      </w:r>
      <w:r w:rsidRPr="00D87654">
        <w:rPr>
          <w:lang w:val="uk-UA"/>
        </w:rPr>
        <w:t>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rsidR="00717ACF" w:rsidRPr="00D87654" w:rsidRDefault="00717ACF" w:rsidP="00717ACF">
      <w:pPr>
        <w:jc w:val="both"/>
        <w:rPr>
          <w:lang w:val="uk-UA"/>
        </w:rPr>
      </w:pPr>
      <w:r w:rsidRPr="00D87654">
        <w:rPr>
          <w:b/>
          <w:lang w:val="uk-UA"/>
        </w:rPr>
        <w:t>1</w:t>
      </w:r>
      <w:r w:rsidR="00712E05" w:rsidRPr="00D87654">
        <w:rPr>
          <w:b/>
          <w:lang w:val="uk-UA"/>
        </w:rPr>
        <w:t>2</w:t>
      </w:r>
      <w:r w:rsidRPr="00D87654">
        <w:rPr>
          <w:b/>
          <w:lang w:val="uk-UA"/>
        </w:rPr>
        <w:t>.2.</w:t>
      </w:r>
      <w:r w:rsidRPr="00D87654">
        <w:rPr>
          <w:lang w:val="uk-UA"/>
        </w:rPr>
        <w:t xml:space="preserve"> Сторони зобов’язуються забезпечити повну відповідність дій своїх працівників, учасників, </w:t>
      </w:r>
      <w:proofErr w:type="spellStart"/>
      <w:r w:rsidRPr="00D87654">
        <w:rPr>
          <w:lang w:val="uk-UA"/>
        </w:rPr>
        <w:t>бенефіціарів</w:t>
      </w:r>
      <w:proofErr w:type="spellEnd"/>
      <w:r w:rsidRPr="00D87654">
        <w:rPr>
          <w:lang w:val="uk-UA"/>
        </w:rPr>
        <w:t xml:space="preserve">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законодавство України про запобігання корупції;</w:t>
      </w:r>
    </w:p>
    <w:p w:rsidR="00717ACF" w:rsidRPr="00D87654" w:rsidRDefault="00717ACF" w:rsidP="00717ACF">
      <w:pPr>
        <w:jc w:val="both"/>
        <w:rPr>
          <w:lang w:val="uk-UA"/>
        </w:rPr>
      </w:pPr>
      <w:r w:rsidRPr="00D87654">
        <w:rPr>
          <w:b/>
          <w:lang w:val="uk-UA"/>
        </w:rPr>
        <w:t>1</w:t>
      </w:r>
      <w:r w:rsidR="00712E05" w:rsidRPr="00D87654">
        <w:rPr>
          <w:b/>
          <w:lang w:val="uk-UA"/>
        </w:rPr>
        <w:t>2</w:t>
      </w:r>
      <w:r w:rsidRPr="00D87654">
        <w:rPr>
          <w:b/>
          <w:lang w:val="uk-UA"/>
        </w:rPr>
        <w:t>.3.</w:t>
      </w:r>
      <w:r w:rsidRPr="00D87654">
        <w:rPr>
          <w:lang w:val="uk-UA"/>
        </w:rPr>
        <w:t xml:space="preserve">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 </w:t>
      </w:r>
    </w:p>
    <w:p w:rsidR="00717ACF" w:rsidRPr="00D87654" w:rsidRDefault="00717ACF" w:rsidP="00717ACF">
      <w:pPr>
        <w:numPr>
          <w:ilvl w:val="0"/>
          <w:numId w:val="16"/>
        </w:numPr>
        <w:suppressAutoHyphens w:val="0"/>
        <w:spacing w:line="240" w:lineRule="auto"/>
        <w:jc w:val="both"/>
        <w:rPr>
          <w:lang w:val="uk-UA"/>
        </w:rPr>
      </w:pPr>
      <w:r w:rsidRPr="00D87654">
        <w:rPr>
          <w:lang w:val="uk-UA"/>
        </w:rPr>
        <w:t xml:space="preserve">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w:t>
      </w:r>
      <w:r w:rsidRPr="00D87654">
        <w:rPr>
          <w:lang w:val="uk-UA"/>
        </w:rPr>
        <w:lastRenderedPageBreak/>
        <w:t>(відмиванню) доходів, одержаних злочинним шляхом, фінансуванню тероризму та фінансуванню розповсюдження зброї масового знищення;</w:t>
      </w:r>
    </w:p>
    <w:p w:rsidR="00717ACF" w:rsidRPr="00D87654" w:rsidRDefault="00717ACF" w:rsidP="00717ACF">
      <w:pPr>
        <w:numPr>
          <w:ilvl w:val="0"/>
          <w:numId w:val="15"/>
        </w:numPr>
        <w:suppressAutoHyphens w:val="0"/>
        <w:spacing w:line="240" w:lineRule="auto"/>
        <w:ind w:left="850"/>
        <w:jc w:val="both"/>
        <w:rPr>
          <w:lang w:val="uk-UA"/>
        </w:rPr>
      </w:pPr>
      <w:r w:rsidRPr="00D87654">
        <w:rPr>
          <w:lang w:val="uk-UA"/>
        </w:rPr>
        <w:t>будь-якої політичної партії, громадського об’єднання, засобу масової інформації;</w:t>
      </w:r>
    </w:p>
    <w:p w:rsidR="00717ACF" w:rsidRPr="00D87654" w:rsidRDefault="00717ACF" w:rsidP="00717ACF">
      <w:pPr>
        <w:numPr>
          <w:ilvl w:val="0"/>
          <w:numId w:val="15"/>
        </w:numPr>
        <w:suppressAutoHyphens w:val="0"/>
        <w:spacing w:line="240" w:lineRule="auto"/>
        <w:ind w:left="850"/>
        <w:jc w:val="both"/>
        <w:rPr>
          <w:lang w:val="uk-UA"/>
        </w:rPr>
      </w:pPr>
      <w:r w:rsidRPr="00D87654">
        <w:rPr>
          <w:lang w:val="uk-UA"/>
        </w:rPr>
        <w:t xml:space="preserve">будь-якої особи, що є учасником, </w:t>
      </w:r>
      <w:proofErr w:type="spellStart"/>
      <w:r w:rsidRPr="00D87654">
        <w:rPr>
          <w:lang w:val="uk-UA"/>
        </w:rPr>
        <w:t>бенефіціаром</w:t>
      </w:r>
      <w:proofErr w:type="spellEnd"/>
      <w:r w:rsidRPr="00D87654">
        <w:rPr>
          <w:lang w:val="uk-UA"/>
        </w:rPr>
        <w:t xml:space="preserve"> (у тому числі, кінцевим), посадовою особою органів управління, працівником та/або уповноваженим представником іншої Сторони за цим Договором.</w:t>
      </w:r>
    </w:p>
    <w:p w:rsidR="00717ACF" w:rsidRPr="00D87654" w:rsidRDefault="00717ACF" w:rsidP="00717ACF">
      <w:pPr>
        <w:jc w:val="both"/>
        <w:rPr>
          <w:lang w:val="uk-UA"/>
        </w:rPr>
      </w:pPr>
      <w:r w:rsidRPr="00D87654">
        <w:rPr>
          <w:b/>
          <w:lang w:val="uk-UA"/>
        </w:rPr>
        <w:t>1</w:t>
      </w:r>
      <w:r w:rsidR="00712E05" w:rsidRPr="00D87654">
        <w:rPr>
          <w:b/>
          <w:lang w:val="uk-UA"/>
        </w:rPr>
        <w:t>2</w:t>
      </w:r>
      <w:r w:rsidRPr="00D87654">
        <w:rPr>
          <w:b/>
          <w:lang w:val="uk-UA"/>
        </w:rPr>
        <w:t>.4.</w:t>
      </w:r>
      <w:r w:rsidRPr="00D87654">
        <w:rPr>
          <w:lang w:val="uk-UA"/>
        </w:rPr>
        <w:t xml:space="preserve">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 Зокрема не вчиняти дії, що відповідно до ст. ст. 358, 368-3, 369 Кримінального кодексу України кваліфікується як:</w:t>
      </w:r>
    </w:p>
    <w:p w:rsidR="00717ACF" w:rsidRPr="00D87654" w:rsidRDefault="00717ACF" w:rsidP="00717ACF">
      <w:pPr>
        <w:widowControl w:val="0"/>
        <w:numPr>
          <w:ilvl w:val="0"/>
          <w:numId w:val="17"/>
        </w:numPr>
        <w:tabs>
          <w:tab w:val="left" w:pos="993"/>
          <w:tab w:val="left" w:pos="1134"/>
          <w:tab w:val="left" w:pos="1276"/>
        </w:tabs>
        <w:suppressAutoHyphens w:val="0"/>
        <w:spacing w:line="240" w:lineRule="auto"/>
        <w:jc w:val="both"/>
        <w:rPr>
          <w:lang w:val="uk-UA"/>
        </w:rPr>
      </w:pPr>
      <w:r w:rsidRPr="00D87654">
        <w:rPr>
          <w:lang w:val="uk-UA"/>
        </w:rPr>
        <w:t>підроблення документів, печаток, штампів та бланків, збут чи використання підроблених документів, печаток, штампів;</w:t>
      </w:r>
    </w:p>
    <w:p w:rsidR="00717ACF" w:rsidRPr="00D87654" w:rsidRDefault="00717ACF" w:rsidP="00717ACF">
      <w:pPr>
        <w:widowControl w:val="0"/>
        <w:numPr>
          <w:ilvl w:val="0"/>
          <w:numId w:val="17"/>
        </w:numPr>
        <w:tabs>
          <w:tab w:val="left" w:pos="993"/>
          <w:tab w:val="left" w:pos="1134"/>
          <w:tab w:val="left" w:pos="1276"/>
        </w:tabs>
        <w:suppressAutoHyphens w:val="0"/>
        <w:spacing w:line="240" w:lineRule="auto"/>
        <w:jc w:val="both"/>
        <w:rPr>
          <w:lang w:val="uk-UA"/>
        </w:rPr>
      </w:pPr>
      <w:r w:rsidRPr="00D87654">
        <w:rPr>
          <w:lang w:val="uk-UA"/>
        </w:rPr>
        <w:t xml:space="preserve">підкуп службової особи юридичної особи приватного права незалежно від організаційно-правової форми;   </w:t>
      </w:r>
    </w:p>
    <w:p w:rsidR="00717ACF" w:rsidRPr="00D87654" w:rsidRDefault="00717ACF" w:rsidP="00717ACF">
      <w:pPr>
        <w:widowControl w:val="0"/>
        <w:numPr>
          <w:ilvl w:val="0"/>
          <w:numId w:val="17"/>
        </w:numPr>
        <w:tabs>
          <w:tab w:val="left" w:pos="993"/>
          <w:tab w:val="left" w:pos="1134"/>
          <w:tab w:val="left" w:pos="1276"/>
        </w:tabs>
        <w:suppressAutoHyphens w:val="0"/>
        <w:spacing w:line="240" w:lineRule="auto"/>
        <w:jc w:val="both"/>
        <w:rPr>
          <w:lang w:val="uk-UA"/>
        </w:rPr>
      </w:pPr>
      <w:r w:rsidRPr="00D87654">
        <w:rPr>
          <w:lang w:val="uk-UA"/>
        </w:rPr>
        <w:t>пропозиція, обіцянка або надання неправомірної вигоди службовій особі.</w:t>
      </w:r>
    </w:p>
    <w:p w:rsidR="00717ACF" w:rsidRPr="00D87654" w:rsidRDefault="00717ACF" w:rsidP="00717ACF">
      <w:pPr>
        <w:jc w:val="both"/>
        <w:rPr>
          <w:lang w:val="uk-UA"/>
        </w:rPr>
      </w:pPr>
      <w:r w:rsidRPr="00D87654">
        <w:rPr>
          <w:b/>
          <w:lang w:val="uk-UA"/>
        </w:rPr>
        <w:t>1</w:t>
      </w:r>
      <w:r w:rsidR="00712E05" w:rsidRPr="00D87654">
        <w:rPr>
          <w:b/>
          <w:lang w:val="uk-UA"/>
        </w:rPr>
        <w:t>2</w:t>
      </w:r>
      <w:r w:rsidRPr="00D87654">
        <w:rPr>
          <w:b/>
          <w:lang w:val="uk-UA"/>
        </w:rPr>
        <w:t>.5.</w:t>
      </w:r>
      <w:r w:rsidRPr="00D87654">
        <w:rPr>
          <w:lang w:val="uk-UA"/>
        </w:rPr>
        <w:t xml:space="preserve"> Сторони підтверджують, що жодна з них, а також їх учасники, </w:t>
      </w:r>
      <w:proofErr w:type="spellStart"/>
      <w:r w:rsidRPr="00D87654">
        <w:rPr>
          <w:lang w:val="uk-UA"/>
        </w:rPr>
        <w:t>бенефіціари</w:t>
      </w:r>
      <w:proofErr w:type="spellEnd"/>
      <w:r w:rsidRPr="00D87654">
        <w:rPr>
          <w:lang w:val="uk-UA"/>
        </w:rPr>
        <w:t xml:space="preserve">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 </w:t>
      </w:r>
    </w:p>
    <w:p w:rsidR="00717ACF" w:rsidRPr="00D87654" w:rsidRDefault="00717ACF" w:rsidP="00717ACF">
      <w:pPr>
        <w:jc w:val="both"/>
        <w:rPr>
          <w:lang w:val="uk-UA"/>
        </w:rPr>
      </w:pPr>
      <w:r w:rsidRPr="00D87654">
        <w:rPr>
          <w:b/>
          <w:lang w:val="uk-UA"/>
        </w:rPr>
        <w:t>1</w:t>
      </w:r>
      <w:r w:rsidR="00712E05" w:rsidRPr="00D87654">
        <w:rPr>
          <w:b/>
          <w:lang w:val="uk-UA"/>
        </w:rPr>
        <w:t>2</w:t>
      </w:r>
      <w:r w:rsidRPr="00D87654">
        <w:rPr>
          <w:b/>
          <w:lang w:val="uk-UA"/>
        </w:rPr>
        <w:t>.6.</w:t>
      </w:r>
      <w:r w:rsidRPr="00D87654">
        <w:rPr>
          <w:lang w:val="uk-UA"/>
        </w:rPr>
        <w:t xml:space="preserve"> Сторони підтверджують, що на них, а також на їх учасників, </w:t>
      </w:r>
      <w:proofErr w:type="spellStart"/>
      <w:r w:rsidRPr="00D87654">
        <w:rPr>
          <w:lang w:val="uk-UA"/>
        </w:rPr>
        <w:t>бенефіціарів</w:t>
      </w:r>
      <w:proofErr w:type="spellEnd"/>
      <w:r w:rsidRPr="00D87654">
        <w:rPr>
          <w:lang w:val="uk-UA"/>
        </w:rPr>
        <w:t xml:space="preserve">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rsidR="00717ACF" w:rsidRPr="00D87654" w:rsidRDefault="00717ACF" w:rsidP="00717ACF">
      <w:pPr>
        <w:jc w:val="both"/>
        <w:rPr>
          <w:lang w:val="uk-UA"/>
        </w:rPr>
      </w:pPr>
      <w:r w:rsidRPr="00D87654">
        <w:rPr>
          <w:b/>
          <w:lang w:val="uk-UA"/>
        </w:rPr>
        <w:t>1</w:t>
      </w:r>
      <w:r w:rsidR="00712E05" w:rsidRPr="00D87654">
        <w:rPr>
          <w:b/>
          <w:lang w:val="uk-UA"/>
        </w:rPr>
        <w:t>2</w:t>
      </w:r>
      <w:r w:rsidRPr="00D87654">
        <w:rPr>
          <w:b/>
          <w:lang w:val="uk-UA"/>
        </w:rPr>
        <w:t>.7.</w:t>
      </w:r>
      <w:r w:rsidRPr="00D87654">
        <w:rPr>
          <w:lang w:val="uk-UA"/>
        </w:rPr>
        <w:t xml:space="preserve"> Сторона (контрагент Служби </w:t>
      </w:r>
      <w:r w:rsidRPr="00D87654">
        <w:rPr>
          <w:color w:val="000000"/>
          <w:lang w:val="uk-UA"/>
        </w:rPr>
        <w:t>відновлення</w:t>
      </w:r>
      <w:r w:rsidRPr="00D87654">
        <w:rPr>
          <w:lang w:val="uk-UA"/>
        </w:rPr>
        <w:t xml:space="preserve">)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 </w:t>
      </w:r>
    </w:p>
    <w:p w:rsidR="00717ACF" w:rsidRPr="00D87654" w:rsidRDefault="00717ACF" w:rsidP="00717ACF">
      <w:pPr>
        <w:jc w:val="both"/>
        <w:rPr>
          <w:lang w:val="uk-UA"/>
        </w:rPr>
      </w:pPr>
      <w:r w:rsidRPr="00D87654">
        <w:rPr>
          <w:b/>
          <w:lang w:val="uk-UA"/>
        </w:rPr>
        <w:t>1</w:t>
      </w:r>
      <w:r w:rsidR="00712E05" w:rsidRPr="00D87654">
        <w:rPr>
          <w:b/>
          <w:lang w:val="uk-UA"/>
        </w:rPr>
        <w:t>2</w:t>
      </w:r>
      <w:r w:rsidRPr="00D87654">
        <w:rPr>
          <w:b/>
          <w:lang w:val="uk-UA"/>
        </w:rPr>
        <w:t>.8.</w:t>
      </w:r>
      <w:r w:rsidRPr="00D87654">
        <w:rPr>
          <w:lang w:val="uk-UA"/>
        </w:rPr>
        <w:t xml:space="preserve"> Сторона (контрагент Служби</w:t>
      </w:r>
      <w:r w:rsidRPr="00D87654">
        <w:rPr>
          <w:color w:val="000000"/>
          <w:lang w:val="uk-UA"/>
        </w:rPr>
        <w:t xml:space="preserve"> відновлення</w:t>
      </w:r>
      <w:r w:rsidRPr="00D87654">
        <w:rPr>
          <w:lang w:val="uk-UA"/>
        </w:rPr>
        <w:t xml:space="preserve">) зобов'язується ознайомитись із Кодексом етики Агентства та положеннями антикорупційної програми Служби </w:t>
      </w:r>
      <w:r w:rsidRPr="00D87654">
        <w:rPr>
          <w:color w:val="000000"/>
          <w:lang w:val="uk-UA"/>
        </w:rPr>
        <w:t>відновлення</w:t>
      </w:r>
      <w:r w:rsidRPr="00D87654">
        <w:rPr>
          <w:lang w:val="uk-UA"/>
        </w:rPr>
        <w:t xml:space="preserve">, які викладені на офіційних </w:t>
      </w:r>
      <w:proofErr w:type="spellStart"/>
      <w:r w:rsidRPr="00D87654">
        <w:rPr>
          <w:lang w:val="uk-UA"/>
        </w:rPr>
        <w:t>вебсайтах</w:t>
      </w:r>
      <w:proofErr w:type="spellEnd"/>
      <w:r w:rsidRPr="00D87654">
        <w:rPr>
          <w:lang w:val="uk-UA"/>
        </w:rPr>
        <w:t xml:space="preserve"> Агентства та Служби, відповідно. Під час виконання зобов'язань за цим договором, Сторона (контрагент Служби </w:t>
      </w:r>
      <w:r w:rsidRPr="00D87654">
        <w:rPr>
          <w:color w:val="000000"/>
          <w:lang w:val="uk-UA"/>
        </w:rPr>
        <w:t>відновлення</w:t>
      </w:r>
      <w:r w:rsidRPr="00D87654">
        <w:rPr>
          <w:lang w:val="uk-UA"/>
        </w:rPr>
        <w:t xml:space="preserve">) повинна дотримуватися принципів та вимог, що містяться в Кодексі етики Агентства та положеннях антикорупційної програми Служби </w:t>
      </w:r>
      <w:r w:rsidRPr="00D87654">
        <w:rPr>
          <w:color w:val="000000"/>
          <w:lang w:val="uk-UA"/>
        </w:rPr>
        <w:t>відновлення</w:t>
      </w:r>
      <w:r w:rsidRPr="00D87654">
        <w:rPr>
          <w:lang w:val="uk-UA"/>
        </w:rPr>
        <w:t>.</w:t>
      </w:r>
    </w:p>
    <w:p w:rsidR="00717ACF" w:rsidRPr="00D87654" w:rsidRDefault="00717ACF" w:rsidP="00717ACF">
      <w:pPr>
        <w:jc w:val="both"/>
        <w:rPr>
          <w:lang w:val="uk-UA"/>
        </w:rPr>
      </w:pPr>
      <w:r w:rsidRPr="00D87654">
        <w:rPr>
          <w:b/>
          <w:lang w:val="uk-UA"/>
        </w:rPr>
        <w:t>1</w:t>
      </w:r>
      <w:r w:rsidR="00712E05" w:rsidRPr="00D87654">
        <w:rPr>
          <w:b/>
          <w:lang w:val="uk-UA"/>
        </w:rPr>
        <w:t>2</w:t>
      </w:r>
      <w:r w:rsidRPr="00D87654">
        <w:rPr>
          <w:b/>
          <w:lang w:val="uk-UA"/>
        </w:rPr>
        <w:t>.9.</w:t>
      </w:r>
      <w:r w:rsidRPr="00D87654">
        <w:rPr>
          <w:lang w:val="uk-UA"/>
        </w:rPr>
        <w:t xml:space="preserve"> Сторона (контрагент Служби </w:t>
      </w:r>
      <w:r w:rsidRPr="00D87654">
        <w:rPr>
          <w:color w:val="000000"/>
          <w:lang w:val="uk-UA"/>
        </w:rPr>
        <w:t>відновлення</w:t>
      </w:r>
      <w:r w:rsidRPr="00D87654">
        <w:rPr>
          <w:lang w:val="uk-UA"/>
        </w:rPr>
        <w:t xml:space="preserve">)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трьох років після закінчення терміну його дії та надавати їх на запит Службі </w:t>
      </w:r>
      <w:r w:rsidRPr="00D87654">
        <w:rPr>
          <w:color w:val="000000"/>
          <w:lang w:val="uk-UA"/>
        </w:rPr>
        <w:t>відновлення</w:t>
      </w:r>
      <w:r w:rsidRPr="00D87654">
        <w:rPr>
          <w:lang w:val="uk-UA"/>
        </w:rPr>
        <w:t xml:space="preserve"> або уповноваженій нею особі.</w:t>
      </w:r>
    </w:p>
    <w:p w:rsidR="00717ACF" w:rsidRPr="00D87654" w:rsidRDefault="00717ACF" w:rsidP="00717ACF">
      <w:pPr>
        <w:jc w:val="both"/>
        <w:rPr>
          <w:lang w:val="uk-UA"/>
        </w:rPr>
      </w:pPr>
      <w:r w:rsidRPr="00D87654">
        <w:rPr>
          <w:b/>
          <w:lang w:val="uk-UA"/>
        </w:rPr>
        <w:t>1</w:t>
      </w:r>
      <w:r w:rsidR="00712E05" w:rsidRPr="00D87654">
        <w:rPr>
          <w:b/>
          <w:lang w:val="uk-UA"/>
        </w:rPr>
        <w:t>2</w:t>
      </w:r>
      <w:r w:rsidRPr="00D87654">
        <w:rPr>
          <w:b/>
          <w:lang w:val="uk-UA"/>
        </w:rPr>
        <w:t>.10.</w:t>
      </w:r>
      <w:r w:rsidRPr="00D87654">
        <w:rPr>
          <w:lang w:val="uk-UA"/>
        </w:rPr>
        <w:t xml:space="preserve"> Служба </w:t>
      </w:r>
      <w:r w:rsidRPr="00D87654">
        <w:rPr>
          <w:color w:val="000000"/>
          <w:lang w:val="uk-UA"/>
        </w:rPr>
        <w:t>відновлення</w:t>
      </w:r>
      <w:r w:rsidRPr="00D87654">
        <w:rPr>
          <w:lang w:val="uk-UA"/>
        </w:rPr>
        <w:t xml:space="preserve"> може контролювати та перевіряти дотримання Стороною (контрагентом Служби </w:t>
      </w:r>
      <w:r w:rsidRPr="00D87654">
        <w:rPr>
          <w:color w:val="000000"/>
          <w:lang w:val="uk-UA"/>
        </w:rPr>
        <w:t>відновлення</w:t>
      </w:r>
      <w:r w:rsidRPr="00D87654">
        <w:rPr>
          <w:lang w:val="uk-UA"/>
        </w:rPr>
        <w:t>) та/або її контрагентами умов цього договору, здійснювати аудит всієї інформації, цін і вартості, і витрат, які мають відношення до даного договору, в будь-який момент протягом терміну дії цього договору та протягом трьох років після закінчення терміну його дії.</w:t>
      </w:r>
    </w:p>
    <w:p w:rsidR="00717ACF" w:rsidRPr="00D87654" w:rsidRDefault="00717ACF" w:rsidP="00717ACF">
      <w:pPr>
        <w:jc w:val="both"/>
        <w:rPr>
          <w:lang w:val="uk-UA"/>
        </w:rPr>
      </w:pPr>
      <w:r w:rsidRPr="00D87654">
        <w:rPr>
          <w:b/>
          <w:lang w:val="uk-UA"/>
        </w:rPr>
        <w:tab/>
      </w:r>
      <w:r w:rsidRPr="00D87654">
        <w:rPr>
          <w:lang w:val="uk-UA"/>
        </w:rPr>
        <w:t xml:space="preserve">У процесі перевірки або аудиту Сторона (контрагент Служби </w:t>
      </w:r>
      <w:r w:rsidRPr="00D87654">
        <w:rPr>
          <w:color w:val="000000"/>
          <w:lang w:val="uk-UA"/>
        </w:rPr>
        <w:t>відновлення</w:t>
      </w:r>
      <w:r w:rsidRPr="00D87654">
        <w:rPr>
          <w:lang w:val="uk-UA"/>
        </w:rPr>
        <w:t xml:space="preserve">) зобов'язується надавати Службі </w:t>
      </w:r>
      <w:r w:rsidRPr="00D87654">
        <w:rPr>
          <w:color w:val="000000"/>
          <w:lang w:val="uk-UA"/>
        </w:rPr>
        <w:t>відновлення</w:t>
      </w:r>
      <w:r w:rsidRPr="00D87654">
        <w:rPr>
          <w:lang w:val="uk-UA"/>
        </w:rPr>
        <w:t xml:space="preserve">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зі Службою </w:t>
      </w:r>
      <w:r w:rsidRPr="00D87654">
        <w:rPr>
          <w:color w:val="000000"/>
          <w:lang w:val="uk-UA"/>
        </w:rPr>
        <w:t>відновлення</w:t>
      </w:r>
      <w:r w:rsidRPr="00D87654">
        <w:rPr>
          <w:lang w:val="uk-UA"/>
        </w:rPr>
        <w:t>.</w:t>
      </w:r>
    </w:p>
    <w:p w:rsidR="00717ACF" w:rsidRPr="00D87654" w:rsidRDefault="00717ACF" w:rsidP="00717ACF">
      <w:pPr>
        <w:jc w:val="both"/>
        <w:rPr>
          <w:lang w:val="uk-UA"/>
        </w:rPr>
      </w:pPr>
      <w:r w:rsidRPr="00D87654">
        <w:rPr>
          <w:b/>
          <w:lang w:val="uk-UA"/>
        </w:rPr>
        <w:lastRenderedPageBreak/>
        <w:t>1</w:t>
      </w:r>
      <w:r w:rsidR="00712E05" w:rsidRPr="00D87654">
        <w:rPr>
          <w:b/>
          <w:lang w:val="uk-UA"/>
        </w:rPr>
        <w:t>2</w:t>
      </w:r>
      <w:r w:rsidRPr="00D87654">
        <w:rPr>
          <w:b/>
          <w:lang w:val="uk-UA"/>
        </w:rPr>
        <w:t>.11.</w:t>
      </w:r>
      <w:r w:rsidRPr="00D87654">
        <w:rPr>
          <w:lang w:val="uk-UA"/>
        </w:rPr>
        <w:t xml:space="preserve"> Якщо під час дії цього договору Служба </w:t>
      </w:r>
      <w:r w:rsidRPr="00D87654">
        <w:rPr>
          <w:color w:val="000000"/>
          <w:lang w:val="uk-UA"/>
        </w:rPr>
        <w:t>відновлення</w:t>
      </w:r>
      <w:r w:rsidRPr="00D87654">
        <w:rPr>
          <w:lang w:val="uk-UA"/>
        </w:rPr>
        <w:t xml:space="preserve"> будь-яким чином, чи то в результаті використання свого права на моніторинг або аудит, визначеного цим договором, чи іншим способом, має розумні підстави вважати, що Сторона (контрагент Служби </w:t>
      </w:r>
      <w:r w:rsidRPr="00D87654">
        <w:rPr>
          <w:color w:val="000000"/>
          <w:lang w:val="uk-UA"/>
        </w:rPr>
        <w:t>відновлення</w:t>
      </w:r>
      <w:r w:rsidRPr="00D87654">
        <w:rPr>
          <w:lang w:val="uk-UA"/>
        </w:rPr>
        <w:t xml:space="preserve">) порушує положення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Служба </w:t>
      </w:r>
      <w:r w:rsidRPr="00D87654">
        <w:rPr>
          <w:color w:val="000000"/>
          <w:lang w:val="uk-UA"/>
        </w:rPr>
        <w:t>відновлення</w:t>
      </w:r>
      <w:r w:rsidRPr="00D87654">
        <w:rPr>
          <w:lang w:val="uk-UA"/>
        </w:rPr>
        <w:t xml:space="preserve"> відповідно може вимагати від такої Сторони вжити заходів, які Служба вважатиме доцільними, для виправлення обставин, та в розумний час і повідомити Службу </w:t>
      </w:r>
      <w:r w:rsidRPr="00D87654">
        <w:rPr>
          <w:color w:val="000000"/>
          <w:lang w:val="uk-UA"/>
        </w:rPr>
        <w:t>відновлення</w:t>
      </w:r>
      <w:r w:rsidRPr="00D87654">
        <w:rPr>
          <w:lang w:val="uk-UA"/>
        </w:rPr>
        <w:t xml:space="preserve"> про такі дії. Якщо Стороною не вжито заходів для виправлення обставин, Служба </w:t>
      </w:r>
      <w:r w:rsidRPr="00D87654">
        <w:rPr>
          <w:color w:val="000000"/>
          <w:lang w:val="uk-UA"/>
        </w:rPr>
        <w:t>відновлення</w:t>
      </w:r>
      <w:r w:rsidRPr="00D87654">
        <w:rPr>
          <w:lang w:val="uk-UA"/>
        </w:rPr>
        <w:t xml:space="preserve"> може на свій розсуд або зупинити дію договору, або розірвати його, при цьому всі суми, які мають бути виплачені за договором на момент зупинення або розірвання договору, підлягатимуть сплаті, наскільки це дозволено чинним законодавством. </w:t>
      </w:r>
    </w:p>
    <w:p w:rsidR="00717ACF" w:rsidRPr="00D87654" w:rsidRDefault="00717ACF" w:rsidP="00717ACF">
      <w:pPr>
        <w:pStyle w:val="21"/>
        <w:widowControl/>
        <w:tabs>
          <w:tab w:val="left" w:pos="709"/>
        </w:tabs>
        <w:ind w:left="0"/>
        <w:jc w:val="both"/>
        <w:rPr>
          <w:rFonts w:ascii="Times New Roman" w:hAnsi="Times New Roman" w:cs="Times New Roman"/>
          <w:b/>
          <w:lang w:val="uk-UA"/>
        </w:rPr>
      </w:pPr>
      <w:r w:rsidRPr="00D87654">
        <w:rPr>
          <w:rFonts w:ascii="Times New Roman" w:hAnsi="Times New Roman" w:cs="Times New Roman"/>
          <w:b/>
          <w:lang w:val="uk-UA"/>
        </w:rPr>
        <w:t>1</w:t>
      </w:r>
      <w:r w:rsidR="00712E05" w:rsidRPr="00D87654">
        <w:rPr>
          <w:rFonts w:ascii="Times New Roman" w:hAnsi="Times New Roman" w:cs="Times New Roman"/>
          <w:b/>
          <w:lang w:val="uk-UA"/>
        </w:rPr>
        <w:t>2</w:t>
      </w:r>
      <w:r w:rsidRPr="00D87654">
        <w:rPr>
          <w:rFonts w:ascii="Times New Roman" w:hAnsi="Times New Roman" w:cs="Times New Roman"/>
          <w:b/>
          <w:lang w:val="uk-UA"/>
        </w:rPr>
        <w:t>.12.</w:t>
      </w:r>
      <w:r w:rsidRPr="00D87654">
        <w:rPr>
          <w:rFonts w:ascii="Times New Roman" w:hAnsi="Times New Roman" w:cs="Times New Roman"/>
          <w:lang w:val="uk-UA"/>
        </w:rPr>
        <w:t xml:space="preserve"> Порушення однією із </w:t>
      </w:r>
      <w:r w:rsidRPr="00D87654">
        <w:rPr>
          <w:rFonts w:ascii="Times New Roman" w:hAnsi="Times New Roman" w:cs="Times New Roman"/>
        </w:rPr>
        <w:t>C</w:t>
      </w:r>
      <w:proofErr w:type="spellStart"/>
      <w:r w:rsidRPr="00D87654">
        <w:rPr>
          <w:rFonts w:ascii="Times New Roman" w:hAnsi="Times New Roman" w:cs="Times New Roman"/>
          <w:lang w:val="uk-UA"/>
        </w:rPr>
        <w:t>торін</w:t>
      </w:r>
      <w:proofErr w:type="spellEnd"/>
      <w:r w:rsidRPr="00D87654">
        <w:rPr>
          <w:rFonts w:ascii="Times New Roman" w:hAnsi="Times New Roman" w:cs="Times New Roman"/>
          <w:lang w:val="uk-UA"/>
        </w:rPr>
        <w:t xml:space="preserve">, будь-якої із вимог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розцінюється як істотне порушення даного Договору, що надає право Службі </w:t>
      </w:r>
      <w:r w:rsidRPr="00D87654">
        <w:rPr>
          <w:rFonts w:ascii="Times New Roman" w:hAnsi="Times New Roman" w:cs="Times New Roman"/>
          <w:color w:val="000000"/>
          <w:lang w:val="uk-UA"/>
        </w:rPr>
        <w:t>відновлення</w:t>
      </w:r>
      <w:r w:rsidRPr="00D87654">
        <w:rPr>
          <w:rFonts w:ascii="Times New Roman" w:hAnsi="Times New Roman" w:cs="Times New Roman"/>
          <w:lang w:val="uk-UA"/>
        </w:rPr>
        <w:t xml:space="preserve"> на дострокове розірвання цього Договору шляхом надсилання письмового повідомлення.</w:t>
      </w:r>
    </w:p>
    <w:p w:rsidR="00717ACF" w:rsidRPr="00D87654" w:rsidRDefault="00717ACF" w:rsidP="00717ACF">
      <w:pPr>
        <w:pStyle w:val="21"/>
        <w:widowControl/>
        <w:tabs>
          <w:tab w:val="left" w:pos="709"/>
        </w:tabs>
        <w:ind w:left="0"/>
        <w:jc w:val="both"/>
        <w:rPr>
          <w:rFonts w:ascii="Times New Roman" w:hAnsi="Times New Roman" w:cs="Times New Roman"/>
          <w:b/>
          <w:lang w:val="uk-UA"/>
        </w:rPr>
      </w:pPr>
    </w:p>
    <w:p w:rsidR="00717ACF" w:rsidRPr="00D87654" w:rsidRDefault="00717ACF" w:rsidP="00717ACF">
      <w:pPr>
        <w:pStyle w:val="15"/>
        <w:spacing w:after="0" w:line="240" w:lineRule="auto"/>
        <w:ind w:left="0"/>
        <w:jc w:val="center"/>
        <w:rPr>
          <w:rFonts w:ascii="Times New Roman" w:hAnsi="Times New Roman" w:cs="Times New Roman"/>
          <w:sz w:val="24"/>
          <w:szCs w:val="24"/>
          <w:shd w:val="clear" w:color="auto" w:fill="00FF00"/>
          <w:lang w:val="uk-UA"/>
        </w:rPr>
      </w:pPr>
      <w:r w:rsidRPr="00D87654">
        <w:rPr>
          <w:rFonts w:ascii="Times New Roman" w:hAnsi="Times New Roman" w:cs="Times New Roman"/>
          <w:b/>
          <w:sz w:val="24"/>
          <w:szCs w:val="24"/>
          <w:shd w:val="clear" w:color="auto" w:fill="FFFFFF"/>
          <w:lang w:val="uk-UA"/>
        </w:rPr>
        <w:t>1</w:t>
      </w:r>
      <w:r w:rsidR="00712E05" w:rsidRPr="00D87654">
        <w:rPr>
          <w:rFonts w:ascii="Times New Roman" w:hAnsi="Times New Roman" w:cs="Times New Roman"/>
          <w:b/>
          <w:sz w:val="24"/>
          <w:szCs w:val="24"/>
          <w:shd w:val="clear" w:color="auto" w:fill="FFFFFF"/>
          <w:lang w:val="uk-UA"/>
        </w:rPr>
        <w:t>3</w:t>
      </w:r>
      <w:r w:rsidRPr="00D87654">
        <w:rPr>
          <w:rFonts w:ascii="Times New Roman" w:hAnsi="Times New Roman" w:cs="Times New Roman"/>
          <w:b/>
          <w:sz w:val="24"/>
          <w:szCs w:val="24"/>
          <w:shd w:val="clear" w:color="auto" w:fill="FFFFFF"/>
          <w:lang w:val="uk-UA"/>
        </w:rPr>
        <w:t>.Порядок забезпечення виконання зобов’язань за Договором</w:t>
      </w:r>
    </w:p>
    <w:p w:rsidR="00717ACF" w:rsidRPr="00D87654" w:rsidRDefault="00717ACF" w:rsidP="00717ACF">
      <w:pPr>
        <w:pStyle w:val="15"/>
        <w:spacing w:after="0" w:line="240" w:lineRule="auto"/>
        <w:ind w:left="0"/>
        <w:jc w:val="both"/>
        <w:rPr>
          <w:rFonts w:ascii="Times New Roman" w:hAnsi="Times New Roman" w:cs="Times New Roman"/>
          <w:b/>
          <w:bCs/>
          <w:sz w:val="24"/>
          <w:szCs w:val="24"/>
          <w:lang w:val="uk-UA"/>
        </w:rPr>
      </w:pPr>
      <w:r w:rsidRPr="00D87654">
        <w:rPr>
          <w:rFonts w:ascii="Times New Roman" w:hAnsi="Times New Roman" w:cs="Times New Roman"/>
          <w:b/>
          <w:sz w:val="24"/>
          <w:szCs w:val="24"/>
          <w:lang w:val="uk-UA"/>
        </w:rPr>
        <w:t>1</w:t>
      </w:r>
      <w:r w:rsidR="00712E05" w:rsidRPr="00D87654">
        <w:rPr>
          <w:rFonts w:ascii="Times New Roman" w:hAnsi="Times New Roman" w:cs="Times New Roman"/>
          <w:b/>
          <w:sz w:val="24"/>
          <w:szCs w:val="24"/>
          <w:lang w:val="uk-UA"/>
        </w:rPr>
        <w:t>3</w:t>
      </w:r>
      <w:r w:rsidRPr="00D87654">
        <w:rPr>
          <w:rFonts w:ascii="Times New Roman" w:hAnsi="Times New Roman" w:cs="Times New Roman"/>
          <w:b/>
          <w:sz w:val="24"/>
          <w:szCs w:val="24"/>
          <w:lang w:val="uk-UA"/>
        </w:rPr>
        <w:t>.1.</w:t>
      </w:r>
      <w:r w:rsidRPr="00D87654">
        <w:rPr>
          <w:rFonts w:ascii="Times New Roman" w:hAnsi="Times New Roman" w:cs="Times New Roman"/>
          <w:bCs/>
          <w:sz w:val="24"/>
          <w:szCs w:val="24"/>
          <w:lang w:val="uk-UA"/>
        </w:rPr>
        <w:tab/>
        <w:t>Підрядник забезпечив виконання своїх зобов’язань за Договором у формі безвідкличної електронної банківської гарантії в розмірі 2 відсотка від суми Договору</w:t>
      </w:r>
    </w:p>
    <w:p w:rsidR="00717ACF" w:rsidRPr="00D87654" w:rsidRDefault="00717ACF" w:rsidP="00717ACF">
      <w:pPr>
        <w:pStyle w:val="15"/>
        <w:spacing w:after="0" w:line="240" w:lineRule="auto"/>
        <w:ind w:left="0"/>
        <w:jc w:val="both"/>
        <w:rPr>
          <w:rFonts w:ascii="Times New Roman" w:hAnsi="Times New Roman" w:cs="Times New Roman"/>
          <w:bCs/>
          <w:sz w:val="24"/>
          <w:szCs w:val="24"/>
          <w:lang w:val="uk-UA"/>
        </w:rPr>
      </w:pPr>
      <w:r w:rsidRPr="00D87654">
        <w:rPr>
          <w:rFonts w:ascii="Times New Roman" w:hAnsi="Times New Roman" w:cs="Times New Roman"/>
          <w:b/>
          <w:sz w:val="24"/>
          <w:szCs w:val="24"/>
          <w:lang w:val="uk-UA"/>
        </w:rPr>
        <w:t>1</w:t>
      </w:r>
      <w:r w:rsidR="00712E05" w:rsidRPr="00D87654">
        <w:rPr>
          <w:rFonts w:ascii="Times New Roman" w:hAnsi="Times New Roman" w:cs="Times New Roman"/>
          <w:b/>
          <w:sz w:val="24"/>
          <w:szCs w:val="24"/>
          <w:lang w:val="uk-UA"/>
        </w:rPr>
        <w:t>3</w:t>
      </w:r>
      <w:r w:rsidRPr="00D87654">
        <w:rPr>
          <w:rFonts w:ascii="Times New Roman" w:hAnsi="Times New Roman" w:cs="Times New Roman"/>
          <w:b/>
          <w:sz w:val="24"/>
          <w:szCs w:val="24"/>
          <w:lang w:val="uk-UA"/>
        </w:rPr>
        <w:t>.2.</w:t>
      </w:r>
      <w:r w:rsidRPr="00D87654">
        <w:rPr>
          <w:rFonts w:ascii="Times New Roman" w:hAnsi="Times New Roman" w:cs="Times New Roman"/>
          <w:bCs/>
          <w:sz w:val="24"/>
          <w:szCs w:val="24"/>
          <w:lang w:val="uk-UA"/>
        </w:rPr>
        <w:tab/>
        <w:t xml:space="preserve">Кошти, що надійшли як забезпечення виконання договору про закупівлю, якщо вони не повертаються Підряднику у випадках, визначених Законом України «Про публічні закупівлі», підлягають перерахуванню до відповідного бюджету, а в разі здійснення закупівлі не за бюджетні кошти – перераховуються на рахунок Замовника, у випадку невиконання Підрядником його договірних зобов’язань, що призведе до передчасного розірвання Договору, або ж розірвання Договору з ініціативи Підрядника, не пов’язане з виконанням робіт. </w:t>
      </w:r>
    </w:p>
    <w:p w:rsidR="00717ACF" w:rsidRPr="00D87654" w:rsidRDefault="00717ACF" w:rsidP="00717ACF">
      <w:pPr>
        <w:pStyle w:val="15"/>
        <w:spacing w:after="0" w:line="240" w:lineRule="auto"/>
        <w:ind w:left="0"/>
        <w:jc w:val="both"/>
        <w:rPr>
          <w:rFonts w:ascii="Times New Roman" w:hAnsi="Times New Roman" w:cs="Times New Roman"/>
          <w:bCs/>
          <w:sz w:val="24"/>
          <w:szCs w:val="24"/>
          <w:lang w:val="uk-UA"/>
        </w:rPr>
      </w:pPr>
      <w:r w:rsidRPr="00D87654">
        <w:rPr>
          <w:rFonts w:ascii="Times New Roman" w:hAnsi="Times New Roman" w:cs="Times New Roman"/>
          <w:b/>
          <w:sz w:val="24"/>
          <w:szCs w:val="24"/>
          <w:lang w:val="uk-UA"/>
        </w:rPr>
        <w:t>1</w:t>
      </w:r>
      <w:r w:rsidR="00712E05" w:rsidRPr="00D87654">
        <w:rPr>
          <w:rFonts w:ascii="Times New Roman" w:hAnsi="Times New Roman" w:cs="Times New Roman"/>
          <w:b/>
          <w:sz w:val="24"/>
          <w:szCs w:val="24"/>
          <w:lang w:val="uk-UA"/>
        </w:rPr>
        <w:t>3</w:t>
      </w:r>
      <w:r w:rsidRPr="00D87654">
        <w:rPr>
          <w:rFonts w:ascii="Times New Roman" w:hAnsi="Times New Roman" w:cs="Times New Roman"/>
          <w:b/>
          <w:sz w:val="24"/>
          <w:szCs w:val="24"/>
          <w:lang w:val="uk-UA"/>
        </w:rPr>
        <w:t>.3.</w:t>
      </w:r>
      <w:r w:rsidRPr="00D87654">
        <w:rPr>
          <w:rFonts w:ascii="Times New Roman" w:hAnsi="Times New Roman" w:cs="Times New Roman"/>
          <w:bCs/>
          <w:sz w:val="24"/>
          <w:szCs w:val="24"/>
          <w:lang w:val="uk-UA"/>
        </w:rPr>
        <w:tab/>
        <w:t>Замовник повертає забезпечення виконання договору з наступних підстав:</w:t>
      </w:r>
    </w:p>
    <w:p w:rsidR="00717ACF" w:rsidRPr="00D87654" w:rsidRDefault="00717ACF" w:rsidP="00717ACF">
      <w:pPr>
        <w:pStyle w:val="15"/>
        <w:spacing w:after="0" w:line="240" w:lineRule="auto"/>
        <w:ind w:left="0"/>
        <w:jc w:val="both"/>
        <w:rPr>
          <w:rFonts w:ascii="Times New Roman" w:hAnsi="Times New Roman" w:cs="Times New Roman"/>
          <w:bCs/>
          <w:sz w:val="24"/>
          <w:szCs w:val="24"/>
          <w:lang w:val="uk-UA"/>
        </w:rPr>
      </w:pPr>
      <w:r w:rsidRPr="00D87654">
        <w:rPr>
          <w:rFonts w:ascii="Times New Roman" w:hAnsi="Times New Roman" w:cs="Times New Roman"/>
          <w:bCs/>
          <w:sz w:val="24"/>
          <w:szCs w:val="24"/>
          <w:lang w:val="uk-UA"/>
        </w:rPr>
        <w:tab/>
        <w:t>1</w:t>
      </w:r>
      <w:r w:rsidR="00712E05" w:rsidRPr="00D87654">
        <w:rPr>
          <w:rFonts w:ascii="Times New Roman" w:hAnsi="Times New Roman" w:cs="Times New Roman"/>
          <w:bCs/>
          <w:sz w:val="24"/>
          <w:szCs w:val="24"/>
          <w:lang w:val="uk-UA"/>
        </w:rPr>
        <w:t>3</w:t>
      </w:r>
      <w:r w:rsidRPr="00D87654">
        <w:rPr>
          <w:rFonts w:ascii="Times New Roman" w:hAnsi="Times New Roman" w:cs="Times New Roman"/>
          <w:bCs/>
          <w:sz w:val="24"/>
          <w:szCs w:val="24"/>
          <w:lang w:val="uk-UA"/>
        </w:rPr>
        <w:t>.3.1. після виконання переможцем процедури закупівлі договору про закупівлю;</w:t>
      </w:r>
    </w:p>
    <w:p w:rsidR="00717ACF" w:rsidRPr="00D87654" w:rsidRDefault="00717ACF" w:rsidP="00717ACF">
      <w:pPr>
        <w:pStyle w:val="15"/>
        <w:spacing w:after="0" w:line="240" w:lineRule="auto"/>
        <w:ind w:left="0"/>
        <w:jc w:val="both"/>
        <w:rPr>
          <w:rFonts w:ascii="Times New Roman" w:hAnsi="Times New Roman" w:cs="Times New Roman"/>
          <w:bCs/>
          <w:sz w:val="24"/>
          <w:szCs w:val="24"/>
          <w:lang w:val="uk-UA"/>
        </w:rPr>
      </w:pPr>
      <w:r w:rsidRPr="00D87654">
        <w:rPr>
          <w:rFonts w:ascii="Times New Roman" w:hAnsi="Times New Roman" w:cs="Times New Roman"/>
          <w:bCs/>
          <w:sz w:val="24"/>
          <w:szCs w:val="24"/>
          <w:lang w:val="uk-UA"/>
        </w:rPr>
        <w:tab/>
        <w:t>1</w:t>
      </w:r>
      <w:r w:rsidR="00712E05" w:rsidRPr="00D87654">
        <w:rPr>
          <w:rFonts w:ascii="Times New Roman" w:hAnsi="Times New Roman" w:cs="Times New Roman"/>
          <w:bCs/>
          <w:sz w:val="24"/>
          <w:szCs w:val="24"/>
          <w:lang w:val="uk-UA"/>
        </w:rPr>
        <w:t>3</w:t>
      </w:r>
      <w:r w:rsidRPr="00D87654">
        <w:rPr>
          <w:rFonts w:ascii="Times New Roman" w:hAnsi="Times New Roman" w:cs="Times New Roman"/>
          <w:bCs/>
          <w:sz w:val="24"/>
          <w:szCs w:val="24"/>
          <w:lang w:val="uk-UA"/>
        </w:rPr>
        <w:t>.3.2.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717ACF" w:rsidRPr="00D87654" w:rsidRDefault="00717ACF" w:rsidP="00717ACF">
      <w:pPr>
        <w:pStyle w:val="15"/>
        <w:spacing w:after="0" w:line="240" w:lineRule="auto"/>
        <w:ind w:left="0"/>
        <w:jc w:val="both"/>
        <w:rPr>
          <w:rFonts w:ascii="Times New Roman" w:hAnsi="Times New Roman" w:cs="Times New Roman"/>
          <w:bCs/>
          <w:sz w:val="24"/>
          <w:szCs w:val="24"/>
          <w:lang w:val="uk-UA"/>
        </w:rPr>
      </w:pPr>
      <w:r w:rsidRPr="00D87654">
        <w:rPr>
          <w:rFonts w:ascii="Times New Roman" w:hAnsi="Times New Roman" w:cs="Times New Roman"/>
          <w:bCs/>
          <w:sz w:val="24"/>
          <w:szCs w:val="24"/>
          <w:lang w:val="uk-UA"/>
        </w:rPr>
        <w:tab/>
        <w:t>1</w:t>
      </w:r>
      <w:r w:rsidR="00712E05" w:rsidRPr="00D87654">
        <w:rPr>
          <w:rFonts w:ascii="Times New Roman" w:hAnsi="Times New Roman" w:cs="Times New Roman"/>
          <w:bCs/>
          <w:sz w:val="24"/>
          <w:szCs w:val="24"/>
          <w:lang w:val="uk-UA"/>
        </w:rPr>
        <w:t>3</w:t>
      </w:r>
      <w:r w:rsidRPr="00D87654">
        <w:rPr>
          <w:rFonts w:ascii="Times New Roman" w:hAnsi="Times New Roman" w:cs="Times New Roman"/>
          <w:bCs/>
          <w:sz w:val="24"/>
          <w:szCs w:val="24"/>
          <w:lang w:val="uk-UA"/>
        </w:rPr>
        <w:t>.3.3. у випадках, передбачених статтею 43 Закону України «Про публічні закупівлі» та згідно з умовами, зазначеними в Договорі;</w:t>
      </w:r>
    </w:p>
    <w:p w:rsidR="00717ACF" w:rsidRPr="00D87654" w:rsidRDefault="00717ACF" w:rsidP="00717ACF">
      <w:pPr>
        <w:pStyle w:val="15"/>
        <w:spacing w:after="0" w:line="240" w:lineRule="auto"/>
        <w:ind w:left="0"/>
        <w:jc w:val="both"/>
        <w:rPr>
          <w:rFonts w:ascii="Times New Roman" w:hAnsi="Times New Roman" w:cs="Times New Roman"/>
          <w:bCs/>
          <w:sz w:val="24"/>
          <w:szCs w:val="24"/>
          <w:lang w:val="uk-UA"/>
        </w:rPr>
      </w:pPr>
      <w:r w:rsidRPr="00D87654">
        <w:rPr>
          <w:rFonts w:ascii="Times New Roman" w:hAnsi="Times New Roman" w:cs="Times New Roman"/>
          <w:bCs/>
          <w:sz w:val="24"/>
          <w:szCs w:val="24"/>
          <w:lang w:val="uk-UA"/>
        </w:rPr>
        <w:tab/>
        <w:t>1</w:t>
      </w:r>
      <w:r w:rsidR="00712E05" w:rsidRPr="00D87654">
        <w:rPr>
          <w:rFonts w:ascii="Times New Roman" w:hAnsi="Times New Roman" w:cs="Times New Roman"/>
          <w:bCs/>
          <w:sz w:val="24"/>
          <w:szCs w:val="24"/>
          <w:lang w:val="uk-UA"/>
        </w:rPr>
        <w:t>3</w:t>
      </w:r>
      <w:r w:rsidRPr="00D87654">
        <w:rPr>
          <w:rFonts w:ascii="Times New Roman" w:hAnsi="Times New Roman" w:cs="Times New Roman"/>
          <w:bCs/>
          <w:sz w:val="24"/>
          <w:szCs w:val="24"/>
          <w:lang w:val="uk-UA"/>
        </w:rPr>
        <w:t>.3.4. у разі розірвання Договору за згодою сторін, але не пізніше ніж протягом 5 (п’яти</w:t>
      </w:r>
      <w:r w:rsidRPr="00D87654">
        <w:rPr>
          <w:rFonts w:ascii="Times New Roman" w:hAnsi="Times New Roman" w:cs="Times New Roman"/>
          <w:bCs/>
          <w:sz w:val="24"/>
          <w:szCs w:val="24"/>
        </w:rPr>
        <w:t>)</w:t>
      </w:r>
      <w:r w:rsidRPr="00D87654">
        <w:rPr>
          <w:rFonts w:ascii="Times New Roman" w:hAnsi="Times New Roman" w:cs="Times New Roman"/>
          <w:bCs/>
          <w:sz w:val="24"/>
          <w:szCs w:val="24"/>
          <w:lang w:val="uk-UA"/>
        </w:rPr>
        <w:t xml:space="preserve"> банківських днів з дня настання зазначених обставин.</w:t>
      </w:r>
    </w:p>
    <w:p w:rsidR="00717ACF" w:rsidRPr="00D87654" w:rsidRDefault="00717ACF" w:rsidP="00717ACF">
      <w:pPr>
        <w:pStyle w:val="15"/>
        <w:spacing w:after="0" w:line="240" w:lineRule="auto"/>
        <w:ind w:left="0"/>
        <w:jc w:val="both"/>
        <w:rPr>
          <w:rFonts w:ascii="Times New Roman" w:hAnsi="Times New Roman" w:cs="Times New Roman"/>
          <w:bCs/>
          <w:sz w:val="24"/>
          <w:szCs w:val="24"/>
          <w:lang w:val="uk-UA"/>
        </w:rPr>
      </w:pPr>
      <w:r w:rsidRPr="00D87654">
        <w:rPr>
          <w:rFonts w:ascii="Times New Roman" w:hAnsi="Times New Roman" w:cs="Times New Roman"/>
          <w:b/>
          <w:sz w:val="24"/>
          <w:szCs w:val="24"/>
          <w:lang w:val="uk-UA"/>
        </w:rPr>
        <w:t>1</w:t>
      </w:r>
      <w:r w:rsidR="00712E05" w:rsidRPr="00D87654">
        <w:rPr>
          <w:rFonts w:ascii="Times New Roman" w:hAnsi="Times New Roman" w:cs="Times New Roman"/>
          <w:b/>
          <w:sz w:val="24"/>
          <w:szCs w:val="24"/>
          <w:lang w:val="uk-UA"/>
        </w:rPr>
        <w:t>3</w:t>
      </w:r>
      <w:r w:rsidRPr="00D87654">
        <w:rPr>
          <w:rFonts w:ascii="Times New Roman" w:hAnsi="Times New Roman" w:cs="Times New Roman"/>
          <w:b/>
          <w:sz w:val="24"/>
          <w:szCs w:val="24"/>
          <w:lang w:val="uk-UA"/>
        </w:rPr>
        <w:t>.4.</w:t>
      </w:r>
      <w:r w:rsidRPr="00D87654">
        <w:rPr>
          <w:rFonts w:ascii="Times New Roman" w:hAnsi="Times New Roman" w:cs="Times New Roman"/>
          <w:bCs/>
          <w:sz w:val="24"/>
          <w:szCs w:val="24"/>
          <w:lang w:val="uk-UA"/>
        </w:rPr>
        <w:tab/>
        <w:t xml:space="preserve">Замовник залишає за собою право повернення забезпечення у разі: </w:t>
      </w:r>
    </w:p>
    <w:p w:rsidR="00717ACF" w:rsidRPr="00D87654" w:rsidRDefault="00717ACF" w:rsidP="00717ACF">
      <w:pPr>
        <w:pStyle w:val="15"/>
        <w:spacing w:after="0" w:line="240" w:lineRule="auto"/>
        <w:ind w:left="0"/>
        <w:jc w:val="both"/>
        <w:rPr>
          <w:rFonts w:ascii="Times New Roman" w:hAnsi="Times New Roman" w:cs="Times New Roman"/>
          <w:bCs/>
          <w:sz w:val="24"/>
          <w:szCs w:val="24"/>
          <w:lang w:val="uk-UA"/>
        </w:rPr>
      </w:pPr>
      <w:r w:rsidRPr="00D87654">
        <w:rPr>
          <w:rFonts w:ascii="Times New Roman" w:hAnsi="Times New Roman" w:cs="Times New Roman"/>
          <w:bCs/>
          <w:sz w:val="24"/>
          <w:szCs w:val="24"/>
          <w:lang w:val="uk-UA"/>
        </w:rPr>
        <w:t>- належного виконання умов Договору у відсотковому відношенні до суми виконаних та прийнятих робіт;</w:t>
      </w:r>
    </w:p>
    <w:p w:rsidR="00717ACF" w:rsidRPr="00D87654" w:rsidRDefault="00717ACF" w:rsidP="00717ACF">
      <w:pPr>
        <w:pStyle w:val="15"/>
        <w:spacing w:after="0" w:line="240" w:lineRule="auto"/>
        <w:ind w:left="0"/>
        <w:jc w:val="both"/>
        <w:rPr>
          <w:rFonts w:ascii="Times New Roman" w:hAnsi="Times New Roman" w:cs="Times New Roman"/>
          <w:bCs/>
          <w:sz w:val="24"/>
          <w:szCs w:val="24"/>
          <w:lang w:val="uk-UA"/>
        </w:rPr>
      </w:pPr>
      <w:r w:rsidRPr="00D87654">
        <w:rPr>
          <w:rFonts w:ascii="Times New Roman" w:hAnsi="Times New Roman" w:cs="Times New Roman"/>
          <w:bCs/>
          <w:sz w:val="24"/>
          <w:szCs w:val="24"/>
          <w:lang w:val="uk-UA"/>
        </w:rPr>
        <w:t>- відсутності фінансування за цим Договором протягом поточного року, у розмірі 90 відсотків від суми забезпечення.</w:t>
      </w:r>
    </w:p>
    <w:p w:rsidR="00717ACF" w:rsidRPr="00D87654" w:rsidRDefault="00717ACF" w:rsidP="00717ACF">
      <w:pPr>
        <w:pStyle w:val="af2"/>
        <w:ind w:left="0"/>
        <w:jc w:val="both"/>
        <w:rPr>
          <w:rFonts w:ascii="Times New Roman" w:hAnsi="Times New Roman" w:cs="Times New Roman"/>
          <w:bCs/>
          <w:lang w:val="uk-UA"/>
        </w:rPr>
      </w:pPr>
      <w:r w:rsidRPr="00D87654">
        <w:rPr>
          <w:rFonts w:ascii="Times New Roman" w:hAnsi="Times New Roman" w:cs="Times New Roman"/>
          <w:bCs/>
          <w:lang w:val="uk-UA"/>
        </w:rPr>
        <w:tab/>
        <w:t>При цьому, за умови відновлення фінансування за цим Договором, Підрядник гарантує забезпечити виконання своїх зобов’язань по цьому Договору, шляхом надання забезпечення виконання договору відповідно до умов цього Договору.</w:t>
      </w:r>
    </w:p>
    <w:p w:rsidR="00022AFB" w:rsidRPr="00D87654" w:rsidRDefault="00022AFB" w:rsidP="00717ACF">
      <w:pPr>
        <w:pStyle w:val="af2"/>
        <w:ind w:left="0"/>
        <w:jc w:val="both"/>
        <w:rPr>
          <w:rFonts w:ascii="Times New Roman" w:hAnsi="Times New Roman" w:cs="Times New Roman"/>
          <w:bCs/>
          <w:lang w:val="uk-UA"/>
        </w:rPr>
      </w:pPr>
    </w:p>
    <w:p w:rsidR="00245944" w:rsidRPr="00D87654" w:rsidRDefault="00245944" w:rsidP="00717ACF">
      <w:pPr>
        <w:pStyle w:val="af2"/>
        <w:widowControl/>
        <w:shd w:val="clear" w:color="auto" w:fill="FFFFFF"/>
        <w:suppressAutoHyphens/>
        <w:autoSpaceDE/>
        <w:spacing w:line="100" w:lineRule="atLeast"/>
        <w:ind w:left="0"/>
        <w:jc w:val="center"/>
        <w:rPr>
          <w:rFonts w:ascii="Times New Roman" w:hAnsi="Times New Roman" w:cs="Times New Roman"/>
          <w:b/>
          <w:bCs/>
          <w:vanish/>
          <w:lang w:val="uk-UA"/>
        </w:rPr>
      </w:pPr>
    </w:p>
    <w:p w:rsidR="009C37A3" w:rsidRPr="00D87654" w:rsidRDefault="00944AB9" w:rsidP="00717ACF">
      <w:pPr>
        <w:pStyle w:val="31"/>
        <w:shd w:val="clear" w:color="auto" w:fill="FFFFFF"/>
        <w:spacing w:line="100" w:lineRule="atLeast"/>
        <w:ind w:left="360" w:firstLine="0"/>
        <w:jc w:val="center"/>
        <w:rPr>
          <w:szCs w:val="24"/>
        </w:rPr>
      </w:pPr>
      <w:r w:rsidRPr="00D87654">
        <w:rPr>
          <w:b/>
          <w:bCs/>
          <w:szCs w:val="24"/>
        </w:rPr>
        <w:t>1</w:t>
      </w:r>
      <w:r w:rsidR="00712E05" w:rsidRPr="00D87654">
        <w:rPr>
          <w:b/>
          <w:bCs/>
          <w:szCs w:val="24"/>
        </w:rPr>
        <w:t>4</w:t>
      </w:r>
      <w:r w:rsidRPr="00D87654">
        <w:rPr>
          <w:b/>
          <w:bCs/>
          <w:szCs w:val="24"/>
        </w:rPr>
        <w:t xml:space="preserve">. </w:t>
      </w:r>
      <w:r w:rsidR="009C37A3" w:rsidRPr="00D87654">
        <w:rPr>
          <w:b/>
          <w:bCs/>
          <w:szCs w:val="24"/>
        </w:rPr>
        <w:t>Додатки до Договору</w:t>
      </w:r>
    </w:p>
    <w:p w:rsidR="009C37A3" w:rsidRPr="00D87654" w:rsidRDefault="009C37A3" w:rsidP="001D10C8">
      <w:pPr>
        <w:pStyle w:val="31"/>
        <w:ind w:firstLine="0"/>
        <w:rPr>
          <w:szCs w:val="24"/>
        </w:rPr>
      </w:pPr>
      <w:r w:rsidRPr="00D87654">
        <w:rPr>
          <w:szCs w:val="24"/>
        </w:rPr>
        <w:t xml:space="preserve">Невід’ємною частиною </w:t>
      </w:r>
      <w:r w:rsidR="00D61312" w:rsidRPr="00D87654">
        <w:rPr>
          <w:szCs w:val="24"/>
        </w:rPr>
        <w:t>цього</w:t>
      </w:r>
      <w:r w:rsidRPr="00D87654">
        <w:rPr>
          <w:szCs w:val="24"/>
        </w:rPr>
        <w:t xml:space="preserve"> Договору є:</w:t>
      </w:r>
    </w:p>
    <w:p w:rsidR="009C37A3" w:rsidRPr="00D87654" w:rsidRDefault="009C37A3" w:rsidP="001D10C8">
      <w:pPr>
        <w:pStyle w:val="31"/>
        <w:ind w:firstLine="0"/>
        <w:rPr>
          <w:szCs w:val="24"/>
        </w:rPr>
      </w:pPr>
      <w:r w:rsidRPr="00D87654">
        <w:rPr>
          <w:szCs w:val="24"/>
        </w:rPr>
        <w:t xml:space="preserve">- Додаток № 1 – </w:t>
      </w:r>
      <w:r w:rsidR="007E626D" w:rsidRPr="00D87654">
        <w:rPr>
          <w:szCs w:val="24"/>
        </w:rPr>
        <w:t xml:space="preserve">Форма </w:t>
      </w:r>
      <w:r w:rsidRPr="00D87654">
        <w:rPr>
          <w:szCs w:val="24"/>
        </w:rPr>
        <w:t>Письмов</w:t>
      </w:r>
      <w:r w:rsidR="007E626D" w:rsidRPr="00D87654">
        <w:rPr>
          <w:szCs w:val="24"/>
        </w:rPr>
        <w:t>ого</w:t>
      </w:r>
      <w:r w:rsidRPr="00D87654">
        <w:rPr>
          <w:szCs w:val="24"/>
        </w:rPr>
        <w:t xml:space="preserve"> припис</w:t>
      </w:r>
      <w:r w:rsidR="007E626D" w:rsidRPr="00D87654">
        <w:rPr>
          <w:szCs w:val="24"/>
        </w:rPr>
        <w:t>у</w:t>
      </w:r>
      <w:r w:rsidRPr="00D87654">
        <w:rPr>
          <w:szCs w:val="24"/>
        </w:rPr>
        <w:t>.</w:t>
      </w:r>
    </w:p>
    <w:p w:rsidR="009C37A3" w:rsidRPr="00D87654" w:rsidRDefault="009C37A3" w:rsidP="001D10C8">
      <w:pPr>
        <w:pStyle w:val="31"/>
        <w:ind w:firstLine="0"/>
        <w:rPr>
          <w:szCs w:val="24"/>
        </w:rPr>
      </w:pPr>
      <w:r w:rsidRPr="00D87654">
        <w:rPr>
          <w:szCs w:val="24"/>
        </w:rPr>
        <w:t xml:space="preserve">- Додаток № 2 – </w:t>
      </w:r>
      <w:r w:rsidR="007E626D" w:rsidRPr="00D87654">
        <w:rPr>
          <w:szCs w:val="24"/>
        </w:rPr>
        <w:t xml:space="preserve">Форма </w:t>
      </w:r>
      <w:r w:rsidRPr="00D87654">
        <w:rPr>
          <w:szCs w:val="24"/>
        </w:rPr>
        <w:t>Акт</w:t>
      </w:r>
      <w:r w:rsidR="007E626D" w:rsidRPr="00D87654">
        <w:rPr>
          <w:szCs w:val="24"/>
        </w:rPr>
        <w:t>у</w:t>
      </w:r>
      <w:r w:rsidRPr="00D87654">
        <w:rPr>
          <w:szCs w:val="24"/>
        </w:rPr>
        <w:t xml:space="preserve"> перевірки.</w:t>
      </w:r>
    </w:p>
    <w:p w:rsidR="009C37A3" w:rsidRPr="00D87654" w:rsidRDefault="009C37A3" w:rsidP="001D10C8">
      <w:pPr>
        <w:pStyle w:val="31"/>
        <w:ind w:firstLine="0"/>
        <w:rPr>
          <w:szCs w:val="24"/>
        </w:rPr>
      </w:pPr>
      <w:r w:rsidRPr="00D87654">
        <w:rPr>
          <w:szCs w:val="24"/>
        </w:rPr>
        <w:t>- Додаток № 3 – Договірна ціна.</w:t>
      </w:r>
    </w:p>
    <w:p w:rsidR="009C37A3" w:rsidRPr="00D87654" w:rsidRDefault="009C37A3" w:rsidP="001D10C8">
      <w:pPr>
        <w:pStyle w:val="31"/>
        <w:ind w:firstLine="0"/>
        <w:rPr>
          <w:szCs w:val="24"/>
        </w:rPr>
      </w:pPr>
      <w:r w:rsidRPr="00D87654">
        <w:rPr>
          <w:szCs w:val="24"/>
        </w:rPr>
        <w:t>- Додаток № 4 –</w:t>
      </w:r>
      <w:r w:rsidR="007E626D" w:rsidRPr="00D87654">
        <w:rPr>
          <w:szCs w:val="24"/>
        </w:rPr>
        <w:t xml:space="preserve"> </w:t>
      </w:r>
      <w:r w:rsidRPr="00D87654">
        <w:rPr>
          <w:szCs w:val="24"/>
        </w:rPr>
        <w:t>Графік виконання робіт.</w:t>
      </w:r>
    </w:p>
    <w:p w:rsidR="00D61A78" w:rsidRPr="00D87654" w:rsidRDefault="00D61A78" w:rsidP="001D10C8">
      <w:pPr>
        <w:pStyle w:val="31"/>
        <w:ind w:firstLine="0"/>
        <w:rPr>
          <w:szCs w:val="24"/>
        </w:rPr>
      </w:pPr>
      <w:r w:rsidRPr="00D87654">
        <w:rPr>
          <w:szCs w:val="24"/>
        </w:rPr>
        <w:t>- Додаток № 5 – Обсяг фінансування робіт.</w:t>
      </w:r>
    </w:p>
    <w:p w:rsidR="00944AB9" w:rsidRPr="00D87654" w:rsidRDefault="00944AB9" w:rsidP="001D10C8">
      <w:pPr>
        <w:jc w:val="both"/>
        <w:rPr>
          <w:lang w:val="uk-UA"/>
        </w:rPr>
      </w:pPr>
      <w:r w:rsidRPr="00D87654">
        <w:rPr>
          <w:lang w:val="uk-UA"/>
        </w:rPr>
        <w:lastRenderedPageBreak/>
        <w:t>- Додаток № 6 – Технічна специфікація.</w:t>
      </w:r>
    </w:p>
    <w:p w:rsidR="00FA165A" w:rsidRPr="00D87654" w:rsidRDefault="00FA165A" w:rsidP="001D10C8">
      <w:pPr>
        <w:jc w:val="both"/>
        <w:rPr>
          <w:lang w:val="uk-UA"/>
        </w:rPr>
      </w:pPr>
      <w:r w:rsidRPr="00D87654">
        <w:rPr>
          <w:lang w:val="uk-UA"/>
        </w:rPr>
        <w:t>- Додаток № 7 – Відомість обсягів робіт (</w:t>
      </w:r>
      <w:proofErr w:type="spellStart"/>
      <w:r w:rsidRPr="00D87654">
        <w:rPr>
          <w:lang w:val="uk-UA"/>
        </w:rPr>
        <w:t>BoQ</w:t>
      </w:r>
      <w:proofErr w:type="spellEnd"/>
      <w:r w:rsidRPr="00D87654">
        <w:rPr>
          <w:lang w:val="uk-UA"/>
        </w:rPr>
        <w:t>).</w:t>
      </w:r>
    </w:p>
    <w:p w:rsidR="00635435" w:rsidRPr="00D87654" w:rsidRDefault="00FA165A" w:rsidP="001D10C8">
      <w:pPr>
        <w:jc w:val="both"/>
        <w:rPr>
          <w:lang w:val="uk-UA"/>
        </w:rPr>
      </w:pPr>
      <w:r w:rsidRPr="00D87654">
        <w:rPr>
          <w:lang w:val="uk-UA"/>
        </w:rPr>
        <w:t>- Додаток № 8</w:t>
      </w:r>
      <w:r w:rsidR="00944AB9" w:rsidRPr="00D87654">
        <w:rPr>
          <w:lang w:val="uk-UA"/>
        </w:rPr>
        <w:t xml:space="preserve"> – Перелік </w:t>
      </w:r>
      <w:r w:rsidR="0089448A" w:rsidRPr="00D87654">
        <w:rPr>
          <w:lang w:val="uk-UA"/>
        </w:rPr>
        <w:t>основних матеріальних ресурсів.</w:t>
      </w:r>
    </w:p>
    <w:p w:rsidR="00944AB9" w:rsidRPr="00D87654" w:rsidRDefault="00944AB9" w:rsidP="001D10C8">
      <w:pPr>
        <w:pStyle w:val="31"/>
        <w:ind w:firstLine="0"/>
        <w:rPr>
          <w:sz w:val="6"/>
          <w:szCs w:val="24"/>
        </w:rPr>
      </w:pPr>
    </w:p>
    <w:p w:rsidR="009C37A3" w:rsidRPr="00D87654" w:rsidRDefault="00944AB9" w:rsidP="00022AFB">
      <w:pPr>
        <w:jc w:val="center"/>
        <w:rPr>
          <w:lang w:val="uk-UA"/>
        </w:rPr>
      </w:pPr>
      <w:r w:rsidRPr="00D87654">
        <w:rPr>
          <w:b/>
          <w:bCs/>
          <w:lang w:val="uk-UA"/>
        </w:rPr>
        <w:t>1</w:t>
      </w:r>
      <w:r w:rsidR="00712E05" w:rsidRPr="00D87654">
        <w:rPr>
          <w:b/>
          <w:bCs/>
          <w:lang w:val="uk-UA"/>
        </w:rPr>
        <w:t>5</w:t>
      </w:r>
      <w:r w:rsidR="002F2639" w:rsidRPr="00D87654">
        <w:rPr>
          <w:b/>
          <w:bCs/>
          <w:lang w:val="uk-UA"/>
        </w:rPr>
        <w:t>.</w:t>
      </w:r>
      <w:r w:rsidR="009C37A3" w:rsidRPr="00D87654">
        <w:rPr>
          <w:b/>
          <w:bCs/>
          <w:lang w:val="uk-UA"/>
        </w:rPr>
        <w:t>Місцезнаходження та банківські реквізити Сторін:</w:t>
      </w:r>
    </w:p>
    <w:tbl>
      <w:tblPr>
        <w:tblW w:w="0" w:type="auto"/>
        <w:tblInd w:w="109" w:type="dxa"/>
        <w:tblLayout w:type="fixed"/>
        <w:tblLook w:val="0000"/>
      </w:tblPr>
      <w:tblGrid>
        <w:gridCol w:w="4614"/>
        <w:gridCol w:w="4752"/>
      </w:tblGrid>
      <w:tr w:rsidR="009C37A3" w:rsidRPr="00D87654">
        <w:trPr>
          <w:trHeight w:val="440"/>
        </w:trPr>
        <w:tc>
          <w:tcPr>
            <w:tcW w:w="4614" w:type="dxa"/>
            <w:shd w:val="clear" w:color="auto" w:fill="FFFFFF"/>
          </w:tcPr>
          <w:p w:rsidR="009C37A3" w:rsidRPr="00D87654" w:rsidRDefault="009C37A3" w:rsidP="00022AFB">
            <w:pPr>
              <w:widowControl w:val="0"/>
              <w:snapToGrid w:val="0"/>
              <w:jc w:val="center"/>
              <w:rPr>
                <w:lang w:val="uk-UA"/>
              </w:rPr>
            </w:pPr>
          </w:p>
          <w:p w:rsidR="009C37A3" w:rsidRPr="00D87654" w:rsidRDefault="009C37A3" w:rsidP="00022AFB">
            <w:pPr>
              <w:widowControl w:val="0"/>
              <w:jc w:val="center"/>
              <w:rPr>
                <w:b/>
                <w:lang w:val="uk-UA"/>
              </w:rPr>
            </w:pPr>
            <w:r w:rsidRPr="00D87654">
              <w:rPr>
                <w:b/>
                <w:bCs/>
                <w:lang w:val="uk-UA"/>
              </w:rPr>
              <w:t>Замовник:</w:t>
            </w:r>
          </w:p>
        </w:tc>
        <w:tc>
          <w:tcPr>
            <w:tcW w:w="4752" w:type="dxa"/>
            <w:shd w:val="clear" w:color="auto" w:fill="FFFFFF"/>
          </w:tcPr>
          <w:p w:rsidR="009C37A3" w:rsidRPr="00D87654" w:rsidRDefault="009C37A3" w:rsidP="00022AFB">
            <w:pPr>
              <w:widowControl w:val="0"/>
              <w:snapToGrid w:val="0"/>
              <w:jc w:val="center"/>
              <w:rPr>
                <w:b/>
                <w:lang w:val="uk-UA"/>
              </w:rPr>
            </w:pPr>
          </w:p>
          <w:p w:rsidR="009C37A3" w:rsidRPr="00D87654" w:rsidRDefault="009C37A3" w:rsidP="00022AFB">
            <w:pPr>
              <w:widowControl w:val="0"/>
              <w:jc w:val="center"/>
              <w:rPr>
                <w:lang w:val="uk-UA"/>
              </w:rPr>
            </w:pPr>
            <w:r w:rsidRPr="00D87654">
              <w:rPr>
                <w:b/>
                <w:lang w:val="uk-UA"/>
              </w:rPr>
              <w:t>Підрядник:</w:t>
            </w:r>
          </w:p>
        </w:tc>
      </w:tr>
      <w:tr w:rsidR="009C37A3" w:rsidRPr="00D87654">
        <w:trPr>
          <w:trHeight w:val="670"/>
        </w:trPr>
        <w:tc>
          <w:tcPr>
            <w:tcW w:w="4614" w:type="dxa"/>
            <w:shd w:val="clear" w:color="auto" w:fill="FFFFFF"/>
            <w:vAlign w:val="center"/>
          </w:tcPr>
          <w:p w:rsidR="009C37A3" w:rsidRPr="00D87654" w:rsidRDefault="009C37A3" w:rsidP="00022AFB">
            <w:pPr>
              <w:widowControl w:val="0"/>
              <w:jc w:val="center"/>
              <w:rPr>
                <w:lang w:val="uk-UA"/>
              </w:rPr>
            </w:pPr>
            <w:r w:rsidRPr="00D87654">
              <w:rPr>
                <w:lang w:val="uk-UA"/>
              </w:rPr>
              <w:t xml:space="preserve">Служба </w:t>
            </w:r>
            <w:r w:rsidR="002200D0" w:rsidRPr="00D87654">
              <w:rPr>
                <w:lang w:val="uk-UA"/>
              </w:rPr>
              <w:t>відновлення та розвитку інфраструктури</w:t>
            </w:r>
            <w:r w:rsidRPr="00D87654">
              <w:rPr>
                <w:lang w:val="uk-UA"/>
              </w:rPr>
              <w:t xml:space="preserve"> у Львівській області</w:t>
            </w:r>
          </w:p>
        </w:tc>
        <w:tc>
          <w:tcPr>
            <w:tcW w:w="4752" w:type="dxa"/>
            <w:shd w:val="clear" w:color="auto" w:fill="FFFFFF"/>
          </w:tcPr>
          <w:p w:rsidR="009C37A3" w:rsidRPr="00D87654" w:rsidRDefault="009C37A3" w:rsidP="001D10C8">
            <w:pPr>
              <w:widowControl w:val="0"/>
              <w:snapToGrid w:val="0"/>
              <w:jc w:val="both"/>
              <w:rPr>
                <w:lang w:val="uk-UA"/>
              </w:rPr>
            </w:pPr>
          </w:p>
        </w:tc>
      </w:tr>
      <w:tr w:rsidR="009C37A3" w:rsidRPr="00D87654">
        <w:trPr>
          <w:trHeight w:val="440"/>
        </w:trPr>
        <w:tc>
          <w:tcPr>
            <w:tcW w:w="4614" w:type="dxa"/>
            <w:shd w:val="clear" w:color="auto" w:fill="FFFFFF"/>
            <w:vAlign w:val="center"/>
          </w:tcPr>
          <w:p w:rsidR="009C37A3" w:rsidRPr="00D87654" w:rsidRDefault="009C37A3" w:rsidP="001D10C8">
            <w:pPr>
              <w:widowControl w:val="0"/>
              <w:jc w:val="both"/>
              <w:rPr>
                <w:lang w:val="uk-UA"/>
              </w:rPr>
            </w:pPr>
            <w:r w:rsidRPr="00D87654">
              <w:rPr>
                <w:lang w:val="uk-UA"/>
              </w:rPr>
              <w:t>вул. Володимира Великого, 54, м. Львів, 79053</w:t>
            </w:r>
          </w:p>
        </w:tc>
        <w:tc>
          <w:tcPr>
            <w:tcW w:w="4752" w:type="dxa"/>
            <w:shd w:val="clear" w:color="auto" w:fill="FFFFFF"/>
          </w:tcPr>
          <w:p w:rsidR="009C37A3" w:rsidRPr="00D87654" w:rsidRDefault="009C37A3" w:rsidP="001D10C8">
            <w:pPr>
              <w:widowControl w:val="0"/>
              <w:snapToGrid w:val="0"/>
              <w:jc w:val="both"/>
              <w:rPr>
                <w:lang w:val="uk-UA"/>
              </w:rPr>
            </w:pPr>
          </w:p>
        </w:tc>
      </w:tr>
      <w:tr w:rsidR="009C37A3" w:rsidRPr="00D87654">
        <w:trPr>
          <w:trHeight w:val="220"/>
        </w:trPr>
        <w:tc>
          <w:tcPr>
            <w:tcW w:w="4614" w:type="dxa"/>
            <w:shd w:val="clear" w:color="auto" w:fill="FFFFFF"/>
            <w:vAlign w:val="center"/>
          </w:tcPr>
          <w:p w:rsidR="009C37A3" w:rsidRPr="00D87654" w:rsidRDefault="009C37A3" w:rsidP="001D10C8">
            <w:pPr>
              <w:widowControl w:val="0"/>
              <w:jc w:val="both"/>
              <w:rPr>
                <w:lang w:val="uk-UA"/>
              </w:rPr>
            </w:pPr>
            <w:r w:rsidRPr="00D87654">
              <w:rPr>
                <w:bCs/>
                <w:lang w:val="uk-UA"/>
              </w:rPr>
              <w:t xml:space="preserve">Е-mail: </w:t>
            </w:r>
          </w:p>
        </w:tc>
        <w:tc>
          <w:tcPr>
            <w:tcW w:w="4752" w:type="dxa"/>
            <w:shd w:val="clear" w:color="auto" w:fill="FFFFFF"/>
          </w:tcPr>
          <w:p w:rsidR="009C37A3" w:rsidRPr="00D87654" w:rsidRDefault="009C37A3" w:rsidP="001D10C8">
            <w:pPr>
              <w:widowControl w:val="0"/>
              <w:snapToGrid w:val="0"/>
              <w:jc w:val="both"/>
              <w:rPr>
                <w:lang w:val="uk-UA"/>
              </w:rPr>
            </w:pPr>
          </w:p>
        </w:tc>
      </w:tr>
      <w:tr w:rsidR="009C37A3" w:rsidRPr="00D87654">
        <w:trPr>
          <w:trHeight w:val="440"/>
        </w:trPr>
        <w:tc>
          <w:tcPr>
            <w:tcW w:w="4614" w:type="dxa"/>
            <w:shd w:val="clear" w:color="auto" w:fill="FFFFFF"/>
            <w:vAlign w:val="center"/>
          </w:tcPr>
          <w:p w:rsidR="009C37A3" w:rsidRPr="00D87654" w:rsidRDefault="009C37A3" w:rsidP="001D10C8">
            <w:pPr>
              <w:widowControl w:val="0"/>
              <w:jc w:val="both"/>
              <w:rPr>
                <w:lang w:val="uk-UA"/>
              </w:rPr>
            </w:pPr>
            <w:r w:rsidRPr="00D87654">
              <w:rPr>
                <w:lang w:val="uk-UA"/>
              </w:rPr>
              <w:t>р/р</w:t>
            </w:r>
            <w:r w:rsidRPr="00D87654">
              <w:rPr>
                <w:bCs/>
                <w:lang w:val="uk-UA"/>
              </w:rPr>
              <w:t>______________________________ в _________________________________</w:t>
            </w:r>
          </w:p>
        </w:tc>
        <w:tc>
          <w:tcPr>
            <w:tcW w:w="4752" w:type="dxa"/>
            <w:shd w:val="clear" w:color="auto" w:fill="FFFFFF"/>
          </w:tcPr>
          <w:p w:rsidR="009C37A3" w:rsidRPr="00D87654" w:rsidRDefault="009C37A3" w:rsidP="001D10C8">
            <w:pPr>
              <w:widowControl w:val="0"/>
              <w:snapToGrid w:val="0"/>
              <w:jc w:val="both"/>
              <w:rPr>
                <w:lang w:val="uk-UA"/>
              </w:rPr>
            </w:pPr>
          </w:p>
        </w:tc>
      </w:tr>
      <w:tr w:rsidR="009C37A3" w:rsidRPr="00D87654">
        <w:trPr>
          <w:trHeight w:val="220"/>
        </w:trPr>
        <w:tc>
          <w:tcPr>
            <w:tcW w:w="4614" w:type="dxa"/>
            <w:shd w:val="clear" w:color="auto" w:fill="FFFFFF"/>
            <w:vAlign w:val="center"/>
          </w:tcPr>
          <w:p w:rsidR="009C37A3" w:rsidRPr="00D87654" w:rsidRDefault="009C37A3" w:rsidP="001D10C8">
            <w:pPr>
              <w:widowControl w:val="0"/>
              <w:jc w:val="both"/>
              <w:rPr>
                <w:lang w:val="uk-UA"/>
              </w:rPr>
            </w:pPr>
            <w:r w:rsidRPr="00D87654">
              <w:rPr>
                <w:lang w:val="uk-UA"/>
              </w:rPr>
              <w:t xml:space="preserve">МФО - _______, ЄДРПОУ </w:t>
            </w:r>
            <w:r w:rsidR="00CC67D0" w:rsidRPr="00D87654">
              <w:rPr>
                <w:lang w:val="uk-UA"/>
              </w:rPr>
              <w:t>–</w:t>
            </w:r>
            <w:r w:rsidRPr="00D87654">
              <w:rPr>
                <w:lang w:val="uk-UA"/>
              </w:rPr>
              <w:t xml:space="preserve"> 25253009</w:t>
            </w:r>
          </w:p>
        </w:tc>
        <w:tc>
          <w:tcPr>
            <w:tcW w:w="4752" w:type="dxa"/>
            <w:shd w:val="clear" w:color="auto" w:fill="FFFFFF"/>
          </w:tcPr>
          <w:p w:rsidR="009C37A3" w:rsidRPr="00D87654" w:rsidRDefault="009C37A3" w:rsidP="001D10C8">
            <w:pPr>
              <w:widowControl w:val="0"/>
              <w:snapToGrid w:val="0"/>
              <w:jc w:val="both"/>
              <w:rPr>
                <w:lang w:val="uk-UA"/>
              </w:rPr>
            </w:pPr>
          </w:p>
        </w:tc>
      </w:tr>
      <w:tr w:rsidR="009C37A3" w:rsidRPr="00D87654">
        <w:trPr>
          <w:trHeight w:val="1099"/>
        </w:trPr>
        <w:tc>
          <w:tcPr>
            <w:tcW w:w="4614" w:type="dxa"/>
            <w:shd w:val="clear" w:color="auto" w:fill="FFFFFF"/>
            <w:vAlign w:val="center"/>
          </w:tcPr>
          <w:p w:rsidR="009C37A3" w:rsidRPr="00D87654" w:rsidRDefault="009C37A3" w:rsidP="001D10C8">
            <w:pPr>
              <w:widowControl w:val="0"/>
              <w:snapToGrid w:val="0"/>
              <w:jc w:val="both"/>
              <w:rPr>
                <w:lang w:val="uk-UA"/>
              </w:rPr>
            </w:pPr>
          </w:p>
          <w:p w:rsidR="009C37A3" w:rsidRPr="00D87654" w:rsidRDefault="009C37A3" w:rsidP="001D10C8">
            <w:pPr>
              <w:widowControl w:val="0"/>
              <w:jc w:val="both"/>
              <w:rPr>
                <w:lang w:val="uk-UA"/>
              </w:rPr>
            </w:pPr>
            <w:r w:rsidRPr="00D87654">
              <w:rPr>
                <w:lang w:val="uk-UA"/>
              </w:rPr>
              <w:t xml:space="preserve">_________________ </w:t>
            </w:r>
          </w:p>
          <w:p w:rsidR="009C37A3" w:rsidRPr="00D87654" w:rsidRDefault="009C37A3" w:rsidP="001D10C8">
            <w:pPr>
              <w:widowControl w:val="0"/>
              <w:jc w:val="both"/>
              <w:rPr>
                <w:lang w:val="uk-UA"/>
              </w:rPr>
            </w:pPr>
          </w:p>
        </w:tc>
        <w:tc>
          <w:tcPr>
            <w:tcW w:w="4752" w:type="dxa"/>
            <w:shd w:val="clear" w:color="auto" w:fill="FFFFFF"/>
          </w:tcPr>
          <w:p w:rsidR="009C37A3" w:rsidRPr="00D87654" w:rsidRDefault="009C37A3" w:rsidP="001D10C8">
            <w:pPr>
              <w:widowControl w:val="0"/>
              <w:snapToGrid w:val="0"/>
              <w:jc w:val="both"/>
              <w:rPr>
                <w:lang w:val="uk-UA"/>
              </w:rPr>
            </w:pPr>
          </w:p>
        </w:tc>
      </w:tr>
      <w:tr w:rsidR="009C37A3" w:rsidRPr="00D87654">
        <w:trPr>
          <w:trHeight w:val="220"/>
        </w:trPr>
        <w:tc>
          <w:tcPr>
            <w:tcW w:w="4614" w:type="dxa"/>
            <w:shd w:val="clear" w:color="auto" w:fill="FFFFFF"/>
            <w:vAlign w:val="center"/>
          </w:tcPr>
          <w:p w:rsidR="009C37A3" w:rsidRPr="00D87654" w:rsidRDefault="009C37A3" w:rsidP="001D10C8">
            <w:pPr>
              <w:widowControl w:val="0"/>
              <w:jc w:val="both"/>
              <w:rPr>
                <w:lang w:val="uk-UA"/>
              </w:rPr>
            </w:pPr>
            <w:r w:rsidRPr="00D87654">
              <w:rPr>
                <w:lang w:val="uk-UA"/>
              </w:rPr>
              <w:t xml:space="preserve">___________________ </w:t>
            </w:r>
          </w:p>
        </w:tc>
        <w:tc>
          <w:tcPr>
            <w:tcW w:w="4752" w:type="dxa"/>
            <w:shd w:val="clear" w:color="auto" w:fill="FFFFFF"/>
          </w:tcPr>
          <w:p w:rsidR="009C37A3" w:rsidRPr="00D87654" w:rsidRDefault="009C37A3" w:rsidP="001D10C8">
            <w:pPr>
              <w:widowControl w:val="0"/>
              <w:jc w:val="both"/>
              <w:rPr>
                <w:lang w:val="uk-UA"/>
              </w:rPr>
            </w:pPr>
            <w:r w:rsidRPr="00D87654">
              <w:rPr>
                <w:lang w:val="uk-UA"/>
              </w:rPr>
              <w:t xml:space="preserve">____________________ </w:t>
            </w:r>
          </w:p>
        </w:tc>
      </w:tr>
      <w:tr w:rsidR="009C37A3" w:rsidRPr="00D87654">
        <w:trPr>
          <w:trHeight w:val="220"/>
        </w:trPr>
        <w:tc>
          <w:tcPr>
            <w:tcW w:w="4614" w:type="dxa"/>
            <w:shd w:val="clear" w:color="auto" w:fill="FFFFFF"/>
            <w:vAlign w:val="center"/>
          </w:tcPr>
          <w:p w:rsidR="009C37A3" w:rsidRPr="00D87654" w:rsidRDefault="009C37A3" w:rsidP="001D10C8">
            <w:pPr>
              <w:widowControl w:val="0"/>
              <w:jc w:val="both"/>
              <w:rPr>
                <w:lang w:val="uk-UA"/>
              </w:rPr>
            </w:pPr>
            <w:r w:rsidRPr="00D87654">
              <w:rPr>
                <w:lang w:val="uk-UA"/>
              </w:rPr>
              <w:t>М.П.</w:t>
            </w:r>
          </w:p>
        </w:tc>
        <w:tc>
          <w:tcPr>
            <w:tcW w:w="4752" w:type="dxa"/>
            <w:shd w:val="clear" w:color="auto" w:fill="FFFFFF"/>
          </w:tcPr>
          <w:p w:rsidR="009C37A3" w:rsidRPr="00D87654" w:rsidRDefault="009C37A3" w:rsidP="001D10C8">
            <w:pPr>
              <w:widowControl w:val="0"/>
              <w:jc w:val="both"/>
              <w:rPr>
                <w:lang w:val="uk-UA"/>
              </w:rPr>
            </w:pPr>
            <w:r w:rsidRPr="00D87654">
              <w:rPr>
                <w:lang w:val="uk-UA"/>
              </w:rPr>
              <w:t>М.П.</w:t>
            </w:r>
          </w:p>
        </w:tc>
      </w:tr>
    </w:tbl>
    <w:p w:rsidR="002D7EEC" w:rsidRPr="00D87654" w:rsidRDefault="002D7EEC" w:rsidP="002D7EEC">
      <w:pPr>
        <w:ind w:firstLine="851"/>
        <w:rPr>
          <w:lang w:val="en-US"/>
        </w:rPr>
      </w:pPr>
    </w:p>
    <w:sectPr w:rsidR="002D7EEC" w:rsidRPr="00D87654" w:rsidSect="00076A55">
      <w:headerReference w:type="even" r:id="rId8"/>
      <w:headerReference w:type="default" r:id="rId9"/>
      <w:footerReference w:type="even" r:id="rId10"/>
      <w:footerReference w:type="default" r:id="rId11"/>
      <w:headerReference w:type="first" r:id="rId12"/>
      <w:footerReference w:type="first" r:id="rId13"/>
      <w:pgSz w:w="11906" w:h="16838"/>
      <w:pgMar w:top="426" w:right="566" w:bottom="851" w:left="1701" w:header="708" w:footer="21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3C" w:rsidRDefault="005A103C">
      <w:pPr>
        <w:spacing w:line="240" w:lineRule="auto"/>
      </w:pPr>
      <w:r>
        <w:separator/>
      </w:r>
    </w:p>
  </w:endnote>
  <w:endnote w:type="continuationSeparator" w:id="0">
    <w:p w:rsidR="005A103C" w:rsidRDefault="005A10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ios">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1E" w:rsidRDefault="00505D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1E" w:rsidRPr="001F481B" w:rsidRDefault="00505D1E" w:rsidP="001F481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1E" w:rsidRDefault="00505D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3C" w:rsidRDefault="005A103C">
      <w:pPr>
        <w:spacing w:line="240" w:lineRule="auto"/>
      </w:pPr>
      <w:r>
        <w:separator/>
      </w:r>
    </w:p>
  </w:footnote>
  <w:footnote w:type="continuationSeparator" w:id="0">
    <w:p w:rsidR="005A103C" w:rsidRDefault="005A10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1E" w:rsidRDefault="00505D1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1E" w:rsidRDefault="00505D1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1E" w:rsidRDefault="00505D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4AC63C"/>
    <w:name w:val="WW8Num1"/>
    <w:lvl w:ilvl="0">
      <w:start w:val="1"/>
      <w:numFmt w:val="decimal"/>
      <w:lvlText w:val="%1."/>
      <w:lvlJc w:val="left"/>
      <w:pPr>
        <w:tabs>
          <w:tab w:val="num" w:pos="-218"/>
        </w:tabs>
        <w:ind w:left="502" w:hanging="360"/>
      </w:pPr>
      <w:rPr>
        <w:rFonts w:cs="Times New Roman"/>
        <w:b/>
        <w:sz w:val="24"/>
        <w:szCs w:val="24"/>
        <w:lang w:val="uk-UA"/>
      </w:rPr>
    </w:lvl>
    <w:lvl w:ilvl="1">
      <w:start w:val="1"/>
      <w:numFmt w:val="decimal"/>
      <w:lvlText w:val="%1.%2."/>
      <w:lvlJc w:val="left"/>
      <w:pPr>
        <w:tabs>
          <w:tab w:val="num" w:pos="-360"/>
        </w:tabs>
        <w:ind w:left="360" w:hanging="360"/>
      </w:pPr>
      <w:rPr>
        <w:rFonts w:ascii="Times New Roman" w:hAnsi="Times New Roman" w:cs="Times New Roman" w:hint="default"/>
        <w:b/>
        <w:bCs/>
        <w:i w:val="0"/>
        <w:iCs/>
        <w:strike w:val="0"/>
        <w:color w:val="000000"/>
        <w:spacing w:val="-4"/>
        <w:sz w:val="24"/>
        <w:szCs w:val="24"/>
        <w:lang w:val="uk-UA"/>
      </w:rPr>
    </w:lvl>
    <w:lvl w:ilvl="2">
      <w:start w:val="1"/>
      <w:numFmt w:val="decimal"/>
      <w:lvlText w:val="%1.%2.%3."/>
      <w:lvlJc w:val="left"/>
      <w:pPr>
        <w:tabs>
          <w:tab w:val="num" w:pos="0"/>
        </w:tabs>
        <w:ind w:left="1080" w:hanging="720"/>
      </w:pPr>
      <w:rPr>
        <w:b w:val="0"/>
        <w:color w:val="000000"/>
      </w:rPr>
    </w:lvl>
    <w:lvl w:ilvl="3">
      <w:start w:val="1"/>
      <w:numFmt w:val="decimal"/>
      <w:lvlText w:val="%1.%2.%3.%4."/>
      <w:lvlJc w:val="left"/>
      <w:pPr>
        <w:tabs>
          <w:tab w:val="num" w:pos="0"/>
        </w:tabs>
        <w:ind w:left="1080" w:hanging="720"/>
      </w:pPr>
      <w:rPr>
        <w:b w:val="0"/>
        <w:color w:val="000000"/>
      </w:rPr>
    </w:lvl>
    <w:lvl w:ilvl="4">
      <w:start w:val="1"/>
      <w:numFmt w:val="decimal"/>
      <w:lvlText w:val="%1.%2.%3.%4.%5."/>
      <w:lvlJc w:val="left"/>
      <w:pPr>
        <w:tabs>
          <w:tab w:val="num" w:pos="0"/>
        </w:tabs>
        <w:ind w:left="1440" w:hanging="1080"/>
      </w:pPr>
      <w:rPr>
        <w:b w:val="0"/>
        <w:color w:val="000000"/>
      </w:rPr>
    </w:lvl>
    <w:lvl w:ilvl="5">
      <w:start w:val="1"/>
      <w:numFmt w:val="decimal"/>
      <w:lvlText w:val="%1.%2.%3.%4.%5.%6."/>
      <w:lvlJc w:val="left"/>
      <w:pPr>
        <w:tabs>
          <w:tab w:val="num" w:pos="0"/>
        </w:tabs>
        <w:ind w:left="1440" w:hanging="1080"/>
      </w:pPr>
      <w:rPr>
        <w:b w:val="0"/>
        <w:color w:val="000000"/>
      </w:rPr>
    </w:lvl>
    <w:lvl w:ilvl="6">
      <w:start w:val="1"/>
      <w:numFmt w:val="decimal"/>
      <w:lvlText w:val="%1.%2.%3.%4.%5.%6.%7."/>
      <w:lvlJc w:val="left"/>
      <w:pPr>
        <w:tabs>
          <w:tab w:val="num" w:pos="0"/>
        </w:tabs>
        <w:ind w:left="1800" w:hanging="1440"/>
      </w:pPr>
      <w:rPr>
        <w:b w:val="0"/>
        <w:color w:val="000000"/>
      </w:rPr>
    </w:lvl>
    <w:lvl w:ilvl="7">
      <w:start w:val="1"/>
      <w:numFmt w:val="decimal"/>
      <w:lvlText w:val="%1.%2.%3.%4.%5.%6.%7.%8."/>
      <w:lvlJc w:val="left"/>
      <w:pPr>
        <w:tabs>
          <w:tab w:val="num" w:pos="0"/>
        </w:tabs>
        <w:ind w:left="1800" w:hanging="1440"/>
      </w:pPr>
      <w:rPr>
        <w:b w:val="0"/>
        <w:color w:val="000000"/>
      </w:rPr>
    </w:lvl>
    <w:lvl w:ilvl="8">
      <w:start w:val="1"/>
      <w:numFmt w:val="decimal"/>
      <w:lvlText w:val="%1.%2.%3.%4.%5.%6.%7.%8.%9."/>
      <w:lvlJc w:val="left"/>
      <w:pPr>
        <w:tabs>
          <w:tab w:val="num" w:pos="0"/>
        </w:tabs>
        <w:ind w:left="2160" w:hanging="1800"/>
      </w:pPr>
      <w:rPr>
        <w:b w:val="0"/>
        <w:color w:val="000000"/>
      </w:rPr>
    </w:lvl>
  </w:abstractNum>
  <w:abstractNum w:abstractNumId="1">
    <w:nsid w:val="00000002"/>
    <w:multiLevelType w:val="multilevel"/>
    <w:tmpl w:val="00000002"/>
    <w:name w:val="WW8Num2"/>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nsid w:val="00000003"/>
    <w:multiLevelType w:val="multilevel"/>
    <w:tmpl w:val="00000003"/>
    <w:name w:val="WW8Num3"/>
    <w:lvl w:ilvl="0">
      <w:start w:val="1"/>
      <w:numFmt w:val="decimal"/>
      <w:lvlText w:val="%1."/>
      <w:lvlJc w:val="left"/>
      <w:pPr>
        <w:tabs>
          <w:tab w:val="num" w:pos="0"/>
        </w:tabs>
        <w:ind w:left="1428" w:hanging="360"/>
      </w:pPr>
      <w:rPr>
        <w:sz w:val="24"/>
        <w:szCs w:val="24"/>
        <w:lang w:val="uk-UA"/>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3">
    <w:nsid w:val="00000004"/>
    <w:multiLevelType w:val="multilevel"/>
    <w:tmpl w:val="00000004"/>
    <w:name w:val="WW8Num4"/>
    <w:lvl w:ilvl="0">
      <w:start w:val="12"/>
      <w:numFmt w:val="decimal"/>
      <w:lvlText w:val="%1"/>
      <w:lvlJc w:val="left"/>
      <w:pPr>
        <w:tabs>
          <w:tab w:val="num" w:pos="0"/>
        </w:tabs>
        <w:ind w:left="420" w:hanging="420"/>
      </w:pPr>
      <w:rPr>
        <w:rFonts w:cs="Times New Roman"/>
        <w:b/>
        <w:sz w:val="22"/>
      </w:rPr>
    </w:lvl>
    <w:lvl w:ilvl="1">
      <w:start w:val="1"/>
      <w:numFmt w:val="decimal"/>
      <w:lvlText w:val="%1.%2"/>
      <w:lvlJc w:val="left"/>
      <w:pPr>
        <w:tabs>
          <w:tab w:val="num" w:pos="0"/>
        </w:tabs>
        <w:ind w:left="1140" w:hanging="420"/>
      </w:pPr>
      <w:rPr>
        <w:rFonts w:cs="Times New Roman"/>
        <w:b/>
        <w:sz w:val="22"/>
      </w:rPr>
    </w:lvl>
    <w:lvl w:ilvl="2">
      <w:start w:val="1"/>
      <w:numFmt w:val="decimal"/>
      <w:lvlText w:val="%1.%2.%3"/>
      <w:lvlJc w:val="left"/>
      <w:pPr>
        <w:tabs>
          <w:tab w:val="num" w:pos="0"/>
        </w:tabs>
        <w:ind w:left="2160" w:hanging="720"/>
      </w:pPr>
      <w:rPr>
        <w:rFonts w:cs="Times New Roman"/>
        <w:b/>
        <w:sz w:val="22"/>
      </w:rPr>
    </w:lvl>
    <w:lvl w:ilvl="3">
      <w:start w:val="1"/>
      <w:numFmt w:val="decimal"/>
      <w:lvlText w:val="%1.%2.%3.%4"/>
      <w:lvlJc w:val="left"/>
      <w:pPr>
        <w:tabs>
          <w:tab w:val="num" w:pos="0"/>
        </w:tabs>
        <w:ind w:left="2880" w:hanging="720"/>
      </w:pPr>
      <w:rPr>
        <w:rFonts w:cs="Times New Roman"/>
        <w:b/>
        <w:sz w:val="22"/>
      </w:rPr>
    </w:lvl>
    <w:lvl w:ilvl="4">
      <w:start w:val="1"/>
      <w:numFmt w:val="decimal"/>
      <w:lvlText w:val="%1.%2.%3.%4.%5"/>
      <w:lvlJc w:val="left"/>
      <w:pPr>
        <w:tabs>
          <w:tab w:val="num" w:pos="0"/>
        </w:tabs>
        <w:ind w:left="3960" w:hanging="1080"/>
      </w:pPr>
      <w:rPr>
        <w:rFonts w:cs="Times New Roman"/>
        <w:b/>
        <w:sz w:val="22"/>
      </w:rPr>
    </w:lvl>
    <w:lvl w:ilvl="5">
      <w:start w:val="1"/>
      <w:numFmt w:val="decimal"/>
      <w:lvlText w:val="%1.%2.%3.%4.%5.%6"/>
      <w:lvlJc w:val="left"/>
      <w:pPr>
        <w:tabs>
          <w:tab w:val="num" w:pos="0"/>
        </w:tabs>
        <w:ind w:left="4680" w:hanging="1080"/>
      </w:pPr>
      <w:rPr>
        <w:rFonts w:cs="Times New Roman"/>
        <w:b/>
        <w:sz w:val="22"/>
      </w:rPr>
    </w:lvl>
    <w:lvl w:ilvl="6">
      <w:start w:val="1"/>
      <w:numFmt w:val="decimal"/>
      <w:lvlText w:val="%1.%2.%3.%4.%5.%6.%7"/>
      <w:lvlJc w:val="left"/>
      <w:pPr>
        <w:tabs>
          <w:tab w:val="num" w:pos="0"/>
        </w:tabs>
        <w:ind w:left="5760" w:hanging="1440"/>
      </w:pPr>
      <w:rPr>
        <w:rFonts w:cs="Times New Roman"/>
        <w:b/>
        <w:sz w:val="22"/>
      </w:rPr>
    </w:lvl>
    <w:lvl w:ilvl="7">
      <w:start w:val="1"/>
      <w:numFmt w:val="decimal"/>
      <w:lvlText w:val="%1.%2.%3.%4.%5.%6.%7.%8"/>
      <w:lvlJc w:val="left"/>
      <w:pPr>
        <w:tabs>
          <w:tab w:val="num" w:pos="0"/>
        </w:tabs>
        <w:ind w:left="6480" w:hanging="1440"/>
      </w:pPr>
      <w:rPr>
        <w:rFonts w:cs="Times New Roman"/>
        <w:b/>
        <w:sz w:val="22"/>
      </w:rPr>
    </w:lvl>
    <w:lvl w:ilvl="8">
      <w:start w:val="1"/>
      <w:numFmt w:val="decimal"/>
      <w:lvlText w:val="%1.%2.%3.%4.%5.%6.%7.%8.%9"/>
      <w:lvlJc w:val="left"/>
      <w:pPr>
        <w:tabs>
          <w:tab w:val="num" w:pos="0"/>
        </w:tabs>
        <w:ind w:left="7560" w:hanging="1800"/>
      </w:pPr>
      <w:rPr>
        <w:rFonts w:cs="Times New Roman"/>
        <w:b/>
        <w:sz w:val="22"/>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Symbol" w:hAnsi="Symbol" w:cs="Times New Roman"/>
        <w:lang w:val="uk-UA"/>
      </w:rPr>
    </w:lvl>
    <w:lvl w:ilvl="2">
      <w:start w:val="1"/>
      <w:numFmt w:val="bullet"/>
      <w:lvlText w:val=""/>
      <w:lvlJc w:val="left"/>
      <w:pPr>
        <w:tabs>
          <w:tab w:val="num" w:pos="1440"/>
        </w:tabs>
        <w:ind w:left="1440" w:hanging="360"/>
      </w:pPr>
      <w:rPr>
        <w:rFonts w:ascii="Symbol" w:hAnsi="Symbol" w:cs="Times New Roman"/>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Symbol" w:hAnsi="Symbol" w:cs="Times New Roman"/>
        <w:lang w:val="uk-UA"/>
      </w:rPr>
    </w:lvl>
    <w:lvl w:ilvl="5">
      <w:start w:val="1"/>
      <w:numFmt w:val="bullet"/>
      <w:lvlText w:val=""/>
      <w:lvlJc w:val="left"/>
      <w:pPr>
        <w:tabs>
          <w:tab w:val="num" w:pos="2520"/>
        </w:tabs>
        <w:ind w:left="2520" w:hanging="360"/>
      </w:pPr>
      <w:rPr>
        <w:rFonts w:ascii="Symbol" w:hAnsi="Symbol" w:cs="Times New Roman"/>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Symbol" w:hAnsi="Symbol" w:cs="Times New Roman"/>
        <w:lang w:val="uk-UA"/>
      </w:rPr>
    </w:lvl>
    <w:lvl w:ilvl="8">
      <w:start w:val="1"/>
      <w:numFmt w:val="bullet"/>
      <w:lvlText w:val=""/>
      <w:lvlJc w:val="left"/>
      <w:pPr>
        <w:tabs>
          <w:tab w:val="num" w:pos="3600"/>
        </w:tabs>
        <w:ind w:left="3600" w:hanging="360"/>
      </w:pPr>
      <w:rPr>
        <w:rFonts w:ascii="Symbol" w:hAnsi="Symbol" w:cs="Times New Roman"/>
        <w:lang w:val="uk-UA"/>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703A84"/>
    <w:multiLevelType w:val="multilevel"/>
    <w:tmpl w:val="0E0EA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0095A90"/>
    <w:multiLevelType w:val="hybridMultilevel"/>
    <w:tmpl w:val="1E0615EE"/>
    <w:lvl w:ilvl="0" w:tplc="7B5288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24E95"/>
    <w:multiLevelType w:val="multilevel"/>
    <w:tmpl w:val="212A8D3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1E5D9E"/>
    <w:multiLevelType w:val="multilevel"/>
    <w:tmpl w:val="B64AC63C"/>
    <w:lvl w:ilvl="0">
      <w:start w:val="1"/>
      <w:numFmt w:val="decimal"/>
      <w:lvlText w:val="%1."/>
      <w:lvlJc w:val="left"/>
      <w:pPr>
        <w:tabs>
          <w:tab w:val="num" w:pos="-218"/>
        </w:tabs>
        <w:ind w:left="502" w:hanging="360"/>
      </w:pPr>
      <w:rPr>
        <w:rFonts w:cs="Times New Roman"/>
        <w:b/>
        <w:sz w:val="24"/>
        <w:szCs w:val="24"/>
        <w:lang w:val="uk-UA"/>
      </w:rPr>
    </w:lvl>
    <w:lvl w:ilvl="1">
      <w:start w:val="1"/>
      <w:numFmt w:val="decimal"/>
      <w:lvlText w:val="%1.%2."/>
      <w:lvlJc w:val="left"/>
      <w:pPr>
        <w:tabs>
          <w:tab w:val="num" w:pos="-360"/>
        </w:tabs>
        <w:ind w:left="360" w:hanging="360"/>
      </w:pPr>
      <w:rPr>
        <w:rFonts w:ascii="Times New Roman" w:hAnsi="Times New Roman" w:cs="Times New Roman" w:hint="default"/>
        <w:b/>
        <w:bCs/>
        <w:i w:val="0"/>
        <w:iCs/>
        <w:strike w:val="0"/>
        <w:color w:val="000000"/>
        <w:spacing w:val="-4"/>
        <w:sz w:val="24"/>
        <w:szCs w:val="24"/>
        <w:lang w:val="uk-UA"/>
      </w:rPr>
    </w:lvl>
    <w:lvl w:ilvl="2">
      <w:start w:val="1"/>
      <w:numFmt w:val="decimal"/>
      <w:lvlText w:val="%1.%2.%3."/>
      <w:lvlJc w:val="left"/>
      <w:pPr>
        <w:tabs>
          <w:tab w:val="num" w:pos="0"/>
        </w:tabs>
        <w:ind w:left="1080" w:hanging="720"/>
      </w:pPr>
      <w:rPr>
        <w:b w:val="0"/>
        <w:color w:val="000000"/>
      </w:rPr>
    </w:lvl>
    <w:lvl w:ilvl="3">
      <w:start w:val="1"/>
      <w:numFmt w:val="decimal"/>
      <w:lvlText w:val="%1.%2.%3.%4."/>
      <w:lvlJc w:val="left"/>
      <w:pPr>
        <w:tabs>
          <w:tab w:val="num" w:pos="0"/>
        </w:tabs>
        <w:ind w:left="1080" w:hanging="720"/>
      </w:pPr>
      <w:rPr>
        <w:b w:val="0"/>
        <w:color w:val="000000"/>
      </w:rPr>
    </w:lvl>
    <w:lvl w:ilvl="4">
      <w:start w:val="1"/>
      <w:numFmt w:val="decimal"/>
      <w:lvlText w:val="%1.%2.%3.%4.%5."/>
      <w:lvlJc w:val="left"/>
      <w:pPr>
        <w:tabs>
          <w:tab w:val="num" w:pos="0"/>
        </w:tabs>
        <w:ind w:left="1440" w:hanging="1080"/>
      </w:pPr>
      <w:rPr>
        <w:b w:val="0"/>
        <w:color w:val="000000"/>
      </w:rPr>
    </w:lvl>
    <w:lvl w:ilvl="5">
      <w:start w:val="1"/>
      <w:numFmt w:val="decimal"/>
      <w:lvlText w:val="%1.%2.%3.%4.%5.%6."/>
      <w:lvlJc w:val="left"/>
      <w:pPr>
        <w:tabs>
          <w:tab w:val="num" w:pos="0"/>
        </w:tabs>
        <w:ind w:left="1440" w:hanging="1080"/>
      </w:pPr>
      <w:rPr>
        <w:b w:val="0"/>
        <w:color w:val="000000"/>
      </w:rPr>
    </w:lvl>
    <w:lvl w:ilvl="6">
      <w:start w:val="1"/>
      <w:numFmt w:val="decimal"/>
      <w:lvlText w:val="%1.%2.%3.%4.%5.%6.%7."/>
      <w:lvlJc w:val="left"/>
      <w:pPr>
        <w:tabs>
          <w:tab w:val="num" w:pos="0"/>
        </w:tabs>
        <w:ind w:left="1800" w:hanging="1440"/>
      </w:pPr>
      <w:rPr>
        <w:b w:val="0"/>
        <w:color w:val="000000"/>
      </w:rPr>
    </w:lvl>
    <w:lvl w:ilvl="7">
      <w:start w:val="1"/>
      <w:numFmt w:val="decimal"/>
      <w:lvlText w:val="%1.%2.%3.%4.%5.%6.%7.%8."/>
      <w:lvlJc w:val="left"/>
      <w:pPr>
        <w:tabs>
          <w:tab w:val="num" w:pos="0"/>
        </w:tabs>
        <w:ind w:left="1800" w:hanging="1440"/>
      </w:pPr>
      <w:rPr>
        <w:b w:val="0"/>
        <w:color w:val="000000"/>
      </w:rPr>
    </w:lvl>
    <w:lvl w:ilvl="8">
      <w:start w:val="1"/>
      <w:numFmt w:val="decimal"/>
      <w:lvlText w:val="%1.%2.%3.%4.%5.%6.%7.%8.%9."/>
      <w:lvlJc w:val="left"/>
      <w:pPr>
        <w:tabs>
          <w:tab w:val="num" w:pos="0"/>
        </w:tabs>
        <w:ind w:left="2160" w:hanging="1800"/>
      </w:pPr>
      <w:rPr>
        <w:b w:val="0"/>
        <w:color w:val="000000"/>
      </w:rPr>
    </w:lvl>
  </w:abstractNum>
  <w:abstractNum w:abstractNumId="10">
    <w:nsid w:val="17997DD8"/>
    <w:multiLevelType w:val="hybridMultilevel"/>
    <w:tmpl w:val="8F926206"/>
    <w:lvl w:ilvl="0" w:tplc="3124BC9C">
      <w:start w:val="1"/>
      <w:numFmt w:val="decimal"/>
      <w:lvlText w:val="%1."/>
      <w:lvlJc w:val="left"/>
      <w:pPr>
        <w:ind w:left="928" w:hanging="360"/>
      </w:pPr>
      <w:rPr>
        <w:b/>
        <w:i/>
        <w:sz w:val="24"/>
        <w:szCs w:val="24"/>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2F70188A"/>
    <w:multiLevelType w:val="multilevel"/>
    <w:tmpl w:val="00000001"/>
    <w:styleLink w:val="1"/>
    <w:lvl w:ilvl="0">
      <w:start w:val="13"/>
      <w:numFmt w:val="decimal"/>
      <w:lvlText w:val="%1."/>
      <w:lvlJc w:val="left"/>
      <w:pPr>
        <w:tabs>
          <w:tab w:val="num" w:pos="0"/>
        </w:tabs>
        <w:ind w:left="720" w:hanging="360"/>
      </w:pPr>
      <w:rPr>
        <w:rFonts w:cs="Times New Roman"/>
        <w:b/>
        <w:sz w:val="24"/>
        <w:szCs w:val="24"/>
        <w:lang w:val="uk-UA"/>
      </w:rPr>
    </w:lvl>
    <w:lvl w:ilvl="1">
      <w:start w:val="1"/>
      <w:numFmt w:val="decimal"/>
      <w:lvlText w:val="%1.%2."/>
      <w:lvlJc w:val="left"/>
      <w:pPr>
        <w:tabs>
          <w:tab w:val="num" w:pos="0"/>
        </w:tabs>
        <w:ind w:left="720" w:hanging="360"/>
      </w:pPr>
      <w:rPr>
        <w:rFonts w:cs="Times New Roman"/>
        <w:b/>
        <w:bCs/>
        <w:i w:val="0"/>
        <w:iCs/>
        <w:color w:val="000000"/>
        <w:spacing w:val="-4"/>
        <w:sz w:val="24"/>
        <w:szCs w:val="24"/>
        <w:lang w:val="uk-UA"/>
      </w:rPr>
    </w:lvl>
    <w:lvl w:ilvl="2">
      <w:start w:val="1"/>
      <w:numFmt w:val="decimal"/>
      <w:lvlText w:val="%1.%2.%3."/>
      <w:lvlJc w:val="left"/>
      <w:pPr>
        <w:tabs>
          <w:tab w:val="num" w:pos="0"/>
        </w:tabs>
        <w:ind w:left="1080" w:hanging="720"/>
      </w:pPr>
      <w:rPr>
        <w:b w:val="0"/>
        <w:color w:val="000000"/>
      </w:rPr>
    </w:lvl>
    <w:lvl w:ilvl="3">
      <w:start w:val="1"/>
      <w:numFmt w:val="decimal"/>
      <w:lvlText w:val="%1.%2.%3.%4."/>
      <w:lvlJc w:val="left"/>
      <w:pPr>
        <w:tabs>
          <w:tab w:val="num" w:pos="0"/>
        </w:tabs>
        <w:ind w:left="1080" w:hanging="720"/>
      </w:pPr>
      <w:rPr>
        <w:b w:val="0"/>
        <w:color w:val="000000"/>
      </w:rPr>
    </w:lvl>
    <w:lvl w:ilvl="4">
      <w:start w:val="1"/>
      <w:numFmt w:val="decimal"/>
      <w:lvlText w:val="%1.%2.%3.%4.%5."/>
      <w:lvlJc w:val="left"/>
      <w:pPr>
        <w:tabs>
          <w:tab w:val="num" w:pos="0"/>
        </w:tabs>
        <w:ind w:left="1440" w:hanging="1080"/>
      </w:pPr>
      <w:rPr>
        <w:b w:val="0"/>
        <w:color w:val="000000"/>
      </w:rPr>
    </w:lvl>
    <w:lvl w:ilvl="5">
      <w:start w:val="1"/>
      <w:numFmt w:val="decimal"/>
      <w:lvlText w:val="%1.%2.%3.%4.%5.%6."/>
      <w:lvlJc w:val="left"/>
      <w:pPr>
        <w:tabs>
          <w:tab w:val="num" w:pos="0"/>
        </w:tabs>
        <w:ind w:left="1440" w:hanging="1080"/>
      </w:pPr>
      <w:rPr>
        <w:b w:val="0"/>
        <w:color w:val="000000"/>
      </w:rPr>
    </w:lvl>
    <w:lvl w:ilvl="6">
      <w:start w:val="1"/>
      <w:numFmt w:val="decimal"/>
      <w:lvlText w:val="%1.%2.%3.%4.%5.%6.%7."/>
      <w:lvlJc w:val="left"/>
      <w:pPr>
        <w:tabs>
          <w:tab w:val="num" w:pos="0"/>
        </w:tabs>
        <w:ind w:left="1800" w:hanging="1440"/>
      </w:pPr>
      <w:rPr>
        <w:b w:val="0"/>
        <w:color w:val="000000"/>
      </w:rPr>
    </w:lvl>
    <w:lvl w:ilvl="7">
      <w:start w:val="1"/>
      <w:numFmt w:val="decimal"/>
      <w:lvlText w:val="%1.%2.%3.%4.%5.%6.%7.%8."/>
      <w:lvlJc w:val="left"/>
      <w:pPr>
        <w:tabs>
          <w:tab w:val="num" w:pos="0"/>
        </w:tabs>
        <w:ind w:left="1800" w:hanging="1440"/>
      </w:pPr>
      <w:rPr>
        <w:b w:val="0"/>
        <w:color w:val="000000"/>
      </w:rPr>
    </w:lvl>
    <w:lvl w:ilvl="8">
      <w:start w:val="1"/>
      <w:numFmt w:val="decimal"/>
      <w:lvlText w:val="%1.%2.%3.%4.%5.%6.%7.%8.%9."/>
      <w:lvlJc w:val="left"/>
      <w:pPr>
        <w:tabs>
          <w:tab w:val="num" w:pos="0"/>
        </w:tabs>
        <w:ind w:left="2160" w:hanging="1800"/>
      </w:pPr>
      <w:rPr>
        <w:b w:val="0"/>
        <w:color w:val="000000"/>
      </w:rPr>
    </w:lvl>
  </w:abstractNum>
  <w:abstractNum w:abstractNumId="12">
    <w:nsid w:val="3B6C5807"/>
    <w:multiLevelType w:val="multilevel"/>
    <w:tmpl w:val="810892A2"/>
    <w:lvl w:ilvl="0">
      <w:start w:val="4"/>
      <w:numFmt w:val="decimal"/>
      <w:lvlText w:val="%1"/>
      <w:lvlJc w:val="left"/>
      <w:pPr>
        <w:ind w:left="720" w:hanging="360"/>
      </w:pPr>
      <w:rPr>
        <w:rFonts w:hint="default"/>
      </w:rPr>
    </w:lvl>
    <w:lvl w:ilvl="1">
      <w:start w:val="1"/>
      <w:numFmt w:val="decimal"/>
      <w:lvlText w:val="3.%2"/>
      <w:lvlJc w:val="left"/>
      <w:pPr>
        <w:ind w:left="720" w:hanging="720"/>
      </w:pPr>
      <w:rPr>
        <w:rFonts w:hint="default"/>
        <w:b/>
        <w:i w:val="0"/>
        <w:strike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3">
    <w:nsid w:val="47E308DC"/>
    <w:multiLevelType w:val="multilevel"/>
    <w:tmpl w:val="00000001"/>
    <w:numStyleLink w:val="1"/>
  </w:abstractNum>
  <w:abstractNum w:abstractNumId="14">
    <w:nsid w:val="5B2D147F"/>
    <w:multiLevelType w:val="hybridMultilevel"/>
    <w:tmpl w:val="5C38527A"/>
    <w:lvl w:ilvl="0" w:tplc="BFCA3292">
      <w:start w:val="1"/>
      <w:numFmt w:val="bullet"/>
      <w:lvlText w:val="-"/>
      <w:lvlJc w:val="left"/>
      <w:pPr>
        <w:ind w:left="1823" w:hanging="360"/>
      </w:pPr>
      <w:rPr>
        <w:rFonts w:ascii="Times New Roman" w:eastAsia="Times New Roman" w:hAnsi="Times New Roman" w:cs="Times New Roman" w:hint="default"/>
      </w:rPr>
    </w:lvl>
    <w:lvl w:ilvl="1" w:tplc="04220003" w:tentative="1">
      <w:start w:val="1"/>
      <w:numFmt w:val="bullet"/>
      <w:lvlText w:val="o"/>
      <w:lvlJc w:val="left"/>
      <w:pPr>
        <w:ind w:left="2543" w:hanging="360"/>
      </w:pPr>
      <w:rPr>
        <w:rFonts w:ascii="Courier New" w:hAnsi="Courier New" w:cs="Courier New" w:hint="default"/>
      </w:rPr>
    </w:lvl>
    <w:lvl w:ilvl="2" w:tplc="04220005" w:tentative="1">
      <w:start w:val="1"/>
      <w:numFmt w:val="bullet"/>
      <w:lvlText w:val=""/>
      <w:lvlJc w:val="left"/>
      <w:pPr>
        <w:ind w:left="3263" w:hanging="360"/>
      </w:pPr>
      <w:rPr>
        <w:rFonts w:ascii="Wingdings" w:hAnsi="Wingdings" w:hint="default"/>
      </w:rPr>
    </w:lvl>
    <w:lvl w:ilvl="3" w:tplc="04220001" w:tentative="1">
      <w:start w:val="1"/>
      <w:numFmt w:val="bullet"/>
      <w:lvlText w:val=""/>
      <w:lvlJc w:val="left"/>
      <w:pPr>
        <w:ind w:left="3983" w:hanging="360"/>
      </w:pPr>
      <w:rPr>
        <w:rFonts w:ascii="Symbol" w:hAnsi="Symbol" w:hint="default"/>
      </w:rPr>
    </w:lvl>
    <w:lvl w:ilvl="4" w:tplc="04220003" w:tentative="1">
      <w:start w:val="1"/>
      <w:numFmt w:val="bullet"/>
      <w:lvlText w:val="o"/>
      <w:lvlJc w:val="left"/>
      <w:pPr>
        <w:ind w:left="4703" w:hanging="360"/>
      </w:pPr>
      <w:rPr>
        <w:rFonts w:ascii="Courier New" w:hAnsi="Courier New" w:cs="Courier New" w:hint="default"/>
      </w:rPr>
    </w:lvl>
    <w:lvl w:ilvl="5" w:tplc="04220005" w:tentative="1">
      <w:start w:val="1"/>
      <w:numFmt w:val="bullet"/>
      <w:lvlText w:val=""/>
      <w:lvlJc w:val="left"/>
      <w:pPr>
        <w:ind w:left="5423" w:hanging="360"/>
      </w:pPr>
      <w:rPr>
        <w:rFonts w:ascii="Wingdings" w:hAnsi="Wingdings" w:hint="default"/>
      </w:rPr>
    </w:lvl>
    <w:lvl w:ilvl="6" w:tplc="04220001" w:tentative="1">
      <w:start w:val="1"/>
      <w:numFmt w:val="bullet"/>
      <w:lvlText w:val=""/>
      <w:lvlJc w:val="left"/>
      <w:pPr>
        <w:ind w:left="6143" w:hanging="360"/>
      </w:pPr>
      <w:rPr>
        <w:rFonts w:ascii="Symbol" w:hAnsi="Symbol" w:hint="default"/>
      </w:rPr>
    </w:lvl>
    <w:lvl w:ilvl="7" w:tplc="04220003" w:tentative="1">
      <w:start w:val="1"/>
      <w:numFmt w:val="bullet"/>
      <w:lvlText w:val="o"/>
      <w:lvlJc w:val="left"/>
      <w:pPr>
        <w:ind w:left="6863" w:hanging="360"/>
      </w:pPr>
      <w:rPr>
        <w:rFonts w:ascii="Courier New" w:hAnsi="Courier New" w:cs="Courier New" w:hint="default"/>
      </w:rPr>
    </w:lvl>
    <w:lvl w:ilvl="8" w:tplc="04220005" w:tentative="1">
      <w:start w:val="1"/>
      <w:numFmt w:val="bullet"/>
      <w:lvlText w:val=""/>
      <w:lvlJc w:val="left"/>
      <w:pPr>
        <w:ind w:left="7583" w:hanging="360"/>
      </w:pPr>
      <w:rPr>
        <w:rFonts w:ascii="Wingdings" w:hAnsi="Wingdings" w:hint="default"/>
      </w:rPr>
    </w:lvl>
  </w:abstractNum>
  <w:abstractNum w:abstractNumId="15">
    <w:nsid w:val="5F157379"/>
    <w:multiLevelType w:val="hybridMultilevel"/>
    <w:tmpl w:val="73842FD4"/>
    <w:lvl w:ilvl="0" w:tplc="7B5288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A7886"/>
    <w:multiLevelType w:val="multilevel"/>
    <w:tmpl w:val="FE663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5CB6190"/>
    <w:multiLevelType w:val="multilevel"/>
    <w:tmpl w:val="4864B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5"/>
  </w:num>
  <w:num w:numId="9">
    <w:abstractNumId w:val="8"/>
  </w:num>
  <w:num w:numId="10">
    <w:abstractNumId w:val="11"/>
  </w:num>
  <w:num w:numId="11">
    <w:abstractNumId w:val="13"/>
  </w:num>
  <w:num w:numId="12">
    <w:abstractNumId w:val="12"/>
  </w:num>
  <w:num w:numId="13">
    <w:abstractNumId w:val="10"/>
  </w:num>
  <w:num w:numId="14">
    <w:abstractNumId w:val="14"/>
  </w:num>
  <w:num w:numId="15">
    <w:abstractNumId w:val="17"/>
  </w:num>
  <w:num w:numId="16">
    <w:abstractNumId w:val="16"/>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compat>
  <w:rsids>
    <w:rsidRoot w:val="005F7CFC"/>
    <w:rsid w:val="00003DB3"/>
    <w:rsid w:val="000151A0"/>
    <w:rsid w:val="000207BB"/>
    <w:rsid w:val="00022AFB"/>
    <w:rsid w:val="00024108"/>
    <w:rsid w:val="0002479B"/>
    <w:rsid w:val="00027137"/>
    <w:rsid w:val="00027DC5"/>
    <w:rsid w:val="00034E93"/>
    <w:rsid w:val="00047AA9"/>
    <w:rsid w:val="000511B4"/>
    <w:rsid w:val="000740A9"/>
    <w:rsid w:val="00076A55"/>
    <w:rsid w:val="00084149"/>
    <w:rsid w:val="000934F3"/>
    <w:rsid w:val="0009399A"/>
    <w:rsid w:val="000B6046"/>
    <w:rsid w:val="000B7950"/>
    <w:rsid w:val="000D5CC9"/>
    <w:rsid w:val="000E0104"/>
    <w:rsid w:val="000E0F2C"/>
    <w:rsid w:val="000E1FF5"/>
    <w:rsid w:val="000F0509"/>
    <w:rsid w:val="000F101D"/>
    <w:rsid w:val="000F26FC"/>
    <w:rsid w:val="000F3988"/>
    <w:rsid w:val="000F48DA"/>
    <w:rsid w:val="000F79D5"/>
    <w:rsid w:val="00104869"/>
    <w:rsid w:val="0010546C"/>
    <w:rsid w:val="0011169F"/>
    <w:rsid w:val="00112DCB"/>
    <w:rsid w:val="001223BB"/>
    <w:rsid w:val="00123353"/>
    <w:rsid w:val="00133D56"/>
    <w:rsid w:val="0013507C"/>
    <w:rsid w:val="00141667"/>
    <w:rsid w:val="00147C23"/>
    <w:rsid w:val="00150843"/>
    <w:rsid w:val="00155237"/>
    <w:rsid w:val="0016398C"/>
    <w:rsid w:val="00166B35"/>
    <w:rsid w:val="00185F8E"/>
    <w:rsid w:val="0018745D"/>
    <w:rsid w:val="00192499"/>
    <w:rsid w:val="001944C7"/>
    <w:rsid w:val="00195216"/>
    <w:rsid w:val="00197EF7"/>
    <w:rsid w:val="001A3795"/>
    <w:rsid w:val="001A4656"/>
    <w:rsid w:val="001A6D58"/>
    <w:rsid w:val="001B4CB1"/>
    <w:rsid w:val="001C26A1"/>
    <w:rsid w:val="001C7FC6"/>
    <w:rsid w:val="001D10C8"/>
    <w:rsid w:val="001D19E3"/>
    <w:rsid w:val="001D21FA"/>
    <w:rsid w:val="001D3532"/>
    <w:rsid w:val="001D68D9"/>
    <w:rsid w:val="001E3FBF"/>
    <w:rsid w:val="001F481B"/>
    <w:rsid w:val="001F568A"/>
    <w:rsid w:val="001F66CF"/>
    <w:rsid w:val="00201F58"/>
    <w:rsid w:val="002037E5"/>
    <w:rsid w:val="00206612"/>
    <w:rsid w:val="00211930"/>
    <w:rsid w:val="002200D0"/>
    <w:rsid w:val="0022239F"/>
    <w:rsid w:val="002225A2"/>
    <w:rsid w:val="00227C97"/>
    <w:rsid w:val="00236B94"/>
    <w:rsid w:val="0024197C"/>
    <w:rsid w:val="00241B5F"/>
    <w:rsid w:val="00245944"/>
    <w:rsid w:val="002544B6"/>
    <w:rsid w:val="00254A5E"/>
    <w:rsid w:val="0025632F"/>
    <w:rsid w:val="00261124"/>
    <w:rsid w:val="002726EC"/>
    <w:rsid w:val="002813CF"/>
    <w:rsid w:val="00281811"/>
    <w:rsid w:val="00284BA7"/>
    <w:rsid w:val="00284DFF"/>
    <w:rsid w:val="00292458"/>
    <w:rsid w:val="002A50AA"/>
    <w:rsid w:val="002A635B"/>
    <w:rsid w:val="002B335A"/>
    <w:rsid w:val="002B4BA4"/>
    <w:rsid w:val="002B5ED1"/>
    <w:rsid w:val="002B759C"/>
    <w:rsid w:val="002C07CE"/>
    <w:rsid w:val="002C5C89"/>
    <w:rsid w:val="002D7AD0"/>
    <w:rsid w:val="002D7EEC"/>
    <w:rsid w:val="002E2908"/>
    <w:rsid w:val="002E5329"/>
    <w:rsid w:val="002F2639"/>
    <w:rsid w:val="002F607A"/>
    <w:rsid w:val="002F6D7C"/>
    <w:rsid w:val="00300F93"/>
    <w:rsid w:val="0031009D"/>
    <w:rsid w:val="00312BC2"/>
    <w:rsid w:val="003134D4"/>
    <w:rsid w:val="00321320"/>
    <w:rsid w:val="003227B1"/>
    <w:rsid w:val="00332A6F"/>
    <w:rsid w:val="0033328D"/>
    <w:rsid w:val="0033335B"/>
    <w:rsid w:val="00333D9D"/>
    <w:rsid w:val="00334262"/>
    <w:rsid w:val="003420DC"/>
    <w:rsid w:val="0034301C"/>
    <w:rsid w:val="003446B4"/>
    <w:rsid w:val="00355CA3"/>
    <w:rsid w:val="00356FA8"/>
    <w:rsid w:val="0035705C"/>
    <w:rsid w:val="00365319"/>
    <w:rsid w:val="00372024"/>
    <w:rsid w:val="003739DC"/>
    <w:rsid w:val="0037502B"/>
    <w:rsid w:val="00380C59"/>
    <w:rsid w:val="00381117"/>
    <w:rsid w:val="00387F47"/>
    <w:rsid w:val="003965DC"/>
    <w:rsid w:val="00397079"/>
    <w:rsid w:val="003A3317"/>
    <w:rsid w:val="003A3854"/>
    <w:rsid w:val="003A5922"/>
    <w:rsid w:val="003C3FF3"/>
    <w:rsid w:val="003E2F8D"/>
    <w:rsid w:val="003F00EC"/>
    <w:rsid w:val="003F335F"/>
    <w:rsid w:val="003F3C4F"/>
    <w:rsid w:val="003F7179"/>
    <w:rsid w:val="004045DE"/>
    <w:rsid w:val="00406092"/>
    <w:rsid w:val="00427E48"/>
    <w:rsid w:val="00430CEA"/>
    <w:rsid w:val="00432532"/>
    <w:rsid w:val="00432641"/>
    <w:rsid w:val="0044324C"/>
    <w:rsid w:val="00445AB2"/>
    <w:rsid w:val="00446455"/>
    <w:rsid w:val="00447E46"/>
    <w:rsid w:val="0045653F"/>
    <w:rsid w:val="00456CD2"/>
    <w:rsid w:val="00467819"/>
    <w:rsid w:val="00472775"/>
    <w:rsid w:val="0048656B"/>
    <w:rsid w:val="0049031D"/>
    <w:rsid w:val="004A3D07"/>
    <w:rsid w:val="004A3ECC"/>
    <w:rsid w:val="004A5503"/>
    <w:rsid w:val="004B0D1B"/>
    <w:rsid w:val="004B2E1E"/>
    <w:rsid w:val="004B3409"/>
    <w:rsid w:val="004B5D8C"/>
    <w:rsid w:val="004C6EC9"/>
    <w:rsid w:val="004D0E8E"/>
    <w:rsid w:val="004D7EA3"/>
    <w:rsid w:val="004E3911"/>
    <w:rsid w:val="004F5935"/>
    <w:rsid w:val="00501C26"/>
    <w:rsid w:val="00502FF7"/>
    <w:rsid w:val="00504F87"/>
    <w:rsid w:val="00505D1E"/>
    <w:rsid w:val="00507075"/>
    <w:rsid w:val="0051588A"/>
    <w:rsid w:val="005165BE"/>
    <w:rsid w:val="00516BFB"/>
    <w:rsid w:val="00521E54"/>
    <w:rsid w:val="00524D49"/>
    <w:rsid w:val="00532413"/>
    <w:rsid w:val="005327A0"/>
    <w:rsid w:val="00532E4A"/>
    <w:rsid w:val="00534512"/>
    <w:rsid w:val="00546268"/>
    <w:rsid w:val="00555E3D"/>
    <w:rsid w:val="00561DE1"/>
    <w:rsid w:val="00562DF7"/>
    <w:rsid w:val="00567FD0"/>
    <w:rsid w:val="00572D72"/>
    <w:rsid w:val="0058337F"/>
    <w:rsid w:val="0058443A"/>
    <w:rsid w:val="00594E92"/>
    <w:rsid w:val="00595612"/>
    <w:rsid w:val="005965CE"/>
    <w:rsid w:val="005A103C"/>
    <w:rsid w:val="005A2AEF"/>
    <w:rsid w:val="005A6E65"/>
    <w:rsid w:val="005B2CA8"/>
    <w:rsid w:val="005B3016"/>
    <w:rsid w:val="005B5923"/>
    <w:rsid w:val="005D162D"/>
    <w:rsid w:val="005D30BF"/>
    <w:rsid w:val="005E7354"/>
    <w:rsid w:val="005F7CFC"/>
    <w:rsid w:val="00602965"/>
    <w:rsid w:val="00612CDC"/>
    <w:rsid w:val="006212E5"/>
    <w:rsid w:val="006223FA"/>
    <w:rsid w:val="0062306C"/>
    <w:rsid w:val="00623607"/>
    <w:rsid w:val="00623E57"/>
    <w:rsid w:val="00625D53"/>
    <w:rsid w:val="006310D9"/>
    <w:rsid w:val="00632159"/>
    <w:rsid w:val="006327BB"/>
    <w:rsid w:val="00632E7B"/>
    <w:rsid w:val="00635435"/>
    <w:rsid w:val="00635682"/>
    <w:rsid w:val="00635E4F"/>
    <w:rsid w:val="00636877"/>
    <w:rsid w:val="006407C7"/>
    <w:rsid w:val="00643BD6"/>
    <w:rsid w:val="006452EF"/>
    <w:rsid w:val="0065157A"/>
    <w:rsid w:val="00654710"/>
    <w:rsid w:val="00654D3D"/>
    <w:rsid w:val="006569B3"/>
    <w:rsid w:val="00662C89"/>
    <w:rsid w:val="00666FBE"/>
    <w:rsid w:val="00682895"/>
    <w:rsid w:val="0068435E"/>
    <w:rsid w:val="00690715"/>
    <w:rsid w:val="00690BDC"/>
    <w:rsid w:val="00692059"/>
    <w:rsid w:val="006A2A30"/>
    <w:rsid w:val="006B3346"/>
    <w:rsid w:val="006C2C0A"/>
    <w:rsid w:val="006C3EA6"/>
    <w:rsid w:val="006C5955"/>
    <w:rsid w:val="006F5058"/>
    <w:rsid w:val="00701E89"/>
    <w:rsid w:val="00712E05"/>
    <w:rsid w:val="0071406C"/>
    <w:rsid w:val="00717ACF"/>
    <w:rsid w:val="00731B72"/>
    <w:rsid w:val="00732001"/>
    <w:rsid w:val="00740594"/>
    <w:rsid w:val="007416DF"/>
    <w:rsid w:val="00744DA9"/>
    <w:rsid w:val="00747DFC"/>
    <w:rsid w:val="0075043F"/>
    <w:rsid w:val="00751064"/>
    <w:rsid w:val="007541CC"/>
    <w:rsid w:val="007626D3"/>
    <w:rsid w:val="00763D0B"/>
    <w:rsid w:val="0077402C"/>
    <w:rsid w:val="0077443F"/>
    <w:rsid w:val="00790D0A"/>
    <w:rsid w:val="00792EA7"/>
    <w:rsid w:val="007A09A8"/>
    <w:rsid w:val="007A4191"/>
    <w:rsid w:val="007A53D0"/>
    <w:rsid w:val="007B10B1"/>
    <w:rsid w:val="007B4F4F"/>
    <w:rsid w:val="007B6C4A"/>
    <w:rsid w:val="007C1CB6"/>
    <w:rsid w:val="007C2F6C"/>
    <w:rsid w:val="007E626D"/>
    <w:rsid w:val="007F1867"/>
    <w:rsid w:val="007F77B9"/>
    <w:rsid w:val="007F7DC5"/>
    <w:rsid w:val="00801E8C"/>
    <w:rsid w:val="00805C97"/>
    <w:rsid w:val="00807AD8"/>
    <w:rsid w:val="00821758"/>
    <w:rsid w:val="00821CC6"/>
    <w:rsid w:val="00830B61"/>
    <w:rsid w:val="00832AD3"/>
    <w:rsid w:val="008401E3"/>
    <w:rsid w:val="00847D58"/>
    <w:rsid w:val="008507AA"/>
    <w:rsid w:val="008563D3"/>
    <w:rsid w:val="008657B1"/>
    <w:rsid w:val="008733EB"/>
    <w:rsid w:val="00874263"/>
    <w:rsid w:val="008766E4"/>
    <w:rsid w:val="00885EA0"/>
    <w:rsid w:val="0089448A"/>
    <w:rsid w:val="00894BD8"/>
    <w:rsid w:val="0089654D"/>
    <w:rsid w:val="008A2A9A"/>
    <w:rsid w:val="008A2C58"/>
    <w:rsid w:val="008A7AEE"/>
    <w:rsid w:val="008B3B74"/>
    <w:rsid w:val="008B3D3C"/>
    <w:rsid w:val="008C7A34"/>
    <w:rsid w:val="008D0834"/>
    <w:rsid w:val="008D36A6"/>
    <w:rsid w:val="008E0298"/>
    <w:rsid w:val="008E170E"/>
    <w:rsid w:val="008E45C3"/>
    <w:rsid w:val="008F4760"/>
    <w:rsid w:val="008F5396"/>
    <w:rsid w:val="0090194F"/>
    <w:rsid w:val="0091001E"/>
    <w:rsid w:val="009107D9"/>
    <w:rsid w:val="00913E5E"/>
    <w:rsid w:val="00916B2E"/>
    <w:rsid w:val="00917526"/>
    <w:rsid w:val="00934540"/>
    <w:rsid w:val="00942D98"/>
    <w:rsid w:val="00943A13"/>
    <w:rsid w:val="00944AB9"/>
    <w:rsid w:val="00945905"/>
    <w:rsid w:val="00960ED7"/>
    <w:rsid w:val="009644B3"/>
    <w:rsid w:val="009671A4"/>
    <w:rsid w:val="009718A9"/>
    <w:rsid w:val="00973C21"/>
    <w:rsid w:val="0097788B"/>
    <w:rsid w:val="00990A96"/>
    <w:rsid w:val="009926DE"/>
    <w:rsid w:val="009939FA"/>
    <w:rsid w:val="009942EB"/>
    <w:rsid w:val="00997555"/>
    <w:rsid w:val="009B019D"/>
    <w:rsid w:val="009B1143"/>
    <w:rsid w:val="009B3D2B"/>
    <w:rsid w:val="009B6F9A"/>
    <w:rsid w:val="009C064F"/>
    <w:rsid w:val="009C37A3"/>
    <w:rsid w:val="009C7AE3"/>
    <w:rsid w:val="009D2830"/>
    <w:rsid w:val="009E0435"/>
    <w:rsid w:val="009E6EAA"/>
    <w:rsid w:val="009F0DFF"/>
    <w:rsid w:val="00A0035D"/>
    <w:rsid w:val="00A008D4"/>
    <w:rsid w:val="00A12F53"/>
    <w:rsid w:val="00A209BA"/>
    <w:rsid w:val="00A417A6"/>
    <w:rsid w:val="00A42F21"/>
    <w:rsid w:val="00A567C9"/>
    <w:rsid w:val="00A801F3"/>
    <w:rsid w:val="00A8315E"/>
    <w:rsid w:val="00A87EC8"/>
    <w:rsid w:val="00A92C2A"/>
    <w:rsid w:val="00A97822"/>
    <w:rsid w:val="00AA2090"/>
    <w:rsid w:val="00AA2456"/>
    <w:rsid w:val="00AA2788"/>
    <w:rsid w:val="00AA521E"/>
    <w:rsid w:val="00AA7FCE"/>
    <w:rsid w:val="00AB01CA"/>
    <w:rsid w:val="00AE1C64"/>
    <w:rsid w:val="00AE5111"/>
    <w:rsid w:val="00AF2CAD"/>
    <w:rsid w:val="00B06AFC"/>
    <w:rsid w:val="00B10B7A"/>
    <w:rsid w:val="00B14A08"/>
    <w:rsid w:val="00B15C1D"/>
    <w:rsid w:val="00B15C7B"/>
    <w:rsid w:val="00B17547"/>
    <w:rsid w:val="00B2084B"/>
    <w:rsid w:val="00B238E2"/>
    <w:rsid w:val="00B24571"/>
    <w:rsid w:val="00B26BCA"/>
    <w:rsid w:val="00B30EBA"/>
    <w:rsid w:val="00B357F8"/>
    <w:rsid w:val="00B40BAF"/>
    <w:rsid w:val="00B71C26"/>
    <w:rsid w:val="00B76B6B"/>
    <w:rsid w:val="00B80254"/>
    <w:rsid w:val="00B85885"/>
    <w:rsid w:val="00B86873"/>
    <w:rsid w:val="00B900BC"/>
    <w:rsid w:val="00B90A97"/>
    <w:rsid w:val="00B97609"/>
    <w:rsid w:val="00BA3E3F"/>
    <w:rsid w:val="00BA681E"/>
    <w:rsid w:val="00BB25F6"/>
    <w:rsid w:val="00BB2FD8"/>
    <w:rsid w:val="00BB3906"/>
    <w:rsid w:val="00BB6A90"/>
    <w:rsid w:val="00BC3DA7"/>
    <w:rsid w:val="00BC6B7E"/>
    <w:rsid w:val="00BD058F"/>
    <w:rsid w:val="00BD0940"/>
    <w:rsid w:val="00BD0BDF"/>
    <w:rsid w:val="00BE0177"/>
    <w:rsid w:val="00BE1314"/>
    <w:rsid w:val="00BE3EE0"/>
    <w:rsid w:val="00BF37E8"/>
    <w:rsid w:val="00BF6757"/>
    <w:rsid w:val="00BF7D42"/>
    <w:rsid w:val="00C023D7"/>
    <w:rsid w:val="00C07619"/>
    <w:rsid w:val="00C0772D"/>
    <w:rsid w:val="00C20C5F"/>
    <w:rsid w:val="00C228D4"/>
    <w:rsid w:val="00C22D9F"/>
    <w:rsid w:val="00C266DD"/>
    <w:rsid w:val="00C369CD"/>
    <w:rsid w:val="00C37957"/>
    <w:rsid w:val="00C47C7B"/>
    <w:rsid w:val="00C528FE"/>
    <w:rsid w:val="00C545E1"/>
    <w:rsid w:val="00C57225"/>
    <w:rsid w:val="00C64C6A"/>
    <w:rsid w:val="00C72D17"/>
    <w:rsid w:val="00C76041"/>
    <w:rsid w:val="00C846DA"/>
    <w:rsid w:val="00C931C8"/>
    <w:rsid w:val="00CA2CBD"/>
    <w:rsid w:val="00CA58B9"/>
    <w:rsid w:val="00CB3E06"/>
    <w:rsid w:val="00CB4BF9"/>
    <w:rsid w:val="00CB4C76"/>
    <w:rsid w:val="00CB5B3E"/>
    <w:rsid w:val="00CC06F9"/>
    <w:rsid w:val="00CC1D69"/>
    <w:rsid w:val="00CC3AE5"/>
    <w:rsid w:val="00CC4233"/>
    <w:rsid w:val="00CC56AE"/>
    <w:rsid w:val="00CC62C3"/>
    <w:rsid w:val="00CC67D0"/>
    <w:rsid w:val="00CD0152"/>
    <w:rsid w:val="00CD4F1E"/>
    <w:rsid w:val="00D133BC"/>
    <w:rsid w:val="00D15B3B"/>
    <w:rsid w:val="00D17A32"/>
    <w:rsid w:val="00D240E9"/>
    <w:rsid w:val="00D26FCA"/>
    <w:rsid w:val="00D30E6A"/>
    <w:rsid w:val="00D3125E"/>
    <w:rsid w:val="00D408FC"/>
    <w:rsid w:val="00D422A0"/>
    <w:rsid w:val="00D47537"/>
    <w:rsid w:val="00D47712"/>
    <w:rsid w:val="00D504E9"/>
    <w:rsid w:val="00D51D35"/>
    <w:rsid w:val="00D55A5C"/>
    <w:rsid w:val="00D61312"/>
    <w:rsid w:val="00D614FF"/>
    <w:rsid w:val="00D617B8"/>
    <w:rsid w:val="00D61A78"/>
    <w:rsid w:val="00D62093"/>
    <w:rsid w:val="00D660F6"/>
    <w:rsid w:val="00D667F7"/>
    <w:rsid w:val="00D66AE8"/>
    <w:rsid w:val="00D67546"/>
    <w:rsid w:val="00D809FF"/>
    <w:rsid w:val="00D837E2"/>
    <w:rsid w:val="00D87654"/>
    <w:rsid w:val="00D92E65"/>
    <w:rsid w:val="00DC243C"/>
    <w:rsid w:val="00DC4A24"/>
    <w:rsid w:val="00DD535F"/>
    <w:rsid w:val="00DD5E54"/>
    <w:rsid w:val="00DE4228"/>
    <w:rsid w:val="00DF4629"/>
    <w:rsid w:val="00E00B23"/>
    <w:rsid w:val="00E01DB8"/>
    <w:rsid w:val="00E029A8"/>
    <w:rsid w:val="00E05BF3"/>
    <w:rsid w:val="00E2274F"/>
    <w:rsid w:val="00E2532E"/>
    <w:rsid w:val="00E32AD8"/>
    <w:rsid w:val="00E32B6F"/>
    <w:rsid w:val="00E4059C"/>
    <w:rsid w:val="00E431DB"/>
    <w:rsid w:val="00E47353"/>
    <w:rsid w:val="00E53299"/>
    <w:rsid w:val="00E62F70"/>
    <w:rsid w:val="00E64030"/>
    <w:rsid w:val="00E661A6"/>
    <w:rsid w:val="00E6666B"/>
    <w:rsid w:val="00EA00D3"/>
    <w:rsid w:val="00EA063E"/>
    <w:rsid w:val="00EA4B91"/>
    <w:rsid w:val="00EB24A9"/>
    <w:rsid w:val="00EC2E10"/>
    <w:rsid w:val="00ED200C"/>
    <w:rsid w:val="00ED30C8"/>
    <w:rsid w:val="00ED37CB"/>
    <w:rsid w:val="00EE3AE7"/>
    <w:rsid w:val="00EF1F58"/>
    <w:rsid w:val="00EF2FB1"/>
    <w:rsid w:val="00F067A8"/>
    <w:rsid w:val="00F070C6"/>
    <w:rsid w:val="00F07EEB"/>
    <w:rsid w:val="00F205E4"/>
    <w:rsid w:val="00F216E1"/>
    <w:rsid w:val="00F2636F"/>
    <w:rsid w:val="00F26380"/>
    <w:rsid w:val="00F270E3"/>
    <w:rsid w:val="00F27D4C"/>
    <w:rsid w:val="00F3452F"/>
    <w:rsid w:val="00F42560"/>
    <w:rsid w:val="00F51894"/>
    <w:rsid w:val="00F51A5E"/>
    <w:rsid w:val="00F52310"/>
    <w:rsid w:val="00F527A7"/>
    <w:rsid w:val="00F53B0C"/>
    <w:rsid w:val="00F566BD"/>
    <w:rsid w:val="00F731B1"/>
    <w:rsid w:val="00F77F99"/>
    <w:rsid w:val="00F84B6A"/>
    <w:rsid w:val="00F9006A"/>
    <w:rsid w:val="00F94A36"/>
    <w:rsid w:val="00F962FA"/>
    <w:rsid w:val="00FA0BF4"/>
    <w:rsid w:val="00FA165A"/>
    <w:rsid w:val="00FA24F9"/>
    <w:rsid w:val="00FB2F51"/>
    <w:rsid w:val="00FB4823"/>
    <w:rsid w:val="00FB5BDA"/>
    <w:rsid w:val="00FB5C71"/>
    <w:rsid w:val="00FB7B55"/>
    <w:rsid w:val="00FC063E"/>
    <w:rsid w:val="00FD1B22"/>
    <w:rsid w:val="00FE19A1"/>
    <w:rsid w:val="00FE2B75"/>
    <w:rsid w:val="00FE528D"/>
    <w:rsid w:val="00FE5AFA"/>
    <w:rsid w:val="00FF3F9F"/>
    <w:rsid w:val="00FF40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6B"/>
    <w:pPr>
      <w:suppressAutoHyphens/>
      <w:spacing w:line="100" w:lineRule="atLeast"/>
    </w:pPr>
    <w:rPr>
      <w:kern w:val="1"/>
      <w:sz w:val="24"/>
      <w:szCs w:val="24"/>
      <w:lang w:val="ru-RU" w:eastAsia="ar-SA"/>
    </w:rPr>
  </w:style>
  <w:style w:type="paragraph" w:styleId="10">
    <w:name w:val="heading 1"/>
    <w:basedOn w:val="a"/>
    <w:link w:val="11"/>
    <w:uiPriority w:val="1"/>
    <w:qFormat/>
    <w:rsid w:val="00FE2B75"/>
    <w:pPr>
      <w:widowControl w:val="0"/>
      <w:suppressAutoHyphens w:val="0"/>
      <w:autoSpaceDE w:val="0"/>
      <w:autoSpaceDN w:val="0"/>
      <w:spacing w:line="240" w:lineRule="auto"/>
      <w:ind w:right="249"/>
      <w:jc w:val="center"/>
      <w:outlineLvl w:val="0"/>
    </w:pPr>
    <w:rPr>
      <w:b/>
      <w:bCs/>
      <w:kern w:val="0"/>
      <w:sz w:val="28"/>
      <w:szCs w:val="28"/>
      <w:lang w:val="uk-UA"/>
    </w:rPr>
  </w:style>
  <w:style w:type="paragraph" w:styleId="2">
    <w:name w:val="heading 2"/>
    <w:basedOn w:val="a"/>
    <w:link w:val="20"/>
    <w:uiPriority w:val="1"/>
    <w:qFormat/>
    <w:rsid w:val="00FE2B75"/>
    <w:pPr>
      <w:widowControl w:val="0"/>
      <w:suppressAutoHyphens w:val="0"/>
      <w:autoSpaceDE w:val="0"/>
      <w:autoSpaceDN w:val="0"/>
      <w:spacing w:line="240" w:lineRule="auto"/>
      <w:ind w:left="598"/>
      <w:jc w:val="center"/>
      <w:outlineLvl w:val="1"/>
    </w:pPr>
    <w:rPr>
      <w:b/>
      <w:bCs/>
      <w:kern w:val="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666B"/>
    <w:rPr>
      <w:rFonts w:cs="Times New Roman"/>
      <w:b/>
      <w:sz w:val="24"/>
      <w:szCs w:val="24"/>
      <w:lang w:val="uk-UA"/>
    </w:rPr>
  </w:style>
  <w:style w:type="character" w:customStyle="1" w:styleId="WW8Num1z1">
    <w:name w:val="WW8Num1z1"/>
    <w:rsid w:val="00E6666B"/>
    <w:rPr>
      <w:rFonts w:cs="Times New Roman"/>
      <w:b/>
      <w:bCs/>
      <w:i w:val="0"/>
      <w:iCs/>
      <w:color w:val="000000"/>
      <w:spacing w:val="-4"/>
      <w:sz w:val="24"/>
      <w:szCs w:val="24"/>
      <w:lang w:val="uk-UA"/>
    </w:rPr>
  </w:style>
  <w:style w:type="character" w:customStyle="1" w:styleId="WW8Num1z2">
    <w:name w:val="WW8Num1z2"/>
    <w:rsid w:val="00E6666B"/>
    <w:rPr>
      <w:b w:val="0"/>
      <w:color w:val="000000"/>
    </w:rPr>
  </w:style>
  <w:style w:type="character" w:customStyle="1" w:styleId="WW8Num2z0">
    <w:name w:val="WW8Num2z0"/>
    <w:rsid w:val="00E6666B"/>
    <w:rPr>
      <w:b/>
    </w:rPr>
  </w:style>
  <w:style w:type="character" w:customStyle="1" w:styleId="WW8Num2z1">
    <w:name w:val="WW8Num2z1"/>
    <w:rsid w:val="00E6666B"/>
  </w:style>
  <w:style w:type="character" w:customStyle="1" w:styleId="WW8Num2z2">
    <w:name w:val="WW8Num2z2"/>
    <w:rsid w:val="00E6666B"/>
  </w:style>
  <w:style w:type="character" w:customStyle="1" w:styleId="WW8Num2z3">
    <w:name w:val="WW8Num2z3"/>
    <w:rsid w:val="00E6666B"/>
  </w:style>
  <w:style w:type="character" w:customStyle="1" w:styleId="WW8Num2z4">
    <w:name w:val="WW8Num2z4"/>
    <w:rsid w:val="00E6666B"/>
  </w:style>
  <w:style w:type="character" w:customStyle="1" w:styleId="WW8Num2z5">
    <w:name w:val="WW8Num2z5"/>
    <w:rsid w:val="00E6666B"/>
  </w:style>
  <w:style w:type="character" w:customStyle="1" w:styleId="WW8Num2z6">
    <w:name w:val="WW8Num2z6"/>
    <w:rsid w:val="00E6666B"/>
  </w:style>
  <w:style w:type="character" w:customStyle="1" w:styleId="WW8Num2z7">
    <w:name w:val="WW8Num2z7"/>
    <w:rsid w:val="00E6666B"/>
  </w:style>
  <w:style w:type="character" w:customStyle="1" w:styleId="WW8Num2z8">
    <w:name w:val="WW8Num2z8"/>
    <w:rsid w:val="00E6666B"/>
  </w:style>
  <w:style w:type="character" w:customStyle="1" w:styleId="WW8Num3z0">
    <w:name w:val="WW8Num3z0"/>
    <w:rsid w:val="00E6666B"/>
    <w:rPr>
      <w:sz w:val="24"/>
      <w:szCs w:val="24"/>
      <w:lang w:val="uk-UA"/>
    </w:rPr>
  </w:style>
  <w:style w:type="character" w:customStyle="1" w:styleId="WW8Num3z1">
    <w:name w:val="WW8Num3z1"/>
    <w:rsid w:val="00E6666B"/>
  </w:style>
  <w:style w:type="character" w:customStyle="1" w:styleId="WW8Num3z2">
    <w:name w:val="WW8Num3z2"/>
    <w:rsid w:val="00E6666B"/>
  </w:style>
  <w:style w:type="character" w:customStyle="1" w:styleId="WW8Num3z3">
    <w:name w:val="WW8Num3z3"/>
    <w:rsid w:val="00E6666B"/>
  </w:style>
  <w:style w:type="character" w:customStyle="1" w:styleId="WW8Num3z4">
    <w:name w:val="WW8Num3z4"/>
    <w:rsid w:val="00E6666B"/>
  </w:style>
  <w:style w:type="character" w:customStyle="1" w:styleId="WW8Num3z5">
    <w:name w:val="WW8Num3z5"/>
    <w:rsid w:val="00E6666B"/>
  </w:style>
  <w:style w:type="character" w:customStyle="1" w:styleId="WW8Num3z6">
    <w:name w:val="WW8Num3z6"/>
    <w:rsid w:val="00E6666B"/>
  </w:style>
  <w:style w:type="character" w:customStyle="1" w:styleId="WW8Num3z7">
    <w:name w:val="WW8Num3z7"/>
    <w:rsid w:val="00E6666B"/>
  </w:style>
  <w:style w:type="character" w:customStyle="1" w:styleId="WW8Num3z8">
    <w:name w:val="WW8Num3z8"/>
    <w:rsid w:val="00E6666B"/>
  </w:style>
  <w:style w:type="character" w:customStyle="1" w:styleId="WW8Num4z0">
    <w:name w:val="WW8Num4z0"/>
    <w:rsid w:val="00E6666B"/>
    <w:rPr>
      <w:rFonts w:cs="Times New Roman"/>
      <w:b/>
      <w:sz w:val="22"/>
    </w:rPr>
  </w:style>
  <w:style w:type="character" w:customStyle="1" w:styleId="WW8Num5z0">
    <w:name w:val="WW8Num5z0"/>
    <w:rsid w:val="00E6666B"/>
    <w:rPr>
      <w:rFonts w:cs="Times New Roman"/>
      <w:lang w:val="uk-UA"/>
    </w:rPr>
  </w:style>
  <w:style w:type="character" w:customStyle="1" w:styleId="WW8Num6z0">
    <w:name w:val="WW8Num6z0"/>
    <w:rsid w:val="00E6666B"/>
  </w:style>
  <w:style w:type="character" w:customStyle="1" w:styleId="WW8Num6z1">
    <w:name w:val="WW8Num6z1"/>
    <w:rsid w:val="00E6666B"/>
  </w:style>
  <w:style w:type="character" w:customStyle="1" w:styleId="WW8Num6z2">
    <w:name w:val="WW8Num6z2"/>
    <w:rsid w:val="00E6666B"/>
  </w:style>
  <w:style w:type="character" w:customStyle="1" w:styleId="WW8Num6z3">
    <w:name w:val="WW8Num6z3"/>
    <w:rsid w:val="00E6666B"/>
  </w:style>
  <w:style w:type="character" w:customStyle="1" w:styleId="WW8Num6z4">
    <w:name w:val="WW8Num6z4"/>
    <w:rsid w:val="00E6666B"/>
  </w:style>
  <w:style w:type="character" w:customStyle="1" w:styleId="WW8Num6z5">
    <w:name w:val="WW8Num6z5"/>
    <w:rsid w:val="00E6666B"/>
  </w:style>
  <w:style w:type="character" w:customStyle="1" w:styleId="WW8Num6z6">
    <w:name w:val="WW8Num6z6"/>
    <w:rsid w:val="00E6666B"/>
  </w:style>
  <w:style w:type="character" w:customStyle="1" w:styleId="WW8Num6z7">
    <w:name w:val="WW8Num6z7"/>
    <w:rsid w:val="00E6666B"/>
  </w:style>
  <w:style w:type="character" w:customStyle="1" w:styleId="WW8Num6z8">
    <w:name w:val="WW8Num6z8"/>
    <w:rsid w:val="00E6666B"/>
  </w:style>
  <w:style w:type="character" w:customStyle="1" w:styleId="WW8Num5z1">
    <w:name w:val="WW8Num5z1"/>
    <w:rsid w:val="00E6666B"/>
  </w:style>
  <w:style w:type="character" w:customStyle="1" w:styleId="WW8Num5z2">
    <w:name w:val="WW8Num5z2"/>
    <w:rsid w:val="00E6666B"/>
  </w:style>
  <w:style w:type="character" w:customStyle="1" w:styleId="WW8Num5z3">
    <w:name w:val="WW8Num5z3"/>
    <w:rsid w:val="00E6666B"/>
  </w:style>
  <w:style w:type="character" w:customStyle="1" w:styleId="WW8Num5z4">
    <w:name w:val="WW8Num5z4"/>
    <w:rsid w:val="00E6666B"/>
  </w:style>
  <w:style w:type="character" w:customStyle="1" w:styleId="WW8Num5z5">
    <w:name w:val="WW8Num5z5"/>
    <w:rsid w:val="00E6666B"/>
  </w:style>
  <w:style w:type="character" w:customStyle="1" w:styleId="WW8Num5z6">
    <w:name w:val="WW8Num5z6"/>
    <w:rsid w:val="00E6666B"/>
  </w:style>
  <w:style w:type="character" w:customStyle="1" w:styleId="WW8Num5z7">
    <w:name w:val="WW8Num5z7"/>
    <w:rsid w:val="00E6666B"/>
  </w:style>
  <w:style w:type="character" w:customStyle="1" w:styleId="WW8Num5z8">
    <w:name w:val="WW8Num5z8"/>
    <w:rsid w:val="00E6666B"/>
  </w:style>
  <w:style w:type="character" w:customStyle="1" w:styleId="12">
    <w:name w:val="Основной шрифт абзаца1"/>
    <w:rsid w:val="00E6666B"/>
  </w:style>
  <w:style w:type="character" w:styleId="a3">
    <w:name w:val="Strong"/>
    <w:uiPriority w:val="99"/>
    <w:qFormat/>
    <w:rsid w:val="00E6666B"/>
    <w:rPr>
      <w:b/>
      <w:bCs/>
    </w:rPr>
  </w:style>
  <w:style w:type="character" w:customStyle="1" w:styleId="FontStyle21">
    <w:name w:val="Font Style21"/>
    <w:rsid w:val="00E6666B"/>
    <w:rPr>
      <w:rFonts w:ascii="Times New Roman" w:hAnsi="Times New Roman" w:cs="Times New Roman"/>
      <w:sz w:val="18"/>
      <w:szCs w:val="18"/>
    </w:rPr>
  </w:style>
  <w:style w:type="character" w:customStyle="1" w:styleId="a4">
    <w:name w:val="Основний текст Знак"/>
    <w:rsid w:val="00E6666B"/>
    <w:rPr>
      <w:rFonts w:ascii="Helios" w:eastAsia="Times New Roman" w:hAnsi="Helios" w:cs="Helios"/>
      <w:kern w:val="1"/>
      <w:sz w:val="16"/>
      <w:szCs w:val="24"/>
      <w:lang w:val="en-US"/>
    </w:rPr>
  </w:style>
  <w:style w:type="character" w:customStyle="1" w:styleId="a5">
    <w:name w:val="Нижній колонтитул Знак"/>
    <w:rsid w:val="00E6666B"/>
    <w:rPr>
      <w:rFonts w:ascii="Times New Roman" w:eastAsia="Times New Roman" w:hAnsi="Times New Roman" w:cs="Times New Roman"/>
      <w:kern w:val="1"/>
      <w:sz w:val="24"/>
      <w:szCs w:val="24"/>
      <w:lang w:val="ru-RU"/>
    </w:rPr>
  </w:style>
  <w:style w:type="character" w:customStyle="1" w:styleId="a6">
    <w:name w:val="Верхній колонтитул Знак"/>
    <w:rsid w:val="00E6666B"/>
    <w:rPr>
      <w:rFonts w:ascii="Times New Roman" w:eastAsia="Times New Roman" w:hAnsi="Times New Roman" w:cs="Times New Roman"/>
      <w:kern w:val="1"/>
      <w:sz w:val="24"/>
      <w:szCs w:val="24"/>
      <w:lang w:val="ru-RU"/>
    </w:rPr>
  </w:style>
  <w:style w:type="character" w:customStyle="1" w:styleId="a7">
    <w:name w:val="Текст у виносці Знак"/>
    <w:rsid w:val="00E6666B"/>
    <w:rPr>
      <w:rFonts w:ascii="Tahoma" w:eastAsia="Times New Roman" w:hAnsi="Tahoma" w:cs="Tahoma"/>
      <w:kern w:val="1"/>
      <w:sz w:val="16"/>
      <w:szCs w:val="16"/>
      <w:lang w:val="ru-RU"/>
    </w:rPr>
  </w:style>
  <w:style w:type="character" w:customStyle="1" w:styleId="ListLabel1">
    <w:name w:val="ListLabel 1"/>
    <w:rsid w:val="00E6666B"/>
    <w:rPr>
      <w:rFonts w:cs="Times New Roman"/>
      <w:b/>
      <w:sz w:val="24"/>
      <w:szCs w:val="24"/>
    </w:rPr>
  </w:style>
  <w:style w:type="character" w:customStyle="1" w:styleId="ListLabel2">
    <w:name w:val="ListLabel 2"/>
    <w:rsid w:val="00E6666B"/>
    <w:rPr>
      <w:rFonts w:cs="Times New Roman"/>
      <w:b/>
      <w:bCs/>
      <w:i w:val="0"/>
      <w:iCs/>
      <w:color w:val="000000"/>
      <w:spacing w:val="-4"/>
      <w:sz w:val="24"/>
      <w:szCs w:val="24"/>
      <w:lang w:val="uk-UA"/>
    </w:rPr>
  </w:style>
  <w:style w:type="character" w:customStyle="1" w:styleId="ListLabel3">
    <w:name w:val="ListLabel 3"/>
    <w:rsid w:val="00E6666B"/>
    <w:rPr>
      <w:b w:val="0"/>
      <w:color w:val="000000"/>
    </w:rPr>
  </w:style>
  <w:style w:type="character" w:customStyle="1" w:styleId="ListLabel4">
    <w:name w:val="ListLabel 4"/>
    <w:rsid w:val="00E6666B"/>
    <w:rPr>
      <w:b/>
    </w:rPr>
  </w:style>
  <w:style w:type="character" w:customStyle="1" w:styleId="ListLabel5">
    <w:name w:val="ListLabel 5"/>
    <w:rsid w:val="00E6666B"/>
    <w:rPr>
      <w:sz w:val="24"/>
      <w:szCs w:val="24"/>
      <w:lang w:val="uk-UA"/>
    </w:rPr>
  </w:style>
  <w:style w:type="character" w:customStyle="1" w:styleId="ListLabel6">
    <w:name w:val="ListLabel 6"/>
    <w:rsid w:val="00E6666B"/>
    <w:rPr>
      <w:b/>
      <w:sz w:val="22"/>
    </w:rPr>
  </w:style>
  <w:style w:type="character" w:customStyle="1" w:styleId="rvts0">
    <w:name w:val="rvts0"/>
    <w:basedOn w:val="12"/>
    <w:rsid w:val="00E6666B"/>
  </w:style>
  <w:style w:type="character" w:customStyle="1" w:styleId="a8">
    <w:name w:val="Маркеры списка"/>
    <w:rsid w:val="00E6666B"/>
    <w:rPr>
      <w:rFonts w:ascii="OpenSymbol" w:eastAsia="OpenSymbol" w:hAnsi="OpenSymbol" w:cs="OpenSymbol"/>
    </w:rPr>
  </w:style>
  <w:style w:type="paragraph" w:customStyle="1" w:styleId="a9">
    <w:name w:val="Заголовок"/>
    <w:basedOn w:val="a"/>
    <w:next w:val="aa"/>
    <w:rsid w:val="00E6666B"/>
    <w:pPr>
      <w:keepNext/>
      <w:spacing w:before="240" w:after="120"/>
    </w:pPr>
    <w:rPr>
      <w:rFonts w:ascii="Arial" w:eastAsia="Microsoft YaHei" w:hAnsi="Arial" w:cs="Lucida Sans"/>
      <w:sz w:val="28"/>
      <w:szCs w:val="28"/>
    </w:rPr>
  </w:style>
  <w:style w:type="paragraph" w:styleId="aa">
    <w:name w:val="Body Text"/>
    <w:basedOn w:val="a"/>
    <w:rsid w:val="00E6666B"/>
    <w:rPr>
      <w:rFonts w:ascii="Helios" w:hAnsi="Helios" w:cs="Helios"/>
      <w:sz w:val="16"/>
      <w:lang w:val="en-US"/>
    </w:rPr>
  </w:style>
  <w:style w:type="paragraph" w:styleId="ab">
    <w:name w:val="List"/>
    <w:basedOn w:val="aa"/>
    <w:rsid w:val="00E6666B"/>
    <w:rPr>
      <w:rFonts w:cs="Lucida Sans"/>
    </w:rPr>
  </w:style>
  <w:style w:type="paragraph" w:customStyle="1" w:styleId="13">
    <w:name w:val="Название1"/>
    <w:basedOn w:val="a"/>
    <w:rsid w:val="00E6666B"/>
    <w:pPr>
      <w:suppressLineNumbers/>
      <w:spacing w:before="120" w:after="120"/>
    </w:pPr>
    <w:rPr>
      <w:rFonts w:cs="Lucida Sans"/>
      <w:i/>
      <w:iCs/>
    </w:rPr>
  </w:style>
  <w:style w:type="paragraph" w:customStyle="1" w:styleId="14">
    <w:name w:val="Указатель1"/>
    <w:basedOn w:val="a"/>
    <w:rsid w:val="00E6666B"/>
    <w:pPr>
      <w:suppressLineNumbers/>
    </w:pPr>
    <w:rPr>
      <w:rFonts w:cs="Lucida Sans"/>
    </w:rPr>
  </w:style>
  <w:style w:type="paragraph" w:styleId="ac">
    <w:name w:val="footer"/>
    <w:basedOn w:val="a"/>
    <w:link w:val="ad"/>
    <w:rsid w:val="00E6666B"/>
    <w:pPr>
      <w:suppressLineNumbers/>
      <w:tabs>
        <w:tab w:val="center" w:pos="4153"/>
        <w:tab w:val="right" w:pos="8306"/>
      </w:tabs>
    </w:pPr>
  </w:style>
  <w:style w:type="paragraph" w:styleId="ae">
    <w:name w:val="header"/>
    <w:basedOn w:val="a"/>
    <w:rsid w:val="00E6666B"/>
    <w:pPr>
      <w:suppressLineNumbers/>
      <w:tabs>
        <w:tab w:val="center" w:pos="4677"/>
        <w:tab w:val="right" w:pos="9355"/>
      </w:tabs>
    </w:pPr>
  </w:style>
  <w:style w:type="paragraph" w:customStyle="1" w:styleId="Style6">
    <w:name w:val="Style6"/>
    <w:basedOn w:val="a"/>
    <w:rsid w:val="00E6666B"/>
    <w:pPr>
      <w:widowControl w:val="0"/>
      <w:spacing w:line="229" w:lineRule="exact"/>
      <w:jc w:val="both"/>
    </w:pPr>
    <w:rPr>
      <w:lang w:val="uk-UA"/>
    </w:rPr>
  </w:style>
  <w:style w:type="paragraph" w:customStyle="1" w:styleId="31">
    <w:name w:val="Основной текст с отступом 31"/>
    <w:basedOn w:val="a"/>
    <w:rsid w:val="00E6666B"/>
    <w:pPr>
      <w:spacing w:line="240" w:lineRule="atLeast"/>
      <w:ind w:firstLine="709"/>
      <w:jc w:val="both"/>
    </w:pPr>
    <w:rPr>
      <w:szCs w:val="26"/>
      <w:lang w:val="uk-UA"/>
    </w:rPr>
  </w:style>
  <w:style w:type="paragraph" w:customStyle="1" w:styleId="15">
    <w:name w:val="Абзац списка1"/>
    <w:basedOn w:val="a"/>
    <w:qFormat/>
    <w:rsid w:val="00E6666B"/>
    <w:pPr>
      <w:spacing w:after="200" w:line="276" w:lineRule="auto"/>
      <w:ind w:left="720"/>
    </w:pPr>
    <w:rPr>
      <w:rFonts w:ascii="Calibri" w:hAnsi="Calibri" w:cs="Calibri"/>
      <w:sz w:val="22"/>
      <w:szCs w:val="22"/>
    </w:rPr>
  </w:style>
  <w:style w:type="paragraph" w:customStyle="1" w:styleId="21">
    <w:name w:val="Абзац списка2"/>
    <w:basedOn w:val="a"/>
    <w:rsid w:val="00E6666B"/>
    <w:pPr>
      <w:widowControl w:val="0"/>
      <w:suppressAutoHyphens w:val="0"/>
      <w:ind w:left="708"/>
    </w:pPr>
    <w:rPr>
      <w:rFonts w:ascii="Times New Roman CYR" w:hAnsi="Times New Roman CYR" w:cs="Times New Roman CYR"/>
    </w:rPr>
  </w:style>
  <w:style w:type="paragraph" w:customStyle="1" w:styleId="16">
    <w:name w:val="Текст выноски1"/>
    <w:basedOn w:val="a"/>
    <w:rsid w:val="00E6666B"/>
    <w:rPr>
      <w:rFonts w:ascii="Tahoma" w:hAnsi="Tahoma" w:cs="Tahoma"/>
      <w:sz w:val="16"/>
      <w:szCs w:val="16"/>
    </w:rPr>
  </w:style>
  <w:style w:type="paragraph" w:customStyle="1" w:styleId="17">
    <w:name w:val="Текст1"/>
    <w:basedOn w:val="a"/>
    <w:rsid w:val="00E6666B"/>
    <w:rPr>
      <w:rFonts w:ascii="Courier New" w:eastAsia="SimSun" w:hAnsi="Courier New"/>
      <w:sz w:val="20"/>
      <w:szCs w:val="20"/>
    </w:rPr>
  </w:style>
  <w:style w:type="paragraph" w:customStyle="1" w:styleId="af">
    <w:name w:val="Содержимое таблицы"/>
    <w:basedOn w:val="a"/>
    <w:rsid w:val="00E6666B"/>
    <w:pPr>
      <w:suppressLineNumbers/>
    </w:pPr>
  </w:style>
  <w:style w:type="paragraph" w:customStyle="1" w:styleId="af0">
    <w:name w:val="Заголовок таблицы"/>
    <w:basedOn w:val="af"/>
    <w:rsid w:val="00E6666B"/>
    <w:pPr>
      <w:jc w:val="center"/>
    </w:pPr>
    <w:rPr>
      <w:b/>
      <w:bCs/>
    </w:rPr>
  </w:style>
  <w:style w:type="character" w:styleId="af1">
    <w:name w:val="Hyperlink"/>
    <w:rsid w:val="00623E57"/>
    <w:rPr>
      <w:strike w:val="0"/>
      <w:dstrike w:val="0"/>
      <w:color w:val="0260D0"/>
      <w:u w:val="none"/>
    </w:rPr>
  </w:style>
  <w:style w:type="paragraph" w:styleId="af2">
    <w:name w:val="List Paragraph"/>
    <w:basedOn w:val="a"/>
    <w:uiPriority w:val="34"/>
    <w:qFormat/>
    <w:rsid w:val="008F4760"/>
    <w:pPr>
      <w:widowControl w:val="0"/>
      <w:suppressAutoHyphens w:val="0"/>
      <w:autoSpaceDE w:val="0"/>
      <w:spacing w:line="240" w:lineRule="auto"/>
      <w:ind w:left="708"/>
    </w:pPr>
    <w:rPr>
      <w:rFonts w:ascii="Times New Roman CYR" w:hAnsi="Times New Roman CYR" w:cs="Times New Roman CYR"/>
    </w:rPr>
  </w:style>
  <w:style w:type="numbering" w:customStyle="1" w:styleId="1">
    <w:name w:val="Стиль1"/>
    <w:uiPriority w:val="99"/>
    <w:rsid w:val="00245944"/>
    <w:pPr>
      <w:numPr>
        <w:numId w:val="10"/>
      </w:numPr>
    </w:pPr>
  </w:style>
  <w:style w:type="paragraph" w:customStyle="1" w:styleId="rvps2">
    <w:name w:val="rvps2"/>
    <w:basedOn w:val="a"/>
    <w:rsid w:val="009671A4"/>
    <w:pPr>
      <w:suppressAutoHyphens w:val="0"/>
      <w:spacing w:before="100" w:beforeAutospacing="1" w:after="100" w:afterAutospacing="1" w:line="240" w:lineRule="auto"/>
    </w:pPr>
    <w:rPr>
      <w:kern w:val="0"/>
      <w:lang w:val="en-US" w:eastAsia="en-US"/>
    </w:rPr>
  </w:style>
  <w:style w:type="character" w:styleId="af3">
    <w:name w:val="annotation reference"/>
    <w:uiPriority w:val="99"/>
    <w:semiHidden/>
    <w:unhideWhenUsed/>
    <w:rsid w:val="00BC3DA7"/>
    <w:rPr>
      <w:sz w:val="16"/>
      <w:szCs w:val="16"/>
    </w:rPr>
  </w:style>
  <w:style w:type="paragraph" w:styleId="af4">
    <w:name w:val="annotation text"/>
    <w:basedOn w:val="a"/>
    <w:link w:val="af5"/>
    <w:uiPriority w:val="99"/>
    <w:unhideWhenUsed/>
    <w:rsid w:val="00BC3DA7"/>
    <w:rPr>
      <w:sz w:val="20"/>
      <w:szCs w:val="20"/>
    </w:rPr>
  </w:style>
  <w:style w:type="character" w:customStyle="1" w:styleId="af5">
    <w:name w:val="Текст примечания Знак"/>
    <w:link w:val="af4"/>
    <w:uiPriority w:val="99"/>
    <w:rsid w:val="00BC3DA7"/>
    <w:rPr>
      <w:kern w:val="1"/>
      <w:lang w:val="ru-RU" w:eastAsia="ar-SA"/>
    </w:rPr>
  </w:style>
  <w:style w:type="paragraph" w:styleId="af6">
    <w:name w:val="annotation subject"/>
    <w:basedOn w:val="af4"/>
    <w:next w:val="af4"/>
    <w:link w:val="af7"/>
    <w:uiPriority w:val="99"/>
    <w:semiHidden/>
    <w:unhideWhenUsed/>
    <w:rsid w:val="00BC3DA7"/>
    <w:rPr>
      <w:b/>
      <w:bCs/>
    </w:rPr>
  </w:style>
  <w:style w:type="character" w:customStyle="1" w:styleId="af7">
    <w:name w:val="Тема примечания Знак"/>
    <w:link w:val="af6"/>
    <w:uiPriority w:val="99"/>
    <w:semiHidden/>
    <w:rsid w:val="00BC3DA7"/>
    <w:rPr>
      <w:b/>
      <w:bCs/>
      <w:kern w:val="1"/>
      <w:lang w:val="ru-RU" w:eastAsia="ar-SA"/>
    </w:rPr>
  </w:style>
  <w:style w:type="paragraph" w:styleId="af8">
    <w:name w:val="Balloon Text"/>
    <w:basedOn w:val="a"/>
    <w:link w:val="af9"/>
    <w:uiPriority w:val="99"/>
    <w:semiHidden/>
    <w:unhideWhenUsed/>
    <w:rsid w:val="00BC3DA7"/>
    <w:pPr>
      <w:spacing w:line="240" w:lineRule="auto"/>
    </w:pPr>
    <w:rPr>
      <w:rFonts w:ascii="Tahoma" w:hAnsi="Tahoma"/>
      <w:sz w:val="16"/>
      <w:szCs w:val="16"/>
    </w:rPr>
  </w:style>
  <w:style w:type="character" w:customStyle="1" w:styleId="af9">
    <w:name w:val="Текст выноски Знак"/>
    <w:link w:val="af8"/>
    <w:uiPriority w:val="99"/>
    <w:semiHidden/>
    <w:rsid w:val="00BC3DA7"/>
    <w:rPr>
      <w:rFonts w:ascii="Tahoma" w:hAnsi="Tahoma" w:cs="Tahoma"/>
      <w:kern w:val="1"/>
      <w:sz w:val="16"/>
      <w:szCs w:val="16"/>
      <w:lang w:val="ru-RU" w:eastAsia="ar-SA"/>
    </w:rPr>
  </w:style>
  <w:style w:type="character" w:customStyle="1" w:styleId="ad">
    <w:name w:val="Нижний колонтитул Знак"/>
    <w:link w:val="ac"/>
    <w:rsid w:val="00D61A78"/>
    <w:rPr>
      <w:kern w:val="1"/>
      <w:sz w:val="24"/>
      <w:szCs w:val="24"/>
      <w:lang w:val="ru-RU" w:eastAsia="ar-SA"/>
    </w:rPr>
  </w:style>
  <w:style w:type="character" w:customStyle="1" w:styleId="11">
    <w:name w:val="Заголовок 1 Знак"/>
    <w:link w:val="10"/>
    <w:uiPriority w:val="1"/>
    <w:rsid w:val="00FE2B75"/>
    <w:rPr>
      <w:b/>
      <w:bCs/>
      <w:sz w:val="28"/>
      <w:szCs w:val="28"/>
      <w:lang w:val="uk-UA"/>
    </w:rPr>
  </w:style>
  <w:style w:type="character" w:customStyle="1" w:styleId="20">
    <w:name w:val="Заголовок 2 Знак"/>
    <w:link w:val="2"/>
    <w:uiPriority w:val="1"/>
    <w:rsid w:val="00FE2B75"/>
    <w:rPr>
      <w:b/>
      <w:bCs/>
      <w:sz w:val="24"/>
      <w:szCs w:val="24"/>
      <w:lang w:val="uk-UA"/>
    </w:rPr>
  </w:style>
  <w:style w:type="paragraph" w:customStyle="1" w:styleId="TableParagraph">
    <w:name w:val="Table Paragraph"/>
    <w:basedOn w:val="a"/>
    <w:uiPriority w:val="1"/>
    <w:qFormat/>
    <w:rsid w:val="00FE2B75"/>
    <w:pPr>
      <w:widowControl w:val="0"/>
      <w:suppressAutoHyphens w:val="0"/>
      <w:autoSpaceDE w:val="0"/>
      <w:autoSpaceDN w:val="0"/>
      <w:spacing w:line="240" w:lineRule="auto"/>
    </w:pPr>
    <w:rPr>
      <w:kern w:val="0"/>
      <w:sz w:val="22"/>
      <w:szCs w:val="22"/>
      <w:lang w:val="uk-UA" w:eastAsia="en-US"/>
    </w:rPr>
  </w:style>
  <w:style w:type="paragraph" w:customStyle="1" w:styleId="22">
    <w:name w:val="Абзац списка2"/>
    <w:basedOn w:val="a"/>
    <w:rsid w:val="0034301C"/>
    <w:pPr>
      <w:widowControl w:val="0"/>
      <w:suppressAutoHyphens w:val="0"/>
      <w:ind w:left="708"/>
    </w:pPr>
    <w:rPr>
      <w:rFonts w:ascii="Times New Roman CYR" w:hAnsi="Times New Roman CYR" w:cs="Times New Roman CYR"/>
    </w:rPr>
  </w:style>
  <w:style w:type="table" w:styleId="afa">
    <w:name w:val="Table Grid"/>
    <w:basedOn w:val="a1"/>
    <w:uiPriority w:val="39"/>
    <w:rsid w:val="002D7EEC"/>
    <w:rPr>
      <w:rFonts w:asciiTheme="minorHAnsi" w:eastAsiaTheme="minorHAnsi" w:hAnsiTheme="minorHAnsi" w:cstheme="minorBidi"/>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7536">
      <w:bodyDiv w:val="1"/>
      <w:marLeft w:val="0"/>
      <w:marRight w:val="0"/>
      <w:marTop w:val="0"/>
      <w:marBottom w:val="0"/>
      <w:divBdr>
        <w:top w:val="none" w:sz="0" w:space="0" w:color="auto"/>
        <w:left w:val="none" w:sz="0" w:space="0" w:color="auto"/>
        <w:bottom w:val="none" w:sz="0" w:space="0" w:color="auto"/>
        <w:right w:val="none" w:sz="0" w:space="0" w:color="auto"/>
      </w:divBdr>
    </w:div>
    <w:div w:id="532882019">
      <w:bodyDiv w:val="1"/>
      <w:marLeft w:val="0"/>
      <w:marRight w:val="0"/>
      <w:marTop w:val="0"/>
      <w:marBottom w:val="0"/>
      <w:divBdr>
        <w:top w:val="none" w:sz="0" w:space="0" w:color="auto"/>
        <w:left w:val="none" w:sz="0" w:space="0" w:color="auto"/>
        <w:bottom w:val="none" w:sz="0" w:space="0" w:color="auto"/>
        <w:right w:val="none" w:sz="0" w:space="0" w:color="auto"/>
      </w:divBdr>
    </w:div>
    <w:div w:id="683945042">
      <w:bodyDiv w:val="1"/>
      <w:marLeft w:val="0"/>
      <w:marRight w:val="0"/>
      <w:marTop w:val="0"/>
      <w:marBottom w:val="0"/>
      <w:divBdr>
        <w:top w:val="none" w:sz="0" w:space="0" w:color="auto"/>
        <w:left w:val="none" w:sz="0" w:space="0" w:color="auto"/>
        <w:bottom w:val="none" w:sz="0" w:space="0" w:color="auto"/>
        <w:right w:val="none" w:sz="0" w:space="0" w:color="auto"/>
      </w:divBdr>
    </w:div>
    <w:div w:id="818812987">
      <w:bodyDiv w:val="1"/>
      <w:marLeft w:val="0"/>
      <w:marRight w:val="0"/>
      <w:marTop w:val="0"/>
      <w:marBottom w:val="0"/>
      <w:divBdr>
        <w:top w:val="none" w:sz="0" w:space="0" w:color="auto"/>
        <w:left w:val="none" w:sz="0" w:space="0" w:color="auto"/>
        <w:bottom w:val="none" w:sz="0" w:space="0" w:color="auto"/>
        <w:right w:val="none" w:sz="0" w:space="0" w:color="auto"/>
      </w:divBdr>
    </w:div>
    <w:div w:id="908151316">
      <w:bodyDiv w:val="1"/>
      <w:marLeft w:val="0"/>
      <w:marRight w:val="0"/>
      <w:marTop w:val="0"/>
      <w:marBottom w:val="0"/>
      <w:divBdr>
        <w:top w:val="none" w:sz="0" w:space="0" w:color="auto"/>
        <w:left w:val="none" w:sz="0" w:space="0" w:color="auto"/>
        <w:bottom w:val="none" w:sz="0" w:space="0" w:color="auto"/>
        <w:right w:val="none" w:sz="0" w:space="0" w:color="auto"/>
      </w:divBdr>
    </w:div>
    <w:div w:id="1567763672">
      <w:bodyDiv w:val="1"/>
      <w:marLeft w:val="0"/>
      <w:marRight w:val="0"/>
      <w:marTop w:val="0"/>
      <w:marBottom w:val="0"/>
      <w:divBdr>
        <w:top w:val="none" w:sz="0" w:space="0" w:color="auto"/>
        <w:left w:val="none" w:sz="0" w:space="0" w:color="auto"/>
        <w:bottom w:val="none" w:sz="0" w:space="0" w:color="auto"/>
        <w:right w:val="none" w:sz="0" w:space="0" w:color="auto"/>
      </w:divBdr>
    </w:div>
    <w:div w:id="17987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34B0-C613-4E7D-930F-B0688220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18</Pages>
  <Words>41915</Words>
  <Characters>23892</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FryLine</cp:lastModifiedBy>
  <cp:revision>5</cp:revision>
  <cp:lastPrinted>2024-02-22T06:47:00Z</cp:lastPrinted>
  <dcterms:created xsi:type="dcterms:W3CDTF">2024-02-22T14:35:00Z</dcterms:created>
  <dcterms:modified xsi:type="dcterms:W3CDTF">2024-02-26T11:25:00Z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