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B5" w:rsidRPr="003C2E05" w:rsidRDefault="009122B5" w:rsidP="009122B5">
      <w:pPr>
        <w:pageBreakBefore/>
        <w:suppressAutoHyphens/>
        <w:spacing w:line="240" w:lineRule="auto"/>
        <w:jc w:val="right"/>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sz w:val="24"/>
          <w:szCs w:val="24"/>
          <w:lang w:val="uk-UA" w:eastAsia="zh-CN"/>
        </w:rPr>
        <w:t>ДОДАТОК № 2</w:t>
      </w:r>
      <w:r w:rsidRPr="003C2E05">
        <w:rPr>
          <w:rFonts w:ascii="Times New Roman" w:eastAsia="Times New Roman" w:hAnsi="Times New Roman" w:cs="Times New Roman"/>
          <w:b/>
          <w:sz w:val="24"/>
          <w:szCs w:val="24"/>
          <w:lang w:val="uk-UA" w:eastAsia="zh-CN"/>
        </w:rPr>
        <w:br/>
      </w:r>
    </w:p>
    <w:p w:rsidR="009122B5" w:rsidRPr="003C2E05" w:rsidRDefault="009122B5" w:rsidP="009122B5">
      <w:pPr>
        <w:tabs>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uk-UA"/>
        </w:rPr>
      </w:pPr>
      <w:r w:rsidRPr="003C2E05">
        <w:rPr>
          <w:rFonts w:ascii="Times New Roman" w:eastAsia="Times New Roman" w:hAnsi="Times New Roman" w:cs="Times New Roman"/>
          <w:b/>
          <w:sz w:val="24"/>
          <w:szCs w:val="24"/>
          <w:lang w:val="uk-UA" w:eastAsia="uk-UA"/>
        </w:rPr>
        <w:t>КВАЛІФІКАЦІЙНІ КРИТЕРІЇ</w:t>
      </w:r>
    </w:p>
    <w:p w:rsidR="009122B5" w:rsidRPr="003C2E05" w:rsidRDefault="009122B5" w:rsidP="009122B5">
      <w:pPr>
        <w:tabs>
          <w:tab w:val="left" w:pos="10076"/>
          <w:tab w:val="left" w:pos="10992"/>
          <w:tab w:val="left" w:pos="11908"/>
          <w:tab w:val="left" w:pos="12824"/>
          <w:tab w:val="left" w:pos="13740"/>
          <w:tab w:val="left" w:pos="14656"/>
        </w:tabs>
        <w:spacing w:line="240" w:lineRule="auto"/>
        <w:ind w:left="360"/>
        <w:jc w:val="center"/>
        <w:rPr>
          <w:rFonts w:ascii="Times New Roman" w:eastAsia="Times New Roman" w:hAnsi="Times New Roman" w:cs="Times New Roman"/>
          <w:sz w:val="24"/>
          <w:szCs w:val="24"/>
          <w:lang w:val="uk-UA" w:eastAsia="uk-UA"/>
        </w:rPr>
      </w:pPr>
      <w:r w:rsidRPr="003C2E05">
        <w:rPr>
          <w:rFonts w:ascii="Times New Roman" w:eastAsia="Times New Roman" w:hAnsi="Times New Roman" w:cs="Times New Roman"/>
          <w:sz w:val="24"/>
          <w:szCs w:val="24"/>
          <w:lang w:val="uk-UA" w:eastAsia="uk-UA"/>
        </w:rPr>
        <w:t xml:space="preserve">Документи для підтвердження відповідності учасників кваліфікаційним критеріям </w:t>
      </w:r>
      <w:r w:rsidRPr="003C2E05">
        <w:rPr>
          <w:rFonts w:ascii="Times New Roman" w:eastAsia="Times New Roman" w:hAnsi="Times New Roman" w:cs="Times New Roman"/>
          <w:sz w:val="24"/>
          <w:szCs w:val="24"/>
          <w:lang w:val="uk-UA" w:eastAsia="uk-UA"/>
        </w:rPr>
        <w:br/>
        <w:t>та вимогам згідно статті 16 Закону (пункт 28 та 45 постанови 1178):</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938"/>
      </w:tblGrid>
      <w:tr w:rsidR="009122B5" w:rsidRPr="003C2E05" w:rsidTr="0081309F">
        <w:trPr>
          <w:trHeight w:val="759"/>
          <w:jc w:val="center"/>
        </w:trPr>
        <w:tc>
          <w:tcPr>
            <w:tcW w:w="2410" w:type="dxa"/>
            <w:shd w:val="clear" w:color="auto" w:fill="auto"/>
            <w:tcMar>
              <w:top w:w="0" w:type="dxa"/>
              <w:left w:w="108" w:type="dxa"/>
              <w:bottom w:w="0" w:type="dxa"/>
              <w:right w:w="108" w:type="dxa"/>
            </w:tcMar>
          </w:tcPr>
          <w:p w:rsidR="009122B5" w:rsidRPr="003C2E05" w:rsidRDefault="009122B5" w:rsidP="0081309F">
            <w:pPr>
              <w:spacing w:line="240" w:lineRule="auto"/>
              <w:rPr>
                <w:rFonts w:ascii="Times New Roman" w:eastAsia="Times New Roman" w:hAnsi="Times New Roman" w:cs="Times New Roman"/>
                <w:lang w:val="uk-UA"/>
              </w:rPr>
            </w:pPr>
            <w:r w:rsidRPr="003C2E05">
              <w:rPr>
                <w:rFonts w:ascii="Times New Roman" w:eastAsia="Times New Roman" w:hAnsi="Times New Roman" w:cs="Times New Roman"/>
                <w:b/>
                <w:lang w:val="uk-UA"/>
              </w:rPr>
              <w:t>Кваліфікаційний критерій</w:t>
            </w:r>
          </w:p>
        </w:tc>
        <w:tc>
          <w:tcPr>
            <w:tcW w:w="7938" w:type="dxa"/>
            <w:shd w:val="clear" w:color="auto" w:fill="auto"/>
            <w:tcMar>
              <w:top w:w="0" w:type="dxa"/>
              <w:left w:w="108" w:type="dxa"/>
              <w:bottom w:w="0" w:type="dxa"/>
              <w:right w:w="108" w:type="dxa"/>
            </w:tcMar>
          </w:tcPr>
          <w:p w:rsidR="009122B5" w:rsidRPr="003C2E05" w:rsidRDefault="009122B5" w:rsidP="0081309F">
            <w:pPr>
              <w:spacing w:line="240" w:lineRule="auto"/>
              <w:rPr>
                <w:rFonts w:ascii="Times New Roman" w:eastAsia="Times New Roman" w:hAnsi="Times New Roman" w:cs="Times New Roman"/>
                <w:lang w:val="uk-UA"/>
              </w:rPr>
            </w:pPr>
            <w:r w:rsidRPr="003C2E05">
              <w:rPr>
                <w:rFonts w:ascii="Times New Roman" w:eastAsia="Times New Roman" w:hAnsi="Times New Roman" w:cs="Times New Roman"/>
                <w:b/>
                <w:lang w:val="uk-UA"/>
              </w:rPr>
              <w:t>Перелік документів, які надаються учасником для підтвердження  інформації про відповідність учасників таким критеріям.</w:t>
            </w:r>
          </w:p>
        </w:tc>
      </w:tr>
      <w:tr w:rsidR="009122B5" w:rsidRPr="003C2E05" w:rsidTr="0081309F">
        <w:trPr>
          <w:trHeight w:val="3160"/>
          <w:jc w:val="center"/>
        </w:trPr>
        <w:tc>
          <w:tcPr>
            <w:tcW w:w="2410" w:type="dxa"/>
            <w:shd w:val="clear" w:color="auto" w:fill="auto"/>
            <w:tcMar>
              <w:top w:w="0" w:type="dxa"/>
              <w:left w:w="108" w:type="dxa"/>
              <w:bottom w:w="0" w:type="dxa"/>
              <w:right w:w="108" w:type="dxa"/>
            </w:tcMar>
          </w:tcPr>
          <w:p w:rsidR="009122B5" w:rsidRPr="003C2E05" w:rsidRDefault="009122B5" w:rsidP="0081309F">
            <w:pPr>
              <w:spacing w:line="240" w:lineRule="auto"/>
              <w:rPr>
                <w:rFonts w:ascii="Times New Roman" w:eastAsia="MS Mincho" w:hAnsi="Times New Roman" w:cs="Times New Roman"/>
                <w:b/>
                <w:bCs/>
                <w:noProof/>
                <w:lang w:val="uk-UA"/>
              </w:rPr>
            </w:pPr>
            <w:r w:rsidRPr="003C2E05">
              <w:rPr>
                <w:rFonts w:ascii="Times New Roman" w:eastAsia="MS Mincho" w:hAnsi="Times New Roman" w:cs="Times New Roman"/>
                <w:b/>
                <w:bCs/>
                <w:noProof/>
                <w:lang w:val="uk-UA"/>
              </w:rPr>
              <w:t>1.1.Наявність обладнання та матеріально-технічної бази, у тому числі власних виробничих потужностей та/або центрів обслуговування на території України</w:t>
            </w:r>
          </w:p>
        </w:tc>
        <w:tc>
          <w:tcPr>
            <w:tcW w:w="7938" w:type="dxa"/>
            <w:shd w:val="clear" w:color="auto" w:fill="auto"/>
            <w:tcMar>
              <w:top w:w="0" w:type="dxa"/>
              <w:left w:w="108" w:type="dxa"/>
              <w:bottom w:w="0" w:type="dxa"/>
              <w:right w:w="108" w:type="dxa"/>
            </w:tcMar>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MS Mincho" w:hAnsi="Times New Roman" w:cs="Times New Roman"/>
                <w:bCs/>
                <w:noProof/>
                <w:lang w:val="uk-UA"/>
              </w:rPr>
              <w:t xml:space="preserve">1.1. </w:t>
            </w:r>
            <w:r w:rsidRPr="003C2E05">
              <w:rPr>
                <w:rFonts w:ascii="Times New Roman" w:eastAsia="Calibri" w:hAnsi="Times New Roman" w:cs="Times New Roman"/>
                <w:lang w:val="uk-UA"/>
              </w:rPr>
              <w:t>На підтвердження відповідності встановленому критерію Учасник надає довідку, що містить інформацію про наявність відповідного обладнання та матеріально-технічної бази, необхідної для надання послуг згідно предмету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4138"/>
              <w:gridCol w:w="1171"/>
              <w:gridCol w:w="3082"/>
            </w:tblGrid>
            <w:tr w:rsidR="009122B5" w:rsidRPr="003C2E05" w:rsidTr="0081309F">
              <w:tc>
                <w:tcPr>
                  <w:tcW w:w="506" w:type="dxa"/>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№з/п</w:t>
                  </w:r>
                </w:p>
              </w:tc>
              <w:tc>
                <w:tcPr>
                  <w:tcW w:w="4138" w:type="dxa"/>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Найменування/марка обладнання та/або матеріально-технічної бази</w:t>
                  </w:r>
                </w:p>
              </w:tc>
              <w:tc>
                <w:tcPr>
                  <w:tcW w:w="1171" w:type="dxa"/>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Кількість</w:t>
                  </w:r>
                </w:p>
              </w:tc>
              <w:tc>
                <w:tcPr>
                  <w:tcW w:w="3082" w:type="dxa"/>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xml:space="preserve">Зазначити право: власність, </w:t>
                  </w:r>
                  <w:proofErr w:type="spellStart"/>
                  <w:r w:rsidRPr="003C2E05">
                    <w:rPr>
                      <w:rFonts w:ascii="Times New Roman" w:eastAsia="Calibri" w:hAnsi="Times New Roman" w:cs="Times New Roman"/>
                      <w:lang w:val="uk-UA"/>
                    </w:rPr>
                    <w:t>ор</w:t>
                  </w:r>
                  <w:proofErr w:type="spellEnd"/>
                  <w:r w:rsidRPr="003C2E05">
                    <w:rPr>
                      <w:rFonts w:ascii="Times New Roman" w:eastAsia="Calibri" w:hAnsi="Times New Roman" w:cs="Times New Roman"/>
                      <w:lang w:val="uk-UA"/>
                    </w:rPr>
                    <w:cr/>
                  </w:r>
                  <w:proofErr w:type="spellStart"/>
                  <w:r w:rsidRPr="003C2E05">
                    <w:rPr>
                      <w:rFonts w:ascii="Times New Roman" w:eastAsia="Calibri" w:hAnsi="Times New Roman" w:cs="Times New Roman"/>
                      <w:lang w:val="uk-UA"/>
                    </w:rPr>
                    <w:t>нда</w:t>
                  </w:r>
                  <w:proofErr w:type="spellEnd"/>
                  <w:r w:rsidRPr="003C2E05">
                    <w:rPr>
                      <w:rFonts w:ascii="Times New Roman" w:eastAsia="Calibri" w:hAnsi="Times New Roman" w:cs="Times New Roman"/>
                      <w:lang w:val="uk-UA"/>
                    </w:rPr>
                    <w:t>, користування тощо</w:t>
                  </w:r>
                </w:p>
              </w:tc>
            </w:tr>
            <w:tr w:rsidR="009122B5" w:rsidRPr="003C2E05" w:rsidTr="0081309F">
              <w:tc>
                <w:tcPr>
                  <w:tcW w:w="506" w:type="dxa"/>
                </w:tcPr>
                <w:p w:rsidR="009122B5" w:rsidRPr="003C2E05" w:rsidRDefault="009122B5" w:rsidP="0081309F">
                  <w:pPr>
                    <w:spacing w:line="240" w:lineRule="auto"/>
                    <w:jc w:val="both"/>
                    <w:rPr>
                      <w:rFonts w:ascii="Times New Roman" w:eastAsia="Calibri" w:hAnsi="Times New Roman" w:cs="Times New Roman"/>
                      <w:lang w:val="uk-UA"/>
                    </w:rPr>
                  </w:pPr>
                </w:p>
              </w:tc>
              <w:tc>
                <w:tcPr>
                  <w:tcW w:w="4138" w:type="dxa"/>
                </w:tcPr>
                <w:p w:rsidR="009122B5" w:rsidRPr="003C2E05" w:rsidRDefault="009122B5" w:rsidP="0081309F">
                  <w:pPr>
                    <w:spacing w:line="240" w:lineRule="auto"/>
                    <w:jc w:val="both"/>
                    <w:rPr>
                      <w:rFonts w:ascii="Times New Roman" w:eastAsia="Calibri" w:hAnsi="Times New Roman" w:cs="Times New Roman"/>
                      <w:lang w:val="uk-UA"/>
                    </w:rPr>
                  </w:pPr>
                </w:p>
              </w:tc>
              <w:tc>
                <w:tcPr>
                  <w:tcW w:w="1171" w:type="dxa"/>
                </w:tcPr>
                <w:p w:rsidR="009122B5" w:rsidRPr="003C2E05" w:rsidRDefault="009122B5" w:rsidP="0081309F">
                  <w:pPr>
                    <w:spacing w:line="240" w:lineRule="auto"/>
                    <w:jc w:val="both"/>
                    <w:rPr>
                      <w:rFonts w:ascii="Times New Roman" w:eastAsia="Calibri" w:hAnsi="Times New Roman" w:cs="Times New Roman"/>
                      <w:lang w:val="uk-UA"/>
                    </w:rPr>
                  </w:pPr>
                </w:p>
              </w:tc>
              <w:tc>
                <w:tcPr>
                  <w:tcW w:w="3082" w:type="dxa"/>
                </w:tcPr>
                <w:p w:rsidR="009122B5" w:rsidRPr="003C2E05" w:rsidRDefault="009122B5" w:rsidP="0081309F">
                  <w:pPr>
                    <w:spacing w:line="240" w:lineRule="auto"/>
                    <w:jc w:val="both"/>
                    <w:rPr>
                      <w:rFonts w:ascii="Times New Roman" w:eastAsia="Calibri" w:hAnsi="Times New Roman" w:cs="Times New Roman"/>
                      <w:lang w:val="uk-UA"/>
                    </w:rPr>
                  </w:pPr>
                </w:p>
              </w:tc>
            </w:tr>
          </w:tbl>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Для підтвердження наявності обладнання та матеріально-технічної бази, з числа зазначених у довідці та які безпосередньо планується залучати до надання послуг учасником надається перелік (виписка) основних засобів за підписом керівника та/або</w:t>
            </w:r>
            <w:r w:rsidRPr="003C2E05">
              <w:rPr>
                <w:rFonts w:ascii="Times New Roman" w:eastAsia="Calibri" w:hAnsi="Times New Roman" w:cs="Times New Roman"/>
                <w:strike/>
                <w:lang w:val="uk-UA"/>
              </w:rPr>
              <w:t xml:space="preserve"> </w:t>
            </w:r>
            <w:proofErr w:type="spellStart"/>
            <w:r w:rsidRPr="003C2E05">
              <w:rPr>
                <w:rFonts w:ascii="Times New Roman" w:eastAsia="Calibri" w:hAnsi="Times New Roman" w:cs="Times New Roman"/>
                <w:lang w:val="uk-UA"/>
              </w:rPr>
              <w:t>скан</w:t>
            </w:r>
            <w:proofErr w:type="spellEnd"/>
            <w:r w:rsidRPr="003C2E05">
              <w:rPr>
                <w:rFonts w:ascii="Times New Roman" w:eastAsia="Calibri" w:hAnsi="Times New Roman" w:cs="Times New Roman"/>
                <w:lang w:val="uk-UA"/>
              </w:rPr>
              <w:t xml:space="preserve">-копії з оригіналів інших документів (документи що підтверджують право володіння чи користування). </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Зазначена довідка повинна містити:</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xml:space="preserve">- інформацію про перелік власного службового спеціалізованого автотранспорту реагування (не менше 3-х одиниць), що знаходиться у власності учасника відповідно до Закону України «Про охоронну діяльність», з логотипом учасника,  спеціальними світловими сигнальними пристроями, які учасник планує залучати для транспортування груп швидкого реагування з наданням </w:t>
            </w:r>
            <w:proofErr w:type="spellStart"/>
            <w:r w:rsidRPr="003C2E05">
              <w:rPr>
                <w:rFonts w:ascii="Times New Roman" w:eastAsia="Calibri" w:hAnsi="Times New Roman" w:cs="Times New Roman"/>
                <w:lang w:val="uk-UA"/>
              </w:rPr>
              <w:t>скан</w:t>
            </w:r>
            <w:proofErr w:type="spellEnd"/>
            <w:r w:rsidRPr="003C2E05">
              <w:rPr>
                <w:rFonts w:ascii="Times New Roman" w:eastAsia="Calibri" w:hAnsi="Times New Roman" w:cs="Times New Roman"/>
                <w:lang w:val="uk-UA"/>
              </w:rPr>
              <w:t xml:space="preserve">-копій технічних паспортів з відміткою про реєстрацію ТЗ як спеціалізованого (спеціального або транспорту реагування), а також дозволів на встановлення спеціальних світлових сигнальних пристроїв. </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інформацію з переліком форменого одягу з логотипом учасника, наявних спецзасобів захисту (гумові кийки, газові балончики, бронежилети, револьвери під патрон Флобера для груп швидкого реагування), засобів мобільного зв’язку та засобів освітлення (ліхтарі) з акумуляторами для кожного працівника, з наданням копій видаткових накладних на придбання зазначеного майна;</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xml:space="preserve">-  інформацію щодо наявності в учасника </w:t>
            </w:r>
            <w:proofErr w:type="spellStart"/>
            <w:r w:rsidRPr="003C2E05">
              <w:rPr>
                <w:rFonts w:ascii="Times New Roman" w:eastAsia="Calibri" w:hAnsi="Times New Roman" w:cs="Times New Roman"/>
                <w:lang w:val="uk-UA"/>
              </w:rPr>
              <w:t>дронів</w:t>
            </w:r>
            <w:proofErr w:type="spellEnd"/>
            <w:r w:rsidRPr="003C2E05">
              <w:rPr>
                <w:rFonts w:ascii="Times New Roman" w:eastAsia="Calibri" w:hAnsi="Times New Roman" w:cs="Times New Roman"/>
                <w:lang w:val="uk-UA"/>
              </w:rPr>
              <w:t xml:space="preserve"> (не менше одного </w:t>
            </w:r>
            <w:proofErr w:type="spellStart"/>
            <w:r w:rsidRPr="003C2E05">
              <w:rPr>
                <w:rFonts w:ascii="Times New Roman" w:eastAsia="Calibri" w:hAnsi="Times New Roman" w:cs="Times New Roman"/>
                <w:lang w:val="uk-UA"/>
              </w:rPr>
              <w:t>дрону</w:t>
            </w:r>
            <w:proofErr w:type="spellEnd"/>
            <w:r w:rsidRPr="003C2E05">
              <w:rPr>
                <w:rFonts w:ascii="Times New Roman" w:eastAsia="Calibri" w:hAnsi="Times New Roman" w:cs="Times New Roman"/>
                <w:lang w:val="uk-UA"/>
              </w:rPr>
              <w:t xml:space="preserve"> для можливості виконання технічної специфікації в цій частині) та можливості їх використання за допомогою технічного спеціаліста для виконання патрулювання об’єкту з документальним підтвердженням права володіння чи користування.</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інформацію про наявність пульта охорони. Для її підтвердження Учасник повинен надати видаткові накладні (акти приймання-передачі), які підтверджують наявність обладнання.</w:t>
            </w:r>
          </w:p>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xml:space="preserve">-  інформацію про наявність системи (систем) технічного моніторингу (контролю) шляхів пересування охоронників при патрулюванні (з зазначенням серійного номеру та коротким описом технічних характеристик) або не менш 6-ти персональних супутникових GPS </w:t>
            </w:r>
            <w:proofErr w:type="spellStart"/>
            <w:r w:rsidRPr="003C2E05">
              <w:rPr>
                <w:rFonts w:ascii="Times New Roman" w:eastAsia="Calibri" w:hAnsi="Times New Roman" w:cs="Times New Roman"/>
                <w:lang w:val="uk-UA"/>
              </w:rPr>
              <w:t>трекерів</w:t>
            </w:r>
            <w:proofErr w:type="spellEnd"/>
            <w:r w:rsidRPr="003C2E05">
              <w:rPr>
                <w:rFonts w:ascii="Times New Roman" w:eastAsia="Calibri" w:hAnsi="Times New Roman" w:cs="Times New Roman"/>
                <w:lang w:val="uk-UA"/>
              </w:rPr>
              <w:t xml:space="preserve"> з можливістю моніторингу шляхів пересування охоронників (із зазначенням їх моделей, кодів ІМЕІ, коротким описом технічних характеристик) та надання підтверджувальних документів (видаткової накладної на придбання або договору оренди обладнання). </w:t>
            </w:r>
          </w:p>
          <w:p w:rsidR="009122B5" w:rsidRPr="003C2E05" w:rsidRDefault="009122B5" w:rsidP="0081309F">
            <w:pPr>
              <w:tabs>
                <w:tab w:val="left" w:pos="0"/>
              </w:tabs>
              <w:spacing w:line="240" w:lineRule="auto"/>
              <w:contextualSpacing/>
              <w:jc w:val="both"/>
              <w:rPr>
                <w:rFonts w:ascii="Times New Roman" w:eastAsia="Calibri" w:hAnsi="Times New Roman" w:cs="Times New Roman"/>
                <w:lang w:val="uk-UA"/>
              </w:rPr>
            </w:pPr>
          </w:p>
        </w:tc>
      </w:tr>
      <w:tr w:rsidR="009122B5" w:rsidRPr="003C2E05" w:rsidTr="0081309F">
        <w:trPr>
          <w:trHeight w:val="422"/>
          <w:jc w:val="center"/>
        </w:trPr>
        <w:tc>
          <w:tcPr>
            <w:tcW w:w="2410" w:type="dxa"/>
            <w:shd w:val="clear" w:color="auto" w:fill="auto"/>
            <w:tcMar>
              <w:top w:w="0" w:type="dxa"/>
              <w:left w:w="108" w:type="dxa"/>
              <w:bottom w:w="0" w:type="dxa"/>
              <w:right w:w="108" w:type="dxa"/>
            </w:tcMar>
          </w:tcPr>
          <w:p w:rsidR="009122B5" w:rsidRPr="003C2E05" w:rsidRDefault="009122B5" w:rsidP="0081309F">
            <w:pPr>
              <w:spacing w:line="240" w:lineRule="auto"/>
              <w:rPr>
                <w:rFonts w:ascii="Times New Roman" w:eastAsia="MS Mincho" w:hAnsi="Times New Roman" w:cs="Times New Roman"/>
                <w:b/>
                <w:bCs/>
                <w:noProof/>
                <w:lang w:val="uk-UA"/>
              </w:rPr>
            </w:pPr>
            <w:r w:rsidRPr="003C2E05">
              <w:rPr>
                <w:rFonts w:ascii="Times New Roman" w:eastAsia="MS Mincho" w:hAnsi="Times New Roman" w:cs="Times New Roman"/>
                <w:b/>
                <w:bCs/>
                <w:noProof/>
                <w:lang w:val="uk-UA"/>
              </w:rPr>
              <w:t>1.2.Наявність прцівників відповідної кваліфікації, які мають необхідні звання та досвід</w:t>
            </w:r>
          </w:p>
        </w:tc>
        <w:tc>
          <w:tcPr>
            <w:tcW w:w="7938" w:type="dxa"/>
            <w:shd w:val="clear" w:color="auto" w:fill="auto"/>
            <w:tcMar>
              <w:top w:w="0" w:type="dxa"/>
              <w:left w:w="108" w:type="dxa"/>
              <w:bottom w:w="0" w:type="dxa"/>
              <w:right w:w="108" w:type="dxa"/>
            </w:tcMar>
          </w:tcPr>
          <w:p w:rsidR="009122B5" w:rsidRPr="003C2E05" w:rsidRDefault="009122B5" w:rsidP="0081309F">
            <w:pPr>
              <w:spacing w:line="240" w:lineRule="auto"/>
              <w:jc w:val="both"/>
              <w:rPr>
                <w:rFonts w:ascii="Times New Roman" w:eastAsia="Calibri" w:hAnsi="Times New Roman" w:cs="Times New Roman"/>
                <w:lang w:val="uk-UA"/>
              </w:rPr>
            </w:pPr>
            <w:r w:rsidRPr="003C2E05">
              <w:rPr>
                <w:rFonts w:ascii="Times New Roman" w:eastAsia="MS Mincho" w:hAnsi="Times New Roman" w:cs="Times New Roman"/>
                <w:b/>
                <w:lang w:val="uk-UA"/>
              </w:rPr>
              <w:t xml:space="preserve">1.2. </w:t>
            </w:r>
            <w:r w:rsidRPr="003C2E05">
              <w:rPr>
                <w:rFonts w:ascii="Times New Roman" w:eastAsia="Calibri" w:hAnsi="Times New Roman" w:cs="Times New Roman"/>
                <w:lang w:val="uk-UA"/>
              </w:rPr>
              <w:t>Довідка про наявність працівників відповідної кваліфікації, які мають необхідні знання та досвід для надання послуг (надається на фірмовому бланку Учасника у разі наявності).</w:t>
            </w:r>
          </w:p>
          <w:p w:rsidR="009122B5" w:rsidRPr="003C2E05" w:rsidRDefault="009122B5" w:rsidP="0081309F">
            <w:pPr>
              <w:spacing w:line="240" w:lineRule="auto"/>
              <w:rPr>
                <w:rFonts w:ascii="Times New Roman" w:eastAsia="Calibri" w:hAnsi="Times New Roman" w:cs="Times New Roman"/>
                <w:lang w:val="uk-UA"/>
              </w:rPr>
            </w:pPr>
            <w:r w:rsidRPr="003C2E05">
              <w:rPr>
                <w:rFonts w:ascii="Times New Roman" w:eastAsia="Calibri" w:hAnsi="Times New Roman" w:cs="Times New Roman"/>
                <w:lang w:val="uk-UA"/>
              </w:rPr>
              <w:t>№___________</w:t>
            </w:r>
          </w:p>
          <w:p w:rsidR="009122B5" w:rsidRPr="003C2E05" w:rsidRDefault="009122B5" w:rsidP="0081309F">
            <w:pPr>
              <w:spacing w:line="240" w:lineRule="auto"/>
              <w:rPr>
                <w:rFonts w:ascii="Times New Roman" w:eastAsia="Calibri" w:hAnsi="Times New Roman" w:cs="Times New Roman"/>
                <w:lang w:val="uk-UA"/>
              </w:rPr>
            </w:pPr>
            <w:r w:rsidRPr="003C2E05">
              <w:rPr>
                <w:rFonts w:ascii="Times New Roman" w:eastAsia="Calibri" w:hAnsi="Times New Roman" w:cs="Times New Roman"/>
                <w:lang w:val="uk-UA"/>
              </w:rPr>
              <w:t>від__________</w:t>
            </w:r>
          </w:p>
          <w:p w:rsidR="009122B5" w:rsidRPr="003C2E05" w:rsidRDefault="009122B5" w:rsidP="0081309F">
            <w:pPr>
              <w:spacing w:line="240" w:lineRule="auto"/>
              <w:ind w:firstLine="708"/>
              <w:jc w:val="center"/>
              <w:rPr>
                <w:rFonts w:ascii="Times New Roman" w:eastAsia="Calibri" w:hAnsi="Times New Roman" w:cs="Times New Roman"/>
                <w:b/>
                <w:lang w:val="uk-UA"/>
              </w:rPr>
            </w:pPr>
            <w:r w:rsidRPr="003C2E05">
              <w:rPr>
                <w:rFonts w:ascii="Times New Roman" w:eastAsia="Calibri" w:hAnsi="Times New Roman" w:cs="Times New Roman"/>
                <w:b/>
                <w:lang w:val="uk-UA"/>
              </w:rPr>
              <w:t>ДОВІДКА</w:t>
            </w:r>
          </w:p>
          <w:p w:rsidR="009122B5" w:rsidRPr="003C2E05" w:rsidRDefault="009122B5" w:rsidP="0081309F">
            <w:pPr>
              <w:spacing w:line="240" w:lineRule="auto"/>
              <w:jc w:val="center"/>
              <w:rPr>
                <w:rFonts w:ascii="Times New Roman" w:eastAsia="MS Mincho" w:hAnsi="Times New Roman" w:cs="Times New Roman"/>
                <w:b/>
                <w:i/>
                <w:lang w:val="uk-UA"/>
              </w:rPr>
            </w:pPr>
            <w:r w:rsidRPr="003C2E05">
              <w:rPr>
                <w:rFonts w:ascii="Times New Roman" w:eastAsia="MS Mincho" w:hAnsi="Times New Roman" w:cs="Times New Roman"/>
                <w:b/>
                <w:i/>
                <w:lang w:val="uk-UA"/>
              </w:rPr>
              <w:lastRenderedPageBreak/>
              <w:t>про наявність працівників відповідної кваліфікації, які мають необхідні знання та досвід для надання послуг що є предметом закупівлі</w:t>
            </w:r>
          </w:p>
          <w:p w:rsidR="009122B5" w:rsidRPr="003C2E05" w:rsidRDefault="009122B5" w:rsidP="0081309F">
            <w:pPr>
              <w:tabs>
                <w:tab w:val="left" w:pos="3119"/>
              </w:tabs>
              <w:spacing w:line="240" w:lineRule="auto"/>
              <w:jc w:val="both"/>
              <w:rPr>
                <w:rFonts w:ascii="Times New Roman" w:eastAsia="Calibri" w:hAnsi="Times New Roman" w:cs="Times New Roman"/>
                <w:lang w:val="uk-UA"/>
              </w:rPr>
            </w:pPr>
            <w:r w:rsidRPr="003C2E05">
              <w:rPr>
                <w:rFonts w:ascii="Times New Roman" w:eastAsia="Calibri" w:hAnsi="Times New Roman" w:cs="Times New Roman"/>
                <w:lang w:val="uk-UA"/>
              </w:rPr>
              <w:t xml:space="preserve">     Для______________________________ (назва предмету закупівлі)   __________________(назва Учасника) підтверджує наявність наступних  працівників:</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1"/>
              <w:gridCol w:w="3176"/>
              <w:gridCol w:w="1418"/>
              <w:gridCol w:w="2625"/>
            </w:tblGrid>
            <w:tr w:rsidR="009122B5" w:rsidRPr="003C2E05" w:rsidTr="0081309F">
              <w:trPr>
                <w:trHeight w:val="793"/>
              </w:trPr>
              <w:tc>
                <w:tcPr>
                  <w:tcW w:w="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jc w:val="center"/>
                    <w:rPr>
                      <w:rFonts w:ascii="Times New Roman" w:eastAsia="Times New Roman" w:hAnsi="Times New Roman" w:cs="Times New Roman"/>
                      <w:lang w:val="uk-UA"/>
                    </w:rPr>
                  </w:pPr>
                  <w:r w:rsidRPr="003C2E05">
                    <w:rPr>
                      <w:rFonts w:ascii="Times New Roman" w:eastAsia="Times New Roman" w:hAnsi="Times New Roman" w:cs="Times New Roman"/>
                      <w:lang w:val="uk-UA"/>
                    </w:rPr>
                    <w:t>№</w:t>
                  </w:r>
                </w:p>
              </w:tc>
              <w:tc>
                <w:tcPr>
                  <w:tcW w:w="3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hd w:val="clear" w:color="auto" w:fill="FFFFFF"/>
                    <w:spacing w:line="240" w:lineRule="auto"/>
                    <w:jc w:val="center"/>
                    <w:rPr>
                      <w:rFonts w:ascii="Times New Roman" w:eastAsia="Times New Roman" w:hAnsi="Times New Roman" w:cs="Times New Roman"/>
                      <w:lang w:val="uk-UA"/>
                    </w:rPr>
                  </w:pPr>
                  <w:r w:rsidRPr="003C2E05">
                    <w:rPr>
                      <w:rFonts w:ascii="Times New Roman" w:eastAsia="Times New Roman" w:hAnsi="Times New Roman" w:cs="Times New Roman"/>
                      <w:noProof/>
                      <w:lang w:val="uk-UA"/>
                    </w:rPr>
                    <w:t>ПІБ працівників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jc w:val="center"/>
                    <w:rPr>
                      <w:rFonts w:ascii="Times New Roman" w:eastAsia="Times New Roman" w:hAnsi="Times New Roman" w:cs="Times New Roman"/>
                      <w:lang w:val="uk-UA"/>
                    </w:rPr>
                  </w:pPr>
                  <w:r w:rsidRPr="003C2E05">
                    <w:rPr>
                      <w:rFonts w:ascii="Times New Roman" w:eastAsia="Times New Roman" w:hAnsi="Times New Roman" w:cs="Times New Roman"/>
                      <w:lang w:val="uk-UA"/>
                    </w:rPr>
                    <w:t>Посада</w:t>
                  </w:r>
                </w:p>
              </w:tc>
              <w:tc>
                <w:tcPr>
                  <w:tcW w:w="2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jc w:val="center"/>
                    <w:rPr>
                      <w:rFonts w:ascii="Times New Roman" w:eastAsia="Times New Roman" w:hAnsi="Times New Roman" w:cs="Times New Roman"/>
                      <w:lang w:val="uk-UA"/>
                    </w:rPr>
                  </w:pPr>
                  <w:r w:rsidRPr="003C2E05">
                    <w:rPr>
                      <w:rFonts w:ascii="Times New Roman" w:eastAsia="Times New Roman" w:hAnsi="Times New Roman" w:cs="Times New Roman"/>
                      <w:lang w:val="uk-UA"/>
                    </w:rPr>
                    <w:t xml:space="preserve">Інформація про кваліфікацію, рівень освіти, </w:t>
                  </w:r>
                  <w:r w:rsidRPr="003C2E05">
                    <w:rPr>
                      <w:rFonts w:ascii="Times New Roman" w:eastAsia="Calibri" w:hAnsi="Times New Roman" w:cs="Times New Roman"/>
                      <w:lang w:val="uk-UA"/>
                    </w:rPr>
                    <w:t>спеціальність,</w:t>
                  </w:r>
                  <w:r w:rsidRPr="003C2E05">
                    <w:rPr>
                      <w:rFonts w:ascii="Times New Roman" w:eastAsia="Times New Roman" w:hAnsi="Times New Roman" w:cs="Times New Roman"/>
                      <w:lang w:val="uk-UA"/>
                    </w:rPr>
                    <w:t xml:space="preserve"> то</w:t>
                  </w:r>
                  <w:r w:rsidRPr="003C2E05">
                    <w:rPr>
                      <w:rFonts w:ascii="Times New Roman" w:eastAsia="Times New Roman" w:hAnsi="Times New Roman" w:cs="Times New Roman"/>
                      <w:lang w:val="uk-UA"/>
                    </w:rPr>
                    <w:cr/>
                    <w:t>о</w:t>
                  </w:r>
                </w:p>
              </w:tc>
            </w:tr>
            <w:tr w:rsidR="009122B5" w:rsidRPr="003C2E05" w:rsidTr="0081309F">
              <w:trPr>
                <w:trHeight w:val="88"/>
              </w:trPr>
              <w:tc>
                <w:tcPr>
                  <w:tcW w:w="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2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r>
            <w:tr w:rsidR="009122B5" w:rsidRPr="003C2E05" w:rsidTr="0081309F">
              <w:trPr>
                <w:trHeight w:val="50"/>
              </w:trPr>
              <w:tc>
                <w:tcPr>
                  <w:tcW w:w="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2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r>
            <w:tr w:rsidR="009122B5" w:rsidRPr="003C2E05" w:rsidTr="0081309F">
              <w:trPr>
                <w:trHeight w:val="50"/>
              </w:trPr>
              <w:tc>
                <w:tcPr>
                  <w:tcW w:w="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c>
                <w:tcPr>
                  <w:tcW w:w="2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2B5" w:rsidRPr="003C2E05" w:rsidRDefault="009122B5" w:rsidP="0081309F">
                  <w:pPr>
                    <w:spacing w:line="240" w:lineRule="auto"/>
                    <w:rPr>
                      <w:rFonts w:ascii="Times New Roman" w:eastAsia="Times New Roman" w:hAnsi="Times New Roman" w:cs="Times New Roman"/>
                      <w:lang w:val="uk-UA"/>
                    </w:rPr>
                  </w:pPr>
                </w:p>
              </w:tc>
            </w:tr>
          </w:tbl>
          <w:p w:rsidR="009122B5" w:rsidRPr="003C2E05" w:rsidRDefault="009122B5" w:rsidP="0081309F">
            <w:pPr>
              <w:spacing w:line="240" w:lineRule="auto"/>
              <w:jc w:val="both"/>
              <w:rPr>
                <w:rFonts w:ascii="Times New Roman" w:eastAsia="MS Mincho" w:hAnsi="Times New Roman" w:cs="Times New Roman"/>
                <w:noProof/>
                <w:lang w:val="uk-UA"/>
              </w:rPr>
            </w:pPr>
          </w:p>
          <w:p w:rsidR="009122B5" w:rsidRPr="003C2E05" w:rsidRDefault="009122B5" w:rsidP="0081309F">
            <w:pPr>
              <w:spacing w:line="240" w:lineRule="auto"/>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___________________       _______________       _______________</w:t>
            </w:r>
          </w:p>
          <w:p w:rsidR="009122B5" w:rsidRPr="003C2E05" w:rsidRDefault="009122B5" w:rsidP="0081309F">
            <w:pPr>
              <w:spacing w:line="240" w:lineRule="auto"/>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 xml:space="preserve">        (Посада)</w:t>
            </w:r>
            <w:r w:rsidRPr="003C2E05">
              <w:rPr>
                <w:rFonts w:ascii="Times New Roman" w:eastAsia="MS Mincho" w:hAnsi="Times New Roman" w:cs="Times New Roman"/>
                <w:noProof/>
                <w:lang w:val="uk-UA"/>
              </w:rPr>
              <w:tab/>
            </w:r>
            <w:r w:rsidRPr="003C2E05">
              <w:rPr>
                <w:rFonts w:ascii="Times New Roman" w:eastAsia="MS Mincho" w:hAnsi="Times New Roman" w:cs="Times New Roman"/>
                <w:noProof/>
                <w:lang w:val="uk-UA"/>
              </w:rPr>
              <w:tab/>
            </w:r>
            <w:r w:rsidRPr="003C2E05">
              <w:rPr>
                <w:rFonts w:ascii="Times New Roman" w:eastAsia="MS Mincho" w:hAnsi="Times New Roman" w:cs="Times New Roman"/>
                <w:noProof/>
                <w:lang w:val="uk-UA"/>
              </w:rPr>
              <w:tab/>
              <w:t xml:space="preserve">    (Підпис)</w:t>
            </w:r>
            <w:r w:rsidRPr="003C2E05">
              <w:rPr>
                <w:rFonts w:ascii="Times New Roman" w:eastAsia="MS Mincho" w:hAnsi="Times New Roman" w:cs="Times New Roman"/>
                <w:noProof/>
                <w:lang w:val="uk-UA"/>
              </w:rPr>
              <w:tab/>
            </w:r>
            <w:r w:rsidRPr="003C2E05">
              <w:rPr>
                <w:rFonts w:ascii="Times New Roman" w:eastAsia="MS Mincho" w:hAnsi="Times New Roman" w:cs="Times New Roman"/>
                <w:noProof/>
                <w:lang w:val="uk-UA"/>
              </w:rPr>
              <w:tab/>
              <w:t xml:space="preserve">           (ПІБ)</w:t>
            </w:r>
          </w:p>
          <w:p w:rsidR="009122B5" w:rsidRPr="003C2E05" w:rsidRDefault="009122B5" w:rsidP="0081309F">
            <w:pPr>
              <w:spacing w:line="240" w:lineRule="auto"/>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Учаснику необхідно надати довідку за формою, яка наведена вище та яка містить інформацію про наявність у Учасника працівників відповідної кваліфікації (не менше 12 працівників), їх рівня освіти для надання послуг, що є предметом закупівлі. В якості документального підтвердження кваліфікаційного критерію для всіх працівників, визначених у довідці, надати відскановані оригінали або засвідчені належним чином копії чинних на дату кінцевого строку подання пропозицій:</w:t>
            </w:r>
          </w:p>
          <w:p w:rsidR="009122B5" w:rsidRPr="003C2E05" w:rsidRDefault="009122B5" w:rsidP="009122B5">
            <w:pPr>
              <w:numPr>
                <w:ilvl w:val="0"/>
                <w:numId w:val="1"/>
              </w:numPr>
              <w:spacing w:line="240" w:lineRule="auto"/>
              <w:ind w:left="0" w:firstLine="317"/>
              <w:contextualSpacing/>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Скан-копії документів, що підтверджують проходження працівниками Учасника, що зазначені в довідці професійної підготовки відповідно до вимог статті 14 Закону України “Про охоронну діяльність”, а саме свідоцтв про присвоєння робітничої кваліфікації за професією “охоронник”, не нижче 3 кваліфікаційного розряду та не менше одного охоронника не нижче 4 кваліфікаційного розряду;</w:t>
            </w:r>
          </w:p>
          <w:p w:rsidR="009122B5" w:rsidRPr="00014DB7" w:rsidRDefault="009122B5" w:rsidP="009122B5">
            <w:pPr>
              <w:numPr>
                <w:ilvl w:val="0"/>
                <w:numId w:val="1"/>
              </w:numPr>
              <w:spacing w:line="240" w:lineRule="auto"/>
              <w:ind w:left="0" w:firstLine="360"/>
              <w:contextualSpacing/>
              <w:jc w:val="both"/>
              <w:rPr>
                <w:rFonts w:ascii="Times New Roman" w:eastAsia="MS Mincho" w:hAnsi="Times New Roman" w:cs="Times New Roman"/>
                <w:noProof/>
                <w:color w:val="auto"/>
                <w:lang w:val="uk-UA"/>
              </w:rPr>
            </w:pPr>
            <w:r w:rsidRPr="00014DB7">
              <w:rPr>
                <w:rFonts w:ascii="Times New Roman" w:eastAsia="MS Mincho" w:hAnsi="Times New Roman" w:cs="Times New Roman"/>
                <w:noProof/>
                <w:color w:val="auto"/>
                <w:lang w:val="uk-UA"/>
              </w:rPr>
              <w:t>Скан-копії трудових угод або наказів (витягів з наказів) учасника (субпідрядника/співвиконавця) про прийняття/переведення на посаду працівників, зазначених в Довідці;</w:t>
            </w:r>
          </w:p>
          <w:p w:rsidR="009122B5" w:rsidRPr="003C2E05" w:rsidRDefault="009122B5" w:rsidP="009122B5">
            <w:pPr>
              <w:numPr>
                <w:ilvl w:val="0"/>
                <w:numId w:val="1"/>
              </w:numPr>
              <w:spacing w:line="240" w:lineRule="auto"/>
              <w:ind w:left="0" w:firstLine="360"/>
              <w:contextualSpacing/>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Скан-копії чинних на кінцеву дату подання пропозицій сертифікатів встановленого зразка про проходження працівниками учасника профілактичних оглядів нарколога та психіатра;</w:t>
            </w:r>
          </w:p>
          <w:p w:rsidR="009122B5" w:rsidRPr="003C2E05" w:rsidRDefault="009122B5" w:rsidP="009122B5">
            <w:pPr>
              <w:numPr>
                <w:ilvl w:val="0"/>
                <w:numId w:val="1"/>
              </w:numPr>
              <w:spacing w:line="240" w:lineRule="auto"/>
              <w:ind w:left="0" w:firstLine="360"/>
              <w:contextualSpacing/>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Копії документів встановленого зразка про проходження працівниками учасника обов’язкового медичного огляду щодо відсутності обмежень для роботи в охороні.</w:t>
            </w:r>
          </w:p>
          <w:p w:rsidR="009122B5" w:rsidRPr="0019729B" w:rsidRDefault="009122B5" w:rsidP="009122B5">
            <w:pPr>
              <w:numPr>
                <w:ilvl w:val="0"/>
                <w:numId w:val="1"/>
              </w:numPr>
              <w:spacing w:line="240" w:lineRule="auto"/>
              <w:ind w:left="0" w:firstLine="360"/>
              <w:contextualSpacing/>
              <w:jc w:val="both"/>
              <w:rPr>
                <w:rFonts w:ascii="Times New Roman" w:eastAsia="MS Mincho" w:hAnsi="Times New Roman" w:cs="Times New Roman"/>
                <w:noProof/>
                <w:lang w:val="uk-UA"/>
              </w:rPr>
            </w:pPr>
            <w:r w:rsidRPr="0019729B">
              <w:rPr>
                <w:rFonts w:ascii="Times New Roman" w:eastAsia="MS Mincho" w:hAnsi="Times New Roman" w:cs="Times New Roman"/>
                <w:noProof/>
                <w:lang w:val="uk-UA"/>
              </w:rPr>
              <w:t>Наявність фахівця (фахівців) з організації заходів охорони. На підтвердження надати довідку із зазначенням ПІБ працівника (працівників), посади, інформації про освіту і стаж роботи, та наданням завірених належним чином копій документів, що підтверджують його відповідність Ліцензійним умовам провадження охоронної діяльності, затверджених постановою КМУ від 18.11.2015 №960, а саме копія диплому, копія паспорта, копія сертифікатів встановленого зразка про проходження профілактичних оглядів нарколога та психіатра, копія документів про проходження обов’язкового медичного огляду, копія трудової книжки або іншого документу, що підтверджує відповідний стаж, копію наказа або втяг з наказу про призначення або покладення відповідних обовязків).</w:t>
            </w:r>
          </w:p>
          <w:p w:rsidR="009122B5" w:rsidRPr="003C2E05" w:rsidRDefault="009122B5" w:rsidP="009122B5">
            <w:pPr>
              <w:numPr>
                <w:ilvl w:val="0"/>
                <w:numId w:val="1"/>
              </w:numPr>
              <w:spacing w:line="240" w:lineRule="auto"/>
              <w:ind w:left="0" w:firstLine="360"/>
              <w:contextualSpacing/>
              <w:jc w:val="both"/>
              <w:rPr>
                <w:rFonts w:ascii="Times New Roman" w:eastAsia="MS Mincho" w:hAnsi="Times New Roman" w:cs="Times New Roman"/>
                <w:i/>
                <w:noProof/>
                <w:lang w:val="uk-UA"/>
              </w:rPr>
            </w:pPr>
            <w:r w:rsidRPr="003C2E05">
              <w:rPr>
                <w:rFonts w:ascii="Times New Roman" w:eastAsia="Times New Roman" w:hAnsi="Times New Roman" w:cs="Times New Roman"/>
                <w:lang w:val="uk-UA"/>
              </w:rPr>
              <w:t>комплект організаційно-розпорядчої документації для поста охорони з питань виконання службових обов'язків, протипожежної безпеки, охорони праці (</w:t>
            </w:r>
            <w:r w:rsidRPr="003C2E05">
              <w:rPr>
                <w:rFonts w:ascii="Times New Roman" w:eastAsia="Times New Roman" w:hAnsi="Times New Roman" w:cs="Times New Roman"/>
                <w:i/>
                <w:iCs/>
                <w:u w:val="single"/>
                <w:lang w:val="uk-UA"/>
              </w:rPr>
              <w:t>надати скановану копію відповідних документів, а саме: посадової інструкції охоронника, інструкції з охорони праці, інструкції з пожежної безпеки, наказ, тощо</w:t>
            </w:r>
            <w:r w:rsidRPr="003C2E05">
              <w:rPr>
                <w:rFonts w:ascii="Times New Roman" w:eastAsia="Times New Roman" w:hAnsi="Times New Roman" w:cs="Times New Roman"/>
                <w:lang w:val="uk-UA"/>
              </w:rPr>
              <w:t>)</w:t>
            </w:r>
          </w:p>
          <w:p w:rsidR="009122B5" w:rsidRPr="003C2E05" w:rsidRDefault="009122B5" w:rsidP="0081309F">
            <w:pPr>
              <w:spacing w:line="240" w:lineRule="auto"/>
              <w:ind w:firstLine="855"/>
              <w:jc w:val="both"/>
              <w:rPr>
                <w:rFonts w:ascii="Times New Roman" w:eastAsia="MS Mincho" w:hAnsi="Times New Roman" w:cs="Times New Roman"/>
                <w:b/>
                <w:noProof/>
                <w:lang w:val="uk-UA"/>
              </w:rPr>
            </w:pPr>
            <w:r w:rsidRPr="003C2E05">
              <w:rPr>
                <w:rFonts w:ascii="Times New Roman" w:eastAsia="MS Mincho" w:hAnsi="Times New Roman" w:cs="Times New Roman"/>
                <w:b/>
                <w:noProof/>
                <w:lang w:val="uk-UA"/>
              </w:rPr>
              <w:t>Наявність груп швидкого реагування у безпосередній близькості від об`єкта охорони.</w:t>
            </w:r>
          </w:p>
          <w:p w:rsidR="009122B5" w:rsidRPr="003C2E05" w:rsidRDefault="009122B5" w:rsidP="0081309F">
            <w:pPr>
              <w:spacing w:line="240" w:lineRule="auto"/>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 xml:space="preserve">1) </w:t>
            </w:r>
            <w:r w:rsidRPr="003C2E05">
              <w:rPr>
                <w:rFonts w:ascii="Times New Roman" w:eastAsia="Times New Roman" w:hAnsi="Times New Roman" w:cs="Times New Roman"/>
                <w:lang w:val="uk-UA"/>
              </w:rPr>
              <w:t xml:space="preserve">В разі якщо Учасник не зареєстрований або не має\ орендованого офісу в місті Одеса (Одеській області), необхідно надати гарантійний лист, що у разі </w:t>
            </w:r>
            <w:r w:rsidRPr="003C2E05">
              <w:rPr>
                <w:rFonts w:ascii="Times New Roman" w:eastAsia="Times New Roman" w:hAnsi="Times New Roman" w:cs="Times New Roman"/>
                <w:lang w:val="uk-UA"/>
              </w:rPr>
              <w:lastRenderedPageBreak/>
              <w:t xml:space="preserve">визначення його переможцем процедури закупівлі, до підписання договору про надання послуг, він </w:t>
            </w:r>
            <w:r w:rsidRPr="003C2E05">
              <w:rPr>
                <w:rFonts w:ascii="Times New Roman" w:eastAsia="Times New Roman" w:hAnsi="Times New Roman" w:cs="Times New Roman"/>
                <w:lang w:val="uk-UA" w:eastAsia="zh-CN"/>
              </w:rPr>
              <w:t>зобов'язується укласти</w:t>
            </w:r>
            <w:r w:rsidRPr="003C2E05">
              <w:rPr>
                <w:rFonts w:ascii="Times New Roman" w:eastAsia="Times New Roman" w:hAnsi="Times New Roman" w:cs="Times New Roman"/>
                <w:lang w:val="uk-UA"/>
              </w:rPr>
              <w:t xml:space="preserve"> договір оренди приміщення (офісу), для розміщення свого представництва в м. Одесі (Одеській області), яке буде використову</w:t>
            </w:r>
            <w:r w:rsidRPr="003C2E05">
              <w:rPr>
                <w:rFonts w:ascii="Times New Roman" w:eastAsia="Times New Roman" w:hAnsi="Times New Roman" w:cs="Times New Roman"/>
                <w:lang w:val="uk-UA" w:eastAsia="zh-CN"/>
              </w:rPr>
              <w:t>ватись</w:t>
            </w:r>
            <w:r w:rsidRPr="003C2E05">
              <w:rPr>
                <w:rFonts w:ascii="Times New Roman" w:eastAsia="Times New Roman" w:hAnsi="Times New Roman" w:cs="Times New Roman"/>
                <w:lang w:val="uk-UA"/>
              </w:rPr>
              <w:t xml:space="preserve"> як опорний пункт для організації та координації охоронної діяльності</w:t>
            </w:r>
          </w:p>
          <w:p w:rsidR="009122B5" w:rsidRPr="003C2E05" w:rsidRDefault="009122B5" w:rsidP="0081309F">
            <w:pPr>
              <w:spacing w:line="240" w:lineRule="auto"/>
              <w:jc w:val="both"/>
              <w:rPr>
                <w:rFonts w:ascii="Times New Roman" w:eastAsia="MS Mincho" w:hAnsi="Times New Roman" w:cs="Times New Roman"/>
                <w:noProof/>
                <w:lang w:val="uk-UA"/>
              </w:rPr>
            </w:pPr>
            <w:r w:rsidRPr="003C2E05">
              <w:rPr>
                <w:rFonts w:ascii="Times New Roman" w:eastAsia="MS Mincho" w:hAnsi="Times New Roman" w:cs="Times New Roman"/>
                <w:noProof/>
                <w:lang w:val="uk-UA"/>
              </w:rPr>
              <w:t>2)</w:t>
            </w:r>
            <w:r w:rsidRPr="003C2E05">
              <w:rPr>
                <w:rFonts w:ascii="Times New Roman" w:eastAsia="MS Mincho" w:hAnsi="Times New Roman" w:cs="Times New Roman"/>
                <w:b/>
                <w:noProof/>
                <w:lang w:val="uk-UA"/>
              </w:rPr>
              <w:t xml:space="preserve"> </w:t>
            </w:r>
            <w:r w:rsidRPr="003C2E05">
              <w:rPr>
                <w:rFonts w:ascii="Times New Roman" w:eastAsia="MS Mincho" w:hAnsi="Times New Roman" w:cs="Times New Roman"/>
                <w:noProof/>
                <w:lang w:val="uk-UA"/>
              </w:rPr>
              <w:t>Радіотехнічний зв'язок між постом охорони та оперативним черговим забезпечується радіостанціями у кількості не менше 4 одиниць   (потужністю не менше 2 Вт), експлуатація яких повинна підтверджуватися дозвільними документами: договором з ДП «УДЦР», реєстраційними відомостями та дозволами на експлуатацію встановленого зразка (у разі, якщо якийсь документ відсутній, надати пояснювальний лист щодо його не надання).</w:t>
            </w:r>
          </w:p>
          <w:p w:rsidR="009122B5" w:rsidRPr="003C2E05" w:rsidRDefault="009122B5" w:rsidP="0081309F">
            <w:pPr>
              <w:spacing w:line="240" w:lineRule="auto"/>
              <w:ind w:left="360"/>
              <w:contextualSpacing/>
              <w:jc w:val="both"/>
              <w:rPr>
                <w:rFonts w:ascii="Times New Roman" w:eastAsia="MS Mincho" w:hAnsi="Times New Roman" w:cs="Times New Roman"/>
                <w:noProof/>
                <w:lang w:val="uk-UA"/>
              </w:rPr>
            </w:pPr>
          </w:p>
        </w:tc>
      </w:tr>
    </w:tbl>
    <w:p w:rsidR="009122B5" w:rsidRPr="00BD22F6" w:rsidRDefault="009122B5" w:rsidP="009122B5">
      <w:pPr>
        <w:keepNext/>
        <w:pageBreakBefore/>
        <w:suppressAutoHyphens/>
        <w:spacing w:line="240" w:lineRule="auto"/>
        <w:rPr>
          <w:rFonts w:ascii="Times New Roman" w:eastAsia="Times New Roman" w:hAnsi="Times New Roman" w:cs="Times New Roman"/>
          <w:color w:val="auto"/>
          <w:sz w:val="24"/>
          <w:szCs w:val="24"/>
          <w:lang w:val="uk-UA" w:eastAsia="zh-CN"/>
        </w:rPr>
      </w:pPr>
      <w:r w:rsidRPr="00BD22F6">
        <w:rPr>
          <w:rFonts w:ascii="Times New Roman" w:eastAsia="Times New Roman" w:hAnsi="Times New Roman" w:cs="Times New Roman"/>
          <w:color w:val="auto"/>
          <w:sz w:val="24"/>
          <w:szCs w:val="24"/>
          <w:lang w:val="uk-UA" w:eastAsia="zh-CN"/>
        </w:rPr>
        <w:lastRenderedPageBreak/>
        <w:t>2. Інші документи, що вимагаються замовником</w:t>
      </w:r>
    </w:p>
    <w:tbl>
      <w:tblPr>
        <w:tblW w:w="9902" w:type="dxa"/>
        <w:tblInd w:w="-126" w:type="dxa"/>
        <w:tblLayout w:type="fixed"/>
        <w:tblLook w:val="04A0" w:firstRow="1" w:lastRow="0" w:firstColumn="1" w:lastColumn="0" w:noHBand="0" w:noVBand="1"/>
      </w:tblPr>
      <w:tblGrid>
        <w:gridCol w:w="640"/>
        <w:gridCol w:w="9262"/>
      </w:tblGrid>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1)</w:t>
            </w:r>
          </w:p>
        </w:tc>
        <w:tc>
          <w:tcPr>
            <w:tcW w:w="9262" w:type="dxa"/>
            <w:tcBorders>
              <w:top w:val="single" w:sz="4" w:space="0" w:color="000000"/>
              <w:left w:val="single" w:sz="4" w:space="0" w:color="000000"/>
              <w:bottom w:val="single" w:sz="4" w:space="0" w:color="000000"/>
              <w:right w:val="single" w:sz="4" w:space="0" w:color="000000"/>
            </w:tcBorders>
            <w:hideMark/>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довідка, складена за зразком </w:t>
            </w:r>
            <w:r>
              <w:rPr>
                <w:rFonts w:ascii="Times New Roman" w:eastAsia="Times New Roman" w:hAnsi="Times New Roman" w:cs="Times New Roman"/>
                <w:b/>
                <w:sz w:val="24"/>
                <w:szCs w:val="24"/>
                <w:shd w:val="clear" w:color="auto" w:fill="FFFFFF"/>
                <w:lang w:val="uk-UA" w:eastAsia="zh-CN"/>
              </w:rPr>
              <w:t>Додаток №1</w:t>
            </w:r>
            <w:r w:rsidRPr="003C2E05">
              <w:rPr>
                <w:rFonts w:ascii="Times New Roman" w:eastAsia="Times New Roman" w:hAnsi="Times New Roman" w:cs="Times New Roman"/>
                <w:b/>
                <w:sz w:val="24"/>
                <w:szCs w:val="24"/>
                <w:shd w:val="clear" w:color="auto" w:fill="FFFFFF"/>
                <w:lang w:val="uk-UA" w:eastAsia="zh-CN"/>
              </w:rPr>
              <w:t>,</w:t>
            </w:r>
            <w:r w:rsidRPr="003C2E05">
              <w:rPr>
                <w:rFonts w:ascii="Times New Roman" w:eastAsia="Times New Roman" w:hAnsi="Times New Roman" w:cs="Times New Roman"/>
                <w:sz w:val="24"/>
                <w:szCs w:val="24"/>
                <w:shd w:val="clear" w:color="auto" w:fill="FFFFFF"/>
                <w:lang w:val="uk-UA" w:eastAsia="zh-CN"/>
              </w:rPr>
              <w:t xml:space="preserve"> за власноручним підписом учасника/уповноваженої особи учасника та зав</w:t>
            </w:r>
            <w:bookmarkStart w:id="0" w:name="_GoBack"/>
            <w:bookmarkEnd w:id="0"/>
            <w:r w:rsidRPr="003C2E05">
              <w:rPr>
                <w:rFonts w:ascii="Times New Roman" w:eastAsia="Times New Roman" w:hAnsi="Times New Roman" w:cs="Times New Roman"/>
                <w:sz w:val="24"/>
                <w:szCs w:val="24"/>
                <w:shd w:val="clear" w:color="auto" w:fill="FFFFFF"/>
                <w:lang w:val="uk-UA" w:eastAsia="zh-CN"/>
              </w:rPr>
              <w:t xml:space="preserve">ірена печаткою (у разі її використання) яка містить відомості про підприємство: </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а) реквізити (юридична та фактична адреси, телефон, факс); </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б) керівництво (посада, прізвище, ім’я, по батькові); </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в) інформація про реквізити банківського рахунку, за якими буде здійснюватися оплата за договором;</w:t>
            </w:r>
          </w:p>
        </w:tc>
      </w:tr>
      <w:tr w:rsidR="009122B5" w:rsidRPr="003C2E05" w:rsidTr="009E21CF">
        <w:trPr>
          <w:trHeight w:val="132"/>
        </w:trPr>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2)</w:t>
            </w:r>
          </w:p>
        </w:tc>
        <w:tc>
          <w:tcPr>
            <w:tcW w:w="9262" w:type="dxa"/>
            <w:tcBorders>
              <w:top w:val="single" w:sz="4" w:space="0" w:color="000000"/>
              <w:left w:val="single" w:sz="4" w:space="0" w:color="000000"/>
              <w:bottom w:val="single" w:sz="4" w:space="0" w:color="000000"/>
              <w:right w:val="single" w:sz="4" w:space="0" w:color="000000"/>
            </w:tcBorders>
            <w:hideMark/>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w:t>
            </w:r>
            <w:r w:rsidRPr="003C2E05">
              <w:rPr>
                <w:rFonts w:ascii="Times New Roman" w:eastAsia="Times New Roman" w:hAnsi="Times New Roman" w:cs="Times New Roman"/>
                <w:sz w:val="24"/>
                <w:szCs w:val="24"/>
                <w:shd w:val="clear" w:color="auto" w:fill="FFFFFF"/>
                <w:lang w:val="uk-UA" w:eastAsia="uk-UA"/>
              </w:rPr>
              <w:t xml:space="preserve"> </w:t>
            </w:r>
            <w:r w:rsidRPr="003C2E05">
              <w:rPr>
                <w:rFonts w:ascii="Times New Roman" w:eastAsia="Times New Roman" w:hAnsi="Times New Roman" w:cs="Times New Roman"/>
                <w:sz w:val="24"/>
                <w:szCs w:val="24"/>
                <w:shd w:val="clear" w:color="auto" w:fill="FFFFFF"/>
                <w:lang w:val="uk-UA" w:eastAsia="zh-CN"/>
              </w:rPr>
              <w:t>(у разі її використання)</w:t>
            </w:r>
            <w:r w:rsidRPr="003C2E05">
              <w:rPr>
                <w:rFonts w:ascii="Times New Roman" w:eastAsia="Times New Roman" w:hAnsi="Times New Roman" w:cs="Times New Roman"/>
                <w:sz w:val="24"/>
                <w:szCs w:val="24"/>
                <w:lang w:val="uk-UA" w:eastAsia="zh-CN"/>
              </w:rPr>
              <w:t xml:space="preserve"> </w:t>
            </w:r>
            <w:r w:rsidRPr="003C2E05">
              <w:rPr>
                <w:rFonts w:ascii="Times New Roman" w:eastAsia="Times New Roman" w:hAnsi="Times New Roman" w:cs="Times New Roman"/>
                <w:sz w:val="24"/>
                <w:szCs w:val="24"/>
                <w:shd w:val="clear" w:color="auto" w:fill="FFFFFF"/>
                <w:lang w:val="uk-UA" w:eastAsia="zh-CN"/>
              </w:rPr>
              <w:t xml:space="preserve">за зразком </w:t>
            </w:r>
            <w:r>
              <w:rPr>
                <w:rFonts w:ascii="Times New Roman" w:eastAsia="Times New Roman" w:hAnsi="Times New Roman" w:cs="Times New Roman"/>
                <w:b/>
                <w:sz w:val="24"/>
                <w:szCs w:val="24"/>
                <w:shd w:val="clear" w:color="auto" w:fill="FFFFFF"/>
                <w:lang w:val="uk-UA" w:eastAsia="zh-CN"/>
              </w:rPr>
              <w:t>Додаток № 7;</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suppressAutoHyphens/>
              <w:spacing w:after="200"/>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3)</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shd w:val="clear" w:color="auto" w:fill="FFFFFF"/>
                <w:lang w:val="uk-UA" w:eastAsia="zh-CN"/>
              </w:rPr>
            </w:pPr>
            <w:r w:rsidRPr="003C2E05">
              <w:rPr>
                <w:rFonts w:ascii="Times New Roman" w:eastAsia="Times New Roman" w:hAnsi="Times New Roman" w:cs="Times New Roman"/>
                <w:sz w:val="24"/>
                <w:szCs w:val="24"/>
                <w:shd w:val="clear" w:color="auto" w:fill="FFFFFF"/>
                <w:lang w:val="uk-UA" w:eastAsia="zh-CN"/>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Для об</w:t>
            </w:r>
            <w:r w:rsidRPr="003C2E05">
              <w:rPr>
                <w:rFonts w:ascii="Times New Roman" w:eastAsia="Times New Roman" w:hAnsi="Times New Roman" w:cs="Times New Roman"/>
                <w:sz w:val="24"/>
                <w:szCs w:val="24"/>
                <w:shd w:val="clear" w:color="auto" w:fill="FFFFFF"/>
                <w:lang w:eastAsia="zh-CN"/>
              </w:rPr>
              <w:t>’</w:t>
            </w:r>
            <w:r w:rsidRPr="003C2E05">
              <w:rPr>
                <w:rFonts w:ascii="Times New Roman" w:eastAsia="Times New Roman" w:hAnsi="Times New Roman" w:cs="Times New Roman"/>
                <w:sz w:val="24"/>
                <w:szCs w:val="24"/>
                <w:shd w:val="clear" w:color="auto" w:fill="FFFFFF"/>
                <w:lang w:val="uk-UA" w:eastAsia="zh-CN"/>
              </w:rPr>
              <w:t>єднання учасників довідка надається по всім учасникам такого об’єднання.</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4)</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highlight w:val="white"/>
                <w:lang w:val="uk-UA" w:eastAsia="zh-CN"/>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5)</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копія Статуту у повному обсязі (тільки для юридичних осіб).</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6)</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highlight w:val="white"/>
                <w:lang w:val="uk-UA" w:eastAsia="zh-CN"/>
              </w:rPr>
            </w:pPr>
            <w:r w:rsidRPr="003C2E05">
              <w:rPr>
                <w:rFonts w:ascii="Times New Roman" w:eastAsia="Times New Roman" w:hAnsi="Times New Roman" w:cs="Times New Roman"/>
                <w:sz w:val="24"/>
                <w:szCs w:val="24"/>
                <w:highlight w:val="white"/>
                <w:lang w:val="uk-UA" w:eastAsia="zh-CN"/>
              </w:rPr>
              <w:t xml:space="preserve">Для об’єднань учасників: документ про утворення об’єднання (тільки для об’єднань учасників) </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b/>
                <w:bCs/>
                <w:sz w:val="24"/>
                <w:szCs w:val="24"/>
                <w:lang w:val="uk-UA" w:eastAsia="uk-UA"/>
              </w:rPr>
            </w:pPr>
            <w:r w:rsidRPr="003C2E05">
              <w:rPr>
                <w:rFonts w:ascii="Times New Roman" w:eastAsia="Times New Roman" w:hAnsi="Times New Roman" w:cs="Times New Roman"/>
                <w:b/>
                <w:bCs/>
                <w:sz w:val="24"/>
                <w:szCs w:val="24"/>
                <w:lang w:val="uk-UA" w:eastAsia="uk-UA"/>
              </w:rPr>
              <w:t>7)</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заповнена форма тендерної пропозиції (згідно з </w:t>
            </w:r>
            <w:r>
              <w:rPr>
                <w:rFonts w:ascii="Times New Roman" w:eastAsia="Times New Roman" w:hAnsi="Times New Roman" w:cs="Times New Roman"/>
                <w:b/>
                <w:sz w:val="24"/>
                <w:szCs w:val="24"/>
                <w:shd w:val="clear" w:color="auto" w:fill="FFFFFF"/>
                <w:lang w:val="uk-UA" w:eastAsia="zh-CN"/>
              </w:rPr>
              <w:t>Додатком 4</w:t>
            </w:r>
            <w:r w:rsidRPr="003C2E05">
              <w:rPr>
                <w:rFonts w:ascii="Times New Roman" w:eastAsia="Times New Roman" w:hAnsi="Times New Roman" w:cs="Times New Roman"/>
                <w:sz w:val="24"/>
                <w:szCs w:val="24"/>
                <w:shd w:val="clear" w:color="auto" w:fill="FFFFFF"/>
                <w:lang w:val="uk-UA" w:eastAsia="zh-CN"/>
              </w:rPr>
              <w:t xml:space="preserve"> до ТД); </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8)</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13" w:right="113"/>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9)</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Pr>
                <w:rFonts w:ascii="Times New Roman" w:eastAsia="Times New Roman" w:hAnsi="Times New Roman" w:cs="Times New Roman"/>
                <w:b/>
                <w:sz w:val="24"/>
                <w:szCs w:val="24"/>
                <w:shd w:val="clear" w:color="auto" w:fill="FFFFFF"/>
                <w:lang w:val="uk-UA" w:eastAsia="zh-CN"/>
              </w:rPr>
              <w:t>Додатку 6</w:t>
            </w:r>
            <w:r w:rsidRPr="003C2E05">
              <w:rPr>
                <w:rFonts w:ascii="Times New Roman" w:eastAsia="Times New Roman" w:hAnsi="Times New Roman" w:cs="Times New Roman"/>
                <w:sz w:val="24"/>
                <w:szCs w:val="24"/>
                <w:shd w:val="clear" w:color="auto" w:fill="FFFFFF"/>
                <w:lang w:val="uk-UA" w:eastAsia="zh-CN"/>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10)</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proofErr w:type="spellStart"/>
            <w:r w:rsidRPr="003C2E05">
              <w:rPr>
                <w:rFonts w:ascii="Times New Roman" w:eastAsia="Times New Roman" w:hAnsi="Times New Roman" w:cs="Times New Roman"/>
                <w:sz w:val="24"/>
                <w:szCs w:val="24"/>
                <w:shd w:val="clear" w:color="auto" w:fill="FFFFFF"/>
                <w:lang w:val="uk-UA" w:eastAsia="zh-CN"/>
              </w:rPr>
              <w:t>проєкт</w:t>
            </w:r>
            <w:proofErr w:type="spellEnd"/>
            <w:r w:rsidRPr="003C2E05">
              <w:rPr>
                <w:rFonts w:ascii="Times New Roman" w:eastAsia="Times New Roman" w:hAnsi="Times New Roman" w:cs="Times New Roman"/>
                <w:sz w:val="24"/>
                <w:szCs w:val="24"/>
                <w:shd w:val="clear" w:color="auto" w:fill="FFFFFF"/>
                <w:lang w:val="uk-UA" w:eastAsia="zh-CN"/>
              </w:rPr>
              <w:t xml:space="preserve"> договору про закупівлю (</w:t>
            </w:r>
            <w:r>
              <w:rPr>
                <w:rFonts w:ascii="Times New Roman" w:eastAsia="Times New Roman" w:hAnsi="Times New Roman" w:cs="Times New Roman"/>
                <w:b/>
                <w:sz w:val="24"/>
                <w:szCs w:val="24"/>
                <w:shd w:val="clear" w:color="auto" w:fill="FFFFFF"/>
                <w:lang w:val="uk-UA" w:eastAsia="zh-CN"/>
              </w:rPr>
              <w:t>Додаток № 5</w:t>
            </w:r>
            <w:r w:rsidRPr="003C2E05">
              <w:rPr>
                <w:rFonts w:ascii="Times New Roman" w:eastAsia="Times New Roman" w:hAnsi="Times New Roman" w:cs="Times New Roman"/>
                <w:sz w:val="24"/>
                <w:szCs w:val="24"/>
                <w:shd w:val="clear" w:color="auto" w:fill="FFFFFF"/>
                <w:lang w:val="uk-UA" w:eastAsia="zh-CN"/>
              </w:rPr>
              <w:t>).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w:t>
            </w:r>
            <w:r w:rsidRPr="003C2E05">
              <w:rPr>
                <w:rFonts w:ascii="Times New Roman" w:eastAsia="Times New Roman" w:hAnsi="Times New Roman" w:cs="Times New Roman"/>
                <w:sz w:val="24"/>
                <w:szCs w:val="24"/>
                <w:lang w:val="uk-UA" w:eastAsia="zh-CN"/>
              </w:rPr>
              <w:t xml:space="preserve"> та </w:t>
            </w:r>
            <w:r w:rsidRPr="003C2E05">
              <w:rPr>
                <w:rFonts w:ascii="Times New Roman" w:eastAsia="Times New Roman" w:hAnsi="Times New Roman" w:cs="Times New Roman"/>
                <w:sz w:val="24"/>
                <w:szCs w:val="24"/>
                <w:shd w:val="clear" w:color="auto" w:fill="FFFFFF"/>
                <w:lang w:val="uk-UA" w:eastAsia="zh-CN"/>
              </w:rPr>
              <w:t xml:space="preserve">надати лист – погодження (у довільній формі) з </w:t>
            </w:r>
            <w:proofErr w:type="spellStart"/>
            <w:r w:rsidRPr="003C2E05">
              <w:rPr>
                <w:rFonts w:ascii="Times New Roman" w:eastAsia="Times New Roman" w:hAnsi="Times New Roman" w:cs="Times New Roman"/>
                <w:sz w:val="24"/>
                <w:szCs w:val="24"/>
                <w:shd w:val="clear" w:color="auto" w:fill="FFFFFF"/>
                <w:lang w:val="uk-UA" w:eastAsia="zh-CN"/>
              </w:rPr>
              <w:t>проєктом</w:t>
            </w:r>
            <w:proofErr w:type="spellEnd"/>
            <w:r w:rsidRPr="003C2E05">
              <w:rPr>
                <w:rFonts w:ascii="Times New Roman" w:eastAsia="Times New Roman" w:hAnsi="Times New Roman" w:cs="Times New Roman"/>
                <w:sz w:val="24"/>
                <w:szCs w:val="24"/>
                <w:shd w:val="clear" w:color="auto" w:fill="FFFFFF"/>
                <w:lang w:val="uk-UA" w:eastAsia="zh-CN"/>
              </w:rPr>
              <w:t xml:space="preserve"> договору. </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11)</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highlight w:val="white"/>
                <w:lang w:val="uk-UA" w:eastAsia="zh-CN"/>
              </w:rPr>
            </w:pPr>
            <w:r w:rsidRPr="003C2E05">
              <w:rPr>
                <w:rFonts w:ascii="Times New Roman" w:eastAsia="Times New Roman" w:hAnsi="Times New Roman" w:cs="Times New Roman"/>
                <w:sz w:val="24"/>
                <w:szCs w:val="24"/>
                <w:lang w:val="uk-UA" w:eastAsia="zh-CN"/>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12)</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highlight w:val="white"/>
                <w:lang w:val="uk-UA" w:eastAsia="zh-CN"/>
              </w:rPr>
              <w:t>Копія довідки про присвоєння ідентифікаційного коду (для фізичних осіб).</w:t>
            </w:r>
          </w:p>
        </w:tc>
      </w:tr>
      <w:tr w:rsidR="009122B5" w:rsidRPr="003C2E05" w:rsidTr="009E21CF">
        <w:tc>
          <w:tcPr>
            <w:tcW w:w="640" w:type="dxa"/>
            <w:tcBorders>
              <w:top w:val="single" w:sz="4" w:space="0" w:color="000000"/>
              <w:left w:val="single" w:sz="4" w:space="0" w:color="000000"/>
              <w:bottom w:val="single" w:sz="4" w:space="0" w:color="000000"/>
              <w:right w:val="nil"/>
            </w:tcBorders>
          </w:tcPr>
          <w:p w:rsidR="009122B5" w:rsidRPr="003C2E05" w:rsidRDefault="009122B5" w:rsidP="0081309F">
            <w:pPr>
              <w:widowControl w:val="0"/>
              <w:suppressAutoHyphens/>
              <w:spacing w:line="240" w:lineRule="auto"/>
              <w:rPr>
                <w:rFonts w:ascii="Times New Roman" w:eastAsia="Times New Roman" w:hAnsi="Times New Roman" w:cs="Times New Roman"/>
                <w:b/>
                <w:bCs/>
                <w:sz w:val="24"/>
                <w:szCs w:val="24"/>
                <w:lang w:val="uk-UA" w:eastAsia="uk-UA"/>
              </w:rPr>
            </w:pPr>
            <w:r w:rsidRPr="003C2E05">
              <w:rPr>
                <w:rFonts w:ascii="Times New Roman" w:eastAsia="Times New Roman" w:hAnsi="Times New Roman" w:cs="Times New Roman"/>
                <w:b/>
                <w:bCs/>
                <w:sz w:val="24"/>
                <w:szCs w:val="24"/>
                <w:lang w:val="uk-UA" w:eastAsia="uk-UA"/>
              </w:rPr>
              <w:t>13)</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right="113"/>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highlight w:val="white"/>
                <w:lang w:val="uk-UA" w:eastAsia="zh-CN"/>
              </w:rPr>
              <w:t>Копія паспорту (для фізичних осіб).</w:t>
            </w:r>
          </w:p>
        </w:tc>
      </w:tr>
      <w:tr w:rsidR="009122B5" w:rsidRPr="003C2E05" w:rsidTr="009E21CF">
        <w:tc>
          <w:tcPr>
            <w:tcW w:w="640" w:type="dxa"/>
            <w:tcBorders>
              <w:top w:val="single" w:sz="4" w:space="0" w:color="000000"/>
              <w:left w:val="single" w:sz="4" w:space="0" w:color="000000"/>
              <w:bottom w:val="single" w:sz="4" w:space="0" w:color="000000"/>
              <w:right w:val="nil"/>
            </w:tcBorders>
            <w:hideMark/>
          </w:tcPr>
          <w:p w:rsidR="009122B5" w:rsidRPr="003C2E05" w:rsidRDefault="009122B5" w:rsidP="0081309F">
            <w:pPr>
              <w:widowControl w:val="0"/>
              <w:suppressAutoHyphens/>
              <w:spacing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b/>
                <w:bCs/>
                <w:sz w:val="24"/>
                <w:szCs w:val="24"/>
                <w:lang w:val="uk-UA" w:eastAsia="uk-UA"/>
              </w:rPr>
              <w:t>14)</w:t>
            </w:r>
          </w:p>
        </w:tc>
        <w:tc>
          <w:tcPr>
            <w:tcW w:w="9262" w:type="dxa"/>
            <w:tcBorders>
              <w:top w:val="single" w:sz="4" w:space="0" w:color="000000"/>
              <w:left w:val="single" w:sz="4" w:space="0" w:color="000000"/>
              <w:bottom w:val="single" w:sz="4" w:space="0" w:color="000000"/>
              <w:right w:val="single" w:sz="4" w:space="0" w:color="000000"/>
            </w:tcBorders>
          </w:tcPr>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xml:space="preserve">Гарантійний лист у довільній формі, щодо дотримання Учасником у своїй діяльності чинного законодавства України, а саме: </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Закону України «Про санкції»;</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shd w:val="clear" w:color="auto" w:fill="FFFFFF"/>
                <w:lang w:val="uk-UA" w:eastAsia="zh-CN"/>
              </w:rPr>
            </w:pPr>
            <w:r w:rsidRPr="003C2E05">
              <w:rPr>
                <w:rFonts w:ascii="Times New Roman" w:eastAsia="Times New Roman" w:hAnsi="Times New Roman" w:cs="Times New Roman"/>
                <w:sz w:val="24"/>
                <w:szCs w:val="24"/>
                <w:lang w:val="uk-UA" w:eastAsia="zh-CN"/>
              </w:rPr>
              <w:lastRenderedPageBreak/>
              <w:t>- Закону України «Про забезпечення прав і свобод громадян та правовий режим на тимчасово окупованій території України»;</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xml:space="preserve">- 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 </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lang w:val="uk-UA"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22B5" w:rsidRPr="003C2E05" w:rsidRDefault="009122B5" w:rsidP="0081309F">
            <w:pPr>
              <w:widowControl w:val="0"/>
              <w:suppressAutoHyphens/>
              <w:spacing w:line="240" w:lineRule="auto"/>
              <w:ind w:left="34" w:right="113" w:hanging="21"/>
              <w:jc w:val="both"/>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sz w:val="24"/>
                <w:szCs w:val="24"/>
                <w:shd w:val="clear" w:color="auto" w:fill="FFFFFF"/>
                <w:lang w:val="uk-UA" w:eastAsia="zh-CN"/>
              </w:rPr>
              <w:t>Для об</w:t>
            </w:r>
            <w:r w:rsidRPr="003C2E05">
              <w:rPr>
                <w:rFonts w:ascii="Times New Roman" w:eastAsia="Times New Roman" w:hAnsi="Times New Roman" w:cs="Times New Roman"/>
                <w:sz w:val="24"/>
                <w:szCs w:val="24"/>
                <w:shd w:val="clear" w:color="auto" w:fill="FFFFFF"/>
                <w:lang w:eastAsia="zh-CN"/>
              </w:rPr>
              <w:t>’</w:t>
            </w:r>
            <w:r w:rsidRPr="003C2E05">
              <w:rPr>
                <w:rFonts w:ascii="Times New Roman" w:eastAsia="Times New Roman" w:hAnsi="Times New Roman" w:cs="Times New Roman"/>
                <w:sz w:val="24"/>
                <w:szCs w:val="24"/>
                <w:shd w:val="clear" w:color="auto" w:fill="FFFFFF"/>
                <w:lang w:val="uk-UA" w:eastAsia="zh-CN"/>
              </w:rPr>
              <w:t>єднання учасників гарантійний лист надається по всім учасникам такого об’єднання.</w:t>
            </w:r>
          </w:p>
        </w:tc>
      </w:tr>
    </w:tbl>
    <w:p w:rsidR="009122B5" w:rsidRPr="003C2E05" w:rsidRDefault="009122B5" w:rsidP="009122B5">
      <w:pPr>
        <w:spacing w:line="240" w:lineRule="auto"/>
        <w:ind w:firstLine="360"/>
        <w:jc w:val="right"/>
        <w:rPr>
          <w:rFonts w:ascii="Times New Roman" w:hAnsi="Times New Roman" w:cs="Times New Roman"/>
          <w:b/>
          <w:lang w:val="uk-UA"/>
        </w:rPr>
      </w:pPr>
    </w:p>
    <w:p w:rsidR="009122B5" w:rsidRPr="003C2E05" w:rsidRDefault="009122B5" w:rsidP="009122B5">
      <w:pPr>
        <w:tabs>
          <w:tab w:val="left" w:pos="9900"/>
        </w:tabs>
        <w:suppressAutoHyphens/>
        <w:spacing w:before="120" w:line="240" w:lineRule="auto"/>
        <w:rPr>
          <w:rFonts w:ascii="Times New Roman" w:eastAsia="Times New Roman" w:hAnsi="Times New Roman" w:cs="Times New Roman"/>
          <w:sz w:val="24"/>
          <w:szCs w:val="24"/>
          <w:lang w:val="uk-UA" w:eastAsia="zh-CN"/>
        </w:rPr>
      </w:pPr>
      <w:r w:rsidRPr="003C2E05">
        <w:rPr>
          <w:rFonts w:ascii="Times New Roman" w:eastAsia="Times New Roman" w:hAnsi="Times New Roman" w:cs="Times New Roman"/>
          <w:i/>
          <w:sz w:val="24"/>
          <w:szCs w:val="24"/>
          <w:u w:val="single"/>
          <w:lang w:val="uk-UA" w:eastAsia="zh-CN"/>
        </w:rPr>
        <w:t>Примітки:</w:t>
      </w:r>
    </w:p>
    <w:p w:rsidR="009122B5" w:rsidRPr="003C2E05" w:rsidRDefault="009122B5" w:rsidP="009122B5">
      <w:pPr>
        <w:tabs>
          <w:tab w:val="left" w:pos="9900"/>
        </w:tabs>
        <w:suppressAutoHyphens/>
        <w:spacing w:before="120" w:line="240" w:lineRule="auto"/>
        <w:ind w:firstLine="567"/>
        <w:jc w:val="both"/>
        <w:rPr>
          <w:rFonts w:ascii="Times New Roman" w:eastAsia="Times New Roman" w:hAnsi="Times New Roman" w:cs="Times New Roman"/>
          <w:i/>
          <w:sz w:val="24"/>
          <w:szCs w:val="24"/>
          <w:lang w:val="uk-UA" w:eastAsia="zh-CN"/>
        </w:rPr>
      </w:pPr>
      <w:r w:rsidRPr="003C2E05">
        <w:rPr>
          <w:rFonts w:ascii="Times New Roman" w:eastAsia="Times New Roman" w:hAnsi="Times New Roman" w:cs="Times New Roman"/>
          <w:i/>
          <w:sz w:val="24"/>
          <w:szCs w:val="24"/>
          <w:lang w:val="uk-UA" w:eastAsia="zh-CN"/>
        </w:rPr>
        <w:t>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відсутності документів учасник повинен надати лист-пояснення з зазначенням підстави неподання документа з посиланням на нормативно-правові акти);</w:t>
      </w:r>
    </w:p>
    <w:p w:rsidR="009122B5" w:rsidRPr="003C2E05" w:rsidRDefault="009122B5" w:rsidP="009122B5">
      <w:pPr>
        <w:tabs>
          <w:tab w:val="left" w:pos="9900"/>
        </w:tabs>
        <w:suppressAutoHyphens/>
        <w:spacing w:before="120" w:line="240" w:lineRule="auto"/>
        <w:ind w:firstLine="567"/>
        <w:jc w:val="both"/>
        <w:rPr>
          <w:rFonts w:ascii="Times New Roman" w:eastAsia="Times New Roman" w:hAnsi="Times New Roman" w:cs="Times New Roman"/>
          <w:i/>
          <w:sz w:val="24"/>
          <w:szCs w:val="24"/>
          <w:lang w:val="uk-UA" w:eastAsia="zh-CN"/>
        </w:rPr>
      </w:pPr>
      <w:r w:rsidRPr="003C2E05">
        <w:rPr>
          <w:rFonts w:ascii="Times New Roman" w:eastAsia="Times New Roman" w:hAnsi="Times New Roman" w:cs="Times New Roman"/>
          <w:i/>
          <w:sz w:val="24"/>
          <w:szCs w:val="24"/>
          <w:lang w:val="uk-UA" w:eastAsia="zh-C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9122B5" w:rsidRPr="003C2E05" w:rsidRDefault="009122B5" w:rsidP="009122B5">
      <w:pPr>
        <w:spacing w:line="240" w:lineRule="auto"/>
        <w:ind w:firstLine="360"/>
        <w:jc w:val="right"/>
        <w:rPr>
          <w:rFonts w:ascii="Times New Roman" w:hAnsi="Times New Roman" w:cs="Times New Roman"/>
          <w:b/>
          <w:lang w:val="uk-UA"/>
        </w:rPr>
      </w:pPr>
    </w:p>
    <w:p w:rsidR="00DA4B05" w:rsidRDefault="00DA4B05"/>
    <w:sectPr w:rsidR="00DA4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0344"/>
    <w:multiLevelType w:val="hybridMultilevel"/>
    <w:tmpl w:val="1B90C8FC"/>
    <w:lvl w:ilvl="0" w:tplc="0FD8240A">
      <w:start w:val="1"/>
      <w:numFmt w:val="bullet"/>
      <w:lvlText w:val="-"/>
      <w:lvlJc w:val="left"/>
      <w:pPr>
        <w:ind w:left="6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B5"/>
    <w:rsid w:val="009122B5"/>
    <w:rsid w:val="009E21CF"/>
    <w:rsid w:val="00DA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16264-6603-4975-A1F6-2F648FAF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B5"/>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10942</Characters>
  <Application>Microsoft Office Word</Application>
  <DocSecurity>0</DocSecurity>
  <Lines>91</Lines>
  <Paragraphs>25</Paragraphs>
  <ScaleCrop>false</ScaleCrop>
  <Company>Reanimator Extreme Edition</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2023-04-24T11:41:00Z</dcterms:created>
  <dcterms:modified xsi:type="dcterms:W3CDTF">2023-04-24T11:42:00Z</dcterms:modified>
</cp:coreProperties>
</file>