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right" w:pos="14570" w:leader="none"/>
        </w:tabs>
        <w:jc w:val="right"/>
        <w:rPr/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lang w:val="uk-UA"/>
        </w:rPr>
        <w:t>Додаток  № 1</w:t>
        <w:tab/>
        <w:tab/>
      </w:r>
    </w:p>
    <w:p>
      <w:pPr>
        <w:pStyle w:val="Normal"/>
        <w:ind w:right="7" w:hanging="0"/>
        <w:jc w:val="both"/>
        <w:rPr>
          <w:i/>
          <w:i/>
          <w:iCs/>
          <w:lang w:val="uk-UA"/>
        </w:rPr>
      </w:pPr>
      <w:r>
        <w:rPr>
          <w:i/>
          <w:iCs/>
          <w:lang w:val="uk-UA"/>
        </w:rPr>
        <w:t xml:space="preserve">Форма „ТЕНДЕРНА ПРОПОЗИЦІЯ", </w:t>
      </w:r>
      <w:r>
        <w:rPr>
          <w:i/>
          <w:iCs/>
          <w:color w:val="000000"/>
          <w:lang w:val="uk-UA"/>
        </w:rPr>
        <w:t>подається у вигляді, наведеному нижче. Учасник не повинен відступати від даної форми. Учасником – юридичною особою форма подається на фірмовому бланку</w:t>
      </w:r>
      <w:r>
        <w:rPr>
          <w:i/>
          <w:iCs/>
          <w:lang w:val="uk-UA"/>
        </w:rPr>
        <w:t xml:space="preserve"> </w:t>
      </w:r>
      <w:r>
        <w:rPr>
          <w:i/>
          <w:lang w:val="uk-UA"/>
        </w:rPr>
        <w:t>(у разі наявності таких бланків)</w:t>
      </w:r>
    </w:p>
    <w:p>
      <w:pPr>
        <w:pStyle w:val="Normal"/>
        <w:ind w:left="7090" w:right="7" w:hanging="0"/>
        <w:jc w:val="center"/>
        <w:rPr>
          <w:i/>
          <w:i/>
          <w:iCs/>
          <w:lang w:val="uk-UA"/>
        </w:rPr>
      </w:pPr>
      <w:r>
        <w:rPr>
          <w:i/>
          <w:iCs/>
          <w:lang w:val="uk-UA"/>
        </w:rPr>
      </w:r>
    </w:p>
    <w:p>
      <w:pPr>
        <w:pStyle w:val="Normal"/>
        <w:ind w:hanging="720"/>
        <w:jc w:val="center"/>
        <w:rPr>
          <w:lang w:val="uk-UA"/>
        </w:rPr>
      </w:pPr>
      <w:r>
        <w:rPr>
          <w:b/>
          <w:lang w:val="uk-UA"/>
        </w:rPr>
        <w:t>ТЕНДЕРНА ПРОПОЗИЦІЯ</w:t>
      </w:r>
    </w:p>
    <w:p>
      <w:pPr>
        <w:pStyle w:val="HTMLPreformatted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ab/>
        <w:t xml:space="preserve">Ми, </w:t>
      </w:r>
      <w:r>
        <w:rPr>
          <w:rFonts w:eastAsia="Calibri" w:cs="Times New Roman" w:ascii="Times New Roman" w:hAnsi="Times New Roman"/>
          <w:i/>
          <w:sz w:val="24"/>
          <w:szCs w:val="24"/>
          <w:lang w:val="uk-UA"/>
        </w:rPr>
        <w:t>(назва організації)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, надаємо свою пропозицію для підписання договору за результатами аукціону на закупівлю:</w:t>
      </w: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 бензину  – за кодом CPV за ДК 021:2015 </w:t>
      </w:r>
      <w:r>
        <w:rPr>
          <w:rFonts w:cs="Times New Roman" w:ascii="Times New Roman" w:hAnsi="Times New Roman"/>
          <w:b/>
          <w:bCs/>
          <w:i/>
          <w:iCs/>
          <w:color w:val="00000A"/>
          <w:sz w:val="24"/>
          <w:szCs w:val="24"/>
          <w:lang w:val="uk-UA"/>
        </w:rPr>
        <w:t>09130000-9 (нафта і дистиляти)</w:t>
      </w:r>
      <w:r>
        <w:rPr>
          <w:rFonts w:eastAsia="Calibri" w:cs="Times New Roman" w:ascii="Times New Roman" w:hAnsi="Times New Roman"/>
          <w:b/>
          <w:sz w:val="24"/>
          <w:szCs w:val="24"/>
          <w:lang w:val="uk-UA"/>
        </w:rPr>
        <w:t xml:space="preserve">- </w:t>
      </w:r>
      <w:r>
        <w:rPr>
          <w:rFonts w:eastAsia="Calibri" w:cs="Times New Roman" w:ascii="Times New Roman" w:hAnsi="Times New Roman"/>
          <w:sz w:val="24"/>
          <w:szCs w:val="24"/>
          <w:lang w:val="uk-UA"/>
        </w:rPr>
        <w:t>згідно з технічними вимогами замовника торгів.</w:t>
      </w:r>
    </w:p>
    <w:p>
      <w:pPr>
        <w:pStyle w:val="Normal"/>
        <w:tabs>
          <w:tab w:val="clear" w:pos="720"/>
          <w:tab w:val="left" w:pos="0" w:leader="none"/>
          <w:tab w:val="center" w:pos="4153" w:leader="none"/>
          <w:tab w:val="right" w:pos="8306" w:leader="none"/>
        </w:tabs>
        <w:spacing w:before="0" w:after="0"/>
        <w:ind w:firstLine="851"/>
        <w:contextualSpacing/>
        <w:jc w:val="both"/>
        <w:rPr>
          <w:b/>
          <w:b/>
          <w:lang w:val="uk-UA"/>
        </w:rPr>
      </w:pPr>
      <w:r>
        <w:rPr>
          <w:lang w:val="uk-UA"/>
        </w:rPr>
        <w:tab/>
        <w:t xml:space="preserve">Вивчивши тендерну документацію і технічні вимоги, на виконання зазначеного вище, ми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</w:t>
      </w:r>
      <w:r>
        <w:rPr>
          <w:b/>
          <w:lang w:val="uk-UA"/>
        </w:rPr>
        <w:t>наступними цінами:</w:t>
      </w:r>
    </w:p>
    <w:p>
      <w:pPr>
        <w:pStyle w:val="Normal"/>
        <w:tabs>
          <w:tab w:val="clear" w:pos="720"/>
          <w:tab w:val="left" w:pos="0" w:leader="none"/>
          <w:tab w:val="center" w:pos="4153" w:leader="none"/>
          <w:tab w:val="right" w:pos="8306" w:leader="none"/>
        </w:tabs>
        <w:spacing w:before="0" w:after="0"/>
        <w:ind w:firstLine="851"/>
        <w:contextualSpacing/>
        <w:jc w:val="both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106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31"/>
        <w:gridCol w:w="3942"/>
        <w:gridCol w:w="968"/>
        <w:gridCol w:w="858"/>
        <w:gridCol w:w="1473"/>
        <w:gridCol w:w="1365"/>
        <w:gridCol w:w="1471"/>
      </w:tblGrid>
      <w:tr>
        <w:trPr/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/>
                <w:bCs/>
                <w:lang w:val="uk-UA"/>
              </w:rPr>
              <w:t xml:space="preserve">Найменування товару </w:t>
            </w:r>
            <w:r>
              <w:rPr>
                <w:rFonts w:eastAsia="Calibri" w:eastAsiaTheme="minorHAnsi"/>
                <w:b/>
                <w:lang w:val="uk-UA" w:eastAsia="en-US"/>
              </w:rPr>
              <w:t>закупівлі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lang w:val="uk-UA" w:eastAsia="en-US"/>
              </w:rPr>
              <w:t>відповідно до</w:t>
            </w:r>
          </w:p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Calibri" w:eastAsiaTheme="minorHAnsi"/>
                <w:b/>
                <w:lang w:val="uk-UA" w:eastAsia="en-US"/>
              </w:rPr>
              <w:t>тендерної документації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Од. виміру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К-сть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Ціна за одиницю,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грн.,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без ПДВ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Ціна за одиницю,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 xml:space="preserve">грн.,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з ПДВ*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 xml:space="preserve">Загальна вартість, грн.,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lang w:val="uk-UA"/>
              </w:rPr>
              <w:t>з ПДВ*</w:t>
            </w:r>
          </w:p>
        </w:tc>
      </w:tr>
      <w:tr>
        <w:trPr>
          <w:trHeight w:val="472" w:hRule="atLeast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25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lang w:val="uk-UA"/>
              </w:rPr>
              <w:t>Бензин марки А-95</w:t>
            </w:r>
            <w:r>
              <w:rPr>
                <w:shd w:fill="FFFFFF" w:val="clear"/>
                <w:lang w:val="uk-UA"/>
              </w:rPr>
              <w:t xml:space="preserve"> (у талонах / скретч-картках)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25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25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Style25"/>
              <w:snapToGrid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>
          <w:trHeight w:val="403" w:hRule="atLeast"/>
        </w:trPr>
        <w:tc>
          <w:tcPr>
            <w:tcW w:w="9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rFonts w:eastAsia="Calibri" w:eastAsiaTheme="minorHAnsi"/>
                <w:b/>
                <w:lang w:val="uk-UA" w:eastAsia="en-US"/>
              </w:rPr>
              <w:t>Загальна вартість товару без ПДВ: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>
          <w:trHeight w:val="85" w:hRule="atLeast"/>
        </w:trPr>
        <w:tc>
          <w:tcPr>
            <w:tcW w:w="9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rFonts w:eastAsia="Calibri" w:eastAsiaTheme="minorHAnsi"/>
                <w:b/>
                <w:lang w:val="uk-UA" w:eastAsia="en-US"/>
              </w:rPr>
              <w:t>Крім того ПДВ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  <w:tr>
        <w:trPr>
          <w:trHeight w:val="403" w:hRule="atLeast"/>
        </w:trPr>
        <w:tc>
          <w:tcPr>
            <w:tcW w:w="91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Загальна вартість, з ПДВ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spacing w:lineRule="auto" w:line="240"/>
        <w:jc w:val="both"/>
        <w:rPr>
          <w:bCs/>
          <w:lang w:val="uk-UA"/>
        </w:rPr>
      </w:pPr>
      <w:r>
        <w:rPr>
          <w:b/>
          <w:bCs/>
          <w:lang w:val="uk-UA"/>
        </w:rPr>
        <w:t>Загальна вартість тендерної пропозиції  з ПДВ*:</w:t>
      </w:r>
      <w:r>
        <w:rPr>
          <w:bCs/>
          <w:i/>
          <w:lang w:val="uk-UA"/>
        </w:rPr>
        <w:t xml:space="preserve">(прописом)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>1. Ціна включає в себе всі витрати на страхування та інші витрати, сплату податків і зборів тощо.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>2. Ми погоджуємося з умовами, що Ви можете відхилити нашу чи всі пропозиції.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>3. Ми зобов'язуємося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веб-порталі Уповноваженого органу повідомлення про намір укласти договір про закупівлю.</w:t>
      </w:r>
    </w:p>
    <w:p>
      <w:pPr>
        <w:pStyle w:val="Normal"/>
        <w:suppressAutoHyphens w:val="false"/>
        <w:jc w:val="both"/>
        <w:rPr/>
      </w:pPr>
      <w:r>
        <w:rPr>
          <w:rFonts w:eastAsia="Calibri" w:eastAsiaTheme="minorHAnsi"/>
          <w:lang w:val="uk-UA" w:eastAsia="en-US"/>
        </w:rPr>
        <w:t xml:space="preserve">4. Ми погоджуємося з основними умовами Договору, які викладені у </w:t>
      </w:r>
      <w:r>
        <w:rPr>
          <w:rFonts w:eastAsia="Calibri" w:eastAsiaTheme="minorHAnsi"/>
          <w:b/>
          <w:bCs/>
          <w:lang w:val="uk-UA" w:eastAsia="en-US"/>
        </w:rPr>
        <w:t>Додатку № 4</w:t>
      </w:r>
      <w:r>
        <w:rPr>
          <w:rFonts w:eastAsia="Calibri" w:eastAsiaTheme="minorHAnsi"/>
          <w:lang w:val="uk-UA" w:eastAsia="en-US"/>
        </w:rPr>
        <w:t xml:space="preserve">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частиною четвертою статті 41 Закону.</w:t>
      </w:r>
    </w:p>
    <w:p>
      <w:pPr>
        <w:pStyle w:val="Normal"/>
        <w:suppressAutoHyphens w:val="false"/>
        <w:jc w:val="both"/>
        <w:rPr>
          <w:lang w:val="uk-UA"/>
        </w:rPr>
      </w:pPr>
      <w:r>
        <w:rPr>
          <w:rFonts w:eastAsia="Calibri" w:eastAsiaTheme="minorHAnsi"/>
          <w:lang w:val="uk-UA" w:eastAsia="en-US"/>
        </w:rPr>
        <w:t>5. Ми згідні дотримуватися умов тендерної пропозиції протягом 100 днів з дня розкриття тендерної пропозицій.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>
      <w:pPr>
        <w:pStyle w:val="Normal"/>
        <w:suppressAutoHyphens w:val="false"/>
        <w:jc w:val="both"/>
        <w:rPr>
          <w:rFonts w:eastAsia="Calibri" w:eastAsiaTheme="minorHAnsi"/>
          <w:lang w:val="uk-UA" w:eastAsia="en-US"/>
        </w:rPr>
      </w:pPr>
      <w:r>
        <w:rPr>
          <w:rFonts w:eastAsia="Calibri" w:eastAsiaTheme="minorHAnsi"/>
          <w:lang w:val="uk-UA" w:eastAsia="en-US"/>
        </w:rPr>
        <w:t>6. Умови розрахунку _______________.</w:t>
      </w:r>
    </w:p>
    <w:p>
      <w:pPr>
        <w:pStyle w:val="Normal"/>
        <w:spacing w:lineRule="auto" w:line="360"/>
        <w:jc w:val="both"/>
        <w:rPr/>
      </w:pPr>
      <w:r>
        <w:rPr>
          <w:rFonts w:eastAsia="Calibri" w:eastAsiaTheme="minorHAnsi"/>
          <w:lang w:val="uk-UA" w:eastAsia="en-US"/>
        </w:rPr>
        <w:t>7. Термін постачання_______________.</w:t>
      </w:r>
    </w:p>
    <w:p>
      <w:pPr>
        <w:pStyle w:val="Normal"/>
        <w:ind w:firstLine="54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Посада, прізвище, ініціали, власноручний підпис уповноваженої особи учасника, </w:t>
      </w:r>
    </w:p>
    <w:p>
      <w:pPr>
        <w:pStyle w:val="Normal"/>
        <w:ind w:firstLine="540"/>
        <w:jc w:val="both"/>
        <w:rPr>
          <w:i/>
          <w:i/>
          <w:lang w:val="uk-UA"/>
        </w:rPr>
      </w:pPr>
      <w:r>
        <w:rPr>
          <w:i/>
          <w:lang w:val="uk-UA"/>
        </w:rPr>
        <w:t>завірені печаткою (за наявності).</w:t>
      </w:r>
    </w:p>
    <w:p>
      <w:pPr>
        <w:pStyle w:val="Normal"/>
        <w:jc w:val="both"/>
        <w:rPr>
          <w:bCs/>
          <w:i/>
          <w:i/>
          <w:u w:val="single"/>
          <w:lang w:val="uk-UA"/>
        </w:rPr>
      </w:pPr>
      <w:r>
        <w:rPr>
          <w:bCs/>
          <w:i/>
          <w:u w:val="single"/>
          <w:lang w:val="uk-UA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Cs/>
          <w:i/>
          <w:sz w:val="20"/>
          <w:szCs w:val="20"/>
          <w:u w:val="single"/>
          <w:lang w:val="uk-UA"/>
        </w:rPr>
        <w:t>Примітки: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sz w:val="20"/>
          <w:szCs w:val="20"/>
          <w:lang w:val="uk-UA"/>
        </w:rPr>
        <w:t xml:space="preserve"> </w:t>
      </w:r>
      <w:r>
        <w:rPr>
          <w:i/>
          <w:sz w:val="20"/>
          <w:szCs w:val="20"/>
          <w:lang w:val="uk-UA"/>
        </w:rPr>
        <w:t>*</w:t>
      </w:r>
      <w:r>
        <w:rPr>
          <w:bCs/>
          <w:i/>
          <w:sz w:val="20"/>
          <w:szCs w:val="20"/>
          <w:lang w:val="uk-UA"/>
        </w:rPr>
        <w:t>У разі надання пропозиції учасником - не платником ПДВ, або предмет закупівлі не обкладається ПДВ, то такі пропозиції надаються без врахування ПДВ,  із зазначенням відповідної позначки "без ПДВ".</w:t>
      </w:r>
    </w:p>
    <w:p>
      <w:pPr>
        <w:pStyle w:val="Normal"/>
        <w:ind w:right="22" w:hanging="0"/>
        <w:jc w:val="both"/>
        <w:rPr>
          <w:sz w:val="20"/>
          <w:szCs w:val="20"/>
        </w:rPr>
      </w:pPr>
      <w:r>
        <w:rPr>
          <w:iCs/>
          <w:color w:val="000000"/>
          <w:sz w:val="20"/>
          <w:szCs w:val="20"/>
          <w:lang w:val="uk-UA"/>
        </w:rPr>
        <w:t xml:space="preserve">* </w:t>
      </w:r>
      <w:r>
        <w:rPr>
          <w:i/>
          <w:iCs/>
          <w:color w:val="000000"/>
          <w:sz w:val="20"/>
          <w:szCs w:val="20"/>
          <w:lang w:val="uk-UA"/>
        </w:rPr>
        <w:t xml:space="preserve">документи повинні бути </w:t>
      </w:r>
      <w:r>
        <w:rPr>
          <w:i/>
          <w:sz w:val="20"/>
          <w:szCs w:val="20"/>
          <w:lang w:val="uk-UA"/>
        </w:rPr>
        <w:t>пронумеровані та скріплені печаткою*;</w:t>
      </w:r>
    </w:p>
    <w:p>
      <w:pPr>
        <w:pStyle w:val="NormalWeb"/>
        <w:spacing w:before="280" w:after="280"/>
        <w:jc w:val="both"/>
        <w:rPr>
          <w:sz w:val="20"/>
          <w:szCs w:val="20"/>
        </w:rPr>
      </w:pPr>
      <w:r>
        <w:rPr>
          <w:b/>
          <w:i/>
          <w:sz w:val="20"/>
          <w:szCs w:val="20"/>
          <w:lang w:val="uk-UA"/>
        </w:rPr>
        <w:t xml:space="preserve">* </w:t>
      </w:r>
      <w:r>
        <w:rPr>
          <w:i/>
          <w:sz w:val="20"/>
          <w:szCs w:val="20"/>
          <w:lang w:val="uk-UA"/>
        </w:rPr>
        <w:t xml:space="preserve">Ця вимога не стосується Учасників, які не мають печатки. </w:t>
      </w:r>
    </w:p>
    <w:p>
      <w:pPr>
        <w:pStyle w:val="Normal"/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  <w:lang w:val="uk-UA"/>
        </w:rPr>
        <w:t xml:space="preserve">-  усі документи (за винятком сторінок оригіналів, виданих іншими установами), повинні </w:t>
      </w:r>
      <w:r>
        <w:rPr>
          <w:i/>
          <w:sz w:val="20"/>
          <w:szCs w:val="20"/>
          <w:lang w:val="uk-UA"/>
        </w:rPr>
        <w:t>містити підпис уповноваженої посадової особи учасника-переможця процедури закупівлі;</w:t>
      </w:r>
    </w:p>
    <w:p>
      <w:pPr>
        <w:pStyle w:val="Normal"/>
        <w:ind w:right="22" w:hanging="0"/>
        <w:jc w:val="both"/>
        <w:rPr/>
      </w:pPr>
      <w:r>
        <w:rPr>
          <w:bCs/>
          <w:i/>
          <w:iCs/>
          <w:color w:val="000000"/>
          <w:sz w:val="20"/>
          <w:szCs w:val="20"/>
          <w:u w:val="none"/>
          <w:lang w:val="uk-UA"/>
        </w:rPr>
        <w:t>- документи, що не передбачені законодавством для учасників-переможців – юридичних, фізичних осіб, у тому числі фізичних осіб-підприємців, не подаються ними, з поясненням причини такого не подання.</w:t>
      </w:r>
    </w:p>
    <w:sectPr>
      <w:footerReference w:type="default" r:id="rId2"/>
      <w:type w:val="nextPage"/>
      <w:pgSz w:w="11906" w:h="16838"/>
      <w:pgMar w:left="567" w:right="567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7603661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0c0e6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2d0da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qFormat/>
    <w:rsid w:val="004363bd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0"/>
    <w:qFormat/>
    <w:locked/>
    <w:rsid w:val="004363bd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4363bd"/>
    <w:rPr>
      <w:rFonts w:ascii="Consolas" w:hAnsi="Consolas" w:eastAsia="Times New Roman" w:cs="Consolas"/>
      <w:sz w:val="20"/>
      <w:szCs w:val="20"/>
      <w:lang w:eastAsia="ar-SA"/>
    </w:rPr>
  </w:style>
  <w:style w:type="character" w:styleId="Style11" w:customStyle="1">
    <w:name w:val="Обычный (веб) Знак"/>
    <w:qFormat/>
    <w:rsid w:val="00436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4363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436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363bd"/>
    <w:rPr/>
  </w:style>
  <w:style w:type="character" w:styleId="Style13" w:customStyle="1">
    <w:name w:val="Гіперпосилання"/>
    <w:rsid w:val="004363bd"/>
    <w:rPr>
      <w:color w:val="0000FF"/>
      <w:u w:val="single"/>
    </w:rPr>
  </w:style>
  <w:style w:type="character" w:styleId="Style14" w:customStyle="1">
    <w:name w:val="Без интервала Знак"/>
    <w:qFormat/>
    <w:rsid w:val="004363bd"/>
    <w:rPr>
      <w:rFonts w:ascii="Calibri" w:hAnsi="Calibri" w:eastAsia="Calibri" w:cs="Times New Roman"/>
      <w:lang w:val="uk-U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c0e6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21" w:customStyle="1">
    <w:name w:val="Основной текст (2)_"/>
    <w:basedOn w:val="DefaultParagraphFont"/>
    <w:link w:val="20"/>
    <w:qFormat/>
    <w:rsid w:val="002f5cec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Текст выноски Знак"/>
    <w:basedOn w:val="DefaultParagraphFont"/>
    <w:semiHidden/>
    <w:qFormat/>
    <w:rsid w:val="00a57432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2d0da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23" w:customStyle="1">
    <w:name w:val="Основной текст 2 Знак"/>
    <w:basedOn w:val="DefaultParagraphFont"/>
    <w:link w:val="22"/>
    <w:uiPriority w:val="99"/>
    <w:semiHidden/>
    <w:qFormat/>
    <w:rsid w:val="002d0da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азвание Знак"/>
    <w:basedOn w:val="DefaultParagraphFont"/>
    <w:qFormat/>
    <w:rsid w:val="002d0da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Rvts0" w:customStyle="1">
    <w:name w:val="rvts0"/>
    <w:basedOn w:val="DefaultParagraphFont"/>
    <w:qFormat/>
    <w:rsid w:val="002d0da0"/>
    <w:rPr/>
  </w:style>
  <w:style w:type="character" w:styleId="Spelle" w:customStyle="1">
    <w:name w:val="spelle"/>
    <w:qFormat/>
    <w:rsid w:val="007959a2"/>
    <w:rPr/>
  </w:style>
  <w:style w:type="character" w:styleId="Style19">
    <w:name w:val="Відвідане гіперпосилання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uiPriority w:val="99"/>
    <w:semiHidden/>
    <w:unhideWhenUsed/>
    <w:rsid w:val="004363bd"/>
    <w:pPr>
      <w:spacing w:before="0" w:after="12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HTMLPreformatted">
    <w:name w:val="HTML Preformatted"/>
    <w:basedOn w:val="Normal"/>
    <w:link w:val="HTML"/>
    <w:qFormat/>
    <w:rsid w:val="004363b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NormalWeb">
    <w:name w:val="Normal (Web)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Rvps2" w:customStyle="1">
    <w:name w:val="rvps2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Western" w:customStyle="1">
    <w:name w:val="western"/>
    <w:basedOn w:val="Normal"/>
    <w:qFormat/>
    <w:rsid w:val="004363bd"/>
    <w:pPr>
      <w:suppressAutoHyphens w:val="false"/>
      <w:spacing w:lineRule="auto" w:line="276" w:beforeAutospacing="1" w:after="119"/>
    </w:pPr>
    <w:rPr>
      <w:rFonts w:ascii="Calibri" w:hAnsi="Calibri"/>
      <w:color w:val="00000A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4363bd"/>
    <w:pPr>
      <w:spacing w:before="0" w:after="0"/>
      <w:ind w:left="720" w:hanging="0"/>
      <w:contextualSpacing/>
    </w:pPr>
    <w:rPr/>
  </w:style>
  <w:style w:type="paragraph" w:styleId="Style25" w:customStyle="1">
    <w:name w:val="Содержимое таблицы"/>
    <w:basedOn w:val="Style21"/>
    <w:qFormat/>
    <w:rsid w:val="004363bd"/>
    <w:pPr>
      <w:suppressLineNumbers/>
      <w:spacing w:before="0" w:after="0"/>
      <w:jc w:val="right"/>
    </w:pPr>
    <w:rPr>
      <w:sz w:val="28"/>
      <w:szCs w:val="20"/>
      <w:lang w:val="uk-UA"/>
    </w:rPr>
  </w:style>
  <w:style w:type="paragraph" w:styleId="12" w:customStyle="1">
    <w:name w:val="Обычный1"/>
    <w:qFormat/>
    <w:rsid w:val="004363bd"/>
    <w:pPr>
      <w:widowControl w:val="false"/>
      <w:bidi w:val="0"/>
      <w:spacing w:lineRule="auto" w:line="276" w:before="40" w:after="0"/>
      <w:ind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ru-RU" w:bidi="ar-SA"/>
    </w:rPr>
  </w:style>
  <w:style w:type="paragraph" w:styleId="NoSpacing">
    <w:name w:val="No Spacing"/>
    <w:qFormat/>
    <w:rsid w:val="004363bd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24" w:customStyle="1">
    <w:name w:val="Основной текст (2)"/>
    <w:basedOn w:val="Normal"/>
    <w:link w:val="210"/>
    <w:qFormat/>
    <w:rsid w:val="002f5cec"/>
    <w:pPr>
      <w:widowControl w:val="false"/>
      <w:shd w:val="clear" w:color="auto" w:fill="FFFFFF"/>
      <w:suppressAutoHyphens w:val="false"/>
      <w:spacing w:lineRule="exact" w:line="205" w:before="0" w:after="360"/>
      <w:jc w:val="both"/>
    </w:pPr>
    <w:rPr>
      <w:sz w:val="18"/>
      <w:szCs w:val="18"/>
      <w:lang w:eastAsia="en-US"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uiPriority w:val="99"/>
    <w:semiHidden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 Знак1"/>
    <w:link w:val="23"/>
    <w:qFormat/>
    <w:rsid w:val="005667f3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ru-RU" w:bidi="ar-SA"/>
    </w:rPr>
  </w:style>
  <w:style w:type="paragraph" w:styleId="13" w:customStyle="1">
    <w:name w:val="Абзац списка1"/>
    <w:basedOn w:val="Normal"/>
    <w:qFormat/>
    <w:rsid w:val="00cf54cd"/>
    <w:pPr>
      <w:spacing w:before="20" w:after="20"/>
      <w:ind w:left="720" w:firstLine="737"/>
      <w:jc w:val="both"/>
    </w:pPr>
    <w:rPr>
      <w:szCs w:val="20"/>
      <w:lang w:val="uk-UA" w:eastAsia="zh-CN"/>
    </w:rPr>
  </w:style>
  <w:style w:type="paragraph" w:styleId="LOnormal" w:customStyle="1">
    <w:name w:val="LO-normal"/>
    <w:qFormat/>
    <w:rsid w:val="00cf54c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zh-CN" w:bidi="ar-SA"/>
    </w:rPr>
  </w:style>
  <w:style w:type="paragraph" w:styleId="WW" w:customStyle="1">
    <w:name w:val="WW-Основний текст"/>
    <w:basedOn w:val="Normal"/>
    <w:qFormat/>
    <w:rsid w:val="00cf54cd"/>
    <w:pPr>
      <w:spacing w:lineRule="auto" w:line="288" w:before="0" w:after="140"/>
    </w:pPr>
    <w:rPr>
      <w:rFonts w:ascii="Liberation Serif" w:hAnsi="Liberation Serif" w:cs="Lohit Devanagari"/>
      <w:color w:val="00000A"/>
      <w:lang w:val="uk-UA" w:eastAsia="zh-CN" w:bidi="hi-IN"/>
    </w:rPr>
  </w:style>
  <w:style w:type="paragraph" w:styleId="BalloonText">
    <w:name w:val="Balloon Text"/>
    <w:basedOn w:val="Normal"/>
    <w:semiHidden/>
    <w:qFormat/>
    <w:rsid w:val="00a57432"/>
    <w:pPr>
      <w:suppressAutoHyphens w:val="false"/>
    </w:pPr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uiPriority w:val="99"/>
    <w:semiHidden/>
    <w:unhideWhenUsed/>
    <w:qFormat/>
    <w:rsid w:val="002d0da0"/>
    <w:pPr>
      <w:spacing w:lineRule="auto" w:line="480" w:before="0" w:after="120"/>
    </w:pPr>
    <w:rPr/>
  </w:style>
  <w:style w:type="paragraph" w:styleId="Style29">
    <w:name w:val="Title"/>
    <w:basedOn w:val="Normal"/>
    <w:qFormat/>
    <w:rsid w:val="002d0da0"/>
    <w:pPr>
      <w:suppressAutoHyphens w:val="false"/>
      <w:jc w:val="center"/>
    </w:pPr>
    <w:rPr>
      <w:szCs w:val="20"/>
      <w:lang w:eastAsia="ru-RU"/>
    </w:rPr>
  </w:style>
  <w:style w:type="paragraph" w:styleId="Default" w:customStyle="1">
    <w:name w:val="Default"/>
    <w:uiPriority w:val="99"/>
    <w:qFormat/>
    <w:rsid w:val="008470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14" w:customStyle="1">
    <w:name w:val="Без интервала1"/>
    <w:qFormat/>
    <w:rsid w:val="009d6275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uk-UA" w:bidi="ar-SA"/>
    </w:rPr>
  </w:style>
  <w:style w:type="paragraph" w:styleId="LOnormal1" w:customStyle="1">
    <w:name w:val="LO-normal1"/>
    <w:qFormat/>
    <w:rsid w:val="00bf241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zh-CN" w:bidi="ar-SA"/>
    </w:rPr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 w:customStyle="1">
    <w:name w:val="Заголовок таблиці"/>
    <w:basedOn w:val="Style30"/>
    <w:qFormat/>
    <w:pPr>
      <w:jc w:val="center"/>
    </w:pPr>
    <w:rPr>
      <w:b/>
      <w:bCs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7b4e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0710-25A7-4597-BF21-8A781E3C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Application>LibreOffice/6.3.5.2$Linux_X86_64 LibreOffice_project/30$Build-2</Application>
  <Pages>1</Pages>
  <Words>440</Words>
  <Characters>2727</Characters>
  <CharactersWithSpaces>3401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2016-12-12T06:37:00Z</dcterms:created>
  <dc:creator>Admin</dc:creator>
  <dc:description/>
  <dc:language>uk-UA</dc:language>
  <cp:lastModifiedBy/>
  <cp:lastPrinted>2022-08-03T14:34:45Z</cp:lastPrinted>
  <dcterms:modified xsi:type="dcterms:W3CDTF">2022-08-03T14:35:56Z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