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F5" w:rsidRPr="00870993" w:rsidRDefault="009351F5" w:rsidP="009351F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</w:t>
      </w:r>
    </w:p>
    <w:p w:rsidR="009351F5" w:rsidRPr="00870993" w:rsidRDefault="009351F5" w:rsidP="009351F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Додаток №3</w:t>
      </w:r>
    </w:p>
    <w:p w:rsidR="009351F5" w:rsidRPr="00870993" w:rsidRDefault="009351F5" w:rsidP="009351F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51F5" w:rsidRPr="00870993" w:rsidRDefault="009351F5" w:rsidP="009351F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sz w:val="24"/>
          <w:szCs w:val="24"/>
          <w:lang w:val="uk-UA"/>
        </w:rPr>
        <w:t>Технічне завдання</w:t>
      </w:r>
    </w:p>
    <w:p w:rsidR="00877CDC" w:rsidRPr="003803D6" w:rsidRDefault="009351F5" w:rsidP="00877CDC">
      <w:pPr>
        <w:pStyle w:val="a5"/>
        <w:numPr>
          <w:ilvl w:val="5"/>
          <w:numId w:val="3"/>
        </w:numPr>
        <w:suppressAutoHyphens/>
        <w:spacing w:after="0" w:line="240" w:lineRule="auto"/>
        <w:ind w:left="142" w:right="130" w:hanging="142"/>
        <w:jc w:val="both"/>
        <w:outlineLvl w:val="5"/>
        <w:rPr>
          <w:rFonts w:ascii="Times New Roman" w:hAnsi="Times New Roman"/>
          <w:b/>
          <w:bCs/>
          <w:lang w:val="uk-UA"/>
        </w:rPr>
      </w:pPr>
      <w:r w:rsidRPr="00877CDC">
        <w:rPr>
          <w:rFonts w:ascii="Times New Roman" w:hAnsi="Times New Roman"/>
          <w:b/>
          <w:sz w:val="24"/>
          <w:szCs w:val="24"/>
          <w:lang w:val="uk-UA"/>
        </w:rPr>
        <w:t xml:space="preserve">на закупівлю: </w:t>
      </w:r>
      <w:r w:rsidR="00673A44" w:rsidRPr="00877C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77CDC" w:rsidRPr="003803D6">
        <w:rPr>
          <w:b/>
          <w:bCs/>
          <w:i/>
          <w:iCs/>
          <w:lang w:val="uk-UA"/>
        </w:rPr>
        <w:t xml:space="preserve">ремонт та експлуатаційне утримання в сфері дорожнього господарства вулиць і доріг комунальної власності  в населених пунктах (послуга з поточного ремонту асфальтобетонного покриття </w:t>
      </w:r>
      <w:r w:rsidR="00D54DF6">
        <w:rPr>
          <w:b/>
          <w:bCs/>
          <w:i/>
          <w:iCs/>
          <w:lang w:val="uk-UA"/>
        </w:rPr>
        <w:t>вул.. Григорія Сковороди</w:t>
      </w:r>
      <w:r w:rsidR="00877CDC" w:rsidRPr="003803D6">
        <w:rPr>
          <w:b/>
          <w:bCs/>
          <w:i/>
          <w:iCs/>
          <w:lang w:val="uk-UA"/>
        </w:rPr>
        <w:t xml:space="preserve"> м. Коростень, Житомирської області)</w:t>
      </w:r>
    </w:p>
    <w:p w:rsidR="009351F5" w:rsidRPr="00877CDC" w:rsidRDefault="009351F5" w:rsidP="009351F5">
      <w:pPr>
        <w:pStyle w:val="a5"/>
        <w:numPr>
          <w:ilvl w:val="5"/>
          <w:numId w:val="3"/>
        </w:numPr>
        <w:suppressAutoHyphens/>
        <w:spacing w:after="0" w:line="240" w:lineRule="auto"/>
        <w:ind w:left="0" w:right="129" w:hanging="18"/>
        <w:jc w:val="both"/>
        <w:outlineLvl w:val="5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877CDC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(ДК 021:2015; </w:t>
      </w:r>
      <w:r w:rsidRPr="00877CDC">
        <w:rPr>
          <w:rFonts w:ascii="Times New Roman" w:hAnsi="Times New Roman"/>
          <w:b/>
          <w:sz w:val="24"/>
          <w:szCs w:val="24"/>
          <w:lang w:val="uk-UA"/>
        </w:rPr>
        <w:t xml:space="preserve">45230000-8: Будівництво трубопроводів, ліній зв’язку та </w:t>
      </w:r>
      <w:proofErr w:type="spellStart"/>
      <w:r w:rsidRPr="00877CDC">
        <w:rPr>
          <w:rFonts w:ascii="Times New Roman" w:hAnsi="Times New Roman"/>
          <w:b/>
          <w:sz w:val="24"/>
          <w:szCs w:val="24"/>
          <w:lang w:val="uk-UA"/>
        </w:rPr>
        <w:t>електрпередач</w:t>
      </w:r>
      <w:proofErr w:type="spellEnd"/>
      <w:r w:rsidRPr="00877CDC">
        <w:rPr>
          <w:rFonts w:ascii="Times New Roman" w:hAnsi="Times New Roman"/>
          <w:b/>
          <w:sz w:val="24"/>
          <w:szCs w:val="24"/>
          <w:lang w:val="uk-UA"/>
        </w:rPr>
        <w:t>, шосе, доріг, аеродромів і залізничних доріг; вирівнювання поверхонь</w:t>
      </w:r>
      <w:r w:rsidRPr="00877CDC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)</w:t>
      </w:r>
    </w:p>
    <w:tbl>
      <w:tblPr>
        <w:tblW w:w="10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3008"/>
        <w:gridCol w:w="5072"/>
        <w:gridCol w:w="1245"/>
      </w:tblGrid>
      <w:tr w:rsidR="009351F5" w:rsidRPr="00AA77E0" w:rsidTr="0011520A">
        <w:trPr>
          <w:cantSplit/>
          <w:trHeight w:val="11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розділу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ind w:left="-564" w:firstLine="56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9351F5" w:rsidRPr="00AA77E0" w:rsidTr="0011520A">
        <w:trPr>
          <w:trHeight w:val="3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Загальні відомості та вимоги до послуг</w:t>
            </w:r>
          </w:p>
        </w:tc>
      </w:tr>
      <w:tr w:rsidR="009351F5" w:rsidRPr="00877CDC" w:rsidTr="0011520A">
        <w:trPr>
          <w:cantSplit/>
          <w:trHeight w:val="4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Код CPV за </w:t>
            </w:r>
            <w:r w:rsidRPr="0087099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ДК 021:2015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1F5" w:rsidRPr="00870993" w:rsidRDefault="009351F5" w:rsidP="001152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45230000-8  Будівництво трубопроводів, ліній зв’язку та електропередач, шосе, доріг, аеродромів і залізничних доріг; вирівнювання поверхонь).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51F5" w:rsidRPr="00673A44" w:rsidTr="0011520A">
        <w:trPr>
          <w:cantSplit/>
          <w:trHeight w:val="4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і мета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CDC" w:rsidRPr="008B14BE" w:rsidRDefault="00673A44" w:rsidP="00877CDC">
            <w:pPr>
              <w:pStyle w:val="a5"/>
              <w:numPr>
                <w:ilvl w:val="5"/>
                <w:numId w:val="3"/>
              </w:numPr>
              <w:suppressAutoHyphens/>
              <w:spacing w:after="0" w:line="240" w:lineRule="auto"/>
              <w:ind w:left="142" w:right="130" w:hanging="142"/>
              <w:jc w:val="both"/>
              <w:outlineLvl w:val="5"/>
              <w:rPr>
                <w:rFonts w:ascii="Times New Roman" w:hAnsi="Times New Roman"/>
                <w:b/>
                <w:bCs/>
                <w:lang w:val="uk-UA"/>
              </w:rPr>
            </w:pPr>
            <w:r w:rsidRPr="005160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877CDC" w:rsidRPr="008B14BE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 xml:space="preserve">ремонт та експлуатаційне утримання в сфері дорожнього господарства вулиць і доріг комунальної власності  в населених пунктах (послуга з поточного ремонту асфальтобетонного покриття вул. </w:t>
            </w:r>
            <w:r w:rsidR="00D54DF6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Григорія Сковороди</w:t>
            </w:r>
            <w:r w:rsidR="00877CDC" w:rsidRPr="008B14BE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, м. Коростень, Житомирської області)</w:t>
            </w:r>
          </w:p>
          <w:p w:rsidR="009351F5" w:rsidRPr="00B22AB7" w:rsidRDefault="009351F5" w:rsidP="009351F5">
            <w:pPr>
              <w:pStyle w:val="a5"/>
              <w:numPr>
                <w:ilvl w:val="5"/>
                <w:numId w:val="3"/>
              </w:numPr>
              <w:tabs>
                <w:tab w:val="left" w:pos="3519"/>
              </w:tabs>
              <w:suppressAutoHyphens/>
              <w:spacing w:after="0" w:line="240" w:lineRule="auto"/>
              <w:ind w:left="-24" w:right="-77" w:firstLine="24"/>
              <w:jc w:val="both"/>
              <w:outlineLvl w:val="5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51F5" w:rsidRPr="0079031A" w:rsidTr="0011520A">
        <w:trPr>
          <w:cantSplit/>
          <w:trHeight w:val="4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Розмір бюджетного призначення за кошторисом або очікувана вартість послуги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351F5" w:rsidRPr="00870993" w:rsidRDefault="00877CDC" w:rsidP="0011520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700000</w:t>
            </w:r>
            <w:r w:rsidR="009351F5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 w:rsidR="009351F5" w:rsidRPr="008709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коп. з ПДВ.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51F5" w:rsidRPr="00870993" w:rsidTr="0011520A">
        <w:trPr>
          <w:cantSplit/>
          <w:trHeight w:val="4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Кошти міського бюджету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51F5" w:rsidRPr="00877CDC" w:rsidTr="0011520A">
        <w:trPr>
          <w:cantSplit/>
          <w:trHeight w:val="4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1F5" w:rsidRPr="00870993" w:rsidRDefault="009351F5" w:rsidP="001152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Оплата послуги  здійснюється після їх виконання на підставі акту КБ-2в, виходячи з  фактичного обсягу виконання з врахуванням податків та інших обов’язкових платежів протягом 45 банківських днів.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51F5" w:rsidRPr="00870993" w:rsidTr="0011520A">
        <w:trPr>
          <w:cantSplit/>
          <w:trHeight w:val="226"/>
        </w:trPr>
        <w:tc>
          <w:tcPr>
            <w:tcW w:w="738" w:type="dxa"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3008" w:type="dxa"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Style w:val="translation-chunk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Обсяг послуг/робіт, що купуються</w:t>
            </w:r>
          </w:p>
        </w:tc>
        <w:tc>
          <w:tcPr>
            <w:tcW w:w="5072" w:type="dxa"/>
          </w:tcPr>
          <w:p w:rsidR="009351F5" w:rsidRPr="00870993" w:rsidRDefault="009351F5" w:rsidP="00877C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технічного завдання </w:t>
            </w:r>
            <w:r w:rsidR="00877CDC">
              <w:rPr>
                <w:rFonts w:ascii="Times New Roman" w:hAnsi="Times New Roman"/>
                <w:sz w:val="24"/>
                <w:szCs w:val="24"/>
                <w:lang w:val="uk-UA"/>
              </w:rPr>
              <w:t>774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70993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м²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 товщині шару в 5 см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351F5" w:rsidRPr="00870993" w:rsidTr="0011520A">
        <w:trPr>
          <w:cantSplit/>
          <w:trHeight w:val="2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Характеристики та властивості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5" w:rsidRPr="00870993" w:rsidRDefault="009351F5" w:rsidP="001152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послуг повинно відповідати </w:t>
            </w:r>
          </w:p>
          <w:p w:rsidR="009351F5" w:rsidRPr="00870993" w:rsidRDefault="009351F5" w:rsidP="001152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ДСТУ БД.1.1-1:2013</w:t>
            </w:r>
          </w:p>
          <w:p w:rsidR="009351F5" w:rsidRPr="00870993" w:rsidRDefault="009351F5" w:rsidP="001152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За результатами наданих послуг замовнику  надаються  акт виконаних робіт форми КБ-2В, кошторис.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351F5" w:rsidRPr="00870993" w:rsidTr="0011520A">
        <w:trPr>
          <w:cantSplit/>
          <w:trHeight w:val="2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Термін та місце виконання робіт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F5" w:rsidRPr="00870993" w:rsidRDefault="009351F5" w:rsidP="0011520A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>Термін надання послуги: з моменту підписання договору та за умови настання сприятливих погодних умов</w:t>
            </w:r>
            <w:r w:rsidRPr="00870993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>протягом 10 календарних днів</w:t>
            </w:r>
            <w:r w:rsidRPr="0087099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9351F5" w:rsidRPr="00870993" w:rsidRDefault="009351F5" w:rsidP="00D54DF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70993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Місце надання послуг: </w:t>
            </w:r>
            <w:r w:rsidRPr="009351F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вул</w:t>
            </w:r>
            <w:r w:rsidR="006E72D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="00D54DF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Григорія Сковороди</w:t>
            </w:r>
            <w:r w:rsidRPr="009351F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, м. Коростень, Житомирської області)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351F5" w:rsidRPr="00870993" w:rsidTr="0011520A">
        <w:trPr>
          <w:cantSplit/>
          <w:trHeight w:val="2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Гарантійний термін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870993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>1 рік</w:t>
            </w:r>
          </w:p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</w:tbl>
    <w:p w:rsidR="009351F5" w:rsidRDefault="009351F5" w:rsidP="009351F5">
      <w:pPr>
        <w:ind w:left="720"/>
        <w:jc w:val="center"/>
        <w:rPr>
          <w:rFonts w:ascii="Times New Roman" w:hAnsi="Times New Roman"/>
          <w:b/>
          <w:color w:val="000000"/>
          <w:lang w:val="uk-UA"/>
        </w:rPr>
      </w:pPr>
    </w:p>
    <w:p w:rsidR="009351F5" w:rsidRDefault="009351F5" w:rsidP="009351F5">
      <w:pPr>
        <w:ind w:left="720"/>
        <w:jc w:val="center"/>
        <w:rPr>
          <w:rFonts w:ascii="Times New Roman" w:hAnsi="Times New Roman"/>
          <w:b/>
          <w:color w:val="000000"/>
          <w:lang w:val="uk-UA"/>
        </w:rPr>
      </w:pPr>
    </w:p>
    <w:p w:rsidR="009351F5" w:rsidRDefault="009351F5" w:rsidP="009351F5">
      <w:pPr>
        <w:ind w:left="720"/>
        <w:jc w:val="center"/>
        <w:rPr>
          <w:rFonts w:ascii="Times New Roman" w:hAnsi="Times New Roman"/>
          <w:b/>
          <w:color w:val="000000"/>
          <w:lang w:val="uk-UA"/>
        </w:rPr>
      </w:pPr>
    </w:p>
    <w:p w:rsidR="009351F5" w:rsidRPr="00870993" w:rsidRDefault="009351F5" w:rsidP="009351F5">
      <w:pPr>
        <w:ind w:left="720"/>
        <w:jc w:val="center"/>
        <w:rPr>
          <w:rFonts w:ascii="Times New Roman" w:hAnsi="Times New Roman"/>
          <w:b/>
          <w:color w:val="000000"/>
          <w:lang w:val="uk-UA"/>
        </w:rPr>
      </w:pPr>
    </w:p>
    <w:p w:rsidR="009351F5" w:rsidRPr="00870993" w:rsidRDefault="009351F5" w:rsidP="009351F5">
      <w:pPr>
        <w:ind w:left="720"/>
        <w:jc w:val="center"/>
        <w:rPr>
          <w:rFonts w:ascii="Times New Roman" w:hAnsi="Times New Roman"/>
          <w:b/>
          <w:color w:val="000000"/>
          <w:lang w:val="uk-UA"/>
        </w:rPr>
      </w:pPr>
      <w:r w:rsidRPr="00870993">
        <w:rPr>
          <w:rFonts w:ascii="Times New Roman" w:hAnsi="Times New Roman"/>
          <w:b/>
          <w:color w:val="000000"/>
          <w:lang w:val="uk-UA"/>
        </w:rPr>
        <w:t>В складі пропозиції Учасник надає наступні документи:</w:t>
      </w:r>
    </w:p>
    <w:p w:rsidR="009351F5" w:rsidRPr="00870993" w:rsidRDefault="009351F5" w:rsidP="009351F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70993">
        <w:rPr>
          <w:rFonts w:ascii="Times New Roman" w:hAnsi="Times New Roman" w:cs="Times New Roman"/>
          <w:sz w:val="24"/>
          <w:szCs w:val="24"/>
          <w:lang w:val="uk-UA"/>
        </w:rPr>
        <w:t>Учасник в складі пропозиції повинен надати документи, які підтверджують відповідність пропозиції учасника технічним, якісним, кількісним та іншим характеристикам предмета закупівлі, встановленим замовником, а саме наступні документи:</w:t>
      </w:r>
    </w:p>
    <w:p w:rsidR="009351F5" w:rsidRPr="00870993" w:rsidRDefault="009351F5" w:rsidP="009351F5">
      <w:pPr>
        <w:pStyle w:val="a4"/>
        <w:numPr>
          <w:ilvl w:val="0"/>
          <w:numId w:val="2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C535D">
        <w:rPr>
          <w:rFonts w:ascii="Times New Roman" w:hAnsi="Times New Roman" w:cs="Times New Roman"/>
          <w:b/>
          <w:sz w:val="24"/>
          <w:szCs w:val="24"/>
          <w:lang w:val="uk-UA"/>
        </w:rPr>
        <w:t>Розрахунок договірної ціни</w:t>
      </w:r>
      <w:r w:rsidRPr="00870993">
        <w:rPr>
          <w:rFonts w:ascii="Times New Roman" w:hAnsi="Times New Roman" w:cs="Times New Roman"/>
          <w:sz w:val="24"/>
          <w:szCs w:val="24"/>
          <w:lang w:val="uk-UA"/>
        </w:rPr>
        <w:t xml:space="preserve"> (з урахуванням положень ДСТУ Б. Д.1.1-1:2013 «Правила визначення вартості будівництва») згідно вартості пропозиції учасника, визначеної останнім при поданні такої пропозиції, а також підтверджуючі розрахунки за статтями витрат договірної ціни:</w:t>
      </w:r>
    </w:p>
    <w:p w:rsidR="009351F5" w:rsidRDefault="009351F5" w:rsidP="009351F5">
      <w:pPr>
        <w:spacing w:after="120" w:line="240" w:lineRule="auto"/>
        <w:ind w:firstLine="27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870993">
        <w:rPr>
          <w:rFonts w:ascii="Times New Roman" w:hAnsi="Times New Roman"/>
          <w:color w:val="000000"/>
          <w:sz w:val="24"/>
          <w:szCs w:val="24"/>
          <w:lang w:val="uk-UA"/>
        </w:rPr>
        <w:t>-зведений кошторисний розрахунок;</w:t>
      </w:r>
    </w:p>
    <w:p w:rsidR="009351F5" w:rsidRPr="00870993" w:rsidRDefault="009351F5" w:rsidP="009351F5">
      <w:pPr>
        <w:spacing w:after="120" w:line="240" w:lineRule="auto"/>
        <w:ind w:firstLine="27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870993">
        <w:rPr>
          <w:rFonts w:ascii="Times New Roman" w:hAnsi="Times New Roman"/>
          <w:sz w:val="24"/>
          <w:szCs w:val="24"/>
          <w:lang w:val="uk-UA"/>
        </w:rPr>
        <w:t>-</w:t>
      </w:r>
      <w:r w:rsidRPr="00870993">
        <w:rPr>
          <w:rFonts w:ascii="Times New Roman" w:hAnsi="Times New Roman"/>
          <w:color w:val="000000"/>
          <w:sz w:val="24"/>
          <w:szCs w:val="24"/>
          <w:lang w:val="uk-UA"/>
        </w:rPr>
        <w:t>локальний кошторис;</w:t>
      </w:r>
    </w:p>
    <w:p w:rsidR="009351F5" w:rsidRDefault="009351F5" w:rsidP="009351F5">
      <w:pPr>
        <w:spacing w:after="120" w:line="240" w:lineRule="auto"/>
        <w:ind w:firstLine="27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70993">
        <w:rPr>
          <w:rFonts w:ascii="Times New Roman" w:hAnsi="Times New Roman"/>
          <w:color w:val="000000"/>
          <w:sz w:val="24"/>
          <w:szCs w:val="24"/>
          <w:lang w:val="uk-UA"/>
        </w:rPr>
        <w:t xml:space="preserve">   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підсумкова відомість ресурсів до локального кошторису</w:t>
      </w:r>
      <w:r w:rsidRPr="00870993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9351F5" w:rsidRPr="00870993" w:rsidRDefault="009351F5" w:rsidP="009351F5">
      <w:pPr>
        <w:spacing w:after="120" w:line="240" w:lineRule="auto"/>
        <w:ind w:firstLine="27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-розрахунок  загально- виробничих витрат до локального кошторису;</w:t>
      </w:r>
    </w:p>
    <w:p w:rsidR="009351F5" w:rsidRDefault="009351F5" w:rsidP="009351F5">
      <w:pPr>
        <w:spacing w:after="120" w:line="240" w:lineRule="auto"/>
        <w:ind w:firstLine="27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70993">
        <w:rPr>
          <w:rFonts w:ascii="Times New Roman" w:hAnsi="Times New Roman"/>
          <w:color w:val="000000"/>
          <w:sz w:val="24"/>
          <w:szCs w:val="24"/>
          <w:lang w:val="uk-UA"/>
        </w:rPr>
        <w:t xml:space="preserve">  -дефектний акт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9351F5" w:rsidRDefault="009351F5" w:rsidP="009351F5">
      <w:pPr>
        <w:spacing w:after="120" w:line="240" w:lineRule="auto"/>
        <w:ind w:firstLine="273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Учасник в складі тендерної пропозиції надає акт обстеження об’єкту надання послуги на місцині, на фірмовому бланку, за підписом уповноваженого представника Замовника.  </w:t>
      </w:r>
    </w:p>
    <w:p w:rsidR="00960B80" w:rsidRPr="00DD292D" w:rsidRDefault="00960B80" w:rsidP="009351F5">
      <w:pPr>
        <w:spacing w:after="120" w:line="240" w:lineRule="auto"/>
        <w:ind w:firstLine="27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D292D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Pr="00DD292D">
        <w:rPr>
          <w:rFonts w:ascii="Times New Roman" w:eastAsia="Times New Roman" w:hAnsi="Times New Roman"/>
          <w:b/>
          <w:sz w:val="28"/>
          <w:szCs w:val="28"/>
          <w:lang w:val="uk-UA"/>
        </w:rPr>
        <w:t>Технічне завдання</w:t>
      </w:r>
    </w:p>
    <w:p w:rsidR="009351F5" w:rsidRPr="00870993" w:rsidRDefault="009351F5" w:rsidP="009351F5">
      <w:pPr>
        <w:spacing w:after="0" w:line="240" w:lineRule="auto"/>
        <w:ind w:firstLine="567"/>
        <w:rPr>
          <w:rStyle w:val="10pt"/>
          <w:b w:val="0"/>
          <w:bCs w:val="0"/>
          <w:sz w:val="24"/>
          <w:szCs w:val="24"/>
          <w:lang w:val="uk-UA"/>
        </w:rPr>
      </w:pPr>
    </w:p>
    <w:tbl>
      <w:tblPr>
        <w:tblStyle w:val="a7"/>
        <w:tblW w:w="0" w:type="auto"/>
        <w:tblLook w:val="04A0"/>
      </w:tblPr>
      <w:tblGrid>
        <w:gridCol w:w="557"/>
        <w:gridCol w:w="4825"/>
        <w:gridCol w:w="1328"/>
        <w:gridCol w:w="1560"/>
        <w:gridCol w:w="2151"/>
      </w:tblGrid>
      <w:tr w:rsidR="00960B80" w:rsidTr="00DD292D">
        <w:trPr>
          <w:trHeight w:val="220"/>
        </w:trPr>
        <w:tc>
          <w:tcPr>
            <w:tcW w:w="557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DD292D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D292D">
              <w:rPr>
                <w:rFonts w:ascii="Times New Roman" w:hAnsi="Times New Roman"/>
                <w:b/>
                <w:lang w:val="uk-UA"/>
              </w:rPr>
              <w:t>Ч.ч</w:t>
            </w:r>
            <w:proofErr w:type="spellEnd"/>
          </w:p>
        </w:tc>
        <w:tc>
          <w:tcPr>
            <w:tcW w:w="4825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DD292D">
              <w:rPr>
                <w:rFonts w:ascii="Times New Roman" w:hAnsi="Times New Roman"/>
                <w:b/>
                <w:lang w:val="uk-UA"/>
              </w:rPr>
              <w:t>Найменування робіт і витрат</w:t>
            </w:r>
          </w:p>
        </w:tc>
        <w:tc>
          <w:tcPr>
            <w:tcW w:w="1328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DD292D">
              <w:rPr>
                <w:rFonts w:ascii="Times New Roman" w:hAnsi="Times New Roman"/>
                <w:b/>
                <w:lang w:val="uk-UA"/>
              </w:rPr>
              <w:t>Одиниця виміру</w:t>
            </w:r>
          </w:p>
        </w:tc>
        <w:tc>
          <w:tcPr>
            <w:tcW w:w="1560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DD292D">
              <w:rPr>
                <w:rFonts w:ascii="Times New Roman" w:hAnsi="Times New Roman"/>
                <w:b/>
                <w:lang w:val="uk-UA"/>
              </w:rPr>
              <w:t xml:space="preserve">Кількість </w:t>
            </w:r>
          </w:p>
        </w:tc>
        <w:tc>
          <w:tcPr>
            <w:tcW w:w="2151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DD292D">
              <w:rPr>
                <w:rFonts w:ascii="Times New Roman" w:hAnsi="Times New Roman"/>
                <w:b/>
                <w:lang w:val="uk-UA"/>
              </w:rPr>
              <w:t>примітка</w:t>
            </w:r>
          </w:p>
        </w:tc>
      </w:tr>
      <w:tr w:rsidR="00960B80" w:rsidRPr="00DD292D" w:rsidTr="00DD292D">
        <w:trPr>
          <w:trHeight w:val="220"/>
        </w:trPr>
        <w:tc>
          <w:tcPr>
            <w:tcW w:w="557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25" w:type="dxa"/>
          </w:tcPr>
          <w:p w:rsidR="00960B80" w:rsidRPr="00DD292D" w:rsidRDefault="00960B80" w:rsidP="00DD29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Холодне фрезерування асфальтобетонного покриття із застосуванням фрези, ширина фрезерування 1000 мм за глибини фрезерування:5 см</w:t>
            </w:r>
          </w:p>
        </w:tc>
        <w:tc>
          <w:tcPr>
            <w:tcW w:w="1328" w:type="dxa"/>
          </w:tcPr>
          <w:p w:rsidR="00960B80" w:rsidRPr="00DD292D" w:rsidRDefault="00DD292D" w:rsidP="00DD29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1000 м</w:t>
            </w:r>
            <w:r w:rsidRPr="00DD292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0" w:type="dxa"/>
          </w:tcPr>
          <w:p w:rsidR="00960B80" w:rsidRPr="00DD292D" w:rsidRDefault="00DD292D" w:rsidP="00877CD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877CDC">
              <w:rPr>
                <w:rFonts w:ascii="Times New Roman" w:hAnsi="Times New Roman"/>
                <w:sz w:val="24"/>
                <w:szCs w:val="24"/>
                <w:lang w:val="uk-UA"/>
              </w:rPr>
              <w:t>067</w:t>
            </w:r>
          </w:p>
        </w:tc>
        <w:tc>
          <w:tcPr>
            <w:tcW w:w="2151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0B80" w:rsidRPr="00DD292D" w:rsidTr="00DD292D">
        <w:trPr>
          <w:trHeight w:val="220"/>
        </w:trPr>
        <w:tc>
          <w:tcPr>
            <w:tcW w:w="557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25" w:type="dxa"/>
          </w:tcPr>
          <w:p w:rsidR="00960B80" w:rsidRPr="00DD292D" w:rsidRDefault="00960B80" w:rsidP="00DD29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Розливання </w:t>
            </w:r>
            <w:r w:rsidR="00DD292D" w:rsidRPr="00DD292D">
              <w:rPr>
                <w:rFonts w:ascii="Times New Roman" w:hAnsi="Times New Roman"/>
                <w:sz w:val="24"/>
                <w:szCs w:val="24"/>
                <w:lang w:val="uk-UA"/>
              </w:rPr>
              <w:t>в’яжучих</w:t>
            </w: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матеріалів</w:t>
            </w:r>
          </w:p>
        </w:tc>
        <w:tc>
          <w:tcPr>
            <w:tcW w:w="1328" w:type="dxa"/>
          </w:tcPr>
          <w:p w:rsidR="00960B80" w:rsidRPr="00DD292D" w:rsidRDefault="00DD292D" w:rsidP="00DD29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1т</w:t>
            </w:r>
          </w:p>
        </w:tc>
        <w:tc>
          <w:tcPr>
            <w:tcW w:w="1560" w:type="dxa"/>
          </w:tcPr>
          <w:p w:rsidR="00960B80" w:rsidRPr="00DD292D" w:rsidRDefault="00DD292D" w:rsidP="00877CD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877CDC">
              <w:rPr>
                <w:rFonts w:ascii="Times New Roman" w:hAnsi="Times New Roman"/>
                <w:sz w:val="24"/>
                <w:szCs w:val="24"/>
                <w:lang w:val="uk-UA"/>
              </w:rPr>
              <w:t>6192</w:t>
            </w:r>
          </w:p>
        </w:tc>
        <w:tc>
          <w:tcPr>
            <w:tcW w:w="2151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0B80" w:rsidRPr="00DD292D" w:rsidTr="00DD292D">
        <w:trPr>
          <w:trHeight w:val="220"/>
        </w:trPr>
        <w:tc>
          <w:tcPr>
            <w:tcW w:w="557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25" w:type="dxa"/>
          </w:tcPr>
          <w:p w:rsidR="00960B80" w:rsidRPr="00DD292D" w:rsidRDefault="00960B80" w:rsidP="00DD29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Улаштування вирівнювального шару в асфальтобетонній суміші із застосуванням укладальників асфальтобетону</w:t>
            </w:r>
          </w:p>
        </w:tc>
        <w:tc>
          <w:tcPr>
            <w:tcW w:w="1328" w:type="dxa"/>
          </w:tcPr>
          <w:p w:rsidR="00960B80" w:rsidRPr="00DD292D" w:rsidRDefault="00DD292D" w:rsidP="00DD29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100т</w:t>
            </w:r>
          </w:p>
        </w:tc>
        <w:tc>
          <w:tcPr>
            <w:tcW w:w="1560" w:type="dxa"/>
          </w:tcPr>
          <w:p w:rsidR="00960B80" w:rsidRPr="00DD292D" w:rsidRDefault="00DD292D" w:rsidP="00877CD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6E72D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877CDC">
              <w:rPr>
                <w:rFonts w:ascii="Times New Roman" w:hAnsi="Times New Roman"/>
                <w:sz w:val="24"/>
                <w:szCs w:val="24"/>
                <w:lang w:val="uk-UA"/>
              </w:rPr>
              <w:t>916</w:t>
            </w:r>
          </w:p>
        </w:tc>
        <w:tc>
          <w:tcPr>
            <w:tcW w:w="2151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0B80" w:rsidRPr="00DD292D" w:rsidTr="00DD292D">
        <w:trPr>
          <w:trHeight w:val="220"/>
        </w:trPr>
        <w:tc>
          <w:tcPr>
            <w:tcW w:w="557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25" w:type="dxa"/>
          </w:tcPr>
          <w:p w:rsidR="00960B80" w:rsidRPr="00DD292D" w:rsidRDefault="00960B80" w:rsidP="00DD29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Улаштування покриттів товщиною 4 см із </w:t>
            </w:r>
            <w:r w:rsidR="00DD292D" w:rsidRPr="00DD292D">
              <w:rPr>
                <w:rFonts w:ascii="Times New Roman" w:hAnsi="Times New Roman"/>
                <w:sz w:val="24"/>
                <w:szCs w:val="24"/>
                <w:lang w:val="uk-UA"/>
              </w:rPr>
              <w:t>гарячих</w:t>
            </w: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асфальтобетонних сумішей</w:t>
            </w:r>
          </w:p>
        </w:tc>
        <w:tc>
          <w:tcPr>
            <w:tcW w:w="1328" w:type="dxa"/>
          </w:tcPr>
          <w:p w:rsidR="00960B80" w:rsidRPr="00DD292D" w:rsidRDefault="00DD292D" w:rsidP="00DD29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100м</w:t>
            </w:r>
            <w:r w:rsidRPr="00DD292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0" w:type="dxa"/>
          </w:tcPr>
          <w:p w:rsidR="00960B80" w:rsidRPr="00DD292D" w:rsidRDefault="00877CDC" w:rsidP="006E72D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7,74</w:t>
            </w:r>
          </w:p>
        </w:tc>
        <w:tc>
          <w:tcPr>
            <w:tcW w:w="2151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292D" w:rsidRPr="00DD292D" w:rsidTr="00DD292D">
        <w:trPr>
          <w:trHeight w:val="220"/>
        </w:trPr>
        <w:tc>
          <w:tcPr>
            <w:tcW w:w="557" w:type="dxa"/>
          </w:tcPr>
          <w:p w:rsidR="00DD292D" w:rsidRPr="00DD292D" w:rsidRDefault="00DD292D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25" w:type="dxa"/>
          </w:tcPr>
          <w:p w:rsidR="00DD292D" w:rsidRPr="00DD292D" w:rsidRDefault="00DD292D" w:rsidP="00DD29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На кожні 0,5 см зміни товщини шару додавати або виключати до норми 18-43-1</w:t>
            </w:r>
          </w:p>
        </w:tc>
        <w:tc>
          <w:tcPr>
            <w:tcW w:w="1328" w:type="dxa"/>
          </w:tcPr>
          <w:p w:rsidR="00DD292D" w:rsidRPr="00DD292D" w:rsidRDefault="00DD292D" w:rsidP="00DD29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100м</w:t>
            </w:r>
            <w:r w:rsidRPr="00DD292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0" w:type="dxa"/>
          </w:tcPr>
          <w:p w:rsidR="00DD292D" w:rsidRPr="00DD292D" w:rsidRDefault="00877CDC" w:rsidP="006E72D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7,74</w:t>
            </w:r>
          </w:p>
        </w:tc>
        <w:tc>
          <w:tcPr>
            <w:tcW w:w="2151" w:type="dxa"/>
          </w:tcPr>
          <w:p w:rsidR="00DD292D" w:rsidRPr="00DD292D" w:rsidRDefault="00DD292D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292D" w:rsidRPr="00DD292D" w:rsidTr="00DD292D">
        <w:trPr>
          <w:trHeight w:val="220"/>
        </w:trPr>
        <w:tc>
          <w:tcPr>
            <w:tcW w:w="557" w:type="dxa"/>
          </w:tcPr>
          <w:p w:rsidR="00DD292D" w:rsidRPr="00DD292D" w:rsidRDefault="00DD292D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25" w:type="dxa"/>
          </w:tcPr>
          <w:p w:rsidR="00DD292D" w:rsidRPr="00DD292D" w:rsidRDefault="00DD292D" w:rsidP="00DD29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Суміші асфальтобетонні гарячі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теплі (</w:t>
            </w: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асфальтобетон щільний) (дорожні)(аеродромні), що застосовуються у верхніх шарах покриттів, дрібнозернистості, тип Б, марка 1</w:t>
            </w:r>
          </w:p>
        </w:tc>
        <w:tc>
          <w:tcPr>
            <w:tcW w:w="1328" w:type="dxa"/>
          </w:tcPr>
          <w:p w:rsidR="00DD292D" w:rsidRPr="00DD292D" w:rsidRDefault="00DD292D" w:rsidP="00DD29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560" w:type="dxa"/>
          </w:tcPr>
          <w:p w:rsidR="00DD292D" w:rsidRPr="00DD292D" w:rsidRDefault="00877CDC" w:rsidP="00673A4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93,499</w:t>
            </w:r>
          </w:p>
        </w:tc>
        <w:tc>
          <w:tcPr>
            <w:tcW w:w="2151" w:type="dxa"/>
          </w:tcPr>
          <w:p w:rsidR="00DD292D" w:rsidRPr="00DD292D" w:rsidRDefault="00DD292D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D670F" w:rsidRPr="00DD292D" w:rsidRDefault="001D670F">
      <w:pPr>
        <w:rPr>
          <w:rFonts w:ascii="Times New Roman" w:hAnsi="Times New Roman"/>
          <w:sz w:val="24"/>
          <w:szCs w:val="24"/>
          <w:lang w:val="uk-UA"/>
        </w:rPr>
      </w:pPr>
    </w:p>
    <w:sectPr w:rsidR="001D670F" w:rsidRPr="00DD292D" w:rsidSect="00D95909">
      <w:pgSz w:w="11906" w:h="16838" w:code="9"/>
      <w:pgMar w:top="567" w:right="424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104"/>
    <w:multiLevelType w:val="multilevel"/>
    <w:tmpl w:val="0FB25B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EF845B0"/>
    <w:multiLevelType w:val="hybridMultilevel"/>
    <w:tmpl w:val="1C1A536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17E5C"/>
    <w:multiLevelType w:val="hybridMultilevel"/>
    <w:tmpl w:val="C1209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51F5"/>
    <w:rsid w:val="000047F5"/>
    <w:rsid w:val="001D670F"/>
    <w:rsid w:val="0042729B"/>
    <w:rsid w:val="00587908"/>
    <w:rsid w:val="00673A44"/>
    <w:rsid w:val="006E72DC"/>
    <w:rsid w:val="007225DA"/>
    <w:rsid w:val="00877CDC"/>
    <w:rsid w:val="008B14BE"/>
    <w:rsid w:val="009351F5"/>
    <w:rsid w:val="00960B80"/>
    <w:rsid w:val="00BB224F"/>
    <w:rsid w:val="00D54DF6"/>
    <w:rsid w:val="00D95909"/>
    <w:rsid w:val="00DD292D"/>
    <w:rsid w:val="00F00505"/>
    <w:rsid w:val="00F2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rsid w:val="009351F5"/>
  </w:style>
  <w:style w:type="paragraph" w:styleId="a3">
    <w:name w:val="No Spacing"/>
    <w:qFormat/>
    <w:rsid w:val="009351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pt">
    <w:name w:val="Основной текст + 10 pt"/>
    <w:aliases w:val="Полужирный1"/>
    <w:rsid w:val="009351F5"/>
    <w:rPr>
      <w:rFonts w:ascii="Times New Roman" w:hAnsi="Times New Roman" w:cs="Times New Roman"/>
      <w:b/>
      <w:bCs/>
      <w:sz w:val="20"/>
      <w:szCs w:val="20"/>
      <w:u w:val="none"/>
    </w:rPr>
  </w:style>
  <w:style w:type="paragraph" w:styleId="a4">
    <w:name w:val="List Paragraph"/>
    <w:basedOn w:val="a"/>
    <w:uiPriority w:val="34"/>
    <w:qFormat/>
    <w:rsid w:val="009351F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ody Text"/>
    <w:basedOn w:val="a"/>
    <w:link w:val="a6"/>
    <w:uiPriority w:val="99"/>
    <w:unhideWhenUsed/>
    <w:rsid w:val="009351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351F5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960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2520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2023-04-19T07:32:00Z</cp:lastPrinted>
  <dcterms:created xsi:type="dcterms:W3CDTF">2023-04-19T09:01:00Z</dcterms:created>
  <dcterms:modified xsi:type="dcterms:W3CDTF">2023-04-19T09:01:00Z</dcterms:modified>
</cp:coreProperties>
</file>