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5E" w:rsidRDefault="00286B5E" w:rsidP="00286B5E">
      <w:pPr>
        <w:jc w:val="center"/>
        <w:rPr>
          <w:b/>
        </w:rPr>
      </w:pPr>
    </w:p>
    <w:p w:rsidR="00286B5E" w:rsidRPr="000138C5" w:rsidRDefault="00286B5E" w:rsidP="00286B5E">
      <w:pPr>
        <w:pStyle w:val="cee1fbf7edfbe9"/>
        <w:jc w:val="center"/>
        <w:rPr>
          <w:b/>
          <w:color w:val="auto"/>
          <w:lang w:val="uk-UA"/>
        </w:rPr>
      </w:pPr>
      <w:r w:rsidRPr="000138C5">
        <w:rPr>
          <w:b/>
          <w:color w:val="auto"/>
          <w:lang w:val="uk-UA"/>
        </w:rPr>
        <w:t>ОГОЛОШЕННЯ</w:t>
      </w:r>
      <w:r w:rsidR="00BB477B">
        <w:rPr>
          <w:b/>
          <w:color w:val="auto"/>
          <w:lang w:val="uk-UA"/>
        </w:rPr>
        <w:t xml:space="preserve">    </w:t>
      </w:r>
    </w:p>
    <w:p w:rsidR="00286B5E" w:rsidRDefault="00286B5E" w:rsidP="00286B5E">
      <w:pPr>
        <w:pStyle w:val="cee1fbf7edfbe9"/>
        <w:jc w:val="center"/>
        <w:rPr>
          <w:b/>
          <w:color w:val="auto"/>
          <w:lang w:val="uk-UA"/>
        </w:rPr>
      </w:pPr>
      <w:r w:rsidRPr="000138C5">
        <w:rPr>
          <w:b/>
          <w:color w:val="auto"/>
          <w:lang w:val="uk-UA"/>
        </w:rPr>
        <w:t>ПРО ПРОВЕДЕННЯ СПРОЩЕНОЇ ЗАКУПІВЛІ</w:t>
      </w:r>
    </w:p>
    <w:p w:rsidR="00781817" w:rsidRDefault="00781817" w:rsidP="00286B5E">
      <w:pPr>
        <w:pStyle w:val="cee1fbf7edfbe9"/>
        <w:jc w:val="center"/>
        <w:rPr>
          <w:b/>
          <w:color w:val="auto"/>
          <w:lang w:val="uk-UA"/>
        </w:rPr>
      </w:pPr>
    </w:p>
    <w:p w:rsidR="00781817" w:rsidRDefault="008C4D8B" w:rsidP="00781817">
      <w:pPr>
        <w:jc w:val="both"/>
        <w:rPr>
          <w:b/>
          <w:sz w:val="22"/>
          <w:szCs w:val="22"/>
        </w:rPr>
      </w:pPr>
      <w:r>
        <w:rPr>
          <w:b/>
          <w:bCs/>
          <w:sz w:val="22"/>
          <w:szCs w:val="22"/>
        </w:rPr>
        <w:t xml:space="preserve">Проведення </w:t>
      </w:r>
      <w:r w:rsidR="00781817" w:rsidRPr="00641B38">
        <w:rPr>
          <w:b/>
          <w:sz w:val="22"/>
          <w:szCs w:val="22"/>
        </w:rPr>
        <w:t xml:space="preserve"> обов’язков</w:t>
      </w:r>
      <w:r w:rsidR="00781817">
        <w:rPr>
          <w:b/>
          <w:sz w:val="22"/>
          <w:szCs w:val="22"/>
        </w:rPr>
        <w:t>их</w:t>
      </w:r>
      <w:r w:rsidR="00781817" w:rsidRPr="00641B38">
        <w:rPr>
          <w:b/>
          <w:sz w:val="22"/>
          <w:szCs w:val="22"/>
        </w:rPr>
        <w:t xml:space="preserve"> профілактичн</w:t>
      </w:r>
      <w:r w:rsidR="00781817">
        <w:rPr>
          <w:b/>
          <w:sz w:val="22"/>
          <w:szCs w:val="22"/>
        </w:rPr>
        <w:t>их</w:t>
      </w:r>
      <w:r w:rsidR="00781817" w:rsidRPr="00641B38">
        <w:rPr>
          <w:b/>
          <w:sz w:val="22"/>
          <w:szCs w:val="22"/>
        </w:rPr>
        <w:t xml:space="preserve"> медичн</w:t>
      </w:r>
      <w:r w:rsidR="00781817">
        <w:rPr>
          <w:b/>
          <w:sz w:val="22"/>
          <w:szCs w:val="22"/>
        </w:rPr>
        <w:t>их</w:t>
      </w:r>
      <w:r w:rsidR="00781817" w:rsidRPr="00641B38">
        <w:rPr>
          <w:b/>
          <w:sz w:val="22"/>
          <w:szCs w:val="22"/>
        </w:rPr>
        <w:t xml:space="preserve"> огляд</w:t>
      </w:r>
      <w:r w:rsidR="00781817">
        <w:rPr>
          <w:b/>
          <w:sz w:val="22"/>
          <w:szCs w:val="22"/>
        </w:rPr>
        <w:t>ів</w:t>
      </w:r>
      <w:r w:rsidR="00781817" w:rsidRPr="00641B38">
        <w:rPr>
          <w:b/>
          <w:sz w:val="22"/>
          <w:szCs w:val="22"/>
        </w:rPr>
        <w:t xml:space="preserve"> працівників </w:t>
      </w:r>
      <w:r w:rsidR="00357CAA">
        <w:rPr>
          <w:b/>
          <w:sz w:val="22"/>
          <w:szCs w:val="22"/>
        </w:rPr>
        <w:t xml:space="preserve">закладів </w:t>
      </w:r>
      <w:r w:rsidR="00781817" w:rsidRPr="00641B38">
        <w:rPr>
          <w:b/>
          <w:sz w:val="22"/>
          <w:szCs w:val="22"/>
        </w:rPr>
        <w:t xml:space="preserve">освіти </w:t>
      </w:r>
    </w:p>
    <w:p w:rsidR="00781817" w:rsidRDefault="00357CAA" w:rsidP="00781817">
      <w:pPr>
        <w:jc w:val="both"/>
        <w:rPr>
          <w:b/>
        </w:rPr>
      </w:pPr>
      <w:proofErr w:type="spellStart"/>
      <w:r>
        <w:rPr>
          <w:b/>
          <w:sz w:val="22"/>
          <w:szCs w:val="22"/>
        </w:rPr>
        <w:t>Вилківської</w:t>
      </w:r>
      <w:proofErr w:type="spellEnd"/>
      <w:r>
        <w:rPr>
          <w:b/>
          <w:sz w:val="22"/>
          <w:szCs w:val="22"/>
        </w:rPr>
        <w:t xml:space="preserve"> міської ради</w:t>
      </w:r>
      <w:r w:rsidR="00781817">
        <w:rPr>
          <w:b/>
          <w:sz w:val="22"/>
          <w:szCs w:val="22"/>
        </w:rPr>
        <w:t xml:space="preserve"> у 2022 році.</w:t>
      </w:r>
    </w:p>
    <w:p w:rsidR="00D34B66" w:rsidRPr="00D34B66" w:rsidRDefault="00A62B15" w:rsidP="00D34B66">
      <w:pPr>
        <w:jc w:val="both"/>
        <w:rPr>
          <w:b/>
          <w:color w:val="000000"/>
          <w:lang w:eastAsia="uk-UA"/>
        </w:rPr>
      </w:pPr>
      <w:r>
        <w:rPr>
          <w:b/>
          <w:sz w:val="22"/>
          <w:szCs w:val="22"/>
          <w:lang w:eastAsia="en-US"/>
        </w:rPr>
        <w:t xml:space="preserve">код за </w:t>
      </w:r>
      <w:proofErr w:type="spellStart"/>
      <w:r>
        <w:rPr>
          <w:b/>
          <w:sz w:val="22"/>
          <w:szCs w:val="22"/>
          <w:lang w:eastAsia="en-US"/>
        </w:rPr>
        <w:t>ДК</w:t>
      </w:r>
      <w:proofErr w:type="spellEnd"/>
      <w:r>
        <w:rPr>
          <w:b/>
          <w:sz w:val="22"/>
          <w:szCs w:val="22"/>
          <w:lang w:eastAsia="en-US"/>
        </w:rPr>
        <w:t xml:space="preserve"> 021:2015 - 851</w:t>
      </w:r>
      <w:r w:rsidR="00D34B66">
        <w:rPr>
          <w:b/>
          <w:sz w:val="22"/>
          <w:szCs w:val="22"/>
          <w:lang w:eastAsia="en-US"/>
        </w:rPr>
        <w:t>1</w:t>
      </w:r>
      <w:r>
        <w:rPr>
          <w:b/>
          <w:sz w:val="22"/>
          <w:szCs w:val="22"/>
          <w:lang w:eastAsia="en-US"/>
        </w:rPr>
        <w:t>0000-</w:t>
      </w:r>
      <w:r w:rsidR="00D34B66">
        <w:rPr>
          <w:b/>
          <w:sz w:val="22"/>
          <w:szCs w:val="22"/>
          <w:lang w:eastAsia="en-US"/>
        </w:rPr>
        <w:t>3</w:t>
      </w:r>
      <w:r w:rsidR="000826AD">
        <w:rPr>
          <w:b/>
          <w:sz w:val="22"/>
          <w:szCs w:val="22"/>
          <w:lang w:eastAsia="en-US"/>
        </w:rPr>
        <w:t xml:space="preserve"> </w:t>
      </w:r>
      <w:r w:rsidR="000826AD" w:rsidRPr="00D34B66">
        <w:rPr>
          <w:b/>
          <w:lang w:eastAsia="en-US"/>
        </w:rPr>
        <w:t xml:space="preserve">– </w:t>
      </w:r>
      <w:r w:rsidR="00D34B66" w:rsidRPr="00D34B66">
        <w:rPr>
          <w:b/>
          <w:color w:val="000000"/>
          <w:lang w:eastAsia="uk-UA"/>
        </w:rPr>
        <w:t>Послуги лікувальних закладів та супутні послуги</w:t>
      </w:r>
    </w:p>
    <w:p w:rsidR="003307CC" w:rsidRPr="00D34B66" w:rsidRDefault="003307CC" w:rsidP="00D34B66">
      <w:pPr>
        <w:pStyle w:val="HTML"/>
        <w:shd w:val="clear" w:color="auto" w:fill="FFFFFF"/>
        <w:jc w:val="both"/>
        <w:rPr>
          <w:rFonts w:ascii="Times New Roman" w:hAnsi="Times New Roman"/>
          <w:b/>
          <w:sz w:val="24"/>
          <w:szCs w:val="24"/>
        </w:rPr>
      </w:pPr>
    </w:p>
    <w:p w:rsidR="000469DB" w:rsidRPr="00F65C33" w:rsidRDefault="000469DB" w:rsidP="000469DB">
      <w:pPr>
        <w:jc w:val="center"/>
        <w:rPr>
          <w:b/>
          <w:i/>
        </w:rPr>
      </w:pPr>
    </w:p>
    <w:p w:rsidR="00286B5E" w:rsidRPr="00EB250E" w:rsidRDefault="00286B5E" w:rsidP="00921148">
      <w:pPr>
        <w:ind w:firstLine="567"/>
        <w:jc w:val="both"/>
        <w:rPr>
          <w:b/>
        </w:rPr>
      </w:pPr>
      <w:r w:rsidRPr="00EB250E">
        <w:rPr>
          <w:b/>
        </w:rPr>
        <w:t xml:space="preserve">1.  </w:t>
      </w:r>
      <w:r w:rsidR="00921148" w:rsidRPr="00921148">
        <w:rPr>
          <w:b/>
          <w:color w:val="000000"/>
        </w:rPr>
        <w:t>Найменування, місце знаходження та ідентифікаційний код замовника в Єдиному державному реєстрі юридичних осіб, його категорія:</w:t>
      </w:r>
    </w:p>
    <w:p w:rsidR="00286B5E" w:rsidRPr="000B28F0" w:rsidRDefault="00EB250E" w:rsidP="00827949">
      <w:pPr>
        <w:ind w:firstLine="567"/>
        <w:jc w:val="both"/>
      </w:pPr>
      <w:r w:rsidRPr="00EB250E">
        <w:rPr>
          <w:b/>
        </w:rPr>
        <w:t xml:space="preserve">1.1. </w:t>
      </w:r>
      <w:r w:rsidR="00286B5E" w:rsidRPr="00EB250E">
        <w:rPr>
          <w:b/>
        </w:rPr>
        <w:t>Найменування:</w:t>
      </w:r>
      <w:r w:rsidR="00286B5E" w:rsidRPr="000B28F0">
        <w:t xml:space="preserve"> </w:t>
      </w:r>
      <w:r w:rsidR="00357CAA">
        <w:t xml:space="preserve">Відділ освіти </w:t>
      </w:r>
      <w:proofErr w:type="spellStart"/>
      <w:r w:rsidR="00357CAA">
        <w:t>Вилківської</w:t>
      </w:r>
      <w:proofErr w:type="spellEnd"/>
      <w:r w:rsidR="00357CAA">
        <w:t xml:space="preserve"> міської ради Ізмаїльського району Одеської області</w:t>
      </w:r>
      <w:r w:rsidR="00FB23CA">
        <w:t>.</w:t>
      </w:r>
    </w:p>
    <w:p w:rsidR="00286B5E" w:rsidRPr="007B4A8C" w:rsidRDefault="00EB250E" w:rsidP="00EB250E">
      <w:pPr>
        <w:ind w:firstLine="567"/>
        <w:jc w:val="both"/>
      </w:pPr>
      <w:r w:rsidRPr="00EB250E">
        <w:rPr>
          <w:b/>
        </w:rPr>
        <w:t xml:space="preserve">1.2. </w:t>
      </w:r>
      <w:r w:rsidR="00286B5E" w:rsidRPr="00EB250E">
        <w:rPr>
          <w:b/>
        </w:rPr>
        <w:t>Місцезнаходження:</w:t>
      </w:r>
      <w:r w:rsidR="00286B5E" w:rsidRPr="000B28F0">
        <w:t xml:space="preserve"> </w:t>
      </w:r>
      <w:r w:rsidR="00357CAA">
        <w:t>Одеська</w:t>
      </w:r>
      <w:r w:rsidR="00FB23CA">
        <w:t xml:space="preserve"> область, </w:t>
      </w:r>
      <w:r w:rsidR="00357CAA">
        <w:t>Ізмаїльський</w:t>
      </w:r>
      <w:r w:rsidR="00FB23CA">
        <w:t xml:space="preserve"> район, </w:t>
      </w:r>
      <w:r w:rsidR="00357CAA">
        <w:t>м</w:t>
      </w:r>
      <w:r w:rsidR="00FB23CA">
        <w:t xml:space="preserve">. </w:t>
      </w:r>
      <w:r w:rsidR="00357CAA">
        <w:t>Вилкове</w:t>
      </w:r>
      <w:r w:rsidR="00FB23CA">
        <w:t xml:space="preserve">, вул.. </w:t>
      </w:r>
      <w:r w:rsidR="00357CAA">
        <w:t>Татарбунарського повстання, 64</w:t>
      </w:r>
      <w:r w:rsidR="00FB23CA">
        <w:t>.</w:t>
      </w:r>
    </w:p>
    <w:p w:rsidR="00286B5E" w:rsidRPr="000B28F0" w:rsidRDefault="00EB250E" w:rsidP="00EB250E">
      <w:pPr>
        <w:ind w:firstLine="567"/>
        <w:jc w:val="both"/>
      </w:pPr>
      <w:r w:rsidRPr="00EB250E">
        <w:rPr>
          <w:b/>
        </w:rPr>
        <w:t xml:space="preserve">1.3. </w:t>
      </w:r>
      <w:r w:rsidR="00286B5E" w:rsidRPr="00EB250E">
        <w:rPr>
          <w:b/>
        </w:rPr>
        <w:t>Ідентифікаційний код замовника в Єдиному державному реєстрі юридичних   осіб, фізичних осіб - підприємців та громадських формувань:</w:t>
      </w:r>
      <w:r w:rsidR="00286B5E" w:rsidRPr="000B28F0">
        <w:t xml:space="preserve">  </w:t>
      </w:r>
      <w:r w:rsidR="00357CAA">
        <w:t>42263559</w:t>
      </w:r>
      <w:r w:rsidR="00FB23CA">
        <w:t>.</w:t>
      </w:r>
    </w:p>
    <w:p w:rsidR="00921148" w:rsidRPr="007B4A8C" w:rsidRDefault="00921148" w:rsidP="00EB250E">
      <w:pPr>
        <w:ind w:firstLine="567"/>
        <w:jc w:val="both"/>
      </w:pPr>
    </w:p>
    <w:p w:rsidR="00A62B15" w:rsidRPr="00641B38" w:rsidRDefault="00CB6ED6" w:rsidP="00A62B15">
      <w:pPr>
        <w:pStyle w:val="HTML"/>
        <w:shd w:val="clear" w:color="auto" w:fill="FFFFFF"/>
        <w:jc w:val="both"/>
        <w:rPr>
          <w:rFonts w:ascii="Times New Roman" w:hAnsi="Times New Roman"/>
          <w:sz w:val="22"/>
          <w:szCs w:val="22"/>
          <w:lang w:eastAsia="en-US"/>
        </w:rPr>
      </w:pPr>
      <w:r w:rsidRPr="00641B38">
        <w:rPr>
          <w:b/>
          <w:bCs/>
          <w:sz w:val="22"/>
          <w:szCs w:val="22"/>
        </w:rPr>
        <w:t>2</w:t>
      </w:r>
      <w:r w:rsidRPr="00641B38">
        <w:rPr>
          <w:b/>
          <w:sz w:val="22"/>
          <w:szCs w:val="22"/>
        </w:rPr>
        <w:t xml:space="preserve">. </w:t>
      </w:r>
      <w:r w:rsidR="00921148" w:rsidRPr="00641B38">
        <w:rPr>
          <w:rFonts w:ascii="Times New Roman" w:hAnsi="Times New Roman"/>
          <w:b/>
          <w:sz w:val="22"/>
          <w:szCs w:val="22"/>
        </w:rPr>
        <w:t>Назва предмета закупівлі із зазначенням коду за Єдиним закупівельним словником та назва відповідного класифікатора предмета</w:t>
      </w:r>
      <w:r w:rsidR="00921148" w:rsidRPr="00641B38">
        <w:rPr>
          <w:b/>
          <w:sz w:val="22"/>
          <w:szCs w:val="22"/>
        </w:rPr>
        <w:t xml:space="preserve"> </w:t>
      </w:r>
      <w:r w:rsidR="00921148" w:rsidRPr="00641B38">
        <w:rPr>
          <w:rFonts w:ascii="Times New Roman" w:hAnsi="Times New Roman"/>
          <w:b/>
          <w:sz w:val="22"/>
          <w:szCs w:val="22"/>
        </w:rPr>
        <w:t>закупівлі</w:t>
      </w:r>
      <w:r w:rsidR="00921148" w:rsidRPr="00641B38">
        <w:rPr>
          <w:b/>
          <w:sz w:val="22"/>
          <w:szCs w:val="22"/>
        </w:rPr>
        <w:t>:</w:t>
      </w:r>
      <w:r w:rsidR="00921148" w:rsidRPr="00641B38">
        <w:rPr>
          <w:sz w:val="22"/>
          <w:szCs w:val="22"/>
        </w:rPr>
        <w:t xml:space="preserve"> </w:t>
      </w:r>
      <w:r w:rsidR="00A62B15" w:rsidRPr="00641B38">
        <w:rPr>
          <w:rFonts w:ascii="Times New Roman" w:hAnsi="Times New Roman"/>
          <w:sz w:val="22"/>
          <w:szCs w:val="22"/>
          <w:lang w:eastAsia="en-US"/>
        </w:rPr>
        <w:t>за ДК 021:2015 - 85110000-3 - Послуги лікувальних закладів та супутні послуги (Проведення медичних оглядів працівників закладів освіти)</w:t>
      </w:r>
    </w:p>
    <w:p w:rsidR="00921148" w:rsidRPr="0039517C" w:rsidRDefault="00921148" w:rsidP="00A62B15">
      <w:pPr>
        <w:pStyle w:val="cee1fbf7edfbe9"/>
        <w:ind w:firstLine="567"/>
        <w:jc w:val="both"/>
        <w:rPr>
          <w:color w:val="auto"/>
          <w:lang w:val="uk-UA"/>
        </w:rPr>
      </w:pPr>
    </w:p>
    <w:p w:rsidR="00F161CE" w:rsidRPr="0039517C" w:rsidRDefault="00CB6ED6" w:rsidP="0039517C">
      <w:pPr>
        <w:suppressAutoHyphens/>
        <w:rPr>
          <w:b/>
          <w:sz w:val="20"/>
          <w:szCs w:val="20"/>
          <w:lang w:eastAsia="ar-SA"/>
        </w:rPr>
      </w:pPr>
      <w:r w:rsidRPr="00812B51">
        <w:rPr>
          <w:b/>
          <w:bCs/>
        </w:rPr>
        <w:t>3.</w:t>
      </w:r>
      <w:r w:rsidR="00517B91" w:rsidRPr="00812B51">
        <w:rPr>
          <w:b/>
        </w:rPr>
        <w:t xml:space="preserve"> </w:t>
      </w:r>
      <w:r w:rsidR="00517B91" w:rsidRPr="00812B51">
        <w:rPr>
          <w:b/>
          <w:color w:val="000000"/>
        </w:rPr>
        <w:t>Інформація про технічні, якісні та інші характеристики предмета закупівлі:</w:t>
      </w:r>
      <w:r w:rsidR="00F161CE" w:rsidRPr="00812B51">
        <w:rPr>
          <w:b/>
        </w:rPr>
        <w:t xml:space="preserve"> </w:t>
      </w:r>
      <w:r w:rsidR="00F161CE" w:rsidRPr="00812B51">
        <w:t>Згідно Додатку №1 «</w:t>
      </w:r>
      <w:r w:rsidR="0039517C" w:rsidRPr="00812B51">
        <w:rPr>
          <w:sz w:val="20"/>
          <w:szCs w:val="20"/>
          <w:lang w:eastAsia="ar-SA"/>
        </w:rPr>
        <w:t>ІНФОРМАЦІЯ ПРО НЕОБХІДНІ ТЕХНІЧНІ, ЯКІСНІ ТА КІЛЬКІСНІ ХАРАКТЕРИСТИКИ</w:t>
      </w:r>
      <w:r w:rsidR="0039517C" w:rsidRPr="00812B51">
        <w:rPr>
          <w:bCs/>
          <w:lang w:eastAsia="ar-SA"/>
        </w:rPr>
        <w:t>(технічна специфікація)</w:t>
      </w:r>
      <w:r w:rsidR="00F161CE" w:rsidRPr="00812B51">
        <w:t>».</w:t>
      </w:r>
    </w:p>
    <w:p w:rsidR="00921148" w:rsidRPr="00517B91" w:rsidRDefault="00921148" w:rsidP="00517B91">
      <w:pPr>
        <w:ind w:firstLine="567"/>
        <w:jc w:val="both"/>
      </w:pPr>
    </w:p>
    <w:p w:rsidR="00286B5E" w:rsidRDefault="00CB6ED6" w:rsidP="00EB250E">
      <w:pPr>
        <w:ind w:firstLine="567"/>
        <w:jc w:val="both"/>
        <w:rPr>
          <w:bCs/>
        </w:rPr>
      </w:pPr>
      <w:r w:rsidRPr="00EB250E">
        <w:rPr>
          <w:b/>
          <w:bCs/>
        </w:rPr>
        <w:t>4.</w:t>
      </w:r>
      <w:r w:rsidRPr="00EB250E">
        <w:rPr>
          <w:b/>
        </w:rPr>
        <w:t xml:space="preserve"> </w:t>
      </w:r>
      <w:r w:rsidR="00F161CE" w:rsidRPr="00517B91">
        <w:rPr>
          <w:b/>
          <w:color w:val="000000"/>
        </w:rPr>
        <w:t>Кіл</w:t>
      </w:r>
      <w:r w:rsidR="0039517C">
        <w:rPr>
          <w:b/>
          <w:color w:val="000000"/>
        </w:rPr>
        <w:t>ькість та місце надання послуг</w:t>
      </w:r>
      <w:r w:rsidR="00F161CE" w:rsidRPr="00517B91">
        <w:rPr>
          <w:b/>
          <w:color w:val="000000"/>
        </w:rPr>
        <w:t xml:space="preserve"> або обсяг і місце виконання робіт чи надання послуг</w:t>
      </w:r>
      <w:r w:rsidR="00886BDE">
        <w:rPr>
          <w:b/>
          <w:color w:val="000000"/>
        </w:rPr>
        <w:t>:</w:t>
      </w:r>
      <w:r w:rsidR="0039517C">
        <w:rPr>
          <w:bCs/>
        </w:rPr>
        <w:t xml:space="preserve"> місце надання послуг</w:t>
      </w:r>
      <w:r w:rsidR="00517B91" w:rsidRPr="00517B91">
        <w:rPr>
          <w:bCs/>
        </w:rPr>
        <w:t xml:space="preserve"> </w:t>
      </w:r>
      <w:r w:rsidR="00357CAA">
        <w:rPr>
          <w:bCs/>
        </w:rPr>
        <w:t>–</w:t>
      </w:r>
      <w:r w:rsidR="00641B38">
        <w:rPr>
          <w:bCs/>
        </w:rPr>
        <w:t xml:space="preserve"> </w:t>
      </w:r>
      <w:r w:rsidR="00357CAA">
        <w:rPr>
          <w:bCs/>
        </w:rPr>
        <w:t>місто Вилкове Ізмаїльського району Одеської області</w:t>
      </w:r>
      <w:r w:rsidR="00FB23CA">
        <w:rPr>
          <w:bCs/>
        </w:rPr>
        <w:t>.</w:t>
      </w:r>
    </w:p>
    <w:p w:rsidR="00357CAA" w:rsidRDefault="00886BDE" w:rsidP="00EB250E">
      <w:pPr>
        <w:ind w:firstLine="567"/>
        <w:jc w:val="both"/>
        <w:rPr>
          <w:bCs/>
        </w:rPr>
      </w:pPr>
      <w:r>
        <w:rPr>
          <w:bCs/>
        </w:rPr>
        <w:t>Кількість</w:t>
      </w:r>
      <w:r w:rsidR="00E00653">
        <w:rPr>
          <w:bCs/>
        </w:rPr>
        <w:t>:</w:t>
      </w:r>
    </w:p>
    <w:p w:rsidR="00921148" w:rsidRDefault="00FB23CA" w:rsidP="00AA7AA6">
      <w:pPr>
        <w:ind w:firstLine="567"/>
        <w:jc w:val="both"/>
        <w:rPr>
          <w:rFonts w:eastAsia="SimSun"/>
          <w:bCs/>
          <w:lang w:eastAsia="uk-UA"/>
        </w:rPr>
      </w:pPr>
      <w:r>
        <w:rPr>
          <w:rFonts w:eastAsia="SimSun"/>
          <w:bCs/>
          <w:lang w:eastAsia="uk-UA"/>
        </w:rPr>
        <w:t xml:space="preserve">Працівники закладів освіти </w:t>
      </w:r>
      <w:proofErr w:type="spellStart"/>
      <w:r w:rsidR="00357CAA">
        <w:rPr>
          <w:rFonts w:eastAsia="SimSun"/>
          <w:bCs/>
          <w:lang w:eastAsia="uk-UA"/>
        </w:rPr>
        <w:t>Вилківської</w:t>
      </w:r>
      <w:proofErr w:type="spellEnd"/>
      <w:r w:rsidR="00357CAA">
        <w:rPr>
          <w:rFonts w:eastAsia="SimSun"/>
          <w:bCs/>
          <w:lang w:eastAsia="uk-UA"/>
        </w:rPr>
        <w:t xml:space="preserve"> міської ради</w:t>
      </w:r>
      <w:r>
        <w:rPr>
          <w:rFonts w:eastAsia="SimSun"/>
          <w:bCs/>
          <w:lang w:eastAsia="uk-UA"/>
        </w:rPr>
        <w:t xml:space="preserve"> – </w:t>
      </w:r>
      <w:r w:rsidR="00357CAA">
        <w:rPr>
          <w:rFonts w:eastAsia="SimSun"/>
          <w:bCs/>
          <w:lang w:eastAsia="uk-UA"/>
        </w:rPr>
        <w:t>421</w:t>
      </w:r>
      <w:r>
        <w:rPr>
          <w:rFonts w:eastAsia="SimSun"/>
          <w:bCs/>
          <w:lang w:eastAsia="uk-UA"/>
        </w:rPr>
        <w:t xml:space="preserve"> ос</w:t>
      </w:r>
      <w:r w:rsidR="00357CAA">
        <w:rPr>
          <w:rFonts w:eastAsia="SimSun"/>
          <w:bCs/>
          <w:lang w:eastAsia="uk-UA"/>
        </w:rPr>
        <w:t>оба</w:t>
      </w:r>
      <w:r w:rsidR="00641B38">
        <w:rPr>
          <w:rFonts w:eastAsia="SimSun"/>
          <w:bCs/>
          <w:lang w:eastAsia="uk-UA"/>
        </w:rPr>
        <w:t>, з них:</w:t>
      </w:r>
    </w:p>
    <w:p w:rsidR="00641B38" w:rsidRDefault="00641B38" w:rsidP="00AA7AA6">
      <w:pPr>
        <w:ind w:firstLine="567"/>
        <w:jc w:val="both"/>
        <w:rPr>
          <w:rFonts w:eastAsia="SimSun"/>
          <w:bCs/>
          <w:lang w:eastAsia="uk-UA"/>
        </w:rPr>
      </w:pPr>
      <w:r>
        <w:rPr>
          <w:rFonts w:eastAsia="SimSun"/>
          <w:bCs/>
          <w:lang w:eastAsia="uk-UA"/>
        </w:rPr>
        <w:t>-  працівник</w:t>
      </w:r>
      <w:r w:rsidR="00357CAA">
        <w:rPr>
          <w:rFonts w:eastAsia="SimSun"/>
          <w:bCs/>
          <w:lang w:eastAsia="uk-UA"/>
        </w:rPr>
        <w:t xml:space="preserve">ів закладів </w:t>
      </w:r>
      <w:r w:rsidR="00920EBB">
        <w:rPr>
          <w:rFonts w:eastAsia="SimSun"/>
          <w:bCs/>
          <w:lang w:eastAsia="uk-UA"/>
        </w:rPr>
        <w:t xml:space="preserve">середньої освіти, позашкільної освіти та установ  освіти </w:t>
      </w:r>
      <w:r>
        <w:rPr>
          <w:rFonts w:eastAsia="SimSun"/>
          <w:bCs/>
          <w:lang w:eastAsia="uk-UA"/>
        </w:rPr>
        <w:t xml:space="preserve"> – </w:t>
      </w:r>
      <w:r w:rsidR="004924CF">
        <w:rPr>
          <w:rFonts w:eastAsia="SimSun"/>
          <w:bCs/>
          <w:lang w:eastAsia="uk-UA"/>
        </w:rPr>
        <w:t>300</w:t>
      </w:r>
      <w:r>
        <w:rPr>
          <w:rFonts w:eastAsia="SimSun"/>
          <w:bCs/>
          <w:lang w:eastAsia="uk-UA"/>
        </w:rPr>
        <w:t xml:space="preserve"> ос</w:t>
      </w:r>
      <w:r w:rsidR="004924CF">
        <w:rPr>
          <w:rFonts w:eastAsia="SimSun"/>
          <w:bCs/>
          <w:lang w:eastAsia="uk-UA"/>
        </w:rPr>
        <w:t>іб,</w:t>
      </w:r>
    </w:p>
    <w:p w:rsidR="00357CAA" w:rsidRDefault="00357CAA" w:rsidP="00AA7AA6">
      <w:pPr>
        <w:ind w:firstLine="567"/>
        <w:jc w:val="both"/>
        <w:rPr>
          <w:rFonts w:eastAsia="SimSun"/>
          <w:bCs/>
          <w:lang w:eastAsia="uk-UA"/>
        </w:rPr>
      </w:pPr>
      <w:r>
        <w:rPr>
          <w:rFonts w:eastAsia="SimSun"/>
          <w:bCs/>
          <w:lang w:eastAsia="uk-UA"/>
        </w:rPr>
        <w:t>- - працівники закладів дошкільної освіти – 91 особа,</w:t>
      </w:r>
    </w:p>
    <w:p w:rsidR="00357CAA" w:rsidRDefault="00357CAA" w:rsidP="00AA7AA6">
      <w:pPr>
        <w:ind w:firstLine="567"/>
        <w:jc w:val="both"/>
        <w:rPr>
          <w:rFonts w:eastAsia="SimSun"/>
          <w:bCs/>
          <w:lang w:eastAsia="uk-UA"/>
        </w:rPr>
      </w:pPr>
      <w:r>
        <w:rPr>
          <w:rFonts w:eastAsia="SimSun"/>
          <w:bCs/>
          <w:lang w:eastAsia="uk-UA"/>
        </w:rPr>
        <w:t xml:space="preserve">- працівники харчоблоків закладів освіти – </w:t>
      </w:r>
      <w:r w:rsidR="004924CF">
        <w:rPr>
          <w:rFonts w:eastAsia="SimSun"/>
          <w:bCs/>
          <w:lang w:eastAsia="uk-UA"/>
        </w:rPr>
        <w:t>30</w:t>
      </w:r>
      <w:r>
        <w:rPr>
          <w:rFonts w:eastAsia="SimSun"/>
          <w:bCs/>
          <w:lang w:eastAsia="uk-UA"/>
        </w:rPr>
        <w:t xml:space="preserve"> ос</w:t>
      </w:r>
      <w:r w:rsidR="004924CF">
        <w:rPr>
          <w:rFonts w:eastAsia="SimSun"/>
          <w:bCs/>
          <w:lang w:eastAsia="uk-UA"/>
        </w:rPr>
        <w:t>іб.</w:t>
      </w:r>
    </w:p>
    <w:p w:rsidR="00357CAA" w:rsidRDefault="00357CAA" w:rsidP="00AA7AA6">
      <w:pPr>
        <w:ind w:firstLine="567"/>
        <w:jc w:val="both"/>
        <w:rPr>
          <w:rFonts w:eastAsia="SimSun"/>
          <w:bCs/>
          <w:lang w:eastAsia="uk-UA"/>
        </w:rPr>
      </w:pPr>
    </w:p>
    <w:p w:rsidR="00921148" w:rsidRPr="00E37520" w:rsidRDefault="00357CAA" w:rsidP="00EB250E">
      <w:pPr>
        <w:ind w:firstLine="567"/>
        <w:jc w:val="both"/>
        <w:rPr>
          <w:rStyle w:val="FontStyle15"/>
          <w:bCs/>
        </w:rPr>
      </w:pPr>
      <w:r>
        <w:rPr>
          <w:b/>
          <w:bCs/>
        </w:rPr>
        <w:t>5</w:t>
      </w:r>
      <w:r w:rsidR="00CB6ED6" w:rsidRPr="00E37520">
        <w:rPr>
          <w:b/>
          <w:bCs/>
        </w:rPr>
        <w:t>.</w:t>
      </w:r>
      <w:r w:rsidR="00CB6ED6" w:rsidRPr="00E37520">
        <w:rPr>
          <w:b/>
        </w:rPr>
        <w:t xml:space="preserve"> Умови оплати:</w:t>
      </w:r>
      <w:r w:rsidR="00CB6ED6" w:rsidRPr="00944C65">
        <w:t xml:space="preserve"> </w:t>
      </w:r>
      <w:r w:rsidR="00CB6ED6" w:rsidRPr="00394288">
        <w:rPr>
          <w:bCs/>
        </w:rPr>
        <w:t xml:space="preserve">100 % </w:t>
      </w:r>
      <w:proofErr w:type="spellStart"/>
      <w:r w:rsidR="00CB6ED6" w:rsidRPr="00394288">
        <w:rPr>
          <w:bCs/>
        </w:rPr>
        <w:t>післяоплата</w:t>
      </w:r>
      <w:proofErr w:type="spellEnd"/>
      <w:r w:rsidR="00CB6ED6" w:rsidRPr="00394288">
        <w:rPr>
          <w:bCs/>
        </w:rPr>
        <w:t>,</w:t>
      </w:r>
      <w:r w:rsidR="00E744FC" w:rsidRPr="00394288">
        <w:rPr>
          <w:bCs/>
        </w:rPr>
        <w:t xml:space="preserve"> </w:t>
      </w:r>
      <w:r w:rsidR="00117840">
        <w:t>о</w:t>
      </w:r>
      <w:r w:rsidR="005C0CFB">
        <w:t>плата за послуги</w:t>
      </w:r>
      <w:r w:rsidR="00117840" w:rsidRPr="005E530D">
        <w:t xml:space="preserve"> здійснюється безготівковим розрахунком згідно наданого рахунку та видаткової накладної не пізніше 30 календарни</w:t>
      </w:r>
      <w:r w:rsidR="005C0CFB">
        <w:t>х днів від дати надання послуг</w:t>
      </w:r>
      <w:r w:rsidR="00394288" w:rsidRPr="009521BF">
        <w:t>.</w:t>
      </w:r>
    </w:p>
    <w:p w:rsidR="007900D5" w:rsidRDefault="007900D5" w:rsidP="00EB250E">
      <w:pPr>
        <w:ind w:firstLine="567"/>
        <w:jc w:val="both"/>
        <w:rPr>
          <w:b/>
          <w:bCs/>
        </w:rPr>
      </w:pPr>
    </w:p>
    <w:p w:rsidR="00641B38" w:rsidRDefault="00357CAA" w:rsidP="00EB250E">
      <w:pPr>
        <w:ind w:firstLine="567"/>
        <w:jc w:val="both"/>
        <w:rPr>
          <w:bCs/>
        </w:rPr>
      </w:pPr>
      <w:r>
        <w:rPr>
          <w:b/>
          <w:bCs/>
        </w:rPr>
        <w:t>6</w:t>
      </w:r>
      <w:r w:rsidR="00CB6ED6" w:rsidRPr="004446E5">
        <w:rPr>
          <w:b/>
          <w:bCs/>
        </w:rPr>
        <w:t>.</w:t>
      </w:r>
      <w:r w:rsidR="00CB6ED6" w:rsidRPr="004446E5">
        <w:rPr>
          <w:b/>
        </w:rPr>
        <w:t xml:space="preserve"> Очікувана вартість предмета закупівлі</w:t>
      </w:r>
      <w:r w:rsidR="00CB6ED6" w:rsidRPr="009818FA">
        <w:rPr>
          <w:b/>
        </w:rPr>
        <w:t>:</w:t>
      </w:r>
      <w:r w:rsidR="00CB6ED6" w:rsidRPr="009818FA">
        <w:t xml:space="preserve"> </w:t>
      </w:r>
      <w:r w:rsidR="00EE3F3D">
        <w:t>75000</w:t>
      </w:r>
      <w:r w:rsidR="00641B38">
        <w:t xml:space="preserve">,00 ( </w:t>
      </w:r>
      <w:r w:rsidR="00EE3F3D">
        <w:t>сімдесят п</w:t>
      </w:r>
      <w:r w:rsidR="00EE3F3D">
        <w:rPr>
          <w:rFonts w:ascii="Calibri" w:hAnsi="Calibri" w:cs="Calibri"/>
        </w:rPr>
        <w:t>'</w:t>
      </w:r>
      <w:r w:rsidR="00EE3F3D">
        <w:t>ять</w:t>
      </w:r>
      <w:r w:rsidR="00641B38">
        <w:t xml:space="preserve"> тисяч грив</w:t>
      </w:r>
      <w:r w:rsidR="00EE3F3D">
        <w:t>е</w:t>
      </w:r>
      <w:r w:rsidR="00641B38">
        <w:t>н</w:t>
      </w:r>
      <w:r w:rsidR="00EE3F3D">
        <w:t>ь</w:t>
      </w:r>
      <w:r w:rsidR="00641B38">
        <w:t xml:space="preserve"> 00 копійок) </w:t>
      </w:r>
      <w:r w:rsidR="00781817">
        <w:t xml:space="preserve"> з/без</w:t>
      </w:r>
      <w:r w:rsidR="00641B38">
        <w:t>. ПДВ.</w:t>
      </w:r>
    </w:p>
    <w:p w:rsidR="00921148" w:rsidRDefault="00921148" w:rsidP="00EB250E">
      <w:pPr>
        <w:ind w:firstLine="567"/>
        <w:jc w:val="both"/>
        <w:rPr>
          <w:bCs/>
        </w:rPr>
      </w:pPr>
    </w:p>
    <w:p w:rsidR="00CB6ED6" w:rsidRPr="0045094D" w:rsidRDefault="00357CAA" w:rsidP="00EB250E">
      <w:pPr>
        <w:ind w:firstLine="567"/>
        <w:jc w:val="both"/>
        <w:rPr>
          <w:highlight w:val="yellow"/>
          <w:shd w:val="clear" w:color="auto" w:fill="FFFFFF"/>
        </w:rPr>
      </w:pPr>
      <w:r>
        <w:rPr>
          <w:b/>
          <w:bCs/>
        </w:rPr>
        <w:t>7</w:t>
      </w:r>
      <w:r w:rsidR="00CB6ED6" w:rsidRPr="00356AD6">
        <w:rPr>
          <w:b/>
          <w:bCs/>
        </w:rPr>
        <w:t>.</w:t>
      </w:r>
      <w:r w:rsidR="00CB6ED6" w:rsidRPr="00356AD6">
        <w:rPr>
          <w:b/>
        </w:rPr>
        <w:t xml:space="preserve"> </w:t>
      </w:r>
      <w:r w:rsidR="00CB6ED6" w:rsidRPr="00356AD6">
        <w:rPr>
          <w:b/>
          <w:shd w:val="clear" w:color="auto" w:fill="FFFFFF"/>
        </w:rPr>
        <w:t xml:space="preserve">Період уточнення інформації про </w:t>
      </w:r>
      <w:r w:rsidR="00CB6ED6" w:rsidRPr="003337A1">
        <w:rPr>
          <w:b/>
          <w:shd w:val="clear" w:color="auto" w:fill="FFFFFF"/>
        </w:rPr>
        <w:t>закупівлю:</w:t>
      </w:r>
      <w:r w:rsidR="00CB6ED6" w:rsidRPr="003337A1">
        <w:rPr>
          <w:shd w:val="clear" w:color="auto" w:fill="FFFFFF"/>
        </w:rPr>
        <w:t xml:space="preserve"> </w:t>
      </w:r>
      <w:r w:rsidR="00EE3F3D">
        <w:rPr>
          <w:shd w:val="clear" w:color="auto" w:fill="FFFFFF"/>
        </w:rPr>
        <w:t>до 17.08.2022 року.</w:t>
      </w:r>
    </w:p>
    <w:p w:rsidR="00743872" w:rsidRPr="003337A1" w:rsidRDefault="00743872" w:rsidP="00EB250E">
      <w:pPr>
        <w:ind w:firstLine="567"/>
        <w:jc w:val="both"/>
        <w:rPr>
          <w:bCs/>
        </w:rPr>
      </w:pPr>
    </w:p>
    <w:p w:rsidR="00CB6ED6" w:rsidRDefault="00357CAA" w:rsidP="00EB250E">
      <w:pPr>
        <w:ind w:firstLine="567"/>
        <w:jc w:val="both"/>
        <w:rPr>
          <w:shd w:val="clear" w:color="auto" w:fill="FFFFFF"/>
        </w:rPr>
      </w:pPr>
      <w:r>
        <w:rPr>
          <w:b/>
          <w:bCs/>
          <w:shd w:val="clear" w:color="auto" w:fill="FFFFFF"/>
        </w:rPr>
        <w:t>8</w:t>
      </w:r>
      <w:r w:rsidR="00CB6ED6" w:rsidRPr="003337A1">
        <w:rPr>
          <w:b/>
          <w:bCs/>
          <w:shd w:val="clear" w:color="auto" w:fill="FFFFFF"/>
        </w:rPr>
        <w:t>.</w:t>
      </w:r>
      <w:r w:rsidR="00CB6ED6" w:rsidRPr="003337A1">
        <w:rPr>
          <w:b/>
          <w:shd w:val="clear" w:color="auto" w:fill="FFFFFF"/>
        </w:rPr>
        <w:t xml:space="preserve"> </w:t>
      </w:r>
      <w:r w:rsidR="00CB6ED6" w:rsidRPr="003337A1">
        <w:rPr>
          <w:b/>
        </w:rPr>
        <w:t>Кінцевий строк подання пропозицій:</w:t>
      </w:r>
      <w:r w:rsidR="00CB6ED6" w:rsidRPr="003337A1">
        <w:t xml:space="preserve"> </w:t>
      </w:r>
      <w:bookmarkStart w:id="0" w:name="_GoBack"/>
      <w:bookmarkEnd w:id="0"/>
      <w:r w:rsidR="00EE3F3D">
        <w:t>до 22.08.2022 року.</w:t>
      </w:r>
    </w:p>
    <w:p w:rsidR="00743872" w:rsidRPr="00020003" w:rsidRDefault="00743872" w:rsidP="00EB250E">
      <w:pPr>
        <w:ind w:firstLine="567"/>
        <w:jc w:val="both"/>
        <w:rPr>
          <w:i/>
        </w:rPr>
      </w:pPr>
    </w:p>
    <w:p w:rsidR="00CB6ED6" w:rsidRDefault="00357CAA" w:rsidP="00EB250E">
      <w:pPr>
        <w:ind w:firstLine="567"/>
        <w:jc w:val="both"/>
        <w:rPr>
          <w:i/>
        </w:rPr>
      </w:pPr>
      <w:r>
        <w:rPr>
          <w:b/>
          <w:bCs/>
          <w:shd w:val="clear" w:color="auto" w:fill="FFFFFF"/>
        </w:rPr>
        <w:t>9</w:t>
      </w:r>
      <w:r w:rsidR="00CB6ED6" w:rsidRPr="00020003">
        <w:rPr>
          <w:b/>
          <w:bCs/>
          <w:shd w:val="clear" w:color="auto" w:fill="FFFFFF"/>
        </w:rPr>
        <w:t>.</w:t>
      </w:r>
      <w:r w:rsidR="00CB6ED6" w:rsidRPr="00020003">
        <w:rPr>
          <w:b/>
          <w:shd w:val="clear" w:color="auto" w:fill="FFFFFF"/>
        </w:rPr>
        <w:t xml:space="preserve"> Перелік критеріїв та методика оцінки пропозицій</w:t>
      </w:r>
      <w:r w:rsidR="00CB6ED6" w:rsidRPr="009F7870">
        <w:rPr>
          <w:b/>
          <w:shd w:val="clear" w:color="auto" w:fill="FFFFFF"/>
        </w:rPr>
        <w:t xml:space="preserve"> із зазначенням питомої ваги критеріїв:</w:t>
      </w:r>
      <w:r w:rsidR="00CB6ED6" w:rsidRPr="009F7870">
        <w:rPr>
          <w:b/>
        </w:rPr>
        <w:t xml:space="preserve"> </w:t>
      </w:r>
      <w:r w:rsidR="00680831">
        <w:t>«Ціна – 100%»</w:t>
      </w:r>
      <w:r w:rsidR="00CB6ED6" w:rsidRPr="00680831">
        <w:t>.</w:t>
      </w:r>
    </w:p>
    <w:p w:rsidR="00743872" w:rsidRPr="00944C65" w:rsidRDefault="00743872" w:rsidP="00EB250E">
      <w:pPr>
        <w:ind w:firstLine="567"/>
        <w:jc w:val="both"/>
        <w:rPr>
          <w:i/>
        </w:rPr>
      </w:pPr>
    </w:p>
    <w:p w:rsidR="00CB6ED6" w:rsidRDefault="00CB6ED6" w:rsidP="00EB250E">
      <w:pPr>
        <w:ind w:firstLine="567"/>
        <w:jc w:val="both"/>
      </w:pPr>
      <w:r w:rsidRPr="009F7870">
        <w:rPr>
          <w:b/>
          <w:bCs/>
        </w:rPr>
        <w:t>1</w:t>
      </w:r>
      <w:r w:rsidR="00357CAA">
        <w:rPr>
          <w:b/>
          <w:bCs/>
        </w:rPr>
        <w:t>0</w:t>
      </w:r>
      <w:r w:rsidRPr="009F7870">
        <w:rPr>
          <w:b/>
        </w:rPr>
        <w:t>. Розмір та умови надання забезпечення пропозицій учасників:</w:t>
      </w:r>
      <w:r w:rsidRPr="00944C65">
        <w:t> не вимагається.</w:t>
      </w:r>
    </w:p>
    <w:p w:rsidR="00680831" w:rsidRPr="00944C65" w:rsidRDefault="00680831" w:rsidP="00EB250E">
      <w:pPr>
        <w:ind w:firstLine="567"/>
        <w:jc w:val="both"/>
      </w:pPr>
    </w:p>
    <w:p w:rsidR="00CB6ED6" w:rsidRDefault="00CB6ED6" w:rsidP="00EB250E">
      <w:pPr>
        <w:ind w:firstLine="567"/>
        <w:jc w:val="both"/>
      </w:pPr>
      <w:r w:rsidRPr="009F7870">
        <w:rPr>
          <w:b/>
          <w:bCs/>
        </w:rPr>
        <w:t>1</w:t>
      </w:r>
      <w:r w:rsidR="00357CAA">
        <w:rPr>
          <w:b/>
          <w:bCs/>
        </w:rPr>
        <w:t>1</w:t>
      </w:r>
      <w:r w:rsidRPr="009F7870">
        <w:rPr>
          <w:b/>
        </w:rPr>
        <w:t>. Розмір та умови надання забезпечення виконання договору про закупівлю:</w:t>
      </w:r>
      <w:r w:rsidRPr="00944C65">
        <w:t> не вимагається.</w:t>
      </w:r>
    </w:p>
    <w:p w:rsidR="00743872" w:rsidRPr="00944C65" w:rsidRDefault="00743872" w:rsidP="00EB250E">
      <w:pPr>
        <w:ind w:firstLine="567"/>
        <w:jc w:val="both"/>
      </w:pPr>
    </w:p>
    <w:p w:rsidR="00CB6ED6" w:rsidRDefault="009F7870" w:rsidP="00EB250E">
      <w:pPr>
        <w:ind w:firstLine="567"/>
        <w:jc w:val="both"/>
        <w:rPr>
          <w:bCs/>
        </w:rPr>
      </w:pPr>
      <w:r w:rsidRPr="009F7870">
        <w:rPr>
          <w:b/>
          <w:bCs/>
        </w:rPr>
        <w:t>1</w:t>
      </w:r>
      <w:r w:rsidR="00357CAA">
        <w:rPr>
          <w:b/>
          <w:bCs/>
        </w:rPr>
        <w:t>2</w:t>
      </w:r>
      <w:r w:rsidR="00CB6ED6" w:rsidRPr="009F7870">
        <w:rPr>
          <w:b/>
          <w:bCs/>
        </w:rPr>
        <w:t>.</w:t>
      </w:r>
      <w:r w:rsidR="00CB6ED6" w:rsidRPr="009F7870">
        <w:rPr>
          <w:b/>
        </w:rPr>
        <w:t xml:space="preserve"> </w:t>
      </w:r>
      <w:r w:rsidR="00743872" w:rsidRPr="00743872">
        <w:rPr>
          <w:b/>
          <w:color w:val="000000"/>
        </w:rPr>
        <w:t>Розмір мінімального кроку пониження ціни під час е</w:t>
      </w:r>
      <w:r w:rsidR="00EE3F3D">
        <w:rPr>
          <w:b/>
          <w:color w:val="000000"/>
        </w:rPr>
        <w:t xml:space="preserve">лектронного аукціону в межах </w:t>
      </w:r>
      <w:r w:rsidR="00743872" w:rsidRPr="00743872">
        <w:rPr>
          <w:b/>
          <w:color w:val="000000"/>
        </w:rPr>
        <w:t xml:space="preserve"> 0,5 </w:t>
      </w:r>
      <w:r w:rsidR="00743872">
        <w:rPr>
          <w:b/>
          <w:color w:val="000000"/>
        </w:rPr>
        <w:t>%</w:t>
      </w:r>
      <w:r w:rsidR="00743872" w:rsidRPr="00743872">
        <w:rPr>
          <w:b/>
          <w:color w:val="000000"/>
        </w:rPr>
        <w:t xml:space="preserve"> або в грошових одиницях очікуваної вартості закупівлі</w:t>
      </w:r>
      <w:r w:rsidR="00CA6E50">
        <w:rPr>
          <w:color w:val="000000"/>
        </w:rPr>
        <w:t>.</w:t>
      </w:r>
    </w:p>
    <w:p w:rsidR="00743872" w:rsidRDefault="00743872" w:rsidP="00EB250E">
      <w:pPr>
        <w:ind w:firstLine="567"/>
        <w:jc w:val="both"/>
        <w:rPr>
          <w:bCs/>
        </w:rPr>
      </w:pPr>
    </w:p>
    <w:p w:rsidR="001C2A5B" w:rsidRPr="00E90422" w:rsidRDefault="001C2A5B" w:rsidP="00EB250E">
      <w:pPr>
        <w:ind w:firstLine="567"/>
        <w:jc w:val="both"/>
        <w:rPr>
          <w:b/>
          <w:bCs/>
        </w:rPr>
      </w:pPr>
      <w:r w:rsidRPr="00E90422">
        <w:rPr>
          <w:b/>
          <w:bCs/>
        </w:rPr>
        <w:t>1</w:t>
      </w:r>
      <w:r w:rsidR="00357CAA">
        <w:rPr>
          <w:b/>
          <w:bCs/>
        </w:rPr>
        <w:t>3</w:t>
      </w:r>
      <w:r w:rsidRPr="00E90422">
        <w:rPr>
          <w:b/>
          <w:bCs/>
        </w:rPr>
        <w:t>. Інша інформація:</w:t>
      </w:r>
    </w:p>
    <w:p w:rsidR="00E90422" w:rsidRDefault="001C2A5B" w:rsidP="00E90422">
      <w:pPr>
        <w:spacing w:after="160" w:line="259" w:lineRule="auto"/>
        <w:ind w:firstLine="567"/>
        <w:contextualSpacing/>
        <w:jc w:val="both"/>
      </w:pPr>
      <w:r w:rsidRPr="00462D43">
        <w:lastRenderedPageBreak/>
        <w:t xml:space="preserve">Оголошення розроблено відповідно до вимог Закону України «Про публічні закупівлі» (далі - Закон). </w:t>
      </w:r>
    </w:p>
    <w:p w:rsidR="00E90422" w:rsidRPr="00A61ABB" w:rsidRDefault="00E90422" w:rsidP="00E90422">
      <w:pPr>
        <w:ind w:firstLine="708"/>
        <w:jc w:val="both"/>
      </w:pPr>
      <w:r w:rsidRPr="00A61ABB">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A61ABB">
          <w:rPr>
            <w:color w:val="000000"/>
          </w:rPr>
          <w:t>"Про електронні документи та електронний документообіг"</w:t>
        </w:r>
      </w:hyperlink>
      <w:r w:rsidRPr="00A61ABB">
        <w:rPr>
          <w:color w:val="000000"/>
        </w:rPr>
        <w:t xml:space="preserve"> та </w:t>
      </w:r>
      <w:hyperlink r:id="rId7" w:history="1">
        <w:r w:rsidRPr="00A61ABB">
          <w:rPr>
            <w:color w:val="000000"/>
          </w:rPr>
          <w:t>"Про електронні довірчі послуги"</w:t>
        </w:r>
      </w:hyperlink>
      <w:r w:rsidRPr="00A61ABB">
        <w:rPr>
          <w:color w:val="000000"/>
        </w:rPr>
        <w:t xml:space="preserve">. </w:t>
      </w:r>
      <w:r w:rsidRPr="00A61ABB">
        <w:t>Усі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t xml:space="preserve"> </w:t>
      </w:r>
      <w:r w:rsidRPr="00A61ABB">
        <w:t xml:space="preserve">на пропозицію або на кожен електронний документ пропозиції окремо. </w:t>
      </w:r>
    </w:p>
    <w:p w:rsidR="00E90422" w:rsidRPr="00A61ABB" w:rsidRDefault="00E90422" w:rsidP="00680831">
      <w:pPr>
        <w:ind w:firstLine="567"/>
        <w:jc w:val="both"/>
        <w:rPr>
          <w:bCs/>
          <w:shd w:val="clear" w:color="auto" w:fill="FFFFFF"/>
          <w:lang w:eastAsia="uk-UA"/>
        </w:rPr>
      </w:pPr>
      <w:r w:rsidRPr="00A61ABB">
        <w:rPr>
          <w:rFonts w:eastAsia="Calibri"/>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E90422" w:rsidRDefault="00E90422" w:rsidP="00E90422">
      <w:pPr>
        <w:pStyle w:val="a3"/>
        <w:tabs>
          <w:tab w:val="left" w:pos="426"/>
        </w:tabs>
        <w:spacing w:after="160" w:line="259" w:lineRule="auto"/>
        <w:ind w:left="0" w:firstLine="567"/>
        <w:contextualSpacing/>
        <w:jc w:val="both"/>
      </w:pPr>
    </w:p>
    <w:p w:rsidR="00E90422" w:rsidRDefault="00E90422" w:rsidP="00E90422">
      <w:pPr>
        <w:pStyle w:val="a3"/>
        <w:tabs>
          <w:tab w:val="left" w:pos="426"/>
        </w:tabs>
        <w:spacing w:after="160" w:line="259" w:lineRule="auto"/>
        <w:ind w:left="0" w:firstLine="567"/>
        <w:contextualSpacing/>
        <w:jc w:val="both"/>
        <w:rPr>
          <w:b/>
          <w:bCs/>
          <w:iCs/>
          <w:color w:val="000000"/>
          <w:shd w:val="clear" w:color="auto" w:fill="FFFFFF"/>
        </w:rPr>
      </w:pPr>
      <w:r w:rsidRPr="00E90422">
        <w:rPr>
          <w:b/>
        </w:rPr>
        <w:t>1</w:t>
      </w:r>
      <w:r w:rsidR="00357CAA">
        <w:rPr>
          <w:b/>
        </w:rPr>
        <w:t>4</w:t>
      </w:r>
      <w:r w:rsidRPr="00E90422">
        <w:rPr>
          <w:b/>
        </w:rPr>
        <w:t xml:space="preserve">. </w:t>
      </w:r>
      <w:r w:rsidR="001C2A5B" w:rsidRPr="00E90422">
        <w:rPr>
          <w:b/>
          <w:bCs/>
          <w:iCs/>
          <w:color w:val="000000"/>
          <w:shd w:val="clear" w:color="auto" w:fill="FFFFFF"/>
        </w:rPr>
        <w:t>Замовник відхиляє пропозицію в разі, якщо:</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2) учасник не надав забезпечення пропозиції, якщо таке забезпечення вимагалося замовником;</w:t>
      </w:r>
    </w:p>
    <w:p w:rsidR="00E90422" w:rsidRDefault="001C2A5B" w:rsidP="00E90422">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62D43">
        <w:rPr>
          <w:color w:val="000000"/>
          <w:shd w:val="clear" w:color="auto" w:fill="FFFFFF"/>
        </w:rPr>
        <w:t>неукладення</w:t>
      </w:r>
      <w:proofErr w:type="spellEnd"/>
      <w:r w:rsidRPr="00462D43">
        <w:rPr>
          <w:color w:val="000000"/>
          <w:shd w:val="clear" w:color="auto" w:fill="FFFFFF"/>
        </w:rPr>
        <w:t xml:space="preserve"> договору з боку учасника) більше двох разів із замовником, який проводить таку спрощену закупівлю.</w:t>
      </w:r>
    </w:p>
    <w:p w:rsidR="00ED6EC0" w:rsidRDefault="00ED6EC0" w:rsidP="00ED6EC0">
      <w:pPr>
        <w:pStyle w:val="a3"/>
        <w:tabs>
          <w:tab w:val="left" w:pos="426"/>
        </w:tabs>
        <w:spacing w:after="160" w:line="259" w:lineRule="auto"/>
        <w:ind w:left="0" w:firstLine="567"/>
        <w:contextualSpacing/>
        <w:jc w:val="both"/>
        <w:rPr>
          <w:color w:val="000000"/>
          <w:shd w:val="clear" w:color="auto" w:fill="FFFFFF"/>
        </w:rPr>
      </w:pPr>
    </w:p>
    <w:p w:rsidR="00ED6EC0" w:rsidRDefault="00ED6EC0" w:rsidP="00ED6EC0">
      <w:pPr>
        <w:pStyle w:val="a3"/>
        <w:tabs>
          <w:tab w:val="left" w:pos="426"/>
        </w:tabs>
        <w:spacing w:after="160" w:line="259" w:lineRule="auto"/>
        <w:ind w:left="0" w:firstLine="567"/>
        <w:contextualSpacing/>
        <w:jc w:val="both"/>
        <w:rPr>
          <w:b/>
        </w:rPr>
      </w:pPr>
      <w:r w:rsidRPr="00ED6EC0">
        <w:rPr>
          <w:b/>
        </w:rPr>
        <w:t>1</w:t>
      </w:r>
      <w:r w:rsidR="00357CAA">
        <w:rPr>
          <w:b/>
        </w:rPr>
        <w:t>5</w:t>
      </w:r>
      <w:r w:rsidRPr="00ED6EC0">
        <w:rPr>
          <w:b/>
        </w:rPr>
        <w:t>. Замовник відміняє спрощену закупівлю в разі:</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1) відсутності подальшої потреби в закупівлі товарів, робіт і послуг;</w:t>
      </w:r>
    </w:p>
    <w:p w:rsidR="00ED6EC0" w:rsidRDefault="001C2A5B" w:rsidP="00ED6EC0">
      <w:pPr>
        <w:pStyle w:val="a3"/>
        <w:tabs>
          <w:tab w:val="left" w:pos="426"/>
        </w:tabs>
        <w:spacing w:after="160" w:line="259" w:lineRule="auto"/>
        <w:ind w:left="0" w:firstLine="567"/>
        <w:contextualSpacing/>
        <w:jc w:val="both"/>
        <w:rPr>
          <w:color w:val="000000"/>
          <w:shd w:val="clear" w:color="auto" w:fill="FFFFFF"/>
        </w:rPr>
      </w:pPr>
      <w:r w:rsidRPr="00462D43">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ED6EC0" w:rsidRDefault="001C2A5B" w:rsidP="008B46B6">
      <w:pPr>
        <w:pStyle w:val="a3"/>
        <w:tabs>
          <w:tab w:val="left" w:pos="426"/>
        </w:tabs>
        <w:spacing w:after="160" w:line="259" w:lineRule="auto"/>
        <w:ind w:left="0" w:firstLine="567"/>
        <w:contextualSpacing/>
        <w:jc w:val="both"/>
      </w:pPr>
      <w:r w:rsidRPr="00462D43">
        <w:rPr>
          <w:color w:val="000000"/>
          <w:shd w:val="clear" w:color="auto" w:fill="FFFFFF"/>
        </w:rPr>
        <w:t>3) скорочення видатків на здійснення закупівлі товарів, робіт і послуг.</w:t>
      </w:r>
    </w:p>
    <w:p w:rsidR="00ED6EC0" w:rsidRDefault="00ED6EC0" w:rsidP="00ED6EC0">
      <w:pPr>
        <w:shd w:val="clear" w:color="auto" w:fill="FFFFFF"/>
        <w:ind w:firstLine="567"/>
        <w:contextualSpacing/>
        <w:jc w:val="both"/>
        <w:rPr>
          <w:b/>
        </w:rPr>
      </w:pPr>
      <w:r w:rsidRPr="00ED6EC0">
        <w:rPr>
          <w:b/>
          <w:bCs/>
          <w:color w:val="000000"/>
          <w:shd w:val="clear" w:color="auto" w:fill="FFFFFF"/>
        </w:rPr>
        <w:t>1</w:t>
      </w:r>
      <w:r w:rsidR="00357CAA">
        <w:rPr>
          <w:b/>
          <w:bCs/>
          <w:color w:val="000000"/>
          <w:shd w:val="clear" w:color="auto" w:fill="FFFFFF"/>
        </w:rPr>
        <w:t>6</w:t>
      </w:r>
      <w:r w:rsidR="001C2A5B" w:rsidRPr="00ED6EC0">
        <w:rPr>
          <w:b/>
          <w:bCs/>
          <w:color w:val="000000"/>
          <w:shd w:val="clear" w:color="auto" w:fill="FFFFFF"/>
        </w:rPr>
        <w:t xml:space="preserve">. </w:t>
      </w:r>
      <w:r w:rsidR="001C2A5B" w:rsidRPr="00ED6EC0">
        <w:rPr>
          <w:b/>
          <w:bCs/>
          <w:iCs/>
          <w:color w:val="000000"/>
          <w:shd w:val="clear" w:color="auto" w:fill="FFFFFF"/>
        </w:rPr>
        <w:t xml:space="preserve">Спрощена закупівля автоматично відміняється </w:t>
      </w:r>
      <w:r w:rsidRPr="00ED6EC0">
        <w:rPr>
          <w:b/>
          <w:bCs/>
          <w:iCs/>
          <w:color w:val="000000"/>
          <w:shd w:val="clear" w:color="auto" w:fill="FFFFFF"/>
        </w:rPr>
        <w:t xml:space="preserve">електронною системою закупівель </w:t>
      </w:r>
      <w:r w:rsidR="001C2A5B" w:rsidRPr="00ED6EC0">
        <w:rPr>
          <w:b/>
          <w:bCs/>
          <w:iCs/>
          <w:color w:val="000000"/>
          <w:shd w:val="clear" w:color="auto" w:fill="FFFFFF"/>
        </w:rPr>
        <w:t>у разі:</w:t>
      </w:r>
    </w:p>
    <w:p w:rsidR="00ED6EC0" w:rsidRDefault="001C2A5B" w:rsidP="00ED6EC0">
      <w:pPr>
        <w:shd w:val="clear" w:color="auto" w:fill="FFFFFF"/>
        <w:ind w:firstLine="567"/>
        <w:contextualSpacing/>
        <w:jc w:val="both"/>
        <w:rPr>
          <w:b/>
        </w:rPr>
      </w:pPr>
      <w:r w:rsidRPr="00462D43">
        <w:rPr>
          <w:color w:val="000000"/>
          <w:shd w:val="clear" w:color="auto" w:fill="FFFFFF"/>
        </w:rPr>
        <w:t>1) відхилення всіх пропозицій згідно з частиною 13 статті 14 Закону;</w:t>
      </w:r>
    </w:p>
    <w:p w:rsidR="00ED6EC0" w:rsidRDefault="001C2A5B" w:rsidP="00ED6EC0">
      <w:pPr>
        <w:shd w:val="clear" w:color="auto" w:fill="FFFFFF"/>
        <w:ind w:firstLine="567"/>
        <w:contextualSpacing/>
        <w:jc w:val="both"/>
        <w:rPr>
          <w:b/>
        </w:rPr>
      </w:pPr>
      <w:r w:rsidRPr="00462D43">
        <w:rPr>
          <w:color w:val="000000"/>
          <w:shd w:val="clear" w:color="auto" w:fill="FFFFFF"/>
        </w:rPr>
        <w:t>2) відсутності пропозицій учасників для участі в ній.</w:t>
      </w:r>
    </w:p>
    <w:p w:rsidR="0077061A" w:rsidRDefault="001C2A5B" w:rsidP="0077061A">
      <w:pPr>
        <w:shd w:val="clear" w:color="auto" w:fill="FFFFFF"/>
        <w:ind w:firstLine="567"/>
        <w:contextualSpacing/>
        <w:jc w:val="both"/>
        <w:rPr>
          <w:iCs/>
          <w:color w:val="000000"/>
          <w:shd w:val="clear" w:color="auto" w:fill="FFFFFF"/>
        </w:rPr>
      </w:pPr>
      <w:r w:rsidRPr="00ED6EC0">
        <w:rPr>
          <w:iCs/>
          <w:color w:val="000000"/>
          <w:shd w:val="clear" w:color="auto" w:fill="FFFFFF"/>
        </w:rPr>
        <w:t>Спрощена закупівля може бути відмінена частково (за лотом).</w:t>
      </w:r>
    </w:p>
    <w:p w:rsidR="0077061A" w:rsidRDefault="0077061A" w:rsidP="0077061A">
      <w:pPr>
        <w:shd w:val="clear" w:color="auto" w:fill="FFFFFF"/>
        <w:ind w:firstLine="567"/>
        <w:contextualSpacing/>
        <w:jc w:val="both"/>
        <w:rPr>
          <w:iCs/>
          <w:color w:val="000000"/>
          <w:shd w:val="clear" w:color="auto" w:fill="FFFFFF"/>
        </w:rPr>
      </w:pPr>
    </w:p>
    <w:p w:rsidR="0077061A" w:rsidRPr="0077061A" w:rsidRDefault="0077061A" w:rsidP="0077061A">
      <w:pPr>
        <w:shd w:val="clear" w:color="auto" w:fill="FFFFFF"/>
        <w:ind w:firstLine="567"/>
        <w:contextualSpacing/>
        <w:jc w:val="both"/>
        <w:rPr>
          <w:iCs/>
          <w:color w:val="000000"/>
          <w:shd w:val="clear" w:color="auto" w:fill="FFFFFF"/>
        </w:rPr>
      </w:pPr>
      <w:r w:rsidRPr="0077061A">
        <w:rPr>
          <w:b/>
          <w:iCs/>
          <w:color w:val="000000"/>
          <w:shd w:val="clear" w:color="auto" w:fill="FFFFFF"/>
        </w:rPr>
        <w:t>1</w:t>
      </w:r>
      <w:r w:rsidR="00357CAA">
        <w:rPr>
          <w:b/>
          <w:iCs/>
          <w:color w:val="000000"/>
          <w:shd w:val="clear" w:color="auto" w:fill="FFFFFF"/>
        </w:rPr>
        <w:t>7</w:t>
      </w:r>
      <w:r w:rsidRPr="0077061A">
        <w:rPr>
          <w:b/>
          <w:iCs/>
          <w:color w:val="000000"/>
          <w:shd w:val="clear" w:color="auto" w:fill="FFFFFF"/>
        </w:rPr>
        <w:t>.</w:t>
      </w:r>
      <w:r>
        <w:rPr>
          <w:iCs/>
          <w:color w:val="000000"/>
          <w:shd w:val="clear" w:color="auto" w:fill="FFFFFF"/>
        </w:rPr>
        <w:t xml:space="preserve"> </w:t>
      </w:r>
      <w:r w:rsidRPr="0077061A">
        <w:rPr>
          <w:b/>
          <w:bCs/>
        </w:rPr>
        <w:t>Строк укладання договору про закупівлю:</w:t>
      </w:r>
    </w:p>
    <w:p w:rsidR="0077061A" w:rsidRPr="00A9722C" w:rsidRDefault="0077061A" w:rsidP="0077061A">
      <w:pPr>
        <w:shd w:val="clear" w:color="auto" w:fill="FFFFFF"/>
        <w:ind w:firstLine="567"/>
        <w:contextualSpacing/>
        <w:jc w:val="both"/>
        <w:rPr>
          <w:shd w:val="clear" w:color="auto" w:fill="FFFFFF"/>
        </w:rPr>
      </w:pPr>
      <w:r w:rsidRPr="00A9722C">
        <w:rPr>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w:t>
      </w:r>
      <w:r w:rsidR="00E02E94">
        <w:rPr>
          <w:shd w:val="clear" w:color="auto" w:fill="FFFFFF"/>
        </w:rPr>
        <w:t xml:space="preserve">сти договір про закупівлю, але </w:t>
      </w:r>
      <w:r w:rsidRPr="00A9722C">
        <w:rPr>
          <w:shd w:val="clear" w:color="auto" w:fill="FFFFFF"/>
        </w:rPr>
        <w:t xml:space="preserve"> не пізніше ніж через 20 днів.</w:t>
      </w:r>
    </w:p>
    <w:p w:rsidR="0077061A" w:rsidRPr="00A9722C" w:rsidRDefault="0077061A" w:rsidP="0077061A">
      <w:pPr>
        <w:shd w:val="clear" w:color="auto" w:fill="FFFFFF"/>
        <w:ind w:firstLine="567"/>
        <w:contextualSpacing/>
        <w:jc w:val="both"/>
        <w:rPr>
          <w:shd w:val="clear" w:color="auto" w:fill="FFFFFF"/>
        </w:rPr>
      </w:pPr>
      <w:r w:rsidRPr="00A9722C">
        <w:rPr>
          <w:shd w:val="clear" w:color="auto" w:fill="FFFFFF"/>
        </w:rPr>
        <w:t xml:space="preserve">Договір про закупівлю укладається згідно з вимогами статті 41 Закону. </w:t>
      </w:r>
    </w:p>
    <w:p w:rsidR="0077061A" w:rsidRPr="00A9722C" w:rsidRDefault="0077061A" w:rsidP="0077061A">
      <w:pPr>
        <w:shd w:val="clear" w:color="auto" w:fill="FFFFFF"/>
        <w:ind w:firstLine="567"/>
        <w:contextualSpacing/>
        <w:jc w:val="both"/>
        <w:rPr>
          <w:b/>
          <w:bCs/>
          <w:i/>
          <w:iCs/>
          <w:shd w:val="clear" w:color="auto" w:fill="FFFFFF"/>
        </w:rPr>
      </w:pPr>
      <w:r w:rsidRPr="00A9722C">
        <w:rPr>
          <w:b/>
          <w:bCs/>
          <w:i/>
          <w:iCs/>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7061A" w:rsidRPr="00ED6EC0" w:rsidRDefault="0077061A" w:rsidP="00ED6EC0">
      <w:pPr>
        <w:shd w:val="clear" w:color="auto" w:fill="FFFFFF"/>
        <w:ind w:firstLine="567"/>
        <w:contextualSpacing/>
        <w:jc w:val="both"/>
        <w:rPr>
          <w:b/>
        </w:rPr>
      </w:pPr>
    </w:p>
    <w:p w:rsidR="00EC6945" w:rsidRPr="00357CAA" w:rsidRDefault="00357CAA" w:rsidP="00357CAA">
      <w:pPr>
        <w:keepNext/>
        <w:keepLines/>
        <w:spacing w:line="276" w:lineRule="auto"/>
        <w:ind w:left="567" w:right="119"/>
        <w:contextualSpacing/>
        <w:jc w:val="both"/>
        <w:rPr>
          <w:b/>
          <w:bCs/>
        </w:rPr>
      </w:pPr>
      <w:r>
        <w:rPr>
          <w:b/>
          <w:bCs/>
        </w:rPr>
        <w:t xml:space="preserve">18. </w:t>
      </w:r>
      <w:r w:rsidR="00EC6945" w:rsidRPr="00357CAA">
        <w:rPr>
          <w:b/>
          <w:bCs/>
        </w:rPr>
        <w:t xml:space="preserve">Порядок укладення договору про закупівлю, його умови. </w:t>
      </w:r>
    </w:p>
    <w:p w:rsidR="00EC6945" w:rsidRPr="00A9722C" w:rsidRDefault="00EC6945" w:rsidP="00EC6945">
      <w:pPr>
        <w:keepNext/>
        <w:keepLines/>
        <w:ind w:right="119" w:firstLine="567"/>
        <w:contextualSpacing/>
        <w:jc w:val="both"/>
        <w:rPr>
          <w:b/>
          <w:bCs/>
        </w:rPr>
      </w:pPr>
      <w:r w:rsidRPr="00A9722C">
        <w:t>Про</w:t>
      </w:r>
      <w:r w:rsidR="0063288B">
        <w:t>е</w:t>
      </w:r>
      <w:r w:rsidRPr="00A9722C">
        <w:t xml:space="preserve">кт Договору про закупівлю викладено в </w:t>
      </w:r>
      <w:r w:rsidRPr="00E02E94">
        <w:rPr>
          <w:b/>
          <w:bCs/>
          <w:iCs/>
        </w:rPr>
        <w:t>Додатку 3</w:t>
      </w:r>
      <w:r w:rsidRPr="00A9722C">
        <w:t xml:space="preserve"> до цього Оголошення.</w:t>
      </w:r>
    </w:p>
    <w:p w:rsidR="00EC6945" w:rsidRPr="00A9722C" w:rsidRDefault="00EC6945" w:rsidP="00EC6945">
      <w:pPr>
        <w:keepNext/>
        <w:keepLines/>
        <w:ind w:right="120" w:firstLine="567"/>
        <w:contextualSpacing/>
        <w:jc w:val="both"/>
      </w:pPr>
      <w:r w:rsidRPr="00A9722C">
        <w:t xml:space="preserve">Договір про закупівлю укладається відповідно до норм </w:t>
      </w:r>
      <w:hyperlink r:id="rId8" w:history="1">
        <w:r w:rsidRPr="00A9722C">
          <w:t>Цивільного</w:t>
        </w:r>
      </w:hyperlink>
      <w:r w:rsidRPr="00A9722C">
        <w:t xml:space="preserve"> та</w:t>
      </w:r>
      <w:hyperlink r:id="rId9" w:history="1">
        <w:r w:rsidRPr="00A9722C">
          <w:t xml:space="preserve"> Господарського Кодексів України</w:t>
        </w:r>
      </w:hyperlink>
      <w:r w:rsidRPr="00A9722C">
        <w:t xml:space="preserve"> з урахуванням особливостей, визначених Законом.</w:t>
      </w:r>
    </w:p>
    <w:p w:rsidR="00EC6945" w:rsidRPr="00A9722C" w:rsidRDefault="00EC6945" w:rsidP="00EC6945">
      <w:pPr>
        <w:shd w:val="clear" w:color="auto" w:fill="FFFFFF"/>
        <w:ind w:firstLine="567"/>
        <w:contextualSpacing/>
        <w:jc w:val="both"/>
      </w:pPr>
      <w:r w:rsidRPr="00A9722C">
        <w:t xml:space="preserve">Остаточна редакція договору про закупівлю складається замовником на основі </w:t>
      </w:r>
      <w:r w:rsidR="00B73113" w:rsidRPr="00A9722C">
        <w:t>проекту</w:t>
      </w:r>
      <w:r w:rsidRPr="00A9722C">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та у день підписання передати замовнику один примірник договору про закупівлю. </w:t>
      </w:r>
      <w:proofErr w:type="spellStart"/>
      <w:r w:rsidRPr="00A9722C">
        <w:t>Непідписання</w:t>
      </w:r>
      <w:proofErr w:type="spellEnd"/>
      <w:r w:rsidRPr="00A9722C">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w:t>
      </w:r>
      <w:r w:rsidRPr="00A9722C">
        <w:lastRenderedPageBreak/>
        <w:t>від укладення договору про закупівлю, що спричиняє наслідки передбачені п. 3 ч. 13 ст. 14 Закону (</w:t>
      </w:r>
      <w:r w:rsidRPr="00A9722C">
        <w:rPr>
          <w:b/>
          <w:bCs/>
          <w:i/>
          <w:iCs/>
          <w:shd w:val="clear" w:color="auto" w:fill="FFFFFF"/>
        </w:rPr>
        <w:t>Замовник відхиляє пропозицію в разі, якщо:</w:t>
      </w:r>
      <w:r w:rsidRPr="00A9722C">
        <w:t xml:space="preserve"> </w:t>
      </w:r>
      <w:r w:rsidRPr="00A9722C">
        <w:rPr>
          <w:shd w:val="clear" w:color="auto" w:fill="FFFFFF"/>
        </w:rPr>
        <w:t>учасник, який визначений переможцем спрощеної закупівлі, відмовився від укладення договору про закупівлю).</w:t>
      </w:r>
    </w:p>
    <w:p w:rsidR="00B03897" w:rsidRDefault="00EC6945" w:rsidP="00B03897">
      <w:pPr>
        <w:ind w:firstLine="567"/>
        <w:jc w:val="both"/>
        <w:rPr>
          <w:b/>
          <w:bCs/>
        </w:rPr>
      </w:pPr>
      <w:r w:rsidRPr="00A9722C">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9722C">
        <w:rPr>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03897" w:rsidRDefault="00B03897" w:rsidP="00B03897">
      <w:pPr>
        <w:ind w:firstLine="567"/>
        <w:jc w:val="both"/>
        <w:rPr>
          <w:b/>
          <w:bCs/>
        </w:rPr>
      </w:pPr>
    </w:p>
    <w:p w:rsidR="002D189A" w:rsidRDefault="007C6244" w:rsidP="00F94322">
      <w:pPr>
        <w:pStyle w:val="a3"/>
        <w:numPr>
          <w:ilvl w:val="0"/>
          <w:numId w:val="2"/>
        </w:numPr>
        <w:jc w:val="both"/>
        <w:rPr>
          <w:b/>
        </w:rPr>
      </w:pPr>
      <w:r w:rsidRPr="002D189A">
        <w:rPr>
          <w:b/>
        </w:rPr>
        <w:t>Вимоги до учасника:</w:t>
      </w:r>
    </w:p>
    <w:p w:rsidR="00D809E0" w:rsidRPr="00D809E0" w:rsidRDefault="00F236AD" w:rsidP="00D809E0">
      <w:pPr>
        <w:tabs>
          <w:tab w:val="left" w:pos="-357"/>
          <w:tab w:val="left" w:pos="426"/>
        </w:tabs>
        <w:suppressAutoHyphens/>
        <w:ind w:firstLine="567"/>
        <w:jc w:val="both"/>
        <w:rPr>
          <w:b/>
          <w:color w:val="000000"/>
          <w:u w:val="single"/>
        </w:rPr>
      </w:pPr>
      <w:r w:rsidRPr="00D809E0">
        <w:rPr>
          <w:b/>
          <w:u w:val="single"/>
        </w:rPr>
        <w:t xml:space="preserve">Учасник повинен </w:t>
      </w:r>
      <w:r w:rsidRPr="00D809E0">
        <w:rPr>
          <w:b/>
          <w:color w:val="000000"/>
          <w:u w:val="single"/>
        </w:rPr>
        <w:t xml:space="preserve">в складі своєї пропозиції  </w:t>
      </w:r>
      <w:r w:rsidR="001607D9">
        <w:rPr>
          <w:b/>
          <w:color w:val="000000"/>
          <w:u w:val="single"/>
        </w:rPr>
        <w:t xml:space="preserve">надати </w:t>
      </w:r>
      <w:r w:rsidRPr="00D809E0">
        <w:rPr>
          <w:b/>
          <w:color w:val="000000"/>
          <w:u w:val="single"/>
        </w:rPr>
        <w:t>наступні документи:</w:t>
      </w:r>
    </w:p>
    <w:p w:rsidR="00D809E0" w:rsidRDefault="00D809E0" w:rsidP="00D809E0">
      <w:pPr>
        <w:tabs>
          <w:tab w:val="left" w:pos="-357"/>
          <w:tab w:val="left" w:pos="426"/>
        </w:tabs>
        <w:suppressAutoHyphens/>
        <w:ind w:firstLine="567"/>
        <w:jc w:val="both"/>
        <w:rPr>
          <w:color w:val="000000"/>
        </w:rPr>
      </w:pPr>
      <w:r w:rsidRPr="000A100A">
        <w:rPr>
          <w:lang w:eastAsia="uk-UA"/>
        </w:rPr>
        <w:t>1.</w:t>
      </w:r>
      <w:r>
        <w:rPr>
          <w:lang w:eastAsia="uk-UA"/>
        </w:rPr>
        <w:t xml:space="preserve">  </w:t>
      </w:r>
      <w:r w:rsidRPr="000A100A">
        <w:rPr>
          <w:lang w:eastAsia="uk-UA"/>
        </w:rPr>
        <w:t xml:space="preserve">Цінова пропозиція згідно </w:t>
      </w:r>
      <w:r w:rsidRPr="00D809E0">
        <w:rPr>
          <w:lang w:eastAsia="uk-UA"/>
        </w:rPr>
        <w:t>Додатку №</w:t>
      </w:r>
      <w:r>
        <w:rPr>
          <w:lang w:eastAsia="uk-UA"/>
        </w:rPr>
        <w:t>2</w:t>
      </w:r>
      <w:r w:rsidRPr="00D809E0">
        <w:rPr>
          <w:lang w:eastAsia="uk-UA"/>
        </w:rPr>
        <w:t>.</w:t>
      </w:r>
      <w:r w:rsidRPr="000A100A">
        <w:rPr>
          <w:i/>
          <w:lang w:eastAsia="uk-UA"/>
        </w:rPr>
        <w:t xml:space="preserve"> </w:t>
      </w:r>
    </w:p>
    <w:p w:rsidR="00D809E0" w:rsidRPr="00D809E0" w:rsidRDefault="00D809E0" w:rsidP="00D809E0">
      <w:pPr>
        <w:tabs>
          <w:tab w:val="left" w:pos="-357"/>
          <w:tab w:val="left" w:pos="426"/>
        </w:tabs>
        <w:suppressAutoHyphens/>
        <w:ind w:firstLine="567"/>
        <w:jc w:val="both"/>
        <w:rPr>
          <w:color w:val="000000"/>
        </w:rPr>
      </w:pPr>
      <w:r w:rsidRPr="000A100A">
        <w:rPr>
          <w:lang w:eastAsia="uk-UA"/>
        </w:rPr>
        <w:t xml:space="preserve">2. Інформація про технічні, якісні та кількісні характеристики предмета закупівлі згідно </w:t>
      </w:r>
      <w:r w:rsidRPr="00D809E0">
        <w:rPr>
          <w:lang w:eastAsia="uk-UA"/>
        </w:rPr>
        <w:t>Додатку №</w:t>
      </w:r>
      <w:r>
        <w:rPr>
          <w:lang w:eastAsia="uk-UA"/>
        </w:rPr>
        <w:t>1</w:t>
      </w:r>
      <w:r w:rsidRPr="00D809E0">
        <w:rPr>
          <w:lang w:eastAsia="uk-UA"/>
        </w:rPr>
        <w:t>.</w:t>
      </w:r>
    </w:p>
    <w:p w:rsidR="00F236AD" w:rsidRPr="00E02E94" w:rsidRDefault="00D809E0" w:rsidP="00913CC5">
      <w:pPr>
        <w:tabs>
          <w:tab w:val="left" w:pos="284"/>
        </w:tabs>
        <w:ind w:firstLine="567"/>
        <w:jc w:val="both"/>
      </w:pPr>
      <w:r>
        <w:t>3.</w:t>
      </w:r>
      <w:r w:rsidR="00913CC5">
        <w:t xml:space="preserve"> </w:t>
      </w:r>
      <w:r w:rsidR="007D5849">
        <w:t>К</w:t>
      </w:r>
      <w:r w:rsidR="00F236AD" w:rsidRPr="00E02E94">
        <w:t>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rsidR="00FF0175" w:rsidRDefault="00D809E0" w:rsidP="00FF0175">
      <w:pPr>
        <w:tabs>
          <w:tab w:val="left" w:pos="284"/>
        </w:tabs>
        <w:ind w:firstLine="567"/>
        <w:jc w:val="both"/>
      </w:pPr>
      <w:r>
        <w:t>4.</w:t>
      </w:r>
      <w:r w:rsidR="00913CC5">
        <w:t xml:space="preserve"> </w:t>
      </w:r>
      <w:r w:rsidR="007D5849">
        <w:t>К</w:t>
      </w:r>
      <w:r w:rsidR="00F236AD" w:rsidRPr="00E02E94">
        <w:t>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F0175" w:rsidRDefault="00D809E0" w:rsidP="00FF0175">
      <w:pPr>
        <w:tabs>
          <w:tab w:val="left" w:pos="284"/>
        </w:tabs>
        <w:ind w:firstLine="567"/>
        <w:jc w:val="both"/>
      </w:pPr>
      <w:r>
        <w:rPr>
          <w:lang w:eastAsia="uk-UA"/>
        </w:rPr>
        <w:t>5.</w:t>
      </w:r>
      <w:r w:rsidR="00FF0175">
        <w:rPr>
          <w:lang w:eastAsia="uk-UA"/>
        </w:rPr>
        <w:t xml:space="preserve"> </w:t>
      </w:r>
      <w:r w:rsidR="00FF0175" w:rsidRPr="000A100A">
        <w:rPr>
          <w:lang w:eastAsia="uk-UA"/>
        </w:rPr>
        <w:t xml:space="preserve">Копію Статуту (положення, установчий договір або інший документ, який його замінює) з діючими змінами (у разі їх наявності) – </w:t>
      </w:r>
      <w:r w:rsidR="00FF0175" w:rsidRPr="000A100A">
        <w:rPr>
          <w:u w:val="single"/>
          <w:lang w:eastAsia="uk-UA"/>
        </w:rPr>
        <w:t>для юридичної особи.</w:t>
      </w:r>
    </w:p>
    <w:p w:rsidR="00FF0175" w:rsidRDefault="00D809E0" w:rsidP="00FF0175">
      <w:pPr>
        <w:tabs>
          <w:tab w:val="left" w:pos="284"/>
        </w:tabs>
        <w:ind w:firstLine="567"/>
        <w:jc w:val="both"/>
        <w:rPr>
          <w:bCs/>
          <w:lang w:eastAsia="uk-UA"/>
        </w:rPr>
      </w:pPr>
      <w:r>
        <w:rPr>
          <w:bCs/>
          <w:lang w:eastAsia="uk-UA"/>
        </w:rPr>
        <w:t>6.</w:t>
      </w:r>
      <w:r w:rsidR="00FF0175">
        <w:rPr>
          <w:bCs/>
          <w:lang w:eastAsia="uk-UA"/>
        </w:rPr>
        <w:t xml:space="preserve"> </w:t>
      </w:r>
      <w:r w:rsidR="00FF0175" w:rsidRPr="000A100A">
        <w:rPr>
          <w:bCs/>
          <w:lang w:eastAsia="uk-UA"/>
        </w:rPr>
        <w:t>Копія довідки про присвоєння ідентифікаційного коду (для фізичних осіб-підприємців).</w:t>
      </w:r>
    </w:p>
    <w:p w:rsidR="006A41A6" w:rsidRDefault="006A41A6" w:rsidP="00FF0175">
      <w:pPr>
        <w:tabs>
          <w:tab w:val="left" w:pos="284"/>
        </w:tabs>
        <w:ind w:firstLine="567"/>
        <w:jc w:val="both"/>
      </w:pPr>
      <w:r>
        <w:rPr>
          <w:bCs/>
          <w:lang w:eastAsia="uk-UA"/>
        </w:rPr>
        <w:t>7. Ліцензію МОЗ України на медичну практику.</w:t>
      </w:r>
    </w:p>
    <w:p w:rsidR="00FF0175" w:rsidRPr="00FF0175" w:rsidRDefault="006A41A6" w:rsidP="00FF0175">
      <w:pPr>
        <w:tabs>
          <w:tab w:val="left" w:pos="284"/>
        </w:tabs>
        <w:ind w:firstLine="567"/>
        <w:jc w:val="both"/>
      </w:pPr>
      <w:r>
        <w:rPr>
          <w:color w:val="000000"/>
          <w:lang w:eastAsia="uk-UA"/>
        </w:rPr>
        <w:t>8</w:t>
      </w:r>
      <w:r w:rsidR="00D809E0">
        <w:rPr>
          <w:color w:val="000000"/>
          <w:lang w:eastAsia="uk-UA"/>
        </w:rPr>
        <w:t>.</w:t>
      </w:r>
      <w:r w:rsidR="00FF0175">
        <w:rPr>
          <w:color w:val="000000"/>
          <w:lang w:eastAsia="uk-UA"/>
        </w:rPr>
        <w:t xml:space="preserve"> </w:t>
      </w:r>
      <w:r w:rsidR="00FF0175" w:rsidRPr="000A100A">
        <w:rPr>
          <w:color w:val="000000"/>
          <w:lang w:eastAsia="uk-UA"/>
        </w:rPr>
        <w:t>Лист - згода на обробку персональних даних в довільній формі.</w:t>
      </w:r>
    </w:p>
    <w:p w:rsidR="00FF0175" w:rsidRDefault="006A41A6" w:rsidP="00FF0175">
      <w:pPr>
        <w:ind w:firstLine="567"/>
        <w:jc w:val="both"/>
      </w:pPr>
      <w:r>
        <w:t>9</w:t>
      </w:r>
      <w:r w:rsidR="00D809E0">
        <w:t>.</w:t>
      </w:r>
      <w:r w:rsidR="00F236AD">
        <w:t xml:space="preserve"> </w:t>
      </w:r>
      <w:r w:rsidR="00A1283B" w:rsidRPr="00BA51FF">
        <w:t>Документи, що підтверджують повноваження щодо підпису документів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r w:rsidR="00A1283B">
        <w:t>;</w:t>
      </w:r>
      <w:r w:rsidR="00991896">
        <w:t xml:space="preserve"> </w:t>
      </w:r>
    </w:p>
    <w:p w:rsidR="00FF0175" w:rsidRPr="00783292" w:rsidRDefault="006A41A6" w:rsidP="00783292">
      <w:pPr>
        <w:ind w:firstLine="567"/>
        <w:jc w:val="both"/>
        <w:rPr>
          <w:strike/>
        </w:rPr>
      </w:pPr>
      <w:r>
        <w:t>10</w:t>
      </w:r>
      <w:r w:rsidR="00D809E0">
        <w:t xml:space="preserve">. </w:t>
      </w:r>
      <w:r w:rsidR="00FF0175" w:rsidRPr="00824123">
        <w:rPr>
          <w:lang w:eastAsia="uk-UA"/>
        </w:rPr>
        <w:t>Довідка в довільній формі, за підписом уповноваженої особи учасника та завірена печаткою (у разі використання), з інформацією про виконання аналогічн</w:t>
      </w:r>
      <w:r w:rsidR="00FF0175">
        <w:rPr>
          <w:lang w:eastAsia="uk-UA"/>
        </w:rPr>
        <w:t>ого</w:t>
      </w:r>
      <w:r w:rsidR="00FF0175" w:rsidRPr="00824123">
        <w:rPr>
          <w:lang w:eastAsia="uk-UA"/>
        </w:rPr>
        <w:t xml:space="preserve"> договор</w:t>
      </w:r>
      <w:r w:rsidR="00FF0175">
        <w:rPr>
          <w:lang w:eastAsia="uk-UA"/>
        </w:rPr>
        <w:t xml:space="preserve">у </w:t>
      </w:r>
      <w:r w:rsidR="00FF0175" w:rsidRPr="00824123">
        <w:rPr>
          <w:lang w:eastAsia="uk-UA"/>
        </w:rPr>
        <w:t xml:space="preserve">(аналогічними договорами  є договори на постачання аналогічного предмету закупівлі за кодом </w:t>
      </w:r>
      <w:r w:rsidR="00C2239D" w:rsidRPr="00834A9D">
        <w:rPr>
          <w:b/>
          <w:sz w:val="22"/>
          <w:szCs w:val="22"/>
          <w:lang w:eastAsia="en-US"/>
        </w:rPr>
        <w:t>ДК 021:2015 - 85110000-3 - Послуги лікувальних закладів та супутні послуги</w:t>
      </w:r>
      <w:r w:rsidR="00FF0175" w:rsidRPr="00FF0175">
        <w:rPr>
          <w:lang w:eastAsia="uk-UA"/>
        </w:rPr>
        <w:t xml:space="preserve">. </w:t>
      </w:r>
    </w:p>
    <w:p w:rsidR="00FF0175" w:rsidRPr="000A100A" w:rsidRDefault="00FF0175" w:rsidP="00FF0175">
      <w:pPr>
        <w:tabs>
          <w:tab w:val="left" w:pos="142"/>
        </w:tabs>
        <w:ind w:firstLine="567"/>
        <w:jc w:val="both"/>
        <w:rPr>
          <w:lang w:eastAsia="uk-UA"/>
        </w:rPr>
      </w:pPr>
      <w:r w:rsidRPr="00824123">
        <w:rPr>
          <w:lang w:eastAsia="uk-UA"/>
        </w:rPr>
        <w:t>Для підтвердження виконання аналогічн</w:t>
      </w:r>
      <w:r>
        <w:rPr>
          <w:lang w:eastAsia="uk-UA"/>
        </w:rPr>
        <w:t>ого</w:t>
      </w:r>
      <w:r w:rsidRPr="00824123">
        <w:rPr>
          <w:lang w:eastAsia="uk-UA"/>
        </w:rPr>
        <w:t xml:space="preserve"> договор</w:t>
      </w:r>
      <w:r>
        <w:rPr>
          <w:lang w:eastAsia="uk-UA"/>
        </w:rPr>
        <w:t>у</w:t>
      </w:r>
      <w:r w:rsidRPr="00824123">
        <w:rPr>
          <w:lang w:eastAsia="uk-UA"/>
        </w:rPr>
        <w:t xml:space="preserve"> учасник у складі пропозиції повинен надати копії договорів, копії актів приймання-передачі/копії інших документів, що підтверджують факт(и) передачі/поставки аналогічного предмету закупівлі та виконання договору в повному обсязі.</w:t>
      </w:r>
    </w:p>
    <w:p w:rsidR="00F236AD" w:rsidRPr="00A9722C" w:rsidRDefault="00D809E0" w:rsidP="00F236AD">
      <w:pPr>
        <w:ind w:firstLine="567"/>
        <w:jc w:val="both"/>
        <w:rPr>
          <w:rFonts w:cs="Arial"/>
        </w:rPr>
      </w:pPr>
      <w:r>
        <w:rPr>
          <w:rFonts w:cs="Arial"/>
        </w:rPr>
        <w:t>1</w:t>
      </w:r>
      <w:r w:rsidR="006A41A6">
        <w:rPr>
          <w:rFonts w:cs="Arial"/>
        </w:rPr>
        <w:t>1</w:t>
      </w:r>
      <w:r w:rsidR="00F236AD">
        <w:rPr>
          <w:rFonts w:cs="Arial"/>
        </w:rPr>
        <w:t xml:space="preserve">. </w:t>
      </w:r>
      <w:r w:rsidR="00F236AD" w:rsidRPr="00A9722C">
        <w:rPr>
          <w:rFonts w:cs="Arial"/>
        </w:rPr>
        <w:t>Довідк</w:t>
      </w:r>
      <w:r w:rsidR="00F236AD">
        <w:rPr>
          <w:rFonts w:cs="Arial"/>
        </w:rPr>
        <w:t>у</w:t>
      </w:r>
      <w:r w:rsidR="00F236AD" w:rsidRPr="00A9722C">
        <w:rPr>
          <w:rFonts w:cs="Arial"/>
        </w:rPr>
        <w:t>, яка містить інформацію про учасника закупівлі, а саме:</w:t>
      </w:r>
    </w:p>
    <w:p w:rsidR="00F236AD" w:rsidRPr="00A9722C" w:rsidRDefault="00F236AD" w:rsidP="00F94322">
      <w:pPr>
        <w:pStyle w:val="a3"/>
        <w:numPr>
          <w:ilvl w:val="0"/>
          <w:numId w:val="3"/>
        </w:numPr>
        <w:ind w:left="101" w:hanging="101"/>
        <w:contextualSpacing/>
        <w:jc w:val="both"/>
        <w:rPr>
          <w:rFonts w:cs="Arial"/>
        </w:rPr>
      </w:pPr>
      <w:r w:rsidRPr="00A9722C">
        <w:rPr>
          <w:rFonts w:cs="Arial"/>
        </w:rPr>
        <w:t>Повне найменування;</w:t>
      </w:r>
    </w:p>
    <w:p w:rsidR="00F236AD" w:rsidRPr="00A9722C" w:rsidRDefault="00F236AD" w:rsidP="00F94322">
      <w:pPr>
        <w:pStyle w:val="a3"/>
        <w:numPr>
          <w:ilvl w:val="0"/>
          <w:numId w:val="3"/>
        </w:numPr>
        <w:ind w:left="101" w:hanging="101"/>
        <w:contextualSpacing/>
        <w:jc w:val="both"/>
        <w:rPr>
          <w:rFonts w:cs="Arial"/>
        </w:rPr>
      </w:pPr>
      <w:r w:rsidRPr="00A9722C">
        <w:t>Юридична адреса;</w:t>
      </w:r>
    </w:p>
    <w:p w:rsidR="00F236AD" w:rsidRPr="00A9722C" w:rsidRDefault="00F236AD" w:rsidP="00F94322">
      <w:pPr>
        <w:pStyle w:val="a3"/>
        <w:numPr>
          <w:ilvl w:val="0"/>
          <w:numId w:val="3"/>
        </w:numPr>
        <w:ind w:left="101" w:hanging="101"/>
        <w:contextualSpacing/>
        <w:jc w:val="both"/>
        <w:rPr>
          <w:rFonts w:cs="Arial"/>
        </w:rPr>
      </w:pPr>
      <w:r w:rsidRPr="00A9722C">
        <w:t>Поштова або фактична адреса;</w:t>
      </w:r>
    </w:p>
    <w:p w:rsidR="00F236AD" w:rsidRPr="00A9722C" w:rsidRDefault="00F236AD" w:rsidP="00F94322">
      <w:pPr>
        <w:pStyle w:val="a3"/>
        <w:numPr>
          <w:ilvl w:val="0"/>
          <w:numId w:val="3"/>
        </w:numPr>
        <w:ind w:left="101" w:hanging="101"/>
        <w:contextualSpacing/>
        <w:jc w:val="both"/>
        <w:rPr>
          <w:rFonts w:cs="Arial"/>
        </w:rPr>
      </w:pPr>
      <w:r w:rsidRPr="00A9722C">
        <w:t>Код ЄДРПОУ підприємства (або ІПН ФОП);</w:t>
      </w:r>
    </w:p>
    <w:p w:rsidR="00F236AD" w:rsidRPr="00A9722C" w:rsidRDefault="00F236AD" w:rsidP="00F94322">
      <w:pPr>
        <w:pStyle w:val="a3"/>
        <w:numPr>
          <w:ilvl w:val="0"/>
          <w:numId w:val="3"/>
        </w:numPr>
        <w:ind w:left="101" w:hanging="101"/>
        <w:contextualSpacing/>
        <w:jc w:val="both"/>
        <w:rPr>
          <w:rFonts w:cs="Arial"/>
        </w:rPr>
      </w:pPr>
      <w:r w:rsidRPr="00A9722C">
        <w:rPr>
          <w:rFonts w:cs="Arial"/>
        </w:rPr>
        <w:t xml:space="preserve">Індивідуальний податковий номер </w:t>
      </w:r>
    </w:p>
    <w:p w:rsidR="00F236AD" w:rsidRPr="00A9722C" w:rsidRDefault="00F236AD" w:rsidP="00F94322">
      <w:pPr>
        <w:pStyle w:val="a3"/>
        <w:numPr>
          <w:ilvl w:val="0"/>
          <w:numId w:val="3"/>
        </w:numPr>
        <w:ind w:left="101" w:hanging="101"/>
        <w:contextualSpacing/>
        <w:jc w:val="both"/>
        <w:rPr>
          <w:rFonts w:cs="Arial"/>
        </w:rPr>
      </w:pPr>
      <w:r w:rsidRPr="00A9722C">
        <w:rPr>
          <w:rFonts w:cs="Arial"/>
        </w:rPr>
        <w:t>Банківські реквізити (поточний рахунок, назва банку, в якому відкритий рахунок та МФО);</w:t>
      </w:r>
    </w:p>
    <w:p w:rsidR="00F236AD" w:rsidRPr="00A9722C" w:rsidRDefault="00F236AD" w:rsidP="00F94322">
      <w:pPr>
        <w:pStyle w:val="a3"/>
        <w:numPr>
          <w:ilvl w:val="0"/>
          <w:numId w:val="3"/>
        </w:numPr>
        <w:ind w:left="101" w:hanging="101"/>
        <w:contextualSpacing/>
        <w:jc w:val="both"/>
        <w:rPr>
          <w:rFonts w:cs="Arial"/>
        </w:rPr>
      </w:pPr>
      <w:r w:rsidRPr="00A9722C">
        <w:rPr>
          <w:rFonts w:cs="Arial"/>
        </w:rPr>
        <w:t>Тел./факс;</w:t>
      </w:r>
    </w:p>
    <w:p w:rsidR="00F236AD" w:rsidRPr="00A9722C" w:rsidRDefault="00F236AD" w:rsidP="00F94322">
      <w:pPr>
        <w:pStyle w:val="a3"/>
        <w:numPr>
          <w:ilvl w:val="0"/>
          <w:numId w:val="3"/>
        </w:numPr>
        <w:ind w:left="101" w:hanging="101"/>
        <w:contextualSpacing/>
        <w:jc w:val="both"/>
        <w:rPr>
          <w:rFonts w:cs="Arial"/>
        </w:rPr>
      </w:pPr>
      <w:r w:rsidRPr="00A9722C">
        <w:rPr>
          <w:rFonts w:cs="Arial"/>
        </w:rPr>
        <w:t>E-</w:t>
      </w:r>
      <w:proofErr w:type="spellStart"/>
      <w:r w:rsidRPr="00A9722C">
        <w:rPr>
          <w:rFonts w:cs="Arial"/>
        </w:rPr>
        <w:t>mail</w:t>
      </w:r>
      <w:proofErr w:type="spellEnd"/>
      <w:r w:rsidRPr="00A9722C">
        <w:rPr>
          <w:rFonts w:cs="Arial"/>
        </w:rPr>
        <w:t>;</w:t>
      </w:r>
    </w:p>
    <w:p w:rsidR="00F236AD" w:rsidRDefault="00F236AD" w:rsidP="00F236AD">
      <w:pPr>
        <w:contextualSpacing/>
        <w:jc w:val="both"/>
        <w:rPr>
          <w:rFonts w:cs="Arial"/>
        </w:rPr>
      </w:pPr>
      <w:r>
        <w:rPr>
          <w:rFonts w:cs="Arial"/>
        </w:rPr>
        <w:t xml:space="preserve">- </w:t>
      </w:r>
      <w:r w:rsidRPr="00C63135">
        <w:rPr>
          <w:rFonts w:cs="Arial"/>
        </w:rPr>
        <w:t>Посада керівника підприємством та П.І.Б. (для ФОП зазначається П.І.Б);</w:t>
      </w:r>
    </w:p>
    <w:p w:rsidR="002D189A" w:rsidRDefault="00D809E0" w:rsidP="00C63135">
      <w:pPr>
        <w:ind w:firstLine="567"/>
        <w:contextualSpacing/>
        <w:jc w:val="both"/>
      </w:pPr>
      <w:r>
        <w:t>1</w:t>
      </w:r>
      <w:r w:rsidR="006A41A6">
        <w:t>2</w:t>
      </w:r>
      <w:r w:rsidR="00C63135">
        <w:t xml:space="preserve">. </w:t>
      </w:r>
      <w:r w:rsidR="00670DDF" w:rsidRPr="00A9722C">
        <w:t>Гарантійний  лист від Учасника  наступного змісту:</w:t>
      </w:r>
      <w:r w:rsidR="00C63135">
        <w:t xml:space="preserve"> </w:t>
      </w:r>
      <w:r w:rsidR="00670DDF" w:rsidRPr="00A9722C">
        <w:t xml:space="preserve">“Даним листом підтверджуємо, що </w:t>
      </w:r>
      <w:r w:rsidR="00670DDF" w:rsidRPr="00A9722C">
        <w:rPr>
          <w:u w:val="single"/>
        </w:rPr>
        <w:t>зазначити найменування Учасника</w:t>
      </w:r>
      <w:r w:rsidR="00670DDF" w:rsidRPr="00A9722C">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670DDF">
        <w:t>;</w:t>
      </w:r>
    </w:p>
    <w:p w:rsidR="00FF0175" w:rsidRDefault="00D809E0" w:rsidP="00D809E0">
      <w:pPr>
        <w:ind w:firstLine="567"/>
        <w:contextualSpacing/>
        <w:jc w:val="both"/>
      </w:pPr>
      <w:r>
        <w:lastRenderedPageBreak/>
        <w:t>1</w:t>
      </w:r>
      <w:r w:rsidR="006A41A6">
        <w:t>3</w:t>
      </w:r>
      <w:r w:rsidR="00C63135">
        <w:t xml:space="preserve">. </w:t>
      </w:r>
      <w:r w:rsidR="00C63135" w:rsidRPr="00A9722C">
        <w:t>Лист-погодження Учасника з умовами проекту Договору про закупівлю, що міститься в Додатку 3 до Оголошення</w:t>
      </w:r>
      <w:r w:rsidR="00C63135">
        <w:t>;</w:t>
      </w:r>
      <w:r w:rsidR="00FF0175">
        <w:t>.</w:t>
      </w:r>
    </w:p>
    <w:p w:rsidR="008C5E8A" w:rsidRDefault="00FB0300" w:rsidP="00C21BDE">
      <w:pPr>
        <w:ind w:firstLine="567"/>
        <w:contextualSpacing/>
        <w:jc w:val="both"/>
      </w:pPr>
      <w:r>
        <w:t>1</w:t>
      </w:r>
      <w:r w:rsidR="006A41A6">
        <w:t>4</w:t>
      </w:r>
      <w:r w:rsidR="00DA70EB">
        <w:t>.</w:t>
      </w:r>
      <w:r w:rsidR="00F93182" w:rsidRPr="00D809E0">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0EBB" w:rsidRDefault="00920EBB" w:rsidP="00C21BDE">
      <w:pPr>
        <w:ind w:firstLine="567"/>
        <w:contextualSpacing/>
        <w:jc w:val="both"/>
      </w:pPr>
      <w:r>
        <w:t>15. Медичний заклад Учасника повинен бути розташований у місті Вилкове.</w:t>
      </w:r>
    </w:p>
    <w:p w:rsidR="00920EBB" w:rsidRPr="00D809E0" w:rsidRDefault="00920EBB" w:rsidP="00C21BDE">
      <w:pPr>
        <w:ind w:firstLine="567"/>
        <w:contextualSpacing/>
        <w:jc w:val="both"/>
      </w:pPr>
    </w:p>
    <w:p w:rsidR="00D809E0" w:rsidRPr="000A100A" w:rsidRDefault="00D809E0" w:rsidP="00D809E0">
      <w:pPr>
        <w:tabs>
          <w:tab w:val="left" w:pos="142"/>
        </w:tabs>
        <w:ind w:firstLine="567"/>
        <w:contextualSpacing/>
        <w:jc w:val="both"/>
        <w:rPr>
          <w:b/>
          <w:u w:val="single"/>
          <w:lang w:eastAsia="uk-UA"/>
        </w:rPr>
      </w:pPr>
      <w:r w:rsidRPr="000A100A">
        <w:rPr>
          <w:b/>
          <w:lang w:eastAsia="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0A100A">
        <w:rPr>
          <w:b/>
          <w:u w:val="single"/>
          <w:lang w:eastAsia="uk-UA"/>
        </w:rPr>
        <w:t>скановані з оригіналів або копій (якщо надання копій вимагається) документів в кольоровому режимі, у вигляді електронного (</w:t>
      </w:r>
      <w:proofErr w:type="spellStart"/>
      <w:r w:rsidRPr="000A100A">
        <w:rPr>
          <w:b/>
          <w:u w:val="single"/>
          <w:lang w:eastAsia="uk-UA"/>
        </w:rPr>
        <w:t>их</w:t>
      </w:r>
      <w:proofErr w:type="spellEnd"/>
      <w:r w:rsidRPr="000A100A">
        <w:rPr>
          <w:b/>
          <w:u w:val="single"/>
          <w:lang w:eastAsia="uk-UA"/>
        </w:rPr>
        <w:t>) файлів у форматі *.</w:t>
      </w:r>
      <w:proofErr w:type="spellStart"/>
      <w:r w:rsidRPr="000A100A">
        <w:rPr>
          <w:b/>
          <w:u w:val="single"/>
          <w:lang w:eastAsia="uk-UA"/>
        </w:rPr>
        <w:t>pdf</w:t>
      </w:r>
      <w:proofErr w:type="spellEnd"/>
      <w:r w:rsidRPr="000A100A">
        <w:rPr>
          <w:b/>
          <w:u w:val="single"/>
          <w:lang w:eastAsia="uk-UA"/>
        </w:rPr>
        <w:t>.</w:t>
      </w:r>
    </w:p>
    <w:p w:rsidR="007C6244" w:rsidRDefault="007C6244" w:rsidP="00422545">
      <w:pPr>
        <w:jc w:val="both"/>
        <w:rPr>
          <w:b/>
        </w:rPr>
      </w:pPr>
    </w:p>
    <w:p w:rsidR="00162F8B" w:rsidRPr="00FB0300" w:rsidRDefault="00162F8B" w:rsidP="00162F8B">
      <w:pPr>
        <w:ind w:firstLine="567"/>
        <w:jc w:val="both"/>
        <w:rPr>
          <w:b/>
          <w:u w:val="single"/>
        </w:rPr>
      </w:pPr>
      <w:r w:rsidRPr="00FB0300">
        <w:rPr>
          <w:b/>
          <w:u w:val="single"/>
        </w:rPr>
        <w:t>2</w:t>
      </w:r>
      <w:r w:rsidR="00357CAA">
        <w:rPr>
          <w:b/>
          <w:u w:val="single"/>
        </w:rPr>
        <w:t>0</w:t>
      </w:r>
      <w:r w:rsidRPr="00FB0300">
        <w:rPr>
          <w:b/>
          <w:u w:val="single"/>
        </w:rPr>
        <w:t>. Переможцем надаються наступні документи:</w:t>
      </w:r>
    </w:p>
    <w:p w:rsidR="00162F8B" w:rsidRPr="00064D1A" w:rsidRDefault="00162F8B" w:rsidP="00422545">
      <w:pPr>
        <w:ind w:firstLine="567"/>
        <w:rPr>
          <w:b/>
          <w:bCs/>
        </w:rPr>
      </w:pPr>
      <w:r w:rsidRPr="00064D1A">
        <w:rPr>
          <w:b/>
          <w:bCs/>
        </w:rPr>
        <w:t>1.  Відповідну інформацію про право підписання договору про закупівлю;</w:t>
      </w:r>
    </w:p>
    <w:p w:rsidR="00162F8B" w:rsidRPr="00064D1A" w:rsidRDefault="00162F8B" w:rsidP="00422545">
      <w:pPr>
        <w:ind w:firstLine="567"/>
        <w:jc w:val="both"/>
        <w:rPr>
          <w:b/>
          <w:bCs/>
        </w:rPr>
      </w:pPr>
      <w:r w:rsidRPr="00064D1A">
        <w:rPr>
          <w:b/>
          <w:bC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62F8B" w:rsidRPr="00162F8B" w:rsidRDefault="00162F8B" w:rsidP="00162F8B">
      <w:pPr>
        <w:ind w:firstLine="567"/>
        <w:jc w:val="both"/>
        <w:rPr>
          <w:bCs/>
        </w:rPr>
      </w:pPr>
    </w:p>
    <w:p w:rsidR="00162F8B" w:rsidRPr="00FB0300" w:rsidRDefault="00162F8B" w:rsidP="00162F8B">
      <w:pPr>
        <w:ind w:firstLine="567"/>
        <w:jc w:val="both"/>
        <w:rPr>
          <w:b/>
        </w:rPr>
      </w:pPr>
      <w:r w:rsidRPr="00FB0300">
        <w:rPr>
          <w:b/>
          <w:bCs/>
        </w:rPr>
        <w:t>Не надання Переможцем спрощеної закупівлі до кінцевої дати укладання договору таких документів, якщо Замовником була встановлена вимога про їх надання буде розцінене Замовником, що Переможець відмовився від укладення договору про закупівлі та може бути підставою для відхилення пропозиції спрощеної закупівлі.</w:t>
      </w:r>
    </w:p>
    <w:p w:rsidR="00B03897" w:rsidRDefault="00B03897" w:rsidP="00B03897">
      <w:pPr>
        <w:ind w:firstLine="567"/>
        <w:jc w:val="both"/>
        <w:rPr>
          <w:b/>
          <w:bCs/>
        </w:rPr>
      </w:pPr>
    </w:p>
    <w:p w:rsidR="00353AB5" w:rsidRPr="006753EE" w:rsidRDefault="00353AB5" w:rsidP="00353AB5">
      <w:pPr>
        <w:tabs>
          <w:tab w:val="left" w:pos="1080"/>
          <w:tab w:val="left" w:pos="10381"/>
        </w:tabs>
        <w:ind w:left="360"/>
        <w:rPr>
          <w:b/>
        </w:rPr>
      </w:pPr>
    </w:p>
    <w:p w:rsidR="00353AB5" w:rsidRPr="006753EE" w:rsidRDefault="00353AB5" w:rsidP="00353AB5">
      <w:pPr>
        <w:tabs>
          <w:tab w:val="left" w:pos="1080"/>
          <w:tab w:val="left" w:pos="10381"/>
        </w:tabs>
      </w:pPr>
      <w:r w:rsidRPr="006753EE">
        <w:rPr>
          <w:b/>
        </w:rPr>
        <w:t>Невід’ємною частиною цього оголошення є:</w:t>
      </w:r>
    </w:p>
    <w:p w:rsidR="00590407" w:rsidRPr="00590407" w:rsidRDefault="00353AB5" w:rsidP="00F94322">
      <w:pPr>
        <w:pStyle w:val="a3"/>
        <w:numPr>
          <w:ilvl w:val="0"/>
          <w:numId w:val="1"/>
        </w:numPr>
        <w:rPr>
          <w:color w:val="000000"/>
        </w:rPr>
      </w:pPr>
      <w:r w:rsidRPr="006753EE">
        <w:t xml:space="preserve">Додаток № 1 </w:t>
      </w:r>
      <w:r w:rsidRPr="006753EE">
        <w:softHyphen/>
        <w:t xml:space="preserve">-  </w:t>
      </w:r>
      <w:r w:rsidR="00590407" w:rsidRPr="00EB250E">
        <w:t xml:space="preserve"> «</w:t>
      </w:r>
      <w:r w:rsidR="00590407" w:rsidRPr="0039517C">
        <w:rPr>
          <w:sz w:val="20"/>
          <w:szCs w:val="20"/>
          <w:lang w:eastAsia="ar-SA"/>
        </w:rPr>
        <w:t>ІНФОРМАЦІЯ ПРО НЕОБХІДНІ ТЕХНІЧНІ, ЯКІСНІ ТА КІЛЬКІСНІ ХАРАКТЕРИСТИКИ</w:t>
      </w:r>
      <w:r w:rsidR="00590407">
        <w:rPr>
          <w:bCs/>
          <w:lang w:eastAsia="ar-SA"/>
        </w:rPr>
        <w:t>(технічна специфікація)</w:t>
      </w:r>
      <w:r w:rsidR="00590407" w:rsidRPr="00EB250E">
        <w:t>».</w:t>
      </w:r>
    </w:p>
    <w:p w:rsidR="00353AB5" w:rsidRPr="00590407" w:rsidRDefault="00353AB5" w:rsidP="00F94322">
      <w:pPr>
        <w:pStyle w:val="a3"/>
        <w:numPr>
          <w:ilvl w:val="0"/>
          <w:numId w:val="1"/>
        </w:numPr>
        <w:rPr>
          <w:color w:val="000000"/>
        </w:rPr>
      </w:pPr>
      <w:r w:rsidRPr="006753EE">
        <w:t>Додаток № 2 – Цінова пропозиція.</w:t>
      </w:r>
    </w:p>
    <w:p w:rsidR="00353AB5" w:rsidRDefault="00353AB5" w:rsidP="00F94322">
      <w:pPr>
        <w:pStyle w:val="a3"/>
        <w:numPr>
          <w:ilvl w:val="0"/>
          <w:numId w:val="1"/>
        </w:numPr>
      </w:pPr>
      <w:r w:rsidRPr="006753EE">
        <w:t>Додаток № 3 – Проект договору.</w:t>
      </w:r>
    </w:p>
    <w:p w:rsidR="007A0745" w:rsidRDefault="007A0745" w:rsidP="00450D37">
      <w:pPr>
        <w:tabs>
          <w:tab w:val="left" w:pos="1176"/>
        </w:tabs>
        <w:ind w:right="-1"/>
        <w:jc w:val="right"/>
        <w:rPr>
          <w:b/>
        </w:rPr>
      </w:pPr>
    </w:p>
    <w:p w:rsidR="00886BDE" w:rsidRDefault="00886BDE" w:rsidP="00450D37">
      <w:pPr>
        <w:tabs>
          <w:tab w:val="left" w:pos="1176"/>
        </w:tabs>
        <w:ind w:right="-1"/>
        <w:jc w:val="right"/>
        <w:rPr>
          <w:b/>
        </w:rPr>
      </w:pPr>
    </w:p>
    <w:p w:rsidR="00886BDE" w:rsidRDefault="00886BDE" w:rsidP="00450D37">
      <w:pPr>
        <w:tabs>
          <w:tab w:val="left" w:pos="1176"/>
        </w:tabs>
        <w:ind w:right="-1"/>
        <w:jc w:val="right"/>
        <w:rPr>
          <w:b/>
        </w:rPr>
      </w:pPr>
    </w:p>
    <w:p w:rsidR="00C2239D" w:rsidRDefault="00590407" w:rsidP="00590407">
      <w:pPr>
        <w:pStyle w:val="28"/>
        <w:spacing w:after="0" w:line="240" w:lineRule="auto"/>
        <w:ind w:right="19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A6E50" w:rsidRDefault="00CA6E50"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C2239D" w:rsidRDefault="00C2239D" w:rsidP="00590407">
      <w:pPr>
        <w:pStyle w:val="28"/>
        <w:spacing w:after="0" w:line="240" w:lineRule="auto"/>
        <w:ind w:right="196"/>
        <w:rPr>
          <w:rFonts w:ascii="Times New Roman" w:eastAsia="Times New Roman" w:hAnsi="Times New Roman" w:cs="Times New Roman"/>
          <w:b/>
          <w:sz w:val="24"/>
          <w:szCs w:val="24"/>
          <w:lang w:eastAsia="ru-RU"/>
        </w:rPr>
      </w:pPr>
    </w:p>
    <w:p w:rsidR="00590407" w:rsidRPr="00425232" w:rsidRDefault="00590407" w:rsidP="00C2239D">
      <w:pPr>
        <w:pStyle w:val="28"/>
        <w:spacing w:after="0" w:line="240" w:lineRule="auto"/>
        <w:ind w:right="196"/>
        <w:jc w:val="right"/>
        <w:rPr>
          <w:rFonts w:ascii="Times New Roman" w:hAnsi="Times New Roman" w:cs="Times New Roman"/>
          <w:b/>
          <w:szCs w:val="22"/>
        </w:rPr>
      </w:pPr>
      <w:r>
        <w:rPr>
          <w:rFonts w:ascii="Times New Roman" w:hAnsi="Times New Roman" w:cs="Times New Roman"/>
          <w:b/>
          <w:szCs w:val="22"/>
        </w:rPr>
        <w:t>ДОДАТОК 1</w:t>
      </w:r>
    </w:p>
    <w:p w:rsidR="00590407" w:rsidRDefault="00590407" w:rsidP="00590407">
      <w:pPr>
        <w:ind w:left="6480"/>
        <w:jc w:val="right"/>
        <w:rPr>
          <w:b/>
          <w:bCs/>
          <w:sz w:val="22"/>
          <w:szCs w:val="22"/>
        </w:rPr>
      </w:pPr>
    </w:p>
    <w:p w:rsidR="00590407" w:rsidRDefault="00590407" w:rsidP="00590407">
      <w:pPr>
        <w:ind w:left="6480"/>
        <w:jc w:val="right"/>
        <w:rPr>
          <w:b/>
          <w:bCs/>
          <w:sz w:val="22"/>
          <w:szCs w:val="22"/>
        </w:rPr>
      </w:pPr>
    </w:p>
    <w:p w:rsidR="00590407" w:rsidRPr="00AE7E81" w:rsidRDefault="00590407" w:rsidP="00590407">
      <w:pPr>
        <w:suppressAutoHyphens/>
        <w:jc w:val="center"/>
        <w:rPr>
          <w:b/>
          <w:lang w:eastAsia="ar-SA"/>
        </w:rPr>
      </w:pPr>
      <w:r w:rsidRPr="00AE7E81">
        <w:rPr>
          <w:b/>
          <w:lang w:eastAsia="ar-SA"/>
        </w:rPr>
        <w:t>ІНФОРМАЦІЯ ПРО НЕОБХІДНІ ТЕХНІЧНІ, ЯКІСНІ ТА</w:t>
      </w:r>
    </w:p>
    <w:p w:rsidR="00590407" w:rsidRPr="00AE7E81" w:rsidRDefault="00590407" w:rsidP="00590407">
      <w:pPr>
        <w:suppressAutoHyphens/>
        <w:jc w:val="center"/>
        <w:rPr>
          <w:b/>
          <w:lang w:eastAsia="ar-SA"/>
        </w:rPr>
      </w:pPr>
      <w:r w:rsidRPr="00AE7E81">
        <w:rPr>
          <w:b/>
          <w:lang w:eastAsia="ar-SA"/>
        </w:rPr>
        <w:t>КІЛЬКІСНІ ХАРАКТЕРИСТИКИ</w:t>
      </w:r>
    </w:p>
    <w:p w:rsidR="00590407" w:rsidRPr="00AE7E81" w:rsidRDefault="00590407" w:rsidP="00590407">
      <w:pPr>
        <w:suppressAutoHyphens/>
        <w:jc w:val="center"/>
        <w:rPr>
          <w:bCs/>
          <w:lang w:eastAsia="ar-SA"/>
        </w:rPr>
      </w:pPr>
      <w:r w:rsidRPr="00AE7E81">
        <w:rPr>
          <w:bCs/>
          <w:lang w:eastAsia="ar-SA"/>
        </w:rPr>
        <w:t>(технічна специфікація)</w:t>
      </w:r>
    </w:p>
    <w:p w:rsidR="00590407" w:rsidRPr="00AE7E81" w:rsidRDefault="00590407" w:rsidP="00590407">
      <w:pPr>
        <w:suppressAutoHyphens/>
        <w:jc w:val="center"/>
        <w:rPr>
          <w:b/>
          <w:lang w:eastAsia="ar-SA"/>
        </w:rPr>
      </w:pPr>
    </w:p>
    <w:p w:rsidR="00590407" w:rsidRPr="00AE7E81" w:rsidRDefault="00590407" w:rsidP="00590407">
      <w:pPr>
        <w:shd w:val="clear" w:color="auto" w:fill="FFFFFF"/>
        <w:jc w:val="both"/>
        <w:rPr>
          <w:b/>
        </w:rPr>
      </w:pPr>
      <w:r w:rsidRPr="00AE7E81">
        <w:rPr>
          <w:b/>
          <w:u w:val="single"/>
        </w:rPr>
        <w:t xml:space="preserve">ВИМОГИ ДО </w:t>
      </w:r>
      <w:r w:rsidRPr="00AE7E81">
        <w:rPr>
          <w:b/>
        </w:rPr>
        <w:t xml:space="preserve"> Проведення медичних оглядів працівників:</w:t>
      </w:r>
    </w:p>
    <w:p w:rsidR="00590407" w:rsidRPr="00AE7E81" w:rsidRDefault="00590407" w:rsidP="00590407">
      <w:pPr>
        <w:shd w:val="clear" w:color="auto" w:fill="FFFFFF"/>
        <w:jc w:val="both"/>
      </w:pPr>
    </w:p>
    <w:p w:rsidR="00590407" w:rsidRDefault="00590407" w:rsidP="00590407">
      <w:pPr>
        <w:shd w:val="clear" w:color="auto" w:fill="FFFFFF"/>
        <w:ind w:firstLine="720"/>
        <w:jc w:val="both"/>
        <w:rPr>
          <w:bCs/>
          <w:color w:val="000000"/>
        </w:rPr>
      </w:pPr>
      <w:r w:rsidRPr="00AE7E81">
        <w:rPr>
          <w:b/>
          <w:bCs/>
          <w:color w:val="000000"/>
        </w:rPr>
        <w:t>Учасник - Виконавець</w:t>
      </w:r>
      <w:r w:rsidRPr="00AE7E81">
        <w:rPr>
          <w:bCs/>
          <w:color w:val="000000"/>
        </w:rPr>
        <w:t xml:space="preserve"> послуги повинен виконати комплекс заходів щодо проведення </w:t>
      </w:r>
      <w:r w:rsidRPr="00AE7E81">
        <w:t xml:space="preserve">періодичного обов’язкового профілактичного </w:t>
      </w:r>
      <w:r w:rsidRPr="00AE7E81">
        <w:rPr>
          <w:bCs/>
          <w:color w:val="000000"/>
        </w:rPr>
        <w:t xml:space="preserve">медичного огляду працівників  закладів освіти </w:t>
      </w:r>
      <w:proofErr w:type="spellStart"/>
      <w:r w:rsidR="00F43AF1">
        <w:rPr>
          <w:bCs/>
          <w:color w:val="000000"/>
        </w:rPr>
        <w:t>Вилківської</w:t>
      </w:r>
      <w:proofErr w:type="spellEnd"/>
      <w:r w:rsidR="00F43AF1">
        <w:rPr>
          <w:bCs/>
          <w:color w:val="000000"/>
        </w:rPr>
        <w:t xml:space="preserve"> міської ради</w:t>
      </w:r>
      <w:r w:rsidRPr="00AE7E81">
        <w:rPr>
          <w:bCs/>
          <w:color w:val="000000"/>
        </w:rPr>
        <w:t xml:space="preserve">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r>
        <w:rPr>
          <w:bCs/>
          <w:color w:val="000000"/>
        </w:rPr>
        <w:t xml:space="preserve"> (із змінами)</w:t>
      </w:r>
      <w:r w:rsidRPr="00AE7E81">
        <w:rPr>
          <w:bCs/>
          <w:color w:val="000000"/>
        </w:rPr>
        <w:t xml:space="preserve">, зареєстрованого в Міністерстві юстиції України 8 серпня 2002р за № 639/6927. </w:t>
      </w:r>
    </w:p>
    <w:p w:rsidR="00590407" w:rsidRPr="00B91CF3" w:rsidRDefault="00590407" w:rsidP="00590407">
      <w:pPr>
        <w:widowControl w:val="0"/>
        <w:shd w:val="clear" w:color="auto" w:fill="FFFFFF"/>
        <w:autoSpaceDE w:val="0"/>
        <w:autoSpaceDN w:val="0"/>
        <w:adjustRightInd w:val="0"/>
        <w:ind w:firstLine="360"/>
        <w:jc w:val="both"/>
        <w:rPr>
          <w:b/>
          <w:bCs/>
          <w:color w:val="002060"/>
          <w:lang w:eastAsia="zh-CN" w:bidi="hi-IN"/>
        </w:rPr>
      </w:pPr>
      <w:r>
        <w:rPr>
          <w:lang w:eastAsia="zh-CN" w:bidi="hi-IN"/>
        </w:rPr>
        <w:t>1. </w:t>
      </w:r>
      <w:r w:rsidRPr="00AE7E81">
        <w:rPr>
          <w:lang w:eastAsia="zh-CN" w:bidi="hi-IN"/>
        </w:rPr>
        <w:t xml:space="preserve">Учасник (виконавець) </w:t>
      </w:r>
      <w:r w:rsidRPr="00AE7E81">
        <w:rPr>
          <w:b/>
          <w:lang w:eastAsia="zh-CN" w:bidi="hi-IN"/>
        </w:rPr>
        <w:t>надає</w:t>
      </w:r>
      <w:r w:rsidRPr="00AE7E81">
        <w:rPr>
          <w:lang w:eastAsia="zh-CN" w:bidi="hi-IN"/>
        </w:rPr>
        <w:t xml:space="preserve"> послуги щодо проведення обов’язкових профілактичних медичних оглядів працівників закладів освіти </w:t>
      </w:r>
      <w:proofErr w:type="spellStart"/>
      <w:r w:rsidR="006A41A6">
        <w:rPr>
          <w:lang w:eastAsia="zh-CN" w:bidi="hi-IN"/>
        </w:rPr>
        <w:t>Вилківської</w:t>
      </w:r>
      <w:proofErr w:type="spellEnd"/>
      <w:r w:rsidR="006A41A6">
        <w:rPr>
          <w:lang w:eastAsia="zh-CN" w:bidi="hi-IN"/>
        </w:rPr>
        <w:t xml:space="preserve"> міської</w:t>
      </w:r>
      <w:r>
        <w:rPr>
          <w:lang w:eastAsia="zh-CN" w:bidi="hi-IN"/>
        </w:rPr>
        <w:t xml:space="preserve"> ради </w:t>
      </w:r>
      <w:r w:rsidRPr="00AE7E81">
        <w:rPr>
          <w:lang w:eastAsia="zh-CN" w:bidi="hi-IN"/>
        </w:rPr>
        <w:t>належної якості з дотриманням норм законодавства які регламентують діяльність в даній сфері</w:t>
      </w:r>
      <w:r>
        <w:rPr>
          <w:lang w:eastAsia="zh-CN" w:bidi="hi-IN"/>
        </w:rPr>
        <w:t xml:space="preserve"> в обсязі згідно Таблиці 1</w:t>
      </w:r>
      <w:r w:rsidRPr="00AE7E81">
        <w:rPr>
          <w:lang w:eastAsia="zh-CN" w:bidi="hi-IN"/>
        </w:rPr>
        <w:t>.</w:t>
      </w:r>
    </w:p>
    <w:p w:rsidR="00590407" w:rsidRDefault="00590407" w:rsidP="00590407">
      <w:pPr>
        <w:ind w:left="360"/>
        <w:rPr>
          <w:b/>
        </w:rPr>
      </w:pPr>
    </w:p>
    <w:p w:rsidR="00590407" w:rsidRDefault="00590407" w:rsidP="00AA7AA6">
      <w:pPr>
        <w:jc w:val="right"/>
        <w:rPr>
          <w:b/>
        </w:rPr>
      </w:pPr>
      <w:r>
        <w:rPr>
          <w:b/>
        </w:rPr>
        <w:t>Таблиця 1</w:t>
      </w:r>
    </w:p>
    <w:p w:rsidR="00590407" w:rsidRDefault="00590407" w:rsidP="00590407">
      <w:pPr>
        <w:jc w:val="center"/>
        <w:rPr>
          <w:b/>
        </w:rPr>
      </w:pPr>
      <w:r>
        <w:rPr>
          <w:b/>
        </w:rPr>
        <w:t>Обсяги надання послуг</w:t>
      </w:r>
    </w:p>
    <w:p w:rsidR="008C4D8B" w:rsidRDefault="00590407" w:rsidP="008C4D8B">
      <w:pPr>
        <w:jc w:val="center"/>
        <w:rPr>
          <w:b/>
          <w:sz w:val="22"/>
          <w:szCs w:val="22"/>
        </w:rPr>
      </w:pPr>
      <w:r w:rsidRPr="00CF4F27">
        <w:rPr>
          <w:b/>
        </w:rPr>
        <w:t xml:space="preserve">на проведення </w:t>
      </w:r>
      <w:r w:rsidR="008C4D8B" w:rsidRPr="00641B38">
        <w:rPr>
          <w:b/>
          <w:sz w:val="22"/>
          <w:szCs w:val="22"/>
        </w:rPr>
        <w:t>обов’язков</w:t>
      </w:r>
      <w:r w:rsidR="008C4D8B">
        <w:rPr>
          <w:b/>
          <w:sz w:val="22"/>
          <w:szCs w:val="22"/>
        </w:rPr>
        <w:t>их</w:t>
      </w:r>
      <w:r w:rsidR="008C4D8B" w:rsidRPr="00641B38">
        <w:rPr>
          <w:b/>
          <w:sz w:val="22"/>
          <w:szCs w:val="22"/>
        </w:rPr>
        <w:t xml:space="preserve"> профілактичн</w:t>
      </w:r>
      <w:r w:rsidR="008C4D8B">
        <w:rPr>
          <w:b/>
          <w:sz w:val="22"/>
          <w:szCs w:val="22"/>
        </w:rPr>
        <w:t>их</w:t>
      </w:r>
      <w:r w:rsidR="008C4D8B" w:rsidRPr="00641B38">
        <w:rPr>
          <w:b/>
          <w:sz w:val="22"/>
          <w:szCs w:val="22"/>
        </w:rPr>
        <w:t xml:space="preserve"> медичн</w:t>
      </w:r>
      <w:r w:rsidR="008C4D8B">
        <w:rPr>
          <w:b/>
          <w:sz w:val="22"/>
          <w:szCs w:val="22"/>
        </w:rPr>
        <w:t>их</w:t>
      </w:r>
      <w:r w:rsidR="008C4D8B" w:rsidRPr="00641B38">
        <w:rPr>
          <w:b/>
          <w:sz w:val="22"/>
          <w:szCs w:val="22"/>
        </w:rPr>
        <w:t xml:space="preserve"> огляд</w:t>
      </w:r>
      <w:r w:rsidR="008C4D8B">
        <w:rPr>
          <w:b/>
          <w:sz w:val="22"/>
          <w:szCs w:val="22"/>
        </w:rPr>
        <w:t>ів</w:t>
      </w:r>
      <w:r w:rsidR="008C4D8B" w:rsidRPr="00641B38">
        <w:rPr>
          <w:b/>
          <w:sz w:val="22"/>
          <w:szCs w:val="22"/>
        </w:rPr>
        <w:t xml:space="preserve"> працівників освіти </w:t>
      </w:r>
    </w:p>
    <w:p w:rsidR="00590407" w:rsidRDefault="006A41A6" w:rsidP="00590407">
      <w:pPr>
        <w:jc w:val="center"/>
        <w:rPr>
          <w:b/>
        </w:rPr>
      </w:pPr>
      <w:proofErr w:type="spellStart"/>
      <w:r>
        <w:rPr>
          <w:b/>
          <w:sz w:val="22"/>
          <w:szCs w:val="22"/>
        </w:rPr>
        <w:t>Вилківської</w:t>
      </w:r>
      <w:proofErr w:type="spellEnd"/>
      <w:r>
        <w:rPr>
          <w:b/>
          <w:sz w:val="22"/>
          <w:szCs w:val="22"/>
        </w:rPr>
        <w:t xml:space="preserve"> міської ради</w:t>
      </w:r>
      <w:r w:rsidR="008C4D8B">
        <w:rPr>
          <w:b/>
          <w:sz w:val="22"/>
          <w:szCs w:val="22"/>
        </w:rPr>
        <w:t xml:space="preserve"> у 2022 році</w:t>
      </w:r>
    </w:p>
    <w:p w:rsidR="00590407" w:rsidRDefault="00590407" w:rsidP="00590407">
      <w:pPr>
        <w:numPr>
          <w:ilvl w:val="0"/>
          <w:numId w:val="11"/>
        </w:numPr>
        <w:ind w:firstLine="34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4157"/>
        <w:gridCol w:w="5678"/>
      </w:tblGrid>
      <w:tr w:rsidR="00590407" w:rsidRPr="00915E30" w:rsidTr="00403201">
        <w:trPr>
          <w:trHeight w:val="673"/>
        </w:trPr>
        <w:tc>
          <w:tcPr>
            <w:tcW w:w="494" w:type="dxa"/>
          </w:tcPr>
          <w:p w:rsidR="00590407" w:rsidRPr="00915E30" w:rsidRDefault="00590407" w:rsidP="00857DDD">
            <w:pPr>
              <w:jc w:val="center"/>
              <w:rPr>
                <w:b/>
              </w:rPr>
            </w:pPr>
            <w:r w:rsidRPr="00915E30">
              <w:rPr>
                <w:b/>
                <w:bCs/>
                <w:sz w:val="22"/>
                <w:szCs w:val="22"/>
              </w:rPr>
              <w:t>№ з/п</w:t>
            </w:r>
          </w:p>
        </w:tc>
        <w:tc>
          <w:tcPr>
            <w:tcW w:w="4157" w:type="dxa"/>
          </w:tcPr>
          <w:p w:rsidR="00590407" w:rsidRPr="00915E30" w:rsidRDefault="00590407" w:rsidP="00857DDD">
            <w:pPr>
              <w:jc w:val="center"/>
              <w:rPr>
                <w:b/>
              </w:rPr>
            </w:pPr>
            <w:r w:rsidRPr="00915E30">
              <w:rPr>
                <w:b/>
              </w:rPr>
              <w:t>Назва послуги</w:t>
            </w:r>
          </w:p>
        </w:tc>
        <w:tc>
          <w:tcPr>
            <w:tcW w:w="5678" w:type="dxa"/>
          </w:tcPr>
          <w:p w:rsidR="00590407" w:rsidRPr="00915E30" w:rsidRDefault="00590407" w:rsidP="00857DDD">
            <w:pPr>
              <w:jc w:val="center"/>
              <w:rPr>
                <w:b/>
              </w:rPr>
            </w:pPr>
            <w:r w:rsidRPr="00915E30">
              <w:rPr>
                <w:b/>
              </w:rPr>
              <w:t>Кількість послуг</w:t>
            </w:r>
          </w:p>
        </w:tc>
      </w:tr>
      <w:tr w:rsidR="00590407" w:rsidRPr="00614040" w:rsidTr="00403201">
        <w:trPr>
          <w:trHeight w:val="1041"/>
        </w:trPr>
        <w:tc>
          <w:tcPr>
            <w:tcW w:w="494" w:type="dxa"/>
            <w:vAlign w:val="center"/>
          </w:tcPr>
          <w:p w:rsidR="00590407" w:rsidRPr="00567E7E" w:rsidRDefault="00590407" w:rsidP="00857DDD">
            <w:pPr>
              <w:jc w:val="center"/>
            </w:pPr>
            <w:r w:rsidRPr="00567E7E">
              <w:t>1</w:t>
            </w:r>
          </w:p>
        </w:tc>
        <w:tc>
          <w:tcPr>
            <w:tcW w:w="4157" w:type="dxa"/>
            <w:vAlign w:val="center"/>
          </w:tcPr>
          <w:p w:rsidR="00590407" w:rsidRPr="00B6755C" w:rsidRDefault="00403201" w:rsidP="004924CF">
            <w:r>
              <w:rPr>
                <w:b/>
                <w:sz w:val="22"/>
                <w:szCs w:val="22"/>
              </w:rPr>
              <w:t>П</w:t>
            </w:r>
            <w:r w:rsidRPr="00641B38">
              <w:rPr>
                <w:b/>
                <w:sz w:val="22"/>
                <w:szCs w:val="22"/>
              </w:rPr>
              <w:t>роведення обов’язков</w:t>
            </w:r>
            <w:r>
              <w:rPr>
                <w:b/>
                <w:sz w:val="22"/>
                <w:szCs w:val="22"/>
              </w:rPr>
              <w:t>их</w:t>
            </w:r>
            <w:r w:rsidRPr="00641B38">
              <w:rPr>
                <w:b/>
                <w:sz w:val="22"/>
                <w:szCs w:val="22"/>
              </w:rPr>
              <w:t xml:space="preserve"> профілактичн</w:t>
            </w:r>
            <w:r>
              <w:rPr>
                <w:b/>
                <w:sz w:val="22"/>
                <w:szCs w:val="22"/>
              </w:rPr>
              <w:t>их</w:t>
            </w:r>
            <w:r w:rsidRPr="00641B38">
              <w:rPr>
                <w:b/>
                <w:sz w:val="22"/>
                <w:szCs w:val="22"/>
              </w:rPr>
              <w:t xml:space="preserve"> медичн</w:t>
            </w:r>
            <w:r>
              <w:rPr>
                <w:b/>
                <w:sz w:val="22"/>
                <w:szCs w:val="22"/>
              </w:rPr>
              <w:t>их</w:t>
            </w:r>
            <w:r w:rsidRPr="00641B38">
              <w:rPr>
                <w:b/>
                <w:sz w:val="22"/>
                <w:szCs w:val="22"/>
              </w:rPr>
              <w:t xml:space="preserve"> огляд</w:t>
            </w:r>
            <w:r>
              <w:rPr>
                <w:b/>
                <w:sz w:val="22"/>
                <w:szCs w:val="22"/>
              </w:rPr>
              <w:t>ів</w:t>
            </w:r>
            <w:r w:rsidRPr="00641B38">
              <w:rPr>
                <w:b/>
                <w:sz w:val="22"/>
                <w:szCs w:val="22"/>
              </w:rPr>
              <w:t xml:space="preserve"> працівників освіти </w:t>
            </w:r>
            <w:proofErr w:type="spellStart"/>
            <w:r w:rsidR="004924CF">
              <w:rPr>
                <w:b/>
                <w:sz w:val="22"/>
                <w:szCs w:val="22"/>
              </w:rPr>
              <w:t>Вилківської</w:t>
            </w:r>
            <w:proofErr w:type="spellEnd"/>
            <w:r w:rsidR="004924CF">
              <w:rPr>
                <w:b/>
                <w:sz w:val="22"/>
                <w:szCs w:val="22"/>
              </w:rPr>
              <w:t xml:space="preserve"> міської ради</w:t>
            </w:r>
          </w:p>
        </w:tc>
        <w:tc>
          <w:tcPr>
            <w:tcW w:w="5678" w:type="dxa"/>
            <w:vAlign w:val="center"/>
          </w:tcPr>
          <w:p w:rsidR="00590407" w:rsidRPr="00567E7E" w:rsidRDefault="004924CF" w:rsidP="00857DDD">
            <w:pPr>
              <w:jc w:val="center"/>
            </w:pPr>
            <w:r>
              <w:t>421</w:t>
            </w:r>
          </w:p>
        </w:tc>
      </w:tr>
    </w:tbl>
    <w:p w:rsidR="00590407" w:rsidRPr="00AE7E81" w:rsidRDefault="00590407" w:rsidP="00590407">
      <w:pPr>
        <w:widowControl w:val="0"/>
        <w:numPr>
          <w:ilvl w:val="0"/>
          <w:numId w:val="11"/>
        </w:numPr>
        <w:shd w:val="clear" w:color="auto" w:fill="FFFFFF"/>
        <w:autoSpaceDE w:val="0"/>
        <w:autoSpaceDN w:val="0"/>
        <w:adjustRightInd w:val="0"/>
        <w:ind w:left="0" w:firstLine="720"/>
        <w:jc w:val="both"/>
        <w:rPr>
          <w:b/>
          <w:bCs/>
          <w:color w:val="002060"/>
          <w:lang w:eastAsia="zh-CN" w:bidi="hi-IN"/>
        </w:rPr>
      </w:pPr>
      <w:r w:rsidRPr="00AE7E81">
        <w:rPr>
          <w:bCs/>
          <w:color w:val="000000"/>
          <w:lang w:eastAsia="zh-CN" w:bidi="hi-IN"/>
        </w:rPr>
        <w:t>Послуги повинні бути виконані на терито</w:t>
      </w:r>
      <w:r>
        <w:rPr>
          <w:bCs/>
          <w:color w:val="000000"/>
          <w:lang w:eastAsia="zh-CN" w:bidi="hi-IN"/>
        </w:rPr>
        <w:t xml:space="preserve">рії учасника (Виконавця) </w:t>
      </w:r>
      <w:r w:rsidR="00641B38">
        <w:rPr>
          <w:bCs/>
          <w:color w:val="000000"/>
          <w:lang w:eastAsia="zh-CN" w:bidi="hi-IN"/>
        </w:rPr>
        <w:t xml:space="preserve">– </w:t>
      </w:r>
      <w:r w:rsidR="00920EBB">
        <w:rPr>
          <w:bCs/>
          <w:color w:val="000000"/>
          <w:lang w:eastAsia="zh-CN" w:bidi="hi-IN"/>
        </w:rPr>
        <w:t>місто Вилкове</w:t>
      </w:r>
      <w:r w:rsidR="00641B38">
        <w:rPr>
          <w:bCs/>
          <w:color w:val="000000"/>
          <w:lang w:eastAsia="zh-CN" w:bidi="hi-IN"/>
        </w:rPr>
        <w:t>.</w:t>
      </w:r>
    </w:p>
    <w:p w:rsidR="00590407" w:rsidRPr="00AE7E81" w:rsidRDefault="00590407" w:rsidP="00590407">
      <w:pPr>
        <w:widowControl w:val="0"/>
        <w:numPr>
          <w:ilvl w:val="0"/>
          <w:numId w:val="11"/>
        </w:numPr>
        <w:shd w:val="clear" w:color="auto" w:fill="FFFFFF"/>
        <w:autoSpaceDE w:val="0"/>
        <w:autoSpaceDN w:val="0"/>
        <w:adjustRightInd w:val="0"/>
        <w:ind w:left="0" w:firstLine="720"/>
        <w:jc w:val="both"/>
        <w:rPr>
          <w:b/>
          <w:bCs/>
          <w:color w:val="002060"/>
          <w:lang w:eastAsia="zh-CN" w:bidi="hi-IN"/>
        </w:rPr>
      </w:pPr>
      <w:r w:rsidRPr="00AE7E81">
        <w:rPr>
          <w:bCs/>
          <w:color w:val="000000"/>
          <w:lang w:eastAsia="zh-CN" w:bidi="hi-IN"/>
        </w:rPr>
        <w:t xml:space="preserve">При наданні послуг використовувати дозволені до застосування на території України препарати (засоби), придбані за рахунок Виконавця. </w:t>
      </w:r>
    </w:p>
    <w:p w:rsidR="00590407" w:rsidRDefault="00590407" w:rsidP="00590407">
      <w:pPr>
        <w:widowControl w:val="0"/>
        <w:numPr>
          <w:ilvl w:val="0"/>
          <w:numId w:val="11"/>
        </w:numPr>
        <w:autoSpaceDE w:val="0"/>
        <w:autoSpaceDN w:val="0"/>
        <w:adjustRightInd w:val="0"/>
        <w:ind w:left="0" w:firstLine="708"/>
        <w:jc w:val="both"/>
        <w:rPr>
          <w:lang w:eastAsia="zh-CN" w:bidi="hi-IN"/>
        </w:rPr>
      </w:pPr>
      <w:r w:rsidRPr="00AE7E81">
        <w:rPr>
          <w:lang w:eastAsia="zh-CN" w:bidi="hi-IN"/>
        </w:rPr>
        <w:t>Відповідність запропонованих послуг Учасника до діяльності, яку визначено у Статуті або іншому установчому документі.</w:t>
      </w:r>
    </w:p>
    <w:p w:rsidR="00590407" w:rsidRDefault="00641B38" w:rsidP="00590407">
      <w:pPr>
        <w:widowControl w:val="0"/>
        <w:autoSpaceDE w:val="0"/>
        <w:autoSpaceDN w:val="0"/>
        <w:adjustRightInd w:val="0"/>
        <w:ind w:firstLine="708"/>
        <w:jc w:val="both"/>
        <w:rPr>
          <w:lang w:eastAsia="zh-CN" w:bidi="hi-IN"/>
        </w:rPr>
      </w:pPr>
      <w:r>
        <w:rPr>
          <w:b/>
          <w:lang w:eastAsia="zh-CN" w:bidi="hi-IN"/>
        </w:rPr>
        <w:t>5</w:t>
      </w:r>
      <w:r w:rsidR="00590407">
        <w:rPr>
          <w:lang w:eastAsia="zh-CN" w:bidi="hi-IN"/>
        </w:rPr>
        <w:t>. </w:t>
      </w:r>
      <w:r w:rsidR="00590407" w:rsidRPr="00AE7E81">
        <w:rPr>
          <w:lang w:eastAsia="zh-CN" w:bidi="hi-IN"/>
        </w:rPr>
        <w:t>Проведення медичного огляду працівників</w:t>
      </w:r>
      <w:r w:rsidR="00590407">
        <w:rPr>
          <w:lang w:eastAsia="zh-CN" w:bidi="hi-IN"/>
        </w:rPr>
        <w:t xml:space="preserve"> здійснюється </w:t>
      </w:r>
      <w:r w:rsidR="00590407">
        <w:rPr>
          <w:bCs/>
        </w:rPr>
        <w:t>відповідно до узгодженого</w:t>
      </w:r>
      <w:r w:rsidR="00590407" w:rsidRPr="002E6A55">
        <w:rPr>
          <w:bCs/>
        </w:rPr>
        <w:t xml:space="preserve"> </w:t>
      </w:r>
      <w:r w:rsidR="00590407">
        <w:t>Графіка</w:t>
      </w:r>
      <w:r w:rsidR="00590407" w:rsidRPr="002E6A55">
        <w:t xml:space="preserve"> медичних оглядів працівників</w:t>
      </w:r>
      <w:r w:rsidR="00590407">
        <w:t>.</w:t>
      </w:r>
    </w:p>
    <w:p w:rsidR="00590407" w:rsidRDefault="00590407" w:rsidP="00590407">
      <w:pPr>
        <w:ind w:firstLine="708"/>
        <w:jc w:val="both"/>
        <w:rPr>
          <w:lang w:eastAsia="zh-CN" w:bidi="hi-IN"/>
        </w:rPr>
      </w:pPr>
      <w:r>
        <w:rPr>
          <w:lang w:eastAsia="zh-CN" w:bidi="hi-IN"/>
        </w:rPr>
        <w:t>Г</w:t>
      </w:r>
      <w:r w:rsidRPr="00AE7E81">
        <w:rPr>
          <w:lang w:eastAsia="zh-CN" w:bidi="hi-IN"/>
        </w:rPr>
        <w:t>рафік проведення періодичних огляд</w:t>
      </w:r>
      <w:r>
        <w:rPr>
          <w:lang w:eastAsia="zh-CN" w:bidi="hi-IN"/>
        </w:rPr>
        <w:t>ів працівників, що складається і затверджується Замовником та погоджується виконавцем за формою:</w:t>
      </w: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641B38" w:rsidRDefault="00641B38" w:rsidP="00590407">
      <w:pPr>
        <w:ind w:firstLine="708"/>
        <w:jc w:val="both"/>
        <w:rPr>
          <w:lang w:eastAsia="zh-CN" w:bidi="hi-IN"/>
        </w:rPr>
      </w:pPr>
    </w:p>
    <w:p w:rsidR="00812B51" w:rsidRDefault="00812B51">
      <w:pPr>
        <w:spacing w:after="200" w:line="276" w:lineRule="auto"/>
        <w:rPr>
          <w:lang w:eastAsia="zh-CN" w:bidi="hi-IN"/>
        </w:rPr>
      </w:pPr>
      <w:r>
        <w:rPr>
          <w:lang w:eastAsia="zh-CN" w:bidi="hi-IN"/>
        </w:rPr>
        <w:br w:type="page"/>
      </w:r>
    </w:p>
    <w:p w:rsidR="00590407" w:rsidRDefault="00590407" w:rsidP="00590407">
      <w:pPr>
        <w:rPr>
          <w:b/>
          <w:bCs/>
          <w:sz w:val="22"/>
          <w:szCs w:val="22"/>
        </w:rPr>
      </w:pPr>
      <w:r>
        <w:rPr>
          <w:b/>
          <w:bCs/>
          <w:sz w:val="22"/>
          <w:szCs w:val="22"/>
        </w:rPr>
        <w:lastRenderedPageBreak/>
        <w:t>ПОГОДЖУЮ</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ЗАТВЕРДЖУЮ</w:t>
      </w:r>
    </w:p>
    <w:p w:rsidR="00590407" w:rsidRDefault="00590407" w:rsidP="00590407">
      <w:pPr>
        <w:rPr>
          <w:b/>
          <w:bCs/>
          <w:sz w:val="22"/>
          <w:szCs w:val="22"/>
        </w:rPr>
      </w:pPr>
      <w:r>
        <w:rPr>
          <w:b/>
          <w:bCs/>
          <w:sz w:val="22"/>
          <w:szCs w:val="22"/>
        </w:rPr>
        <w:t>ВИКОНАВЕЦЬ</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Уповноважена особа</w:t>
      </w:r>
    </w:p>
    <w:p w:rsidR="00590407" w:rsidRDefault="00590407" w:rsidP="00590407">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41B38">
        <w:rPr>
          <w:b/>
          <w:bCs/>
          <w:sz w:val="22"/>
          <w:szCs w:val="22"/>
        </w:rPr>
        <w:t>Сільський голова</w:t>
      </w:r>
    </w:p>
    <w:p w:rsidR="00590407" w:rsidRDefault="00590407" w:rsidP="00641B38">
      <w:pPr>
        <w:spacing w:line="0" w:lineRule="atLeas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41B38" w:rsidRDefault="00641B38" w:rsidP="00641B38">
      <w:pPr>
        <w:spacing w:line="0" w:lineRule="atLeast"/>
        <w:rPr>
          <w:b/>
          <w:bCs/>
          <w:sz w:val="22"/>
          <w:szCs w:val="22"/>
        </w:rPr>
      </w:pPr>
    </w:p>
    <w:p w:rsidR="00641B38" w:rsidRDefault="00641B38" w:rsidP="00641B38">
      <w:pPr>
        <w:spacing w:line="0" w:lineRule="atLeast"/>
        <w:rPr>
          <w:b/>
          <w:bCs/>
          <w:sz w:val="22"/>
          <w:szCs w:val="22"/>
        </w:rPr>
      </w:pPr>
    </w:p>
    <w:p w:rsidR="00641B38" w:rsidRDefault="00641B38" w:rsidP="00641B38">
      <w:pPr>
        <w:spacing w:line="0" w:lineRule="atLeast"/>
        <w:rPr>
          <w:b/>
          <w:bCs/>
          <w:sz w:val="22"/>
          <w:szCs w:val="22"/>
        </w:rPr>
      </w:pPr>
    </w:p>
    <w:p w:rsidR="00590407" w:rsidRDefault="00590407" w:rsidP="00590407">
      <w:pPr>
        <w:jc w:val="center"/>
        <w:rPr>
          <w:b/>
          <w:bCs/>
          <w:sz w:val="22"/>
          <w:szCs w:val="22"/>
        </w:rPr>
      </w:pPr>
      <w:r>
        <w:rPr>
          <w:b/>
          <w:bCs/>
          <w:sz w:val="22"/>
          <w:szCs w:val="22"/>
        </w:rPr>
        <w:t>ГРАФІК</w:t>
      </w:r>
    </w:p>
    <w:p w:rsidR="00403201" w:rsidRDefault="00590407" w:rsidP="00403201">
      <w:pPr>
        <w:jc w:val="center"/>
        <w:rPr>
          <w:b/>
          <w:sz w:val="22"/>
          <w:szCs w:val="22"/>
        </w:rPr>
      </w:pPr>
      <w:r>
        <w:rPr>
          <w:b/>
          <w:bCs/>
          <w:sz w:val="22"/>
          <w:szCs w:val="22"/>
        </w:rPr>
        <w:t xml:space="preserve">проходження </w:t>
      </w:r>
      <w:r w:rsidR="00403201" w:rsidRPr="00641B38">
        <w:rPr>
          <w:b/>
          <w:sz w:val="22"/>
          <w:szCs w:val="22"/>
        </w:rPr>
        <w:t xml:space="preserve"> обов’язков</w:t>
      </w:r>
      <w:r w:rsidR="00403201">
        <w:rPr>
          <w:b/>
          <w:sz w:val="22"/>
          <w:szCs w:val="22"/>
        </w:rPr>
        <w:t>их</w:t>
      </w:r>
      <w:r w:rsidR="00403201" w:rsidRPr="00641B38">
        <w:rPr>
          <w:b/>
          <w:sz w:val="22"/>
          <w:szCs w:val="22"/>
        </w:rPr>
        <w:t xml:space="preserve"> профілактичн</w:t>
      </w:r>
      <w:r w:rsidR="00403201">
        <w:rPr>
          <w:b/>
          <w:sz w:val="22"/>
          <w:szCs w:val="22"/>
        </w:rPr>
        <w:t>их</w:t>
      </w:r>
      <w:r w:rsidR="00403201" w:rsidRPr="00641B38">
        <w:rPr>
          <w:b/>
          <w:sz w:val="22"/>
          <w:szCs w:val="22"/>
        </w:rPr>
        <w:t xml:space="preserve"> медичн</w:t>
      </w:r>
      <w:r w:rsidR="00403201">
        <w:rPr>
          <w:b/>
          <w:sz w:val="22"/>
          <w:szCs w:val="22"/>
        </w:rPr>
        <w:t>их</w:t>
      </w:r>
      <w:r w:rsidR="00403201" w:rsidRPr="00641B38">
        <w:rPr>
          <w:b/>
          <w:sz w:val="22"/>
          <w:szCs w:val="22"/>
        </w:rPr>
        <w:t xml:space="preserve"> огляд</w:t>
      </w:r>
      <w:r w:rsidR="00403201">
        <w:rPr>
          <w:b/>
          <w:sz w:val="22"/>
          <w:szCs w:val="22"/>
        </w:rPr>
        <w:t>ів</w:t>
      </w:r>
      <w:r w:rsidR="00403201" w:rsidRPr="00641B38">
        <w:rPr>
          <w:b/>
          <w:sz w:val="22"/>
          <w:szCs w:val="22"/>
        </w:rPr>
        <w:t xml:space="preserve"> працівників освіти </w:t>
      </w:r>
    </w:p>
    <w:p w:rsidR="00641B38" w:rsidRDefault="00100F94" w:rsidP="00403201">
      <w:pPr>
        <w:jc w:val="center"/>
        <w:rPr>
          <w:b/>
          <w:sz w:val="22"/>
          <w:szCs w:val="22"/>
        </w:rPr>
      </w:pPr>
      <w:proofErr w:type="spellStart"/>
      <w:r>
        <w:rPr>
          <w:b/>
          <w:sz w:val="22"/>
          <w:szCs w:val="22"/>
        </w:rPr>
        <w:t>Вилківської</w:t>
      </w:r>
      <w:proofErr w:type="spellEnd"/>
      <w:r>
        <w:rPr>
          <w:b/>
          <w:sz w:val="22"/>
          <w:szCs w:val="22"/>
        </w:rPr>
        <w:t xml:space="preserve"> міської ради</w:t>
      </w:r>
      <w:r w:rsidR="00403201">
        <w:rPr>
          <w:b/>
          <w:sz w:val="22"/>
          <w:szCs w:val="22"/>
        </w:rPr>
        <w:t xml:space="preserve"> у 2022 році</w:t>
      </w:r>
    </w:p>
    <w:p w:rsidR="00403201" w:rsidRDefault="00403201" w:rsidP="00403201">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2693"/>
        <w:gridCol w:w="1667"/>
      </w:tblGrid>
      <w:tr w:rsidR="00590407" w:rsidRPr="00A86726" w:rsidTr="00857DDD">
        <w:tc>
          <w:tcPr>
            <w:tcW w:w="534" w:type="dxa"/>
          </w:tcPr>
          <w:p w:rsidR="00590407" w:rsidRPr="00A86726" w:rsidRDefault="00590407" w:rsidP="00857DDD">
            <w:pPr>
              <w:jc w:val="center"/>
              <w:rPr>
                <w:b/>
                <w:bCs/>
              </w:rPr>
            </w:pPr>
            <w:r w:rsidRPr="00A86726">
              <w:rPr>
                <w:b/>
                <w:bCs/>
                <w:sz w:val="22"/>
                <w:szCs w:val="22"/>
              </w:rPr>
              <w:t>№ з/п</w:t>
            </w:r>
          </w:p>
        </w:tc>
        <w:tc>
          <w:tcPr>
            <w:tcW w:w="5528" w:type="dxa"/>
          </w:tcPr>
          <w:p w:rsidR="00590407" w:rsidRPr="00A86726" w:rsidRDefault="00590407" w:rsidP="00857DDD">
            <w:pPr>
              <w:jc w:val="center"/>
              <w:rPr>
                <w:b/>
                <w:bCs/>
              </w:rPr>
            </w:pPr>
            <w:r w:rsidRPr="00A86726">
              <w:rPr>
                <w:b/>
                <w:bCs/>
                <w:sz w:val="22"/>
                <w:szCs w:val="22"/>
              </w:rPr>
              <w:t>Назва закладу освіти</w:t>
            </w:r>
          </w:p>
        </w:tc>
        <w:tc>
          <w:tcPr>
            <w:tcW w:w="2693" w:type="dxa"/>
          </w:tcPr>
          <w:p w:rsidR="00590407" w:rsidRPr="00A86726" w:rsidRDefault="00590407" w:rsidP="00857DDD">
            <w:pPr>
              <w:jc w:val="center"/>
              <w:rPr>
                <w:b/>
                <w:bCs/>
              </w:rPr>
            </w:pPr>
            <w:r w:rsidRPr="00A86726">
              <w:rPr>
                <w:b/>
                <w:bCs/>
                <w:sz w:val="22"/>
                <w:szCs w:val="22"/>
              </w:rPr>
              <w:t>Дата проходження медичного огляду</w:t>
            </w:r>
          </w:p>
        </w:tc>
        <w:tc>
          <w:tcPr>
            <w:tcW w:w="1667" w:type="dxa"/>
          </w:tcPr>
          <w:p w:rsidR="00590407" w:rsidRPr="00A86726" w:rsidRDefault="00590407" w:rsidP="00857DDD">
            <w:pPr>
              <w:jc w:val="center"/>
              <w:rPr>
                <w:b/>
                <w:bCs/>
              </w:rPr>
            </w:pPr>
            <w:r w:rsidRPr="00A86726">
              <w:rPr>
                <w:b/>
                <w:bCs/>
                <w:sz w:val="22"/>
                <w:szCs w:val="22"/>
              </w:rPr>
              <w:t>Кількість працівників</w:t>
            </w:r>
          </w:p>
        </w:tc>
      </w:tr>
    </w:tbl>
    <w:p w:rsidR="00590407" w:rsidRDefault="00590407" w:rsidP="00590407">
      <w:pPr>
        <w:widowControl w:val="0"/>
        <w:autoSpaceDE w:val="0"/>
        <w:autoSpaceDN w:val="0"/>
        <w:adjustRightInd w:val="0"/>
        <w:ind w:firstLine="720"/>
        <w:jc w:val="both"/>
        <w:rPr>
          <w:lang w:eastAsia="zh-CN" w:bidi="hi-IN"/>
        </w:rPr>
      </w:pPr>
    </w:p>
    <w:p w:rsidR="00590407" w:rsidRDefault="00590407" w:rsidP="00590407">
      <w:pPr>
        <w:widowControl w:val="0"/>
        <w:autoSpaceDE w:val="0"/>
        <w:autoSpaceDN w:val="0"/>
        <w:adjustRightInd w:val="0"/>
        <w:ind w:firstLine="720"/>
        <w:jc w:val="both"/>
        <w:rPr>
          <w:lang w:eastAsia="zh-CN" w:bidi="hi-IN"/>
        </w:rPr>
      </w:pPr>
    </w:p>
    <w:p w:rsidR="00590407" w:rsidRDefault="00590407" w:rsidP="00590407">
      <w:pPr>
        <w:widowControl w:val="0"/>
        <w:autoSpaceDE w:val="0"/>
        <w:autoSpaceDN w:val="0"/>
        <w:adjustRightInd w:val="0"/>
        <w:ind w:firstLine="720"/>
        <w:jc w:val="both"/>
        <w:rPr>
          <w:lang w:eastAsia="zh-CN" w:bidi="hi-IN"/>
        </w:rPr>
      </w:pPr>
      <w:r>
        <w:rPr>
          <w:lang w:eastAsia="zh-CN" w:bidi="hi-IN"/>
        </w:rPr>
        <w:t>П</w:t>
      </w:r>
      <w:r w:rsidRPr="00AE7E81">
        <w:rPr>
          <w:lang w:eastAsia="zh-CN" w:bidi="hi-IN"/>
        </w:rPr>
        <w:t>лан–графік проведення періодичних огляд</w:t>
      </w:r>
      <w:r>
        <w:rPr>
          <w:lang w:eastAsia="zh-CN" w:bidi="hi-IN"/>
        </w:rPr>
        <w:t>ів працівників складається на підставі спис</w:t>
      </w:r>
      <w:r w:rsidRPr="00AE7E81">
        <w:rPr>
          <w:lang w:eastAsia="zh-CN" w:bidi="hi-IN"/>
        </w:rPr>
        <w:t>к</w:t>
      </w:r>
      <w:r>
        <w:rPr>
          <w:lang w:eastAsia="zh-CN" w:bidi="hi-IN"/>
        </w:rPr>
        <w:t>ів</w:t>
      </w:r>
      <w:r w:rsidRPr="00AE7E81">
        <w:rPr>
          <w:lang w:eastAsia="zh-CN" w:bidi="hi-IN"/>
        </w:rPr>
        <w:t xml:space="preserve"> працівників</w:t>
      </w:r>
      <w:r>
        <w:rPr>
          <w:lang w:eastAsia="zh-CN" w:bidi="hi-IN"/>
        </w:rPr>
        <w:t>.</w:t>
      </w:r>
    </w:p>
    <w:p w:rsidR="00590407" w:rsidRDefault="00590407" w:rsidP="00590407">
      <w:pPr>
        <w:widowControl w:val="0"/>
        <w:autoSpaceDE w:val="0"/>
        <w:autoSpaceDN w:val="0"/>
        <w:adjustRightInd w:val="0"/>
        <w:ind w:firstLine="720"/>
        <w:jc w:val="both"/>
        <w:rPr>
          <w:lang w:eastAsia="zh-CN" w:bidi="hi-IN"/>
        </w:rPr>
      </w:pPr>
      <w:r>
        <w:rPr>
          <w:lang w:eastAsia="zh-CN" w:bidi="hi-IN"/>
        </w:rPr>
        <w:t>Списки працівників</w:t>
      </w:r>
      <w:r w:rsidRPr="00AE7E81">
        <w:rPr>
          <w:lang w:eastAsia="zh-CN" w:bidi="hi-IN"/>
        </w:rPr>
        <w:t xml:space="preserve"> затвердж</w:t>
      </w:r>
      <w:r>
        <w:rPr>
          <w:lang w:eastAsia="zh-CN" w:bidi="hi-IN"/>
        </w:rPr>
        <w:t>уються та надаються Виконавцю</w:t>
      </w:r>
      <w:r w:rsidRPr="00AE7E81">
        <w:rPr>
          <w:lang w:eastAsia="zh-CN" w:bidi="hi-IN"/>
        </w:rPr>
        <w:t xml:space="preserve"> </w:t>
      </w:r>
      <w:r>
        <w:rPr>
          <w:lang w:eastAsia="zh-CN" w:bidi="hi-IN"/>
        </w:rPr>
        <w:t>керівником кожного закладу освіти.</w:t>
      </w:r>
      <w:r w:rsidRPr="00AE7E81">
        <w:rPr>
          <w:lang w:eastAsia="zh-CN" w:bidi="hi-IN"/>
        </w:rPr>
        <w:t xml:space="preserve"> </w:t>
      </w:r>
    </w:p>
    <w:p w:rsidR="00590407" w:rsidRPr="00AE7E81" w:rsidRDefault="00590407" w:rsidP="00590407">
      <w:pPr>
        <w:widowControl w:val="0"/>
        <w:autoSpaceDE w:val="0"/>
        <w:autoSpaceDN w:val="0"/>
        <w:adjustRightInd w:val="0"/>
        <w:ind w:firstLine="720"/>
        <w:jc w:val="both"/>
        <w:rPr>
          <w:lang w:eastAsia="zh-CN" w:bidi="hi-IN"/>
        </w:rPr>
      </w:pPr>
      <w:r w:rsidRPr="00AE7E81">
        <w:rPr>
          <w:lang w:eastAsia="zh-CN" w:bidi="hi-IN"/>
        </w:rPr>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w:t>
      </w:r>
      <w:r>
        <w:rPr>
          <w:lang w:eastAsia="zh-CN" w:bidi="hi-IN"/>
        </w:rPr>
        <w:t>, що заповнюється медичним закладом та зберігається у Виконавця</w:t>
      </w:r>
      <w:r w:rsidRPr="00AE7E81">
        <w:rPr>
          <w:lang w:eastAsia="zh-CN" w:bidi="hi-IN"/>
        </w:rPr>
        <w:t>;</w:t>
      </w:r>
    </w:p>
    <w:p w:rsidR="00590407" w:rsidRDefault="00590407" w:rsidP="00590407">
      <w:pPr>
        <w:widowControl w:val="0"/>
        <w:autoSpaceDE w:val="0"/>
        <w:autoSpaceDN w:val="0"/>
        <w:adjustRightInd w:val="0"/>
        <w:ind w:firstLine="720"/>
        <w:jc w:val="both"/>
        <w:rPr>
          <w:lang w:eastAsia="zh-CN" w:bidi="hi-IN"/>
        </w:rPr>
      </w:pPr>
      <w:r w:rsidRPr="00AE7E81">
        <w:rPr>
          <w:lang w:eastAsia="zh-CN" w:bidi="hi-IN"/>
        </w:rPr>
        <w:t xml:space="preserve">- </w:t>
      </w:r>
      <w:r w:rsidRPr="00AE7E81">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w:t>
      </w:r>
      <w:r w:rsidRPr="00AE7E81">
        <w:rPr>
          <w:lang w:eastAsia="zh-CN" w:bidi="hi-IN"/>
        </w:rPr>
        <w:t>, яка повинна відповідати технічному опису бланка згідно Наказу МОЗ від 08.07.2013 року № 583.</w:t>
      </w:r>
    </w:p>
    <w:p w:rsidR="00590407" w:rsidRPr="002E6A55" w:rsidRDefault="00590407" w:rsidP="00590407">
      <w:pPr>
        <w:shd w:val="clear" w:color="auto" w:fill="FFFFFF"/>
        <w:ind w:firstLine="708"/>
        <w:jc w:val="both"/>
      </w:pPr>
      <w: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rsidR="00590407" w:rsidRDefault="00590407" w:rsidP="00590407">
      <w:pPr>
        <w:widowControl w:val="0"/>
        <w:autoSpaceDE w:val="0"/>
        <w:autoSpaceDN w:val="0"/>
        <w:adjustRightInd w:val="0"/>
        <w:ind w:firstLine="708"/>
        <w:jc w:val="both"/>
      </w:pPr>
      <w:r>
        <w:t>7. </w:t>
      </w:r>
      <w:r w:rsidRPr="00AE7E81">
        <w:t>Послуги надаються на території медичного закладу протягом 2-х робочих днів з дня скерування.</w:t>
      </w:r>
    </w:p>
    <w:p w:rsidR="00590407" w:rsidRPr="00AE7E81" w:rsidRDefault="00590407" w:rsidP="00590407">
      <w:pPr>
        <w:widowControl w:val="0"/>
        <w:autoSpaceDE w:val="0"/>
        <w:autoSpaceDN w:val="0"/>
        <w:adjustRightInd w:val="0"/>
        <w:ind w:firstLine="708"/>
        <w:jc w:val="both"/>
      </w:pPr>
      <w:r w:rsidRPr="00AE7E81">
        <w:t>Період надання послуги:</w:t>
      </w:r>
      <w:r>
        <w:t xml:space="preserve"> протягом 2022</w:t>
      </w:r>
      <w:r w:rsidRPr="00AE7E81">
        <w:t xml:space="preserve"> року</w:t>
      </w:r>
      <w:r>
        <w:t xml:space="preserve"> до 31 грудня 2022 року.</w:t>
      </w:r>
    </w:p>
    <w:p w:rsidR="00590407" w:rsidRDefault="00590407" w:rsidP="00590407">
      <w:pPr>
        <w:pStyle w:val="28"/>
        <w:spacing w:after="0" w:line="240" w:lineRule="auto"/>
        <w:ind w:right="196" w:firstLine="708"/>
        <w:jc w:val="both"/>
        <w:rPr>
          <w:rFonts w:ascii="Times New Roman" w:hAnsi="Times New Roman" w:cs="Times New Roman"/>
          <w:bCs/>
          <w:color w:val="000000"/>
          <w:sz w:val="24"/>
          <w:szCs w:val="24"/>
        </w:rPr>
      </w:pPr>
      <w:r w:rsidRPr="00AE7E81">
        <w:rPr>
          <w:rFonts w:ascii="Times New Roman" w:eastAsia="Times New Roman CYR" w:hAnsi="Times New Roman"/>
          <w:sz w:val="24"/>
          <w:szCs w:val="24"/>
          <w:lang w:eastAsia="ru-RU"/>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 та періодичності їх проведення</w:t>
      </w:r>
      <w:r>
        <w:rPr>
          <w:rFonts w:ascii="Times New Roman" w:eastAsia="Times New Roman CYR" w:hAnsi="Times New Roman"/>
          <w:sz w:val="24"/>
          <w:szCs w:val="24"/>
          <w:lang w:eastAsia="ru-RU"/>
        </w:rPr>
        <w:t xml:space="preserve"> відповідно до пунктів 6, 7, 8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затвердженого</w:t>
      </w:r>
      <w:r w:rsidRPr="005F186A">
        <w:rPr>
          <w:bCs/>
          <w:color w:val="000000"/>
        </w:rPr>
        <w:t xml:space="preserve"> </w:t>
      </w:r>
      <w:r>
        <w:rPr>
          <w:rFonts w:ascii="Times New Roman" w:hAnsi="Times New Roman" w:cs="Times New Roman"/>
          <w:bCs/>
          <w:color w:val="000000"/>
          <w:sz w:val="24"/>
          <w:szCs w:val="24"/>
        </w:rPr>
        <w:t>наказом</w:t>
      </w:r>
      <w:r w:rsidRPr="005F186A">
        <w:rPr>
          <w:rFonts w:ascii="Times New Roman" w:hAnsi="Times New Roman" w:cs="Times New Roman"/>
          <w:bCs/>
          <w:color w:val="000000"/>
          <w:sz w:val="24"/>
          <w:szCs w:val="24"/>
        </w:rPr>
        <w:t xml:space="preserve">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(із змінами), зареєстрованого в Міністерстві юстиції України 8 серпня 2002р за № 639/6927</w:t>
      </w:r>
      <w:r>
        <w:rPr>
          <w:rFonts w:ascii="Times New Roman" w:hAnsi="Times New Roman" w:cs="Times New Roman"/>
          <w:bCs/>
          <w:color w:val="000000"/>
          <w:sz w:val="24"/>
          <w:szCs w:val="24"/>
        </w:rPr>
        <w:t>.</w:t>
      </w:r>
    </w:p>
    <w:p w:rsidR="00590407" w:rsidRPr="00AE7E81" w:rsidRDefault="00590407" w:rsidP="00590407">
      <w:pPr>
        <w:pStyle w:val="28"/>
        <w:spacing w:after="0" w:line="240" w:lineRule="auto"/>
        <w:ind w:right="196" w:firstLine="708"/>
        <w:jc w:val="both"/>
        <w:rPr>
          <w:rFonts w:ascii="Times New Roman" w:hAnsi="Times New Roman" w:cs="Times New Roman"/>
          <w:b/>
          <w:sz w:val="24"/>
          <w:szCs w:val="24"/>
        </w:rPr>
      </w:pPr>
    </w:p>
    <w:p w:rsidR="00590407" w:rsidRDefault="00590407" w:rsidP="00590407">
      <w:pPr>
        <w:pStyle w:val="28"/>
        <w:spacing w:after="0" w:line="240" w:lineRule="auto"/>
        <w:ind w:left="4320" w:right="196" w:firstLine="720"/>
        <w:jc w:val="center"/>
        <w:rPr>
          <w:rFonts w:ascii="Times New Roman" w:hAnsi="Times New Roman" w:cs="Times New Roman"/>
          <w:b/>
          <w:szCs w:val="22"/>
        </w:rPr>
      </w:pPr>
    </w:p>
    <w:p w:rsidR="00DA015B" w:rsidRDefault="00DA015B"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641B38" w:rsidRDefault="00641B38"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4924CF" w:rsidRDefault="004924CF">
      <w:pPr>
        <w:spacing w:after="200" w:line="276" w:lineRule="auto"/>
        <w:rPr>
          <w:b/>
          <w:color w:val="000000"/>
          <w:lang w:eastAsia="zh-CN"/>
        </w:rPr>
      </w:pPr>
      <w:r>
        <w:rPr>
          <w:b/>
        </w:rPr>
        <w:br w:type="page"/>
      </w: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9B7924" w:rsidRDefault="009B7924" w:rsidP="000F6EAE">
      <w:pPr>
        <w:pStyle w:val="LO-normal"/>
        <w:tabs>
          <w:tab w:val="left" w:pos="1072"/>
        </w:tabs>
        <w:spacing w:line="240" w:lineRule="auto"/>
        <w:ind w:firstLine="426"/>
        <w:jc w:val="right"/>
        <w:rPr>
          <w:rFonts w:ascii="Times New Roman" w:hAnsi="Times New Roman" w:cs="Times New Roman"/>
          <w:b/>
          <w:sz w:val="24"/>
          <w:szCs w:val="24"/>
          <w:lang w:val="uk-UA"/>
        </w:rPr>
      </w:pPr>
    </w:p>
    <w:p w:rsidR="002C1940" w:rsidRPr="00D63E2E" w:rsidRDefault="00877234" w:rsidP="00590407">
      <w:pPr>
        <w:pStyle w:val="LO-normal"/>
        <w:tabs>
          <w:tab w:val="left" w:pos="1072"/>
        </w:tabs>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CB6ED6" w:rsidRPr="00D63E2E">
        <w:rPr>
          <w:rFonts w:ascii="Times New Roman" w:hAnsi="Times New Roman" w:cs="Times New Roman"/>
          <w:b/>
          <w:sz w:val="24"/>
          <w:szCs w:val="24"/>
          <w:lang w:val="uk-UA"/>
        </w:rPr>
        <w:t>одаток №</w:t>
      </w:r>
      <w:r w:rsidR="00CB6ED6" w:rsidRPr="00944C65">
        <w:rPr>
          <w:rFonts w:ascii="Times New Roman" w:hAnsi="Times New Roman" w:cs="Times New Roman"/>
          <w:b/>
          <w:sz w:val="24"/>
          <w:szCs w:val="24"/>
          <w:lang w:val="uk-UA"/>
        </w:rPr>
        <w:t>2</w:t>
      </w:r>
      <w:r w:rsidR="00CB6ED6" w:rsidRPr="00D63E2E">
        <w:rPr>
          <w:rFonts w:ascii="Times New Roman" w:hAnsi="Times New Roman" w:cs="Times New Roman"/>
          <w:b/>
          <w:sz w:val="24"/>
          <w:szCs w:val="24"/>
          <w:lang w:val="uk-UA"/>
        </w:rPr>
        <w:t xml:space="preserve"> </w:t>
      </w:r>
    </w:p>
    <w:p w:rsidR="008F5649" w:rsidRPr="00BA568C" w:rsidRDefault="008F5649" w:rsidP="008F5649">
      <w:pPr>
        <w:pStyle w:val="HTML"/>
        <w:rPr>
          <w:rFonts w:ascii="Times New Roman" w:hAnsi="Times New Roman"/>
          <w:sz w:val="23"/>
          <w:szCs w:val="23"/>
        </w:rPr>
      </w:pPr>
    </w:p>
    <w:p w:rsidR="003643D0" w:rsidRPr="00BA568C" w:rsidRDefault="003643D0" w:rsidP="003643D0">
      <w:pPr>
        <w:pStyle w:val="HTML"/>
        <w:ind w:firstLine="5670"/>
        <w:rPr>
          <w:rFonts w:ascii="Times New Roman" w:hAnsi="Times New Roman"/>
          <w:sz w:val="23"/>
          <w:szCs w:val="23"/>
        </w:rPr>
      </w:pPr>
    </w:p>
    <w:p w:rsidR="003643D0" w:rsidRPr="00BA568C" w:rsidRDefault="003643D0" w:rsidP="003643D0">
      <w:pPr>
        <w:pStyle w:val="HTML"/>
        <w:jc w:val="right"/>
        <w:rPr>
          <w:rFonts w:ascii="Times New Roman" w:hAnsi="Times New Roman"/>
          <w:b/>
          <w:sz w:val="23"/>
          <w:szCs w:val="23"/>
          <w:lang w:eastAsia="uk-UA"/>
        </w:rPr>
      </w:pPr>
    </w:p>
    <w:p w:rsidR="003643D0" w:rsidRPr="00BA568C" w:rsidRDefault="003643D0" w:rsidP="003643D0">
      <w:pPr>
        <w:ind w:right="196"/>
        <w:rPr>
          <w:i/>
          <w:sz w:val="23"/>
          <w:szCs w:val="23"/>
        </w:rPr>
      </w:pPr>
      <w:r w:rsidRPr="00BA568C">
        <w:rPr>
          <w:i/>
          <w:sz w:val="23"/>
          <w:szCs w:val="23"/>
        </w:rPr>
        <w:t>Форма пропозиції, яка подається Учасником на фірмовому бланку (за наявності).</w:t>
      </w:r>
    </w:p>
    <w:p w:rsidR="003643D0" w:rsidRPr="00BA568C" w:rsidRDefault="003643D0" w:rsidP="003643D0">
      <w:pPr>
        <w:ind w:right="196"/>
        <w:rPr>
          <w:i/>
          <w:iCs/>
          <w:sz w:val="23"/>
          <w:szCs w:val="23"/>
        </w:rPr>
      </w:pPr>
      <w:r w:rsidRPr="00BA568C">
        <w:rPr>
          <w:i/>
          <w:iCs/>
          <w:sz w:val="23"/>
          <w:szCs w:val="23"/>
        </w:rPr>
        <w:t>Учасник не повинен відступати від даної форми.</w:t>
      </w:r>
    </w:p>
    <w:p w:rsidR="003643D0" w:rsidRDefault="003643D0" w:rsidP="003643D0">
      <w:pPr>
        <w:widowControl w:val="0"/>
        <w:autoSpaceDE w:val="0"/>
        <w:autoSpaceDN w:val="0"/>
        <w:adjustRightInd w:val="0"/>
        <w:jc w:val="center"/>
        <w:rPr>
          <w:b/>
          <w:bCs/>
          <w:color w:val="0070C0"/>
          <w:sz w:val="20"/>
          <w:szCs w:val="20"/>
          <w:lang w:eastAsia="uk-UA"/>
        </w:rPr>
      </w:pPr>
    </w:p>
    <w:p w:rsidR="003643D0" w:rsidRPr="009C19A9" w:rsidRDefault="003643D0" w:rsidP="003643D0">
      <w:pPr>
        <w:widowControl w:val="0"/>
        <w:autoSpaceDE w:val="0"/>
        <w:autoSpaceDN w:val="0"/>
        <w:adjustRightInd w:val="0"/>
        <w:jc w:val="center"/>
        <w:rPr>
          <w:b/>
          <w:bCs/>
          <w:color w:val="000000" w:themeColor="text1"/>
          <w:sz w:val="20"/>
          <w:szCs w:val="20"/>
          <w:lang w:eastAsia="uk-UA"/>
        </w:rPr>
      </w:pPr>
      <w:r w:rsidRPr="009C19A9">
        <w:rPr>
          <w:b/>
          <w:bCs/>
          <w:color w:val="000000" w:themeColor="text1"/>
          <w:sz w:val="20"/>
          <w:szCs w:val="20"/>
          <w:lang w:eastAsia="uk-UA"/>
        </w:rPr>
        <w:t>ФОРМА «ЦІНОВА ПРОПОЗИЦІЯ»</w:t>
      </w:r>
    </w:p>
    <w:p w:rsidR="003643D0" w:rsidRPr="009C19A9" w:rsidRDefault="003643D0" w:rsidP="003643D0">
      <w:pPr>
        <w:widowControl w:val="0"/>
        <w:autoSpaceDE w:val="0"/>
        <w:autoSpaceDN w:val="0"/>
        <w:adjustRightInd w:val="0"/>
        <w:jc w:val="center"/>
        <w:rPr>
          <w:i/>
          <w:iCs/>
          <w:color w:val="000000" w:themeColor="text1"/>
          <w:sz w:val="20"/>
          <w:szCs w:val="20"/>
          <w:lang w:eastAsia="uk-UA"/>
        </w:rPr>
      </w:pPr>
      <w:r w:rsidRPr="009C19A9">
        <w:rPr>
          <w:i/>
          <w:iCs/>
          <w:color w:val="000000" w:themeColor="text1"/>
          <w:sz w:val="20"/>
          <w:szCs w:val="20"/>
          <w:lang w:eastAsia="uk-UA"/>
        </w:rPr>
        <w:t>(форма, яка подається Учасником на фірмовому бланку)</w:t>
      </w:r>
    </w:p>
    <w:p w:rsidR="003643D0" w:rsidRDefault="003643D0"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641B38" w:rsidRDefault="003E5F12" w:rsidP="00834A9D">
      <w:pPr>
        <w:pStyle w:val="HTML"/>
        <w:shd w:val="clear" w:color="auto" w:fill="FFFFFF"/>
        <w:jc w:val="both"/>
        <w:rPr>
          <w:rFonts w:ascii="Times New Roman" w:hAnsi="Times New Roman"/>
          <w:b/>
          <w:sz w:val="22"/>
          <w:szCs w:val="22"/>
        </w:rPr>
      </w:pPr>
      <w:r w:rsidRPr="00641B38">
        <w:rPr>
          <w:rFonts w:ascii="Times New Roman" w:hAnsi="Times New Roman"/>
          <w:sz w:val="22"/>
          <w:szCs w:val="22"/>
        </w:rPr>
        <w:t>Ми, (назва Учасника),</w:t>
      </w:r>
      <w:r w:rsidRPr="00641B38">
        <w:rPr>
          <w:rFonts w:ascii="Times New Roman" w:hAnsi="Times New Roman"/>
          <w:b/>
          <w:sz w:val="22"/>
          <w:szCs w:val="22"/>
        </w:rPr>
        <w:t xml:space="preserve"> </w:t>
      </w:r>
      <w:r w:rsidR="00641B38">
        <w:rPr>
          <w:rFonts w:ascii="Times New Roman" w:hAnsi="Times New Roman"/>
          <w:b/>
          <w:sz w:val="22"/>
          <w:szCs w:val="22"/>
        </w:rPr>
        <w:t>_______________________________________________________________</w:t>
      </w:r>
    </w:p>
    <w:p w:rsidR="00641B38" w:rsidRDefault="003E5F12" w:rsidP="00834A9D">
      <w:pPr>
        <w:pStyle w:val="HTML"/>
        <w:shd w:val="clear" w:color="auto" w:fill="FFFFFF"/>
        <w:jc w:val="both"/>
        <w:rPr>
          <w:rFonts w:ascii="Times New Roman" w:hAnsi="Times New Roman"/>
          <w:b/>
          <w:sz w:val="22"/>
          <w:szCs w:val="22"/>
          <w:lang w:eastAsia="en-US"/>
        </w:rPr>
      </w:pPr>
      <w:r w:rsidRPr="00641B38">
        <w:rPr>
          <w:rFonts w:ascii="Times New Roman" w:hAnsi="Times New Roman"/>
          <w:b/>
          <w:sz w:val="22"/>
          <w:szCs w:val="22"/>
        </w:rPr>
        <w:t>надаємо свою цінову пропозицію щодо участі у торгах на закупівлю</w:t>
      </w:r>
      <w:r w:rsidR="00641B38" w:rsidRPr="00641B38">
        <w:rPr>
          <w:rFonts w:ascii="Times New Roman" w:hAnsi="Times New Roman"/>
          <w:b/>
          <w:sz w:val="22"/>
          <w:szCs w:val="22"/>
        </w:rPr>
        <w:t xml:space="preserve"> послуг з проведення обов’язков</w:t>
      </w:r>
      <w:r w:rsidR="00403201">
        <w:rPr>
          <w:rFonts w:ascii="Times New Roman" w:hAnsi="Times New Roman"/>
          <w:b/>
          <w:sz w:val="22"/>
          <w:szCs w:val="22"/>
        </w:rPr>
        <w:t>их</w:t>
      </w:r>
      <w:r w:rsidR="00641B38" w:rsidRPr="00641B38">
        <w:rPr>
          <w:rFonts w:ascii="Times New Roman" w:hAnsi="Times New Roman"/>
          <w:b/>
          <w:sz w:val="22"/>
          <w:szCs w:val="22"/>
        </w:rPr>
        <w:t xml:space="preserve"> профілактичн</w:t>
      </w:r>
      <w:r w:rsidR="00403201">
        <w:rPr>
          <w:rFonts w:ascii="Times New Roman" w:hAnsi="Times New Roman"/>
          <w:b/>
          <w:sz w:val="22"/>
          <w:szCs w:val="22"/>
        </w:rPr>
        <w:t>их</w:t>
      </w:r>
      <w:r w:rsidR="00641B38" w:rsidRPr="00641B38">
        <w:rPr>
          <w:rFonts w:ascii="Times New Roman" w:hAnsi="Times New Roman"/>
          <w:b/>
          <w:sz w:val="22"/>
          <w:szCs w:val="22"/>
        </w:rPr>
        <w:t xml:space="preserve"> медичн</w:t>
      </w:r>
      <w:r w:rsidR="00403201">
        <w:rPr>
          <w:rFonts w:ascii="Times New Roman" w:hAnsi="Times New Roman"/>
          <w:b/>
          <w:sz w:val="22"/>
          <w:szCs w:val="22"/>
        </w:rPr>
        <w:t>их</w:t>
      </w:r>
      <w:r w:rsidR="00641B38" w:rsidRPr="00641B38">
        <w:rPr>
          <w:rFonts w:ascii="Times New Roman" w:hAnsi="Times New Roman"/>
          <w:b/>
          <w:sz w:val="22"/>
          <w:szCs w:val="22"/>
        </w:rPr>
        <w:t xml:space="preserve"> огляд</w:t>
      </w:r>
      <w:r w:rsidR="00403201">
        <w:rPr>
          <w:rFonts w:ascii="Times New Roman" w:hAnsi="Times New Roman"/>
          <w:b/>
          <w:sz w:val="22"/>
          <w:szCs w:val="22"/>
        </w:rPr>
        <w:t>ів</w:t>
      </w:r>
      <w:r w:rsidR="00641B38" w:rsidRPr="00641B38">
        <w:rPr>
          <w:rFonts w:ascii="Times New Roman" w:hAnsi="Times New Roman"/>
          <w:b/>
          <w:sz w:val="22"/>
          <w:szCs w:val="22"/>
        </w:rPr>
        <w:t xml:space="preserve"> працівників освіти </w:t>
      </w:r>
      <w:proofErr w:type="spellStart"/>
      <w:r w:rsidR="00FC72A6">
        <w:rPr>
          <w:rFonts w:ascii="Times New Roman" w:hAnsi="Times New Roman"/>
          <w:b/>
          <w:sz w:val="22"/>
          <w:szCs w:val="22"/>
        </w:rPr>
        <w:t>Вилківської</w:t>
      </w:r>
      <w:proofErr w:type="spellEnd"/>
      <w:r w:rsidR="00FC72A6">
        <w:rPr>
          <w:rFonts w:ascii="Times New Roman" w:hAnsi="Times New Roman"/>
          <w:b/>
          <w:sz w:val="22"/>
          <w:szCs w:val="22"/>
        </w:rPr>
        <w:t xml:space="preserve"> міської ради</w:t>
      </w:r>
      <w:r w:rsidR="00641B38">
        <w:rPr>
          <w:rFonts w:ascii="Times New Roman" w:hAnsi="Times New Roman"/>
          <w:b/>
          <w:sz w:val="22"/>
          <w:szCs w:val="22"/>
        </w:rPr>
        <w:t>,</w:t>
      </w:r>
      <w:r w:rsidRPr="00562FEA">
        <w:t xml:space="preserve"> </w:t>
      </w:r>
      <w:r w:rsidR="00834A9D" w:rsidRPr="00834A9D">
        <w:rPr>
          <w:rFonts w:ascii="Times New Roman" w:hAnsi="Times New Roman"/>
          <w:b/>
          <w:sz w:val="22"/>
          <w:szCs w:val="22"/>
          <w:lang w:eastAsia="en-US"/>
        </w:rPr>
        <w:t xml:space="preserve"> </w:t>
      </w:r>
    </w:p>
    <w:p w:rsidR="003E5F12" w:rsidRDefault="000826AD" w:rsidP="00D34B66">
      <w:pPr>
        <w:pStyle w:val="HTML"/>
        <w:shd w:val="clear" w:color="auto" w:fill="FFFFFF"/>
        <w:jc w:val="both"/>
        <w:rPr>
          <w:rFonts w:cs="Times New Roman CYR"/>
        </w:rPr>
      </w:pPr>
      <w:r>
        <w:rPr>
          <w:rFonts w:ascii="Times New Roman" w:hAnsi="Times New Roman"/>
          <w:b/>
          <w:sz w:val="22"/>
          <w:szCs w:val="22"/>
          <w:lang w:eastAsia="en-US"/>
        </w:rPr>
        <w:t xml:space="preserve">код за </w:t>
      </w:r>
      <w:proofErr w:type="spellStart"/>
      <w:r w:rsidR="00D34B66">
        <w:rPr>
          <w:rFonts w:ascii="Times New Roman" w:hAnsi="Times New Roman"/>
          <w:b/>
          <w:sz w:val="22"/>
          <w:szCs w:val="22"/>
          <w:lang w:eastAsia="en-US"/>
        </w:rPr>
        <w:t>ДК</w:t>
      </w:r>
      <w:proofErr w:type="spellEnd"/>
      <w:r w:rsidR="00D34B66">
        <w:rPr>
          <w:rFonts w:ascii="Times New Roman" w:hAnsi="Times New Roman"/>
          <w:b/>
          <w:sz w:val="22"/>
          <w:szCs w:val="22"/>
          <w:lang w:eastAsia="en-US"/>
        </w:rPr>
        <w:t xml:space="preserve"> 021:2015 - 851</w:t>
      </w:r>
      <w:r w:rsidR="00D34B66">
        <w:rPr>
          <w:b/>
          <w:sz w:val="22"/>
          <w:szCs w:val="22"/>
          <w:lang w:eastAsia="en-US"/>
        </w:rPr>
        <w:t>1</w:t>
      </w:r>
      <w:r w:rsidR="00D34B66">
        <w:rPr>
          <w:rFonts w:ascii="Times New Roman" w:hAnsi="Times New Roman"/>
          <w:b/>
          <w:sz w:val="22"/>
          <w:szCs w:val="22"/>
          <w:lang w:eastAsia="en-US"/>
        </w:rPr>
        <w:t xml:space="preserve">0000-3 </w:t>
      </w:r>
      <w:r w:rsidR="00D34B66" w:rsidRPr="00D34B66">
        <w:rPr>
          <w:rFonts w:ascii="Times New Roman" w:hAnsi="Times New Roman"/>
          <w:b/>
          <w:sz w:val="24"/>
          <w:szCs w:val="24"/>
          <w:lang w:eastAsia="en-US"/>
        </w:rPr>
        <w:t xml:space="preserve">– </w:t>
      </w:r>
      <w:r w:rsidR="00D34B66" w:rsidRPr="00D34B66">
        <w:rPr>
          <w:rFonts w:ascii="Times New Roman" w:hAnsi="Times New Roman"/>
          <w:b/>
          <w:color w:val="000000"/>
          <w:sz w:val="24"/>
          <w:szCs w:val="24"/>
          <w:lang w:eastAsia="uk-UA"/>
        </w:rPr>
        <w:t>Послуги лікувальних закладів та супутні послуги</w:t>
      </w:r>
      <w:r w:rsidR="00D34B66" w:rsidRPr="00562FEA">
        <w:rPr>
          <w:rFonts w:cs="Times New Roman CYR"/>
        </w:rPr>
        <w:t xml:space="preserve"> </w:t>
      </w:r>
      <w:r w:rsidR="003E5F12" w:rsidRPr="00562FEA">
        <w:rPr>
          <w:rFonts w:cs="Times New Roman CYR"/>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w:t>
      </w:r>
    </w:p>
    <w:p w:rsidR="00641B38" w:rsidRDefault="00641B38" w:rsidP="00BD3C02">
      <w:pPr>
        <w:ind w:firstLine="567"/>
        <w:jc w:val="both"/>
        <w:rPr>
          <w:rFonts w:cs="Times New Roman CYR"/>
        </w:rPr>
      </w:pPr>
    </w:p>
    <w:p w:rsidR="00641B38" w:rsidRPr="009B7924" w:rsidRDefault="00641B38" w:rsidP="00BD3C02">
      <w:pPr>
        <w:ind w:firstLine="567"/>
        <w:jc w:val="both"/>
      </w:pPr>
    </w:p>
    <w:tbl>
      <w:tblPr>
        <w:tblW w:w="10188" w:type="dxa"/>
        <w:tblInd w:w="26" w:type="dxa"/>
        <w:tblBorders>
          <w:top w:val="single" w:sz="6" w:space="0" w:color="000001"/>
          <w:left w:val="single" w:sz="6" w:space="0" w:color="000001"/>
          <w:bottom w:val="single" w:sz="6" w:space="0" w:color="000001"/>
          <w:insideH w:val="single" w:sz="6" w:space="0" w:color="000001"/>
        </w:tblBorders>
        <w:tblCellMar>
          <w:left w:w="-7" w:type="dxa"/>
          <w:right w:w="40" w:type="dxa"/>
        </w:tblCellMar>
        <w:tblLook w:val="0000"/>
      </w:tblPr>
      <w:tblGrid>
        <w:gridCol w:w="549"/>
        <w:gridCol w:w="3867"/>
        <w:gridCol w:w="850"/>
        <w:gridCol w:w="1416"/>
        <w:gridCol w:w="1276"/>
        <w:gridCol w:w="2230"/>
      </w:tblGrid>
      <w:tr w:rsidR="003E5F12" w:rsidTr="003E5F12">
        <w:trPr>
          <w:trHeight w:hRule="exact" w:val="525"/>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ind w:left="50"/>
              <w:jc w:val="center"/>
            </w:pPr>
            <w:r>
              <w:t>№</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jc w:val="center"/>
            </w:pPr>
            <w:r>
              <w:t>Найменування товару</w:t>
            </w:r>
          </w:p>
        </w:tc>
        <w:tc>
          <w:tcPr>
            <w:tcW w:w="850"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jc w:val="center"/>
            </w:pPr>
            <w:r>
              <w:t>Од. виміру</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jc w:val="center"/>
            </w:pPr>
            <w:r>
              <w:t xml:space="preserve">Кількість </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3E5F12" w:rsidRDefault="003E5F12" w:rsidP="00FF0175">
            <w:pPr>
              <w:shd w:val="clear" w:color="auto" w:fill="FFFFFF"/>
              <w:ind w:left="43"/>
              <w:jc w:val="center"/>
            </w:pPr>
            <w:r>
              <w:t>Ціна, грн. з 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E5F12" w:rsidRDefault="003E5F12" w:rsidP="00FF0175">
            <w:pPr>
              <w:shd w:val="clear" w:color="auto" w:fill="FFFFFF"/>
              <w:jc w:val="center"/>
            </w:pPr>
            <w:r>
              <w:t>Сума, грн. з ПДВ</w:t>
            </w:r>
          </w:p>
        </w:tc>
      </w:tr>
      <w:tr w:rsidR="00641B38" w:rsidTr="004924CF">
        <w:trPr>
          <w:trHeight w:hRule="exact" w:val="1285"/>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Default="00641B38" w:rsidP="00FF0175">
            <w:pPr>
              <w:shd w:val="clear" w:color="auto" w:fill="FFFFFF"/>
              <w:snapToGrid w:val="0"/>
              <w:jc w:val="center"/>
            </w:pPr>
            <w:r>
              <w:t>1</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Pr="00F23F9F" w:rsidRDefault="00641B38" w:rsidP="004924CF">
            <w:pPr>
              <w:spacing w:line="276" w:lineRule="auto"/>
              <w:rPr>
                <w:color w:val="000000"/>
                <w:lang w:eastAsia="en-US"/>
              </w:rPr>
            </w:pPr>
            <w:r w:rsidRPr="00F23F9F">
              <w:rPr>
                <w:color w:val="000000"/>
                <w:sz w:val="22"/>
                <w:szCs w:val="22"/>
                <w:lang w:eastAsia="en-US"/>
              </w:rPr>
              <w:t xml:space="preserve">Обов’язковий профілактичний медичний огляд </w:t>
            </w:r>
            <w:r>
              <w:rPr>
                <w:color w:val="000000"/>
                <w:sz w:val="22"/>
                <w:szCs w:val="22"/>
                <w:lang w:eastAsia="en-US"/>
              </w:rPr>
              <w:t xml:space="preserve"> працівників</w:t>
            </w:r>
            <w:r w:rsidR="004924CF">
              <w:rPr>
                <w:color w:val="000000"/>
                <w:sz w:val="22"/>
                <w:szCs w:val="22"/>
                <w:lang w:eastAsia="en-US"/>
              </w:rPr>
              <w:t xml:space="preserve"> закладів середньої освіти, позашкільної освіти та установ освіти </w:t>
            </w:r>
          </w:p>
        </w:tc>
        <w:tc>
          <w:tcPr>
            <w:tcW w:w="850"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Pr="000469DB" w:rsidRDefault="00641B38" w:rsidP="00DA70EB">
            <w:pPr>
              <w:widowControl w:val="0"/>
              <w:tabs>
                <w:tab w:val="left" w:pos="2715"/>
              </w:tabs>
              <w:suppressAutoHyphens/>
              <w:autoSpaceDE w:val="0"/>
              <w:spacing w:line="264" w:lineRule="auto"/>
              <w:jc w:val="center"/>
              <w:rPr>
                <w:lang w:eastAsia="zh-CN"/>
              </w:rPr>
            </w:pPr>
            <w:r>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Pr="007B1916" w:rsidRDefault="00F43AF1" w:rsidP="006B53DB">
            <w:pPr>
              <w:jc w:val="center"/>
              <w:rPr>
                <w:lang w:eastAsia="zh-CN"/>
              </w:rPr>
            </w:pPr>
            <w:r>
              <w:rPr>
                <w:lang w:eastAsia="zh-CN"/>
              </w:rPr>
              <w:t>300</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Default="00641B38"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41B38" w:rsidRDefault="00641B38" w:rsidP="00FF0175">
            <w:pPr>
              <w:snapToGrid w:val="0"/>
              <w:jc w:val="center"/>
              <w:rPr>
                <w:color w:val="000000"/>
              </w:rPr>
            </w:pPr>
          </w:p>
        </w:tc>
      </w:tr>
      <w:tr w:rsidR="00641B38" w:rsidTr="00641B38">
        <w:trPr>
          <w:trHeight w:hRule="exact" w:val="844"/>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Default="00641B38" w:rsidP="00FF0175">
            <w:pPr>
              <w:shd w:val="clear" w:color="auto" w:fill="FFFFFF"/>
              <w:snapToGrid w:val="0"/>
              <w:jc w:val="center"/>
            </w:pPr>
            <w:r>
              <w:t>2</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Pr="00F23F9F" w:rsidRDefault="00641B38" w:rsidP="004924CF">
            <w:pPr>
              <w:spacing w:line="276" w:lineRule="auto"/>
              <w:rPr>
                <w:color w:val="000000"/>
                <w:lang w:eastAsia="en-US"/>
              </w:rPr>
            </w:pPr>
            <w:r w:rsidRPr="00F23F9F">
              <w:rPr>
                <w:color w:val="000000"/>
                <w:sz w:val="22"/>
                <w:szCs w:val="22"/>
                <w:lang w:eastAsia="en-US"/>
              </w:rPr>
              <w:t>Обов’язковий профілактичний медичний огляд працівник</w:t>
            </w:r>
            <w:r w:rsidR="004924CF">
              <w:rPr>
                <w:color w:val="000000"/>
                <w:sz w:val="22"/>
                <w:szCs w:val="22"/>
                <w:lang w:eastAsia="en-US"/>
              </w:rPr>
              <w:t>ів</w:t>
            </w:r>
            <w:r w:rsidRPr="00F23F9F">
              <w:rPr>
                <w:color w:val="000000"/>
                <w:sz w:val="22"/>
                <w:szCs w:val="22"/>
                <w:lang w:eastAsia="en-US"/>
              </w:rPr>
              <w:t xml:space="preserve"> харчоблоку</w:t>
            </w:r>
            <w:r w:rsidR="004924CF">
              <w:rPr>
                <w:color w:val="000000"/>
                <w:sz w:val="22"/>
                <w:szCs w:val="22"/>
                <w:lang w:eastAsia="en-US"/>
              </w:rPr>
              <w:t xml:space="preserve"> </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641B38" w:rsidRDefault="00641B38" w:rsidP="00834A9D">
            <w:pPr>
              <w:jc w:val="center"/>
            </w:pPr>
            <w:r w:rsidRPr="00FB13BA">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Pr="007B1916" w:rsidRDefault="00F43AF1" w:rsidP="006B53DB">
            <w:pPr>
              <w:jc w:val="center"/>
              <w:rPr>
                <w:lang w:eastAsia="zh-CN"/>
              </w:rPr>
            </w:pPr>
            <w:r>
              <w:rPr>
                <w:lang w:eastAsia="zh-CN"/>
              </w:rPr>
              <w:t>30</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641B38" w:rsidRDefault="00641B38"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41B38" w:rsidRDefault="00641B38" w:rsidP="00FF0175">
            <w:pPr>
              <w:snapToGrid w:val="0"/>
              <w:jc w:val="center"/>
              <w:rPr>
                <w:color w:val="000000"/>
              </w:rPr>
            </w:pPr>
          </w:p>
        </w:tc>
      </w:tr>
      <w:tr w:rsidR="00403201" w:rsidTr="00641B38">
        <w:trPr>
          <w:trHeight w:hRule="exact" w:val="844"/>
        </w:trPr>
        <w:tc>
          <w:tcPr>
            <w:tcW w:w="549" w:type="dxa"/>
            <w:tcBorders>
              <w:top w:val="single" w:sz="6" w:space="0" w:color="000001"/>
              <w:left w:val="single" w:sz="6" w:space="0" w:color="000001"/>
              <w:bottom w:val="single" w:sz="6" w:space="0" w:color="000001"/>
            </w:tcBorders>
            <w:shd w:val="clear" w:color="auto" w:fill="FFFFFF"/>
            <w:tcMar>
              <w:left w:w="-7" w:type="dxa"/>
            </w:tcMar>
            <w:vAlign w:val="center"/>
          </w:tcPr>
          <w:p w:rsidR="00403201" w:rsidRDefault="00403201" w:rsidP="00FF0175">
            <w:pPr>
              <w:shd w:val="clear" w:color="auto" w:fill="FFFFFF"/>
              <w:snapToGrid w:val="0"/>
              <w:jc w:val="center"/>
            </w:pPr>
            <w:r>
              <w:t>3</w:t>
            </w:r>
          </w:p>
        </w:tc>
        <w:tc>
          <w:tcPr>
            <w:tcW w:w="3867" w:type="dxa"/>
            <w:tcBorders>
              <w:top w:val="single" w:sz="6" w:space="0" w:color="000001"/>
              <w:left w:val="single" w:sz="6" w:space="0" w:color="000001"/>
              <w:bottom w:val="single" w:sz="6" w:space="0" w:color="000001"/>
            </w:tcBorders>
            <w:shd w:val="clear" w:color="auto" w:fill="FFFFFF"/>
            <w:tcMar>
              <w:left w:w="-7" w:type="dxa"/>
            </w:tcMar>
            <w:vAlign w:val="center"/>
          </w:tcPr>
          <w:p w:rsidR="00403201" w:rsidRPr="00F23F9F" w:rsidRDefault="004924CF" w:rsidP="004924CF">
            <w:pPr>
              <w:spacing w:line="276" w:lineRule="auto"/>
              <w:rPr>
                <w:color w:val="000000"/>
                <w:lang w:eastAsia="en-US"/>
              </w:rPr>
            </w:pPr>
            <w:r w:rsidRPr="00F23F9F">
              <w:rPr>
                <w:color w:val="000000"/>
                <w:sz w:val="22"/>
                <w:szCs w:val="22"/>
                <w:lang w:eastAsia="en-US"/>
              </w:rPr>
              <w:t xml:space="preserve">Обов’язковий профілактичний медичний огляд </w:t>
            </w:r>
            <w:r>
              <w:rPr>
                <w:color w:val="000000"/>
                <w:sz w:val="22"/>
                <w:szCs w:val="22"/>
                <w:lang w:eastAsia="en-US"/>
              </w:rPr>
              <w:t xml:space="preserve"> працівників закладів дошкільної освіти</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403201" w:rsidRDefault="00403201" w:rsidP="00834A9D">
            <w:pPr>
              <w:jc w:val="center"/>
              <w:rPr>
                <w:lang w:eastAsia="zh-CN"/>
              </w:rPr>
            </w:pPr>
          </w:p>
          <w:p w:rsidR="00403201" w:rsidRPr="00FB13BA" w:rsidRDefault="00403201" w:rsidP="00834A9D">
            <w:pPr>
              <w:jc w:val="center"/>
              <w:rPr>
                <w:lang w:eastAsia="zh-CN"/>
              </w:rPr>
            </w:pPr>
            <w:r>
              <w:rPr>
                <w:sz w:val="22"/>
                <w:szCs w:val="22"/>
                <w:lang w:eastAsia="zh-CN"/>
              </w:rPr>
              <w:t>осіб</w:t>
            </w:r>
          </w:p>
        </w:tc>
        <w:tc>
          <w:tcPr>
            <w:tcW w:w="1416" w:type="dxa"/>
            <w:tcBorders>
              <w:top w:val="single" w:sz="6" w:space="0" w:color="000001"/>
              <w:left w:val="single" w:sz="6" w:space="0" w:color="000001"/>
              <w:bottom w:val="single" w:sz="6" w:space="0" w:color="000001"/>
            </w:tcBorders>
            <w:shd w:val="clear" w:color="auto" w:fill="FFFFFF"/>
            <w:tcMar>
              <w:left w:w="-7" w:type="dxa"/>
            </w:tcMar>
            <w:vAlign w:val="center"/>
          </w:tcPr>
          <w:p w:rsidR="00403201" w:rsidRPr="007B1916" w:rsidRDefault="00F43AF1" w:rsidP="006B53DB">
            <w:pPr>
              <w:jc w:val="center"/>
              <w:rPr>
                <w:lang w:eastAsia="zh-CN"/>
              </w:rPr>
            </w:pPr>
            <w:r>
              <w:rPr>
                <w:lang w:eastAsia="zh-CN"/>
              </w:rPr>
              <w:t>91</w:t>
            </w:r>
          </w:p>
        </w:tc>
        <w:tc>
          <w:tcPr>
            <w:tcW w:w="1276" w:type="dxa"/>
            <w:tcBorders>
              <w:top w:val="single" w:sz="6" w:space="0" w:color="000001"/>
              <w:left w:val="single" w:sz="6" w:space="0" w:color="000001"/>
              <w:bottom w:val="single" w:sz="6" w:space="0" w:color="000001"/>
            </w:tcBorders>
            <w:shd w:val="clear" w:color="auto" w:fill="FFFFFF"/>
            <w:tcMar>
              <w:left w:w="-7" w:type="dxa"/>
            </w:tcMar>
            <w:vAlign w:val="center"/>
          </w:tcPr>
          <w:p w:rsidR="00403201" w:rsidRDefault="00403201" w:rsidP="00FF0175">
            <w:pPr>
              <w:snapToGrid w:val="0"/>
              <w:jc w:val="center"/>
              <w:rPr>
                <w:color w:val="000000"/>
              </w:rPr>
            </w:pP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03201" w:rsidRDefault="00403201" w:rsidP="00FF0175">
            <w:pPr>
              <w:snapToGrid w:val="0"/>
              <w:jc w:val="center"/>
              <w:rPr>
                <w:color w:val="000000"/>
              </w:rPr>
            </w:pPr>
          </w:p>
        </w:tc>
      </w:tr>
      <w:tr w:rsidR="003857CD" w:rsidTr="003E5F12">
        <w:trPr>
          <w:trHeight w:hRule="exact" w:val="510"/>
        </w:trPr>
        <w:tc>
          <w:tcPr>
            <w:tcW w:w="7958"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3857CD" w:rsidRDefault="003857CD" w:rsidP="00FF0175">
            <w:pPr>
              <w:shd w:val="clear" w:color="auto" w:fill="FFFFFF"/>
              <w:jc w:val="right"/>
            </w:pPr>
            <w:r>
              <w:t>Разом грн. з 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857CD" w:rsidRDefault="003857CD" w:rsidP="00FF0175">
            <w:pPr>
              <w:snapToGrid w:val="0"/>
              <w:jc w:val="center"/>
              <w:rPr>
                <w:color w:val="000000"/>
              </w:rPr>
            </w:pPr>
          </w:p>
        </w:tc>
      </w:tr>
      <w:tr w:rsidR="003857CD" w:rsidTr="003E5F12">
        <w:trPr>
          <w:trHeight w:hRule="exact" w:val="510"/>
        </w:trPr>
        <w:tc>
          <w:tcPr>
            <w:tcW w:w="7958" w:type="dxa"/>
            <w:gridSpan w:val="5"/>
            <w:tcBorders>
              <w:top w:val="single" w:sz="6" w:space="0" w:color="000001"/>
              <w:left w:val="single" w:sz="6" w:space="0" w:color="000001"/>
              <w:bottom w:val="single" w:sz="6" w:space="0" w:color="000001"/>
            </w:tcBorders>
            <w:shd w:val="clear" w:color="auto" w:fill="FFFFFF"/>
            <w:tcMar>
              <w:left w:w="-7" w:type="dxa"/>
            </w:tcMar>
            <w:vAlign w:val="center"/>
          </w:tcPr>
          <w:p w:rsidR="003857CD" w:rsidRDefault="003857CD" w:rsidP="00FF0175">
            <w:pPr>
              <w:shd w:val="clear" w:color="auto" w:fill="FFFFFF"/>
              <w:jc w:val="right"/>
            </w:pPr>
            <w:r>
              <w:t>ПДВ</w:t>
            </w:r>
          </w:p>
        </w:tc>
        <w:tc>
          <w:tcPr>
            <w:tcW w:w="22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3857CD" w:rsidRDefault="003857CD" w:rsidP="00FF0175">
            <w:pPr>
              <w:snapToGrid w:val="0"/>
              <w:jc w:val="center"/>
              <w:rPr>
                <w:color w:val="000000"/>
              </w:rPr>
            </w:pPr>
          </w:p>
        </w:tc>
      </w:tr>
    </w:tbl>
    <w:p w:rsidR="003E5F12" w:rsidRDefault="003E5F12" w:rsidP="003643D0">
      <w:pPr>
        <w:widowControl w:val="0"/>
        <w:autoSpaceDE w:val="0"/>
        <w:autoSpaceDN w:val="0"/>
        <w:adjustRightInd w:val="0"/>
        <w:ind w:hanging="720"/>
        <w:jc w:val="center"/>
        <w:rPr>
          <w:color w:val="000000"/>
          <w:sz w:val="20"/>
          <w:szCs w:val="20"/>
          <w:lang w:eastAsia="uk-UA"/>
        </w:rPr>
      </w:pPr>
    </w:p>
    <w:p w:rsidR="003D22E9" w:rsidRDefault="003D22E9" w:rsidP="003D22E9">
      <w:pPr>
        <w:spacing w:line="100" w:lineRule="atLeast"/>
        <w:ind w:left="248" w:right="251" w:firstLine="284"/>
        <w:jc w:val="both"/>
      </w:pPr>
      <w:r>
        <w:rPr>
          <w:color w:val="000000"/>
        </w:rPr>
        <w:t xml:space="preserve">1. </w:t>
      </w:r>
      <w:r>
        <w:rPr>
          <w:rFonts w:cs="Cambria"/>
          <w:color w:val="000000"/>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3D22E9" w:rsidRDefault="003D22E9" w:rsidP="003D22E9">
      <w:pPr>
        <w:spacing w:line="100" w:lineRule="atLeast"/>
        <w:ind w:left="248" w:right="251" w:firstLine="284"/>
        <w:jc w:val="both"/>
      </w:pPr>
      <w:r>
        <w:rPr>
          <w:color w:val="000000"/>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3E5F12" w:rsidRDefault="003E5F12"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3E5F12" w:rsidRDefault="003E5F12" w:rsidP="003643D0">
      <w:pPr>
        <w:widowControl w:val="0"/>
        <w:autoSpaceDE w:val="0"/>
        <w:autoSpaceDN w:val="0"/>
        <w:adjustRightInd w:val="0"/>
        <w:ind w:hanging="720"/>
        <w:jc w:val="center"/>
        <w:rPr>
          <w:color w:val="000000"/>
          <w:sz w:val="20"/>
          <w:szCs w:val="20"/>
          <w:lang w:eastAsia="uk-UA"/>
        </w:rPr>
      </w:pPr>
    </w:p>
    <w:p w:rsidR="003643D0" w:rsidRPr="00462D43" w:rsidRDefault="003643D0" w:rsidP="003643D0">
      <w:pPr>
        <w:ind w:right="-262"/>
        <w:rPr>
          <w:b/>
          <w:i/>
          <w:color w:val="000000"/>
        </w:rPr>
      </w:pPr>
    </w:p>
    <w:p w:rsidR="003643D0" w:rsidRPr="00462D43" w:rsidRDefault="003643D0" w:rsidP="003643D0">
      <w:pPr>
        <w:ind w:right="-262"/>
        <w:rPr>
          <w:color w:val="000000"/>
          <w:sz w:val="20"/>
          <w:szCs w:val="20"/>
        </w:rPr>
      </w:pPr>
      <w:r w:rsidRPr="00462D43">
        <w:rPr>
          <w:b/>
          <w:i/>
          <w:color w:val="000000"/>
          <w:sz w:val="20"/>
          <w:szCs w:val="20"/>
        </w:rPr>
        <w:t xml:space="preserve">Примітка: </w:t>
      </w:r>
    </w:p>
    <w:p w:rsidR="003643D0" w:rsidRPr="00462D43" w:rsidRDefault="003643D0" w:rsidP="003643D0">
      <w:pPr>
        <w:ind w:left="284"/>
        <w:jc w:val="both"/>
        <w:rPr>
          <w:sz w:val="20"/>
          <w:szCs w:val="20"/>
        </w:rPr>
      </w:pPr>
      <w:r w:rsidRPr="00462D43">
        <w:rPr>
          <w:i/>
          <w:color w:val="000000"/>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Графах «Ціна за одиницю, грн., з ПДВ*» та «Загальна вартість, грн. з ПДВ*» зазначають ціну без ПДВ, про що учасник робить відповідну позначку.</w:t>
      </w:r>
      <w:r w:rsidRPr="00462D43">
        <w:rPr>
          <w:i/>
          <w:sz w:val="20"/>
          <w:szCs w:val="20"/>
        </w:rPr>
        <w:t xml:space="preserve"> </w:t>
      </w:r>
      <w:r w:rsidRPr="00462D43">
        <w:rPr>
          <w:i/>
          <w:color w:val="000000"/>
          <w:sz w:val="20"/>
          <w:szCs w:val="20"/>
        </w:rPr>
        <w:t>Учасники повинні дотримуватись встановленої форми.</w:t>
      </w:r>
    </w:p>
    <w:p w:rsidR="003643D0" w:rsidRPr="00462D43" w:rsidRDefault="003643D0" w:rsidP="003643D0">
      <w:pPr>
        <w:ind w:left="284"/>
        <w:jc w:val="both"/>
        <w:rPr>
          <w:sz w:val="20"/>
          <w:szCs w:val="20"/>
        </w:rPr>
      </w:pPr>
      <w:r w:rsidRPr="00462D43">
        <w:rPr>
          <w:i/>
          <w:color w:val="000000"/>
          <w:sz w:val="20"/>
          <w:szCs w:val="2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53AB5" w:rsidRDefault="00353AB5" w:rsidP="00CB6ED6">
      <w:pPr>
        <w:rPr>
          <w:sz w:val="20"/>
          <w:szCs w:val="20"/>
        </w:rPr>
      </w:pPr>
    </w:p>
    <w:p w:rsidR="00641B38" w:rsidRDefault="00641B38" w:rsidP="00834A9D">
      <w:pPr>
        <w:jc w:val="right"/>
        <w:rPr>
          <w:b/>
        </w:rPr>
      </w:pPr>
    </w:p>
    <w:p w:rsidR="00641B38" w:rsidRDefault="00641B38" w:rsidP="00834A9D">
      <w:pPr>
        <w:jc w:val="right"/>
        <w:rPr>
          <w:b/>
        </w:rPr>
      </w:pPr>
    </w:p>
    <w:p w:rsidR="00641B38" w:rsidRDefault="00641B38" w:rsidP="00834A9D">
      <w:pPr>
        <w:jc w:val="right"/>
        <w:rPr>
          <w:b/>
        </w:rPr>
      </w:pPr>
    </w:p>
    <w:p w:rsidR="00641B38" w:rsidRDefault="00641B38" w:rsidP="00834A9D">
      <w:pPr>
        <w:jc w:val="right"/>
        <w:rPr>
          <w:b/>
        </w:rPr>
      </w:pPr>
    </w:p>
    <w:p w:rsidR="009A142D" w:rsidRPr="00206E92" w:rsidRDefault="009A142D" w:rsidP="00834A9D">
      <w:pPr>
        <w:jc w:val="right"/>
        <w:rPr>
          <w:b/>
        </w:rPr>
      </w:pPr>
      <w:r w:rsidRPr="00206E92">
        <w:rPr>
          <w:b/>
        </w:rPr>
        <w:t>Додаток № 3</w:t>
      </w:r>
    </w:p>
    <w:p w:rsidR="009B04FA" w:rsidRPr="00206E92" w:rsidRDefault="009B04FA" w:rsidP="00834A9D">
      <w:pPr>
        <w:jc w:val="right"/>
        <w:rPr>
          <w:sz w:val="20"/>
          <w:szCs w:val="20"/>
        </w:rPr>
      </w:pPr>
    </w:p>
    <w:p w:rsidR="009B04FA" w:rsidRPr="00206E92" w:rsidRDefault="009B04FA" w:rsidP="00CB6ED6">
      <w:pPr>
        <w:rPr>
          <w:sz w:val="20"/>
          <w:szCs w:val="20"/>
        </w:rPr>
      </w:pPr>
    </w:p>
    <w:p w:rsidR="00124491" w:rsidRDefault="00124491" w:rsidP="00124491">
      <w:pPr>
        <w:jc w:val="center"/>
        <w:rPr>
          <w:b/>
        </w:rPr>
      </w:pPr>
      <w:r>
        <w:rPr>
          <w:b/>
        </w:rPr>
        <w:t>ДОГОВІР №____</w:t>
      </w:r>
    </w:p>
    <w:p w:rsidR="00357DF0" w:rsidRPr="00781742" w:rsidRDefault="00357DF0" w:rsidP="00357DF0">
      <w:pPr>
        <w:pStyle w:val="32"/>
        <w:shd w:val="clear" w:color="auto" w:fill="auto"/>
        <w:spacing w:before="0" w:after="0" w:line="240" w:lineRule="auto"/>
        <w:rPr>
          <w:sz w:val="22"/>
          <w:szCs w:val="22"/>
        </w:rPr>
      </w:pPr>
      <w:r w:rsidRPr="00781742">
        <w:rPr>
          <w:sz w:val="22"/>
          <w:szCs w:val="22"/>
        </w:rPr>
        <w:t xml:space="preserve">про </w:t>
      </w:r>
      <w:proofErr w:type="spellStart"/>
      <w:r w:rsidRPr="00781742">
        <w:rPr>
          <w:sz w:val="22"/>
          <w:szCs w:val="22"/>
        </w:rPr>
        <w:t>надання</w:t>
      </w:r>
      <w:proofErr w:type="spellEnd"/>
      <w:r w:rsidRPr="00781742">
        <w:rPr>
          <w:sz w:val="22"/>
          <w:szCs w:val="22"/>
        </w:rPr>
        <w:t xml:space="preserve"> </w:t>
      </w:r>
      <w:proofErr w:type="spellStart"/>
      <w:r w:rsidRPr="00781742">
        <w:rPr>
          <w:sz w:val="22"/>
          <w:szCs w:val="22"/>
        </w:rPr>
        <w:t>медичних</w:t>
      </w:r>
      <w:proofErr w:type="spellEnd"/>
      <w:r w:rsidRPr="00781742">
        <w:rPr>
          <w:sz w:val="22"/>
          <w:szCs w:val="22"/>
        </w:rPr>
        <w:t xml:space="preserve"> </w:t>
      </w:r>
      <w:proofErr w:type="spellStart"/>
      <w:r w:rsidRPr="00781742">
        <w:rPr>
          <w:sz w:val="22"/>
          <w:szCs w:val="22"/>
        </w:rPr>
        <w:t>послуг</w:t>
      </w:r>
      <w:proofErr w:type="spellEnd"/>
    </w:p>
    <w:p w:rsidR="00124491" w:rsidRPr="00234793" w:rsidRDefault="00124491" w:rsidP="00124491">
      <w:pPr>
        <w:jc w:val="center"/>
        <w:rPr>
          <w:b/>
          <w:color w:val="FF0000"/>
        </w:rPr>
      </w:pPr>
      <w:r w:rsidRPr="00234793">
        <w:rPr>
          <w:color w:val="FF0000"/>
        </w:rPr>
        <w:t>Проект Договору</w:t>
      </w:r>
    </w:p>
    <w:p w:rsidR="00357DF0" w:rsidRPr="00781742" w:rsidRDefault="00357DF0" w:rsidP="00357DF0">
      <w:pPr>
        <w:pStyle w:val="32"/>
        <w:shd w:val="clear" w:color="auto" w:fill="auto"/>
        <w:spacing w:before="0" w:after="0" w:line="240" w:lineRule="auto"/>
        <w:rPr>
          <w:sz w:val="22"/>
          <w:szCs w:val="22"/>
        </w:rPr>
      </w:pPr>
    </w:p>
    <w:p w:rsidR="00357DF0" w:rsidRPr="00781742" w:rsidRDefault="00357DF0" w:rsidP="00357DF0">
      <w:pPr>
        <w:tabs>
          <w:tab w:val="left" w:pos="7059"/>
        </w:tabs>
        <w:ind w:firstLine="362"/>
        <w:rPr>
          <w:sz w:val="22"/>
          <w:szCs w:val="22"/>
          <w:lang w:val="ru-RU"/>
        </w:rPr>
      </w:pPr>
      <w:r w:rsidRPr="00781742">
        <w:rPr>
          <w:sz w:val="22"/>
          <w:szCs w:val="22"/>
        </w:rPr>
        <w:t xml:space="preserve">м. </w:t>
      </w:r>
      <w:r>
        <w:rPr>
          <w:sz w:val="22"/>
          <w:szCs w:val="22"/>
        </w:rPr>
        <w:t>Вилкове</w:t>
      </w:r>
      <w:r w:rsidRPr="00781742">
        <w:rPr>
          <w:sz w:val="22"/>
          <w:szCs w:val="22"/>
        </w:rPr>
        <w:tab/>
        <w:t>«</w:t>
      </w:r>
      <w:r w:rsidRPr="00781742">
        <w:rPr>
          <w:sz w:val="22"/>
          <w:szCs w:val="22"/>
          <w:lang w:val="ru-RU"/>
        </w:rPr>
        <w:t xml:space="preserve"> ___ </w:t>
      </w:r>
      <w:r w:rsidRPr="00781742">
        <w:rPr>
          <w:sz w:val="22"/>
          <w:szCs w:val="22"/>
        </w:rPr>
        <w:t>»</w:t>
      </w:r>
      <w:r w:rsidRPr="00781742">
        <w:rPr>
          <w:sz w:val="22"/>
          <w:szCs w:val="22"/>
          <w:lang w:val="ru-RU"/>
        </w:rPr>
        <w:t xml:space="preserve"> _____________ </w:t>
      </w:r>
      <w:r w:rsidRPr="00781742">
        <w:rPr>
          <w:sz w:val="22"/>
          <w:szCs w:val="22"/>
        </w:rPr>
        <w:t>202</w:t>
      </w:r>
      <w:r>
        <w:rPr>
          <w:sz w:val="22"/>
          <w:szCs w:val="22"/>
        </w:rPr>
        <w:t>2</w:t>
      </w:r>
      <w:r w:rsidRPr="00781742">
        <w:rPr>
          <w:sz w:val="22"/>
          <w:szCs w:val="22"/>
        </w:rPr>
        <w:t xml:space="preserve"> р.</w:t>
      </w:r>
    </w:p>
    <w:p w:rsidR="00357DF0" w:rsidRPr="00781742" w:rsidRDefault="00357DF0" w:rsidP="00357DF0">
      <w:pPr>
        <w:tabs>
          <w:tab w:val="left" w:pos="7421"/>
        </w:tabs>
        <w:ind w:firstLine="362"/>
        <w:rPr>
          <w:sz w:val="22"/>
          <w:szCs w:val="22"/>
          <w:lang w:val="ru-RU"/>
        </w:rPr>
      </w:pPr>
    </w:p>
    <w:p w:rsidR="00357DF0" w:rsidRPr="003124B3" w:rsidRDefault="00357DF0" w:rsidP="00357DF0">
      <w:pPr>
        <w:pStyle w:val="2a"/>
        <w:keepNext/>
        <w:keepLines/>
        <w:shd w:val="clear" w:color="auto" w:fill="auto"/>
        <w:spacing w:after="0" w:line="240" w:lineRule="auto"/>
        <w:ind w:firstLine="362"/>
        <w:jc w:val="both"/>
        <w:rPr>
          <w:b w:val="0"/>
          <w:bCs w:val="0"/>
        </w:rPr>
      </w:pPr>
      <w:bookmarkStart w:id="1" w:name="bookmark1"/>
      <w:proofErr w:type="spellStart"/>
      <w:r w:rsidRPr="00781742">
        <w:t>Замовник</w:t>
      </w:r>
      <w:bookmarkEnd w:id="1"/>
      <w:proofErr w:type="spellEnd"/>
      <w:r w:rsidRPr="003124B3">
        <w:t xml:space="preserve">: </w:t>
      </w:r>
      <w:proofErr w:type="spellStart"/>
      <w:r w:rsidRPr="003124B3">
        <w:t>Відділ</w:t>
      </w:r>
      <w:proofErr w:type="spellEnd"/>
      <w:r w:rsidRPr="003124B3">
        <w:t xml:space="preserve"> </w:t>
      </w:r>
      <w:proofErr w:type="spellStart"/>
      <w:r w:rsidRPr="003124B3">
        <w:t>освіти</w:t>
      </w:r>
      <w:proofErr w:type="gramStart"/>
      <w:r w:rsidRPr="003124B3">
        <w:t>,м</w:t>
      </w:r>
      <w:proofErr w:type="gramEnd"/>
      <w:r w:rsidRPr="003124B3">
        <w:t>олоді</w:t>
      </w:r>
      <w:proofErr w:type="spellEnd"/>
      <w:r w:rsidRPr="003124B3">
        <w:t xml:space="preserve"> та спорту </w:t>
      </w:r>
      <w:proofErr w:type="spellStart"/>
      <w:r w:rsidRPr="003124B3">
        <w:t>Вилківської</w:t>
      </w:r>
      <w:proofErr w:type="spellEnd"/>
      <w:r w:rsidRPr="003124B3">
        <w:t xml:space="preserve"> </w:t>
      </w:r>
      <w:proofErr w:type="spellStart"/>
      <w:r w:rsidRPr="003124B3">
        <w:t>міської</w:t>
      </w:r>
      <w:proofErr w:type="spellEnd"/>
      <w:r w:rsidRPr="003124B3">
        <w:t xml:space="preserve"> ради </w:t>
      </w:r>
      <w:proofErr w:type="spellStart"/>
      <w:r w:rsidRPr="003124B3">
        <w:t>Ізмаїльського</w:t>
      </w:r>
      <w:proofErr w:type="spellEnd"/>
      <w:r w:rsidRPr="003124B3">
        <w:t xml:space="preserve"> району </w:t>
      </w:r>
      <w:proofErr w:type="spellStart"/>
      <w:r w:rsidRPr="003124B3">
        <w:t>Одеської</w:t>
      </w:r>
      <w:proofErr w:type="spellEnd"/>
      <w:r w:rsidRPr="003124B3">
        <w:t xml:space="preserve"> </w:t>
      </w:r>
      <w:proofErr w:type="spellStart"/>
      <w:r w:rsidRPr="003124B3">
        <w:t>області</w:t>
      </w:r>
      <w:proofErr w:type="spellEnd"/>
      <w:r w:rsidRPr="003124B3">
        <w:t xml:space="preserve"> , в </w:t>
      </w:r>
      <w:proofErr w:type="spellStart"/>
      <w:r w:rsidRPr="003124B3">
        <w:t>особі</w:t>
      </w:r>
      <w:proofErr w:type="spellEnd"/>
      <w:r w:rsidRPr="003124B3">
        <w:t xml:space="preserve"> начальника </w:t>
      </w:r>
      <w:proofErr w:type="spellStart"/>
      <w:r w:rsidRPr="003124B3">
        <w:t>Відділа</w:t>
      </w:r>
      <w:proofErr w:type="spellEnd"/>
      <w:r w:rsidRPr="003124B3">
        <w:t xml:space="preserve"> </w:t>
      </w:r>
      <w:proofErr w:type="spellStart"/>
      <w:r w:rsidRPr="003124B3">
        <w:t>освіти</w:t>
      </w:r>
      <w:proofErr w:type="spellEnd"/>
      <w:r w:rsidRPr="003124B3">
        <w:t xml:space="preserve"> </w:t>
      </w:r>
      <w:proofErr w:type="spellStart"/>
      <w:r w:rsidRPr="003124B3">
        <w:t>Євтюхової</w:t>
      </w:r>
      <w:proofErr w:type="spellEnd"/>
      <w:r w:rsidRPr="003124B3">
        <w:t xml:space="preserve"> </w:t>
      </w:r>
      <w:proofErr w:type="spellStart"/>
      <w:r w:rsidRPr="003124B3">
        <w:t>Алли</w:t>
      </w:r>
      <w:proofErr w:type="spellEnd"/>
      <w:r w:rsidRPr="003124B3">
        <w:t xml:space="preserve"> </w:t>
      </w:r>
      <w:proofErr w:type="spellStart"/>
      <w:r w:rsidRPr="003124B3">
        <w:t>Ярославівни</w:t>
      </w:r>
      <w:proofErr w:type="spellEnd"/>
      <w:r w:rsidRPr="003124B3">
        <w:t xml:space="preserve">, </w:t>
      </w:r>
      <w:proofErr w:type="spellStart"/>
      <w:r w:rsidRPr="003124B3">
        <w:t>що</w:t>
      </w:r>
      <w:proofErr w:type="spellEnd"/>
      <w:r w:rsidRPr="003124B3">
        <w:t xml:space="preserve"> </w:t>
      </w:r>
      <w:proofErr w:type="spellStart"/>
      <w:r w:rsidRPr="003124B3">
        <w:t>діє</w:t>
      </w:r>
      <w:proofErr w:type="spellEnd"/>
      <w:r w:rsidRPr="003124B3">
        <w:t xml:space="preserve"> на </w:t>
      </w:r>
      <w:proofErr w:type="spellStart"/>
      <w:r w:rsidRPr="003124B3">
        <w:t>підставі</w:t>
      </w:r>
      <w:proofErr w:type="spellEnd"/>
      <w:r w:rsidRPr="003124B3">
        <w:t xml:space="preserve"> </w:t>
      </w:r>
      <w:proofErr w:type="spellStart"/>
      <w:r w:rsidRPr="003124B3">
        <w:t>Положення</w:t>
      </w:r>
      <w:proofErr w:type="spellEnd"/>
      <w:r w:rsidRPr="003124B3">
        <w:t xml:space="preserve"> </w:t>
      </w:r>
      <w:r w:rsidRPr="003124B3">
        <w:rPr>
          <w:b w:val="0"/>
          <w:bCs w:val="0"/>
        </w:rPr>
        <w:t>та</w:t>
      </w:r>
    </w:p>
    <w:p w:rsidR="00357DF0" w:rsidRDefault="00357DF0" w:rsidP="00357DF0">
      <w:pPr>
        <w:pStyle w:val="2a"/>
        <w:keepNext/>
        <w:keepLines/>
        <w:shd w:val="clear" w:color="auto" w:fill="auto"/>
        <w:spacing w:after="0" w:line="240" w:lineRule="auto"/>
        <w:ind w:firstLine="362"/>
        <w:jc w:val="both"/>
        <w:rPr>
          <w:b w:val="0"/>
          <w:bCs w:val="0"/>
        </w:rPr>
      </w:pPr>
      <w:r w:rsidRPr="00781742">
        <w:rPr>
          <w:rStyle w:val="21"/>
          <w:rFonts w:eastAsia="Tahoma"/>
          <w:sz w:val="22"/>
          <w:szCs w:val="22"/>
        </w:rPr>
        <w:t xml:space="preserve">Виконавець: </w:t>
      </w:r>
      <w:r>
        <w:rPr>
          <w:b w:val="0"/>
          <w:bCs w:val="0"/>
        </w:rPr>
        <w:t>__________</w:t>
      </w:r>
      <w:r w:rsidRPr="00781742">
        <w:rPr>
          <w:b w:val="0"/>
          <w:bCs w:val="0"/>
        </w:rPr>
        <w:t xml:space="preserve"> в </w:t>
      </w:r>
      <w:proofErr w:type="spellStart"/>
      <w:r w:rsidRPr="00781742">
        <w:rPr>
          <w:b w:val="0"/>
          <w:bCs w:val="0"/>
        </w:rPr>
        <w:t>особі</w:t>
      </w:r>
      <w:proofErr w:type="spellEnd"/>
      <w:r w:rsidRPr="00781742">
        <w:rPr>
          <w:b w:val="0"/>
          <w:bCs w:val="0"/>
        </w:rPr>
        <w:t xml:space="preserve"> </w:t>
      </w:r>
      <w:r>
        <w:rPr>
          <w:b w:val="0"/>
          <w:bCs w:val="0"/>
        </w:rPr>
        <w:t>________</w:t>
      </w:r>
      <w:r w:rsidRPr="00781742">
        <w:rPr>
          <w:b w:val="0"/>
          <w:bCs w:val="0"/>
        </w:rPr>
        <w:t xml:space="preserve">, </w:t>
      </w:r>
      <w:proofErr w:type="spellStart"/>
      <w:r w:rsidRPr="00781742">
        <w:rPr>
          <w:b w:val="0"/>
          <w:bCs w:val="0"/>
        </w:rPr>
        <w:t>що</w:t>
      </w:r>
      <w:proofErr w:type="spellEnd"/>
      <w:r w:rsidRPr="00781742">
        <w:rPr>
          <w:b w:val="0"/>
          <w:bCs w:val="0"/>
        </w:rPr>
        <w:t xml:space="preserve"> </w:t>
      </w:r>
      <w:proofErr w:type="spellStart"/>
      <w:r w:rsidRPr="00781742">
        <w:rPr>
          <w:b w:val="0"/>
          <w:bCs w:val="0"/>
        </w:rPr>
        <w:t>діє</w:t>
      </w:r>
      <w:proofErr w:type="spellEnd"/>
      <w:r w:rsidRPr="00781742">
        <w:rPr>
          <w:b w:val="0"/>
          <w:bCs w:val="0"/>
        </w:rPr>
        <w:t xml:space="preserve"> на </w:t>
      </w:r>
      <w:proofErr w:type="spellStart"/>
      <w:r w:rsidRPr="00781742">
        <w:rPr>
          <w:b w:val="0"/>
          <w:bCs w:val="0"/>
        </w:rPr>
        <w:t>підставі</w:t>
      </w:r>
      <w:proofErr w:type="spellEnd"/>
      <w:r w:rsidRPr="00781742">
        <w:rPr>
          <w:b w:val="0"/>
          <w:bCs w:val="0"/>
        </w:rPr>
        <w:t xml:space="preserve"> </w:t>
      </w:r>
      <w:r>
        <w:rPr>
          <w:b w:val="0"/>
          <w:bCs w:val="0"/>
        </w:rPr>
        <w:t>_______</w:t>
      </w:r>
      <w:r w:rsidRPr="00781742">
        <w:rPr>
          <w:b w:val="0"/>
          <w:bCs w:val="0"/>
        </w:rPr>
        <w:t xml:space="preserve"> </w:t>
      </w:r>
      <w:proofErr w:type="spellStart"/>
      <w:r w:rsidRPr="00781742">
        <w:rPr>
          <w:b w:val="0"/>
          <w:bCs w:val="0"/>
        </w:rPr>
        <w:t>з</w:t>
      </w:r>
      <w:proofErr w:type="spellEnd"/>
      <w:r w:rsidRPr="00781742">
        <w:rPr>
          <w:b w:val="0"/>
          <w:bCs w:val="0"/>
        </w:rPr>
        <w:t xml:space="preserve"> </w:t>
      </w:r>
      <w:proofErr w:type="spellStart"/>
      <w:r w:rsidRPr="00781742">
        <w:rPr>
          <w:b w:val="0"/>
          <w:bCs w:val="0"/>
        </w:rPr>
        <w:t>другої</w:t>
      </w:r>
      <w:proofErr w:type="spellEnd"/>
      <w:r w:rsidRPr="00781742">
        <w:rPr>
          <w:b w:val="0"/>
          <w:bCs w:val="0"/>
        </w:rPr>
        <w:t xml:space="preserve"> </w:t>
      </w:r>
      <w:proofErr w:type="spellStart"/>
      <w:r w:rsidRPr="00781742">
        <w:rPr>
          <w:b w:val="0"/>
          <w:bCs w:val="0"/>
        </w:rPr>
        <w:t>сторони</w:t>
      </w:r>
      <w:proofErr w:type="spellEnd"/>
      <w:r w:rsidRPr="00781742">
        <w:rPr>
          <w:b w:val="0"/>
          <w:bCs w:val="0"/>
        </w:rPr>
        <w:t xml:space="preserve">, </w:t>
      </w:r>
      <w:proofErr w:type="spellStart"/>
      <w:r w:rsidRPr="00781742">
        <w:rPr>
          <w:b w:val="0"/>
          <w:bCs w:val="0"/>
        </w:rPr>
        <w:t>уклали</w:t>
      </w:r>
      <w:proofErr w:type="spellEnd"/>
      <w:r w:rsidRPr="00781742">
        <w:rPr>
          <w:b w:val="0"/>
          <w:bCs w:val="0"/>
        </w:rPr>
        <w:t xml:space="preserve"> </w:t>
      </w:r>
      <w:proofErr w:type="spellStart"/>
      <w:r w:rsidRPr="00781742">
        <w:rPr>
          <w:b w:val="0"/>
          <w:bCs w:val="0"/>
        </w:rPr>
        <w:t>даний</w:t>
      </w:r>
      <w:proofErr w:type="spellEnd"/>
      <w:r w:rsidRPr="00781742">
        <w:rPr>
          <w:b w:val="0"/>
          <w:bCs w:val="0"/>
        </w:rPr>
        <w:t xml:space="preserve"> </w:t>
      </w:r>
      <w:proofErr w:type="spellStart"/>
      <w:r w:rsidRPr="00781742">
        <w:rPr>
          <w:b w:val="0"/>
          <w:bCs w:val="0"/>
        </w:rPr>
        <w:t>договір</w:t>
      </w:r>
      <w:proofErr w:type="spellEnd"/>
      <w:r w:rsidRPr="00781742">
        <w:rPr>
          <w:b w:val="0"/>
          <w:bCs w:val="0"/>
        </w:rPr>
        <w:t xml:space="preserve"> про </w:t>
      </w:r>
      <w:proofErr w:type="spellStart"/>
      <w:r w:rsidRPr="00781742">
        <w:rPr>
          <w:b w:val="0"/>
          <w:bCs w:val="0"/>
        </w:rPr>
        <w:t>наступне</w:t>
      </w:r>
      <w:proofErr w:type="spellEnd"/>
      <w:r w:rsidRPr="00781742">
        <w:rPr>
          <w:b w:val="0"/>
          <w:bCs w:val="0"/>
        </w:rPr>
        <w:t>:</w:t>
      </w:r>
    </w:p>
    <w:p w:rsidR="00357DF0" w:rsidRPr="00781742" w:rsidRDefault="00357DF0" w:rsidP="00357DF0">
      <w:pPr>
        <w:pStyle w:val="2a"/>
        <w:keepNext/>
        <w:keepLines/>
        <w:numPr>
          <w:ilvl w:val="0"/>
          <w:numId w:val="14"/>
        </w:numPr>
        <w:shd w:val="clear" w:color="auto" w:fill="auto"/>
        <w:tabs>
          <w:tab w:val="left" w:pos="181"/>
        </w:tabs>
        <w:spacing w:after="0" w:line="240" w:lineRule="auto"/>
        <w:rPr>
          <w:sz w:val="22"/>
          <w:szCs w:val="22"/>
        </w:rPr>
      </w:pPr>
      <w:bookmarkStart w:id="2" w:name="bookmark2"/>
      <w:r w:rsidRPr="00781742">
        <w:rPr>
          <w:sz w:val="22"/>
          <w:szCs w:val="22"/>
        </w:rPr>
        <w:t>Предмет договору.</w:t>
      </w:r>
      <w:bookmarkEnd w:id="2"/>
    </w:p>
    <w:p w:rsidR="00357DF0" w:rsidRDefault="00357DF0" w:rsidP="00357DF0">
      <w:pPr>
        <w:tabs>
          <w:tab w:val="left" w:pos="293"/>
        </w:tabs>
        <w:rPr>
          <w:sz w:val="22"/>
          <w:szCs w:val="22"/>
          <w:lang w:val="ru-RU"/>
        </w:rPr>
      </w:pPr>
      <w:r w:rsidRPr="00781742">
        <w:rPr>
          <w:sz w:val="22"/>
          <w:szCs w:val="22"/>
        </w:rPr>
        <w:t>В порядку та на умовах, визначених цим договором, Замовник доручає, а Виконавець приймає на себе обов’язок провести медичний огляд працівників Замовника</w:t>
      </w:r>
      <w:r>
        <w:rPr>
          <w:sz w:val="22"/>
          <w:szCs w:val="22"/>
        </w:rPr>
        <w:t xml:space="preserve"> </w:t>
      </w:r>
      <w:r w:rsidRPr="002F3699">
        <w:rPr>
          <w:sz w:val="22"/>
          <w:szCs w:val="22"/>
        </w:rPr>
        <w:t xml:space="preserve">: «Послуги лікувальних закладів та супутні послуги» (Проведення медичного огляду) за кодом </w:t>
      </w:r>
      <w:proofErr w:type="spellStart"/>
      <w:r w:rsidRPr="002F3699">
        <w:rPr>
          <w:sz w:val="22"/>
          <w:szCs w:val="22"/>
        </w:rPr>
        <w:t>ДК</w:t>
      </w:r>
      <w:proofErr w:type="spellEnd"/>
      <w:r w:rsidRPr="002F3699">
        <w:rPr>
          <w:sz w:val="22"/>
          <w:szCs w:val="22"/>
        </w:rPr>
        <w:t xml:space="preserve"> 021:2015 85110000-3 </w:t>
      </w:r>
      <w:r w:rsidRPr="00781742">
        <w:rPr>
          <w:sz w:val="22"/>
          <w:szCs w:val="22"/>
        </w:rPr>
        <w:t>, а Замовник зобов’язується оплатити такі послуги.</w:t>
      </w:r>
    </w:p>
    <w:p w:rsidR="00357DF0" w:rsidRPr="00781742" w:rsidRDefault="00357DF0" w:rsidP="00357DF0">
      <w:pPr>
        <w:pStyle w:val="2a"/>
        <w:keepNext/>
        <w:keepLines/>
        <w:numPr>
          <w:ilvl w:val="0"/>
          <w:numId w:val="14"/>
        </w:numPr>
        <w:shd w:val="clear" w:color="auto" w:fill="auto"/>
        <w:tabs>
          <w:tab w:val="left" w:pos="181"/>
        </w:tabs>
        <w:spacing w:after="0" w:line="240" w:lineRule="auto"/>
        <w:rPr>
          <w:sz w:val="22"/>
          <w:szCs w:val="22"/>
        </w:rPr>
      </w:pPr>
      <w:bookmarkStart w:id="3" w:name="bookmark3"/>
      <w:r w:rsidRPr="00781742">
        <w:rPr>
          <w:sz w:val="22"/>
          <w:szCs w:val="22"/>
        </w:rPr>
        <w:t xml:space="preserve">Права та </w:t>
      </w:r>
      <w:proofErr w:type="spellStart"/>
      <w:r w:rsidRPr="00781742">
        <w:rPr>
          <w:sz w:val="22"/>
          <w:szCs w:val="22"/>
        </w:rPr>
        <w:t>обов’язки</w:t>
      </w:r>
      <w:proofErr w:type="spellEnd"/>
      <w:r w:rsidRPr="00781742">
        <w:rPr>
          <w:sz w:val="22"/>
          <w:szCs w:val="22"/>
        </w:rPr>
        <w:t xml:space="preserve"> </w:t>
      </w:r>
      <w:proofErr w:type="spellStart"/>
      <w:r w:rsidRPr="00781742">
        <w:rPr>
          <w:sz w:val="22"/>
          <w:szCs w:val="22"/>
        </w:rPr>
        <w:t>Виконавця</w:t>
      </w:r>
      <w:proofErr w:type="spellEnd"/>
      <w:r w:rsidRPr="00781742">
        <w:rPr>
          <w:sz w:val="22"/>
          <w:szCs w:val="22"/>
        </w:rPr>
        <w:t>.</w:t>
      </w:r>
      <w:bookmarkEnd w:id="3"/>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Виконавець зобов’язаний:</w:t>
      </w:r>
    </w:p>
    <w:p w:rsidR="00357DF0" w:rsidRPr="00781742" w:rsidRDefault="00357DF0" w:rsidP="00357DF0">
      <w:pPr>
        <w:widowControl w:val="0"/>
        <w:numPr>
          <w:ilvl w:val="2"/>
          <w:numId w:val="14"/>
        </w:numPr>
        <w:tabs>
          <w:tab w:val="left" w:pos="627"/>
        </w:tabs>
        <w:jc w:val="both"/>
        <w:rPr>
          <w:sz w:val="22"/>
          <w:szCs w:val="22"/>
        </w:rPr>
      </w:pPr>
      <w:r w:rsidRPr="00781742">
        <w:rPr>
          <w:sz w:val="22"/>
          <w:szCs w:val="22"/>
        </w:rPr>
        <w:t>Надати приміщення, устаткування, апаратуру та матеріали, необхідні для проведення медичного огляду.</w:t>
      </w:r>
    </w:p>
    <w:p w:rsidR="00357DF0" w:rsidRPr="00781742" w:rsidRDefault="00357DF0" w:rsidP="00357DF0">
      <w:pPr>
        <w:widowControl w:val="0"/>
        <w:numPr>
          <w:ilvl w:val="2"/>
          <w:numId w:val="14"/>
        </w:numPr>
        <w:tabs>
          <w:tab w:val="left" w:pos="627"/>
        </w:tabs>
        <w:jc w:val="both"/>
        <w:rPr>
          <w:sz w:val="22"/>
          <w:szCs w:val="22"/>
        </w:rPr>
      </w:pPr>
      <w:r w:rsidRPr="00781742">
        <w:rPr>
          <w:sz w:val="22"/>
          <w:szCs w:val="22"/>
        </w:rPr>
        <w:t>Забезпечити проведення медичного огляду працівників Замовника медичним персоналом Виконавця згідно наданих Замовником списків, забезпечити умови прийому та оптимальний графік роботи.</w:t>
      </w:r>
    </w:p>
    <w:p w:rsidR="00357DF0" w:rsidRPr="00781742" w:rsidRDefault="00357DF0" w:rsidP="00357DF0">
      <w:pPr>
        <w:widowControl w:val="0"/>
        <w:numPr>
          <w:ilvl w:val="2"/>
          <w:numId w:val="14"/>
        </w:numPr>
        <w:tabs>
          <w:tab w:val="left" w:pos="632"/>
        </w:tabs>
        <w:jc w:val="both"/>
        <w:rPr>
          <w:sz w:val="22"/>
          <w:szCs w:val="22"/>
        </w:rPr>
      </w:pPr>
      <w:r w:rsidRPr="00781742">
        <w:rPr>
          <w:sz w:val="22"/>
          <w:szCs w:val="22"/>
        </w:rPr>
        <w:t>Надати Замовнику після проведення медичного огляду підписаний зі свого боку акт здавання-приймання наданих послуг.</w:t>
      </w:r>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Виконавець має право отримати за надані послуги оплату в розмірах і строки, передбачені цим договором.</w:t>
      </w:r>
    </w:p>
    <w:p w:rsidR="00357DF0" w:rsidRPr="00781742" w:rsidRDefault="00357DF0" w:rsidP="00357DF0">
      <w:pPr>
        <w:pStyle w:val="2a"/>
        <w:keepNext/>
        <w:keepLines/>
        <w:numPr>
          <w:ilvl w:val="0"/>
          <w:numId w:val="14"/>
        </w:numPr>
        <w:shd w:val="clear" w:color="auto" w:fill="auto"/>
        <w:tabs>
          <w:tab w:val="left" w:pos="181"/>
        </w:tabs>
        <w:spacing w:after="0" w:line="240" w:lineRule="auto"/>
        <w:rPr>
          <w:sz w:val="22"/>
          <w:szCs w:val="22"/>
        </w:rPr>
      </w:pPr>
      <w:bookmarkStart w:id="4" w:name="bookmark4"/>
      <w:r w:rsidRPr="00781742">
        <w:rPr>
          <w:sz w:val="22"/>
          <w:szCs w:val="22"/>
        </w:rPr>
        <w:t xml:space="preserve">Права та </w:t>
      </w:r>
      <w:proofErr w:type="spellStart"/>
      <w:r w:rsidRPr="00781742">
        <w:rPr>
          <w:sz w:val="22"/>
          <w:szCs w:val="22"/>
        </w:rPr>
        <w:t>обов’язки</w:t>
      </w:r>
      <w:proofErr w:type="spellEnd"/>
      <w:r w:rsidRPr="00781742">
        <w:rPr>
          <w:sz w:val="22"/>
          <w:szCs w:val="22"/>
        </w:rPr>
        <w:t xml:space="preserve"> </w:t>
      </w:r>
      <w:proofErr w:type="spellStart"/>
      <w:r w:rsidRPr="00781742">
        <w:rPr>
          <w:sz w:val="22"/>
          <w:szCs w:val="22"/>
        </w:rPr>
        <w:t>Замовника</w:t>
      </w:r>
      <w:proofErr w:type="spellEnd"/>
      <w:r w:rsidRPr="00781742">
        <w:rPr>
          <w:sz w:val="22"/>
          <w:szCs w:val="22"/>
        </w:rPr>
        <w:t>.</w:t>
      </w:r>
      <w:bookmarkEnd w:id="4"/>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Замовник зобов’язаний:</w:t>
      </w:r>
    </w:p>
    <w:p w:rsidR="00357DF0" w:rsidRPr="00781742" w:rsidRDefault="00357DF0" w:rsidP="00357DF0">
      <w:pPr>
        <w:widowControl w:val="0"/>
        <w:numPr>
          <w:ilvl w:val="2"/>
          <w:numId w:val="14"/>
        </w:numPr>
        <w:tabs>
          <w:tab w:val="left" w:pos="632"/>
        </w:tabs>
        <w:jc w:val="both"/>
        <w:rPr>
          <w:sz w:val="22"/>
          <w:szCs w:val="22"/>
        </w:rPr>
      </w:pPr>
      <w:r w:rsidRPr="00781742">
        <w:rPr>
          <w:sz w:val="22"/>
          <w:szCs w:val="22"/>
        </w:rPr>
        <w:t>Надати Виконавцю списки своїх працівників, які підлягають медичному огляду, забезпечити явку цих працівників на медичний огляд та, при необхідності, сповіщає Виконавця про надання інших медичних послуг.</w:t>
      </w:r>
    </w:p>
    <w:p w:rsidR="00357DF0" w:rsidRPr="00781742" w:rsidRDefault="00357DF0" w:rsidP="00357DF0">
      <w:pPr>
        <w:widowControl w:val="0"/>
        <w:numPr>
          <w:ilvl w:val="2"/>
          <w:numId w:val="14"/>
        </w:numPr>
        <w:tabs>
          <w:tab w:val="left" w:pos="632"/>
        </w:tabs>
        <w:jc w:val="both"/>
        <w:rPr>
          <w:sz w:val="22"/>
          <w:szCs w:val="22"/>
        </w:rPr>
      </w:pPr>
      <w:r w:rsidRPr="00781742">
        <w:rPr>
          <w:sz w:val="22"/>
          <w:szCs w:val="22"/>
        </w:rPr>
        <w:t>Прийняти від Виконавця результати виконання умов договору шляхом підписання акту здавання-приймання наданих послуг, якщо послуги відповідають умовам договору, і оплатити їх в розмірах і в строк, передбачені цим Договором.</w:t>
      </w:r>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Замовник має право вимагати від Виконавця надання послуг в порядку та на умовах, визначених цим Договором, отримувати інформацію від медичного працівника про хід проведення медичних оглядів своїх працівників та стан їх здоров’я.</w:t>
      </w:r>
    </w:p>
    <w:p w:rsidR="00357DF0" w:rsidRPr="00781742" w:rsidRDefault="00357DF0" w:rsidP="00357DF0">
      <w:pPr>
        <w:pStyle w:val="2a"/>
        <w:keepNext/>
        <w:keepLines/>
        <w:numPr>
          <w:ilvl w:val="0"/>
          <w:numId w:val="14"/>
        </w:numPr>
        <w:shd w:val="clear" w:color="auto" w:fill="auto"/>
        <w:tabs>
          <w:tab w:val="left" w:pos="181"/>
        </w:tabs>
        <w:spacing w:after="0" w:line="240" w:lineRule="auto"/>
        <w:rPr>
          <w:sz w:val="22"/>
          <w:szCs w:val="22"/>
        </w:rPr>
      </w:pPr>
      <w:bookmarkStart w:id="5" w:name="bookmark5"/>
      <w:proofErr w:type="spellStart"/>
      <w:r w:rsidRPr="00781742">
        <w:rPr>
          <w:sz w:val="22"/>
          <w:szCs w:val="22"/>
        </w:rPr>
        <w:t>Вартість</w:t>
      </w:r>
      <w:proofErr w:type="spellEnd"/>
      <w:r w:rsidRPr="00781742">
        <w:rPr>
          <w:sz w:val="22"/>
          <w:szCs w:val="22"/>
        </w:rPr>
        <w:t xml:space="preserve"> </w:t>
      </w:r>
      <w:proofErr w:type="spellStart"/>
      <w:r w:rsidRPr="00781742">
        <w:rPr>
          <w:sz w:val="22"/>
          <w:szCs w:val="22"/>
        </w:rPr>
        <w:t>робіт</w:t>
      </w:r>
      <w:proofErr w:type="spellEnd"/>
      <w:r w:rsidRPr="00781742">
        <w:rPr>
          <w:sz w:val="22"/>
          <w:szCs w:val="22"/>
        </w:rPr>
        <w:t xml:space="preserve"> та порядок </w:t>
      </w:r>
      <w:proofErr w:type="spellStart"/>
      <w:r w:rsidRPr="00781742">
        <w:rPr>
          <w:sz w:val="22"/>
          <w:szCs w:val="22"/>
        </w:rPr>
        <w:t>розрахунку</w:t>
      </w:r>
      <w:proofErr w:type="spellEnd"/>
      <w:r w:rsidRPr="00781742">
        <w:rPr>
          <w:sz w:val="22"/>
          <w:szCs w:val="22"/>
        </w:rPr>
        <w:t>.</w:t>
      </w:r>
      <w:bookmarkEnd w:id="5"/>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Вартість медичного огляду встановлено згідно калькуляції Виконавця.</w:t>
      </w:r>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 xml:space="preserve">Загальна вартість послуг за цим договором становить </w:t>
      </w:r>
      <w:r>
        <w:rPr>
          <w:sz w:val="22"/>
          <w:szCs w:val="22"/>
          <w:lang w:val="ru-RU"/>
        </w:rPr>
        <w:t>__________</w:t>
      </w:r>
      <w:r w:rsidRPr="00781742">
        <w:rPr>
          <w:sz w:val="22"/>
          <w:szCs w:val="22"/>
        </w:rPr>
        <w:t xml:space="preserve"> грн. (</w:t>
      </w:r>
      <w:proofErr w:type="spellStart"/>
      <w:r>
        <w:rPr>
          <w:sz w:val="22"/>
          <w:szCs w:val="22"/>
          <w:lang w:val="ru-RU"/>
        </w:rPr>
        <w:t>прописом</w:t>
      </w:r>
      <w:proofErr w:type="spellEnd"/>
      <w:r w:rsidRPr="00781742">
        <w:rPr>
          <w:sz w:val="22"/>
          <w:szCs w:val="22"/>
        </w:rPr>
        <w:t>), згідно наданої Виконавцем калькуляції.</w:t>
      </w:r>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Замовник зобов’язаний сплатити узгоджений рахунок протягом 20-ти банківських днів з моменту його отримання шляхом перерахування коштів на поточний рахунок Виконавця.</w:t>
      </w:r>
    </w:p>
    <w:p w:rsidR="00357DF0" w:rsidRPr="00781742" w:rsidRDefault="00357DF0" w:rsidP="00357DF0">
      <w:pPr>
        <w:widowControl w:val="0"/>
        <w:numPr>
          <w:ilvl w:val="1"/>
          <w:numId w:val="14"/>
        </w:numPr>
        <w:tabs>
          <w:tab w:val="left" w:pos="485"/>
        </w:tabs>
        <w:jc w:val="both"/>
        <w:rPr>
          <w:sz w:val="22"/>
          <w:szCs w:val="22"/>
        </w:rPr>
      </w:pPr>
      <w:r w:rsidRPr="00781742">
        <w:rPr>
          <w:sz w:val="22"/>
          <w:szCs w:val="22"/>
        </w:rPr>
        <w:t>Здавання послуг Виконавцем та приймання їх результатів Замовником оформлюється Актом здавання-приймання наданих послуг, який надається Виконавцем та підписується повноважними представниками Сторін протягом 3 (трьох) робочих днів після закінчення надання послуг.</w:t>
      </w:r>
    </w:p>
    <w:p w:rsidR="00357DF0" w:rsidRPr="00781742" w:rsidRDefault="00357DF0" w:rsidP="00357DF0">
      <w:pPr>
        <w:pStyle w:val="2a"/>
        <w:keepNext/>
        <w:keepLines/>
        <w:numPr>
          <w:ilvl w:val="0"/>
          <w:numId w:val="14"/>
        </w:numPr>
        <w:shd w:val="clear" w:color="auto" w:fill="auto"/>
        <w:tabs>
          <w:tab w:val="left" w:pos="181"/>
        </w:tabs>
        <w:spacing w:after="0" w:line="240" w:lineRule="auto"/>
        <w:rPr>
          <w:sz w:val="22"/>
          <w:szCs w:val="22"/>
        </w:rPr>
      </w:pPr>
      <w:bookmarkStart w:id="6" w:name="bookmark6"/>
      <w:proofErr w:type="spellStart"/>
      <w:r w:rsidRPr="00781742">
        <w:rPr>
          <w:sz w:val="22"/>
          <w:szCs w:val="22"/>
        </w:rPr>
        <w:t>Відповідальність</w:t>
      </w:r>
      <w:proofErr w:type="spellEnd"/>
      <w:r w:rsidRPr="00781742">
        <w:rPr>
          <w:sz w:val="22"/>
          <w:szCs w:val="22"/>
        </w:rPr>
        <w:t xml:space="preserve"> </w:t>
      </w:r>
      <w:proofErr w:type="spellStart"/>
      <w:r w:rsidRPr="00781742">
        <w:rPr>
          <w:sz w:val="22"/>
          <w:szCs w:val="22"/>
        </w:rPr>
        <w:t>Сторін</w:t>
      </w:r>
      <w:bookmarkEnd w:id="6"/>
      <w:proofErr w:type="spellEnd"/>
    </w:p>
    <w:p w:rsidR="00357DF0" w:rsidRPr="00781742" w:rsidRDefault="00357DF0" w:rsidP="00357DF0">
      <w:pPr>
        <w:widowControl w:val="0"/>
        <w:numPr>
          <w:ilvl w:val="1"/>
          <w:numId w:val="14"/>
        </w:numPr>
        <w:tabs>
          <w:tab w:val="left" w:pos="543"/>
        </w:tabs>
        <w:jc w:val="both"/>
        <w:rPr>
          <w:sz w:val="22"/>
          <w:szCs w:val="22"/>
        </w:rPr>
      </w:pPr>
      <w:r w:rsidRPr="00781742">
        <w:rPr>
          <w:sz w:val="22"/>
          <w:szCs w:val="22"/>
        </w:rPr>
        <w:t>За порушення Сторонами термінів виконання зобов'язань за даним Договором, винна Сторона сплачує іншій Стороні пеню в розмірі подвійної облікової ставки НБУ за кожний день прострочення виконання зобов’язань.</w:t>
      </w:r>
    </w:p>
    <w:p w:rsidR="00357DF0" w:rsidRPr="00781742" w:rsidRDefault="00357DF0" w:rsidP="00357DF0">
      <w:pPr>
        <w:widowControl w:val="0"/>
        <w:numPr>
          <w:ilvl w:val="1"/>
          <w:numId w:val="14"/>
        </w:numPr>
        <w:tabs>
          <w:tab w:val="left" w:pos="543"/>
        </w:tabs>
        <w:jc w:val="both"/>
        <w:rPr>
          <w:sz w:val="22"/>
          <w:szCs w:val="22"/>
        </w:rPr>
      </w:pPr>
      <w:r w:rsidRPr="00781742">
        <w:rPr>
          <w:sz w:val="22"/>
          <w:szCs w:val="22"/>
        </w:rPr>
        <w:t>У випадку невиконання чи неналежного виконання однією зі Сторін інших зобов'язань за даним Договором Сторони несуть відповідальність відповідно до вимог діючого законодавства України.</w:t>
      </w:r>
    </w:p>
    <w:p w:rsidR="00357DF0" w:rsidRPr="00781742" w:rsidRDefault="00357DF0" w:rsidP="00357DF0">
      <w:pPr>
        <w:widowControl w:val="0"/>
        <w:numPr>
          <w:ilvl w:val="1"/>
          <w:numId w:val="14"/>
        </w:numPr>
        <w:tabs>
          <w:tab w:val="left" w:pos="543"/>
        </w:tabs>
        <w:jc w:val="both"/>
        <w:rPr>
          <w:sz w:val="22"/>
          <w:szCs w:val="22"/>
        </w:rPr>
      </w:pPr>
      <w:r w:rsidRPr="00781742">
        <w:rPr>
          <w:sz w:val="22"/>
          <w:szCs w:val="22"/>
        </w:rPr>
        <w:t>Застосування вищезгаданих санкцій не звільняє винну Сторону від належного виконання зобов'язань по даному Договору.</w:t>
      </w:r>
    </w:p>
    <w:p w:rsidR="00357DF0" w:rsidRPr="00781742" w:rsidRDefault="00357DF0" w:rsidP="00357DF0">
      <w:pPr>
        <w:widowControl w:val="0"/>
        <w:numPr>
          <w:ilvl w:val="1"/>
          <w:numId w:val="14"/>
        </w:numPr>
        <w:tabs>
          <w:tab w:val="left" w:pos="543"/>
        </w:tabs>
        <w:jc w:val="both"/>
        <w:rPr>
          <w:sz w:val="22"/>
          <w:szCs w:val="22"/>
        </w:rPr>
      </w:pPr>
      <w:r w:rsidRPr="00781742">
        <w:rPr>
          <w:sz w:val="22"/>
          <w:szCs w:val="22"/>
        </w:rPr>
        <w:t>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57DF0" w:rsidRPr="00781742" w:rsidRDefault="00357DF0" w:rsidP="00357DF0">
      <w:pPr>
        <w:pStyle w:val="2a"/>
        <w:keepNext/>
        <w:keepLines/>
        <w:numPr>
          <w:ilvl w:val="0"/>
          <w:numId w:val="14"/>
        </w:numPr>
        <w:shd w:val="clear" w:color="auto" w:fill="auto"/>
        <w:tabs>
          <w:tab w:val="left" w:pos="181"/>
        </w:tabs>
        <w:spacing w:after="0" w:line="240" w:lineRule="auto"/>
      </w:pPr>
      <w:bookmarkStart w:id="7" w:name="bookmark7"/>
      <w:r w:rsidRPr="00781742">
        <w:lastRenderedPageBreak/>
        <w:t xml:space="preserve"> Форс-мажор (</w:t>
      </w:r>
      <w:proofErr w:type="spellStart"/>
      <w:r w:rsidRPr="00781742">
        <w:t>обставини</w:t>
      </w:r>
      <w:proofErr w:type="spellEnd"/>
      <w:r w:rsidRPr="00781742">
        <w:t xml:space="preserve"> </w:t>
      </w:r>
      <w:proofErr w:type="spellStart"/>
      <w:r w:rsidRPr="00781742">
        <w:t>непереборної</w:t>
      </w:r>
      <w:proofErr w:type="spellEnd"/>
      <w:r w:rsidRPr="00781742">
        <w:t xml:space="preserve"> </w:t>
      </w:r>
      <w:proofErr w:type="spellStart"/>
      <w:r w:rsidRPr="00781742">
        <w:t>сили</w:t>
      </w:r>
      <w:proofErr w:type="spellEnd"/>
      <w:r w:rsidRPr="00781742">
        <w:t>)</w:t>
      </w:r>
      <w:bookmarkEnd w:id="7"/>
    </w:p>
    <w:p w:rsidR="00357DF0" w:rsidRPr="00781742" w:rsidRDefault="00357DF0" w:rsidP="00357DF0">
      <w:pPr>
        <w:widowControl w:val="0"/>
        <w:numPr>
          <w:ilvl w:val="1"/>
          <w:numId w:val="15"/>
        </w:numPr>
        <w:tabs>
          <w:tab w:val="left" w:pos="543"/>
        </w:tabs>
        <w:jc w:val="both"/>
        <w:rPr>
          <w:sz w:val="22"/>
          <w:szCs w:val="22"/>
        </w:rPr>
      </w:pPr>
      <w:r w:rsidRPr="00781742">
        <w:rPr>
          <w:sz w:val="22"/>
          <w:szCs w:val="22"/>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 або обставин непереборної сили.</w:t>
      </w:r>
    </w:p>
    <w:p w:rsidR="00357DF0" w:rsidRPr="00781742" w:rsidRDefault="00357DF0" w:rsidP="00357DF0">
      <w:pPr>
        <w:widowControl w:val="0"/>
        <w:numPr>
          <w:ilvl w:val="1"/>
          <w:numId w:val="15"/>
        </w:numPr>
        <w:tabs>
          <w:tab w:val="left" w:pos="543"/>
        </w:tabs>
        <w:jc w:val="both"/>
        <w:rPr>
          <w:sz w:val="22"/>
          <w:szCs w:val="22"/>
        </w:rPr>
      </w:pPr>
      <w:r w:rsidRPr="00781742">
        <w:rPr>
          <w:sz w:val="22"/>
          <w:szCs w:val="22"/>
        </w:rPr>
        <w:t>Під форс-мажорними обставинами (обставинами непереборної сили) в договорі слід розуміти будь-які обставини, які виникли після підписання договору внаслідок непередбачених сторонами подій надзвичайного характеру, включаючи пожежі, землетруси, повені, оповзні, інші стихійні лиха, вибухи, війну або військові дії. Термін дії зобов'язань має бути подовжений на відповідний проміжок часу, протягом якого тривають ці обставини.</w:t>
      </w:r>
    </w:p>
    <w:p w:rsidR="00357DF0" w:rsidRPr="00781742" w:rsidRDefault="00357DF0" w:rsidP="00357DF0">
      <w:pPr>
        <w:widowControl w:val="0"/>
        <w:numPr>
          <w:ilvl w:val="1"/>
          <w:numId w:val="15"/>
        </w:numPr>
        <w:tabs>
          <w:tab w:val="left" w:pos="543"/>
        </w:tabs>
        <w:jc w:val="both"/>
        <w:rPr>
          <w:sz w:val="22"/>
          <w:szCs w:val="22"/>
        </w:rPr>
      </w:pPr>
      <w:r w:rsidRPr="00781742">
        <w:rPr>
          <w:sz w:val="22"/>
          <w:szCs w:val="22"/>
        </w:rPr>
        <w:t>Достатнім доказом дії форс-мажорних обставин є документ, виданий Торгово-промисловою палатою України. Сторона, для якої діють обставини форс-мажору (непереборної сили), повинна повідомити у десятиденний термін з моменту їх виникнення іншу Сторону за цим Договором про початок дії форс-мажорних обставин.</w:t>
      </w:r>
    </w:p>
    <w:p w:rsidR="00357DF0" w:rsidRPr="00781742" w:rsidRDefault="00357DF0" w:rsidP="00357DF0">
      <w:pPr>
        <w:pStyle w:val="2a"/>
        <w:keepNext/>
        <w:keepLines/>
        <w:numPr>
          <w:ilvl w:val="0"/>
          <w:numId w:val="14"/>
        </w:numPr>
        <w:shd w:val="clear" w:color="auto" w:fill="auto"/>
        <w:tabs>
          <w:tab w:val="left" w:pos="181"/>
        </w:tabs>
        <w:spacing w:after="0" w:line="240" w:lineRule="auto"/>
        <w:rPr>
          <w:b w:val="0"/>
          <w:bCs w:val="0"/>
        </w:rPr>
      </w:pPr>
      <w:bookmarkStart w:id="8" w:name="bookmark8"/>
      <w:proofErr w:type="spellStart"/>
      <w:r w:rsidRPr="00781742">
        <w:t>Термін</w:t>
      </w:r>
      <w:proofErr w:type="spellEnd"/>
      <w:r w:rsidRPr="00781742">
        <w:t xml:space="preserve"> </w:t>
      </w:r>
      <w:proofErr w:type="spellStart"/>
      <w:r w:rsidRPr="00781742">
        <w:t>дії</w:t>
      </w:r>
      <w:proofErr w:type="spellEnd"/>
      <w:r w:rsidRPr="00781742">
        <w:t xml:space="preserve"> договору.</w:t>
      </w:r>
      <w:bookmarkEnd w:id="8"/>
    </w:p>
    <w:p w:rsidR="00357DF0" w:rsidRPr="00781742" w:rsidRDefault="00357DF0" w:rsidP="00357DF0">
      <w:pPr>
        <w:widowControl w:val="0"/>
        <w:numPr>
          <w:ilvl w:val="1"/>
          <w:numId w:val="16"/>
        </w:numPr>
        <w:tabs>
          <w:tab w:val="left" w:pos="461"/>
        </w:tabs>
        <w:jc w:val="both"/>
        <w:rPr>
          <w:sz w:val="22"/>
          <w:szCs w:val="22"/>
        </w:rPr>
      </w:pPr>
      <w:r w:rsidRPr="00781742">
        <w:rPr>
          <w:sz w:val="22"/>
          <w:szCs w:val="22"/>
        </w:rPr>
        <w:t>Договір набирає чинності з моменту його підписання Сторонами та діє до «31» грудня 202</w:t>
      </w:r>
      <w:r>
        <w:rPr>
          <w:sz w:val="22"/>
          <w:szCs w:val="22"/>
        </w:rPr>
        <w:t>2</w:t>
      </w:r>
      <w:r w:rsidRPr="00781742">
        <w:rPr>
          <w:sz w:val="22"/>
          <w:szCs w:val="22"/>
        </w:rPr>
        <w:t xml:space="preserve"> року, у всякому разі до повного виконання сторонами своїх зобов’язань, обумовлених даним Договором.</w:t>
      </w:r>
    </w:p>
    <w:p w:rsidR="00357DF0" w:rsidRPr="00781742" w:rsidRDefault="00357DF0" w:rsidP="00357DF0">
      <w:pPr>
        <w:widowControl w:val="0"/>
        <w:numPr>
          <w:ilvl w:val="1"/>
          <w:numId w:val="16"/>
        </w:numPr>
        <w:tabs>
          <w:tab w:val="left" w:pos="461"/>
        </w:tabs>
        <w:jc w:val="both"/>
        <w:rPr>
          <w:sz w:val="22"/>
          <w:szCs w:val="22"/>
        </w:rPr>
      </w:pPr>
      <w:r w:rsidRPr="00781742">
        <w:rPr>
          <w:sz w:val="22"/>
          <w:szCs w:val="22"/>
        </w:rPr>
        <w:t>Всі зміни та доповнення до цього Договору оформлюються додатковими угодами, які дійсні після підписання їх повноважними представниками Сторін.</w:t>
      </w:r>
    </w:p>
    <w:p w:rsidR="00357DF0" w:rsidRPr="00781742" w:rsidRDefault="00357DF0" w:rsidP="00357DF0">
      <w:pPr>
        <w:widowControl w:val="0"/>
        <w:numPr>
          <w:ilvl w:val="1"/>
          <w:numId w:val="16"/>
        </w:numPr>
        <w:tabs>
          <w:tab w:val="left" w:pos="453"/>
        </w:tabs>
        <w:jc w:val="both"/>
        <w:rPr>
          <w:sz w:val="22"/>
          <w:szCs w:val="22"/>
        </w:rPr>
      </w:pPr>
      <w:r w:rsidRPr="00781742">
        <w:rPr>
          <w:sz w:val="22"/>
          <w:szCs w:val="22"/>
        </w:rPr>
        <w:t>Договір може бути достроково розірваний на вимогу однієї із Сторін у разі невиконання іншою Стороною умов Договору, з попередженням про це за 10 днів до дати розірвання.</w:t>
      </w:r>
    </w:p>
    <w:p w:rsidR="00357DF0" w:rsidRPr="00781742" w:rsidRDefault="00357DF0" w:rsidP="00357DF0">
      <w:pPr>
        <w:pStyle w:val="2a"/>
        <w:keepNext/>
        <w:keepLines/>
        <w:numPr>
          <w:ilvl w:val="0"/>
          <w:numId w:val="14"/>
        </w:numPr>
        <w:shd w:val="clear" w:color="auto" w:fill="auto"/>
        <w:tabs>
          <w:tab w:val="left" w:pos="181"/>
        </w:tabs>
        <w:spacing w:after="0" w:line="240" w:lineRule="auto"/>
      </w:pPr>
      <w:bookmarkStart w:id="9" w:name="bookmark9"/>
      <w:proofErr w:type="spellStart"/>
      <w:r w:rsidRPr="00781742">
        <w:t>Прикінцеві</w:t>
      </w:r>
      <w:proofErr w:type="spellEnd"/>
      <w:r w:rsidRPr="00781742">
        <w:t xml:space="preserve"> </w:t>
      </w:r>
      <w:proofErr w:type="spellStart"/>
      <w:r w:rsidRPr="00781742">
        <w:t>положення</w:t>
      </w:r>
      <w:proofErr w:type="spellEnd"/>
      <w:r w:rsidRPr="00781742">
        <w:t>.</w:t>
      </w:r>
      <w:bookmarkEnd w:id="9"/>
    </w:p>
    <w:p w:rsidR="00357DF0" w:rsidRPr="00781742" w:rsidRDefault="00357DF0" w:rsidP="00357DF0">
      <w:pPr>
        <w:widowControl w:val="0"/>
        <w:numPr>
          <w:ilvl w:val="1"/>
          <w:numId w:val="17"/>
        </w:numPr>
        <w:tabs>
          <w:tab w:val="left" w:pos="453"/>
        </w:tabs>
        <w:jc w:val="both"/>
        <w:rPr>
          <w:sz w:val="22"/>
          <w:szCs w:val="22"/>
        </w:rPr>
      </w:pPr>
      <w:r w:rsidRPr="00781742">
        <w:rPr>
          <w:sz w:val="22"/>
          <w:szCs w:val="22"/>
        </w:rPr>
        <w:t>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чинним законодавством України.</w:t>
      </w:r>
    </w:p>
    <w:p w:rsidR="00357DF0" w:rsidRPr="00781742" w:rsidRDefault="00357DF0" w:rsidP="00357DF0">
      <w:pPr>
        <w:widowControl w:val="0"/>
        <w:numPr>
          <w:ilvl w:val="1"/>
          <w:numId w:val="17"/>
        </w:numPr>
        <w:tabs>
          <w:tab w:val="left" w:pos="453"/>
        </w:tabs>
        <w:jc w:val="both"/>
        <w:rPr>
          <w:sz w:val="22"/>
          <w:szCs w:val="22"/>
        </w:rPr>
      </w:pPr>
      <w:r w:rsidRPr="00781742">
        <w:rPr>
          <w:sz w:val="22"/>
          <w:szCs w:val="22"/>
        </w:rPr>
        <w:t>Даний Договір укладено у двох оригінальних примірниках, які мають однакову юридичну силу, по одному для кожної із сторін.</w:t>
      </w:r>
    </w:p>
    <w:p w:rsidR="00357DF0" w:rsidRPr="00781742" w:rsidRDefault="00357DF0" w:rsidP="00357DF0">
      <w:pPr>
        <w:widowControl w:val="0"/>
        <w:numPr>
          <w:ilvl w:val="1"/>
          <w:numId w:val="17"/>
        </w:numPr>
        <w:tabs>
          <w:tab w:val="left" w:pos="453"/>
        </w:tabs>
        <w:jc w:val="both"/>
        <w:rPr>
          <w:sz w:val="22"/>
          <w:szCs w:val="22"/>
        </w:rPr>
      </w:pPr>
      <w:r w:rsidRPr="00781742">
        <w:rPr>
          <w:sz w:val="22"/>
          <w:szCs w:val="22"/>
        </w:rPr>
        <w:t>У випадках, не передбачених даним Договором, сторони керуються нормами чинного законодавства.</w:t>
      </w:r>
    </w:p>
    <w:p w:rsidR="00357DF0" w:rsidRPr="00781742" w:rsidRDefault="00357DF0" w:rsidP="00357DF0">
      <w:pPr>
        <w:widowControl w:val="0"/>
        <w:numPr>
          <w:ilvl w:val="1"/>
          <w:numId w:val="17"/>
        </w:numPr>
        <w:tabs>
          <w:tab w:val="left" w:pos="461"/>
        </w:tabs>
        <w:jc w:val="both"/>
        <w:rPr>
          <w:sz w:val="22"/>
          <w:szCs w:val="22"/>
        </w:rPr>
      </w:pPr>
      <w:r w:rsidRPr="00781742">
        <w:rPr>
          <w:sz w:val="22"/>
          <w:szCs w:val="22"/>
        </w:rPr>
        <w:t>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57DF0" w:rsidRDefault="00357DF0" w:rsidP="00357DF0">
      <w:pPr>
        <w:widowControl w:val="0"/>
        <w:numPr>
          <w:ilvl w:val="1"/>
          <w:numId w:val="17"/>
        </w:numPr>
        <w:tabs>
          <w:tab w:val="left" w:pos="453"/>
        </w:tabs>
        <w:jc w:val="both"/>
        <w:rPr>
          <w:sz w:val="22"/>
          <w:szCs w:val="22"/>
        </w:rPr>
      </w:pPr>
      <w:r>
        <w:rPr>
          <w:sz w:val="22"/>
          <w:szCs w:val="22"/>
        </w:rPr>
        <w:t>І</w:t>
      </w:r>
      <w:r w:rsidRPr="00781742">
        <w:rPr>
          <w:sz w:val="22"/>
          <w:szCs w:val="22"/>
        </w:rPr>
        <w:t>нформація щодо фінансових відносин між Сторонами, є комерційною таємницею та не підлягає розголошенню.</w:t>
      </w: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Pr="00781742" w:rsidRDefault="00357DF0" w:rsidP="00357DF0">
      <w:pPr>
        <w:pStyle w:val="2a"/>
        <w:keepNext/>
        <w:keepLines/>
        <w:shd w:val="clear" w:color="auto" w:fill="auto"/>
        <w:tabs>
          <w:tab w:val="left" w:pos="181"/>
        </w:tabs>
        <w:spacing w:after="0" w:line="240" w:lineRule="auto"/>
        <w:rPr>
          <w:b w:val="0"/>
          <w:bCs w:val="0"/>
        </w:rPr>
      </w:pPr>
      <w:r>
        <w:t>9.</w:t>
      </w:r>
      <w:r w:rsidRPr="00781742">
        <w:t xml:space="preserve">Юридичні </w:t>
      </w:r>
      <w:proofErr w:type="spellStart"/>
      <w:r w:rsidRPr="00781742">
        <w:t>адреси</w:t>
      </w:r>
      <w:proofErr w:type="spellEnd"/>
      <w:r w:rsidRPr="00781742">
        <w:t xml:space="preserve"> та </w:t>
      </w:r>
      <w:proofErr w:type="spellStart"/>
      <w:r w:rsidRPr="00781742">
        <w:t>банківські</w:t>
      </w:r>
      <w:proofErr w:type="spellEnd"/>
      <w:r w:rsidRPr="00781742">
        <w:t xml:space="preserve"> </w:t>
      </w:r>
      <w:proofErr w:type="spellStart"/>
      <w:r w:rsidRPr="00781742">
        <w:t>реквізити</w:t>
      </w:r>
      <w:proofErr w:type="spellEnd"/>
      <w:r w:rsidRPr="00781742">
        <w:t xml:space="preserve"> </w:t>
      </w:r>
      <w:proofErr w:type="spellStart"/>
      <w:r w:rsidRPr="00781742">
        <w:t>сторін</w:t>
      </w:r>
      <w:proofErr w:type="spellEnd"/>
      <w:r w:rsidRPr="00781742">
        <w:t>:</w:t>
      </w: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812B51" w:rsidRDefault="00812B51">
      <w:pPr>
        <w:spacing w:after="200" w:line="276" w:lineRule="auto"/>
        <w:rPr>
          <w:sz w:val="22"/>
          <w:szCs w:val="22"/>
        </w:rPr>
      </w:pPr>
      <w:r>
        <w:rPr>
          <w:sz w:val="22"/>
          <w:szCs w:val="22"/>
        </w:rPr>
        <w:br w:type="page"/>
      </w:r>
    </w:p>
    <w:p w:rsidR="00357DF0" w:rsidRDefault="00357DF0" w:rsidP="00357DF0">
      <w:pPr>
        <w:tabs>
          <w:tab w:val="left" w:pos="453"/>
        </w:tabs>
        <w:rPr>
          <w:sz w:val="22"/>
          <w:szCs w:val="22"/>
        </w:rPr>
      </w:pPr>
    </w:p>
    <w:p w:rsidR="00357DF0" w:rsidRDefault="00357DF0" w:rsidP="00357DF0">
      <w:pPr>
        <w:tabs>
          <w:tab w:val="left" w:pos="453"/>
        </w:tabs>
        <w:rPr>
          <w:sz w:val="22"/>
          <w:szCs w:val="22"/>
        </w:rPr>
      </w:pPr>
    </w:p>
    <w:p w:rsidR="00357DF0" w:rsidRPr="00781742" w:rsidRDefault="00357DF0" w:rsidP="00357DF0">
      <w:pPr>
        <w:tabs>
          <w:tab w:val="left" w:pos="453"/>
        </w:tabs>
        <w:rPr>
          <w:sz w:val="22"/>
          <w:szCs w:val="22"/>
        </w:rPr>
      </w:pPr>
    </w:p>
    <w:p w:rsidR="00357DF0" w:rsidRPr="00361960" w:rsidRDefault="00357DF0" w:rsidP="00357DF0">
      <w:pPr>
        <w:pStyle w:val="af4"/>
        <w:ind w:left="855"/>
        <w:jc w:val="both"/>
        <w:rPr>
          <w:b w:val="0"/>
          <w:sz w:val="24"/>
        </w:rPr>
      </w:pPr>
    </w:p>
    <w:p w:rsidR="00357DF0" w:rsidRPr="002A3082" w:rsidRDefault="00357DF0" w:rsidP="00357DF0">
      <w:pPr>
        <w:ind w:left="4320" w:firstLine="720"/>
        <w:jc w:val="center"/>
        <w:rPr>
          <w:b/>
        </w:rPr>
      </w:pPr>
      <w:r w:rsidRPr="002A3082">
        <w:rPr>
          <w:b/>
        </w:rPr>
        <w:t>до Договору №</w:t>
      </w:r>
    </w:p>
    <w:p w:rsidR="00357DF0" w:rsidRPr="002A3082" w:rsidRDefault="00357DF0" w:rsidP="00357DF0">
      <w:pPr>
        <w:jc w:val="center"/>
        <w:rPr>
          <w:b/>
        </w:rPr>
      </w:pPr>
      <w:r w:rsidRPr="002A3082">
        <w:rPr>
          <w:b/>
        </w:rPr>
        <w:t xml:space="preserve">                                                                                                   від «   » </w:t>
      </w:r>
      <w:r w:rsidRPr="002A3082">
        <w:rPr>
          <w:b/>
          <w:u w:val="single"/>
        </w:rPr>
        <w:t xml:space="preserve">                  </w:t>
      </w:r>
      <w:r>
        <w:rPr>
          <w:b/>
        </w:rPr>
        <w:t>2022</w:t>
      </w:r>
      <w:r w:rsidRPr="002A3082">
        <w:rPr>
          <w:b/>
        </w:rPr>
        <w:t>р</w:t>
      </w:r>
    </w:p>
    <w:p w:rsidR="00357DF0" w:rsidRPr="002A3082" w:rsidRDefault="00357DF0" w:rsidP="00357DF0">
      <w:pPr>
        <w:jc w:val="center"/>
      </w:pPr>
    </w:p>
    <w:p w:rsidR="00357DF0" w:rsidRPr="002A3082" w:rsidRDefault="00357DF0" w:rsidP="00357DF0">
      <w:pPr>
        <w:jc w:val="center"/>
      </w:pPr>
    </w:p>
    <w:p w:rsidR="00357DF0" w:rsidRPr="002A3082" w:rsidRDefault="00357DF0" w:rsidP="00357DF0">
      <w:pPr>
        <w:jc w:val="center"/>
      </w:pPr>
    </w:p>
    <w:p w:rsidR="00357DF0" w:rsidRPr="002A3082" w:rsidRDefault="00357DF0" w:rsidP="00357DF0">
      <w:pPr>
        <w:tabs>
          <w:tab w:val="left" w:pos="3960"/>
        </w:tabs>
        <w:rPr>
          <w:b/>
        </w:rPr>
      </w:pPr>
      <w:r>
        <w:t xml:space="preserve">                                               </w:t>
      </w:r>
      <w:r w:rsidRPr="002A3082">
        <w:rPr>
          <w:b/>
        </w:rPr>
        <w:t>СПЕЦИФІКАЦІЯ №1</w:t>
      </w:r>
    </w:p>
    <w:p w:rsidR="00357DF0" w:rsidRPr="002C3F96" w:rsidRDefault="00357DF0" w:rsidP="00357DF0">
      <w:pPr>
        <w:tabs>
          <w:tab w:val="left" w:pos="3960"/>
        </w:tabs>
        <w:jc w:val="center"/>
      </w:pPr>
      <w:r>
        <w:t>від «___» ______________202</w:t>
      </w:r>
      <w:r w:rsidR="00920EBB">
        <w:t>2</w:t>
      </w:r>
      <w:r>
        <w:t xml:space="preserve"> </w:t>
      </w:r>
      <w:r w:rsidRPr="002A3082">
        <w:t>р</w:t>
      </w:r>
      <w:r>
        <w:t>.</w:t>
      </w:r>
    </w:p>
    <w:p w:rsidR="00357DF0" w:rsidRPr="002A3082" w:rsidRDefault="00357DF0" w:rsidP="00357DF0">
      <w:pPr>
        <w:tabs>
          <w:tab w:val="left" w:pos="3960"/>
        </w:tabs>
        <w:jc w:val="cente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76"/>
        <w:gridCol w:w="1193"/>
        <w:gridCol w:w="1462"/>
        <w:gridCol w:w="1440"/>
        <w:gridCol w:w="1440"/>
      </w:tblGrid>
      <w:tr w:rsidR="00357DF0" w:rsidRPr="002A3082" w:rsidTr="00D01F98">
        <w:trPr>
          <w:trHeight w:val="653"/>
        </w:trPr>
        <w:tc>
          <w:tcPr>
            <w:tcW w:w="560" w:type="dxa"/>
            <w:shd w:val="clear" w:color="auto" w:fill="auto"/>
          </w:tcPr>
          <w:p w:rsidR="00357DF0" w:rsidRPr="002A3082" w:rsidRDefault="00357DF0" w:rsidP="00D01F98">
            <w:pPr>
              <w:jc w:val="both"/>
              <w:rPr>
                <w:b/>
              </w:rPr>
            </w:pPr>
            <w:r w:rsidRPr="002A3082">
              <w:rPr>
                <w:b/>
              </w:rPr>
              <w:t>№ п/</w:t>
            </w:r>
            <w:proofErr w:type="spellStart"/>
            <w:r w:rsidRPr="002A3082">
              <w:rPr>
                <w:b/>
              </w:rPr>
              <w:t>п</w:t>
            </w:r>
            <w:proofErr w:type="spellEnd"/>
          </w:p>
        </w:tc>
        <w:tc>
          <w:tcPr>
            <w:tcW w:w="3376" w:type="dxa"/>
            <w:shd w:val="clear" w:color="auto" w:fill="auto"/>
          </w:tcPr>
          <w:p w:rsidR="00357DF0" w:rsidRPr="002A3082" w:rsidRDefault="00357DF0" w:rsidP="00D01F98">
            <w:pPr>
              <w:tabs>
                <w:tab w:val="left" w:pos="3960"/>
              </w:tabs>
              <w:ind w:firstLine="55"/>
              <w:jc w:val="center"/>
              <w:rPr>
                <w:b/>
              </w:rPr>
            </w:pPr>
            <w:r w:rsidRPr="002A3082">
              <w:rPr>
                <w:b/>
              </w:rPr>
              <w:t xml:space="preserve">Найменування </w:t>
            </w:r>
          </w:p>
        </w:tc>
        <w:tc>
          <w:tcPr>
            <w:tcW w:w="1193" w:type="dxa"/>
            <w:shd w:val="clear" w:color="auto" w:fill="auto"/>
          </w:tcPr>
          <w:p w:rsidR="00357DF0" w:rsidRPr="002A3082" w:rsidRDefault="00357DF0" w:rsidP="00D01F98">
            <w:pPr>
              <w:tabs>
                <w:tab w:val="left" w:pos="3960"/>
              </w:tabs>
              <w:ind w:firstLine="50"/>
              <w:jc w:val="center"/>
              <w:rPr>
                <w:b/>
              </w:rPr>
            </w:pPr>
            <w:r w:rsidRPr="002A3082">
              <w:rPr>
                <w:b/>
              </w:rPr>
              <w:t xml:space="preserve">Од виміру </w:t>
            </w:r>
          </w:p>
        </w:tc>
        <w:tc>
          <w:tcPr>
            <w:tcW w:w="1462" w:type="dxa"/>
            <w:shd w:val="clear" w:color="auto" w:fill="auto"/>
          </w:tcPr>
          <w:p w:rsidR="00357DF0" w:rsidRPr="002A3082" w:rsidRDefault="00357DF0" w:rsidP="00D01F98">
            <w:pPr>
              <w:tabs>
                <w:tab w:val="left" w:pos="3960"/>
              </w:tabs>
              <w:ind w:firstLine="50"/>
              <w:jc w:val="center"/>
              <w:rPr>
                <w:b/>
              </w:rPr>
            </w:pPr>
            <w:r w:rsidRPr="002A3082">
              <w:rPr>
                <w:b/>
              </w:rPr>
              <w:t>Кількість</w:t>
            </w:r>
          </w:p>
        </w:tc>
        <w:tc>
          <w:tcPr>
            <w:tcW w:w="1440" w:type="dxa"/>
            <w:shd w:val="clear" w:color="auto" w:fill="auto"/>
          </w:tcPr>
          <w:p w:rsidR="00357DF0" w:rsidRPr="002A3082" w:rsidRDefault="00357DF0" w:rsidP="00D01F98">
            <w:pPr>
              <w:tabs>
                <w:tab w:val="left" w:pos="3960"/>
              </w:tabs>
              <w:ind w:firstLine="50"/>
              <w:jc w:val="center"/>
              <w:rPr>
                <w:b/>
              </w:rPr>
            </w:pPr>
            <w:r w:rsidRPr="002A3082">
              <w:rPr>
                <w:b/>
              </w:rPr>
              <w:t>Вартість (грн.)</w:t>
            </w:r>
          </w:p>
        </w:tc>
        <w:tc>
          <w:tcPr>
            <w:tcW w:w="1440" w:type="dxa"/>
            <w:shd w:val="clear" w:color="auto" w:fill="auto"/>
          </w:tcPr>
          <w:p w:rsidR="00357DF0" w:rsidRPr="002A3082" w:rsidRDefault="00357DF0" w:rsidP="00D01F98">
            <w:pPr>
              <w:tabs>
                <w:tab w:val="left" w:pos="3960"/>
              </w:tabs>
              <w:ind w:firstLine="50"/>
              <w:jc w:val="center"/>
              <w:rPr>
                <w:b/>
              </w:rPr>
            </w:pPr>
            <w:r w:rsidRPr="002A3082">
              <w:rPr>
                <w:b/>
              </w:rPr>
              <w:t>Загальна вартість</w:t>
            </w:r>
          </w:p>
        </w:tc>
      </w:tr>
      <w:tr w:rsidR="00357DF0" w:rsidRPr="002A3082" w:rsidTr="00D01F98">
        <w:tc>
          <w:tcPr>
            <w:tcW w:w="560" w:type="dxa"/>
            <w:shd w:val="clear" w:color="auto" w:fill="auto"/>
          </w:tcPr>
          <w:p w:rsidR="00357DF0" w:rsidRPr="002A3082" w:rsidRDefault="00357DF0" w:rsidP="00D01F98">
            <w:pPr>
              <w:jc w:val="both"/>
            </w:pPr>
          </w:p>
        </w:tc>
        <w:tc>
          <w:tcPr>
            <w:tcW w:w="3376" w:type="dxa"/>
            <w:shd w:val="clear" w:color="auto" w:fill="auto"/>
          </w:tcPr>
          <w:p w:rsidR="00357DF0" w:rsidRPr="002A3082" w:rsidRDefault="00357DF0" w:rsidP="00D01F98">
            <w:pPr>
              <w:tabs>
                <w:tab w:val="left" w:pos="3960"/>
              </w:tabs>
            </w:pPr>
          </w:p>
        </w:tc>
        <w:tc>
          <w:tcPr>
            <w:tcW w:w="1193" w:type="dxa"/>
            <w:shd w:val="clear" w:color="auto" w:fill="auto"/>
          </w:tcPr>
          <w:p w:rsidR="00357DF0" w:rsidRPr="002A3082" w:rsidRDefault="00357DF0" w:rsidP="00D01F98">
            <w:pPr>
              <w:tabs>
                <w:tab w:val="left" w:pos="3960"/>
              </w:tabs>
              <w:ind w:firstLine="55"/>
              <w:jc w:val="center"/>
            </w:pPr>
          </w:p>
        </w:tc>
        <w:tc>
          <w:tcPr>
            <w:tcW w:w="1462" w:type="dxa"/>
            <w:shd w:val="clear" w:color="auto" w:fill="auto"/>
          </w:tcPr>
          <w:p w:rsidR="00357DF0" w:rsidRPr="002A3082" w:rsidRDefault="00357DF0" w:rsidP="00D01F98">
            <w:pPr>
              <w:tabs>
                <w:tab w:val="left" w:pos="3960"/>
              </w:tabs>
              <w:ind w:firstLine="55"/>
              <w:jc w:val="center"/>
            </w:pPr>
          </w:p>
        </w:tc>
        <w:tc>
          <w:tcPr>
            <w:tcW w:w="1440" w:type="dxa"/>
            <w:shd w:val="clear" w:color="auto" w:fill="auto"/>
          </w:tcPr>
          <w:p w:rsidR="00357DF0" w:rsidRPr="002A3082" w:rsidRDefault="00357DF0" w:rsidP="00D01F98">
            <w:pPr>
              <w:tabs>
                <w:tab w:val="left" w:pos="3960"/>
              </w:tabs>
              <w:ind w:firstLine="55"/>
              <w:jc w:val="center"/>
            </w:pPr>
          </w:p>
        </w:tc>
        <w:tc>
          <w:tcPr>
            <w:tcW w:w="1440" w:type="dxa"/>
            <w:shd w:val="clear" w:color="auto" w:fill="auto"/>
          </w:tcPr>
          <w:p w:rsidR="00357DF0" w:rsidRDefault="00357DF0" w:rsidP="00D01F98">
            <w:pPr>
              <w:tabs>
                <w:tab w:val="left" w:pos="3960"/>
              </w:tabs>
              <w:ind w:firstLine="55"/>
              <w:jc w:val="center"/>
            </w:pPr>
          </w:p>
          <w:p w:rsidR="00357DF0" w:rsidRDefault="00357DF0" w:rsidP="00D01F98">
            <w:pPr>
              <w:tabs>
                <w:tab w:val="left" w:pos="3960"/>
              </w:tabs>
              <w:ind w:firstLine="55"/>
              <w:jc w:val="center"/>
            </w:pPr>
          </w:p>
          <w:p w:rsidR="00357DF0" w:rsidRPr="002A3082" w:rsidRDefault="00357DF0" w:rsidP="00D01F98">
            <w:pPr>
              <w:tabs>
                <w:tab w:val="left" w:pos="3960"/>
              </w:tabs>
              <w:ind w:firstLine="55"/>
              <w:jc w:val="center"/>
            </w:pPr>
          </w:p>
        </w:tc>
      </w:tr>
    </w:tbl>
    <w:p w:rsidR="00357DF0" w:rsidRPr="002A3082" w:rsidRDefault="00357DF0" w:rsidP="00357DF0">
      <w:pPr>
        <w:tabs>
          <w:tab w:val="left" w:pos="3960"/>
        </w:tabs>
        <w:jc w:val="center"/>
      </w:pPr>
    </w:p>
    <w:p w:rsidR="00357DF0" w:rsidRPr="002A3082" w:rsidRDefault="00357DF0" w:rsidP="00357DF0">
      <w:pPr>
        <w:tabs>
          <w:tab w:val="left" w:pos="6547"/>
        </w:tabs>
      </w:pPr>
    </w:p>
    <w:p w:rsidR="00357DF0" w:rsidRPr="002A3082" w:rsidRDefault="00357DF0" w:rsidP="00357DF0">
      <w:pPr>
        <w:pStyle w:val="af4"/>
        <w:ind w:left="855"/>
        <w:jc w:val="both"/>
        <w:rPr>
          <w:b w:val="0"/>
          <w:sz w:val="24"/>
          <w:szCs w:val="24"/>
          <w:lang w:val="ru-RU"/>
        </w:rPr>
      </w:pPr>
    </w:p>
    <w:p w:rsidR="00357DF0" w:rsidRPr="002A3082" w:rsidRDefault="00357DF0" w:rsidP="00357DF0">
      <w:pPr>
        <w:pStyle w:val="af4"/>
        <w:ind w:left="855"/>
        <w:jc w:val="both"/>
        <w:rPr>
          <w:b w:val="0"/>
          <w:sz w:val="24"/>
          <w:szCs w:val="24"/>
          <w:lang w:val="ru-RU"/>
        </w:rPr>
      </w:pPr>
    </w:p>
    <w:p w:rsidR="00357DF0" w:rsidRPr="002A3082" w:rsidRDefault="00357DF0" w:rsidP="00357DF0">
      <w:pPr>
        <w:pStyle w:val="af4"/>
        <w:rPr>
          <w:b w:val="0"/>
          <w:sz w:val="24"/>
          <w:szCs w:val="24"/>
        </w:rPr>
      </w:pPr>
      <w:r w:rsidRPr="002A3082">
        <w:rPr>
          <w:sz w:val="24"/>
          <w:szCs w:val="24"/>
        </w:rPr>
        <w:t xml:space="preserve">            Замовник:                                                                           Виконавець:</w:t>
      </w:r>
    </w:p>
    <w:p w:rsidR="00357DF0" w:rsidRPr="002A3082" w:rsidRDefault="00357DF0" w:rsidP="00357DF0">
      <w:pPr>
        <w:pStyle w:val="af4"/>
        <w:ind w:left="855"/>
        <w:rPr>
          <w:b w:val="0"/>
          <w:sz w:val="24"/>
          <w:szCs w:val="24"/>
        </w:rPr>
      </w:pPr>
    </w:p>
    <w:p w:rsidR="00357DF0" w:rsidRPr="002A3082" w:rsidRDefault="00357DF0" w:rsidP="00357DF0">
      <w:pPr>
        <w:pStyle w:val="af4"/>
        <w:ind w:left="855"/>
        <w:rPr>
          <w:b w:val="0"/>
          <w:sz w:val="24"/>
          <w:szCs w:val="24"/>
        </w:rPr>
      </w:pPr>
      <w:r>
        <w:rPr>
          <w:b w:val="0"/>
          <w:sz w:val="24"/>
          <w:szCs w:val="24"/>
        </w:rPr>
        <w:t xml:space="preserve">___________________                                   </w:t>
      </w:r>
      <w:r w:rsidRPr="002A3082">
        <w:rPr>
          <w:b w:val="0"/>
          <w:sz w:val="24"/>
          <w:szCs w:val="24"/>
        </w:rPr>
        <w:t xml:space="preserve">                              ________________</w:t>
      </w:r>
    </w:p>
    <w:p w:rsidR="00124491" w:rsidRDefault="00357DF0" w:rsidP="00357DF0">
      <w:pPr>
        <w:jc w:val="both"/>
        <w:rPr>
          <w:b/>
        </w:rPr>
      </w:pPr>
      <w:r w:rsidRPr="002A3082">
        <w:t xml:space="preserve">                 </w:t>
      </w:r>
      <w:r>
        <w:t xml:space="preserve">               </w:t>
      </w:r>
      <w:proofErr w:type="spellStart"/>
      <w:r w:rsidRPr="002A3082">
        <w:t>м.п</w:t>
      </w:r>
      <w:proofErr w:type="spellEnd"/>
      <w:r w:rsidRPr="002A3082">
        <w:t>.</w:t>
      </w:r>
      <w:r w:rsidRPr="002A3082">
        <w:tab/>
      </w:r>
      <w:r w:rsidRPr="002A3082">
        <w:tab/>
      </w:r>
      <w:r w:rsidRPr="002A3082">
        <w:tab/>
      </w:r>
      <w:r w:rsidRPr="002A3082">
        <w:tab/>
      </w:r>
      <w:r w:rsidRPr="002A3082">
        <w:tab/>
      </w:r>
      <w:r w:rsidRPr="002A3082">
        <w:tab/>
      </w:r>
    </w:p>
    <w:sectPr w:rsidR="00124491" w:rsidSect="00353AB5">
      <w:pgSz w:w="11906" w:h="16838"/>
      <w:pgMar w:top="567" w:right="566" w:bottom="567" w:left="1134" w:header="56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Script">
    <w:panose1 w:val="030B0504020000000003"/>
    <w:charset w:val="CC"/>
    <w:family w:val="script"/>
    <w:pitch w:val="variable"/>
    <w:sig w:usb0="0000028F" w:usb1="00000000" w:usb2="00000000" w:usb3="00000000" w:csb0="0000009F" w:csb1="00000000"/>
  </w:font>
  <w:font w:name="AdverGothic">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EAA"/>
    <w:multiLevelType w:val="hybridMultilevel"/>
    <w:tmpl w:val="3190C84C"/>
    <w:lvl w:ilvl="0" w:tplc="D2C67C66">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1D0AF3"/>
    <w:multiLevelType w:val="hybridMultilevel"/>
    <w:tmpl w:val="7BD64274"/>
    <w:lvl w:ilvl="0" w:tplc="1DFE0D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E715D"/>
    <w:multiLevelType w:val="multilevel"/>
    <w:tmpl w:val="9282EE76"/>
    <w:lvl w:ilvl="0">
      <w:start w:val="6"/>
      <w:numFmt w:val="decimal"/>
      <w:lvlText w:val="%1."/>
      <w:lvlJc w:val="left"/>
      <w:pPr>
        <w:tabs>
          <w:tab w:val="num" w:pos="0"/>
        </w:tabs>
      </w:pPr>
      <w:rPr>
        <w:rFonts w:ascii="Arial" w:eastAsia="Times New Roman" w:hAnsi="Arial" w:hint="default"/>
        <w:b/>
        <w:bCs/>
        <w:i w:val="0"/>
        <w:iCs w:val="0"/>
        <w:smallCaps w:val="0"/>
        <w:strike w:val="0"/>
        <w:color w:val="000000"/>
        <w:spacing w:val="0"/>
        <w:w w:val="100"/>
        <w:position w:val="0"/>
        <w:sz w:val="20"/>
        <w:szCs w:val="20"/>
        <w:u w:val="none"/>
      </w:rPr>
    </w:lvl>
    <w:lvl w:ilvl="1">
      <w:start w:val="1"/>
      <w:numFmt w:val="decimal"/>
      <w:lvlText w:val="7.%2."/>
      <w:lvlJc w:val="left"/>
      <w:pPr>
        <w:tabs>
          <w:tab w:val="num" w:pos="0"/>
        </w:tabs>
      </w:pPr>
      <w:rPr>
        <w:rFonts w:ascii="Arial" w:eastAsia="Times New Roman" w:hAnsi="Arial" w:hint="default"/>
        <w:b w:val="0"/>
        <w:bCs w:val="0"/>
        <w:i w:val="0"/>
        <w:iCs w:val="0"/>
        <w:smallCaps w:val="0"/>
        <w:strike w:val="0"/>
        <w:color w:val="000000"/>
        <w:spacing w:val="0"/>
        <w:w w:val="100"/>
        <w:position w:val="0"/>
        <w:sz w:val="20"/>
        <w:szCs w:val="20"/>
        <w:u w:val="none"/>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8">
    <w:nsid w:val="41035624"/>
    <w:multiLevelType w:val="hybridMultilevel"/>
    <w:tmpl w:val="6B26F628"/>
    <w:lvl w:ilvl="0" w:tplc="A24CCCFC">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04501BD"/>
    <w:multiLevelType w:val="multilevel"/>
    <w:tmpl w:val="FFFFFFFF"/>
    <w:lvl w:ilvl="0">
      <w:start w:val="1"/>
      <w:numFmt w:val="decimal"/>
      <w:lvlText w:val="%1."/>
      <w:lvlJc w:val="left"/>
      <w:rPr>
        <w:rFonts w:ascii="Arial" w:eastAsia="Times New Roman" w:hAnsi="Arial"/>
        <w:b/>
        <w:bCs/>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eastAsia="Times New Roman" w:hAnsi="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D3417"/>
    <w:multiLevelType w:val="hybridMultilevel"/>
    <w:tmpl w:val="1E80853E"/>
    <w:lvl w:ilvl="0" w:tplc="4342CFE0">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8234E"/>
    <w:multiLevelType w:val="multilevel"/>
    <w:tmpl w:val="FFFFFFFF"/>
    <w:lvl w:ilvl="0">
      <w:start w:val="6"/>
      <w:numFmt w:val="decimal"/>
      <w:lvlText w:val="%1."/>
      <w:lvlJc w:val="left"/>
      <w:rPr>
        <w:rFonts w:ascii="Arial" w:eastAsia="Times New Roman" w:hAnsi="Arial"/>
        <w:b/>
        <w:bCs/>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76D6E"/>
    <w:multiLevelType w:val="multilevel"/>
    <w:tmpl w:val="487AC3DE"/>
    <w:lvl w:ilvl="0">
      <w:start w:val="6"/>
      <w:numFmt w:val="decimal"/>
      <w:lvlText w:val="%1."/>
      <w:lvlJc w:val="left"/>
      <w:pPr>
        <w:tabs>
          <w:tab w:val="num" w:pos="0"/>
        </w:tabs>
      </w:pPr>
      <w:rPr>
        <w:rFonts w:ascii="Arial" w:eastAsia="Times New Roman" w:hAnsi="Arial" w:hint="default"/>
        <w:b/>
        <w:bCs/>
        <w:i w:val="0"/>
        <w:iCs w:val="0"/>
        <w:smallCaps w:val="0"/>
        <w:strike w:val="0"/>
        <w:color w:val="000000"/>
        <w:spacing w:val="0"/>
        <w:w w:val="100"/>
        <w:position w:val="0"/>
        <w:sz w:val="20"/>
        <w:szCs w:val="20"/>
        <w:u w:val="none"/>
      </w:rPr>
    </w:lvl>
    <w:lvl w:ilvl="1">
      <w:start w:val="1"/>
      <w:numFmt w:val="decimal"/>
      <w:lvlText w:val="8.%2."/>
      <w:lvlJc w:val="left"/>
      <w:pPr>
        <w:tabs>
          <w:tab w:val="num" w:pos="0"/>
        </w:tabs>
      </w:pPr>
      <w:rPr>
        <w:rFonts w:ascii="Arial" w:eastAsia="Times New Roman" w:hAnsi="Arial" w:hint="default"/>
        <w:b w:val="0"/>
        <w:bCs w:val="0"/>
        <w:i w:val="0"/>
        <w:iCs w:val="0"/>
        <w:smallCaps w:val="0"/>
        <w:strike w:val="0"/>
        <w:color w:val="000000"/>
        <w:spacing w:val="0"/>
        <w:w w:val="100"/>
        <w:position w:val="0"/>
        <w:sz w:val="20"/>
        <w:szCs w:val="20"/>
        <w:u w:val="none"/>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num w:numId="1">
    <w:abstractNumId w:val="5"/>
  </w:num>
  <w:num w:numId="2">
    <w:abstractNumId w:val="8"/>
  </w:num>
  <w:num w:numId="3">
    <w:abstractNumId w:val="2"/>
  </w:num>
  <w:num w:numId="4">
    <w:abstractNumId w:val="1"/>
  </w:num>
  <w:num w:numId="5">
    <w:abstractNumId w:val="3"/>
  </w:num>
  <w:num w:numId="6">
    <w:abstractNumId w:val="4"/>
  </w:num>
  <w:num w:numId="7">
    <w:abstractNumId w:val="9"/>
  </w:num>
  <w:num w:numId="8">
    <w:abstractNumId w:val="10"/>
  </w:num>
  <w:num w:numId="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14"/>
  </w:num>
  <w:num w:numId="16">
    <w:abstractNumId w:val="7"/>
  </w:num>
  <w:num w:numId="1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7B4"/>
    <w:rsid w:val="00000E23"/>
    <w:rsid w:val="00010096"/>
    <w:rsid w:val="00020003"/>
    <w:rsid w:val="00034838"/>
    <w:rsid w:val="0004071B"/>
    <w:rsid w:val="000469DB"/>
    <w:rsid w:val="00046C88"/>
    <w:rsid w:val="00054559"/>
    <w:rsid w:val="00064D1A"/>
    <w:rsid w:val="000757F0"/>
    <w:rsid w:val="00077E32"/>
    <w:rsid w:val="000826AD"/>
    <w:rsid w:val="0008693C"/>
    <w:rsid w:val="00096E83"/>
    <w:rsid w:val="000C1DFC"/>
    <w:rsid w:val="000C2E7A"/>
    <w:rsid w:val="000C30FF"/>
    <w:rsid w:val="000E7FB0"/>
    <w:rsid w:val="000F20BA"/>
    <w:rsid w:val="000F6EAE"/>
    <w:rsid w:val="00100F94"/>
    <w:rsid w:val="00105176"/>
    <w:rsid w:val="001154A8"/>
    <w:rsid w:val="00117840"/>
    <w:rsid w:val="00124491"/>
    <w:rsid w:val="00140EEB"/>
    <w:rsid w:val="00142938"/>
    <w:rsid w:val="00145DE0"/>
    <w:rsid w:val="00152112"/>
    <w:rsid w:val="001547B4"/>
    <w:rsid w:val="001607D9"/>
    <w:rsid w:val="00162F8B"/>
    <w:rsid w:val="001636C2"/>
    <w:rsid w:val="00177469"/>
    <w:rsid w:val="001B31BC"/>
    <w:rsid w:val="001B7AC0"/>
    <w:rsid w:val="001C2A5B"/>
    <w:rsid w:val="001C5CA0"/>
    <w:rsid w:val="001D5160"/>
    <w:rsid w:val="001D7C7D"/>
    <w:rsid w:val="00201AB4"/>
    <w:rsid w:val="0020303F"/>
    <w:rsid w:val="00206E92"/>
    <w:rsid w:val="00232424"/>
    <w:rsid w:val="00243B68"/>
    <w:rsid w:val="002465F0"/>
    <w:rsid w:val="00247F5A"/>
    <w:rsid w:val="00251C97"/>
    <w:rsid w:val="00256834"/>
    <w:rsid w:val="002600F4"/>
    <w:rsid w:val="002628C5"/>
    <w:rsid w:val="00286B5E"/>
    <w:rsid w:val="00290E29"/>
    <w:rsid w:val="002A0825"/>
    <w:rsid w:val="002A0C5A"/>
    <w:rsid w:val="002A20A4"/>
    <w:rsid w:val="002B6FBF"/>
    <w:rsid w:val="002C1940"/>
    <w:rsid w:val="002D189A"/>
    <w:rsid w:val="002D2B4F"/>
    <w:rsid w:val="002D3D41"/>
    <w:rsid w:val="002D6592"/>
    <w:rsid w:val="002E255E"/>
    <w:rsid w:val="002E7FCF"/>
    <w:rsid w:val="002F66B3"/>
    <w:rsid w:val="0030307C"/>
    <w:rsid w:val="00306430"/>
    <w:rsid w:val="00313257"/>
    <w:rsid w:val="00324422"/>
    <w:rsid w:val="003307CC"/>
    <w:rsid w:val="003337A1"/>
    <w:rsid w:val="0033649E"/>
    <w:rsid w:val="00347FDE"/>
    <w:rsid w:val="00353AB5"/>
    <w:rsid w:val="003541E3"/>
    <w:rsid w:val="00356AD6"/>
    <w:rsid w:val="00357CAA"/>
    <w:rsid w:val="00357DF0"/>
    <w:rsid w:val="00363160"/>
    <w:rsid w:val="003643D0"/>
    <w:rsid w:val="00375C13"/>
    <w:rsid w:val="003857CD"/>
    <w:rsid w:val="00393E93"/>
    <w:rsid w:val="00394288"/>
    <w:rsid w:val="0039517C"/>
    <w:rsid w:val="003B33A1"/>
    <w:rsid w:val="003B769A"/>
    <w:rsid w:val="003C0CA9"/>
    <w:rsid w:val="003C71AB"/>
    <w:rsid w:val="003D22E9"/>
    <w:rsid w:val="003D6197"/>
    <w:rsid w:val="003E47ED"/>
    <w:rsid w:val="003E5F12"/>
    <w:rsid w:val="003E62F4"/>
    <w:rsid w:val="003F57D2"/>
    <w:rsid w:val="003F6B73"/>
    <w:rsid w:val="00403201"/>
    <w:rsid w:val="004038C5"/>
    <w:rsid w:val="00416164"/>
    <w:rsid w:val="00422545"/>
    <w:rsid w:val="004272D1"/>
    <w:rsid w:val="00427CCC"/>
    <w:rsid w:val="00441F53"/>
    <w:rsid w:val="00442662"/>
    <w:rsid w:val="004446E5"/>
    <w:rsid w:val="0045094D"/>
    <w:rsid w:val="00450D37"/>
    <w:rsid w:val="00470454"/>
    <w:rsid w:val="0048307D"/>
    <w:rsid w:val="004924CF"/>
    <w:rsid w:val="00495E64"/>
    <w:rsid w:val="004A017F"/>
    <w:rsid w:val="004B0B47"/>
    <w:rsid w:val="004B70E0"/>
    <w:rsid w:val="004C7D91"/>
    <w:rsid w:val="004D05A4"/>
    <w:rsid w:val="004D1BD1"/>
    <w:rsid w:val="004D5C50"/>
    <w:rsid w:val="004E2653"/>
    <w:rsid w:val="004F01E4"/>
    <w:rsid w:val="004F507E"/>
    <w:rsid w:val="004F6789"/>
    <w:rsid w:val="00517B91"/>
    <w:rsid w:val="005255AA"/>
    <w:rsid w:val="0054002F"/>
    <w:rsid w:val="00541C75"/>
    <w:rsid w:val="0054475E"/>
    <w:rsid w:val="00560F0F"/>
    <w:rsid w:val="00583259"/>
    <w:rsid w:val="005836DF"/>
    <w:rsid w:val="00586652"/>
    <w:rsid w:val="00590407"/>
    <w:rsid w:val="00590990"/>
    <w:rsid w:val="005977A7"/>
    <w:rsid w:val="005A173A"/>
    <w:rsid w:val="005A732E"/>
    <w:rsid w:val="005B3767"/>
    <w:rsid w:val="005B4068"/>
    <w:rsid w:val="005C0CFB"/>
    <w:rsid w:val="005D178B"/>
    <w:rsid w:val="005F41A9"/>
    <w:rsid w:val="005F743F"/>
    <w:rsid w:val="005F76AD"/>
    <w:rsid w:val="00604D92"/>
    <w:rsid w:val="00605FC3"/>
    <w:rsid w:val="00613B9D"/>
    <w:rsid w:val="0062625C"/>
    <w:rsid w:val="0063288B"/>
    <w:rsid w:val="00641B38"/>
    <w:rsid w:val="00670DDF"/>
    <w:rsid w:val="00671572"/>
    <w:rsid w:val="006753EE"/>
    <w:rsid w:val="00680831"/>
    <w:rsid w:val="00685D0D"/>
    <w:rsid w:val="00694F28"/>
    <w:rsid w:val="006A41A6"/>
    <w:rsid w:val="006A6ABF"/>
    <w:rsid w:val="006B0E82"/>
    <w:rsid w:val="006B168C"/>
    <w:rsid w:val="006B2133"/>
    <w:rsid w:val="006B6ACE"/>
    <w:rsid w:val="006D580A"/>
    <w:rsid w:val="006E62B9"/>
    <w:rsid w:val="006F1DEA"/>
    <w:rsid w:val="006F3C0F"/>
    <w:rsid w:val="007039B9"/>
    <w:rsid w:val="007069B0"/>
    <w:rsid w:val="0071029D"/>
    <w:rsid w:val="007156FC"/>
    <w:rsid w:val="00720B5D"/>
    <w:rsid w:val="007327C1"/>
    <w:rsid w:val="00743872"/>
    <w:rsid w:val="007508A0"/>
    <w:rsid w:val="007679E6"/>
    <w:rsid w:val="0077061A"/>
    <w:rsid w:val="00781817"/>
    <w:rsid w:val="00783292"/>
    <w:rsid w:val="00787D3D"/>
    <w:rsid w:val="007900D5"/>
    <w:rsid w:val="0079033E"/>
    <w:rsid w:val="007A0745"/>
    <w:rsid w:val="007A0D66"/>
    <w:rsid w:val="007B4F65"/>
    <w:rsid w:val="007C6244"/>
    <w:rsid w:val="007D5849"/>
    <w:rsid w:val="007E39E2"/>
    <w:rsid w:val="00812B51"/>
    <w:rsid w:val="00827949"/>
    <w:rsid w:val="00834A9D"/>
    <w:rsid w:val="00837099"/>
    <w:rsid w:val="00851634"/>
    <w:rsid w:val="00860209"/>
    <w:rsid w:val="00877234"/>
    <w:rsid w:val="00886BDE"/>
    <w:rsid w:val="008B3524"/>
    <w:rsid w:val="008B46B6"/>
    <w:rsid w:val="008C4D8B"/>
    <w:rsid w:val="008C4DE2"/>
    <w:rsid w:val="008C5E8A"/>
    <w:rsid w:val="008F5649"/>
    <w:rsid w:val="0090177B"/>
    <w:rsid w:val="00913CC5"/>
    <w:rsid w:val="00920EBB"/>
    <w:rsid w:val="00921148"/>
    <w:rsid w:val="00930915"/>
    <w:rsid w:val="009521BF"/>
    <w:rsid w:val="0095472E"/>
    <w:rsid w:val="00966A87"/>
    <w:rsid w:val="009818FA"/>
    <w:rsid w:val="00991100"/>
    <w:rsid w:val="00991896"/>
    <w:rsid w:val="00992E2B"/>
    <w:rsid w:val="009A142D"/>
    <w:rsid w:val="009A4DB5"/>
    <w:rsid w:val="009B04FA"/>
    <w:rsid w:val="009B7924"/>
    <w:rsid w:val="009C19A9"/>
    <w:rsid w:val="009D6FCD"/>
    <w:rsid w:val="009D7881"/>
    <w:rsid w:val="009E76E2"/>
    <w:rsid w:val="009F7870"/>
    <w:rsid w:val="00A00ABC"/>
    <w:rsid w:val="00A1283B"/>
    <w:rsid w:val="00A22A34"/>
    <w:rsid w:val="00A34A66"/>
    <w:rsid w:val="00A37584"/>
    <w:rsid w:val="00A42ED1"/>
    <w:rsid w:val="00A54224"/>
    <w:rsid w:val="00A62B15"/>
    <w:rsid w:val="00A66CFC"/>
    <w:rsid w:val="00A66E52"/>
    <w:rsid w:val="00A701CE"/>
    <w:rsid w:val="00A80C00"/>
    <w:rsid w:val="00A964D1"/>
    <w:rsid w:val="00AA2643"/>
    <w:rsid w:val="00AA476C"/>
    <w:rsid w:val="00AA7AA6"/>
    <w:rsid w:val="00AB2920"/>
    <w:rsid w:val="00AC425C"/>
    <w:rsid w:val="00B001FB"/>
    <w:rsid w:val="00B03897"/>
    <w:rsid w:val="00B10727"/>
    <w:rsid w:val="00B12E3E"/>
    <w:rsid w:val="00B172A0"/>
    <w:rsid w:val="00B36AE2"/>
    <w:rsid w:val="00B42393"/>
    <w:rsid w:val="00B455F8"/>
    <w:rsid w:val="00B72792"/>
    <w:rsid w:val="00B73113"/>
    <w:rsid w:val="00B91CCB"/>
    <w:rsid w:val="00B96A37"/>
    <w:rsid w:val="00B97A9C"/>
    <w:rsid w:val="00BA60DE"/>
    <w:rsid w:val="00BB477B"/>
    <w:rsid w:val="00BB65AA"/>
    <w:rsid w:val="00BD3C02"/>
    <w:rsid w:val="00BD3CED"/>
    <w:rsid w:val="00BE70D2"/>
    <w:rsid w:val="00BF3943"/>
    <w:rsid w:val="00C0430B"/>
    <w:rsid w:val="00C106B3"/>
    <w:rsid w:val="00C21BDE"/>
    <w:rsid w:val="00C2239D"/>
    <w:rsid w:val="00C408DC"/>
    <w:rsid w:val="00C43D8C"/>
    <w:rsid w:val="00C63135"/>
    <w:rsid w:val="00C64E8B"/>
    <w:rsid w:val="00C6639B"/>
    <w:rsid w:val="00C73873"/>
    <w:rsid w:val="00C808F2"/>
    <w:rsid w:val="00C83BE8"/>
    <w:rsid w:val="00C877AD"/>
    <w:rsid w:val="00CA0D8E"/>
    <w:rsid w:val="00CA1CF5"/>
    <w:rsid w:val="00CA2E30"/>
    <w:rsid w:val="00CA6E50"/>
    <w:rsid w:val="00CA7558"/>
    <w:rsid w:val="00CB1C87"/>
    <w:rsid w:val="00CB2141"/>
    <w:rsid w:val="00CB6ED6"/>
    <w:rsid w:val="00CC1358"/>
    <w:rsid w:val="00CF4016"/>
    <w:rsid w:val="00D160CD"/>
    <w:rsid w:val="00D34B66"/>
    <w:rsid w:val="00D63E2E"/>
    <w:rsid w:val="00D809E0"/>
    <w:rsid w:val="00D84993"/>
    <w:rsid w:val="00D965A1"/>
    <w:rsid w:val="00DA015B"/>
    <w:rsid w:val="00DA70EB"/>
    <w:rsid w:val="00DB4084"/>
    <w:rsid w:val="00DC5257"/>
    <w:rsid w:val="00DF6E28"/>
    <w:rsid w:val="00E00653"/>
    <w:rsid w:val="00E02E94"/>
    <w:rsid w:val="00E0656A"/>
    <w:rsid w:val="00E1450C"/>
    <w:rsid w:val="00E14A70"/>
    <w:rsid w:val="00E20C96"/>
    <w:rsid w:val="00E3062A"/>
    <w:rsid w:val="00E31F5E"/>
    <w:rsid w:val="00E37520"/>
    <w:rsid w:val="00E60A8F"/>
    <w:rsid w:val="00E744FC"/>
    <w:rsid w:val="00E74EE1"/>
    <w:rsid w:val="00E829D0"/>
    <w:rsid w:val="00E90422"/>
    <w:rsid w:val="00EB250E"/>
    <w:rsid w:val="00EB404E"/>
    <w:rsid w:val="00EC4190"/>
    <w:rsid w:val="00EC6945"/>
    <w:rsid w:val="00EC6948"/>
    <w:rsid w:val="00ED1E8B"/>
    <w:rsid w:val="00ED3C3C"/>
    <w:rsid w:val="00ED6840"/>
    <w:rsid w:val="00ED6EC0"/>
    <w:rsid w:val="00EE3F3D"/>
    <w:rsid w:val="00F13794"/>
    <w:rsid w:val="00F14CBD"/>
    <w:rsid w:val="00F161CE"/>
    <w:rsid w:val="00F21D1C"/>
    <w:rsid w:val="00F236AD"/>
    <w:rsid w:val="00F4060D"/>
    <w:rsid w:val="00F43AF1"/>
    <w:rsid w:val="00F43C39"/>
    <w:rsid w:val="00F61CBC"/>
    <w:rsid w:val="00F655C9"/>
    <w:rsid w:val="00F747BC"/>
    <w:rsid w:val="00F77AA7"/>
    <w:rsid w:val="00F820C5"/>
    <w:rsid w:val="00F83F5E"/>
    <w:rsid w:val="00F8485C"/>
    <w:rsid w:val="00F914AF"/>
    <w:rsid w:val="00F93182"/>
    <w:rsid w:val="00F94322"/>
    <w:rsid w:val="00FB0300"/>
    <w:rsid w:val="00FB23CA"/>
    <w:rsid w:val="00FB47DA"/>
    <w:rsid w:val="00FC72A6"/>
    <w:rsid w:val="00FD370D"/>
    <w:rsid w:val="00FE10D0"/>
    <w:rsid w:val="00FF0175"/>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64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42662"/>
    <w:pPr>
      <w:keepNext/>
      <w:spacing w:before="240" w:after="60"/>
      <w:outlineLvl w:val="2"/>
    </w:pPr>
    <w:rPr>
      <w:rFonts w:ascii="Cambria" w:hAnsi="Cambria"/>
      <w:b/>
      <w:bCs/>
      <w:sz w:val="26"/>
      <w:szCs w:val="26"/>
      <w:lang w:val="ru-RU"/>
    </w:rPr>
  </w:style>
  <w:style w:type="paragraph" w:styleId="4">
    <w:name w:val="heading 4"/>
    <w:basedOn w:val="a"/>
    <w:next w:val="a"/>
    <w:link w:val="40"/>
    <w:qFormat/>
    <w:rsid w:val="004C7D9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Рівень,TES_tekst-punktais,List 1 Numbered,First level bullet,Citation List,Table of contents numbered,Resume Title,Paragraph,Number Bullets,Paragraphe de liste PBLH,Normal bullet 2,Bullet list,Number_1,new,Ha"/>
    <w:basedOn w:val="a"/>
    <w:link w:val="a4"/>
    <w:uiPriority w:val="34"/>
    <w:qFormat/>
    <w:rsid w:val="001547B4"/>
    <w:pPr>
      <w:ind w:left="708"/>
    </w:pPr>
  </w:style>
  <w:style w:type="character" w:customStyle="1" w:styleId="rvts0">
    <w:name w:val="rvts0"/>
    <w:basedOn w:val="a0"/>
    <w:uiPriority w:val="99"/>
    <w:rsid w:val="001547B4"/>
  </w:style>
  <w:style w:type="paragraph" w:customStyle="1" w:styleId="11">
    <w:name w:val="Абзац списка1"/>
    <w:basedOn w:val="a"/>
    <w:rsid w:val="001547B4"/>
    <w:pPr>
      <w:suppressAutoHyphens/>
    </w:pPr>
    <w:rPr>
      <w:lang w:eastAsia="ar-SA"/>
    </w:rPr>
  </w:style>
  <w:style w:type="paragraph" w:styleId="a5">
    <w:name w:val="No Spacing"/>
    <w:link w:val="a6"/>
    <w:qFormat/>
    <w:rsid w:val="001547B4"/>
    <w:pPr>
      <w:spacing w:after="0" w:line="240" w:lineRule="auto"/>
    </w:pPr>
    <w:rPr>
      <w:rFonts w:ascii="Calibri" w:eastAsia="Calibri" w:hAnsi="Calibri" w:cs="Times New Roman"/>
      <w:lang w:val="uk-UA"/>
    </w:rPr>
  </w:style>
  <w:style w:type="character" w:customStyle="1" w:styleId="a6">
    <w:name w:val="Без интервала Знак"/>
    <w:link w:val="a5"/>
    <w:rsid w:val="001547B4"/>
    <w:rPr>
      <w:rFonts w:ascii="Calibri" w:eastAsia="Calibri" w:hAnsi="Calibri" w:cs="Times New Roman"/>
      <w:lang w:val="uk-UA"/>
    </w:rPr>
  </w:style>
  <w:style w:type="paragraph" w:customStyle="1" w:styleId="rvps2">
    <w:name w:val="rvps2"/>
    <w:basedOn w:val="a"/>
    <w:qFormat/>
    <w:rsid w:val="001547B4"/>
    <w:pPr>
      <w:spacing w:before="100" w:beforeAutospacing="1" w:after="100" w:afterAutospacing="1"/>
    </w:pPr>
    <w:rPr>
      <w:lang w:eastAsia="uk-UA"/>
    </w:rPr>
  </w:style>
  <w:style w:type="character" w:styleId="a7">
    <w:name w:val="Hyperlink"/>
    <w:basedOn w:val="a0"/>
    <w:uiPriority w:val="99"/>
    <w:semiHidden/>
    <w:unhideWhenUsed/>
    <w:rsid w:val="001547B4"/>
    <w:rPr>
      <w:color w:val="0000FF"/>
      <w:u w:val="single"/>
    </w:rPr>
  </w:style>
  <w:style w:type="character" w:customStyle="1" w:styleId="date-to">
    <w:name w:val="date-to"/>
    <w:basedOn w:val="a0"/>
    <w:rsid w:val="001547B4"/>
  </w:style>
  <w:style w:type="character" w:customStyle="1" w:styleId="21">
    <w:name w:val="Основной текст (2) + Полужирный"/>
    <w:basedOn w:val="a0"/>
    <w:uiPriority w:val="99"/>
    <w:rsid w:val="00154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a0"/>
    <w:rsid w:val="001547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
    <w:name w:val="Обычный (веб) Знак1"/>
    <w:aliases w:val="Обычный (веб) Знак Знак,Знак2 Знак,Normal (Web) Char Знак,Знак17 Знак,Знак18 Знак Знак,Знак17 Знак1 Знак,Обычный (веб) Знак Знак1 Знак,Обычный (Web) Знак Знак Знак Знак Знак,Обычный (веб) Знак Знак Знак Знак"/>
    <w:link w:val="a8"/>
    <w:locked/>
    <w:rsid w:val="00CB6ED6"/>
    <w:rPr>
      <w:sz w:val="24"/>
      <w:szCs w:val="24"/>
    </w:rPr>
  </w:style>
  <w:style w:type="paragraph" w:styleId="a8">
    <w:name w:val="Normal (Web)"/>
    <w:aliases w:val="Обычный (веб) Знак,Знак2,Normal (Web) Char,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2"/>
    <w:uiPriority w:val="99"/>
    <w:qFormat/>
    <w:rsid w:val="00CB6ED6"/>
    <w:pPr>
      <w:spacing w:before="100" w:beforeAutospacing="1" w:after="100" w:afterAutospacing="1"/>
    </w:pPr>
    <w:rPr>
      <w:rFonts w:asciiTheme="minorHAnsi" w:eastAsiaTheme="minorHAnsi" w:hAnsiTheme="minorHAnsi" w:cstheme="minorBidi"/>
      <w:lang w:val="ru-RU" w:eastAsia="en-US"/>
    </w:rPr>
  </w:style>
  <w:style w:type="paragraph" w:customStyle="1" w:styleId="13">
    <w:name w:val="Обычный1"/>
    <w:qFormat/>
    <w:rsid w:val="00CB6ED6"/>
    <w:pPr>
      <w:spacing w:after="0"/>
    </w:pPr>
    <w:rPr>
      <w:rFonts w:ascii="Arial" w:eastAsia="Arial" w:hAnsi="Arial" w:cs="Arial"/>
      <w:color w:val="000000"/>
      <w:lang w:eastAsia="ru-RU"/>
    </w:rPr>
  </w:style>
  <w:style w:type="character" w:customStyle="1" w:styleId="FontStyle15">
    <w:name w:val="Font Style15"/>
    <w:rsid w:val="00CB6ED6"/>
    <w:rPr>
      <w:rFonts w:ascii="Times New Roman" w:hAnsi="Times New Roman" w:cs="Times New Roman" w:hint="default"/>
      <w:sz w:val="22"/>
      <w:szCs w:val="22"/>
    </w:rPr>
  </w:style>
  <w:style w:type="character" w:customStyle="1" w:styleId="30">
    <w:name w:val="Заголовок 3 Знак"/>
    <w:basedOn w:val="a0"/>
    <w:link w:val="3"/>
    <w:rsid w:val="00442662"/>
    <w:rPr>
      <w:rFonts w:ascii="Cambria" w:eastAsia="Times New Roman" w:hAnsi="Cambria" w:cs="Times New Roman"/>
      <w:b/>
      <w:bCs/>
      <w:sz w:val="26"/>
      <w:szCs w:val="26"/>
      <w:lang w:eastAsia="ru-RU"/>
    </w:rPr>
  </w:style>
  <w:style w:type="paragraph" w:customStyle="1" w:styleId="cee1fbf7edfbe9">
    <w:name w:val="Оceбe1ыfbчf7нedыfbйe9"/>
    <w:uiPriority w:val="99"/>
    <w:qFormat/>
    <w:rsid w:val="00286B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2C1940"/>
    <w:pPr>
      <w:spacing w:after="120"/>
    </w:pPr>
    <w:rPr>
      <w:lang w:val="ru-RU"/>
    </w:rPr>
  </w:style>
  <w:style w:type="character" w:customStyle="1" w:styleId="aa">
    <w:name w:val="Основной текст Знак"/>
    <w:basedOn w:val="a0"/>
    <w:link w:val="a9"/>
    <w:rsid w:val="002C1940"/>
    <w:rPr>
      <w:rFonts w:ascii="Times New Roman" w:eastAsia="Times New Roman" w:hAnsi="Times New Roman" w:cs="Times New Roman"/>
      <w:sz w:val="24"/>
      <w:szCs w:val="24"/>
      <w:lang w:eastAsia="ru-RU"/>
    </w:rPr>
  </w:style>
  <w:style w:type="paragraph" w:customStyle="1" w:styleId="14">
    <w:name w:val="Без інтервалів1"/>
    <w:qFormat/>
    <w:rsid w:val="002C1940"/>
    <w:pPr>
      <w:spacing w:after="0" w:line="240" w:lineRule="auto"/>
    </w:pPr>
    <w:rPr>
      <w:rFonts w:ascii="Calibri" w:eastAsia="Calibri" w:hAnsi="Calibri" w:cs="Times New Roman"/>
      <w:color w:val="00000A"/>
    </w:rPr>
  </w:style>
  <w:style w:type="paragraph" w:customStyle="1" w:styleId="Style7">
    <w:name w:val="Style7"/>
    <w:basedOn w:val="a"/>
    <w:rsid w:val="002C1940"/>
    <w:pPr>
      <w:widowControl w:val="0"/>
      <w:suppressAutoHyphens/>
      <w:autoSpaceDE w:val="0"/>
      <w:spacing w:line="257" w:lineRule="exact"/>
      <w:ind w:firstLine="504"/>
    </w:pPr>
    <w:rPr>
      <w:lang w:eastAsia="ar-SA"/>
    </w:rPr>
  </w:style>
  <w:style w:type="paragraph" w:customStyle="1" w:styleId="CMSTable1Body">
    <w:name w:val="CMS Table1 Body"/>
    <w:aliases w:val="T-Body"/>
    <w:uiPriority w:val="4"/>
    <w:qFormat/>
    <w:rsid w:val="00140EEB"/>
    <w:pPr>
      <w:spacing w:before="120" w:after="120" w:line="300" w:lineRule="atLeast"/>
      <w:jc w:val="both"/>
    </w:pPr>
    <w:rPr>
      <w:rFonts w:ascii="Times New Roman" w:eastAsia="Calibri" w:hAnsi="Times New Roman" w:cs="Segoe Script"/>
      <w:color w:val="000000"/>
    </w:rPr>
  </w:style>
  <w:style w:type="paragraph" w:customStyle="1" w:styleId="23">
    <w:name w:val="Абзац списка2"/>
    <w:aliases w:val="Заголовок 1.1"/>
    <w:basedOn w:val="a"/>
    <w:link w:val="ListParagraphChar"/>
    <w:rsid w:val="005F743F"/>
    <w:pPr>
      <w:spacing w:after="200" w:line="276" w:lineRule="auto"/>
      <w:ind w:left="720"/>
      <w:contextualSpacing/>
    </w:pPr>
    <w:rPr>
      <w:rFonts w:ascii="Calibri" w:eastAsia="Calibri" w:hAnsi="Calibri"/>
      <w:sz w:val="22"/>
      <w:szCs w:val="22"/>
      <w:lang w:val="ru-RU"/>
    </w:rPr>
  </w:style>
  <w:style w:type="character" w:customStyle="1" w:styleId="ListParagraphChar">
    <w:name w:val="List Paragraph Char"/>
    <w:aliases w:val="Заголовок 1.1 Char"/>
    <w:link w:val="23"/>
    <w:locked/>
    <w:rsid w:val="005F743F"/>
    <w:rPr>
      <w:rFonts w:ascii="Calibri" w:eastAsia="Calibri" w:hAnsi="Calibri" w:cs="Times New Roman"/>
      <w:lang w:eastAsia="ru-RU"/>
    </w:rPr>
  </w:style>
  <w:style w:type="paragraph" w:customStyle="1" w:styleId="ab">
    <w:name w:val="Без інтервалів"/>
    <w:rsid w:val="0048307D"/>
    <w:pPr>
      <w:suppressAutoHyphens/>
      <w:spacing w:after="0" w:line="240" w:lineRule="auto"/>
    </w:pPr>
    <w:rPr>
      <w:rFonts w:ascii="Calibri" w:eastAsia="Times New Roman" w:hAnsi="Calibri" w:cs="Calibri"/>
      <w:lang w:eastAsia="zh-CN"/>
    </w:rPr>
  </w:style>
  <w:style w:type="character" w:styleId="ac">
    <w:name w:val="Strong"/>
    <w:basedOn w:val="a0"/>
    <w:qFormat/>
    <w:rsid w:val="00B36AE2"/>
    <w:rPr>
      <w:rFonts w:cs="Times New Roman"/>
      <w:b/>
    </w:rPr>
  </w:style>
  <w:style w:type="paragraph" w:customStyle="1" w:styleId="ad">
    <w:name w:val="Содержимое таблицы"/>
    <w:basedOn w:val="a"/>
    <w:rsid w:val="00BA60DE"/>
    <w:pPr>
      <w:suppressLineNumbers/>
      <w:suppressAutoHyphens/>
    </w:pPr>
    <w:rPr>
      <w:lang w:eastAsia="ar-SA"/>
    </w:rPr>
  </w:style>
  <w:style w:type="character" w:customStyle="1" w:styleId="FontStyle75">
    <w:name w:val="Font Style75"/>
    <w:qFormat/>
    <w:rsid w:val="00A54224"/>
    <w:rPr>
      <w:rFonts w:ascii="Times New Roman" w:hAnsi="Times New Roman"/>
      <w:sz w:val="22"/>
    </w:rPr>
  </w:style>
  <w:style w:type="paragraph" w:customStyle="1" w:styleId="LO-normal">
    <w:name w:val="LO-normal"/>
    <w:qFormat/>
    <w:rsid w:val="00A54224"/>
    <w:pPr>
      <w:spacing w:after="0"/>
    </w:pPr>
    <w:rPr>
      <w:rFonts w:ascii="Arial" w:eastAsia="Times New Roman" w:hAnsi="Arial" w:cs="Arial"/>
      <w:color w:val="000000"/>
      <w:lang w:eastAsia="zh-CN"/>
    </w:rPr>
  </w:style>
  <w:style w:type="paragraph" w:styleId="ae">
    <w:name w:val="Title"/>
    <w:basedOn w:val="a"/>
    <w:link w:val="af"/>
    <w:qFormat/>
    <w:rsid w:val="001636C2"/>
    <w:pPr>
      <w:jc w:val="center"/>
    </w:pPr>
    <w:rPr>
      <w:rFonts w:ascii="AdverGothic" w:hAnsi="AdverGothic"/>
      <w:b/>
      <w:sz w:val="28"/>
      <w:szCs w:val="20"/>
      <w:lang w:val="ru-RU" w:eastAsia="uk-UA"/>
    </w:rPr>
  </w:style>
  <w:style w:type="character" w:customStyle="1" w:styleId="af">
    <w:name w:val="Название Знак"/>
    <w:basedOn w:val="a0"/>
    <w:link w:val="ae"/>
    <w:rsid w:val="001636C2"/>
    <w:rPr>
      <w:rFonts w:ascii="AdverGothic" w:eastAsia="Times New Roman" w:hAnsi="AdverGothic" w:cs="Times New Roman"/>
      <w:b/>
      <w:sz w:val="28"/>
      <w:szCs w:val="20"/>
      <w:lang w:eastAsia="uk-UA"/>
    </w:rPr>
  </w:style>
  <w:style w:type="paragraph" w:customStyle="1" w:styleId="FR2">
    <w:name w:val="FR2"/>
    <w:rsid w:val="001636C2"/>
    <w:pPr>
      <w:widowControl w:val="0"/>
      <w:spacing w:after="0" w:line="240" w:lineRule="auto"/>
      <w:jc w:val="both"/>
    </w:pPr>
    <w:rPr>
      <w:rFonts w:ascii="Arial" w:eastAsia="Times New Roman" w:hAnsi="Arial" w:cs="Times New Roman"/>
      <w:snapToGrid w:val="0"/>
      <w:szCs w:val="20"/>
      <w:lang w:eastAsia="ru-RU"/>
    </w:rPr>
  </w:style>
  <w:style w:type="paragraph" w:customStyle="1" w:styleId="af0">
    <w:name w:val="Готовый"/>
    <w:basedOn w:val="a"/>
    <w:rsid w:val="001636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styleId="af1">
    <w:name w:val="Emphasis"/>
    <w:basedOn w:val="a0"/>
    <w:uiPriority w:val="20"/>
    <w:qFormat/>
    <w:rsid w:val="001636C2"/>
    <w:rPr>
      <w:rFonts w:cs="Times New Roman"/>
      <w:color w:val="CC0000"/>
    </w:rPr>
  </w:style>
  <w:style w:type="paragraph" w:customStyle="1" w:styleId="210">
    <w:name w:val="Основной текст 21"/>
    <w:basedOn w:val="a"/>
    <w:rsid w:val="001636C2"/>
    <w:pPr>
      <w:widowControl w:val="0"/>
      <w:suppressAutoHyphens/>
    </w:pPr>
    <w:rPr>
      <w:kern w:val="1"/>
      <w:sz w:val="28"/>
    </w:rPr>
  </w:style>
  <w:style w:type="character" w:customStyle="1" w:styleId="a4">
    <w:name w:val="Абзац списка Знак"/>
    <w:aliases w:val="1 Рівень Знак,TES_tekst-punktais Знак,List 1 Numbered Знак,First level bullet Знак,Citation List Знак,Table of contents numbered Знак,Resume Title Знак,Paragraph Знак,Number Bullets Знак,Paragraphe de liste PBLH Знак,Bullet list Знак"/>
    <w:link w:val="a3"/>
    <w:uiPriority w:val="34"/>
    <w:qFormat/>
    <w:locked/>
    <w:rsid w:val="001C2A5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3643D0"/>
    <w:rPr>
      <w:rFonts w:asciiTheme="majorHAnsi" w:eastAsiaTheme="majorEastAsia" w:hAnsiTheme="majorHAnsi" w:cstheme="majorBidi"/>
      <w:b/>
      <w:bCs/>
      <w:color w:val="365F91" w:themeColor="accent1" w:themeShade="BF"/>
      <w:sz w:val="28"/>
      <w:szCs w:val="28"/>
      <w:lang w:val="uk-UA" w:eastAsia="ru-RU"/>
    </w:rPr>
  </w:style>
  <w:style w:type="paragraph" w:customStyle="1" w:styleId="af2">
    <w:name w:val="Таймс Нью Ром"/>
    <w:basedOn w:val="a5"/>
    <w:qFormat/>
    <w:rsid w:val="003643D0"/>
    <w:pPr>
      <w:jc w:val="both"/>
    </w:pPr>
    <w:rPr>
      <w:rFonts w:ascii="Times New Roman" w:hAnsi="Times New Roman"/>
      <w:sz w:val="28"/>
    </w:rPr>
  </w:style>
  <w:style w:type="character" w:customStyle="1" w:styleId="h-vertical-middle">
    <w:name w:val="h-vertical-middle"/>
    <w:basedOn w:val="a0"/>
    <w:rsid w:val="003643D0"/>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3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link w:val="HTML"/>
    <w:rsid w:val="003643D0"/>
    <w:rPr>
      <w:rFonts w:ascii="Courier New" w:eastAsia="Times New Roman" w:hAnsi="Courier New" w:cs="Times New Roman"/>
      <w:sz w:val="20"/>
      <w:szCs w:val="20"/>
      <w:lang w:val="uk-UA" w:eastAsia="ar-SA"/>
    </w:rPr>
  </w:style>
  <w:style w:type="character" w:customStyle="1" w:styleId="grame">
    <w:name w:val="grame"/>
    <w:basedOn w:val="a0"/>
    <w:rsid w:val="003643D0"/>
  </w:style>
  <w:style w:type="character" w:customStyle="1" w:styleId="20">
    <w:name w:val="Заголовок 2 Знак"/>
    <w:basedOn w:val="a0"/>
    <w:link w:val="2"/>
    <w:uiPriority w:val="9"/>
    <w:semiHidden/>
    <w:rsid w:val="003643D0"/>
    <w:rPr>
      <w:rFonts w:asciiTheme="majorHAnsi" w:eastAsiaTheme="majorEastAsia" w:hAnsiTheme="majorHAnsi" w:cstheme="majorBidi"/>
      <w:b/>
      <w:bCs/>
      <w:color w:val="4F81BD" w:themeColor="accent1"/>
      <w:sz w:val="26"/>
      <w:szCs w:val="26"/>
      <w:lang w:val="uk-UA" w:eastAsia="ru-RU"/>
    </w:rPr>
  </w:style>
  <w:style w:type="paragraph" w:styleId="24">
    <w:name w:val="Body Text Indent 2"/>
    <w:basedOn w:val="a"/>
    <w:link w:val="25"/>
    <w:uiPriority w:val="99"/>
    <w:semiHidden/>
    <w:unhideWhenUsed/>
    <w:rsid w:val="002A20A4"/>
    <w:pPr>
      <w:spacing w:after="120" w:line="480" w:lineRule="auto"/>
      <w:ind w:left="283"/>
    </w:pPr>
  </w:style>
  <w:style w:type="character" w:customStyle="1" w:styleId="25">
    <w:name w:val="Основной текст с отступом 2 Знак"/>
    <w:basedOn w:val="a0"/>
    <w:link w:val="24"/>
    <w:uiPriority w:val="99"/>
    <w:semiHidden/>
    <w:rsid w:val="002A20A4"/>
    <w:rPr>
      <w:rFonts w:ascii="Times New Roman" w:eastAsia="Times New Roman" w:hAnsi="Times New Roman" w:cs="Times New Roman"/>
      <w:sz w:val="24"/>
      <w:szCs w:val="24"/>
      <w:lang w:val="uk-UA" w:eastAsia="ru-RU"/>
    </w:rPr>
  </w:style>
  <w:style w:type="paragraph" w:customStyle="1" w:styleId="230">
    <w:name w:val="Основной текст с отступом 23"/>
    <w:basedOn w:val="a"/>
    <w:rsid w:val="002A20A4"/>
    <w:pPr>
      <w:widowControl w:val="0"/>
      <w:suppressAutoHyphens/>
      <w:autoSpaceDE w:val="0"/>
      <w:spacing w:after="120" w:line="480" w:lineRule="auto"/>
      <w:ind w:left="283"/>
    </w:pPr>
    <w:rPr>
      <w:rFonts w:ascii="Times New Roman CYR" w:hAnsi="Times New Roman CYR" w:cs="Times New Roman CYR"/>
      <w:lang w:eastAsia="ar-SA"/>
    </w:rPr>
  </w:style>
  <w:style w:type="character" w:customStyle="1" w:styleId="15">
    <w:name w:val="Основной текст1"/>
    <w:qFormat/>
    <w:rsid w:val="000F6EAE"/>
    <w:rPr>
      <w:color w:val="000000"/>
      <w:spacing w:val="0"/>
      <w:w w:val="100"/>
      <w:position w:val="0"/>
      <w:sz w:val="19"/>
      <w:shd w:val="clear" w:color="auto" w:fill="FFFFFF"/>
      <w:vertAlign w:val="baseline"/>
      <w:lang w:val="uk-UA"/>
    </w:rPr>
  </w:style>
  <w:style w:type="character" w:customStyle="1" w:styleId="26">
    <w:name w:val="Основной текст2"/>
    <w:qFormat/>
    <w:rsid w:val="000F6EAE"/>
    <w:rPr>
      <w:color w:val="000000"/>
      <w:spacing w:val="0"/>
      <w:w w:val="100"/>
      <w:position w:val="0"/>
      <w:sz w:val="19"/>
      <w:shd w:val="clear" w:color="auto" w:fill="FFFFFF"/>
      <w:vertAlign w:val="baseline"/>
      <w:lang w:val="uk-UA"/>
    </w:rPr>
  </w:style>
  <w:style w:type="paragraph" w:customStyle="1" w:styleId="27">
    <w:name w:val="2Заголовок"/>
    <w:basedOn w:val="a"/>
    <w:qFormat/>
    <w:rsid w:val="000F6EAE"/>
    <w:pPr>
      <w:tabs>
        <w:tab w:val="left" w:pos="1220"/>
      </w:tabs>
      <w:spacing w:after="120" w:line="276" w:lineRule="auto"/>
      <w:ind w:left="710"/>
      <w:jc w:val="both"/>
    </w:pPr>
    <w:rPr>
      <w:rFonts w:ascii="Calibri" w:hAnsi="Calibri" w:cstheme="minorBidi"/>
      <w:color w:val="00000A"/>
      <w:sz w:val="22"/>
      <w:szCs w:val="22"/>
      <w:lang w:eastAsia="ar-SA"/>
    </w:rPr>
  </w:style>
  <w:style w:type="paragraph" w:customStyle="1" w:styleId="Default">
    <w:name w:val="Default"/>
    <w:rsid w:val="000F6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Выделение жирным"/>
    <w:qFormat/>
    <w:rsid w:val="000F6EAE"/>
    <w:rPr>
      <w:b/>
    </w:rPr>
  </w:style>
  <w:style w:type="character" w:customStyle="1" w:styleId="rvts46">
    <w:name w:val="rvts46"/>
    <w:basedOn w:val="a0"/>
    <w:rsid w:val="00096E83"/>
  </w:style>
  <w:style w:type="paragraph" w:customStyle="1" w:styleId="16">
    <w:name w:val="Без интервала1"/>
    <w:qFormat/>
    <w:rsid w:val="003E5F12"/>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40">
    <w:name w:val="Заголовок 4 Знак"/>
    <w:basedOn w:val="a0"/>
    <w:link w:val="4"/>
    <w:rsid w:val="004C7D91"/>
    <w:rPr>
      <w:rFonts w:ascii="Calibri" w:eastAsia="Times New Roman" w:hAnsi="Calibri" w:cs="Times New Roman"/>
      <w:b/>
      <w:bCs/>
      <w:sz w:val="28"/>
      <w:szCs w:val="28"/>
      <w:lang w:val="uk-UA" w:eastAsia="ru-RU"/>
    </w:rPr>
  </w:style>
  <w:style w:type="paragraph" w:customStyle="1" w:styleId="TimesNewRoman">
    <w:name w:val="Обычный + Times New Roman"/>
    <w:aliases w:val="11 пт,уплотненный на  0,5 пт,5 пт + курсив,подчеркивание"/>
    <w:basedOn w:val="a"/>
    <w:rsid w:val="004C7D91"/>
    <w:pPr>
      <w:widowControl w:val="0"/>
      <w:shd w:val="clear" w:color="auto" w:fill="FFFFFF"/>
      <w:tabs>
        <w:tab w:val="left" w:pos="4913"/>
        <w:tab w:val="left" w:leader="underscore" w:pos="5784"/>
        <w:tab w:val="left" w:leader="underscore" w:pos="9240"/>
      </w:tabs>
      <w:autoSpaceDE w:val="0"/>
      <w:autoSpaceDN w:val="0"/>
      <w:adjustRightInd w:val="0"/>
      <w:spacing w:line="252" w:lineRule="exact"/>
    </w:pPr>
    <w:rPr>
      <w:spacing w:val="-10"/>
      <w:sz w:val="22"/>
      <w:szCs w:val="22"/>
    </w:rPr>
  </w:style>
  <w:style w:type="character" w:customStyle="1" w:styleId="qowt-font2-timesnewroman">
    <w:name w:val="qowt-font2-timesnewroman"/>
    <w:uiPriority w:val="99"/>
    <w:qFormat/>
    <w:rsid w:val="00C83BE8"/>
    <w:rPr>
      <w:rFonts w:cs="Times New Roman"/>
    </w:rPr>
  </w:style>
  <w:style w:type="character" w:customStyle="1" w:styleId="apple-converted-space">
    <w:name w:val="apple-converted-space"/>
    <w:basedOn w:val="a0"/>
    <w:qFormat/>
    <w:rsid w:val="00C83BE8"/>
  </w:style>
  <w:style w:type="character" w:customStyle="1" w:styleId="Hyperlink3">
    <w:name w:val="Hyperlink.3"/>
    <w:rsid w:val="00DA70EB"/>
    <w:rPr>
      <w:rFonts w:ascii="Times New Roman" w:hAnsi="Times New Roman" w:cs="Times New Roman"/>
    </w:rPr>
  </w:style>
  <w:style w:type="paragraph" w:customStyle="1" w:styleId="Standard">
    <w:name w:val="Standard"/>
    <w:basedOn w:val="a"/>
    <w:rsid w:val="00DA70EB"/>
    <w:pPr>
      <w:adjustRightInd w:val="0"/>
    </w:pPr>
    <w:rPr>
      <w:szCs w:val="20"/>
      <w:lang w:val="ru-RU"/>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semiHidden/>
    <w:locked/>
    <w:rsid w:val="00A62B15"/>
    <w:rPr>
      <w:rFonts w:ascii="Courier New" w:hAnsi="Courier New" w:cs="Courier New"/>
      <w:lang w:val="uk-UA" w:eastAsia="ar-SA"/>
    </w:rPr>
  </w:style>
  <w:style w:type="paragraph" w:customStyle="1" w:styleId="28">
    <w:name w:val="Обычный2"/>
    <w:uiPriority w:val="99"/>
    <w:qFormat/>
    <w:rsid w:val="00590407"/>
    <w:rPr>
      <w:rFonts w:ascii="Calibri" w:eastAsia="Calibri" w:hAnsi="Calibri" w:cs="Calibri"/>
      <w:szCs w:val="20"/>
      <w:lang w:val="uk-UA" w:eastAsia="uk-UA"/>
    </w:rPr>
  </w:style>
  <w:style w:type="character" w:customStyle="1" w:styleId="FontStyle14">
    <w:name w:val="Font Style14"/>
    <w:rsid w:val="00C877AD"/>
    <w:rPr>
      <w:rFonts w:ascii="Bookman Old Style" w:hAnsi="Bookman Old Style" w:cs="Bookman Old Style"/>
      <w:sz w:val="16"/>
      <w:szCs w:val="16"/>
    </w:rPr>
  </w:style>
  <w:style w:type="character" w:customStyle="1" w:styleId="FontStyle18">
    <w:name w:val="Font Style18"/>
    <w:rsid w:val="00124491"/>
    <w:rPr>
      <w:rFonts w:ascii="Times New Roman" w:hAnsi="Times New Roman" w:cs="Times New Roman"/>
      <w:sz w:val="22"/>
      <w:szCs w:val="22"/>
    </w:rPr>
  </w:style>
  <w:style w:type="character" w:customStyle="1" w:styleId="29">
    <w:name w:val="Заголовок №2_"/>
    <w:basedOn w:val="a0"/>
    <w:link w:val="2a"/>
    <w:uiPriority w:val="99"/>
    <w:locked/>
    <w:rsid w:val="00357DF0"/>
    <w:rPr>
      <w:rFonts w:ascii="Arial" w:eastAsia="Times New Roman" w:hAnsi="Arial" w:cs="Arial"/>
      <w:b/>
      <w:bCs/>
      <w:sz w:val="20"/>
      <w:szCs w:val="20"/>
      <w:shd w:val="clear" w:color="auto" w:fill="FFFFFF"/>
    </w:rPr>
  </w:style>
  <w:style w:type="character" w:customStyle="1" w:styleId="31">
    <w:name w:val="Основной текст (3)_"/>
    <w:basedOn w:val="a0"/>
    <w:link w:val="32"/>
    <w:uiPriority w:val="99"/>
    <w:locked/>
    <w:rsid w:val="00357DF0"/>
    <w:rPr>
      <w:rFonts w:ascii="Arial" w:eastAsia="Times New Roman" w:hAnsi="Arial" w:cs="Arial"/>
      <w:b/>
      <w:bCs/>
      <w:sz w:val="20"/>
      <w:szCs w:val="20"/>
      <w:shd w:val="clear" w:color="auto" w:fill="FFFFFF"/>
    </w:rPr>
  </w:style>
  <w:style w:type="character" w:customStyle="1" w:styleId="2b">
    <w:name w:val="Основной текст (2)_"/>
    <w:basedOn w:val="a0"/>
    <w:uiPriority w:val="99"/>
    <w:locked/>
    <w:rsid w:val="00357DF0"/>
    <w:rPr>
      <w:rFonts w:ascii="Arial" w:eastAsia="Times New Roman" w:hAnsi="Arial" w:cs="Arial"/>
      <w:sz w:val="20"/>
      <w:szCs w:val="20"/>
      <w:u w:val="none"/>
    </w:rPr>
  </w:style>
  <w:style w:type="paragraph" w:customStyle="1" w:styleId="2a">
    <w:name w:val="Заголовок №2"/>
    <w:basedOn w:val="a"/>
    <w:link w:val="29"/>
    <w:uiPriority w:val="99"/>
    <w:rsid w:val="00357DF0"/>
    <w:pPr>
      <w:widowControl w:val="0"/>
      <w:shd w:val="clear" w:color="auto" w:fill="FFFFFF"/>
      <w:spacing w:after="60" w:line="240" w:lineRule="atLeast"/>
      <w:jc w:val="center"/>
      <w:outlineLvl w:val="1"/>
    </w:pPr>
    <w:rPr>
      <w:rFonts w:ascii="Arial" w:hAnsi="Arial" w:cs="Arial"/>
      <w:b/>
      <w:bCs/>
      <w:sz w:val="20"/>
      <w:szCs w:val="20"/>
      <w:lang w:val="ru-RU" w:eastAsia="en-US"/>
    </w:rPr>
  </w:style>
  <w:style w:type="paragraph" w:customStyle="1" w:styleId="32">
    <w:name w:val="Основной текст (3)"/>
    <w:basedOn w:val="a"/>
    <w:link w:val="31"/>
    <w:uiPriority w:val="99"/>
    <w:rsid w:val="00357DF0"/>
    <w:pPr>
      <w:widowControl w:val="0"/>
      <w:shd w:val="clear" w:color="auto" w:fill="FFFFFF"/>
      <w:spacing w:before="60" w:after="240" w:line="240" w:lineRule="atLeast"/>
      <w:jc w:val="center"/>
    </w:pPr>
    <w:rPr>
      <w:rFonts w:ascii="Arial" w:hAnsi="Arial" w:cs="Arial"/>
      <w:b/>
      <w:bCs/>
      <w:sz w:val="20"/>
      <w:szCs w:val="20"/>
      <w:lang w:val="ru-RU" w:eastAsia="en-US"/>
    </w:rPr>
  </w:style>
  <w:style w:type="paragraph" w:styleId="af4">
    <w:name w:val="Subtitle"/>
    <w:basedOn w:val="a"/>
    <w:link w:val="af5"/>
    <w:qFormat/>
    <w:rsid w:val="00357DF0"/>
    <w:rPr>
      <w:b/>
      <w:sz w:val="28"/>
      <w:szCs w:val="20"/>
    </w:rPr>
  </w:style>
  <w:style w:type="character" w:customStyle="1" w:styleId="af5">
    <w:name w:val="Подзаголовок Знак"/>
    <w:basedOn w:val="a0"/>
    <w:link w:val="af4"/>
    <w:rsid w:val="00357DF0"/>
    <w:rPr>
      <w:rFonts w:ascii="Times New Roman" w:eastAsia="Times New Roman" w:hAnsi="Times New Roman"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633106">
      <w:bodyDiv w:val="1"/>
      <w:marLeft w:val="0"/>
      <w:marRight w:val="0"/>
      <w:marTop w:val="0"/>
      <w:marBottom w:val="0"/>
      <w:divBdr>
        <w:top w:val="none" w:sz="0" w:space="0" w:color="auto"/>
        <w:left w:val="none" w:sz="0" w:space="0" w:color="auto"/>
        <w:bottom w:val="none" w:sz="0" w:space="0" w:color="auto"/>
        <w:right w:val="none" w:sz="0" w:space="0" w:color="auto"/>
      </w:divBdr>
    </w:div>
    <w:div w:id="383139682">
      <w:bodyDiv w:val="1"/>
      <w:marLeft w:val="0"/>
      <w:marRight w:val="0"/>
      <w:marTop w:val="0"/>
      <w:marBottom w:val="0"/>
      <w:divBdr>
        <w:top w:val="none" w:sz="0" w:space="0" w:color="auto"/>
        <w:left w:val="none" w:sz="0" w:space="0" w:color="auto"/>
        <w:bottom w:val="none" w:sz="0" w:space="0" w:color="auto"/>
        <w:right w:val="none" w:sz="0" w:space="0" w:color="auto"/>
      </w:divBdr>
    </w:div>
    <w:div w:id="845947815">
      <w:bodyDiv w:val="1"/>
      <w:marLeft w:val="0"/>
      <w:marRight w:val="0"/>
      <w:marTop w:val="0"/>
      <w:marBottom w:val="0"/>
      <w:divBdr>
        <w:top w:val="none" w:sz="0" w:space="0" w:color="auto"/>
        <w:left w:val="none" w:sz="0" w:space="0" w:color="auto"/>
        <w:bottom w:val="none" w:sz="0" w:space="0" w:color="auto"/>
        <w:right w:val="none" w:sz="0" w:space="0" w:color="auto"/>
      </w:divBdr>
    </w:div>
    <w:div w:id="1036083208">
      <w:bodyDiv w:val="1"/>
      <w:marLeft w:val="0"/>
      <w:marRight w:val="0"/>
      <w:marTop w:val="0"/>
      <w:marBottom w:val="0"/>
      <w:divBdr>
        <w:top w:val="none" w:sz="0" w:space="0" w:color="auto"/>
        <w:left w:val="none" w:sz="0" w:space="0" w:color="auto"/>
        <w:bottom w:val="none" w:sz="0" w:space="0" w:color="auto"/>
        <w:right w:val="none" w:sz="0" w:space="0" w:color="auto"/>
      </w:divBdr>
    </w:div>
    <w:div w:id="1478917709">
      <w:bodyDiv w:val="1"/>
      <w:marLeft w:val="0"/>
      <w:marRight w:val="0"/>
      <w:marTop w:val="0"/>
      <w:marBottom w:val="0"/>
      <w:divBdr>
        <w:top w:val="none" w:sz="0" w:space="0" w:color="auto"/>
        <w:left w:val="none" w:sz="0" w:space="0" w:color="auto"/>
        <w:bottom w:val="none" w:sz="0" w:space="0" w:color="auto"/>
        <w:right w:val="none" w:sz="0" w:space="0" w:color="auto"/>
      </w:divBdr>
    </w:div>
    <w:div w:id="1523204728">
      <w:bodyDiv w:val="1"/>
      <w:marLeft w:val="0"/>
      <w:marRight w:val="0"/>
      <w:marTop w:val="0"/>
      <w:marBottom w:val="0"/>
      <w:divBdr>
        <w:top w:val="none" w:sz="0" w:space="0" w:color="auto"/>
        <w:left w:val="none" w:sz="0" w:space="0" w:color="auto"/>
        <w:bottom w:val="none" w:sz="0" w:space="0" w:color="auto"/>
        <w:right w:val="none" w:sz="0" w:space="0" w:color="auto"/>
      </w:divBdr>
    </w:div>
    <w:div w:id="1798376504">
      <w:bodyDiv w:val="1"/>
      <w:marLeft w:val="0"/>
      <w:marRight w:val="0"/>
      <w:marTop w:val="0"/>
      <w:marBottom w:val="0"/>
      <w:divBdr>
        <w:top w:val="none" w:sz="0" w:space="0" w:color="auto"/>
        <w:left w:val="none" w:sz="0" w:space="0" w:color="auto"/>
        <w:bottom w:val="none" w:sz="0" w:space="0" w:color="auto"/>
        <w:right w:val="none" w:sz="0" w:space="0" w:color="auto"/>
      </w:divBdr>
    </w:div>
    <w:div w:id="1896887058">
      <w:bodyDiv w:val="1"/>
      <w:marLeft w:val="0"/>
      <w:marRight w:val="0"/>
      <w:marTop w:val="0"/>
      <w:marBottom w:val="0"/>
      <w:divBdr>
        <w:top w:val="none" w:sz="0" w:space="0" w:color="auto"/>
        <w:left w:val="none" w:sz="0" w:space="0" w:color="auto"/>
        <w:bottom w:val="none" w:sz="0" w:space="0" w:color="auto"/>
        <w:right w:val="none" w:sz="0" w:space="0" w:color="auto"/>
      </w:divBdr>
    </w:div>
    <w:div w:id="20306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6ADF-B5E3-4E84-A3F8-861DCD0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10</Pages>
  <Words>3697</Words>
  <Characters>21075</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176</cp:revision>
  <cp:lastPrinted>2022-08-11T14:15:00Z</cp:lastPrinted>
  <dcterms:created xsi:type="dcterms:W3CDTF">2021-01-06T10:26:00Z</dcterms:created>
  <dcterms:modified xsi:type="dcterms:W3CDTF">2022-08-11T14:28:00Z</dcterms:modified>
</cp:coreProperties>
</file>