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2A3" w14:textId="77777777" w:rsidR="00EA1991" w:rsidRPr="00FC1652" w:rsidRDefault="00EA1991">
      <w:pPr>
        <w:spacing w:after="0"/>
        <w:jc w:val="center"/>
        <w:rPr>
          <w:rFonts w:ascii="Times New Roman" w:hAnsi="Times New Roman" w:cs="Times New Roman"/>
          <w:b/>
          <w:bCs/>
          <w:sz w:val="20"/>
          <w:szCs w:val="20"/>
          <w:lang w:val="uk-UA"/>
        </w:rPr>
      </w:pPr>
    </w:p>
    <w:p w14:paraId="4C2A28AF"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Військова частина 3028</w:t>
      </w:r>
    </w:p>
    <w:p w14:paraId="0867999E"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Національної гвардії України</w:t>
      </w:r>
    </w:p>
    <w:p w14:paraId="097D064A" w14:textId="77777777" w:rsidR="00FC1652" w:rsidRDefault="00FC1652" w:rsidP="00FC1652">
      <w:pPr>
        <w:pStyle w:val="af7"/>
        <w:jc w:val="center"/>
        <w:rPr>
          <w:rFonts w:ascii="Times New Roman" w:hAnsi="Times New Roman"/>
          <w:b/>
          <w:sz w:val="28"/>
          <w:szCs w:val="28"/>
        </w:rPr>
      </w:pPr>
    </w:p>
    <w:p w14:paraId="110302F9" w14:textId="77777777" w:rsidR="001F47BB" w:rsidRDefault="001F47BB" w:rsidP="00FC1652">
      <w:pPr>
        <w:pStyle w:val="af7"/>
        <w:jc w:val="center"/>
        <w:rPr>
          <w:rFonts w:ascii="Times New Roman" w:hAnsi="Times New Roman"/>
          <w:b/>
          <w:sz w:val="28"/>
          <w:szCs w:val="28"/>
        </w:rPr>
      </w:pPr>
    </w:p>
    <w:p w14:paraId="7A22F150" w14:textId="77777777" w:rsidR="001F47BB" w:rsidRDefault="001F47BB" w:rsidP="00FC1652">
      <w:pPr>
        <w:pStyle w:val="af7"/>
        <w:jc w:val="center"/>
        <w:rPr>
          <w:rFonts w:ascii="Times New Roman" w:hAnsi="Times New Roman"/>
          <w:b/>
          <w:sz w:val="28"/>
          <w:szCs w:val="28"/>
        </w:rPr>
      </w:pPr>
    </w:p>
    <w:p w14:paraId="280F9025" w14:textId="77777777" w:rsidR="001F47BB" w:rsidRDefault="001F47BB" w:rsidP="00FC1652">
      <w:pPr>
        <w:pStyle w:val="af7"/>
        <w:jc w:val="center"/>
        <w:rPr>
          <w:rFonts w:ascii="Times New Roman" w:hAnsi="Times New Roman"/>
          <w:b/>
          <w:sz w:val="28"/>
          <w:szCs w:val="28"/>
        </w:rPr>
      </w:pPr>
    </w:p>
    <w:p w14:paraId="1C66E7BA" w14:textId="77777777" w:rsidR="00FC1652" w:rsidRPr="00FC1652" w:rsidRDefault="00FC1652" w:rsidP="00FC1652">
      <w:pPr>
        <w:pStyle w:val="af7"/>
        <w:rPr>
          <w:rFonts w:ascii="Times New Roman" w:hAnsi="Times New Roman"/>
          <w:b/>
          <w:sz w:val="28"/>
          <w:szCs w:val="28"/>
        </w:rPr>
      </w:pPr>
    </w:p>
    <w:p w14:paraId="32D48FCE" w14:textId="77777777" w:rsidR="00FC1652" w:rsidRPr="00FC1652" w:rsidRDefault="00FC1652" w:rsidP="00FC1652">
      <w:pPr>
        <w:pStyle w:val="af7"/>
        <w:rPr>
          <w:rFonts w:ascii="Times New Roman" w:hAnsi="Times New Roman"/>
          <w:b/>
          <w:sz w:val="28"/>
          <w:szCs w:val="28"/>
        </w:rPr>
      </w:pPr>
    </w:p>
    <w:p w14:paraId="703F7D1D" w14:textId="77777777" w:rsidR="00E86A35" w:rsidRPr="00FC1652" w:rsidRDefault="00E86A35" w:rsidP="00E86A35">
      <w:pPr>
        <w:spacing w:after="0" w:line="240" w:lineRule="auto"/>
        <w:ind w:left="6096"/>
        <w:rPr>
          <w:rFonts w:ascii="Times New Roman" w:hAnsi="Times New Roman"/>
          <w:b/>
          <w:bCs/>
          <w:color w:val="000000"/>
          <w:sz w:val="24"/>
          <w:szCs w:val="24"/>
          <w:lang w:val="uk-UA"/>
        </w:rPr>
      </w:pPr>
      <w:r w:rsidRPr="00FC1652">
        <w:rPr>
          <w:rFonts w:ascii="Times New Roman" w:hAnsi="Times New Roman"/>
          <w:b/>
          <w:bCs/>
          <w:color w:val="000000"/>
          <w:sz w:val="24"/>
          <w:szCs w:val="24"/>
          <w:lang w:val="uk-UA"/>
        </w:rPr>
        <w:t>ЗАТВЕРДЖЕНО</w:t>
      </w:r>
    </w:p>
    <w:p w14:paraId="4EAFB034" w14:textId="77777777" w:rsidR="00E86A35" w:rsidRPr="005D4A23" w:rsidRDefault="00E86A35" w:rsidP="00E86A35">
      <w:pPr>
        <w:snapToGrid w:val="0"/>
        <w:spacing w:after="0" w:line="240" w:lineRule="auto"/>
        <w:ind w:left="5726"/>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Рішенням</w:t>
      </w:r>
      <w:r w:rsidRPr="005D4A23">
        <w:rPr>
          <w:rFonts w:ascii="Times New Roman" w:hAnsi="Times New Roman" w:cs="Times New Roman"/>
          <w:bCs/>
          <w:sz w:val="24"/>
          <w:szCs w:val="24"/>
          <w:lang w:val="uk-UA"/>
        </w:rPr>
        <w:t xml:space="preserve"> Уповноваженої особи </w:t>
      </w:r>
    </w:p>
    <w:p w14:paraId="45079FAB" w14:textId="633834FF" w:rsidR="00E86A35" w:rsidRPr="00FC1652" w:rsidRDefault="00E86A35" w:rsidP="00E86A35">
      <w:pPr>
        <w:snapToGrid w:val="0"/>
        <w:spacing w:after="0" w:line="240" w:lineRule="auto"/>
        <w:ind w:left="5726"/>
        <w:rPr>
          <w:rFonts w:ascii="Times New Roman" w:hAnsi="Times New Roman"/>
          <w:sz w:val="24"/>
          <w:szCs w:val="24"/>
          <w:lang w:val="uk-UA"/>
        </w:rPr>
      </w:pPr>
      <w:r w:rsidRPr="005D4A23">
        <w:rPr>
          <w:rFonts w:ascii="Times New Roman" w:hAnsi="Times New Roman" w:cs="Times New Roman"/>
          <w:bCs/>
          <w:sz w:val="24"/>
          <w:szCs w:val="24"/>
          <w:lang w:val="uk-UA"/>
        </w:rPr>
        <w:t xml:space="preserve">      від 1</w:t>
      </w:r>
      <w:r>
        <w:rPr>
          <w:rFonts w:ascii="Times New Roman" w:hAnsi="Times New Roman" w:cs="Times New Roman"/>
          <w:bCs/>
          <w:sz w:val="24"/>
          <w:szCs w:val="24"/>
          <w:lang w:val="uk-UA"/>
        </w:rPr>
        <w:t>5</w:t>
      </w:r>
      <w:r w:rsidRPr="005D4A23">
        <w:rPr>
          <w:rFonts w:ascii="Times New Roman" w:hAnsi="Times New Roman" w:cs="Times New Roman"/>
          <w:bCs/>
          <w:sz w:val="24"/>
          <w:szCs w:val="24"/>
          <w:lang w:val="uk-UA"/>
        </w:rPr>
        <w:t>.</w:t>
      </w:r>
      <w:r>
        <w:rPr>
          <w:rFonts w:ascii="Times New Roman" w:hAnsi="Times New Roman" w:cs="Times New Roman"/>
          <w:bCs/>
          <w:sz w:val="24"/>
          <w:szCs w:val="24"/>
          <w:lang w:val="uk-UA"/>
        </w:rPr>
        <w:t>01</w:t>
      </w:r>
      <w:r w:rsidRPr="005F7581">
        <w:rPr>
          <w:rFonts w:ascii="Times New Roman" w:hAnsi="Times New Roman" w:cs="Times New Roman"/>
          <w:bCs/>
          <w:sz w:val="24"/>
          <w:szCs w:val="24"/>
          <w:lang w:val="uk-UA"/>
        </w:rPr>
        <w:t>.202</w:t>
      </w:r>
      <w:r>
        <w:rPr>
          <w:rFonts w:ascii="Times New Roman" w:hAnsi="Times New Roman" w:cs="Times New Roman"/>
          <w:bCs/>
          <w:sz w:val="24"/>
          <w:szCs w:val="24"/>
          <w:lang w:val="uk-UA"/>
        </w:rPr>
        <w:t>4</w:t>
      </w:r>
      <w:r w:rsidRPr="005F7581">
        <w:rPr>
          <w:rFonts w:ascii="Times New Roman" w:hAnsi="Times New Roman" w:cs="Times New Roman"/>
          <w:bCs/>
          <w:sz w:val="24"/>
          <w:szCs w:val="24"/>
          <w:lang w:val="uk-UA"/>
        </w:rPr>
        <w:t xml:space="preserve"> року</w:t>
      </w:r>
      <w:r>
        <w:rPr>
          <w:rFonts w:ascii="Times New Roman" w:hAnsi="Times New Roman" w:cs="Times New Roman"/>
          <w:bCs/>
          <w:sz w:val="24"/>
          <w:szCs w:val="24"/>
          <w:lang w:val="uk-UA"/>
        </w:rPr>
        <w:t xml:space="preserve">, протокол </w:t>
      </w:r>
      <w:r w:rsidRPr="005D4A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6</w:t>
      </w:r>
    </w:p>
    <w:p w14:paraId="508548B9" w14:textId="77777777" w:rsidR="00E86A35" w:rsidRDefault="00E86A35" w:rsidP="00E86A35">
      <w:pPr>
        <w:spacing w:after="0"/>
        <w:ind w:left="6096"/>
        <w:jc w:val="both"/>
        <w:rPr>
          <w:rFonts w:ascii="Times New Roman" w:hAnsi="Times New Roman"/>
          <w:bCs/>
          <w:color w:val="000000"/>
          <w:sz w:val="24"/>
          <w:szCs w:val="24"/>
          <w:lang w:val="uk-UA"/>
        </w:rPr>
      </w:pPr>
    </w:p>
    <w:p w14:paraId="2443C6BD" w14:textId="77777777" w:rsidR="00E86A35" w:rsidRDefault="00E86A35" w:rsidP="00E86A35">
      <w:pPr>
        <w:spacing w:after="0"/>
        <w:ind w:left="6096"/>
        <w:jc w:val="both"/>
        <w:rPr>
          <w:rFonts w:ascii="Times New Roman" w:hAnsi="Times New Roman"/>
          <w:bCs/>
          <w:color w:val="000000"/>
          <w:sz w:val="24"/>
          <w:szCs w:val="24"/>
          <w:lang w:val="uk-UA"/>
        </w:rPr>
      </w:pPr>
      <w:r>
        <w:rPr>
          <w:rFonts w:ascii="Times New Roman" w:hAnsi="Times New Roman"/>
          <w:bCs/>
          <w:color w:val="000000"/>
          <w:sz w:val="24"/>
          <w:szCs w:val="24"/>
          <w:lang w:val="uk-UA"/>
        </w:rPr>
        <w:t>Уповноважена особа</w:t>
      </w:r>
    </w:p>
    <w:p w14:paraId="572BF8DB" w14:textId="77777777" w:rsidR="00E86A35" w:rsidRPr="00FC1652" w:rsidRDefault="00E86A35" w:rsidP="00E86A35">
      <w:pPr>
        <w:spacing w:after="0"/>
        <w:ind w:left="6096"/>
        <w:jc w:val="both"/>
        <w:rPr>
          <w:rFonts w:ascii="Times New Roman" w:hAnsi="Times New Roman"/>
          <w:bCs/>
          <w:color w:val="000000"/>
          <w:sz w:val="24"/>
          <w:szCs w:val="24"/>
          <w:lang w:val="uk-UA"/>
        </w:rPr>
      </w:pPr>
    </w:p>
    <w:p w14:paraId="4CF6CC3D" w14:textId="77777777" w:rsidR="00E86A35" w:rsidRPr="00FC1652" w:rsidRDefault="00E86A35" w:rsidP="00E86A35">
      <w:pPr>
        <w:pStyle w:val="af7"/>
        <w:ind w:left="6096"/>
        <w:rPr>
          <w:rFonts w:ascii="Times New Roman" w:hAnsi="Times New Roman"/>
          <w:b/>
          <w:bCs/>
          <w:color w:val="000000"/>
          <w:sz w:val="24"/>
          <w:szCs w:val="24"/>
        </w:rPr>
      </w:pPr>
      <w:r w:rsidRPr="00FC1652">
        <w:rPr>
          <w:rFonts w:ascii="Times New Roman" w:hAnsi="Times New Roman"/>
          <w:bCs/>
          <w:color w:val="000000"/>
          <w:sz w:val="24"/>
          <w:szCs w:val="24"/>
        </w:rPr>
        <w:t>________</w:t>
      </w:r>
      <w:r>
        <w:rPr>
          <w:rFonts w:ascii="Times New Roman" w:hAnsi="Times New Roman"/>
          <w:bCs/>
          <w:color w:val="000000"/>
          <w:sz w:val="24"/>
          <w:szCs w:val="24"/>
        </w:rPr>
        <w:t>_</w:t>
      </w:r>
      <w:r w:rsidRPr="00FC1652">
        <w:rPr>
          <w:rFonts w:ascii="Times New Roman" w:hAnsi="Times New Roman"/>
          <w:bCs/>
          <w:color w:val="000000"/>
          <w:sz w:val="24"/>
          <w:szCs w:val="24"/>
        </w:rPr>
        <w:t xml:space="preserve"> </w:t>
      </w:r>
      <w:r>
        <w:rPr>
          <w:rFonts w:ascii="Times New Roman" w:hAnsi="Times New Roman"/>
          <w:bCs/>
          <w:color w:val="000000"/>
          <w:sz w:val="24"/>
          <w:szCs w:val="24"/>
        </w:rPr>
        <w:t>Микола КОЖУХІВСЬКИЙ</w:t>
      </w:r>
    </w:p>
    <w:p w14:paraId="451D901D" w14:textId="77777777" w:rsidR="00FC1652" w:rsidRPr="00FC1652" w:rsidRDefault="00FC1652" w:rsidP="00FC1652">
      <w:pPr>
        <w:pStyle w:val="af7"/>
        <w:ind w:left="6096"/>
        <w:rPr>
          <w:rFonts w:ascii="Times New Roman" w:hAnsi="Times New Roman"/>
          <w:b/>
          <w:bCs/>
          <w:color w:val="000000"/>
          <w:sz w:val="24"/>
          <w:szCs w:val="24"/>
        </w:rPr>
      </w:pPr>
    </w:p>
    <w:p w14:paraId="1A2E885F" w14:textId="77777777" w:rsidR="00FC1652" w:rsidRPr="00FC1652" w:rsidRDefault="00FC1652" w:rsidP="00FC1652">
      <w:pPr>
        <w:pStyle w:val="af7"/>
        <w:ind w:left="6096"/>
        <w:rPr>
          <w:rFonts w:ascii="Times New Roman" w:hAnsi="Times New Roman"/>
          <w:b/>
          <w:bCs/>
          <w:color w:val="000000"/>
          <w:sz w:val="24"/>
          <w:szCs w:val="24"/>
        </w:rPr>
      </w:pPr>
    </w:p>
    <w:p w14:paraId="06326434" w14:textId="77777777" w:rsidR="00FC1652" w:rsidRDefault="00FC1652" w:rsidP="00FC1652">
      <w:pPr>
        <w:pStyle w:val="af7"/>
        <w:ind w:left="6096"/>
        <w:rPr>
          <w:rFonts w:ascii="Times New Roman" w:hAnsi="Times New Roman"/>
          <w:b/>
          <w:bCs/>
          <w:color w:val="000000"/>
          <w:sz w:val="24"/>
          <w:szCs w:val="24"/>
        </w:rPr>
      </w:pPr>
    </w:p>
    <w:p w14:paraId="7F96FD57" w14:textId="77777777" w:rsidR="001F47BB" w:rsidRDefault="001F47BB" w:rsidP="00FC1652">
      <w:pPr>
        <w:pStyle w:val="af7"/>
        <w:ind w:left="6096"/>
        <w:rPr>
          <w:rFonts w:ascii="Times New Roman" w:hAnsi="Times New Roman"/>
          <w:b/>
          <w:bCs/>
          <w:color w:val="000000"/>
          <w:sz w:val="24"/>
          <w:szCs w:val="24"/>
        </w:rPr>
      </w:pPr>
    </w:p>
    <w:p w14:paraId="38305943" w14:textId="77777777" w:rsidR="001F47BB" w:rsidRDefault="001F47BB" w:rsidP="00FC1652">
      <w:pPr>
        <w:pStyle w:val="af7"/>
        <w:ind w:left="6096"/>
        <w:rPr>
          <w:rFonts w:ascii="Times New Roman" w:hAnsi="Times New Roman"/>
          <w:b/>
          <w:bCs/>
          <w:color w:val="000000"/>
          <w:sz w:val="24"/>
          <w:szCs w:val="24"/>
        </w:rPr>
      </w:pPr>
    </w:p>
    <w:p w14:paraId="2BE9D7B3" w14:textId="77777777" w:rsidR="00FC1652" w:rsidRPr="00FC1652" w:rsidRDefault="00FC1652" w:rsidP="00FC1652">
      <w:pPr>
        <w:pStyle w:val="af7"/>
        <w:ind w:left="6096"/>
        <w:rPr>
          <w:rFonts w:ascii="Times New Roman" w:hAnsi="Times New Roman"/>
          <w:sz w:val="28"/>
          <w:szCs w:val="28"/>
        </w:rPr>
      </w:pPr>
    </w:p>
    <w:p w14:paraId="4504AC98" w14:textId="77777777" w:rsidR="00FC1652" w:rsidRPr="00FC165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FC1652" w14:paraId="3FB8349C" w14:textId="77777777" w:rsidTr="00215CA9">
        <w:trPr>
          <w:trHeight w:val="2326"/>
        </w:trPr>
        <w:tc>
          <w:tcPr>
            <w:tcW w:w="9828" w:type="dxa"/>
            <w:tcBorders>
              <w:top w:val="nil"/>
              <w:left w:val="nil"/>
              <w:bottom w:val="nil"/>
              <w:right w:val="nil"/>
            </w:tcBorders>
          </w:tcPr>
          <w:p w14:paraId="5F5E1065" w14:textId="77777777" w:rsidR="00FC1652" w:rsidRPr="001F47BB" w:rsidRDefault="00FC1652" w:rsidP="00215CA9">
            <w:pPr>
              <w:jc w:val="center"/>
              <w:rPr>
                <w:rFonts w:ascii="Times New Roman" w:hAnsi="Times New Roman"/>
                <w:b/>
                <w:bCs/>
                <w:color w:val="000000"/>
                <w:sz w:val="32"/>
                <w:szCs w:val="32"/>
                <w:lang w:val="uk-UA"/>
              </w:rPr>
            </w:pPr>
            <w:r w:rsidRPr="001F47BB">
              <w:rPr>
                <w:rFonts w:ascii="Times New Roman" w:hAnsi="Times New Roman"/>
                <w:b/>
                <w:bCs/>
                <w:color w:val="000000"/>
                <w:sz w:val="32"/>
                <w:szCs w:val="32"/>
                <w:lang w:val="uk-UA"/>
              </w:rPr>
              <w:t>ТЕНДЕРНА ДОКУМЕНТАЦІЯ</w:t>
            </w:r>
          </w:p>
          <w:p w14:paraId="3DF2A02D" w14:textId="2A6DE967" w:rsidR="001F47BB" w:rsidRPr="001F47BB" w:rsidRDefault="001F47BB" w:rsidP="001F47BB">
            <w:pPr>
              <w:spacing w:after="0" w:line="240" w:lineRule="auto"/>
              <w:jc w:val="center"/>
              <w:rPr>
                <w:rFonts w:ascii="Times New Roman" w:hAnsi="Times New Roman"/>
                <w:sz w:val="28"/>
                <w:szCs w:val="28"/>
                <w:lang w:val="uk-UA"/>
              </w:rPr>
            </w:pPr>
            <w:r w:rsidRPr="001F47BB">
              <w:rPr>
                <w:rFonts w:ascii="Times New Roman" w:hAnsi="Times New Roman"/>
                <w:sz w:val="28"/>
                <w:szCs w:val="28"/>
                <w:lang w:val="uk-UA"/>
              </w:rPr>
              <w:t xml:space="preserve">по процедурі </w:t>
            </w:r>
            <w:r w:rsidR="003807E8">
              <w:rPr>
                <w:rFonts w:ascii="Times New Roman" w:hAnsi="Times New Roman"/>
                <w:sz w:val="28"/>
                <w:szCs w:val="28"/>
                <w:lang w:val="uk-UA"/>
              </w:rPr>
              <w:t xml:space="preserve">закупівлі </w:t>
            </w:r>
            <w:r w:rsidRPr="001F47BB">
              <w:rPr>
                <w:rFonts w:ascii="Times New Roman" w:hAnsi="Times New Roman"/>
                <w:b/>
                <w:sz w:val="28"/>
                <w:szCs w:val="28"/>
                <w:lang w:val="uk-UA"/>
              </w:rPr>
              <w:t>ВІДКРИТІ ТОРГИ</w:t>
            </w:r>
            <w:r w:rsidRPr="001F47BB">
              <w:rPr>
                <w:rFonts w:ascii="Times New Roman" w:hAnsi="Times New Roman"/>
                <w:sz w:val="28"/>
                <w:szCs w:val="28"/>
                <w:lang w:val="uk-UA"/>
              </w:rPr>
              <w:t xml:space="preserve"> (з особливостями)</w:t>
            </w:r>
          </w:p>
          <w:p w14:paraId="36A7CFFA" w14:textId="1FF7A755" w:rsidR="00FC1652" w:rsidRPr="00FC1652" w:rsidRDefault="001F47BB" w:rsidP="001F47BB">
            <w:pPr>
              <w:jc w:val="center"/>
              <w:rPr>
                <w:rFonts w:ascii="Times New Roman" w:hAnsi="Times New Roman"/>
                <w:b/>
                <w:bCs/>
                <w:color w:val="000000"/>
                <w:sz w:val="44"/>
                <w:szCs w:val="44"/>
                <w:lang w:val="uk-UA"/>
              </w:rPr>
            </w:pPr>
            <w:r w:rsidRPr="001F47BB">
              <w:rPr>
                <w:rFonts w:ascii="Times New Roman" w:hAnsi="Times New Roman"/>
                <w:sz w:val="28"/>
                <w:szCs w:val="28"/>
                <w:lang w:val="uk-UA"/>
              </w:rPr>
              <w:t>на закупівлю товару:</w:t>
            </w:r>
          </w:p>
          <w:p w14:paraId="0B0CE396" w14:textId="16AE113E" w:rsidR="00FC1652" w:rsidRPr="00FC1652" w:rsidRDefault="00FC1652" w:rsidP="00215CA9">
            <w:pPr>
              <w:spacing w:after="0" w:line="240" w:lineRule="auto"/>
              <w:jc w:val="center"/>
              <w:rPr>
                <w:rFonts w:ascii="Times New Roman" w:hAnsi="Times New Roman"/>
                <w:b/>
                <w:color w:val="000000"/>
                <w:sz w:val="32"/>
                <w:szCs w:val="32"/>
                <w:lang w:val="uk-UA"/>
              </w:rPr>
            </w:pPr>
            <w:r w:rsidRPr="00FC1652">
              <w:rPr>
                <w:rFonts w:ascii="Times New Roman" w:hAnsi="Times New Roman"/>
                <w:b/>
                <w:sz w:val="32"/>
                <w:szCs w:val="32"/>
                <w:lang w:val="uk-UA"/>
              </w:rPr>
              <w:t xml:space="preserve">за кодом </w:t>
            </w:r>
            <w:r w:rsidRPr="00FC1652">
              <w:rPr>
                <w:rFonts w:ascii="Times New Roman" w:hAnsi="Times New Roman"/>
                <w:b/>
                <w:color w:val="000000"/>
                <w:sz w:val="32"/>
                <w:szCs w:val="32"/>
                <w:lang w:val="uk-UA"/>
              </w:rPr>
              <w:t>ДК 021</w:t>
            </w:r>
            <w:r w:rsidR="001F47BB">
              <w:rPr>
                <w:rFonts w:ascii="Times New Roman" w:hAnsi="Times New Roman"/>
                <w:b/>
                <w:color w:val="000000"/>
                <w:sz w:val="32"/>
                <w:szCs w:val="32"/>
                <w:lang w:val="uk-UA"/>
              </w:rPr>
              <w:t>:</w:t>
            </w:r>
            <w:r w:rsidRPr="00FC1652">
              <w:rPr>
                <w:rFonts w:ascii="Times New Roman" w:hAnsi="Times New Roman"/>
                <w:b/>
                <w:color w:val="000000"/>
                <w:sz w:val="32"/>
                <w:szCs w:val="32"/>
                <w:lang w:val="uk-UA"/>
              </w:rPr>
              <w:t>2015</w:t>
            </w:r>
            <w:r w:rsidR="001F47BB">
              <w:rPr>
                <w:rFonts w:ascii="Times New Roman" w:hAnsi="Times New Roman"/>
                <w:b/>
                <w:color w:val="000000"/>
                <w:sz w:val="32"/>
                <w:szCs w:val="32"/>
                <w:lang w:val="uk-UA"/>
              </w:rPr>
              <w:t>-</w:t>
            </w:r>
            <w:r w:rsidR="001F47BB" w:rsidRPr="001F47BB">
              <w:rPr>
                <w:rFonts w:ascii="Times New Roman" w:hAnsi="Times New Roman"/>
                <w:b/>
                <w:color w:val="000000"/>
                <w:sz w:val="32"/>
                <w:szCs w:val="32"/>
                <w:lang w:val="uk-UA"/>
              </w:rPr>
              <w:t>09120000-6</w:t>
            </w:r>
            <w:r w:rsidRPr="00FC1652">
              <w:rPr>
                <w:rFonts w:ascii="Times New Roman" w:hAnsi="Times New Roman"/>
                <w:b/>
                <w:color w:val="000000"/>
                <w:sz w:val="32"/>
                <w:szCs w:val="32"/>
                <w:lang w:val="uk-UA"/>
              </w:rPr>
              <w:t xml:space="preserve"> – </w:t>
            </w:r>
            <w:r w:rsidR="001F47BB">
              <w:rPr>
                <w:rFonts w:ascii="Times New Roman" w:hAnsi="Times New Roman"/>
                <w:b/>
                <w:color w:val="000000"/>
                <w:sz w:val="32"/>
                <w:szCs w:val="32"/>
                <w:lang w:val="uk-UA"/>
              </w:rPr>
              <w:t>Газове паливо</w:t>
            </w:r>
          </w:p>
          <w:p w14:paraId="0883B4B5" w14:textId="10903E69" w:rsidR="00FC1652" w:rsidRPr="00FC1652" w:rsidRDefault="00FC1652" w:rsidP="00215CA9">
            <w:pPr>
              <w:spacing w:after="0" w:line="240" w:lineRule="auto"/>
              <w:jc w:val="center"/>
              <w:rPr>
                <w:rFonts w:ascii="Times New Roman" w:hAnsi="Times New Roman" w:cs="Times New Roman CYR"/>
                <w:b/>
                <w:bCs/>
                <w:sz w:val="40"/>
                <w:szCs w:val="40"/>
                <w:lang w:val="uk-UA"/>
              </w:rPr>
            </w:pPr>
            <w:r w:rsidRPr="00FC1652">
              <w:rPr>
                <w:rFonts w:ascii="Times New Roman" w:hAnsi="Times New Roman"/>
                <w:b/>
                <w:color w:val="000000"/>
                <w:sz w:val="32"/>
                <w:szCs w:val="32"/>
                <w:lang w:val="uk-UA"/>
              </w:rPr>
              <w:t xml:space="preserve"> (</w:t>
            </w:r>
            <w:r w:rsidR="001F47BB">
              <w:rPr>
                <w:rFonts w:ascii="Times New Roman" w:hAnsi="Times New Roman"/>
                <w:b/>
                <w:color w:val="000000"/>
                <w:sz w:val="32"/>
                <w:szCs w:val="32"/>
                <w:lang w:val="uk-UA"/>
              </w:rPr>
              <w:t>природний газ</w:t>
            </w:r>
            <w:r w:rsidRPr="00FC1652">
              <w:rPr>
                <w:rFonts w:ascii="Times New Roman" w:hAnsi="Times New Roman"/>
                <w:b/>
                <w:color w:val="000000"/>
                <w:sz w:val="32"/>
                <w:szCs w:val="32"/>
                <w:lang w:val="uk-UA"/>
              </w:rPr>
              <w:t>)</w:t>
            </w:r>
          </w:p>
        </w:tc>
      </w:tr>
      <w:tr w:rsidR="00FC1652" w:rsidRPr="00FC1652" w14:paraId="561E70A8" w14:textId="77777777" w:rsidTr="00215CA9">
        <w:trPr>
          <w:trHeight w:val="896"/>
        </w:trPr>
        <w:tc>
          <w:tcPr>
            <w:tcW w:w="9828" w:type="dxa"/>
            <w:tcBorders>
              <w:top w:val="nil"/>
              <w:left w:val="nil"/>
              <w:bottom w:val="nil"/>
              <w:right w:val="nil"/>
            </w:tcBorders>
          </w:tcPr>
          <w:p w14:paraId="18C708A2" w14:textId="77777777" w:rsidR="00FC1652" w:rsidRPr="00FC1652" w:rsidRDefault="00FC1652" w:rsidP="00215CA9">
            <w:pPr>
              <w:spacing w:after="0" w:line="240" w:lineRule="auto"/>
              <w:rPr>
                <w:rFonts w:ascii="Times New Roman" w:hAnsi="Times New Roman" w:cs="Times New Roman CYR"/>
                <w:b/>
                <w:bCs/>
                <w:sz w:val="32"/>
                <w:szCs w:val="32"/>
                <w:lang w:val="uk-UA"/>
              </w:rPr>
            </w:pPr>
          </w:p>
          <w:p w14:paraId="26A2FF07" w14:textId="77777777" w:rsidR="00FC1652" w:rsidRPr="00FC1652" w:rsidRDefault="00FC1652" w:rsidP="00215CA9">
            <w:pPr>
              <w:spacing w:after="0" w:line="240" w:lineRule="auto"/>
              <w:jc w:val="center"/>
              <w:outlineLvl w:val="0"/>
              <w:rPr>
                <w:rFonts w:ascii="Times New Roman" w:hAnsi="Times New Roman" w:cs="Times New Roman CYR"/>
                <w:b/>
                <w:bCs/>
                <w:sz w:val="32"/>
                <w:szCs w:val="32"/>
                <w:lang w:val="uk-UA"/>
              </w:rPr>
            </w:pPr>
          </w:p>
        </w:tc>
      </w:tr>
    </w:tbl>
    <w:p w14:paraId="68D4B0F3" w14:textId="77777777" w:rsidR="00FC1652" w:rsidRPr="00FC1652" w:rsidRDefault="00FC1652" w:rsidP="00FC1652">
      <w:pPr>
        <w:jc w:val="center"/>
        <w:rPr>
          <w:rFonts w:ascii="Times New Roman" w:hAnsi="Times New Roman"/>
          <w:bCs/>
          <w:sz w:val="28"/>
          <w:szCs w:val="28"/>
          <w:lang w:val="uk-UA"/>
        </w:rPr>
      </w:pPr>
    </w:p>
    <w:p w14:paraId="429544E7" w14:textId="77777777" w:rsidR="00FC1652" w:rsidRPr="00FC1652" w:rsidRDefault="00FC1652" w:rsidP="00FC1652">
      <w:pPr>
        <w:jc w:val="center"/>
        <w:rPr>
          <w:rFonts w:ascii="Times New Roman" w:hAnsi="Times New Roman"/>
          <w:bCs/>
          <w:sz w:val="28"/>
          <w:szCs w:val="28"/>
          <w:lang w:val="uk-UA"/>
        </w:rPr>
      </w:pPr>
    </w:p>
    <w:p w14:paraId="73811799" w14:textId="77777777" w:rsidR="00FC1652" w:rsidRPr="00FC1652" w:rsidRDefault="00FC1652" w:rsidP="00FC1652">
      <w:pPr>
        <w:jc w:val="center"/>
        <w:rPr>
          <w:rFonts w:ascii="Times New Roman" w:hAnsi="Times New Roman"/>
          <w:bCs/>
          <w:sz w:val="28"/>
          <w:szCs w:val="28"/>
          <w:lang w:val="uk-UA"/>
        </w:rPr>
      </w:pPr>
    </w:p>
    <w:p w14:paraId="3A7345F0" w14:textId="77777777" w:rsidR="00FC1652" w:rsidRPr="00FC1652" w:rsidRDefault="00FC1652" w:rsidP="00FC1652">
      <w:pPr>
        <w:jc w:val="center"/>
        <w:rPr>
          <w:rFonts w:ascii="Times New Roman" w:hAnsi="Times New Roman"/>
          <w:bCs/>
          <w:sz w:val="28"/>
          <w:szCs w:val="28"/>
          <w:lang w:val="uk-UA"/>
        </w:rPr>
      </w:pPr>
    </w:p>
    <w:p w14:paraId="734EDDAE" w14:textId="77777777" w:rsidR="00FC1652" w:rsidRDefault="00FC1652" w:rsidP="00FC1652">
      <w:pPr>
        <w:jc w:val="center"/>
        <w:rPr>
          <w:rFonts w:ascii="Times New Roman" w:hAnsi="Times New Roman"/>
          <w:bCs/>
          <w:sz w:val="28"/>
          <w:szCs w:val="28"/>
          <w:lang w:val="uk-UA"/>
        </w:rPr>
      </w:pPr>
    </w:p>
    <w:p w14:paraId="339B3FB7" w14:textId="77777777" w:rsidR="00FC1652" w:rsidRDefault="00FC1652" w:rsidP="00FC1652">
      <w:pPr>
        <w:rPr>
          <w:rFonts w:ascii="Times New Roman" w:hAnsi="Times New Roman"/>
          <w:bCs/>
          <w:sz w:val="28"/>
          <w:szCs w:val="28"/>
          <w:lang w:val="uk-UA"/>
        </w:rPr>
      </w:pPr>
    </w:p>
    <w:p w14:paraId="65E831B6" w14:textId="77777777" w:rsidR="00FC1652" w:rsidRPr="00FC1652" w:rsidRDefault="00FC1652" w:rsidP="00FC1652">
      <w:pPr>
        <w:spacing w:after="0" w:line="240" w:lineRule="auto"/>
        <w:jc w:val="center"/>
        <w:rPr>
          <w:rFonts w:ascii="Times New Roman" w:hAnsi="Times New Roman"/>
          <w:b/>
          <w:bCs/>
          <w:sz w:val="28"/>
          <w:szCs w:val="28"/>
          <w:lang w:val="uk-UA"/>
        </w:rPr>
      </w:pPr>
    </w:p>
    <w:p w14:paraId="17C7F1FB" w14:textId="77777777" w:rsidR="00FC1652" w:rsidRPr="00FC1652" w:rsidRDefault="00FC1652" w:rsidP="00FC1652">
      <w:pPr>
        <w:spacing w:after="0" w:line="240" w:lineRule="auto"/>
        <w:jc w:val="center"/>
        <w:rPr>
          <w:rFonts w:ascii="Times New Roman" w:hAnsi="Times New Roman"/>
          <w:b/>
          <w:bCs/>
          <w:sz w:val="28"/>
          <w:szCs w:val="28"/>
          <w:lang w:val="uk-UA"/>
        </w:rPr>
      </w:pPr>
    </w:p>
    <w:p w14:paraId="6C9ADC02" w14:textId="77777777" w:rsidR="00FC1652" w:rsidRPr="00FC1652" w:rsidRDefault="00FC1652" w:rsidP="00FC1652">
      <w:pPr>
        <w:spacing w:after="0" w:line="240" w:lineRule="auto"/>
        <w:jc w:val="center"/>
        <w:rPr>
          <w:rFonts w:ascii="Times New Roman" w:hAnsi="Times New Roman"/>
          <w:b/>
          <w:bCs/>
          <w:sz w:val="28"/>
          <w:szCs w:val="28"/>
          <w:lang w:val="uk-UA"/>
        </w:rPr>
      </w:pPr>
    </w:p>
    <w:p w14:paraId="0BF730EA" w14:textId="77777777" w:rsidR="00FC1652" w:rsidRPr="00FC1652" w:rsidRDefault="00FC1652" w:rsidP="00FC1652">
      <w:pPr>
        <w:spacing w:after="0" w:line="240" w:lineRule="auto"/>
        <w:jc w:val="center"/>
        <w:rPr>
          <w:rFonts w:ascii="Times New Roman" w:hAnsi="Times New Roman"/>
          <w:b/>
          <w:bCs/>
          <w:sz w:val="28"/>
          <w:szCs w:val="28"/>
          <w:lang w:val="uk-UA"/>
        </w:rPr>
      </w:pPr>
    </w:p>
    <w:p w14:paraId="251C41F9" w14:textId="43581F97" w:rsidR="00FC1652" w:rsidRPr="00FC1652" w:rsidRDefault="00FC1652" w:rsidP="00FC1652">
      <w:pPr>
        <w:spacing w:after="0" w:line="240" w:lineRule="auto"/>
        <w:jc w:val="center"/>
        <w:rPr>
          <w:rFonts w:ascii="Times New Roman" w:hAnsi="Times New Roman"/>
          <w:b/>
          <w:bCs/>
          <w:sz w:val="28"/>
          <w:szCs w:val="28"/>
          <w:lang w:val="uk-UA"/>
        </w:rPr>
      </w:pPr>
      <w:r w:rsidRPr="00FC1652">
        <w:rPr>
          <w:rFonts w:ascii="Times New Roman" w:hAnsi="Times New Roman"/>
          <w:b/>
          <w:bCs/>
          <w:sz w:val="28"/>
          <w:szCs w:val="28"/>
          <w:lang w:val="uk-UA"/>
        </w:rPr>
        <w:t>202</w:t>
      </w:r>
      <w:r w:rsidR="00E86A35">
        <w:rPr>
          <w:rFonts w:ascii="Times New Roman" w:hAnsi="Times New Roman"/>
          <w:b/>
          <w:bCs/>
          <w:sz w:val="28"/>
          <w:szCs w:val="28"/>
          <w:lang w:val="uk-UA"/>
        </w:rPr>
        <w:t>4</w:t>
      </w:r>
    </w:p>
    <w:p w14:paraId="6E2B6EDF" w14:textId="77777777" w:rsidR="00EA1991" w:rsidRDefault="00EA1991">
      <w:pPr>
        <w:spacing w:after="0"/>
        <w:jc w:val="center"/>
        <w:rPr>
          <w:rFonts w:ascii="Times New Roman" w:hAnsi="Times New Roman" w:cs="Times New Roman"/>
          <w:b/>
          <w:bCs/>
          <w:sz w:val="20"/>
          <w:szCs w:val="20"/>
          <w:lang w:val="uk-UA"/>
        </w:rPr>
      </w:pPr>
    </w:p>
    <w:p w14:paraId="55748870" w14:textId="77777777" w:rsidR="00EA1991" w:rsidRDefault="00EA1991">
      <w:pPr>
        <w:spacing w:after="0"/>
        <w:jc w:val="center"/>
        <w:rPr>
          <w:rFonts w:ascii="Times New Roman" w:hAnsi="Times New Roman" w:cs="Times New Roman"/>
          <w:b/>
          <w:bCs/>
          <w:color w:val="020306"/>
          <w:sz w:val="20"/>
          <w:szCs w:val="20"/>
          <w:lang w:val="uk-UA"/>
        </w:rPr>
      </w:pPr>
    </w:p>
    <w:p w14:paraId="72A31623" w14:textId="77777777" w:rsidR="00EA1991" w:rsidRDefault="00000000">
      <w:pPr>
        <w:spacing w:after="0" w:line="240" w:lineRule="auto"/>
        <w:jc w:val="center"/>
        <w:rPr>
          <w:rFonts w:ascii="Times New Roman" w:hAnsi="Times New Roman"/>
          <w:lang w:val="uk-UA"/>
        </w:rPr>
      </w:pPr>
      <w:r>
        <w:rPr>
          <w:rFonts w:ascii="Times New Roman" w:hAnsi="Times New Roman"/>
          <w:b/>
          <w:bCs/>
          <w:sz w:val="20"/>
          <w:szCs w:val="20"/>
          <w:lang w:val="uk-UA"/>
        </w:rPr>
        <w:t>ЗМІСТ</w:t>
      </w:r>
    </w:p>
    <w:p w14:paraId="75953AAB" w14:textId="77777777" w:rsidR="00EA1991" w:rsidRDefault="00EA1991">
      <w:pPr>
        <w:spacing w:after="0" w:line="240" w:lineRule="auto"/>
        <w:jc w:val="center"/>
        <w:rPr>
          <w:rFonts w:ascii="Times New Roman" w:hAnsi="Times New Roman"/>
          <w:b/>
          <w:bCs/>
          <w:sz w:val="20"/>
          <w:szCs w:val="20"/>
          <w:lang w:val="uk-UA"/>
        </w:rPr>
      </w:pPr>
    </w:p>
    <w:p w14:paraId="78F898FF" w14:textId="77777777" w:rsidR="00EA1991" w:rsidRDefault="00EA1991">
      <w:pPr>
        <w:spacing w:after="0" w:line="240" w:lineRule="auto"/>
        <w:jc w:val="center"/>
        <w:rPr>
          <w:rFonts w:ascii="Times New Roman" w:hAnsi="Times New Roman"/>
          <w:b/>
          <w:bCs/>
          <w:sz w:val="20"/>
          <w:szCs w:val="20"/>
          <w:lang w:val="uk-UA"/>
        </w:rPr>
      </w:pPr>
    </w:p>
    <w:p w14:paraId="7412579C" w14:textId="77777777" w:rsidR="00EA1991" w:rsidRDefault="00EA1991">
      <w:pPr>
        <w:spacing w:after="0" w:line="240" w:lineRule="auto"/>
        <w:jc w:val="center"/>
        <w:rPr>
          <w:rFonts w:ascii="Times New Roman" w:hAnsi="Times New Roman"/>
          <w:b/>
          <w:bCs/>
          <w:sz w:val="20"/>
          <w:szCs w:val="20"/>
          <w:lang w:val="uk-UA"/>
        </w:rPr>
      </w:pPr>
    </w:p>
    <w:p w14:paraId="7EB7E7F1" w14:textId="2B3D9FD9"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Розділ 1.</w:t>
      </w:r>
      <w:r w:rsidRPr="00BE73D1">
        <w:rPr>
          <w:rFonts w:ascii="Times New Roman" w:eastAsia="Times New Roman" w:hAnsi="Times New Roman" w:cs="Times New Roman"/>
          <w:iCs/>
          <w:sz w:val="24"/>
          <w:szCs w:val="24"/>
          <w:lang w:val="uk-UA"/>
        </w:rPr>
        <w:t xml:space="preserve"> Загальні положення</w:t>
      </w:r>
      <w:r w:rsidR="00BE73D1">
        <w:rPr>
          <w:rFonts w:ascii="Times New Roman" w:eastAsia="Times New Roman" w:hAnsi="Times New Roman" w:cs="Times New Roman"/>
          <w:iCs/>
          <w:sz w:val="24"/>
          <w:szCs w:val="24"/>
          <w:lang w:val="uk-UA"/>
        </w:rPr>
        <w:t>.</w:t>
      </w:r>
    </w:p>
    <w:p w14:paraId="7049F485" w14:textId="498E3340"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Розділ 2.</w:t>
      </w:r>
      <w:r w:rsidRPr="00BE73D1">
        <w:rPr>
          <w:rFonts w:ascii="Times New Roman" w:eastAsia="Times New Roman" w:hAnsi="Times New Roman" w:cs="Times New Roman"/>
          <w:iCs/>
          <w:sz w:val="24"/>
          <w:szCs w:val="24"/>
          <w:lang w:val="uk-UA"/>
        </w:rPr>
        <w:t xml:space="preserve"> Порядок унесення змін та надання роз’яснень </w:t>
      </w:r>
      <w:r w:rsidR="00BE73D1">
        <w:rPr>
          <w:rFonts w:ascii="Times New Roman" w:eastAsia="Times New Roman" w:hAnsi="Times New Roman" w:cs="Times New Roman"/>
          <w:iCs/>
          <w:sz w:val="24"/>
          <w:szCs w:val="24"/>
          <w:lang w:val="uk-UA"/>
        </w:rPr>
        <w:t>що</w:t>
      </w:r>
      <w:r w:rsidRPr="00BE73D1">
        <w:rPr>
          <w:rFonts w:ascii="Times New Roman" w:eastAsia="Times New Roman" w:hAnsi="Times New Roman" w:cs="Times New Roman"/>
          <w:iCs/>
          <w:sz w:val="24"/>
          <w:szCs w:val="24"/>
          <w:lang w:val="uk-UA"/>
        </w:rPr>
        <w:t>до тендерної документації</w:t>
      </w:r>
      <w:r w:rsidR="00BE73D1">
        <w:rPr>
          <w:rFonts w:ascii="Times New Roman" w:eastAsia="Times New Roman" w:hAnsi="Times New Roman" w:cs="Times New Roman"/>
          <w:iCs/>
          <w:sz w:val="24"/>
          <w:szCs w:val="24"/>
          <w:lang w:val="uk-UA"/>
        </w:rPr>
        <w:t>.</w:t>
      </w:r>
    </w:p>
    <w:p w14:paraId="603688C7" w14:textId="559FDB00"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Розділ 3.</w:t>
      </w:r>
      <w:r w:rsidRPr="00BE73D1">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Pr>
          <w:rFonts w:ascii="Times New Roman" w:eastAsia="Times New Roman" w:hAnsi="Times New Roman" w:cs="Times New Roman"/>
          <w:iCs/>
          <w:sz w:val="24"/>
          <w:szCs w:val="24"/>
          <w:lang w:val="uk-UA"/>
        </w:rPr>
        <w:t>.</w:t>
      </w:r>
    </w:p>
    <w:p w14:paraId="272A1AE1" w14:textId="70A16CE2"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Розділ 4.</w:t>
      </w:r>
      <w:r w:rsidRPr="00BE73D1">
        <w:rPr>
          <w:rFonts w:ascii="Times New Roman" w:eastAsia="Times New Roman" w:hAnsi="Times New Roman" w:cs="Times New Roman"/>
          <w:iCs/>
          <w:sz w:val="24"/>
          <w:szCs w:val="24"/>
          <w:lang w:val="uk-UA"/>
        </w:rPr>
        <w:t xml:space="preserve"> Подання та розкриття тендерної пропозиції</w:t>
      </w:r>
      <w:r w:rsidR="003807E8">
        <w:rPr>
          <w:rFonts w:ascii="Times New Roman" w:eastAsia="Times New Roman" w:hAnsi="Times New Roman" w:cs="Times New Roman"/>
          <w:iCs/>
          <w:sz w:val="24"/>
          <w:szCs w:val="24"/>
          <w:lang w:val="uk-UA"/>
        </w:rPr>
        <w:t>.</w:t>
      </w:r>
    </w:p>
    <w:p w14:paraId="1555E263" w14:textId="7BDB0ACA"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Розділ 5.</w:t>
      </w:r>
      <w:r w:rsidRPr="00BE73D1">
        <w:rPr>
          <w:rFonts w:ascii="Times New Roman" w:eastAsia="Times New Roman" w:hAnsi="Times New Roman" w:cs="Times New Roman"/>
          <w:iCs/>
          <w:sz w:val="24"/>
          <w:szCs w:val="24"/>
          <w:lang w:val="uk-UA"/>
        </w:rPr>
        <w:t xml:space="preserve"> Оцінка тендерної пропозиції</w:t>
      </w:r>
      <w:r w:rsidR="003807E8">
        <w:rPr>
          <w:rFonts w:ascii="Times New Roman" w:eastAsia="Times New Roman" w:hAnsi="Times New Roman" w:cs="Times New Roman"/>
          <w:iCs/>
          <w:sz w:val="24"/>
          <w:szCs w:val="24"/>
          <w:lang w:val="uk-UA"/>
        </w:rPr>
        <w:t>.</w:t>
      </w:r>
    </w:p>
    <w:p w14:paraId="1ADAAFBB" w14:textId="1D39EEC8" w:rsidR="00EA1991" w:rsidRPr="00BE73D1" w:rsidRDefault="00000000" w:rsidP="00BE73D1">
      <w:pPr>
        <w:pStyle w:val="12"/>
        <w:widowControl w:val="0"/>
        <w:rPr>
          <w:rFonts w:ascii="Times New Roman" w:hAnsi="Times New Roman"/>
          <w:iCs/>
          <w:lang w:val="uk-UA"/>
        </w:rPr>
      </w:pPr>
      <w:r w:rsidRPr="00BE73D1">
        <w:rPr>
          <w:rFonts w:ascii="Times New Roman" w:eastAsia="Times New Roman" w:hAnsi="Times New Roman" w:cs="Times New Roman"/>
          <w:b/>
          <w:iCs/>
          <w:sz w:val="24"/>
          <w:szCs w:val="24"/>
          <w:lang w:val="uk-UA"/>
        </w:rPr>
        <w:t xml:space="preserve">Розділ 6. </w:t>
      </w:r>
      <w:r w:rsidRPr="00BE73D1">
        <w:rPr>
          <w:rFonts w:ascii="Times New Roman" w:eastAsia="Times New Roman" w:hAnsi="Times New Roman" w:cs="Times New Roman"/>
          <w:iCs/>
          <w:sz w:val="24"/>
          <w:szCs w:val="24"/>
          <w:lang w:val="uk-UA"/>
        </w:rPr>
        <w:t>Результати торгів та укладання договору про закупівлю</w:t>
      </w:r>
      <w:r w:rsidR="003807E8">
        <w:rPr>
          <w:rFonts w:ascii="Times New Roman" w:eastAsia="Times New Roman" w:hAnsi="Times New Roman" w:cs="Times New Roman"/>
          <w:iCs/>
          <w:sz w:val="24"/>
          <w:szCs w:val="24"/>
          <w:lang w:val="uk-UA"/>
        </w:rPr>
        <w:t>.</w:t>
      </w:r>
    </w:p>
    <w:p w14:paraId="52946283" w14:textId="77777777" w:rsidR="00EA1991" w:rsidRPr="00BE73D1" w:rsidRDefault="00EA1991" w:rsidP="00BE73D1">
      <w:pPr>
        <w:spacing w:after="0"/>
        <w:jc w:val="both"/>
        <w:rPr>
          <w:rFonts w:ascii="Times New Roman" w:hAnsi="Times New Roman"/>
          <w:iCs/>
          <w:sz w:val="24"/>
          <w:szCs w:val="24"/>
          <w:lang w:val="uk-UA"/>
        </w:rPr>
      </w:pPr>
    </w:p>
    <w:p w14:paraId="1999B506" w14:textId="1C3A119C" w:rsidR="003807E8" w:rsidRDefault="00000000" w:rsidP="00BE73D1">
      <w:pPr>
        <w:spacing w:after="0"/>
        <w:jc w:val="both"/>
        <w:rPr>
          <w:rFonts w:ascii="Times New Roman" w:hAnsi="Times New Roman"/>
          <w:b/>
          <w:iCs/>
          <w:sz w:val="24"/>
          <w:szCs w:val="24"/>
          <w:lang w:val="uk-UA"/>
        </w:rPr>
      </w:pPr>
      <w:r w:rsidRPr="00BE73D1">
        <w:rPr>
          <w:rFonts w:ascii="Times New Roman" w:hAnsi="Times New Roman"/>
          <w:b/>
          <w:iCs/>
          <w:sz w:val="24"/>
          <w:szCs w:val="24"/>
          <w:lang w:val="uk-UA"/>
        </w:rPr>
        <w:t>Додат</w:t>
      </w:r>
      <w:r w:rsidR="003807E8">
        <w:rPr>
          <w:rFonts w:ascii="Times New Roman" w:hAnsi="Times New Roman"/>
          <w:b/>
          <w:iCs/>
          <w:sz w:val="24"/>
          <w:szCs w:val="24"/>
          <w:lang w:val="uk-UA"/>
        </w:rPr>
        <w:t>ки до тендерної документації:</w:t>
      </w:r>
    </w:p>
    <w:p w14:paraId="219423AB" w14:textId="7AC24172" w:rsidR="00EA1991" w:rsidRPr="00BE73D1" w:rsidRDefault="00000000" w:rsidP="00BE73D1">
      <w:pPr>
        <w:spacing w:after="0"/>
        <w:jc w:val="both"/>
        <w:rPr>
          <w:rFonts w:ascii="Times New Roman" w:hAnsi="Times New Roman"/>
          <w:bCs/>
          <w:iCs/>
          <w:sz w:val="24"/>
          <w:szCs w:val="24"/>
          <w:lang w:val="uk-UA"/>
        </w:rPr>
      </w:pPr>
      <w:r w:rsidRPr="00BE73D1">
        <w:rPr>
          <w:rFonts w:ascii="Times New Roman" w:hAnsi="Times New Roman"/>
          <w:b/>
          <w:iCs/>
          <w:sz w:val="24"/>
          <w:szCs w:val="24"/>
          <w:lang w:val="uk-UA"/>
        </w:rPr>
        <w:t>1.</w:t>
      </w:r>
      <w:r w:rsidRPr="00BE73D1">
        <w:rPr>
          <w:rFonts w:ascii="Times New Roman" w:hAnsi="Times New Roman"/>
          <w:bCs/>
          <w:iCs/>
          <w:sz w:val="24"/>
          <w:szCs w:val="24"/>
          <w:lang w:val="uk-UA"/>
        </w:rPr>
        <w:t xml:space="preserve"> Перелік документів, які вимагаються для підтвердження відповідності тендерної пропозиції Учасника вимогам</w:t>
      </w:r>
      <w:r w:rsidR="00BE73D1" w:rsidRPr="00BE73D1">
        <w:rPr>
          <w:rFonts w:ascii="Times New Roman" w:hAnsi="Times New Roman"/>
          <w:bCs/>
          <w:iCs/>
          <w:sz w:val="24"/>
          <w:szCs w:val="24"/>
          <w:lang w:val="uk-UA"/>
        </w:rPr>
        <w:t xml:space="preserve"> Замовника</w:t>
      </w:r>
      <w:r w:rsidR="003807E8">
        <w:rPr>
          <w:rFonts w:ascii="Times New Roman" w:hAnsi="Times New Roman"/>
          <w:bCs/>
          <w:iCs/>
          <w:sz w:val="24"/>
          <w:szCs w:val="24"/>
          <w:lang w:val="uk-UA"/>
        </w:rPr>
        <w:t>.</w:t>
      </w:r>
    </w:p>
    <w:p w14:paraId="4B29160F" w14:textId="2100E4D3" w:rsidR="00EA1991" w:rsidRPr="00BE73D1" w:rsidRDefault="00000000" w:rsidP="00BE73D1">
      <w:pPr>
        <w:spacing w:after="0" w:line="240" w:lineRule="auto"/>
        <w:ind w:hanging="2"/>
        <w:rPr>
          <w:bCs/>
          <w:iCs/>
          <w:sz w:val="24"/>
          <w:szCs w:val="24"/>
          <w:lang w:val="uk-UA"/>
        </w:rPr>
      </w:pPr>
      <w:r w:rsidRPr="00BE73D1">
        <w:rPr>
          <w:rFonts w:ascii="Times New Roman" w:hAnsi="Times New Roman"/>
          <w:b/>
          <w:iCs/>
          <w:sz w:val="24"/>
          <w:szCs w:val="24"/>
          <w:lang w:val="uk-UA"/>
        </w:rPr>
        <w:t>2.</w:t>
      </w:r>
      <w:r w:rsidRPr="00BE73D1">
        <w:rPr>
          <w:rFonts w:ascii="Times New Roman" w:hAnsi="Times New Roman"/>
          <w:bCs/>
          <w:iCs/>
          <w:sz w:val="24"/>
          <w:szCs w:val="24"/>
          <w:lang w:val="uk-UA"/>
        </w:rPr>
        <w:t xml:space="preserve"> </w:t>
      </w:r>
      <w:r w:rsidR="00BE73D1" w:rsidRPr="00BE73D1">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BE73D1">
        <w:rPr>
          <w:rFonts w:ascii="Times New Roman" w:eastAsia="Times New Roman" w:hAnsi="Times New Roman" w:cs="Times New Roman"/>
          <w:bCs/>
          <w:iCs/>
          <w:sz w:val="24"/>
          <w:szCs w:val="24"/>
          <w:lang w:val="uk-UA"/>
        </w:rPr>
        <w:t>,</w:t>
      </w:r>
      <w:r w:rsidR="00BE73D1">
        <w:rPr>
          <w:bCs/>
          <w:iCs/>
          <w:sz w:val="24"/>
          <w:szCs w:val="24"/>
          <w:lang w:val="uk-UA"/>
        </w:rPr>
        <w:t xml:space="preserve"> </w:t>
      </w:r>
      <w:r w:rsidR="00BE73D1" w:rsidRPr="00BE73D1">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14:paraId="02402D79" w14:textId="097A8796" w:rsidR="00EA1991" w:rsidRDefault="00000000" w:rsidP="00BE73D1">
      <w:pPr>
        <w:spacing w:after="0"/>
        <w:jc w:val="both"/>
        <w:rPr>
          <w:rFonts w:ascii="Times New Roman" w:hAnsi="Times New Roman"/>
          <w:bCs/>
          <w:iCs/>
          <w:sz w:val="24"/>
          <w:szCs w:val="24"/>
          <w:lang w:val="uk-UA"/>
        </w:rPr>
      </w:pPr>
      <w:r w:rsidRPr="00BE73D1">
        <w:rPr>
          <w:rFonts w:ascii="Times New Roman" w:hAnsi="Times New Roman"/>
          <w:b/>
          <w:iCs/>
          <w:sz w:val="24"/>
          <w:szCs w:val="24"/>
          <w:lang w:val="uk-UA"/>
        </w:rPr>
        <w:t>3.</w:t>
      </w:r>
      <w:r w:rsidRPr="00BE73D1">
        <w:rPr>
          <w:rFonts w:ascii="Times New Roman" w:hAnsi="Times New Roman"/>
          <w:bCs/>
          <w:iCs/>
          <w:sz w:val="24"/>
          <w:szCs w:val="24"/>
          <w:lang w:val="uk-UA"/>
        </w:rPr>
        <w:t xml:space="preserve"> </w:t>
      </w:r>
      <w:proofErr w:type="spellStart"/>
      <w:r w:rsidRPr="00BE73D1">
        <w:rPr>
          <w:rFonts w:ascii="Times New Roman" w:hAnsi="Times New Roman"/>
          <w:bCs/>
          <w:iCs/>
          <w:sz w:val="24"/>
          <w:szCs w:val="24"/>
          <w:lang w:val="uk-UA"/>
        </w:rPr>
        <w:t>Про</w:t>
      </w:r>
      <w:r w:rsidR="00BE73D1">
        <w:rPr>
          <w:rFonts w:ascii="Times New Roman" w:hAnsi="Times New Roman"/>
          <w:bCs/>
          <w:iCs/>
          <w:sz w:val="24"/>
          <w:szCs w:val="24"/>
          <w:lang w:val="uk-UA"/>
        </w:rPr>
        <w:t>є</w:t>
      </w:r>
      <w:r w:rsidRPr="00BE73D1">
        <w:rPr>
          <w:rFonts w:ascii="Times New Roman" w:hAnsi="Times New Roman"/>
          <w:bCs/>
          <w:iCs/>
          <w:sz w:val="24"/>
          <w:szCs w:val="24"/>
          <w:lang w:val="uk-UA"/>
        </w:rPr>
        <w:t>кт</w:t>
      </w:r>
      <w:proofErr w:type="spellEnd"/>
      <w:r w:rsidRPr="00BE73D1">
        <w:rPr>
          <w:rFonts w:ascii="Times New Roman" w:hAnsi="Times New Roman"/>
          <w:bCs/>
          <w:iCs/>
          <w:sz w:val="24"/>
          <w:szCs w:val="24"/>
          <w:lang w:val="uk-UA"/>
        </w:rPr>
        <w:t xml:space="preserve"> договору </w:t>
      </w:r>
      <w:r w:rsidR="00BE73D1">
        <w:rPr>
          <w:rFonts w:ascii="Times New Roman" w:hAnsi="Times New Roman"/>
          <w:bCs/>
          <w:iCs/>
          <w:sz w:val="24"/>
          <w:szCs w:val="24"/>
          <w:lang w:val="uk-UA"/>
        </w:rPr>
        <w:t>на</w:t>
      </w:r>
      <w:r w:rsidRPr="00BE73D1">
        <w:rPr>
          <w:rFonts w:ascii="Times New Roman" w:hAnsi="Times New Roman"/>
          <w:bCs/>
          <w:iCs/>
          <w:sz w:val="24"/>
          <w:szCs w:val="24"/>
          <w:lang w:val="uk-UA"/>
        </w:rPr>
        <w:t xml:space="preserve"> закупівлю</w:t>
      </w:r>
      <w:r w:rsidR="00BE73D1">
        <w:rPr>
          <w:rFonts w:ascii="Times New Roman" w:hAnsi="Times New Roman"/>
          <w:bCs/>
          <w:iCs/>
          <w:sz w:val="24"/>
          <w:szCs w:val="24"/>
          <w:lang w:val="uk-UA"/>
        </w:rPr>
        <w:t xml:space="preserve"> природного газу</w:t>
      </w:r>
      <w:r w:rsidRPr="00BE73D1">
        <w:rPr>
          <w:rFonts w:ascii="Times New Roman" w:hAnsi="Times New Roman"/>
          <w:bCs/>
          <w:iCs/>
          <w:sz w:val="24"/>
          <w:szCs w:val="24"/>
          <w:lang w:val="uk-UA"/>
        </w:rPr>
        <w:t>.</w:t>
      </w:r>
    </w:p>
    <w:p w14:paraId="57DC87F2" w14:textId="307CDB91" w:rsidR="00BC7ECE" w:rsidRDefault="00BC7ECE" w:rsidP="00BE73D1">
      <w:pPr>
        <w:spacing w:after="0"/>
        <w:jc w:val="both"/>
        <w:rPr>
          <w:rFonts w:ascii="Times New Roman" w:hAnsi="Times New Roman"/>
          <w:bCs/>
          <w:iCs/>
          <w:sz w:val="24"/>
          <w:szCs w:val="24"/>
          <w:lang w:val="uk-UA"/>
        </w:rPr>
      </w:pPr>
      <w:r w:rsidRPr="00BC7ECE">
        <w:rPr>
          <w:rFonts w:ascii="Times New Roman" w:hAnsi="Times New Roman"/>
          <w:b/>
          <w:iCs/>
          <w:sz w:val="24"/>
          <w:szCs w:val="24"/>
          <w:lang w:val="uk-UA"/>
        </w:rPr>
        <w:t>4.</w:t>
      </w:r>
      <w:r>
        <w:rPr>
          <w:rFonts w:ascii="Times New Roman" w:hAnsi="Times New Roman"/>
          <w:bCs/>
          <w:iCs/>
          <w:sz w:val="24"/>
          <w:szCs w:val="24"/>
          <w:lang w:val="uk-UA"/>
        </w:rPr>
        <w:t xml:space="preserve"> Загальні відомості про учасника.</w:t>
      </w:r>
    </w:p>
    <w:p w14:paraId="3DEF0A29" w14:textId="7EFA2327" w:rsidR="00BC7ECE" w:rsidRPr="00BC7ECE" w:rsidRDefault="00BC7ECE" w:rsidP="00BE73D1">
      <w:pPr>
        <w:spacing w:after="0"/>
        <w:jc w:val="both"/>
        <w:rPr>
          <w:rFonts w:ascii="Times New Roman" w:hAnsi="Times New Roman"/>
          <w:b/>
          <w:iCs/>
          <w:sz w:val="24"/>
          <w:szCs w:val="24"/>
          <w:lang w:val="uk-UA"/>
        </w:rPr>
      </w:pPr>
      <w:r w:rsidRPr="00BC7ECE">
        <w:rPr>
          <w:rFonts w:ascii="Times New Roman" w:hAnsi="Times New Roman"/>
          <w:b/>
          <w:iCs/>
          <w:sz w:val="24"/>
          <w:szCs w:val="24"/>
          <w:lang w:val="uk-UA"/>
        </w:rPr>
        <w:t>5.</w:t>
      </w:r>
      <w:r w:rsidR="00354482">
        <w:rPr>
          <w:rFonts w:ascii="Times New Roman" w:hAnsi="Times New Roman"/>
          <w:b/>
          <w:iCs/>
          <w:sz w:val="24"/>
          <w:szCs w:val="24"/>
          <w:lang w:val="uk-UA"/>
        </w:rPr>
        <w:t xml:space="preserve"> </w:t>
      </w:r>
      <w:r w:rsidR="00354482" w:rsidRPr="00354482">
        <w:rPr>
          <w:rFonts w:ascii="Times New Roman" w:hAnsi="Times New Roman"/>
          <w:bCs/>
          <w:iCs/>
          <w:sz w:val="24"/>
          <w:szCs w:val="24"/>
          <w:lang w:val="uk-UA"/>
        </w:rPr>
        <w:t>Лист-згода на обробку персональних даних.</w:t>
      </w:r>
    </w:p>
    <w:p w14:paraId="731D1D45" w14:textId="77777777" w:rsidR="00EA1991" w:rsidRDefault="00EA1991">
      <w:pPr>
        <w:spacing w:after="0" w:line="240" w:lineRule="auto"/>
        <w:jc w:val="both"/>
        <w:rPr>
          <w:rFonts w:ascii="Times New Roman" w:eastAsia="Times New Roman" w:hAnsi="Times New Roman" w:cs="Times New Roman"/>
          <w:i/>
          <w:sz w:val="24"/>
          <w:szCs w:val="24"/>
          <w:lang w:val="uk-UA"/>
        </w:rPr>
      </w:pPr>
    </w:p>
    <w:p w14:paraId="3EF8E79D" w14:textId="77777777" w:rsidR="00EA1991" w:rsidRDefault="00EA1991">
      <w:pPr>
        <w:spacing w:after="0" w:line="240" w:lineRule="auto"/>
        <w:jc w:val="both"/>
        <w:rPr>
          <w:rFonts w:ascii="Times New Roman" w:hAnsi="Times New Roman"/>
          <w:i/>
          <w:sz w:val="24"/>
          <w:szCs w:val="24"/>
          <w:lang w:val="uk-UA"/>
        </w:rPr>
      </w:pPr>
    </w:p>
    <w:p w14:paraId="6DDA5311" w14:textId="77777777" w:rsidR="00EA1991" w:rsidRDefault="00EA1991">
      <w:pPr>
        <w:spacing w:after="0" w:line="240" w:lineRule="auto"/>
        <w:jc w:val="both"/>
        <w:rPr>
          <w:rFonts w:ascii="Times New Roman" w:hAnsi="Times New Roman"/>
          <w:sz w:val="20"/>
          <w:szCs w:val="20"/>
          <w:lang w:val="uk-UA"/>
        </w:rPr>
      </w:pPr>
    </w:p>
    <w:p w14:paraId="6BB195A1" w14:textId="77777777" w:rsidR="00EA1991" w:rsidRDefault="00EA1991">
      <w:pPr>
        <w:spacing w:after="0" w:line="240" w:lineRule="auto"/>
        <w:jc w:val="both"/>
        <w:rPr>
          <w:rFonts w:ascii="Times New Roman" w:hAnsi="Times New Roman"/>
          <w:sz w:val="20"/>
          <w:szCs w:val="20"/>
          <w:lang w:val="uk-UA"/>
        </w:rPr>
      </w:pPr>
    </w:p>
    <w:p w14:paraId="16C63568" w14:textId="77777777" w:rsidR="00EA1991" w:rsidRDefault="00EA1991">
      <w:pPr>
        <w:spacing w:after="0" w:line="240" w:lineRule="auto"/>
        <w:jc w:val="both"/>
        <w:rPr>
          <w:rFonts w:ascii="Times New Roman" w:hAnsi="Times New Roman"/>
          <w:sz w:val="20"/>
          <w:szCs w:val="20"/>
          <w:lang w:val="uk-UA"/>
        </w:rPr>
      </w:pPr>
    </w:p>
    <w:p w14:paraId="4CFB8A42" w14:textId="77777777" w:rsidR="00EA1991" w:rsidRDefault="00EA1991">
      <w:pPr>
        <w:spacing w:after="0" w:line="240" w:lineRule="auto"/>
        <w:jc w:val="both"/>
        <w:rPr>
          <w:rFonts w:ascii="Times New Roman" w:hAnsi="Times New Roman"/>
          <w:sz w:val="20"/>
          <w:szCs w:val="20"/>
          <w:lang w:val="uk-UA"/>
        </w:rPr>
      </w:pPr>
    </w:p>
    <w:p w14:paraId="68F3D7A5" w14:textId="77777777" w:rsidR="00EA1991" w:rsidRDefault="00EA1991">
      <w:pPr>
        <w:spacing w:after="0" w:line="240" w:lineRule="auto"/>
        <w:jc w:val="both"/>
        <w:rPr>
          <w:rFonts w:ascii="Times New Roman" w:hAnsi="Times New Roman"/>
          <w:sz w:val="20"/>
          <w:szCs w:val="20"/>
          <w:lang w:val="uk-UA"/>
        </w:rPr>
      </w:pPr>
    </w:p>
    <w:p w14:paraId="6DA4D4B1" w14:textId="77777777" w:rsidR="00EA1991" w:rsidRDefault="00EA1991">
      <w:pPr>
        <w:spacing w:after="0" w:line="240" w:lineRule="auto"/>
        <w:jc w:val="both"/>
        <w:rPr>
          <w:rFonts w:ascii="Times New Roman" w:hAnsi="Times New Roman"/>
          <w:sz w:val="20"/>
          <w:szCs w:val="20"/>
          <w:lang w:val="uk-UA"/>
        </w:rPr>
      </w:pPr>
    </w:p>
    <w:p w14:paraId="67807EE3" w14:textId="77777777" w:rsidR="00EA1991" w:rsidRDefault="00EA1991">
      <w:pPr>
        <w:spacing w:after="0" w:line="240" w:lineRule="auto"/>
        <w:jc w:val="both"/>
        <w:rPr>
          <w:rFonts w:ascii="Times New Roman" w:hAnsi="Times New Roman"/>
          <w:sz w:val="20"/>
          <w:szCs w:val="20"/>
          <w:lang w:val="uk-UA"/>
        </w:rPr>
      </w:pPr>
    </w:p>
    <w:p w14:paraId="4790BC95" w14:textId="77777777" w:rsidR="00EA1991" w:rsidRDefault="00EA1991">
      <w:pPr>
        <w:spacing w:after="0" w:line="240" w:lineRule="auto"/>
        <w:jc w:val="both"/>
        <w:rPr>
          <w:rFonts w:ascii="Times New Roman" w:hAnsi="Times New Roman"/>
          <w:sz w:val="20"/>
          <w:szCs w:val="20"/>
          <w:lang w:val="uk-UA"/>
        </w:rPr>
      </w:pPr>
    </w:p>
    <w:p w14:paraId="169F6C1C" w14:textId="77777777" w:rsidR="00EA1991" w:rsidRDefault="00EA1991">
      <w:pPr>
        <w:spacing w:after="0" w:line="240" w:lineRule="auto"/>
        <w:jc w:val="both"/>
        <w:rPr>
          <w:rFonts w:ascii="Times New Roman" w:hAnsi="Times New Roman"/>
          <w:sz w:val="20"/>
          <w:szCs w:val="20"/>
          <w:lang w:val="uk-UA"/>
        </w:rPr>
      </w:pPr>
    </w:p>
    <w:p w14:paraId="7D0328B0" w14:textId="77777777" w:rsidR="00EA1991" w:rsidRDefault="00EA1991">
      <w:pPr>
        <w:spacing w:after="0" w:line="240" w:lineRule="auto"/>
        <w:jc w:val="both"/>
        <w:rPr>
          <w:rFonts w:ascii="Times New Roman" w:hAnsi="Times New Roman"/>
          <w:sz w:val="20"/>
          <w:szCs w:val="20"/>
          <w:lang w:val="uk-UA"/>
        </w:rPr>
      </w:pPr>
    </w:p>
    <w:p w14:paraId="7D3CE2D1" w14:textId="77777777" w:rsidR="00EA1991" w:rsidRDefault="00EA1991">
      <w:pPr>
        <w:spacing w:after="0" w:line="240" w:lineRule="auto"/>
        <w:jc w:val="both"/>
        <w:rPr>
          <w:rFonts w:ascii="Times New Roman" w:hAnsi="Times New Roman"/>
          <w:sz w:val="20"/>
          <w:szCs w:val="20"/>
          <w:lang w:val="uk-UA"/>
        </w:rPr>
      </w:pPr>
    </w:p>
    <w:p w14:paraId="23D667EF" w14:textId="77777777" w:rsidR="00EA1991" w:rsidRDefault="00EA1991">
      <w:pPr>
        <w:spacing w:after="0" w:line="240" w:lineRule="auto"/>
        <w:jc w:val="both"/>
        <w:rPr>
          <w:rFonts w:ascii="Times New Roman" w:hAnsi="Times New Roman"/>
          <w:sz w:val="20"/>
          <w:szCs w:val="20"/>
          <w:lang w:val="uk-UA"/>
        </w:rPr>
      </w:pPr>
    </w:p>
    <w:p w14:paraId="735E06F9" w14:textId="77777777" w:rsidR="00EA1991" w:rsidRDefault="00EA1991">
      <w:pPr>
        <w:spacing w:after="0" w:line="240" w:lineRule="auto"/>
        <w:jc w:val="both"/>
        <w:rPr>
          <w:rFonts w:ascii="Times New Roman" w:hAnsi="Times New Roman"/>
          <w:sz w:val="20"/>
          <w:szCs w:val="20"/>
          <w:lang w:val="uk-UA"/>
        </w:rPr>
      </w:pPr>
    </w:p>
    <w:p w14:paraId="793E85C6" w14:textId="77777777" w:rsidR="00EA1991" w:rsidRDefault="00EA1991">
      <w:pPr>
        <w:spacing w:after="0" w:line="240" w:lineRule="auto"/>
        <w:jc w:val="both"/>
        <w:rPr>
          <w:rFonts w:ascii="Times New Roman" w:hAnsi="Times New Roman"/>
          <w:sz w:val="20"/>
          <w:szCs w:val="20"/>
          <w:lang w:val="uk-UA"/>
        </w:rPr>
      </w:pPr>
    </w:p>
    <w:p w14:paraId="6E9EFEEE" w14:textId="77777777" w:rsidR="00EA1991" w:rsidRDefault="00EA1991">
      <w:pPr>
        <w:spacing w:after="0" w:line="240" w:lineRule="auto"/>
        <w:jc w:val="both"/>
        <w:rPr>
          <w:rFonts w:ascii="Times New Roman" w:hAnsi="Times New Roman"/>
          <w:sz w:val="20"/>
          <w:szCs w:val="20"/>
          <w:lang w:val="uk-UA"/>
        </w:rPr>
      </w:pPr>
    </w:p>
    <w:p w14:paraId="64A6CFFE" w14:textId="77777777" w:rsidR="00EA1991" w:rsidRDefault="00EA1991">
      <w:pPr>
        <w:spacing w:after="0" w:line="240" w:lineRule="auto"/>
        <w:jc w:val="both"/>
        <w:rPr>
          <w:rFonts w:ascii="Times New Roman" w:hAnsi="Times New Roman"/>
          <w:sz w:val="20"/>
          <w:szCs w:val="20"/>
          <w:lang w:val="uk-UA"/>
        </w:rPr>
      </w:pPr>
    </w:p>
    <w:p w14:paraId="6E8633E3" w14:textId="77777777" w:rsidR="00EA1991" w:rsidRDefault="00EA1991">
      <w:pPr>
        <w:spacing w:after="0" w:line="240" w:lineRule="auto"/>
        <w:jc w:val="both"/>
        <w:rPr>
          <w:rFonts w:ascii="Times New Roman" w:hAnsi="Times New Roman"/>
          <w:sz w:val="20"/>
          <w:szCs w:val="20"/>
          <w:lang w:val="uk-UA"/>
        </w:rPr>
      </w:pPr>
    </w:p>
    <w:p w14:paraId="2D818BE5" w14:textId="77777777" w:rsidR="00EA1991" w:rsidRDefault="00EA1991">
      <w:pPr>
        <w:spacing w:after="0" w:line="240" w:lineRule="auto"/>
        <w:jc w:val="both"/>
        <w:rPr>
          <w:rFonts w:ascii="Times New Roman" w:hAnsi="Times New Roman"/>
          <w:sz w:val="20"/>
          <w:szCs w:val="20"/>
          <w:lang w:val="uk-UA"/>
        </w:rPr>
      </w:pPr>
    </w:p>
    <w:p w14:paraId="5DE0908E" w14:textId="77777777" w:rsidR="00EA1991" w:rsidRDefault="00EA1991">
      <w:pPr>
        <w:spacing w:after="0" w:line="240" w:lineRule="auto"/>
        <w:jc w:val="both"/>
        <w:rPr>
          <w:rFonts w:ascii="Times New Roman" w:hAnsi="Times New Roman"/>
          <w:sz w:val="20"/>
          <w:szCs w:val="20"/>
          <w:lang w:val="uk-UA"/>
        </w:rPr>
      </w:pPr>
    </w:p>
    <w:p w14:paraId="0B16728D" w14:textId="77777777" w:rsidR="00EA1991" w:rsidRDefault="00EA1991">
      <w:pPr>
        <w:spacing w:after="0" w:line="240" w:lineRule="auto"/>
        <w:jc w:val="both"/>
        <w:rPr>
          <w:rFonts w:ascii="Times New Roman" w:hAnsi="Times New Roman"/>
          <w:sz w:val="20"/>
          <w:szCs w:val="20"/>
          <w:lang w:val="uk-UA"/>
        </w:rPr>
      </w:pPr>
    </w:p>
    <w:p w14:paraId="77355254" w14:textId="77777777" w:rsidR="00EA1991" w:rsidRDefault="00EA1991">
      <w:pPr>
        <w:spacing w:after="0" w:line="240" w:lineRule="auto"/>
        <w:jc w:val="both"/>
        <w:rPr>
          <w:rFonts w:ascii="Times New Roman" w:hAnsi="Times New Roman"/>
          <w:sz w:val="20"/>
          <w:szCs w:val="20"/>
          <w:lang w:val="uk-UA"/>
        </w:rPr>
      </w:pPr>
    </w:p>
    <w:p w14:paraId="53A448D1" w14:textId="77777777" w:rsidR="00EA1991" w:rsidRDefault="00EA1991">
      <w:pPr>
        <w:spacing w:after="0" w:line="240" w:lineRule="auto"/>
        <w:jc w:val="both"/>
        <w:rPr>
          <w:rFonts w:ascii="Times New Roman" w:hAnsi="Times New Roman"/>
          <w:sz w:val="20"/>
          <w:szCs w:val="20"/>
          <w:lang w:val="uk-UA"/>
        </w:rPr>
      </w:pPr>
    </w:p>
    <w:p w14:paraId="608A4DC5" w14:textId="77777777" w:rsidR="00EA1991" w:rsidRDefault="00EA1991">
      <w:pPr>
        <w:spacing w:after="0" w:line="240" w:lineRule="auto"/>
        <w:jc w:val="both"/>
        <w:rPr>
          <w:rFonts w:ascii="Times New Roman" w:hAnsi="Times New Roman"/>
          <w:sz w:val="20"/>
          <w:szCs w:val="20"/>
          <w:lang w:val="uk-UA"/>
        </w:rPr>
      </w:pPr>
    </w:p>
    <w:p w14:paraId="34D66239" w14:textId="77777777" w:rsidR="00EA1991" w:rsidRDefault="00EA1991">
      <w:pPr>
        <w:spacing w:after="0" w:line="240" w:lineRule="auto"/>
        <w:jc w:val="both"/>
        <w:rPr>
          <w:rFonts w:ascii="Times New Roman" w:hAnsi="Times New Roman"/>
          <w:sz w:val="20"/>
          <w:szCs w:val="20"/>
          <w:lang w:val="uk-UA"/>
        </w:rPr>
      </w:pPr>
    </w:p>
    <w:p w14:paraId="1F82EE84" w14:textId="77777777" w:rsidR="00EA1991" w:rsidRDefault="00EA1991">
      <w:pPr>
        <w:spacing w:after="0" w:line="240" w:lineRule="auto"/>
        <w:jc w:val="both"/>
        <w:rPr>
          <w:rFonts w:ascii="Times New Roman" w:hAnsi="Times New Roman"/>
          <w:sz w:val="20"/>
          <w:szCs w:val="20"/>
          <w:lang w:val="uk-UA"/>
        </w:rPr>
      </w:pPr>
    </w:p>
    <w:p w14:paraId="7D04EE34" w14:textId="77777777" w:rsidR="00EA1991" w:rsidRDefault="00EA1991">
      <w:pPr>
        <w:spacing w:after="0" w:line="240" w:lineRule="auto"/>
        <w:jc w:val="both"/>
        <w:rPr>
          <w:rFonts w:ascii="Times New Roman" w:hAnsi="Times New Roman"/>
          <w:sz w:val="20"/>
          <w:szCs w:val="20"/>
          <w:lang w:val="uk-UA"/>
        </w:rPr>
      </w:pPr>
    </w:p>
    <w:p w14:paraId="41334032" w14:textId="77777777" w:rsidR="00EA1991" w:rsidRDefault="00EA1991">
      <w:pPr>
        <w:spacing w:after="0" w:line="240" w:lineRule="auto"/>
        <w:jc w:val="both"/>
        <w:rPr>
          <w:rFonts w:ascii="Times New Roman" w:hAnsi="Times New Roman"/>
          <w:sz w:val="20"/>
          <w:szCs w:val="20"/>
          <w:lang w:val="uk-UA"/>
        </w:rPr>
      </w:pPr>
    </w:p>
    <w:p w14:paraId="66328904" w14:textId="77777777" w:rsidR="00EA1991" w:rsidRDefault="00EA1991">
      <w:pPr>
        <w:spacing w:after="0" w:line="240" w:lineRule="auto"/>
        <w:jc w:val="both"/>
        <w:rPr>
          <w:rFonts w:ascii="Times New Roman" w:hAnsi="Times New Roman"/>
          <w:sz w:val="20"/>
          <w:szCs w:val="20"/>
          <w:lang w:val="uk-UA"/>
        </w:rPr>
      </w:pPr>
    </w:p>
    <w:p w14:paraId="3BBF49E7" w14:textId="77777777" w:rsidR="00EA1991" w:rsidRDefault="00EA1991">
      <w:pPr>
        <w:spacing w:after="0" w:line="240" w:lineRule="auto"/>
        <w:jc w:val="both"/>
        <w:rPr>
          <w:rFonts w:ascii="Times New Roman" w:hAnsi="Times New Roman"/>
          <w:sz w:val="20"/>
          <w:szCs w:val="20"/>
          <w:lang w:val="uk-UA"/>
        </w:rPr>
      </w:pPr>
    </w:p>
    <w:p w14:paraId="3482E887" w14:textId="77777777" w:rsidR="00EA1991" w:rsidRDefault="00EA1991">
      <w:pPr>
        <w:spacing w:after="0" w:line="240" w:lineRule="auto"/>
        <w:jc w:val="both"/>
        <w:rPr>
          <w:rFonts w:ascii="Times New Roman" w:hAnsi="Times New Roman"/>
          <w:sz w:val="20"/>
          <w:szCs w:val="20"/>
          <w:lang w:val="uk-UA"/>
        </w:rPr>
      </w:pPr>
    </w:p>
    <w:p w14:paraId="1D1F5312" w14:textId="77777777" w:rsidR="00EA1991" w:rsidRDefault="00EA1991">
      <w:pPr>
        <w:spacing w:after="0" w:line="240" w:lineRule="auto"/>
        <w:jc w:val="both"/>
        <w:rPr>
          <w:rFonts w:ascii="Times New Roman" w:hAnsi="Times New Roman"/>
          <w:sz w:val="20"/>
          <w:szCs w:val="20"/>
          <w:lang w:val="uk-UA"/>
        </w:rPr>
      </w:pPr>
    </w:p>
    <w:p w14:paraId="55C28CB7" w14:textId="77777777" w:rsidR="00EA1991" w:rsidRDefault="00EA1991">
      <w:pPr>
        <w:spacing w:after="0" w:line="240" w:lineRule="auto"/>
        <w:jc w:val="both"/>
        <w:rPr>
          <w:rFonts w:ascii="Times New Roman" w:hAnsi="Times New Roman"/>
          <w:sz w:val="20"/>
          <w:szCs w:val="20"/>
          <w:lang w:val="uk-UA"/>
        </w:rPr>
      </w:pPr>
    </w:p>
    <w:p w14:paraId="239D24A5" w14:textId="77777777" w:rsidR="00EA1991" w:rsidRDefault="00EA1991">
      <w:pPr>
        <w:spacing w:after="0" w:line="240" w:lineRule="auto"/>
        <w:jc w:val="both"/>
        <w:rPr>
          <w:rFonts w:ascii="Times New Roman" w:hAnsi="Times New Roman"/>
          <w:sz w:val="20"/>
          <w:szCs w:val="20"/>
          <w:lang w:val="uk-UA"/>
        </w:rPr>
      </w:pPr>
    </w:p>
    <w:p w14:paraId="5E939173" w14:textId="77777777" w:rsidR="00EA1991" w:rsidRDefault="00EA1991">
      <w:pPr>
        <w:spacing w:after="0" w:line="240" w:lineRule="auto"/>
        <w:jc w:val="both"/>
        <w:rPr>
          <w:rFonts w:ascii="Times New Roman" w:hAnsi="Times New Roman"/>
          <w:sz w:val="20"/>
          <w:szCs w:val="20"/>
          <w:lang w:val="uk-UA"/>
        </w:rPr>
      </w:pPr>
    </w:p>
    <w:p w14:paraId="5E3FDBDE" w14:textId="77777777" w:rsidR="00EA1991" w:rsidRDefault="00EA1991">
      <w:pPr>
        <w:spacing w:after="0" w:line="240" w:lineRule="auto"/>
        <w:jc w:val="both"/>
        <w:rPr>
          <w:rFonts w:ascii="Times New Roman" w:hAnsi="Times New Roman"/>
          <w:sz w:val="20"/>
          <w:szCs w:val="20"/>
          <w:lang w:val="uk-UA"/>
        </w:rPr>
      </w:pPr>
    </w:p>
    <w:p w14:paraId="52E2AD7D" w14:textId="77777777" w:rsidR="00EA1991" w:rsidRDefault="00EA1991">
      <w:pPr>
        <w:spacing w:after="0" w:line="240" w:lineRule="auto"/>
        <w:jc w:val="both"/>
        <w:rPr>
          <w:rFonts w:ascii="Times New Roman" w:hAnsi="Times New Roman"/>
          <w:sz w:val="20"/>
          <w:szCs w:val="20"/>
          <w:lang w:val="uk-UA"/>
        </w:rPr>
      </w:pPr>
    </w:p>
    <w:p w14:paraId="5D266615" w14:textId="77777777" w:rsidR="00EA1991" w:rsidRDefault="00EA1991">
      <w:pPr>
        <w:spacing w:after="0" w:line="240" w:lineRule="auto"/>
        <w:jc w:val="both"/>
        <w:rPr>
          <w:rFonts w:ascii="Times New Roman" w:hAnsi="Times New Roman"/>
          <w:sz w:val="20"/>
          <w:szCs w:val="20"/>
          <w:lang w:val="uk-UA"/>
        </w:rPr>
      </w:pPr>
    </w:p>
    <w:p w14:paraId="25270D05" w14:textId="77777777" w:rsidR="00EA1991" w:rsidRDefault="00EA1991">
      <w:pPr>
        <w:spacing w:after="0" w:line="240" w:lineRule="auto"/>
        <w:jc w:val="both"/>
        <w:rPr>
          <w:rFonts w:ascii="Times New Roman" w:hAnsi="Times New Roman"/>
          <w:sz w:val="20"/>
          <w:szCs w:val="20"/>
          <w:lang w:val="uk-UA"/>
        </w:rPr>
      </w:pPr>
    </w:p>
    <w:p w14:paraId="662B470A" w14:textId="77777777" w:rsidR="00EA1991" w:rsidRDefault="00EA1991">
      <w:pPr>
        <w:spacing w:after="0" w:line="240" w:lineRule="auto"/>
        <w:jc w:val="both"/>
        <w:rPr>
          <w:rFonts w:ascii="Times New Roman" w:hAnsi="Times New Roman"/>
          <w:sz w:val="20"/>
          <w:szCs w:val="20"/>
          <w:lang w:val="uk-UA"/>
        </w:rPr>
      </w:pPr>
    </w:p>
    <w:p w14:paraId="25513CC0" w14:textId="77777777" w:rsidR="00EA1991" w:rsidRDefault="00EA1991">
      <w:pPr>
        <w:spacing w:after="0" w:line="240" w:lineRule="auto"/>
        <w:jc w:val="both"/>
        <w:rPr>
          <w:rFonts w:ascii="Times New Roman" w:hAnsi="Times New Roman"/>
          <w:sz w:val="20"/>
          <w:szCs w:val="20"/>
          <w:lang w:val="uk-UA"/>
        </w:rPr>
      </w:pPr>
    </w:p>
    <w:p w14:paraId="38945DBA" w14:textId="77777777" w:rsidR="00EA1991" w:rsidRDefault="00EA1991">
      <w:pPr>
        <w:spacing w:after="0" w:line="240" w:lineRule="auto"/>
        <w:jc w:val="both"/>
        <w:rPr>
          <w:rFonts w:ascii="Times New Roman" w:hAnsi="Times New Roman"/>
          <w:sz w:val="20"/>
          <w:szCs w:val="20"/>
          <w:lang w:val="uk-UA"/>
        </w:rPr>
      </w:pPr>
    </w:p>
    <w:p w14:paraId="2EDC8974" w14:textId="77777777" w:rsidR="00EA1991"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14:paraId="745EC174" w14:textId="77777777">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077CA306" w14:textId="77777777" w:rsidR="00EA1991" w:rsidRDefault="00000000">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5386C5CA" w14:textId="77777777" w:rsidR="00EA1991" w:rsidRDefault="00000000">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1. Загальні положення</w:t>
            </w:r>
          </w:p>
        </w:tc>
      </w:tr>
      <w:tr w:rsidR="00EA1991" w14:paraId="2AAD7AF9" w14:textId="77777777">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72306EA2" w14:textId="77777777" w:rsidR="00EA1991" w:rsidRDefault="00000000">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4711217B" w14:textId="77777777" w:rsidR="00EA1991" w:rsidRDefault="00000000">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14:paraId="773E436C" w14:textId="77777777" w:rsidR="00EA1991" w:rsidRDefault="00000000">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3</w:t>
            </w:r>
          </w:p>
        </w:tc>
      </w:tr>
      <w:tr w:rsidR="00EA1991" w:rsidRPr="00937CAF" w14:paraId="5F8E091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C537C4B"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09D44149" w14:textId="77777777" w:rsidR="00EA1991" w:rsidRPr="00937CAF" w:rsidRDefault="00000000">
            <w:pPr>
              <w:pStyle w:val="12"/>
              <w:widowControl w:val="0"/>
              <w:spacing w:line="20" w:lineRule="atLeast"/>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2ED9408C" w14:textId="77777777" w:rsidR="00EA1991" w:rsidRPr="00937CAF" w:rsidRDefault="00000000">
            <w:pPr>
              <w:pStyle w:val="12"/>
              <w:widowControl w:val="0"/>
              <w:spacing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та Особливостях.</w:t>
            </w:r>
          </w:p>
        </w:tc>
      </w:tr>
      <w:tr w:rsidR="00EA1991" w:rsidRPr="00937CAF" w14:paraId="0224D3B8" w14:textId="77777777">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14:paraId="66FF5CBE"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95D75D" w14:textId="77777777" w:rsidR="00EA1991" w:rsidRPr="00937CAF" w:rsidRDefault="00000000">
            <w:pPr>
              <w:pStyle w:val="12"/>
              <w:widowControl w:val="0"/>
              <w:spacing w:line="20" w:lineRule="atLeast"/>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14:paraId="2873EBAB" w14:textId="77777777" w:rsidR="00EA1991" w:rsidRPr="00937CAF" w:rsidRDefault="00EA1991">
            <w:pPr>
              <w:pStyle w:val="12"/>
              <w:widowControl w:val="0"/>
              <w:spacing w:line="20" w:lineRule="atLeast"/>
              <w:jc w:val="both"/>
              <w:rPr>
                <w:rFonts w:ascii="Times New Roman" w:hAnsi="Times New Roman"/>
                <w:sz w:val="20"/>
                <w:szCs w:val="20"/>
                <w:lang w:val="uk-UA"/>
              </w:rPr>
            </w:pPr>
          </w:p>
        </w:tc>
      </w:tr>
      <w:tr w:rsidR="00EA1991" w:rsidRPr="00937CAF" w14:paraId="10EBFE01" w14:textId="77777777">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14:paraId="59DAF017"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14:paraId="3F398FAE" w14:textId="77777777" w:rsidR="00EA1991" w:rsidRPr="00937CAF" w:rsidRDefault="00000000">
            <w:pPr>
              <w:pStyle w:val="12"/>
              <w:widowControl w:val="0"/>
              <w:spacing w:line="20" w:lineRule="atLeast"/>
              <w:ind w:right="113"/>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14:paraId="1E49D137" w14:textId="496723A3" w:rsidR="00EA1991" w:rsidRPr="00937CAF"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937CAF">
              <w:rPr>
                <w:rFonts w:ascii="Times New Roman" w:hAnsi="Times New Roman"/>
                <w:sz w:val="20"/>
                <w:szCs w:val="20"/>
                <w:lang w:val="uk-UA"/>
              </w:rPr>
              <w:t>Військова частина 3028 Національної гвардії України</w:t>
            </w:r>
          </w:p>
        </w:tc>
      </w:tr>
      <w:tr w:rsidR="00EA1991" w:rsidRPr="00937CAF" w14:paraId="3F082D91" w14:textId="77777777">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14:paraId="487C29BB"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14:paraId="5E59BBB4" w14:textId="77777777" w:rsidR="00EA1991" w:rsidRPr="00937CAF" w:rsidRDefault="00000000">
            <w:pPr>
              <w:pStyle w:val="12"/>
              <w:widowControl w:val="0"/>
              <w:spacing w:line="20" w:lineRule="atLeast"/>
              <w:ind w:right="113"/>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14:paraId="3382E140" w14:textId="28BE3BB1" w:rsidR="00EA1991" w:rsidRPr="00937CAF"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937CAF">
              <w:rPr>
                <w:rFonts w:ascii="Times New Roman" w:hAnsi="Times New Roman"/>
                <w:sz w:val="20"/>
                <w:szCs w:val="20"/>
                <w:lang w:val="uk-UA"/>
              </w:rPr>
              <w:t>22400, Вінницька область, м. Калинівка.</w:t>
            </w:r>
          </w:p>
        </w:tc>
      </w:tr>
      <w:tr w:rsidR="00E86A35" w:rsidRPr="00937CAF" w14:paraId="28874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7C8DAEF" w14:textId="77777777" w:rsidR="00E86A35" w:rsidRPr="00937CAF" w:rsidRDefault="00E86A35" w:rsidP="00E86A35">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14:paraId="2F83D2B3" w14:textId="77777777" w:rsidR="00E86A35" w:rsidRPr="00937CAF" w:rsidRDefault="00E86A35" w:rsidP="00E86A35">
            <w:pPr>
              <w:pStyle w:val="12"/>
              <w:widowControl w:val="0"/>
              <w:spacing w:line="20" w:lineRule="atLeast"/>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14:paraId="64BC9B6A" w14:textId="77777777" w:rsidR="00E86A35" w:rsidRPr="0036164E" w:rsidRDefault="00E86A35" w:rsidP="00E86A35">
            <w:pPr>
              <w:spacing w:after="0" w:line="240" w:lineRule="auto"/>
              <w:ind w:left="-47"/>
              <w:jc w:val="both"/>
              <w:rPr>
                <w:rFonts w:ascii="Times New Roman" w:hAnsi="Times New Roman"/>
                <w:sz w:val="20"/>
                <w:szCs w:val="20"/>
                <w:lang w:val="uk-UA"/>
              </w:rPr>
            </w:pPr>
            <w:proofErr w:type="spellStart"/>
            <w:r w:rsidRPr="0036164E">
              <w:rPr>
                <w:rFonts w:ascii="Times New Roman" w:hAnsi="Times New Roman"/>
                <w:b/>
                <w:sz w:val="20"/>
                <w:szCs w:val="20"/>
                <w:lang w:val="uk-UA"/>
              </w:rPr>
              <w:t>Кожухівський</w:t>
            </w:r>
            <w:proofErr w:type="spellEnd"/>
            <w:r w:rsidRPr="0036164E">
              <w:rPr>
                <w:rFonts w:ascii="Times New Roman" w:hAnsi="Times New Roman"/>
                <w:b/>
                <w:sz w:val="20"/>
                <w:szCs w:val="20"/>
                <w:lang w:val="uk-UA"/>
              </w:rPr>
              <w:t xml:space="preserve"> Микола Володимирович</w:t>
            </w:r>
            <w:r w:rsidRPr="0036164E">
              <w:rPr>
                <w:rFonts w:ascii="Times New Roman" w:hAnsi="Times New Roman"/>
                <w:sz w:val="20"/>
                <w:szCs w:val="20"/>
                <w:lang w:val="uk-UA"/>
              </w:rPr>
              <w:t xml:space="preserve">, уповноважена особа, начальник служби організації </w:t>
            </w:r>
            <w:proofErr w:type="spellStart"/>
            <w:r w:rsidRPr="0036164E">
              <w:rPr>
                <w:rFonts w:ascii="Times New Roman" w:hAnsi="Times New Roman"/>
                <w:sz w:val="20"/>
                <w:szCs w:val="20"/>
                <w:lang w:val="uk-UA"/>
              </w:rPr>
              <w:t>закупівель</w:t>
            </w:r>
            <w:proofErr w:type="spellEnd"/>
            <w:r w:rsidRPr="0036164E">
              <w:rPr>
                <w:rFonts w:ascii="Times New Roman" w:hAnsi="Times New Roman"/>
                <w:sz w:val="20"/>
                <w:szCs w:val="20"/>
                <w:lang w:val="uk-UA"/>
              </w:rPr>
              <w:t xml:space="preserve"> військової частини 3028,</w:t>
            </w:r>
          </w:p>
          <w:p w14:paraId="32A328DF" w14:textId="77777777" w:rsidR="00E86A35" w:rsidRPr="0036164E" w:rsidRDefault="00E86A35" w:rsidP="00E86A35">
            <w:pPr>
              <w:spacing w:after="0" w:line="240" w:lineRule="auto"/>
              <w:ind w:left="-47"/>
              <w:jc w:val="both"/>
              <w:rPr>
                <w:rFonts w:ascii="Times New Roman" w:hAnsi="Times New Roman"/>
                <w:b/>
                <w:sz w:val="20"/>
                <w:szCs w:val="20"/>
                <w:lang w:val="uk-UA"/>
              </w:rPr>
            </w:pPr>
            <w:r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тел</w:t>
            </w:r>
            <w:proofErr w:type="spellEnd"/>
            <w:r w:rsidRPr="0036164E">
              <w:rPr>
                <w:rFonts w:ascii="Times New Roman" w:hAnsi="Times New Roman"/>
                <w:sz w:val="20"/>
                <w:szCs w:val="20"/>
                <w:lang w:val="uk-UA"/>
              </w:rPr>
              <w:t>. 04333-2-11-18.</w:t>
            </w:r>
          </w:p>
          <w:p w14:paraId="6F36E8A1" w14:textId="3863B40D" w:rsidR="00E86A35" w:rsidRPr="00937CAF" w:rsidRDefault="00E86A35" w:rsidP="00E86A35">
            <w:pPr>
              <w:widowControl w:val="0"/>
              <w:tabs>
                <w:tab w:val="left" w:pos="-567"/>
              </w:tabs>
              <w:spacing w:after="0" w:line="20" w:lineRule="atLeast"/>
              <w:jc w:val="both"/>
              <w:rPr>
                <w:rFonts w:ascii="Times New Roman" w:hAnsi="Times New Roman"/>
                <w:lang w:val="uk-UA"/>
              </w:rPr>
            </w:pPr>
            <w:r w:rsidRPr="0036164E">
              <w:rPr>
                <w:rFonts w:ascii="Times New Roman" w:hAnsi="Times New Roman"/>
                <w:b/>
                <w:sz w:val="20"/>
                <w:szCs w:val="20"/>
                <w:lang w:val="uk-UA"/>
              </w:rPr>
              <w:t>Бондар Сергій Степанович</w:t>
            </w:r>
            <w:r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т.в.о</w:t>
            </w:r>
            <w:proofErr w:type="spellEnd"/>
            <w:r w:rsidRPr="0036164E">
              <w:rPr>
                <w:rFonts w:ascii="Times New Roman" w:hAnsi="Times New Roman"/>
                <w:sz w:val="20"/>
                <w:szCs w:val="20"/>
                <w:lang w:val="uk-UA"/>
              </w:rPr>
              <w:t xml:space="preserve">. начальника </w:t>
            </w:r>
            <w:proofErr w:type="spellStart"/>
            <w:r w:rsidRPr="0036164E">
              <w:rPr>
                <w:rFonts w:ascii="Times New Roman" w:hAnsi="Times New Roman"/>
                <w:sz w:val="20"/>
                <w:szCs w:val="20"/>
                <w:lang w:val="uk-UA"/>
              </w:rPr>
              <w:t>квартирно</w:t>
            </w:r>
            <w:proofErr w:type="spellEnd"/>
            <w:r w:rsidRPr="0036164E">
              <w:rPr>
                <w:rFonts w:ascii="Times New Roman" w:hAnsi="Times New Roman"/>
                <w:sz w:val="20"/>
                <w:szCs w:val="20"/>
                <w:lang w:val="uk-UA"/>
              </w:rPr>
              <w:t xml:space="preserve">-експлуатаційної служби військової частини 3028, </w:t>
            </w:r>
            <w:proofErr w:type="spellStart"/>
            <w:r w:rsidRPr="0036164E">
              <w:rPr>
                <w:rFonts w:ascii="Times New Roman" w:hAnsi="Times New Roman"/>
                <w:sz w:val="20"/>
                <w:szCs w:val="20"/>
                <w:lang w:val="uk-UA"/>
              </w:rPr>
              <w:t>тел</w:t>
            </w:r>
            <w:proofErr w:type="spellEnd"/>
            <w:r w:rsidRPr="0036164E">
              <w:rPr>
                <w:rFonts w:ascii="Times New Roman" w:hAnsi="Times New Roman"/>
                <w:sz w:val="20"/>
                <w:szCs w:val="20"/>
                <w:lang w:val="uk-UA"/>
              </w:rPr>
              <w:t>. 04333-2-11-18.</w:t>
            </w:r>
          </w:p>
        </w:tc>
      </w:tr>
      <w:tr w:rsidR="00EA1991" w:rsidRPr="00937CAF" w14:paraId="1D87E04F" w14:textId="77777777">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14:paraId="699DAFF3"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6173F769" w14:textId="77777777" w:rsidR="00EA1991" w:rsidRPr="00937CAF" w:rsidRDefault="00000000">
            <w:pPr>
              <w:pStyle w:val="12"/>
              <w:widowControl w:val="0"/>
              <w:spacing w:line="20" w:lineRule="atLeast"/>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14:paraId="38E753D5" w14:textId="77777777" w:rsidR="00EA1991" w:rsidRPr="00937CAF" w:rsidRDefault="00000000">
            <w:pPr>
              <w:widowControl w:val="0"/>
              <w:shd w:val="clear" w:color="auto" w:fill="FFFFFF"/>
              <w:spacing w:after="0" w:line="20" w:lineRule="atLeast"/>
              <w:jc w:val="both"/>
              <w:textAlignment w:val="baseline"/>
              <w:rPr>
                <w:rFonts w:ascii="Times New Roman" w:hAnsi="Times New Roman"/>
                <w:color w:val="000000"/>
                <w:sz w:val="20"/>
                <w:szCs w:val="20"/>
                <w:lang w:val="uk-UA"/>
              </w:rPr>
            </w:pPr>
            <w:r w:rsidRPr="00937CAF">
              <w:rPr>
                <w:rFonts w:ascii="Times New Roman" w:hAnsi="Times New Roman"/>
                <w:color w:val="000000"/>
                <w:sz w:val="20"/>
                <w:szCs w:val="20"/>
                <w:lang w:val="uk-UA"/>
              </w:rPr>
              <w:t>відкриті торги з особливостями</w:t>
            </w:r>
          </w:p>
        </w:tc>
      </w:tr>
      <w:tr w:rsidR="00EA1991" w:rsidRPr="00937CAF" w14:paraId="3170F836" w14:textId="77777777">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14:paraId="00B4E695"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36FE983A" w14:textId="77777777" w:rsidR="00EA1991" w:rsidRPr="00937CAF" w:rsidRDefault="00000000">
            <w:pPr>
              <w:pStyle w:val="12"/>
              <w:widowControl w:val="0"/>
              <w:spacing w:line="20" w:lineRule="atLeast"/>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14:paraId="6022C874" w14:textId="77777777" w:rsidR="00EA1991" w:rsidRPr="00937CAF" w:rsidRDefault="00EA1991">
            <w:pPr>
              <w:widowControl w:val="0"/>
              <w:shd w:val="clear" w:color="auto" w:fill="FFFFFF"/>
              <w:spacing w:after="0" w:line="20" w:lineRule="atLeast"/>
              <w:jc w:val="both"/>
              <w:textAlignment w:val="baseline"/>
              <w:rPr>
                <w:rFonts w:ascii="Times New Roman" w:hAnsi="Times New Roman"/>
                <w:i/>
                <w:color w:val="000000"/>
                <w:sz w:val="20"/>
                <w:szCs w:val="20"/>
                <w:lang w:val="uk-UA"/>
              </w:rPr>
            </w:pPr>
          </w:p>
        </w:tc>
      </w:tr>
      <w:tr w:rsidR="00EA1991" w:rsidRPr="00937CAF" w14:paraId="15BFE91E" w14:textId="77777777">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14:paraId="55EF02F0"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14:paraId="4D508A6D" w14:textId="77777777" w:rsidR="00EA1991" w:rsidRPr="00937CAF" w:rsidRDefault="00000000">
            <w:pPr>
              <w:pStyle w:val="12"/>
              <w:widowControl w:val="0"/>
              <w:spacing w:line="20" w:lineRule="atLeast"/>
              <w:ind w:left="-9" w:right="113"/>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75A8B49E" w14:textId="77777777" w:rsidR="00D9292E" w:rsidRPr="00937CAF" w:rsidRDefault="00D9292E">
            <w:pPr>
              <w:widowControl w:val="0"/>
              <w:spacing w:after="0" w:line="240" w:lineRule="auto"/>
              <w:rPr>
                <w:rFonts w:ascii="Times New Roman" w:hAnsi="Times New Roman" w:cs="Times New Roman"/>
                <w:color w:val="000000"/>
                <w:lang w:val="uk-UA"/>
              </w:rPr>
            </w:pPr>
            <w:r w:rsidRPr="00937CAF">
              <w:rPr>
                <w:rFonts w:ascii="Times New Roman" w:hAnsi="Times New Roman" w:cs="Times New Roman"/>
                <w:color w:val="000000"/>
                <w:lang w:val="uk-UA"/>
              </w:rPr>
              <w:t>За</w:t>
            </w:r>
            <w:hyperlink r:id="rId6">
              <w:r w:rsidRPr="00937CAF">
                <w:rPr>
                  <w:rFonts w:ascii="Times New Roman" w:hAnsi="Times New Roman" w:cs="Times New Roman"/>
                  <w:color w:val="000000"/>
                  <w:lang w:val="uk-UA"/>
                </w:rPr>
                <w:t xml:space="preserve"> кодом ДК 021:2015 - 09120000-6 </w:t>
              </w:r>
            </w:hyperlink>
            <w:r w:rsidRPr="00937CAF">
              <w:rPr>
                <w:rFonts w:ascii="Times New Roman" w:hAnsi="Times New Roman" w:cs="Times New Roman"/>
                <w:color w:val="000000"/>
                <w:lang w:val="uk-UA"/>
              </w:rPr>
              <w:t xml:space="preserve"> Газове паливо </w:t>
            </w:r>
          </w:p>
          <w:p w14:paraId="25DB5E40" w14:textId="44A128D8" w:rsidR="00EA1991" w:rsidRPr="00937CAF" w:rsidRDefault="00D9292E">
            <w:pPr>
              <w:widowControl w:val="0"/>
              <w:spacing w:after="0" w:line="240" w:lineRule="auto"/>
            </w:pPr>
            <w:r w:rsidRPr="00937CAF">
              <w:rPr>
                <w:rFonts w:ascii="Times New Roman" w:hAnsi="Times New Roman" w:cs="Times New Roman"/>
                <w:color w:val="000000"/>
                <w:lang w:val="uk-UA"/>
              </w:rPr>
              <w:t>(природний газ).</w:t>
            </w:r>
          </w:p>
          <w:p w14:paraId="6BBB913E" w14:textId="77777777" w:rsidR="00EA1991" w:rsidRPr="00937CAF" w:rsidRDefault="00EA1991">
            <w:pPr>
              <w:widowControl w:val="0"/>
              <w:spacing w:after="0" w:line="240" w:lineRule="auto"/>
              <w:rPr>
                <w:rFonts w:ascii="Times New Roman" w:hAnsi="Times New Roman" w:cs="Times New Roman"/>
                <w:color w:val="000000"/>
                <w:lang w:val="uk-UA"/>
              </w:rPr>
            </w:pPr>
          </w:p>
        </w:tc>
      </w:tr>
      <w:tr w:rsidR="00EA1991" w:rsidRPr="00937CAF" w14:paraId="4B14C13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E5EE575"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14:paraId="1995B73C" w14:textId="77777777" w:rsidR="00EA1991" w:rsidRPr="00937CAF" w:rsidRDefault="00000000">
            <w:pPr>
              <w:pStyle w:val="12"/>
              <w:widowControl w:val="0"/>
              <w:spacing w:line="20" w:lineRule="atLeast"/>
              <w:ind w:left="-9" w:right="113"/>
              <w:rPr>
                <w:rFonts w:ascii="Times New Roman" w:hAnsi="Times New Roman"/>
                <w:sz w:val="20"/>
                <w:szCs w:val="20"/>
                <w:lang w:val="uk-UA"/>
              </w:rPr>
            </w:pPr>
            <w:r w:rsidRPr="00937CAF">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1FA34AD8" w14:textId="77777777" w:rsidR="00EA1991" w:rsidRPr="005E0C7E" w:rsidRDefault="00000000">
            <w:pPr>
              <w:pStyle w:val="12"/>
              <w:widowControl w:val="0"/>
              <w:spacing w:line="20" w:lineRule="atLeast"/>
              <w:ind w:right="113"/>
              <w:jc w:val="both"/>
              <w:rPr>
                <w:rFonts w:ascii="Times New Roman" w:hAnsi="Times New Roman" w:cs="Times New Roman"/>
                <w:sz w:val="20"/>
                <w:szCs w:val="20"/>
              </w:rPr>
            </w:pPr>
            <w:r w:rsidRPr="00937CAF">
              <w:rPr>
                <w:rFonts w:ascii="Times New Roman" w:eastAsia="Times New Roman" w:hAnsi="Times New Roman" w:cs="Times New Roman"/>
                <w:sz w:val="20"/>
                <w:szCs w:val="20"/>
                <w:lang w:val="uk-UA"/>
              </w:rPr>
              <w:t>Закупівля здійснюється щодо предмету закупівлі в цілому.</w:t>
            </w:r>
          </w:p>
          <w:p w14:paraId="567B1656" w14:textId="6425FC8B" w:rsidR="00EA1991" w:rsidRPr="00937CAF"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37CAF" w14:paraId="353E6BA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6459BB1"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14:paraId="6772DC65" w14:textId="77777777" w:rsidR="00EA1991" w:rsidRPr="00937CAF" w:rsidRDefault="00000000">
            <w:pPr>
              <w:pStyle w:val="12"/>
              <w:widowControl w:val="0"/>
              <w:spacing w:line="240" w:lineRule="auto"/>
              <w:ind w:left="-9" w:right="113"/>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14:paraId="3A5063EA" w14:textId="77777777" w:rsidR="00C61136" w:rsidRPr="00937CAF" w:rsidRDefault="00C61136" w:rsidP="00C61136">
            <w:pPr>
              <w:widowControl w:val="0"/>
              <w:spacing w:after="0"/>
              <w:ind w:right="120"/>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sz w:val="20"/>
                <w:szCs w:val="20"/>
                <w:lang w:val="uk-UA"/>
              </w:rPr>
              <w:t xml:space="preserve">Місце поставки товару: </w:t>
            </w:r>
            <w:r w:rsidRPr="005E0C7E">
              <w:rPr>
                <w:rFonts w:ascii="Times New Roman" w:eastAsia="Times New Roman" w:hAnsi="Times New Roman" w:cs="Times New Roman"/>
                <w:color w:val="000000"/>
                <w:sz w:val="20"/>
                <w:szCs w:val="20"/>
              </w:rPr>
              <w:t>224</w:t>
            </w:r>
            <w:r w:rsidRPr="00937CAF">
              <w:rPr>
                <w:rFonts w:ascii="Times New Roman" w:eastAsia="Times New Roman" w:hAnsi="Times New Roman" w:cs="Times New Roman"/>
                <w:color w:val="000000"/>
                <w:sz w:val="20"/>
                <w:szCs w:val="20"/>
                <w:lang w:val="uk-UA"/>
              </w:rPr>
              <w:t xml:space="preserve">00, Україна, Вінницька область, </w:t>
            </w:r>
          </w:p>
          <w:p w14:paraId="00F6B2F1" w14:textId="50F74CF6" w:rsidR="00C61136" w:rsidRPr="00937CAF" w:rsidRDefault="00C61136" w:rsidP="00C61136">
            <w:pPr>
              <w:widowControl w:val="0"/>
              <w:spacing w:after="0"/>
              <w:ind w:right="120"/>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sz w:val="20"/>
                <w:szCs w:val="20"/>
                <w:lang w:val="uk-UA"/>
              </w:rPr>
              <w:t>м. Калинівка.</w:t>
            </w:r>
          </w:p>
          <w:p w14:paraId="133B752F" w14:textId="1935401C" w:rsidR="00C61136" w:rsidRPr="00937CAF" w:rsidRDefault="00C61136" w:rsidP="00C61136">
            <w:pPr>
              <w:widowControl w:val="0"/>
              <w:spacing w:after="0"/>
              <w:ind w:right="120"/>
              <w:jc w:val="both"/>
              <w:rPr>
                <w:rFonts w:ascii="Times New Roman" w:eastAsia="Times New Roman" w:hAnsi="Times New Roman" w:cs="Times New Roman"/>
                <w:i/>
                <w:iCs/>
                <w:color w:val="000000"/>
                <w:sz w:val="20"/>
                <w:szCs w:val="20"/>
                <w:lang w:val="uk-UA"/>
              </w:rPr>
            </w:pPr>
            <w:r w:rsidRPr="00937CAF">
              <w:rPr>
                <w:rFonts w:ascii="Times New Roman" w:eastAsia="Times New Roman" w:hAnsi="Times New Roman" w:cs="Times New Roman"/>
                <w:i/>
                <w:iCs/>
                <w:color w:val="000000"/>
                <w:sz w:val="20"/>
                <w:szCs w:val="20"/>
                <w:lang w:val="uk-UA"/>
              </w:rPr>
              <w:t xml:space="preserve">У разі коли оприлюднення в електронній системі </w:t>
            </w:r>
            <w:proofErr w:type="spellStart"/>
            <w:r w:rsidRPr="00937CAF">
              <w:rPr>
                <w:rFonts w:ascii="Times New Roman" w:eastAsia="Times New Roman" w:hAnsi="Times New Roman" w:cs="Times New Roman"/>
                <w:i/>
                <w:iCs/>
                <w:color w:val="000000"/>
                <w:sz w:val="20"/>
                <w:szCs w:val="20"/>
                <w:lang w:val="uk-UA"/>
              </w:rPr>
              <w:t>закупівель</w:t>
            </w:r>
            <w:proofErr w:type="spellEnd"/>
            <w:r w:rsidRPr="00937CAF">
              <w:rPr>
                <w:rFonts w:ascii="Times New Roman" w:eastAsia="Times New Roman" w:hAnsi="Times New Roman" w:cs="Times New Roman"/>
                <w:i/>
                <w:iCs/>
                <w:color w:val="000000"/>
                <w:sz w:val="20"/>
                <w:szCs w:val="20"/>
                <w:lang w:val="uk-UA"/>
              </w:rPr>
              <w:t xml:space="preserve"> інформації про місце поставки товарів (виконання робіт чи надання послуг) (оприлюднення якої передбачено Законом/або цими особливостями) несе загрозу безпеці Замовника та/або постачальника, така інформація може зазначатися як назва населеного пункту, в який здійснюється доставка товару (в якому виконуються роботи чи надаються послуги).</w:t>
            </w:r>
          </w:p>
          <w:p w14:paraId="482E59F8" w14:textId="0A6718D9" w:rsidR="00EA1991" w:rsidRPr="0026119C" w:rsidRDefault="00C61136" w:rsidP="00C61136">
            <w:pPr>
              <w:pStyle w:val="12"/>
              <w:widowControl w:val="0"/>
              <w:spacing w:line="240" w:lineRule="auto"/>
              <w:ind w:right="113"/>
              <w:jc w:val="both"/>
              <w:rPr>
                <w:rFonts w:ascii="Times New Roman" w:hAnsi="Times New Roman"/>
                <w:b/>
                <w:bCs/>
                <w:sz w:val="20"/>
                <w:szCs w:val="20"/>
                <w:lang w:val="uk-UA"/>
              </w:rPr>
            </w:pPr>
            <w:r w:rsidRPr="0026119C">
              <w:rPr>
                <w:rFonts w:ascii="Times New Roman" w:eastAsia="Times New Roman" w:hAnsi="Times New Roman" w:cs="Times New Roman"/>
                <w:b/>
                <w:bCs/>
                <w:sz w:val="20"/>
                <w:szCs w:val="20"/>
                <w:lang w:val="uk-UA"/>
              </w:rPr>
              <w:t xml:space="preserve">Обсяг поставки товару: </w:t>
            </w:r>
            <w:r w:rsidR="00E86A35">
              <w:rPr>
                <w:rFonts w:ascii="Times New Roman" w:eastAsia="Times New Roman" w:hAnsi="Times New Roman" w:cs="Times New Roman"/>
                <w:b/>
                <w:bCs/>
                <w:sz w:val="20"/>
                <w:szCs w:val="20"/>
                <w:lang w:val="uk-UA"/>
              </w:rPr>
              <w:t>90 000</w:t>
            </w:r>
            <w:r w:rsidRPr="0026119C">
              <w:rPr>
                <w:rFonts w:ascii="Times New Roman" w:eastAsia="Times New Roman" w:hAnsi="Times New Roman" w:cs="Times New Roman"/>
                <w:b/>
                <w:bCs/>
                <w:sz w:val="20"/>
                <w:szCs w:val="20"/>
                <w:lang w:val="uk-UA"/>
              </w:rPr>
              <w:t>,</w:t>
            </w:r>
            <w:r w:rsidR="00E86A35">
              <w:rPr>
                <w:rFonts w:ascii="Times New Roman" w:eastAsia="Times New Roman" w:hAnsi="Times New Roman" w:cs="Times New Roman"/>
                <w:b/>
                <w:bCs/>
                <w:sz w:val="20"/>
                <w:szCs w:val="20"/>
                <w:lang w:val="uk-UA"/>
              </w:rPr>
              <w:t>00</w:t>
            </w:r>
            <w:r w:rsidRPr="0026119C">
              <w:rPr>
                <w:rFonts w:ascii="Times New Roman" w:eastAsia="Times New Roman" w:hAnsi="Times New Roman" w:cs="Times New Roman"/>
                <w:b/>
                <w:bCs/>
                <w:sz w:val="20"/>
                <w:szCs w:val="20"/>
                <w:lang w:val="uk-UA"/>
              </w:rPr>
              <w:t xml:space="preserve"> </w:t>
            </w:r>
            <w:r w:rsidRPr="0026119C">
              <w:rPr>
                <w:rFonts w:ascii="Times New Roman" w:hAnsi="Times New Roman" w:cs="Times New Roman"/>
                <w:b/>
                <w:bCs/>
                <w:sz w:val="20"/>
                <w:szCs w:val="20"/>
                <w:lang w:val="uk-UA"/>
              </w:rPr>
              <w:t xml:space="preserve"> </w:t>
            </w:r>
            <w:proofErr w:type="spellStart"/>
            <w:r w:rsidRPr="0026119C">
              <w:rPr>
                <w:rFonts w:ascii="Times New Roman" w:hAnsi="Times New Roman" w:cs="Times New Roman"/>
                <w:b/>
                <w:bCs/>
                <w:sz w:val="20"/>
                <w:szCs w:val="20"/>
                <w:lang w:val="uk-UA"/>
              </w:rPr>
              <w:t>м.куб</w:t>
            </w:r>
            <w:proofErr w:type="spellEnd"/>
            <w:r w:rsidRPr="0026119C">
              <w:rPr>
                <w:rFonts w:ascii="Times New Roman" w:hAnsi="Times New Roman" w:cs="Times New Roman"/>
                <w:b/>
                <w:bCs/>
                <w:sz w:val="20"/>
                <w:szCs w:val="20"/>
                <w:lang w:val="uk-UA"/>
              </w:rPr>
              <w:t>.</w:t>
            </w:r>
          </w:p>
        </w:tc>
      </w:tr>
      <w:tr w:rsidR="00EA1991" w:rsidRPr="00937CAF" w14:paraId="24756512" w14:textId="77777777">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14:paraId="36B53A2A" w14:textId="77777777" w:rsidR="00EA1991" w:rsidRPr="00937CAF" w:rsidRDefault="00000000">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14:paraId="61853C31" w14:textId="77777777" w:rsidR="00EA1991" w:rsidRPr="00937CAF" w:rsidRDefault="00000000">
            <w:pPr>
              <w:pStyle w:val="12"/>
              <w:widowControl w:val="0"/>
              <w:spacing w:line="240" w:lineRule="auto"/>
              <w:ind w:left="-9" w:right="113"/>
              <w:rPr>
                <w:rFonts w:ascii="Times New Roman" w:hAnsi="Times New Roman"/>
                <w:sz w:val="20"/>
                <w:szCs w:val="20"/>
                <w:lang w:val="uk-UA"/>
              </w:rPr>
            </w:pPr>
            <w:r w:rsidRPr="00937CAF">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tcPr>
          <w:p w14:paraId="4F6302F6" w14:textId="5EE4D65D" w:rsidR="00EA1991" w:rsidRPr="0026119C" w:rsidRDefault="00000000">
            <w:pPr>
              <w:widowControl w:val="0"/>
              <w:spacing w:after="0" w:line="240" w:lineRule="auto"/>
              <w:jc w:val="both"/>
              <w:rPr>
                <w:rFonts w:ascii="Times New Roman" w:hAnsi="Times New Roman"/>
                <w:b/>
                <w:sz w:val="20"/>
                <w:szCs w:val="20"/>
                <w:lang w:val="uk-UA"/>
              </w:rPr>
            </w:pPr>
            <w:r w:rsidRPr="0026119C">
              <w:rPr>
                <w:rFonts w:ascii="Times New Roman" w:hAnsi="Times New Roman"/>
                <w:b/>
                <w:sz w:val="20"/>
                <w:szCs w:val="20"/>
                <w:lang w:val="uk-UA"/>
              </w:rPr>
              <w:t>до 31.12. 202</w:t>
            </w:r>
            <w:r w:rsidR="00E86A35">
              <w:rPr>
                <w:rFonts w:ascii="Times New Roman" w:hAnsi="Times New Roman"/>
                <w:b/>
                <w:sz w:val="20"/>
                <w:szCs w:val="20"/>
                <w:lang w:val="uk-UA"/>
              </w:rPr>
              <w:t>4</w:t>
            </w:r>
            <w:r w:rsidRPr="0026119C">
              <w:rPr>
                <w:rFonts w:ascii="Times New Roman" w:hAnsi="Times New Roman"/>
                <w:b/>
                <w:sz w:val="20"/>
                <w:szCs w:val="20"/>
                <w:lang w:val="uk-UA"/>
              </w:rPr>
              <w:t xml:space="preserve"> року</w:t>
            </w:r>
          </w:p>
        </w:tc>
      </w:tr>
      <w:tr w:rsidR="007B25D9" w:rsidRPr="00937CAF" w14:paraId="2C19C431" w14:textId="77777777" w:rsidTr="00CF63D1">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6B324E0"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619A8E33" w14:textId="77777777" w:rsidR="007B25D9" w:rsidRPr="00937CAF" w:rsidRDefault="007B25D9" w:rsidP="007B25D9">
            <w:pPr>
              <w:pStyle w:val="12"/>
              <w:widowControl w:val="0"/>
              <w:spacing w:line="240" w:lineRule="auto"/>
              <w:ind w:right="113"/>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vAlign w:val="center"/>
          </w:tcPr>
          <w:p w14:paraId="7FCF0579" w14:textId="77777777" w:rsidR="007B25D9" w:rsidRPr="0036164E" w:rsidRDefault="007B25D9" w:rsidP="007B25D9">
            <w:pPr>
              <w:spacing w:line="240" w:lineRule="auto"/>
              <w:ind w:left="38" w:right="-5" w:firstLine="359"/>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на рівних умовах.</w:t>
            </w:r>
          </w:p>
          <w:p w14:paraId="4411DCAE" w14:textId="77777777" w:rsidR="007B25D9" w:rsidRPr="0036164E" w:rsidRDefault="007B25D9" w:rsidP="007B25D9">
            <w:pPr>
              <w:spacing w:line="240" w:lineRule="auto"/>
              <w:ind w:left="38"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4BE470" w14:textId="77777777" w:rsidR="007B25D9" w:rsidRPr="0036164E" w:rsidRDefault="007B25D9" w:rsidP="007B25D9">
            <w:pPr>
              <w:spacing w:line="240" w:lineRule="auto"/>
              <w:ind w:left="38" w:right="-5"/>
              <w:contextualSpacing/>
              <w:jc w:val="both"/>
              <w:rPr>
                <w:rFonts w:ascii="Times New Roman" w:hAnsi="Times New Roman" w:cs="Times New Roman"/>
                <w:sz w:val="16"/>
                <w:szCs w:val="16"/>
                <w:lang w:val="uk-UA"/>
              </w:rPr>
            </w:pPr>
          </w:p>
          <w:p w14:paraId="068785BE" w14:textId="77777777" w:rsidR="007B25D9" w:rsidRPr="0036164E" w:rsidRDefault="007B25D9" w:rsidP="007B25D9">
            <w:pPr>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6164E">
              <w:rPr>
                <w:rFonts w:ascii="Times New Roman" w:hAnsi="Times New Roman" w:cs="Times New Roman"/>
                <w:sz w:val="20"/>
                <w:szCs w:val="20"/>
                <w:lang w:val="uk-UA"/>
              </w:rPr>
              <w:t>бенефіціарним</w:t>
            </w:r>
            <w:proofErr w:type="spellEnd"/>
            <w:r w:rsidRPr="0036164E">
              <w:rPr>
                <w:rFonts w:ascii="Times New Roman" w:hAnsi="Times New Roman" w:cs="Times New Roman"/>
                <w:sz w:val="20"/>
                <w:szCs w:val="20"/>
                <w:lang w:val="uk-UA"/>
              </w:rPr>
              <w:t xml:space="preserve"> власником, членом або учасником (акціонером), що </w:t>
            </w:r>
            <w:r w:rsidRPr="0036164E">
              <w:rPr>
                <w:rFonts w:ascii="Times New Roman" w:hAnsi="Times New Roman" w:cs="Times New Roman"/>
                <w:sz w:val="20"/>
                <w:szCs w:val="20"/>
                <w:lang w:val="uk-UA"/>
              </w:rPr>
              <w:lastRenderedPageBreak/>
              <w:t>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822709D" w14:textId="77777777" w:rsidR="007B25D9" w:rsidRPr="0036164E" w:rsidRDefault="007B25D9" w:rsidP="007B25D9">
            <w:pPr>
              <w:spacing w:line="240" w:lineRule="auto"/>
              <w:ind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C46FF6A" w14:textId="77777777" w:rsidR="007B25D9" w:rsidRPr="0036164E" w:rsidRDefault="007B25D9" w:rsidP="007B25D9">
            <w:pPr>
              <w:shd w:val="clear" w:color="auto" w:fill="FFFFFF"/>
              <w:suppressAutoHyphens w:val="0"/>
              <w:autoSpaceDN w:val="0"/>
              <w:spacing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-інформацію про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що має (</w:t>
            </w:r>
            <w:proofErr w:type="spellStart"/>
            <w:r w:rsidRPr="0036164E">
              <w:rPr>
                <w:rFonts w:ascii="Times New Roman" w:hAnsi="Times New Roman" w:cs="Times New Roman"/>
                <w:sz w:val="20"/>
                <w:szCs w:val="20"/>
                <w:lang w:val="uk-UA"/>
              </w:rPr>
              <w:t>ють</w:t>
            </w:r>
            <w:proofErr w:type="spellEnd"/>
            <w:r w:rsidRPr="0036164E">
              <w:rPr>
                <w:rFonts w:ascii="Times New Roman" w:hAnsi="Times New Roman" w:cs="Times New Roman"/>
                <w:sz w:val="20"/>
                <w:szCs w:val="20"/>
                <w:lang w:val="uk-UA"/>
              </w:rPr>
              <w:t>) частку в статутному капіталі 10 і більше відсотків в статутному капіталі.</w:t>
            </w:r>
          </w:p>
          <w:p w14:paraId="4AC1712E" w14:textId="77777777" w:rsidR="007B25D9" w:rsidRPr="0036164E" w:rsidRDefault="007B25D9" w:rsidP="007B25D9">
            <w:pPr>
              <w:shd w:val="clear" w:color="auto" w:fill="FFFFFF"/>
              <w:suppressAutoHyphens w:val="0"/>
              <w:autoSpaceDN w:val="0"/>
              <w:spacing w:after="0" w:line="240" w:lineRule="auto"/>
              <w:ind w:right="-5" w:firstLine="397"/>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Законність підстав проживання на території України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xml:space="preserve">)) – </w:t>
            </w:r>
            <w:r w:rsidRPr="0036164E">
              <w:rPr>
                <w:rFonts w:ascii="Times New Roman" w:hAnsi="Times New Roman" w:cs="Times New Roman"/>
                <w:b/>
                <w:i/>
                <w:sz w:val="20"/>
                <w:szCs w:val="20"/>
                <w:lang w:val="uk-UA"/>
              </w:rPr>
              <w:t>громадянина/громадян Російської Федерації/ Республіки Білорусь</w:t>
            </w:r>
            <w:r w:rsidRPr="0036164E">
              <w:rPr>
                <w:rFonts w:ascii="Times New Roman" w:hAnsi="Times New Roman" w:cs="Times New Roman"/>
                <w:sz w:val="20"/>
                <w:szCs w:val="20"/>
                <w:lang w:val="uk-UA"/>
              </w:rPr>
              <w:t xml:space="preserve"> підтверджується наданням у складі тендерної пропозиції одного з таких документів:</w:t>
            </w:r>
          </w:p>
          <w:p w14:paraId="7A1FCC4C" w14:textId="77777777" w:rsidR="007B25D9" w:rsidRPr="0036164E" w:rsidRDefault="007B25D9" w:rsidP="007B25D9">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0ED709A" w14:textId="77777777" w:rsidR="007B25D9" w:rsidRPr="0036164E" w:rsidRDefault="007B25D9" w:rsidP="007B25D9">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б) посвідку на постійне чи тимчасове проживання на території України;</w:t>
            </w:r>
          </w:p>
          <w:p w14:paraId="20059A7D" w14:textId="77777777" w:rsidR="007B25D9" w:rsidRPr="0036164E" w:rsidRDefault="007B25D9" w:rsidP="007B25D9">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12047F63" w14:textId="77777777" w:rsidR="007B25D9" w:rsidRPr="0036164E" w:rsidRDefault="007B25D9" w:rsidP="007B25D9">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5197A180" w14:textId="77777777" w:rsidR="007B25D9" w:rsidRPr="0036164E" w:rsidRDefault="007B25D9" w:rsidP="007B25D9">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*Згідно роз'яснення Міністерства юстиції України від 08.03.2022 року № 24560/8.1.3/10-22.</w:t>
            </w:r>
          </w:p>
          <w:p w14:paraId="411B8F9B" w14:textId="77777777" w:rsidR="007B25D9" w:rsidRPr="0036164E" w:rsidRDefault="007B25D9" w:rsidP="007B25D9">
            <w:pPr>
              <w:shd w:val="clear" w:color="auto" w:fill="FFFFFF"/>
              <w:suppressAutoHyphens w:val="0"/>
              <w:autoSpaceDN w:val="0"/>
              <w:spacing w:after="0" w:line="240" w:lineRule="auto"/>
              <w:ind w:right="102"/>
              <w:jc w:val="both"/>
              <w:rPr>
                <w:rFonts w:ascii="Times New Roman" w:hAnsi="Times New Roman" w:cs="Times New Roman"/>
                <w:sz w:val="20"/>
                <w:szCs w:val="20"/>
                <w:lang w:val="uk-UA"/>
              </w:rPr>
            </w:pPr>
          </w:p>
          <w:p w14:paraId="5960FA8F" w14:textId="77777777" w:rsidR="007B25D9" w:rsidRPr="0036164E" w:rsidRDefault="007B25D9" w:rsidP="007B25D9">
            <w:pPr>
              <w:tabs>
                <w:tab w:val="left" w:pos="4649"/>
              </w:tabs>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78792433" w14:textId="77777777" w:rsidR="007B25D9" w:rsidRPr="0036164E" w:rsidRDefault="007B25D9" w:rsidP="007B25D9">
            <w:pPr>
              <w:tabs>
                <w:tab w:val="left" w:pos="4649"/>
              </w:tabs>
              <w:spacing w:after="0" w:line="240" w:lineRule="auto"/>
              <w:ind w:right="-5"/>
              <w:contextualSpacing/>
              <w:jc w:val="both"/>
              <w:rPr>
                <w:rFonts w:ascii="Times New Roman" w:hAnsi="Times New Roman" w:cs="Times New Roman"/>
                <w:b/>
                <w:i/>
                <w:sz w:val="20"/>
                <w:szCs w:val="20"/>
                <w:lang w:val="uk-UA"/>
              </w:rPr>
            </w:pPr>
            <w:r w:rsidRPr="0036164E">
              <w:rPr>
                <w:rFonts w:ascii="Times New Roman" w:hAnsi="Times New Roman" w:cs="Times New Roman"/>
                <w:b/>
                <w:i/>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14E18CB" w14:textId="5A6EBA14" w:rsidR="007B25D9" w:rsidRPr="00937CAF" w:rsidRDefault="007B25D9" w:rsidP="007B25D9">
            <w:pPr>
              <w:pStyle w:val="12"/>
              <w:widowControl w:val="0"/>
              <w:spacing w:line="240" w:lineRule="auto"/>
              <w:ind w:left="-38" w:right="113"/>
              <w:jc w:val="both"/>
              <w:rPr>
                <w:rFonts w:ascii="Times New Roman" w:hAnsi="Times New Roman"/>
                <w:sz w:val="20"/>
                <w:szCs w:val="20"/>
                <w:lang w:val="uk-UA"/>
              </w:rPr>
            </w:pPr>
            <w:r w:rsidRPr="0036164E">
              <w:rPr>
                <w:rFonts w:ascii="Times New Roman" w:hAnsi="Times New Roman" w:cs="Times New Roman"/>
                <w:sz w:val="20"/>
                <w:szCs w:val="20"/>
                <w:lang w:val="uk-UA" w:eastAsia="uk-UA"/>
              </w:rPr>
              <w:t xml:space="preserve">- гарантійний лист про те, що країнами походження запропонованого товару не є   </w:t>
            </w:r>
            <w:r w:rsidRPr="0036164E">
              <w:rPr>
                <w:rFonts w:ascii="Times New Roman" w:hAnsi="Times New Roman" w:cs="Times New Roman"/>
                <w:sz w:val="20"/>
                <w:szCs w:val="20"/>
                <w:lang w:val="uk-UA"/>
              </w:rPr>
              <w:t>Російська Федерація/Республіка Білорусь</w:t>
            </w:r>
            <w:r w:rsidRPr="0036164E">
              <w:rPr>
                <w:rFonts w:ascii="Times New Roman" w:hAnsi="Times New Roman" w:cs="Times New Roman"/>
                <w:sz w:val="20"/>
                <w:szCs w:val="20"/>
                <w:lang w:val="uk-UA" w:eastAsia="uk-UA"/>
              </w:rPr>
              <w:t>.</w:t>
            </w:r>
          </w:p>
        </w:tc>
      </w:tr>
      <w:tr w:rsidR="007B25D9" w:rsidRPr="00937CAF" w14:paraId="7749647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388583A"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50AD98E6"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ECFA079" w14:textId="77777777" w:rsidR="007B25D9" w:rsidRPr="00937CAF" w:rsidRDefault="007B25D9" w:rsidP="007B25D9">
            <w:pPr>
              <w:widowControl w:val="0"/>
              <w:spacing w:after="0" w:line="240" w:lineRule="auto"/>
              <w:jc w:val="both"/>
              <w:rPr>
                <w:rFonts w:ascii="Times New Roman" w:hAnsi="Times New Roman"/>
                <w:sz w:val="20"/>
                <w:szCs w:val="20"/>
                <w:lang w:val="uk-UA"/>
              </w:rPr>
            </w:pPr>
            <w:r w:rsidRPr="00937CAF">
              <w:rPr>
                <w:rFonts w:ascii="Times New Roman" w:hAnsi="Times New Roman"/>
                <w:sz w:val="20"/>
                <w:szCs w:val="20"/>
                <w:lang w:val="uk-UA"/>
              </w:rPr>
              <w:t xml:space="preserve">Валютою тендерної пропозиції є </w:t>
            </w:r>
            <w:r w:rsidRPr="00937CAF">
              <w:rPr>
                <w:rFonts w:ascii="Times New Roman" w:hAnsi="Times New Roman"/>
                <w:b/>
                <w:sz w:val="20"/>
                <w:szCs w:val="20"/>
                <w:lang w:val="uk-UA"/>
              </w:rPr>
              <w:t>гривня</w:t>
            </w:r>
            <w:r w:rsidRPr="00937CAF">
              <w:rPr>
                <w:rFonts w:ascii="Times New Roman" w:hAnsi="Times New Roman"/>
                <w:sz w:val="20"/>
                <w:szCs w:val="20"/>
                <w:lang w:val="uk-UA"/>
              </w:rPr>
              <w:t>.</w:t>
            </w:r>
          </w:p>
          <w:p w14:paraId="6E4C1187" w14:textId="77777777" w:rsidR="007B25D9" w:rsidRPr="00937CAF" w:rsidRDefault="007B25D9" w:rsidP="007B25D9">
            <w:pPr>
              <w:widowControl w:val="0"/>
              <w:spacing w:after="0" w:line="240" w:lineRule="auto"/>
              <w:jc w:val="both"/>
              <w:rPr>
                <w:rFonts w:ascii="Times New Roman" w:hAnsi="Times New Roman"/>
                <w:sz w:val="20"/>
                <w:szCs w:val="20"/>
                <w:lang w:val="uk-UA"/>
              </w:rPr>
            </w:pPr>
            <w:r w:rsidRPr="00937CAF">
              <w:rPr>
                <w:rFonts w:ascii="Times New Roman" w:hAnsi="Times New Roman"/>
                <w:sz w:val="20"/>
                <w:szCs w:val="20"/>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937CAF">
              <w:rPr>
                <w:rFonts w:ascii="Times New Roman" w:hAnsi="Times New Roman"/>
                <w:sz w:val="20"/>
                <w:szCs w:val="20"/>
                <w:lang w:val="uk-UA"/>
              </w:rPr>
              <w:t>закупівель</w:t>
            </w:r>
            <w:proofErr w:type="spellEnd"/>
            <w:r w:rsidRPr="00937CAF">
              <w:rPr>
                <w:rFonts w:ascii="Times New Roman" w:hAnsi="Times New Roman"/>
                <w:sz w:val="20"/>
                <w:szCs w:val="20"/>
                <w:lang w:val="uk-UA"/>
              </w:rPr>
              <w:t xml:space="preserve"> у валюті-гривня.</w:t>
            </w:r>
          </w:p>
        </w:tc>
      </w:tr>
      <w:tr w:rsidR="007B25D9" w:rsidRPr="00E86A35" w14:paraId="1865F8F4"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55A15119"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28B11AC1"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541FF618" w14:textId="77777777" w:rsidR="007B25D9" w:rsidRPr="00937CAF" w:rsidRDefault="007B25D9" w:rsidP="007B25D9">
            <w:pPr>
              <w:pStyle w:val="a4"/>
              <w:spacing w:before="0" w:after="0"/>
              <w:jc w:val="both"/>
              <w:rPr>
                <w:sz w:val="20"/>
                <w:szCs w:val="20"/>
                <w:lang w:val="uk-UA"/>
              </w:rPr>
            </w:pPr>
            <w:r w:rsidRPr="00937CAF">
              <w:rPr>
                <w:color w:val="000000"/>
                <w:sz w:val="20"/>
                <w:szCs w:val="20"/>
                <w:lang w:val="uk-UA"/>
              </w:rPr>
              <w:t>Мова тендерної пропозиції – українська.</w:t>
            </w:r>
          </w:p>
          <w:p w14:paraId="6930E2C3" w14:textId="77777777" w:rsidR="007B25D9" w:rsidRPr="00937CAF" w:rsidRDefault="007B25D9" w:rsidP="007B25D9">
            <w:pPr>
              <w:pStyle w:val="a4"/>
              <w:spacing w:before="0" w:after="0"/>
              <w:jc w:val="both"/>
              <w:rPr>
                <w:sz w:val="20"/>
                <w:szCs w:val="20"/>
                <w:lang w:val="uk-UA"/>
              </w:rPr>
            </w:pPr>
            <w:r w:rsidRPr="00937CAF">
              <w:rPr>
                <w:color w:val="000000"/>
                <w:sz w:val="20"/>
                <w:szCs w:val="20"/>
                <w:lang w:val="uk-UA"/>
              </w:rPr>
              <w:t xml:space="preserve">Під час проведення процедур </w:t>
            </w:r>
            <w:proofErr w:type="spellStart"/>
            <w:r w:rsidRPr="00937CAF">
              <w:rPr>
                <w:color w:val="000000"/>
                <w:sz w:val="20"/>
                <w:szCs w:val="20"/>
                <w:lang w:val="uk-UA"/>
              </w:rPr>
              <w:t>закупівель</w:t>
            </w:r>
            <w:proofErr w:type="spellEnd"/>
            <w:r w:rsidRPr="00937CAF">
              <w:rPr>
                <w:color w:val="000000"/>
                <w:sz w:val="20"/>
                <w:szCs w:val="2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3785033" w14:textId="77777777" w:rsidR="007B25D9" w:rsidRPr="00937CAF" w:rsidRDefault="007B25D9" w:rsidP="007B25D9">
            <w:pPr>
              <w:pStyle w:val="a4"/>
              <w:spacing w:before="0" w:after="0"/>
              <w:jc w:val="both"/>
              <w:rPr>
                <w:sz w:val="20"/>
                <w:szCs w:val="20"/>
                <w:lang w:val="uk-UA"/>
              </w:rPr>
            </w:pPr>
            <w:r w:rsidRPr="00937CAF">
              <w:rPr>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A72040" w14:textId="77777777" w:rsidR="007B25D9" w:rsidRPr="00937CAF" w:rsidRDefault="007B25D9" w:rsidP="007B25D9">
            <w:pPr>
              <w:widowControl w:val="0"/>
              <w:spacing w:after="0" w:line="240" w:lineRule="auto"/>
              <w:contextualSpacing/>
              <w:jc w:val="both"/>
              <w:rPr>
                <w:rFonts w:ascii="Times New Roman" w:hAnsi="Times New Roman" w:cs="Times New Roman"/>
                <w:color w:val="000000"/>
                <w:sz w:val="20"/>
                <w:szCs w:val="20"/>
                <w:lang w:val="uk-UA"/>
              </w:rPr>
            </w:pPr>
            <w:r w:rsidRPr="00937CAF">
              <w:rPr>
                <w:rFonts w:ascii="Times New Roman" w:hAnsi="Times New Roman" w:cs="Times New Roman"/>
                <w:color w:val="000000"/>
                <w:sz w:val="20"/>
                <w:szCs w:val="20"/>
                <w:lang w:val="uk-UA"/>
              </w:rPr>
              <w:t xml:space="preserve">Уся інформація розміщується в електронній системі </w:t>
            </w:r>
            <w:proofErr w:type="spellStart"/>
            <w:r w:rsidRPr="00937CAF">
              <w:rPr>
                <w:rFonts w:ascii="Times New Roman" w:hAnsi="Times New Roman" w:cs="Times New Roman"/>
                <w:color w:val="000000"/>
                <w:sz w:val="20"/>
                <w:szCs w:val="20"/>
                <w:lang w:val="uk-UA"/>
              </w:rPr>
              <w:t>закупівель</w:t>
            </w:r>
            <w:proofErr w:type="spellEnd"/>
            <w:r w:rsidRPr="00937CAF">
              <w:rPr>
                <w:rFonts w:ascii="Times New Roman" w:hAnsi="Times New Roman" w:cs="Times New Roman"/>
                <w:color w:val="000000"/>
                <w:sz w:val="20"/>
                <w:szCs w:val="2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7CAF">
              <w:rPr>
                <w:rFonts w:ascii="Times New Roman" w:hAnsi="Times New Roman" w:cs="Times New Roman"/>
                <w:color w:val="000000"/>
                <w:sz w:val="20"/>
                <w:szCs w:val="20"/>
                <w:lang w:val="uk-UA"/>
              </w:rPr>
              <w:t>знака</w:t>
            </w:r>
            <w:proofErr w:type="spellEnd"/>
            <w:r w:rsidRPr="00937CAF">
              <w:rPr>
                <w:rFonts w:ascii="Times New Roman" w:hAnsi="Times New Roman" w:cs="Times New Roman"/>
                <w:color w:val="000000"/>
                <w:sz w:val="20"/>
                <w:szCs w:val="20"/>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w:t>
            </w:r>
            <w:r w:rsidRPr="00937CAF">
              <w:rPr>
                <w:rFonts w:ascii="Times New Roman" w:hAnsi="Times New Roman" w:cs="Times New Roman"/>
                <w:color w:val="000000"/>
                <w:sz w:val="20"/>
                <w:szCs w:val="20"/>
                <w:lang w:val="uk-UA"/>
              </w:rPr>
              <w:lastRenderedPageBreak/>
              <w:t>іншими мовами, повинні надаватися разом із їх автентичним перекладом українською мовою.</w:t>
            </w:r>
          </w:p>
          <w:p w14:paraId="6A8CFD02" w14:textId="77777777" w:rsidR="007B25D9" w:rsidRPr="00937CAF" w:rsidRDefault="007B25D9" w:rsidP="007B25D9">
            <w:pPr>
              <w:pStyle w:val="a4"/>
              <w:spacing w:before="0" w:after="0"/>
              <w:jc w:val="both"/>
              <w:rPr>
                <w:sz w:val="20"/>
                <w:szCs w:val="20"/>
                <w:lang w:val="uk-UA"/>
              </w:rPr>
            </w:pPr>
            <w:r w:rsidRPr="00937CAF">
              <w:rPr>
                <w:b/>
                <w:bCs/>
                <w:color w:val="000000"/>
                <w:sz w:val="20"/>
                <w:szCs w:val="20"/>
                <w:lang w:val="uk-UA"/>
              </w:rPr>
              <w:t>Виключення:</w:t>
            </w:r>
          </w:p>
          <w:p w14:paraId="3DD313B0" w14:textId="77777777" w:rsidR="007B25D9" w:rsidRPr="00937CAF" w:rsidRDefault="007B25D9" w:rsidP="007B25D9">
            <w:pPr>
              <w:pStyle w:val="a4"/>
              <w:spacing w:before="0" w:after="0"/>
              <w:jc w:val="both"/>
              <w:rPr>
                <w:sz w:val="20"/>
                <w:szCs w:val="20"/>
                <w:lang w:val="uk-UA"/>
              </w:rPr>
            </w:pPr>
            <w:r w:rsidRPr="00937CAF">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A5D193" w14:textId="65A7183C" w:rsidR="007B25D9" w:rsidRPr="00937CAF" w:rsidRDefault="007B25D9" w:rsidP="007B25D9">
            <w:pPr>
              <w:widowControl w:val="0"/>
              <w:spacing w:after="0" w:line="240" w:lineRule="auto"/>
              <w:contextualSpacing/>
              <w:jc w:val="both"/>
              <w:rPr>
                <w:rFonts w:ascii="Times New Roman" w:hAnsi="Times New Roman" w:cs="Times New Roman"/>
                <w:sz w:val="20"/>
                <w:szCs w:val="20"/>
                <w:lang w:val="uk-UA"/>
              </w:rPr>
            </w:pPr>
            <w:r w:rsidRPr="00937CAF">
              <w:rPr>
                <w:rFonts w:ascii="Times New Roman" w:hAnsi="Times New Roman" w:cs="Times New Roman"/>
                <w:color w:val="000000"/>
                <w:sz w:val="20"/>
                <w:szCs w:val="2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7CAF">
              <w:rPr>
                <w:rFonts w:ascii="Times New Roman" w:hAnsi="Times New Roman" w:cs="Times New Roman"/>
                <w:color w:val="000000"/>
                <w:sz w:val="20"/>
                <w:szCs w:val="20"/>
                <w:lang w:val="uk-UA"/>
              </w:rPr>
              <w:t>вимозі</w:t>
            </w:r>
            <w:proofErr w:type="spellEnd"/>
            <w:r w:rsidRPr="00937CAF">
              <w:rPr>
                <w:rFonts w:ascii="Times New Roman" w:hAnsi="Times New Roman" w:cs="Times New Roman"/>
                <w:color w:val="000000"/>
                <w:sz w:val="20"/>
                <w:szCs w:val="2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25D9" w:rsidRPr="00937CAF" w14:paraId="5D873C71" w14:textId="77777777">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14:paraId="1B0C688F" w14:textId="77777777" w:rsidR="007B25D9" w:rsidRPr="00937CAF" w:rsidRDefault="007B25D9" w:rsidP="007B25D9">
            <w:pPr>
              <w:widowControl w:val="0"/>
              <w:spacing w:after="0" w:line="240" w:lineRule="auto"/>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14:paraId="4613E71A" w14:textId="77777777" w:rsidR="007B25D9" w:rsidRPr="00937CAF" w:rsidRDefault="007B25D9" w:rsidP="007B25D9">
            <w:pPr>
              <w:widowControl w:val="0"/>
              <w:spacing w:after="0" w:line="240" w:lineRule="auto"/>
              <w:rPr>
                <w:rFonts w:ascii="Times New Roman" w:eastAsia="Times New Roman" w:hAnsi="Times New Roman" w:cs="Times New Roman"/>
                <w:b/>
                <w:sz w:val="20"/>
                <w:szCs w:val="20"/>
                <w:lang w:val="uk-UA" w:eastAsia="uk-UA"/>
              </w:rPr>
            </w:pPr>
            <w:r w:rsidRPr="00937CAF">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14:paraId="0495B048" w14:textId="77777777" w:rsidR="007B25D9" w:rsidRPr="00937CAF" w:rsidRDefault="007B25D9" w:rsidP="007B25D9">
            <w:pPr>
              <w:widowControl w:val="0"/>
              <w:spacing w:after="0" w:line="240" w:lineRule="auto"/>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9879D8" w14:textId="77777777" w:rsidR="007B25D9" w:rsidRPr="00937CAF" w:rsidRDefault="007B25D9" w:rsidP="007B25D9">
            <w:pPr>
              <w:widowControl w:val="0"/>
              <w:spacing w:after="0" w:line="240" w:lineRule="auto"/>
              <w:rPr>
                <w:rFonts w:ascii="Times New Roman" w:eastAsia="Times New Roman" w:hAnsi="Times New Roman" w:cs="Times New Roman"/>
                <w:sz w:val="20"/>
                <w:szCs w:val="20"/>
                <w:lang w:val="uk-UA" w:eastAsia="uk-UA"/>
              </w:rPr>
            </w:pPr>
          </w:p>
        </w:tc>
      </w:tr>
      <w:tr w:rsidR="007B25D9" w:rsidRPr="00937CAF" w14:paraId="59D188FE" w14:textId="77777777">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6DEDE0AF" w14:textId="77777777" w:rsidR="007B25D9" w:rsidRPr="00937CAF" w:rsidRDefault="007B25D9" w:rsidP="007B25D9">
            <w:pPr>
              <w:pStyle w:val="12"/>
              <w:widowControl w:val="0"/>
              <w:spacing w:line="240" w:lineRule="auto"/>
              <w:jc w:val="center"/>
              <w:rPr>
                <w:rFonts w:ascii="Times New Roman" w:hAnsi="Times New Roman"/>
                <w:b/>
                <w:i/>
                <w:sz w:val="20"/>
                <w:szCs w:val="20"/>
                <w:lang w:val="uk-UA"/>
              </w:rPr>
            </w:pPr>
            <w:r w:rsidRPr="00937CAF">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B25D9" w:rsidRPr="00E86A35" w14:paraId="7673A51B" w14:textId="77777777" w:rsidTr="00FC703F">
        <w:trPr>
          <w:trHeight w:val="4112"/>
          <w:jc w:val="center"/>
        </w:trPr>
        <w:tc>
          <w:tcPr>
            <w:tcW w:w="573" w:type="dxa"/>
            <w:tcBorders>
              <w:top w:val="single" w:sz="4" w:space="0" w:color="000000"/>
              <w:left w:val="single" w:sz="4" w:space="0" w:color="000000"/>
              <w:bottom w:val="single" w:sz="4" w:space="0" w:color="000000"/>
              <w:right w:val="single" w:sz="4" w:space="0" w:color="000000"/>
            </w:tcBorders>
          </w:tcPr>
          <w:p w14:paraId="56815602" w14:textId="77777777" w:rsidR="007B25D9" w:rsidRPr="00937CAF" w:rsidRDefault="007B25D9" w:rsidP="00FC703F">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3ACD6D7C" w14:textId="77777777" w:rsidR="007B25D9" w:rsidRPr="00937CAF" w:rsidRDefault="007B25D9" w:rsidP="00FC703F">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11B18756" w14:textId="77777777" w:rsidR="00FC703F" w:rsidRDefault="007B25D9" w:rsidP="00FC703F">
            <w:pPr>
              <w:widowControl w:val="0"/>
              <w:spacing w:after="0" w:line="240" w:lineRule="auto"/>
              <w:ind w:firstLine="25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Фізична/юридична особа має право </w:t>
            </w:r>
            <w:r w:rsidRPr="00937CAF">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937CAF">
              <w:rPr>
                <w:rFonts w:ascii="Times New Roman" w:eastAsia="Times New Roman" w:hAnsi="Times New Roman" w:cs="Times New Roman"/>
                <w:sz w:val="20"/>
                <w:szCs w:val="20"/>
                <w:lang w:val="uk-UA"/>
              </w:rPr>
              <w:t xml:space="preserve"> звернутися через електронну систему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E2752BE" w14:textId="77777777" w:rsidR="00FC703F" w:rsidRDefault="007B25D9" w:rsidP="00FC703F">
            <w:pPr>
              <w:widowControl w:val="0"/>
              <w:spacing w:after="0" w:line="240" w:lineRule="auto"/>
              <w:ind w:firstLine="25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без ідентифікації особи, яка звернулася до замовника. Замовник повинен </w:t>
            </w:r>
            <w:r w:rsidRPr="00937CAF">
              <w:rPr>
                <w:rFonts w:ascii="Times New Roman" w:eastAsia="Times New Roman" w:hAnsi="Times New Roman" w:cs="Times New Roman"/>
                <w:b/>
                <w:sz w:val="20"/>
                <w:szCs w:val="20"/>
                <w:lang w:val="uk-UA"/>
              </w:rPr>
              <w:t>протягом трьох днів з дати їх оприлюднення</w:t>
            </w:r>
            <w:r w:rsidRPr="00937CAF">
              <w:rPr>
                <w:rFonts w:ascii="Times New Roman" w:eastAsia="Times New Roman" w:hAnsi="Times New Roman" w:cs="Times New Roman"/>
                <w:sz w:val="20"/>
                <w:szCs w:val="20"/>
                <w:lang w:val="uk-UA"/>
              </w:rPr>
              <w:t xml:space="preserve"> надати роз’яснення на звернення </w:t>
            </w:r>
            <w:r w:rsidRPr="00937CAF">
              <w:rPr>
                <w:rFonts w:ascii="Times New Roman" w:eastAsia="Times New Roman" w:hAnsi="Times New Roman" w:cs="Times New Roman"/>
                <w:color w:val="000000"/>
                <w:sz w:val="20"/>
                <w:szCs w:val="20"/>
                <w:lang w:val="uk-UA" w:eastAsia="uk-UA"/>
              </w:rPr>
              <w:t xml:space="preserve">шляхом оприлюднення його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p>
          <w:p w14:paraId="052D0247" w14:textId="77777777" w:rsidR="00FC703F" w:rsidRDefault="007B25D9" w:rsidP="00FC703F">
            <w:pPr>
              <w:widowControl w:val="0"/>
              <w:spacing w:after="0" w:line="240" w:lineRule="auto"/>
              <w:ind w:firstLine="25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автоматично зупиняє перебіг відкритих торгів.</w:t>
            </w:r>
          </w:p>
          <w:p w14:paraId="4CDDDCFD" w14:textId="1F1F0C71" w:rsidR="007B25D9" w:rsidRPr="00937CAF" w:rsidRDefault="007B25D9" w:rsidP="00FC703F">
            <w:pPr>
              <w:widowControl w:val="0"/>
              <w:spacing w:after="0" w:line="240" w:lineRule="auto"/>
              <w:ind w:firstLine="25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з одночасним продовженням строку подання тендерних пропозицій </w:t>
            </w:r>
            <w:r w:rsidRPr="00937CAF">
              <w:rPr>
                <w:rFonts w:ascii="Times New Roman" w:eastAsia="Times New Roman" w:hAnsi="Times New Roman" w:cs="Times New Roman"/>
                <w:b/>
                <w:color w:val="000000"/>
                <w:sz w:val="20"/>
                <w:szCs w:val="20"/>
                <w:lang w:val="uk-UA" w:eastAsia="uk-UA"/>
              </w:rPr>
              <w:t>не менш як на чотири дні</w:t>
            </w:r>
            <w:r w:rsidRPr="00937CAF">
              <w:rPr>
                <w:rFonts w:ascii="Times New Roman" w:eastAsia="Times New Roman" w:hAnsi="Times New Roman" w:cs="Times New Roman"/>
                <w:color w:val="000000"/>
                <w:sz w:val="20"/>
                <w:szCs w:val="20"/>
                <w:lang w:val="uk-UA" w:eastAsia="uk-UA"/>
              </w:rPr>
              <w:t>.</w:t>
            </w:r>
          </w:p>
        </w:tc>
      </w:tr>
      <w:tr w:rsidR="007B25D9" w14:paraId="21B56FD9" w14:textId="77777777" w:rsidTr="00FC703F">
        <w:trPr>
          <w:trHeight w:val="4355"/>
          <w:jc w:val="center"/>
        </w:trPr>
        <w:tc>
          <w:tcPr>
            <w:tcW w:w="573" w:type="dxa"/>
            <w:tcBorders>
              <w:top w:val="single" w:sz="4" w:space="0" w:color="000000"/>
              <w:left w:val="single" w:sz="4" w:space="0" w:color="000000"/>
              <w:bottom w:val="single" w:sz="4" w:space="0" w:color="000000"/>
              <w:right w:val="single" w:sz="4" w:space="0" w:color="000000"/>
            </w:tcBorders>
          </w:tcPr>
          <w:p w14:paraId="4D91FCC9" w14:textId="77777777" w:rsidR="007B25D9" w:rsidRPr="00937CAF" w:rsidRDefault="007B25D9" w:rsidP="007B25D9">
            <w:pPr>
              <w:pStyle w:val="12"/>
              <w:widowControl w:val="0"/>
              <w:spacing w:line="240" w:lineRule="auto"/>
              <w:jc w:val="center"/>
              <w:rPr>
                <w:rFonts w:ascii="Times New Roman" w:hAnsi="Times New Roman"/>
                <w:sz w:val="20"/>
                <w:szCs w:val="20"/>
                <w:lang w:val="uk-UA"/>
              </w:rPr>
            </w:pPr>
            <w:r w:rsidRPr="00937CAF">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749B8E26"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0EA92D90" w14:textId="77777777" w:rsidR="007B25D9" w:rsidRPr="00937CAF" w:rsidRDefault="007B25D9" w:rsidP="007B25D9">
            <w:pPr>
              <w:widowControl w:val="0"/>
              <w:spacing w:after="0" w:line="20" w:lineRule="atLeast"/>
              <w:ind w:firstLine="246"/>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CAF">
              <w:rPr>
                <w:rFonts w:ascii="Times New Roman" w:eastAsia="Times New Roman" w:hAnsi="Times New Roman" w:cs="Times New Roman"/>
                <w:sz w:val="20"/>
                <w:szCs w:val="20"/>
                <w:lang w:val="uk-UA" w:eastAsia="uk-UA"/>
              </w:rPr>
              <w:t>внести</w:t>
            </w:r>
            <w:proofErr w:type="spellEnd"/>
            <w:r w:rsidRPr="00937CAF">
              <w:rPr>
                <w:rFonts w:ascii="Times New Roman" w:eastAsia="Times New Roman" w:hAnsi="Times New Roman" w:cs="Times New Roman"/>
                <w:sz w:val="20"/>
                <w:szCs w:val="2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37CAF">
              <w:rPr>
                <w:rFonts w:ascii="Times New Roman" w:eastAsia="Times New Roman" w:hAnsi="Times New Roman" w:cs="Times New Roman"/>
                <w:b/>
                <w:sz w:val="20"/>
                <w:szCs w:val="20"/>
                <w:lang w:val="uk-UA" w:eastAsia="uk-UA"/>
              </w:rPr>
              <w:t>не менше</w:t>
            </w:r>
            <w:r w:rsidRPr="00937CAF">
              <w:rPr>
                <w:rFonts w:ascii="Times New Roman" w:eastAsia="Times New Roman" w:hAnsi="Times New Roman" w:cs="Times New Roman"/>
                <w:color w:val="000000"/>
                <w:sz w:val="20"/>
                <w:szCs w:val="20"/>
                <w:lang w:val="uk-UA" w:eastAsia="uk-UA"/>
              </w:rPr>
              <w:t xml:space="preserve"> </w:t>
            </w:r>
            <w:r w:rsidRPr="00937CAF">
              <w:rPr>
                <w:rFonts w:ascii="Times New Roman" w:eastAsia="Times New Roman" w:hAnsi="Times New Roman" w:cs="Times New Roman"/>
                <w:b/>
                <w:color w:val="000000"/>
                <w:sz w:val="20"/>
                <w:szCs w:val="20"/>
                <w:lang w:val="uk-UA" w:eastAsia="uk-UA"/>
              </w:rPr>
              <w:t>чотирьох</w:t>
            </w:r>
            <w:r w:rsidRPr="00937CAF">
              <w:rPr>
                <w:rFonts w:ascii="Times New Roman" w:eastAsia="Times New Roman" w:hAnsi="Times New Roman" w:cs="Times New Roman"/>
                <w:b/>
                <w:sz w:val="20"/>
                <w:szCs w:val="20"/>
                <w:lang w:val="uk-UA" w:eastAsia="uk-UA"/>
              </w:rPr>
              <w:t xml:space="preserve"> днів.</w:t>
            </w:r>
          </w:p>
          <w:p w14:paraId="0B459434" w14:textId="77777777" w:rsidR="007B25D9" w:rsidRPr="00937CAF" w:rsidRDefault="007B25D9" w:rsidP="007B25D9">
            <w:pPr>
              <w:widowControl w:val="0"/>
              <w:spacing w:after="0" w:line="0" w:lineRule="atLeast"/>
              <w:ind w:firstLine="244"/>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у </w:t>
            </w:r>
            <w:r w:rsidRPr="00937CAF">
              <w:rPr>
                <w:rFonts w:ascii="Times New Roman" w:eastAsia="Times New Roman" w:hAnsi="Times New Roman" w:cs="Times New Roman"/>
                <w:b/>
                <w:sz w:val="20"/>
                <w:szCs w:val="20"/>
                <w:lang w:val="uk-UA"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7CAF">
              <w:rPr>
                <w:rFonts w:ascii="Times New Roman" w:eastAsia="Times New Roman" w:hAnsi="Times New Roman" w:cs="Times New Roman"/>
                <w:sz w:val="20"/>
                <w:szCs w:val="20"/>
                <w:lang w:val="uk-UA" w:eastAsia="uk-UA"/>
              </w:rPr>
              <w:t>, що вносяться.</w:t>
            </w:r>
          </w:p>
          <w:p w14:paraId="07534CC9" w14:textId="6F6601DA" w:rsidR="007B25D9" w:rsidRPr="00937CAF" w:rsidRDefault="007B25D9" w:rsidP="00FC703F">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937CAF">
              <w:rPr>
                <w:rFonts w:ascii="Times New Roman" w:eastAsia="Times New Roman" w:hAnsi="Times New Roman" w:cs="Times New Roman"/>
                <w:color w:val="000000"/>
                <w:sz w:val="20"/>
                <w:szCs w:val="20"/>
                <w:lang w:val="uk-UA" w:eastAsia="uk-UA"/>
              </w:rPr>
              <w:t>машинозчитувальному</w:t>
            </w:r>
            <w:proofErr w:type="spellEnd"/>
            <w:r w:rsidRPr="00937CAF">
              <w:rPr>
                <w:rFonts w:ascii="Times New Roman" w:eastAsia="Times New Roman" w:hAnsi="Times New Roman" w:cs="Times New Roman"/>
                <w:color w:val="000000"/>
                <w:sz w:val="20"/>
                <w:szCs w:val="20"/>
                <w:lang w:val="uk-UA" w:eastAsia="uk-UA"/>
              </w:rPr>
              <w:t xml:space="preserve"> форматі розміщуються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протягом одного дня з дати прийняття рішення про їх внесення.</w:t>
            </w:r>
          </w:p>
        </w:tc>
      </w:tr>
      <w:tr w:rsidR="007B25D9" w14:paraId="6C90839E" w14:textId="77777777">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48908D7B" w14:textId="77777777" w:rsidR="007B25D9" w:rsidRDefault="007B25D9" w:rsidP="007B25D9">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3. Інструкція з підготовки тендерної пропозиції</w:t>
            </w:r>
          </w:p>
        </w:tc>
      </w:tr>
      <w:tr w:rsidR="007B25D9" w:rsidRPr="00E86A35" w14:paraId="496AACCC" w14:textId="77777777">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14:paraId="7F163FBA" w14:textId="77777777" w:rsidR="007B25D9" w:rsidRPr="00937CAF" w:rsidRDefault="007B25D9" w:rsidP="007B25D9">
            <w:pPr>
              <w:pStyle w:val="12"/>
              <w:widowControl w:val="0"/>
              <w:spacing w:line="240" w:lineRule="auto"/>
              <w:jc w:val="center"/>
              <w:rPr>
                <w:rFonts w:ascii="Times New Roman" w:hAnsi="Times New Roman"/>
                <w:sz w:val="20"/>
                <w:szCs w:val="20"/>
                <w:lang w:val="uk-UA"/>
              </w:rPr>
            </w:pPr>
            <w:r w:rsidRPr="00937CAF">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1397C22D" w14:textId="77777777" w:rsidR="007B25D9" w:rsidRPr="00937CAF" w:rsidRDefault="007B25D9" w:rsidP="007B25D9">
            <w:pPr>
              <w:pStyle w:val="12"/>
              <w:widowControl w:val="0"/>
              <w:spacing w:line="240" w:lineRule="auto"/>
              <w:ind w:right="113"/>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4000F8B6" w14:textId="77777777" w:rsidR="007B25D9" w:rsidRPr="00937CAF" w:rsidRDefault="007B25D9" w:rsidP="007B25D9">
            <w:pPr>
              <w:widowControl w:val="0"/>
              <w:spacing w:after="0" w:line="240" w:lineRule="auto"/>
              <w:jc w:val="both"/>
              <w:rPr>
                <w:rFonts w:ascii="Times New Roman" w:eastAsia="Times New Roman" w:hAnsi="Times New Roman" w:cs="Times New Roman"/>
                <w:i/>
                <w:sz w:val="20"/>
                <w:szCs w:val="20"/>
                <w:lang w:val="uk-UA"/>
              </w:rPr>
            </w:pPr>
            <w:r w:rsidRPr="00937CAF">
              <w:rPr>
                <w:rFonts w:ascii="Times New Roman" w:eastAsia="Times New Roman" w:hAnsi="Times New Roman" w:cs="Times New Roman"/>
                <w:i/>
                <w:sz w:val="20"/>
                <w:szCs w:val="2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0523916" w14:textId="77777777" w:rsidR="007B25D9" w:rsidRPr="00937CAF" w:rsidRDefault="007B25D9" w:rsidP="007B25D9">
            <w:pPr>
              <w:widowControl w:val="0"/>
              <w:spacing w:before="150" w:after="150" w:line="240" w:lineRule="auto"/>
              <w:jc w:val="both"/>
              <w:rPr>
                <w:rFonts w:ascii="Times New Roman" w:hAnsi="Times New Roman" w:cs="Times New Roman"/>
                <w:sz w:val="20"/>
                <w:szCs w:val="20"/>
                <w:lang w:val="uk-UA"/>
              </w:rPr>
            </w:pPr>
            <w:r w:rsidRPr="00937CAF">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w:t>
            </w:r>
            <w:proofErr w:type="spellStart"/>
            <w:r w:rsidRPr="00937CAF">
              <w:rPr>
                <w:rFonts w:ascii="Times New Roman" w:hAnsi="Times New Roman" w:cs="Times New Roman"/>
                <w:sz w:val="20"/>
                <w:szCs w:val="20"/>
                <w:lang w:val="uk-UA"/>
              </w:rPr>
              <w:t>закупівель</w:t>
            </w:r>
            <w:proofErr w:type="spellEnd"/>
            <w:r w:rsidRPr="00937CAF">
              <w:rPr>
                <w:rFonts w:ascii="Times New Roman" w:hAnsi="Times New Roman" w:cs="Times New Roman"/>
                <w:sz w:val="20"/>
                <w:szCs w:val="20"/>
                <w:lang w:val="uk-UA"/>
              </w:rPr>
              <w:t xml:space="preserve"> шляхом заповнення електронних форм з окремими полями, де зазначається інформація про ціну, </w:t>
            </w:r>
            <w:r w:rsidRPr="00937CAF">
              <w:rPr>
                <w:rFonts w:ascii="Times New Roman" w:eastAsia="Times New Roman" w:hAnsi="Times New Roman" w:cs="Times New Roman"/>
                <w:color w:val="000000"/>
                <w:sz w:val="20"/>
                <w:szCs w:val="20"/>
                <w:lang w:val="uk-UA" w:eastAsia="uk-UA"/>
              </w:rPr>
              <w:t xml:space="preserve">інші критерії оцінки (у разі їх встановлення замовником), інформація від </w:t>
            </w:r>
            <w:r w:rsidRPr="00937CAF">
              <w:rPr>
                <w:rFonts w:ascii="Times New Roman" w:eastAsia="Times New Roman" w:hAnsi="Times New Roman" w:cs="Times New Roman"/>
                <w:color w:val="000000"/>
                <w:sz w:val="20"/>
                <w:szCs w:val="20"/>
                <w:lang w:val="uk-UA" w:eastAsia="uk-UA"/>
              </w:rPr>
              <w:lastRenderedPageBreak/>
              <w:t xml:space="preserve">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937CAF">
              <w:rPr>
                <w:rFonts w:ascii="Times New Roman" w:eastAsia="Times New Roman" w:hAnsi="Times New Roman" w:cs="Times New Roman"/>
                <w:sz w:val="20"/>
                <w:szCs w:val="20"/>
                <w:lang w:val="uk-UA"/>
              </w:rPr>
              <w:t>пунктом 47 Особливостей і в тендерній документації</w:t>
            </w:r>
            <w:r w:rsidRPr="00937CAF">
              <w:rPr>
                <w:rFonts w:ascii="Times New Roman" w:eastAsia="Times New Roman" w:hAnsi="Times New Roman" w:cs="Times New Roman"/>
                <w:color w:val="000000"/>
                <w:sz w:val="20"/>
                <w:szCs w:val="20"/>
                <w:lang w:val="uk-UA" w:eastAsia="uk-UA"/>
              </w:rPr>
              <w:t>, та шляхом завантаження:</w:t>
            </w:r>
          </w:p>
          <w:p w14:paraId="6D64A1BC" w14:textId="77777777" w:rsidR="007B25D9" w:rsidRPr="00937CAF" w:rsidRDefault="007B25D9" w:rsidP="007B25D9">
            <w:pPr>
              <w:pStyle w:val="af5"/>
              <w:widowControl w:val="0"/>
              <w:numPr>
                <w:ilvl w:val="0"/>
                <w:numId w:val="12"/>
              </w:numPr>
              <w:spacing w:after="0" w:line="240" w:lineRule="auto"/>
              <w:ind w:left="714" w:hanging="357"/>
              <w:jc w:val="both"/>
              <w:rPr>
                <w:rFonts w:ascii="Times New Roman" w:hAnsi="Times New Roman"/>
                <w:sz w:val="20"/>
                <w:szCs w:val="20"/>
                <w:lang w:eastAsia="ru-RU"/>
              </w:rPr>
            </w:pPr>
            <w:r w:rsidRPr="00937CAF">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489D9199" w14:textId="77777777" w:rsidR="007B25D9" w:rsidRPr="00937CAF" w:rsidRDefault="007B25D9" w:rsidP="007B25D9">
            <w:pPr>
              <w:widowControl w:val="0"/>
              <w:numPr>
                <w:ilvl w:val="0"/>
                <w:numId w:val="8"/>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FE77CD0" w14:textId="77777777" w:rsidR="007B25D9" w:rsidRPr="00937CAF" w:rsidRDefault="007B25D9" w:rsidP="007B25D9">
            <w:pPr>
              <w:widowControl w:val="0"/>
              <w:numPr>
                <w:ilvl w:val="0"/>
                <w:numId w:val="8"/>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4EAC166C" w14:textId="77777777" w:rsidR="007B25D9" w:rsidRPr="00937CAF" w:rsidRDefault="007B25D9" w:rsidP="007B25D9">
            <w:pPr>
              <w:widowControl w:val="0"/>
              <w:numPr>
                <w:ilvl w:val="0"/>
                <w:numId w:val="8"/>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інших документів та / або інформації визначені тендерною документацією та додатками.</w:t>
            </w:r>
          </w:p>
          <w:p w14:paraId="3AE5056D" w14:textId="77777777" w:rsidR="007B25D9" w:rsidRPr="00937CAF" w:rsidRDefault="007B25D9" w:rsidP="007B25D9">
            <w:pPr>
              <w:widowControl w:val="0"/>
              <w:spacing w:after="0" w:line="240" w:lineRule="auto"/>
              <w:ind w:left="1077"/>
              <w:jc w:val="both"/>
              <w:textAlignment w:val="baseline"/>
              <w:rPr>
                <w:rFonts w:ascii="Times New Roman" w:eastAsia="Times New Roman" w:hAnsi="Times New Roman" w:cs="Times New Roman"/>
                <w:color w:val="000000"/>
                <w:sz w:val="20"/>
                <w:szCs w:val="20"/>
                <w:lang w:val="uk-UA" w:eastAsia="uk-UA"/>
              </w:rPr>
            </w:pPr>
          </w:p>
          <w:p w14:paraId="7F0DF86A"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i/>
                <w:sz w:val="20"/>
                <w:szCs w:val="20"/>
                <w:lang w:val="uk-UA"/>
              </w:rPr>
              <w:t xml:space="preserve">Переможець процедури закупівлі у строк, що не перевищує </w:t>
            </w:r>
            <w:r w:rsidRPr="00937CAF">
              <w:rPr>
                <w:rFonts w:ascii="Times New Roman" w:eastAsia="Times New Roman" w:hAnsi="Times New Roman" w:cs="Times New Roman"/>
                <w:b/>
                <w:i/>
                <w:sz w:val="20"/>
                <w:szCs w:val="20"/>
                <w:u w:val="single"/>
                <w:lang w:val="uk-UA"/>
              </w:rPr>
              <w:t xml:space="preserve">чотири дні з дати оприлюднення в електронній системі </w:t>
            </w:r>
            <w:proofErr w:type="spellStart"/>
            <w:r w:rsidRPr="00937CAF">
              <w:rPr>
                <w:rFonts w:ascii="Times New Roman" w:eastAsia="Times New Roman" w:hAnsi="Times New Roman" w:cs="Times New Roman"/>
                <w:b/>
                <w:i/>
                <w:sz w:val="20"/>
                <w:szCs w:val="20"/>
                <w:u w:val="single"/>
                <w:lang w:val="uk-UA"/>
              </w:rPr>
              <w:t>закупівель</w:t>
            </w:r>
            <w:proofErr w:type="spellEnd"/>
            <w:r w:rsidRPr="00937CAF">
              <w:rPr>
                <w:rFonts w:ascii="Times New Roman" w:eastAsia="Times New Roman" w:hAnsi="Times New Roman" w:cs="Times New Roman"/>
                <w:b/>
                <w:i/>
                <w:sz w:val="20"/>
                <w:szCs w:val="20"/>
                <w:u w:val="single"/>
                <w:lang w:val="uk-UA"/>
              </w:rPr>
              <w:t xml:space="preserve"> повідомлення про намір укласти договір про закупівлю</w:t>
            </w:r>
            <w:r w:rsidRPr="00937CAF">
              <w:rPr>
                <w:rFonts w:ascii="Times New Roman" w:eastAsia="Times New Roman" w:hAnsi="Times New Roman" w:cs="Times New Roman"/>
                <w:i/>
                <w:sz w:val="20"/>
                <w:szCs w:val="20"/>
                <w:lang w:val="uk-UA"/>
              </w:rPr>
              <w:t xml:space="preserve">, повинен надати замовнику шляхом оприлюднення в електронній системі </w:t>
            </w:r>
            <w:proofErr w:type="spellStart"/>
            <w:r w:rsidRPr="00937CAF">
              <w:rPr>
                <w:rFonts w:ascii="Times New Roman" w:eastAsia="Times New Roman" w:hAnsi="Times New Roman" w:cs="Times New Roman"/>
                <w:i/>
                <w:sz w:val="20"/>
                <w:szCs w:val="20"/>
                <w:lang w:val="uk-UA"/>
              </w:rPr>
              <w:t>закупівель</w:t>
            </w:r>
            <w:proofErr w:type="spellEnd"/>
            <w:r w:rsidRPr="00937CAF">
              <w:rPr>
                <w:rFonts w:ascii="Times New Roman" w:eastAsia="Times New Roman" w:hAnsi="Times New Roman" w:cs="Times New Roman"/>
                <w:i/>
                <w:sz w:val="20"/>
                <w:szCs w:val="20"/>
                <w:lang w:val="uk-UA"/>
              </w:rPr>
              <w:t xml:space="preserve"> документи, встановлені в Додатку 1 (для переможця).</w:t>
            </w:r>
          </w:p>
          <w:p w14:paraId="56000832" w14:textId="77777777" w:rsidR="007B25D9" w:rsidRPr="00937CAF" w:rsidRDefault="007B25D9" w:rsidP="007B25D9">
            <w:pPr>
              <w:widowControl w:val="0"/>
              <w:spacing w:after="0" w:line="240" w:lineRule="auto"/>
              <w:ind w:hanging="23"/>
              <w:contextualSpacing/>
              <w:jc w:val="both"/>
              <w:rPr>
                <w:rFonts w:ascii="Times New Roman" w:hAnsi="Times New Roman" w:cs="Times New Roman"/>
                <w:sz w:val="20"/>
                <w:szCs w:val="20"/>
                <w:lang w:val="uk-UA"/>
              </w:rPr>
            </w:pPr>
            <w:r w:rsidRPr="00937CAF">
              <w:rPr>
                <w:rFonts w:ascii="Times New Roman" w:hAnsi="Times New Roman" w:cs="Times New Roman"/>
                <w:sz w:val="20"/>
                <w:szCs w:val="20"/>
                <w:lang w:val="uk-UA"/>
              </w:rPr>
              <w:t>Кожен учасник має право подати тільки одну тендерну пропозицію.</w:t>
            </w:r>
          </w:p>
          <w:p w14:paraId="5A475296"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D3817F5"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BFC1F8B"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252F5FB"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Під час використання електронної системи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3B379FA"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b/>
                <w:color w:val="000000"/>
                <w:sz w:val="20"/>
                <w:szCs w:val="20"/>
                <w:lang w:val="uk-UA" w:eastAsia="uk-UA"/>
              </w:rPr>
              <w:t>Опис формальних помилок</w:t>
            </w:r>
            <w:r w:rsidRPr="00937CAF">
              <w:rPr>
                <w:rFonts w:ascii="Times New Roman" w:eastAsia="Times New Roman" w:hAnsi="Times New Roman" w:cs="Times New Roman"/>
                <w:color w:val="000000"/>
                <w:sz w:val="20"/>
                <w:szCs w:val="20"/>
                <w:lang w:val="uk-UA"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75B0C7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Перелік формальних помилок, затверджений наказом Мінекономіки від 15.04.2020 № 710:</w:t>
            </w:r>
          </w:p>
          <w:p w14:paraId="1AFAF8BF"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292568FE"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уживання великої літери;</w:t>
            </w:r>
          </w:p>
          <w:p w14:paraId="1B399531"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уживання розділових знаків та відмінювання слів у реченні;</w:t>
            </w:r>
          </w:p>
          <w:p w14:paraId="0B1D4621"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використання слова або </w:t>
            </w:r>
            <w:proofErr w:type="spellStart"/>
            <w:r w:rsidRPr="00937CAF">
              <w:rPr>
                <w:rFonts w:ascii="Times New Roman" w:eastAsia="Times New Roman" w:hAnsi="Times New Roman" w:cs="Times New Roman"/>
                <w:color w:val="000000"/>
                <w:sz w:val="20"/>
                <w:szCs w:val="20"/>
                <w:lang w:val="uk-UA" w:eastAsia="uk-UA"/>
              </w:rPr>
              <w:t>мовного</w:t>
            </w:r>
            <w:proofErr w:type="spellEnd"/>
            <w:r w:rsidRPr="00937CAF">
              <w:rPr>
                <w:rFonts w:ascii="Times New Roman" w:eastAsia="Times New Roman" w:hAnsi="Times New Roman" w:cs="Times New Roman"/>
                <w:color w:val="000000"/>
                <w:sz w:val="20"/>
                <w:szCs w:val="20"/>
                <w:lang w:val="uk-UA" w:eastAsia="uk-UA"/>
              </w:rPr>
              <w:t xml:space="preserve"> звороту, запозичених з іншої мови;</w:t>
            </w:r>
          </w:p>
          <w:p w14:paraId="7D1824D8"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та/або унікального номера повідомлення про намір укласти договір про закупівлю - помилка в цифрах;</w:t>
            </w:r>
          </w:p>
          <w:p w14:paraId="224A6FE7"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застосування правил переносу частини слова з рядка в рядок;</w:t>
            </w:r>
          </w:p>
          <w:p w14:paraId="1CB3A718"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lastRenderedPageBreak/>
              <w:t>написання слів разом та/або окремо, та/або через дефіс;</w:t>
            </w:r>
          </w:p>
          <w:p w14:paraId="331E03B5" w14:textId="77777777" w:rsidR="007B25D9" w:rsidRPr="00937CAF" w:rsidRDefault="007B25D9" w:rsidP="007B25D9">
            <w:pPr>
              <w:widowControl w:val="0"/>
              <w:numPr>
                <w:ilvl w:val="0"/>
                <w:numId w:val="9"/>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81153E"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018A0DF"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E0716F"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6CBB37"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570B9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656FC3"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7D4AA1"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4E492"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E19459"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04F5F9"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5D0A8D" w14:textId="77777777" w:rsidR="007B25D9"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B25D9" w:rsidRPr="00937CAF" w14:paraId="5529FF3E" w14:textId="77777777">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14:paraId="1C73E554"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14:paraId="25318B7A" w14:textId="77777777" w:rsidR="007B25D9" w:rsidRPr="00937CAF" w:rsidRDefault="007B25D9" w:rsidP="007B25D9">
            <w:pPr>
              <w:pStyle w:val="12"/>
              <w:widowControl w:val="0"/>
              <w:spacing w:line="240" w:lineRule="auto"/>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78C0977E" w14:textId="77777777" w:rsidR="007B25D9" w:rsidRPr="00937CAF" w:rsidRDefault="007B25D9" w:rsidP="007B25D9">
            <w:pPr>
              <w:pStyle w:val="afc"/>
              <w:jc w:val="both"/>
              <w:rPr>
                <w:rFonts w:cs="Times New Roman"/>
                <w:sz w:val="20"/>
                <w:szCs w:val="20"/>
                <w:lang w:val="uk-UA"/>
              </w:rPr>
            </w:pPr>
            <w:r w:rsidRPr="00937CAF">
              <w:rPr>
                <w:rFonts w:cs="Times New Roman"/>
                <w:sz w:val="20"/>
                <w:szCs w:val="20"/>
                <w:lang w:val="uk-UA"/>
              </w:rPr>
              <w:t>Не вимагається</w:t>
            </w:r>
          </w:p>
          <w:p w14:paraId="0F80A441" w14:textId="77777777" w:rsidR="007B25D9" w:rsidRPr="00937CAF" w:rsidRDefault="007B25D9" w:rsidP="007B25D9">
            <w:pPr>
              <w:widowControl w:val="0"/>
              <w:spacing w:after="0" w:line="240" w:lineRule="auto"/>
              <w:ind w:right="127" w:firstLine="459"/>
              <w:jc w:val="both"/>
              <w:rPr>
                <w:rFonts w:ascii="Times New Roman" w:hAnsi="Times New Roman"/>
                <w:sz w:val="20"/>
                <w:szCs w:val="20"/>
                <w:lang w:val="uk-UA"/>
              </w:rPr>
            </w:pPr>
          </w:p>
        </w:tc>
      </w:tr>
      <w:tr w:rsidR="007B25D9" w:rsidRPr="00937CAF" w14:paraId="610D18B1"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731DF1D"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5F494376"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18ADDD3C" w14:textId="77777777" w:rsidR="007B25D9" w:rsidRPr="00937CAF" w:rsidRDefault="007B25D9" w:rsidP="007B25D9">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937CAF">
              <w:rPr>
                <w:rFonts w:ascii="Times New Roman" w:hAnsi="Times New Roman" w:cs="Times New Roman"/>
                <w:sz w:val="20"/>
                <w:szCs w:val="20"/>
                <w:lang w:val="uk-UA"/>
              </w:rPr>
              <w:t>Не вимагається.</w:t>
            </w:r>
          </w:p>
        </w:tc>
      </w:tr>
      <w:tr w:rsidR="007B25D9" w:rsidRPr="00E86A35" w14:paraId="0A0C8C3E"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4E792C98"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19B0AB72"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14:paraId="29AE014B" w14:textId="77777777" w:rsidR="007B25D9" w:rsidRPr="00937CAF" w:rsidRDefault="007B25D9" w:rsidP="007B25D9">
            <w:pPr>
              <w:pStyle w:val="afc"/>
              <w:spacing w:line="0" w:lineRule="atLeast"/>
              <w:jc w:val="both"/>
              <w:rPr>
                <w:rFonts w:cs="Times New Roman"/>
                <w:sz w:val="20"/>
                <w:szCs w:val="20"/>
                <w:lang w:val="uk-UA"/>
              </w:rPr>
            </w:pPr>
            <w:r w:rsidRPr="00937CAF">
              <w:rPr>
                <w:rFonts w:cs="Times New Roman"/>
                <w:sz w:val="20"/>
                <w:szCs w:val="20"/>
                <w:lang w:val="uk-UA"/>
              </w:rPr>
              <w:t xml:space="preserve">Тендерні пропозиції вважаються дійсними </w:t>
            </w:r>
            <w:r w:rsidRPr="00937CAF">
              <w:rPr>
                <w:rFonts w:cs="Times New Roman"/>
                <w:b/>
                <w:sz w:val="20"/>
                <w:szCs w:val="20"/>
                <w:lang w:val="uk-UA"/>
              </w:rPr>
              <w:t>протягом 90 днів з дати кінцевого строку подання тендерних пропозицій.</w:t>
            </w:r>
            <w:r w:rsidRPr="00937CA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14:paraId="13745BA9" w14:textId="77777777" w:rsidR="007B25D9" w:rsidRPr="00937CAF" w:rsidRDefault="007B25D9" w:rsidP="007B25D9">
            <w:pPr>
              <w:pStyle w:val="afc"/>
              <w:spacing w:line="0" w:lineRule="atLeast"/>
              <w:ind w:firstLine="680"/>
              <w:jc w:val="both"/>
              <w:rPr>
                <w:rFonts w:cs="Times New Roman"/>
                <w:sz w:val="20"/>
                <w:szCs w:val="20"/>
                <w:u w:val="single"/>
                <w:lang w:val="uk-UA"/>
              </w:rPr>
            </w:pPr>
            <w:r w:rsidRPr="00937CAF">
              <w:rPr>
                <w:rFonts w:cs="Times New Roman"/>
                <w:sz w:val="20"/>
                <w:szCs w:val="20"/>
                <w:u w:val="single"/>
                <w:lang w:val="uk-UA"/>
              </w:rPr>
              <w:t>учасник має право:</w:t>
            </w:r>
          </w:p>
          <w:p w14:paraId="71ED2BD2" w14:textId="77777777" w:rsidR="007B25D9" w:rsidRPr="00937CAF" w:rsidRDefault="007B25D9" w:rsidP="007B25D9">
            <w:pPr>
              <w:pStyle w:val="afc"/>
              <w:spacing w:line="0" w:lineRule="atLeast"/>
              <w:ind w:firstLine="318"/>
              <w:jc w:val="both"/>
              <w:rPr>
                <w:rFonts w:cs="Times New Roman"/>
                <w:sz w:val="20"/>
                <w:szCs w:val="20"/>
                <w:lang w:val="uk-UA"/>
              </w:rPr>
            </w:pPr>
            <w:r w:rsidRPr="00937CAF">
              <w:rPr>
                <w:rFonts w:cs="Times New Roman"/>
                <w:sz w:val="20"/>
                <w:szCs w:val="20"/>
                <w:lang w:val="uk-UA"/>
              </w:rPr>
              <w:t xml:space="preserve"> -  відхилити таку вимогу;</w:t>
            </w:r>
          </w:p>
          <w:p w14:paraId="32B717CB" w14:textId="77777777" w:rsidR="007B25D9" w:rsidRPr="00937CAF" w:rsidRDefault="007B25D9" w:rsidP="007B25D9">
            <w:pPr>
              <w:pStyle w:val="12"/>
              <w:widowControl w:val="0"/>
              <w:spacing w:line="0" w:lineRule="atLeast"/>
              <w:ind w:left="388" w:right="113"/>
              <w:jc w:val="both"/>
              <w:rPr>
                <w:rFonts w:ascii="Times New Roman" w:hAnsi="Times New Roman" w:cs="Times New Roman"/>
                <w:sz w:val="20"/>
                <w:szCs w:val="20"/>
                <w:lang w:val="uk-UA"/>
              </w:rPr>
            </w:pPr>
            <w:r w:rsidRPr="00937CAF">
              <w:rPr>
                <w:rFonts w:ascii="Times New Roman" w:hAnsi="Times New Roman" w:cs="Times New Roman"/>
                <w:sz w:val="20"/>
                <w:szCs w:val="20"/>
                <w:lang w:val="uk-UA"/>
              </w:rPr>
              <w:t xml:space="preserve">- погодитися з вимогою та продовжити строк дії поданої ним </w:t>
            </w:r>
            <w:r w:rsidRPr="00937CAF">
              <w:rPr>
                <w:rFonts w:ascii="Times New Roman" w:hAnsi="Times New Roman" w:cs="Times New Roman"/>
                <w:sz w:val="20"/>
                <w:szCs w:val="20"/>
                <w:lang w:val="uk-UA"/>
              </w:rPr>
              <w:lastRenderedPageBreak/>
              <w:t>тендерної пропозиції.</w:t>
            </w:r>
          </w:p>
          <w:p w14:paraId="35188E01" w14:textId="77777777" w:rsidR="007B25D9" w:rsidRPr="00937CAF" w:rsidRDefault="007B25D9" w:rsidP="00FC703F">
            <w:pPr>
              <w:pStyle w:val="12"/>
              <w:widowControl w:val="0"/>
              <w:spacing w:line="0" w:lineRule="atLeast"/>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w:t>
            </w:r>
          </w:p>
        </w:tc>
      </w:tr>
      <w:tr w:rsidR="007B25D9" w:rsidRPr="00937CAF" w14:paraId="68541EC7" w14:textId="77777777">
        <w:trPr>
          <w:trHeight w:val="1059"/>
          <w:jc w:val="center"/>
        </w:trPr>
        <w:tc>
          <w:tcPr>
            <w:tcW w:w="573" w:type="dxa"/>
            <w:tcBorders>
              <w:top w:val="single" w:sz="4" w:space="0" w:color="000000"/>
              <w:left w:val="single" w:sz="4" w:space="0" w:color="000000"/>
              <w:bottom w:val="single" w:sz="4" w:space="0" w:color="000000"/>
              <w:right w:val="single" w:sz="4" w:space="0" w:color="000000"/>
            </w:tcBorders>
          </w:tcPr>
          <w:p w14:paraId="1E6CCBC4"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4ED1DC3E" w14:textId="77777777" w:rsidR="007B25D9" w:rsidRPr="00937CAF" w:rsidRDefault="007B25D9" w:rsidP="007B25D9">
            <w:pPr>
              <w:widowControl w:val="0"/>
              <w:spacing w:after="0" w:line="240" w:lineRule="auto"/>
              <w:contextualSpacing/>
              <w:rPr>
                <w:rFonts w:ascii="Times New Roman" w:eastAsia="Times New Roman" w:hAnsi="Times New Roman"/>
                <w:b/>
                <w:sz w:val="20"/>
                <w:szCs w:val="20"/>
                <w:lang w:val="uk-UA"/>
              </w:rPr>
            </w:pPr>
            <w:r w:rsidRPr="00937CAF">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14:paraId="63FB1FA5" w14:textId="77777777" w:rsidR="007B25D9" w:rsidRPr="00937CAF" w:rsidRDefault="007B25D9" w:rsidP="007B25D9">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14:paraId="33F9F713" w14:textId="77777777" w:rsidR="007B25D9" w:rsidRPr="00937CAF" w:rsidRDefault="007B25D9" w:rsidP="007B25D9">
            <w:pPr>
              <w:widowControl w:val="0"/>
              <w:spacing w:before="150" w:after="150" w:line="240" w:lineRule="auto"/>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14:paraId="17887097" w14:textId="77777777" w:rsidR="007B25D9" w:rsidRPr="00937CAF" w:rsidRDefault="007B25D9" w:rsidP="007B25D9">
            <w:pPr>
              <w:widowControl w:val="0"/>
              <w:spacing w:after="0" w:line="240" w:lineRule="auto"/>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7B25D9" w:rsidRPr="00937CAF" w14:paraId="6B98C416" w14:textId="77777777">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14:paraId="7E2DB4E5"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3A81B804"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1D7D50FD" w14:textId="77777777" w:rsidR="007B25D9" w:rsidRPr="00937CAF" w:rsidRDefault="007B25D9" w:rsidP="007B25D9">
            <w:pPr>
              <w:pStyle w:val="12"/>
              <w:widowControl w:val="0"/>
              <w:spacing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7B25D9" w:rsidRPr="00937CAF" w14:paraId="52420438" w14:textId="77777777">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14:paraId="5EA77973" w14:textId="77777777" w:rsidR="007B25D9" w:rsidRPr="00937CAF" w:rsidRDefault="007B25D9" w:rsidP="007B25D9">
            <w:pPr>
              <w:pStyle w:val="12"/>
              <w:widowControl w:val="0"/>
              <w:spacing w:line="240" w:lineRule="auto"/>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59EB1B8D"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sz w:val="20"/>
                <w:szCs w:val="20"/>
                <w:lang w:val="uk-UA"/>
              </w:rPr>
            </w:pPr>
            <w:r w:rsidRPr="00937CAF">
              <w:rPr>
                <w:rFonts w:ascii="Times New Roman" w:eastAsia="Times New Roman" w:hAnsi="Times New Roman" w:cs="Times New Roman"/>
                <w:b/>
                <w:sz w:val="20"/>
                <w:szCs w:val="20"/>
                <w:lang w:val="uk-UA"/>
              </w:rPr>
              <w:t xml:space="preserve">Інформація про </w:t>
            </w:r>
            <w:r w:rsidRPr="00937CAF">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14:paraId="2B8CC3D8" w14:textId="77777777" w:rsidR="007B25D9" w:rsidRPr="00937CAF" w:rsidRDefault="007B25D9" w:rsidP="007B25D9">
            <w:pPr>
              <w:pStyle w:val="12"/>
              <w:widowControl w:val="0"/>
              <w:spacing w:line="240" w:lineRule="atLeast"/>
              <w:ind w:firstLine="386"/>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Не передбачено.</w:t>
            </w:r>
          </w:p>
        </w:tc>
      </w:tr>
      <w:tr w:rsidR="007B25D9" w:rsidRPr="00E86A35" w14:paraId="00CF1496" w14:textId="77777777">
        <w:trPr>
          <w:trHeight w:val="1678"/>
          <w:jc w:val="center"/>
        </w:trPr>
        <w:tc>
          <w:tcPr>
            <w:tcW w:w="573" w:type="dxa"/>
            <w:tcBorders>
              <w:top w:val="single" w:sz="4" w:space="0" w:color="000000"/>
              <w:left w:val="single" w:sz="4" w:space="0" w:color="000000"/>
              <w:bottom w:val="single" w:sz="4" w:space="0" w:color="000000"/>
              <w:right w:val="single" w:sz="4" w:space="0" w:color="000000"/>
            </w:tcBorders>
          </w:tcPr>
          <w:p w14:paraId="49A8AE83" w14:textId="77777777" w:rsidR="007B25D9" w:rsidRPr="00937CAF" w:rsidRDefault="007B25D9" w:rsidP="007B25D9">
            <w:pPr>
              <w:pStyle w:val="12"/>
              <w:widowControl w:val="0"/>
              <w:spacing w:line="240" w:lineRule="auto"/>
              <w:rPr>
                <w:rFonts w:ascii="Times New Roman" w:hAnsi="Times New Roman" w:cs="Times New Roman"/>
                <w:sz w:val="20"/>
                <w:szCs w:val="20"/>
                <w:lang w:val="uk-UA"/>
              </w:rPr>
            </w:pPr>
            <w:r w:rsidRPr="00937CAF">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14:paraId="673BAD15"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14:paraId="776BE221" w14:textId="77777777" w:rsidR="007B25D9" w:rsidRPr="00937CAF" w:rsidRDefault="007B25D9" w:rsidP="00FC703F">
            <w:pPr>
              <w:pStyle w:val="12"/>
              <w:widowControl w:val="0"/>
              <w:spacing w:line="240" w:lineRule="auto"/>
              <w:ind w:firstLine="388"/>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eastAsia="uk-UA"/>
              </w:rPr>
              <w:t xml:space="preserve">Учасник процедури закупівлі має право </w:t>
            </w:r>
            <w:proofErr w:type="spellStart"/>
            <w:r w:rsidRPr="00937CAF">
              <w:rPr>
                <w:rFonts w:ascii="Times New Roman" w:eastAsia="Times New Roman" w:hAnsi="Times New Roman" w:cs="Times New Roman"/>
                <w:sz w:val="20"/>
                <w:szCs w:val="20"/>
                <w:lang w:val="uk-UA" w:eastAsia="uk-UA"/>
              </w:rPr>
              <w:t>внести</w:t>
            </w:r>
            <w:proofErr w:type="spellEnd"/>
            <w:r w:rsidRPr="00937CAF">
              <w:rPr>
                <w:rFonts w:ascii="Times New Roman" w:eastAsia="Times New Roman" w:hAnsi="Times New Roman" w:cs="Times New Roman"/>
                <w:sz w:val="20"/>
                <w:szCs w:val="20"/>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до закінчення кінцевого строку подання тендерних пропозицій.</w:t>
            </w:r>
          </w:p>
        </w:tc>
      </w:tr>
      <w:tr w:rsidR="007B25D9" w:rsidRPr="00937CAF" w14:paraId="3948BF62" w14:textId="77777777">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14:paraId="23557711" w14:textId="043EB409" w:rsidR="007B25D9" w:rsidRPr="00937CAF" w:rsidRDefault="007B25D9" w:rsidP="007B25D9">
            <w:pPr>
              <w:pStyle w:val="12"/>
              <w:widowControl w:val="0"/>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14:paraId="20C57FFA" w14:textId="77777777" w:rsidR="007B25D9" w:rsidRPr="00937CAF" w:rsidRDefault="007B25D9" w:rsidP="007B25D9">
            <w:pPr>
              <w:widowControl w:val="0"/>
              <w:spacing w:after="0" w:line="240" w:lineRule="auto"/>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14:paraId="53CB4CA9"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Не застосовується</w:t>
            </w:r>
          </w:p>
        </w:tc>
      </w:tr>
      <w:tr w:rsidR="007B25D9" w:rsidRPr="00937CAF" w14:paraId="3723046D" w14:textId="77777777">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6E2D570" w14:textId="77777777" w:rsidR="007B25D9" w:rsidRPr="00937CAF" w:rsidRDefault="007B25D9" w:rsidP="007B25D9">
            <w:pPr>
              <w:pStyle w:val="12"/>
              <w:widowControl w:val="0"/>
              <w:spacing w:line="240" w:lineRule="auto"/>
              <w:ind w:left="34" w:right="113" w:hanging="23"/>
              <w:jc w:val="center"/>
              <w:rPr>
                <w:rFonts w:ascii="Times New Roman" w:hAnsi="Times New Roman"/>
                <w:b/>
                <w:i/>
                <w:sz w:val="20"/>
                <w:szCs w:val="20"/>
                <w:lang w:val="uk-UA"/>
              </w:rPr>
            </w:pPr>
            <w:r w:rsidRPr="00937CAF">
              <w:rPr>
                <w:rFonts w:ascii="Times New Roman" w:eastAsia="Times New Roman" w:hAnsi="Times New Roman" w:cs="Times New Roman"/>
                <w:b/>
                <w:i/>
                <w:sz w:val="20"/>
                <w:szCs w:val="20"/>
                <w:lang w:val="uk-UA"/>
              </w:rPr>
              <w:t>Розділ 4. Подання та розкриття тендерної пропозиції</w:t>
            </w:r>
          </w:p>
        </w:tc>
      </w:tr>
      <w:tr w:rsidR="007B25D9" w14:paraId="15223B8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56DA229"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69F2F38E" w14:textId="56DC6B22" w:rsidR="007B25D9" w:rsidRPr="00937CAF" w:rsidRDefault="007B25D9" w:rsidP="007B25D9">
            <w:pPr>
              <w:pStyle w:val="12"/>
              <w:widowControl w:val="0"/>
              <w:spacing w:line="240" w:lineRule="auto"/>
              <w:ind w:right="113"/>
              <w:jc w:val="both"/>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 xml:space="preserve">Кінцевий строк подання тендерної </w:t>
            </w:r>
            <w:proofErr w:type="spellStart"/>
            <w:r w:rsidRPr="00937CAF">
              <w:rPr>
                <w:rFonts w:ascii="Times New Roman" w:eastAsia="Times New Roman" w:hAnsi="Times New Roman" w:cs="Times New Roman"/>
                <w:b/>
                <w:sz w:val="20"/>
                <w:szCs w:val="20"/>
                <w:lang w:val="uk-UA"/>
              </w:rPr>
              <w:t>пропозиц</w:t>
            </w:r>
            <w:proofErr w:type="spellEnd"/>
          </w:p>
        </w:tc>
        <w:tc>
          <w:tcPr>
            <w:tcW w:w="6276" w:type="dxa"/>
            <w:tcBorders>
              <w:top w:val="single" w:sz="4" w:space="0" w:color="000000"/>
              <w:left w:val="single" w:sz="4" w:space="0" w:color="000000"/>
              <w:bottom w:val="single" w:sz="4" w:space="0" w:color="000000"/>
              <w:right w:val="single" w:sz="4" w:space="0" w:color="000000"/>
            </w:tcBorders>
          </w:tcPr>
          <w:p w14:paraId="287687AC" w14:textId="2D88BD6C" w:rsidR="007B25D9" w:rsidRPr="00937CAF" w:rsidRDefault="007B25D9" w:rsidP="007B25D9">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Кінцевий строк подання тендерних пропозицій: - </w:t>
            </w:r>
            <w:r w:rsidRPr="00937CAF">
              <w:rPr>
                <w:rFonts w:ascii="Times New Roman" w:hAnsi="Times New Roman"/>
                <w:b/>
                <w:i/>
                <w:color w:val="auto"/>
                <w:sz w:val="20"/>
                <w:szCs w:val="20"/>
                <w:bdr w:val="none" w:sz="0" w:space="0" w:color="auto" w:frame="1"/>
                <w:lang w:val="uk-UA"/>
              </w:rPr>
              <w:t>згідно оголошення про проведення закупівлі.</w:t>
            </w:r>
          </w:p>
          <w:p w14:paraId="663F9957" w14:textId="77777777" w:rsidR="007B25D9" w:rsidRPr="00937CAF" w:rsidRDefault="007B25D9" w:rsidP="007B25D9">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0EA7FDD" w14:textId="77777777" w:rsidR="007B25D9" w:rsidRPr="00937CAF" w:rsidRDefault="007B25D9" w:rsidP="007B25D9">
            <w:pPr>
              <w:widowControl w:val="0"/>
              <w:spacing w:after="0" w:line="240" w:lineRule="auto"/>
              <w:ind w:firstLine="388"/>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Електронна система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F381249" w14:textId="77777777" w:rsidR="007B25D9" w:rsidRDefault="007B25D9" w:rsidP="007B25D9">
            <w:pPr>
              <w:widowControl w:val="0"/>
              <w:spacing w:after="0" w:line="240" w:lineRule="auto"/>
              <w:ind w:firstLine="530"/>
              <w:jc w:val="both"/>
              <w:rPr>
                <w:rFonts w:ascii="Times New Roman" w:hAnsi="Times New Roman" w:cs="Times New Roman"/>
                <w:sz w:val="20"/>
                <w:szCs w:val="20"/>
                <w:lang w:val="uk-UA"/>
              </w:rPr>
            </w:pPr>
            <w:r w:rsidRPr="00937CAF">
              <w:rPr>
                <w:rFonts w:ascii="Times New Roman" w:hAnsi="Times New Roman" w:cs="Times New Roman"/>
                <w:sz w:val="20"/>
                <w:szCs w:val="20"/>
                <w:lang w:val="uk-UA"/>
              </w:rPr>
              <w:t xml:space="preserve">Тендерні пропозиції після закінчення кінцевого строку їх подання не приймаються електронною системою </w:t>
            </w:r>
            <w:proofErr w:type="spellStart"/>
            <w:r w:rsidRPr="00937CAF">
              <w:rPr>
                <w:rFonts w:ascii="Times New Roman" w:hAnsi="Times New Roman" w:cs="Times New Roman"/>
                <w:sz w:val="20"/>
                <w:szCs w:val="20"/>
                <w:lang w:val="uk-UA"/>
              </w:rPr>
              <w:t>закупівель</w:t>
            </w:r>
            <w:proofErr w:type="spellEnd"/>
            <w:r w:rsidRPr="00937CAF">
              <w:rPr>
                <w:rFonts w:ascii="Times New Roman" w:hAnsi="Times New Roman" w:cs="Times New Roman"/>
                <w:sz w:val="20"/>
                <w:szCs w:val="20"/>
                <w:lang w:val="uk-UA"/>
              </w:rPr>
              <w:t>.</w:t>
            </w:r>
          </w:p>
        </w:tc>
      </w:tr>
      <w:tr w:rsidR="007B25D9" w:rsidRPr="00E86A35" w14:paraId="0DD1379D" w14:textId="77777777" w:rsidTr="00FC703F">
        <w:trPr>
          <w:trHeight w:val="5525"/>
          <w:jc w:val="center"/>
        </w:trPr>
        <w:tc>
          <w:tcPr>
            <w:tcW w:w="573" w:type="dxa"/>
            <w:tcBorders>
              <w:top w:val="single" w:sz="4" w:space="0" w:color="000000"/>
              <w:left w:val="single" w:sz="4" w:space="0" w:color="000000"/>
              <w:bottom w:val="single" w:sz="4" w:space="0" w:color="000000"/>
              <w:right w:val="single" w:sz="4" w:space="0" w:color="000000"/>
            </w:tcBorders>
          </w:tcPr>
          <w:p w14:paraId="5D53A9E6"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A9CB4C"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5E90E49" w14:textId="77777777" w:rsidR="007B25D9" w:rsidRPr="00937CAF" w:rsidRDefault="007B25D9" w:rsidP="00FC703F">
            <w:pPr>
              <w:widowControl w:val="0"/>
              <w:spacing w:after="0" w:line="240" w:lineRule="auto"/>
              <w:ind w:firstLine="397"/>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37CAF">
              <w:rPr>
                <w:rFonts w:ascii="Times New Roman" w:eastAsia="Times New Roman" w:hAnsi="Times New Roman"/>
                <w:sz w:val="20"/>
                <w:szCs w:val="20"/>
                <w:lang w:val="uk-UA"/>
              </w:rPr>
              <w:t>закупівель</w:t>
            </w:r>
            <w:proofErr w:type="spellEnd"/>
            <w:r w:rsidRPr="00937CAF">
              <w:rPr>
                <w:rFonts w:ascii="Times New Roman" w:eastAsia="Times New Roman" w:hAnsi="Times New Roman"/>
                <w:sz w:val="20"/>
                <w:szCs w:val="20"/>
                <w:lang w:val="uk-UA"/>
              </w:rPr>
              <w:t xml:space="preserve"> відповідно до статті 30 Закону.</w:t>
            </w:r>
          </w:p>
          <w:p w14:paraId="78D5BABE" w14:textId="77777777" w:rsidR="007B25D9" w:rsidRPr="00937CAF" w:rsidRDefault="007B25D9" w:rsidP="00FC703F">
            <w:pPr>
              <w:widowControl w:val="0"/>
              <w:spacing w:after="0" w:line="240" w:lineRule="auto"/>
              <w:ind w:firstLine="397"/>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 xml:space="preserve">Якщо була подана одна тендерна пропозиція, електронна система </w:t>
            </w:r>
            <w:proofErr w:type="spellStart"/>
            <w:r w:rsidRPr="00937CAF">
              <w:rPr>
                <w:rFonts w:ascii="Times New Roman" w:eastAsia="Times New Roman" w:hAnsi="Times New Roman"/>
                <w:sz w:val="20"/>
                <w:szCs w:val="20"/>
                <w:lang w:val="uk-UA"/>
              </w:rPr>
              <w:t>закупівель</w:t>
            </w:r>
            <w:proofErr w:type="spellEnd"/>
            <w:r w:rsidRPr="00937CAF">
              <w:rPr>
                <w:rFonts w:ascii="Times New Roman" w:eastAsia="Times New Roman" w:hAnsi="Times New Roman"/>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A69FC04" w14:textId="77777777" w:rsidR="007B25D9" w:rsidRPr="00937CAF" w:rsidRDefault="007B25D9" w:rsidP="00FC703F">
            <w:pPr>
              <w:widowControl w:val="0"/>
              <w:spacing w:after="0" w:line="240" w:lineRule="auto"/>
              <w:ind w:firstLine="397"/>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EF5FC00" w14:textId="77777777" w:rsidR="007B25D9" w:rsidRDefault="007B25D9" w:rsidP="00FC703F">
            <w:pPr>
              <w:widowControl w:val="0"/>
              <w:spacing w:after="0" w:line="240" w:lineRule="auto"/>
              <w:ind w:firstLine="397"/>
              <w:jc w:val="both"/>
              <w:rPr>
                <w:rFonts w:ascii="Times New Roman" w:eastAsia="Times New Roman" w:hAnsi="Times New Roman"/>
                <w:sz w:val="20"/>
                <w:szCs w:val="20"/>
                <w:lang w:val="uk-UA"/>
              </w:rPr>
            </w:pPr>
            <w:r w:rsidRPr="00937CAF">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B25D9" w14:paraId="2E210725" w14:textId="77777777">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14:paraId="2E4F2A93" w14:textId="77777777" w:rsidR="007B25D9" w:rsidRDefault="007B25D9" w:rsidP="007B25D9">
            <w:pPr>
              <w:pStyle w:val="12"/>
              <w:widowControl w:val="0"/>
              <w:spacing w:line="240" w:lineRule="auto"/>
              <w:ind w:right="113"/>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5. Оцінка тендерної пропозиції</w:t>
            </w:r>
          </w:p>
        </w:tc>
      </w:tr>
      <w:tr w:rsidR="007B25D9" w14:paraId="166C4AD9" w14:textId="77777777">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14:paraId="441BE3B1" w14:textId="77777777" w:rsidR="007B25D9" w:rsidRPr="00937CAF" w:rsidRDefault="007B25D9" w:rsidP="007B25D9">
            <w:pPr>
              <w:pStyle w:val="12"/>
              <w:widowControl w:val="0"/>
              <w:spacing w:line="240" w:lineRule="auto"/>
              <w:rPr>
                <w:rFonts w:ascii="Times New Roman" w:hAnsi="Times New Roman"/>
                <w:sz w:val="20"/>
                <w:szCs w:val="20"/>
                <w:lang w:val="uk-UA"/>
              </w:rPr>
            </w:pPr>
            <w:r w:rsidRPr="00937CAF">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7CFAE18D"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14:paraId="3FABDFC6"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sz w:val="20"/>
                <w:szCs w:val="20"/>
                <w:lang w:val="uk-UA" w:eastAsia="uk-UA"/>
              </w:rPr>
              <w:t>Єдиний критерій оцінки – Ціна – 100%.</w:t>
            </w:r>
          </w:p>
          <w:p w14:paraId="3FB48B04" w14:textId="77777777" w:rsidR="007B25D9" w:rsidRPr="00937CAF" w:rsidRDefault="007B25D9" w:rsidP="007B25D9">
            <w:pPr>
              <w:widowControl w:val="0"/>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45FB5D" w14:textId="1DB08597" w:rsidR="007B25D9" w:rsidRPr="00937CAF" w:rsidRDefault="007B25D9" w:rsidP="007B25D9">
            <w:pPr>
              <w:widowControl w:val="0"/>
              <w:spacing w:after="0"/>
              <w:jc w:val="both"/>
              <w:rPr>
                <w:rFonts w:ascii="Times New Roman" w:eastAsia="Times New Roman" w:hAnsi="Times New Roman" w:cs="Times New Roman"/>
                <w:b/>
                <w:bCs/>
                <w:sz w:val="20"/>
                <w:szCs w:val="20"/>
                <w:lang w:val="uk-UA"/>
              </w:rPr>
            </w:pPr>
            <w:r w:rsidRPr="00937CAF">
              <w:rPr>
                <w:rFonts w:ascii="Times New Roman" w:eastAsia="Times New Roman" w:hAnsi="Times New Roman" w:cs="Times New Roman"/>
                <w:b/>
                <w:bCs/>
                <w:sz w:val="20"/>
                <w:szCs w:val="20"/>
                <w:lang w:val="uk-UA"/>
              </w:rPr>
              <w:lastRenderedPageBreak/>
              <w:t xml:space="preserve">Розмір мінімального кроку пониження ціни під час електронного аукціону – </w:t>
            </w:r>
            <w:r>
              <w:rPr>
                <w:rFonts w:ascii="Times New Roman" w:eastAsia="Times New Roman" w:hAnsi="Times New Roman" w:cs="Times New Roman"/>
                <w:b/>
                <w:bCs/>
                <w:sz w:val="20"/>
                <w:szCs w:val="20"/>
                <w:lang w:val="uk-UA"/>
              </w:rPr>
              <w:t>0,5</w:t>
            </w:r>
            <w:r w:rsidRPr="00937CAF">
              <w:rPr>
                <w:rFonts w:ascii="Times New Roman" w:eastAsia="Times New Roman" w:hAnsi="Times New Roman" w:cs="Times New Roman"/>
                <w:b/>
                <w:bCs/>
                <w:sz w:val="20"/>
                <w:szCs w:val="20"/>
                <w:lang w:val="uk-UA"/>
              </w:rPr>
              <w:t xml:space="preserve"> %  від очікуваної вартості предмета </w:t>
            </w:r>
            <w:proofErr w:type="spellStart"/>
            <w:r w:rsidRPr="00937CAF">
              <w:rPr>
                <w:rFonts w:ascii="Times New Roman" w:eastAsia="Times New Roman" w:hAnsi="Times New Roman" w:cs="Times New Roman"/>
                <w:b/>
                <w:bCs/>
                <w:sz w:val="20"/>
                <w:szCs w:val="20"/>
                <w:lang w:val="uk-UA"/>
              </w:rPr>
              <w:t>закупівель</w:t>
            </w:r>
            <w:proofErr w:type="spellEnd"/>
            <w:r w:rsidRPr="00937CAF">
              <w:rPr>
                <w:rFonts w:ascii="Times New Roman" w:eastAsia="Times New Roman" w:hAnsi="Times New Roman" w:cs="Times New Roman"/>
                <w:b/>
                <w:bCs/>
                <w:sz w:val="20"/>
                <w:szCs w:val="20"/>
                <w:lang w:val="uk-UA"/>
              </w:rPr>
              <w:t>.</w:t>
            </w:r>
          </w:p>
          <w:p w14:paraId="73C8C944"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8DE3587" w14:textId="77777777" w:rsidR="007B25D9" w:rsidRPr="00937CAF" w:rsidRDefault="007B25D9" w:rsidP="007B25D9">
            <w:pPr>
              <w:pStyle w:val="a4"/>
              <w:widowControl w:val="0"/>
              <w:spacing w:before="0" w:after="0" w:line="0" w:lineRule="atLeast"/>
              <w:jc w:val="both"/>
              <w:textAlignment w:val="baseline"/>
              <w:rPr>
                <w:i/>
                <w:sz w:val="20"/>
                <w:szCs w:val="20"/>
                <w:lang w:val="uk-UA"/>
              </w:rPr>
            </w:pPr>
            <w:r w:rsidRPr="00937CAF">
              <w:rPr>
                <w:i/>
                <w:sz w:val="20"/>
                <w:szCs w:val="20"/>
                <w:lang w:val="uk-UA"/>
              </w:rPr>
              <w:t xml:space="preserve">Ціна тендерної пропозиції </w:t>
            </w:r>
            <w:r w:rsidRPr="00937CAF">
              <w:rPr>
                <w:i/>
                <w:color w:val="FF0000"/>
                <w:sz w:val="20"/>
                <w:szCs w:val="20"/>
                <w:lang w:val="uk-UA"/>
              </w:rPr>
              <w:t>не може</w:t>
            </w:r>
            <w:r w:rsidRPr="00937CAF">
              <w:rPr>
                <w:i/>
                <w:sz w:val="20"/>
                <w:szCs w:val="20"/>
                <w:lang w:val="uk-UA"/>
              </w:rPr>
              <w:t xml:space="preserve"> перевищувати очікувану вартість предмета закупівлі, зазначену в оголошенні про проведення відкритих торгів.</w:t>
            </w:r>
          </w:p>
          <w:p w14:paraId="7FB877BF" w14:textId="77777777" w:rsidR="007B25D9" w:rsidRPr="00937CAF" w:rsidRDefault="007B25D9" w:rsidP="007B25D9">
            <w:pPr>
              <w:pStyle w:val="a4"/>
              <w:widowControl w:val="0"/>
              <w:spacing w:before="0" w:after="0" w:line="0" w:lineRule="atLeast"/>
              <w:jc w:val="both"/>
              <w:textAlignment w:val="baseline"/>
              <w:rPr>
                <w:sz w:val="20"/>
                <w:szCs w:val="20"/>
                <w:lang w:val="uk-UA"/>
              </w:rPr>
            </w:pPr>
            <w:r w:rsidRPr="00937CAF">
              <w:rPr>
                <w:i/>
                <w:sz w:val="20"/>
                <w:szCs w:val="20"/>
                <w:lang w:val="uk-UA"/>
              </w:rPr>
              <w:t xml:space="preserve">До розгляду </w:t>
            </w:r>
            <w:r w:rsidRPr="00937CAF">
              <w:rPr>
                <w:i/>
                <w:color w:val="FF0000"/>
                <w:sz w:val="20"/>
                <w:szCs w:val="20"/>
                <w:u w:val="single"/>
                <w:lang w:val="uk-UA"/>
              </w:rPr>
              <w:t xml:space="preserve">не приймається </w:t>
            </w:r>
            <w:r w:rsidRPr="00937CAF">
              <w:rPr>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D6D664" w14:textId="77777777" w:rsidR="007B25D9" w:rsidRPr="00937CAF" w:rsidRDefault="007B25D9" w:rsidP="007B25D9">
            <w:pPr>
              <w:pStyle w:val="a4"/>
              <w:widowControl w:val="0"/>
              <w:spacing w:before="0" w:after="0"/>
              <w:jc w:val="both"/>
              <w:rPr>
                <w:lang w:val="uk-UA"/>
              </w:rPr>
            </w:pPr>
            <w:r w:rsidRPr="00937CA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EBABD8" w14:textId="77777777" w:rsidR="007B25D9" w:rsidRPr="00937CAF" w:rsidRDefault="007B25D9" w:rsidP="007B25D9">
            <w:pPr>
              <w:pStyle w:val="a4"/>
              <w:widowControl w:val="0"/>
              <w:spacing w:before="0" w:after="0"/>
              <w:jc w:val="both"/>
              <w:rPr>
                <w:color w:val="000000"/>
                <w:sz w:val="20"/>
                <w:szCs w:val="20"/>
                <w:lang w:val="uk-UA"/>
              </w:rPr>
            </w:pPr>
            <w:r w:rsidRPr="00937CA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37CAF">
              <w:rPr>
                <w:color w:val="000000"/>
                <w:sz w:val="20"/>
                <w:szCs w:val="20"/>
                <w:lang w:val="uk-UA"/>
              </w:rPr>
              <w:t>закупівель</w:t>
            </w:r>
            <w:proofErr w:type="spellEnd"/>
            <w:r w:rsidRPr="00937CAF">
              <w:rPr>
                <w:color w:val="000000"/>
                <w:sz w:val="20"/>
                <w:szCs w:val="20"/>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7CAF">
              <w:rPr>
                <w:color w:val="000000"/>
                <w:sz w:val="20"/>
                <w:szCs w:val="20"/>
                <w:lang w:val="uk-UA"/>
              </w:rPr>
              <w:t>закупівель</w:t>
            </w:r>
            <w:proofErr w:type="spellEnd"/>
            <w:r w:rsidRPr="00937CAF">
              <w:rPr>
                <w:color w:val="000000"/>
                <w:sz w:val="20"/>
                <w:szCs w:val="20"/>
                <w:lang w:val="uk-UA"/>
              </w:rPr>
              <w:t xml:space="preserve"> протягом одного дня з дня прийняття відповідного рішення.</w:t>
            </w:r>
          </w:p>
          <w:p w14:paraId="7A2C5E6C" w14:textId="77777777" w:rsidR="007B25D9" w:rsidRPr="00937CAF" w:rsidRDefault="007B25D9" w:rsidP="007B25D9">
            <w:pPr>
              <w:pStyle w:val="a4"/>
              <w:widowControl w:val="0"/>
              <w:spacing w:before="0" w:after="0"/>
              <w:jc w:val="both"/>
              <w:rPr>
                <w:color w:val="000000"/>
                <w:sz w:val="20"/>
                <w:szCs w:val="20"/>
                <w:lang w:val="uk-UA"/>
              </w:rPr>
            </w:pPr>
            <w:r w:rsidRPr="00937CAF">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14:paraId="132F5717" w14:textId="77777777" w:rsidR="007B25D9" w:rsidRPr="00937CAF" w:rsidRDefault="007B25D9" w:rsidP="007B25D9">
            <w:pPr>
              <w:pStyle w:val="a4"/>
              <w:widowControl w:val="0"/>
              <w:spacing w:before="0" w:after="0"/>
              <w:jc w:val="both"/>
              <w:rPr>
                <w:lang w:val="uk-UA"/>
              </w:rPr>
            </w:pPr>
            <w:r w:rsidRPr="00937CAF">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CB897" w14:textId="77777777" w:rsidR="007B25D9" w:rsidRPr="00937CAF" w:rsidRDefault="007B25D9" w:rsidP="007B25D9">
            <w:pPr>
              <w:pStyle w:val="a4"/>
              <w:widowControl w:val="0"/>
              <w:spacing w:before="0" w:after="0"/>
              <w:jc w:val="both"/>
              <w:rPr>
                <w:lang w:val="uk-UA"/>
              </w:rPr>
            </w:pPr>
            <w:r w:rsidRPr="00937CAF">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24B47" w14:textId="77777777" w:rsidR="007B25D9" w:rsidRPr="00937CAF" w:rsidRDefault="007B25D9" w:rsidP="007B25D9">
            <w:pPr>
              <w:pStyle w:val="a4"/>
              <w:widowControl w:val="0"/>
              <w:spacing w:before="0" w:after="0"/>
              <w:jc w:val="both"/>
              <w:rPr>
                <w:lang w:val="uk-UA"/>
              </w:rPr>
            </w:pPr>
            <w:r w:rsidRPr="00937CAF">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FEB524" w14:textId="77777777" w:rsidR="007B25D9" w:rsidRPr="00937CAF" w:rsidRDefault="007B25D9" w:rsidP="007B25D9">
            <w:pPr>
              <w:pStyle w:val="a4"/>
              <w:widowControl w:val="0"/>
              <w:spacing w:before="0" w:after="0"/>
              <w:jc w:val="both"/>
              <w:rPr>
                <w:lang w:val="uk-UA"/>
              </w:rPr>
            </w:pPr>
            <w:r w:rsidRPr="00937CAF">
              <w:rPr>
                <w:color w:val="000000"/>
                <w:sz w:val="20"/>
                <w:szCs w:val="20"/>
                <w:lang w:val="uk-UA"/>
              </w:rPr>
              <w:t>Обґрунтування аномально низької тендерної пропозиції може містити інформацію про:</w:t>
            </w:r>
          </w:p>
          <w:p w14:paraId="5077F175" w14:textId="77777777" w:rsidR="007B25D9" w:rsidRPr="00937CAF" w:rsidRDefault="007B25D9" w:rsidP="007B25D9">
            <w:pPr>
              <w:pStyle w:val="a4"/>
              <w:widowControl w:val="0"/>
              <w:numPr>
                <w:ilvl w:val="0"/>
                <w:numId w:val="11"/>
              </w:numPr>
              <w:spacing w:before="0" w:after="0"/>
              <w:ind w:left="317"/>
              <w:jc w:val="both"/>
              <w:textAlignment w:val="baseline"/>
              <w:rPr>
                <w:color w:val="000000"/>
                <w:sz w:val="20"/>
                <w:szCs w:val="20"/>
                <w:lang w:val="uk-UA"/>
              </w:rPr>
            </w:pPr>
            <w:r w:rsidRPr="00937CAF">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76E501" w14:textId="77777777" w:rsidR="007B25D9" w:rsidRPr="00937CAF" w:rsidRDefault="007B25D9" w:rsidP="007B25D9">
            <w:pPr>
              <w:pStyle w:val="a4"/>
              <w:widowControl w:val="0"/>
              <w:numPr>
                <w:ilvl w:val="0"/>
                <w:numId w:val="11"/>
              </w:numPr>
              <w:spacing w:before="0" w:after="0"/>
              <w:ind w:left="317"/>
              <w:jc w:val="both"/>
              <w:textAlignment w:val="baseline"/>
              <w:rPr>
                <w:color w:val="000000"/>
                <w:sz w:val="20"/>
                <w:szCs w:val="20"/>
                <w:lang w:val="uk-UA"/>
              </w:rPr>
            </w:pPr>
            <w:r w:rsidRPr="00937CAF">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C267E" w14:textId="77777777" w:rsidR="007B25D9" w:rsidRPr="00937CAF" w:rsidRDefault="007B25D9" w:rsidP="007B25D9">
            <w:pPr>
              <w:pStyle w:val="a4"/>
              <w:widowControl w:val="0"/>
              <w:numPr>
                <w:ilvl w:val="0"/>
                <w:numId w:val="11"/>
              </w:numPr>
              <w:tabs>
                <w:tab w:val="clear" w:pos="720"/>
                <w:tab w:val="left" w:pos="0"/>
              </w:tabs>
              <w:spacing w:before="0" w:afterAutospacing="1" w:line="0" w:lineRule="atLeast"/>
              <w:ind w:left="317"/>
              <w:jc w:val="both"/>
              <w:textAlignment w:val="baseline"/>
              <w:rPr>
                <w:color w:val="000000"/>
                <w:sz w:val="20"/>
                <w:szCs w:val="20"/>
                <w:lang w:val="uk-UA"/>
              </w:rPr>
            </w:pPr>
            <w:r w:rsidRPr="00937CAF">
              <w:rPr>
                <w:color w:val="000000"/>
                <w:sz w:val="20"/>
                <w:szCs w:val="20"/>
                <w:lang w:val="uk-UA"/>
              </w:rPr>
              <w:t>отримання учасником процедури закупівлі державної допомоги згідно із законодавством.</w:t>
            </w:r>
          </w:p>
          <w:p w14:paraId="1E9D5C0F" w14:textId="77777777" w:rsidR="007B25D9" w:rsidRPr="00937CAF" w:rsidRDefault="007B25D9" w:rsidP="007B25D9">
            <w:pPr>
              <w:pStyle w:val="a4"/>
              <w:widowControl w:val="0"/>
              <w:spacing w:before="0" w:after="0" w:line="0" w:lineRule="atLeast"/>
              <w:ind w:left="-43"/>
              <w:jc w:val="both"/>
              <w:textAlignment w:val="baseline"/>
              <w:rPr>
                <w:color w:val="000000"/>
                <w:sz w:val="20"/>
                <w:szCs w:val="20"/>
                <w:lang w:val="uk-UA"/>
              </w:rPr>
            </w:pPr>
            <w:r w:rsidRPr="00937CAF">
              <w:rPr>
                <w:color w:val="000000"/>
                <w:sz w:val="20"/>
                <w:szCs w:val="20"/>
                <w:lang w:val="uk-UA"/>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37CAF">
              <w:rPr>
                <w:color w:val="000000"/>
                <w:sz w:val="20"/>
                <w:szCs w:val="20"/>
                <w:lang w:val="uk-UA"/>
              </w:rPr>
              <w:t>закупівель</w:t>
            </w:r>
            <w:proofErr w:type="spellEnd"/>
            <w:r w:rsidRPr="00937CAF">
              <w:rPr>
                <w:color w:val="000000"/>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E16C57"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813FF8D"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3FBD88" w14:textId="77777777" w:rsidR="007B25D9" w:rsidRPr="00937CAF" w:rsidRDefault="007B25D9" w:rsidP="007B25D9">
            <w:pPr>
              <w:widowControl w:val="0"/>
              <w:spacing w:after="0" w:line="240" w:lineRule="auto"/>
              <w:rPr>
                <w:rFonts w:ascii="Times New Roman" w:eastAsia="Times New Roman" w:hAnsi="Times New Roman" w:cs="Times New Roman"/>
                <w:sz w:val="24"/>
                <w:szCs w:val="24"/>
                <w:lang w:val="uk-UA"/>
              </w:rPr>
            </w:pPr>
          </w:p>
          <w:p w14:paraId="5256E73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F21162"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14:paraId="6391D0F7" w14:textId="77777777" w:rsidR="007B25D9" w:rsidRPr="00937CAF" w:rsidRDefault="007B25D9" w:rsidP="007B25D9">
            <w:pPr>
              <w:widowControl w:val="0"/>
              <w:spacing w:after="0" w:line="240" w:lineRule="auto"/>
              <w:jc w:val="both"/>
              <w:rPr>
                <w:rFonts w:ascii="Times New Roman" w:eastAsia="Times New Roman" w:hAnsi="Times New Roman" w:cs="Times New Roman"/>
                <w:lang w:val="uk-UA"/>
              </w:rPr>
            </w:pPr>
            <w:r w:rsidRPr="00937CAF">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937CAF">
              <w:rPr>
                <w:rFonts w:ascii="Times New Roman" w:eastAsia="Times New Roman" w:hAnsi="Times New Roman" w:cs="Times New Roman"/>
                <w:sz w:val="24"/>
                <w:szCs w:val="24"/>
                <w:lang w:val="uk-UA"/>
              </w:rPr>
              <w:t>.</w:t>
            </w:r>
          </w:p>
          <w:p w14:paraId="6C0A7104"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7CAF">
              <w:rPr>
                <w:rFonts w:ascii="Times New Roman" w:eastAsia="Times New Roman" w:hAnsi="Times New Roman" w:cs="Times New Roman"/>
                <w:b/>
                <w:color w:val="000000"/>
                <w:sz w:val="20"/>
                <w:szCs w:val="20"/>
                <w:lang w:val="uk-UA" w:eastAsia="uk-UA"/>
              </w:rPr>
              <w:t>не може бути меншим ніж два робочі дні</w:t>
            </w:r>
            <w:r w:rsidRPr="00937CAF">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w:t>
            </w:r>
            <w:proofErr w:type="spellStart"/>
            <w:r w:rsidRPr="00937CAF">
              <w:rPr>
                <w:rFonts w:ascii="Times New Roman" w:eastAsia="Times New Roman" w:hAnsi="Times New Roman" w:cs="Times New Roman"/>
                <w:color w:val="000000"/>
                <w:sz w:val="20"/>
                <w:szCs w:val="20"/>
                <w:lang w:val="uk-UA" w:eastAsia="uk-UA"/>
              </w:rPr>
              <w:t>невідповідностей</w:t>
            </w:r>
            <w:proofErr w:type="spellEnd"/>
            <w:r w:rsidRPr="00937CAF">
              <w:rPr>
                <w:rFonts w:ascii="Times New Roman" w:eastAsia="Times New Roman" w:hAnsi="Times New Roman" w:cs="Times New Roman"/>
                <w:color w:val="000000"/>
                <w:sz w:val="20"/>
                <w:szCs w:val="20"/>
                <w:lang w:val="uk-UA" w:eastAsia="uk-UA"/>
              </w:rPr>
              <w:t xml:space="preserve">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w:t>
            </w:r>
          </w:p>
          <w:p w14:paraId="679E85C3"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b/>
                <w:color w:val="000000"/>
                <w:sz w:val="20"/>
                <w:szCs w:val="20"/>
                <w:lang w:val="uk-UA" w:eastAsia="uk-UA"/>
              </w:rPr>
              <w:t xml:space="preserve">Під невідповідністю </w:t>
            </w:r>
            <w:r w:rsidRPr="00937CAF">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77E657A"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b/>
                <w:color w:val="000000"/>
                <w:sz w:val="20"/>
                <w:szCs w:val="20"/>
                <w:lang w:val="uk-UA" w:eastAsia="uk-UA"/>
              </w:rPr>
              <w:t>Невідповідністю</w:t>
            </w:r>
            <w:r w:rsidRPr="00937CAF">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07D8C7"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37CAF">
              <w:rPr>
                <w:rFonts w:ascii="Times New Roman" w:eastAsia="Times New Roman" w:hAnsi="Times New Roman" w:cs="Times New Roman"/>
                <w:color w:val="000000"/>
                <w:sz w:val="20"/>
                <w:szCs w:val="20"/>
                <w:lang w:val="uk-UA" w:eastAsia="uk-UA"/>
              </w:rPr>
              <w:t>невідповідностей</w:t>
            </w:r>
            <w:proofErr w:type="spellEnd"/>
            <w:r w:rsidRPr="00937CAF">
              <w:rPr>
                <w:rFonts w:ascii="Times New Roman" w:eastAsia="Times New Roman" w:hAnsi="Times New Roman" w:cs="Times New Roman"/>
                <w:color w:val="000000"/>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33DD" w14:textId="77777777" w:rsidR="007B25D9" w:rsidRPr="00937CAF" w:rsidRDefault="007B25D9" w:rsidP="007B25D9">
            <w:pPr>
              <w:widowControl w:val="0"/>
              <w:spacing w:after="0" w:line="20" w:lineRule="atLeast"/>
              <w:contextualSpacing/>
              <w:jc w:val="both"/>
              <w:rPr>
                <w:rFonts w:ascii="Times New Roman" w:hAnsi="Times New Roman"/>
                <w:color w:val="000000"/>
                <w:sz w:val="20"/>
                <w:szCs w:val="20"/>
                <w:lang w:val="uk-UA" w:eastAsia="uk-UA"/>
              </w:rPr>
            </w:pPr>
            <w:r w:rsidRPr="00937CAF">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7CAF">
              <w:rPr>
                <w:rFonts w:ascii="Times New Roman" w:hAnsi="Times New Roman"/>
                <w:color w:val="000000" w:themeColor="text1"/>
                <w:sz w:val="20"/>
                <w:szCs w:val="20"/>
                <w:lang w:val="uk-UA" w:eastAsia="uk-UA"/>
              </w:rPr>
              <w:t>закупівель</w:t>
            </w:r>
            <w:proofErr w:type="spellEnd"/>
            <w:r w:rsidRPr="00937CAF">
              <w:rPr>
                <w:rFonts w:ascii="Times New Roman" w:hAnsi="Times New Roman"/>
                <w:color w:val="000000" w:themeColor="text1"/>
                <w:sz w:val="20"/>
                <w:szCs w:val="20"/>
                <w:lang w:val="uk-UA" w:eastAsia="uk-UA"/>
              </w:rPr>
              <w:t xml:space="preserve"> уточнених або нових документів в електронній системі </w:t>
            </w:r>
            <w:proofErr w:type="spellStart"/>
            <w:r w:rsidRPr="00937CAF">
              <w:rPr>
                <w:rFonts w:ascii="Times New Roman" w:hAnsi="Times New Roman"/>
                <w:color w:val="000000" w:themeColor="text1"/>
                <w:sz w:val="20"/>
                <w:szCs w:val="20"/>
                <w:lang w:val="uk-UA" w:eastAsia="uk-UA"/>
              </w:rPr>
              <w:t>закупівель</w:t>
            </w:r>
            <w:proofErr w:type="spellEnd"/>
            <w:r w:rsidRPr="00937CAF">
              <w:rPr>
                <w:rFonts w:ascii="Times New Roman" w:hAnsi="Times New Roman"/>
                <w:color w:val="000000" w:themeColor="text1"/>
                <w:sz w:val="20"/>
                <w:szCs w:val="20"/>
                <w:lang w:val="uk-UA" w:eastAsia="uk-UA"/>
              </w:rPr>
              <w:t xml:space="preserve">, </w:t>
            </w:r>
            <w:r w:rsidRPr="00937CAF">
              <w:rPr>
                <w:rFonts w:ascii="Times New Roman" w:hAnsi="Times New Roman"/>
                <w:b/>
                <w:color w:val="000000" w:themeColor="text1"/>
                <w:sz w:val="20"/>
                <w:szCs w:val="20"/>
                <w:lang w:val="uk-UA" w:eastAsia="uk-UA"/>
              </w:rPr>
              <w:t>протягом 24 годин</w:t>
            </w:r>
            <w:r w:rsidRPr="00937CAF">
              <w:rPr>
                <w:rFonts w:ascii="Times New Roman" w:hAnsi="Times New Roman"/>
                <w:color w:val="000000" w:themeColor="text1"/>
                <w:sz w:val="20"/>
                <w:szCs w:val="20"/>
                <w:lang w:val="uk-UA" w:eastAsia="uk-UA"/>
              </w:rPr>
              <w:t xml:space="preserve"> з моменту розміщення замовником в електронній системі </w:t>
            </w:r>
            <w:proofErr w:type="spellStart"/>
            <w:r w:rsidRPr="00937CAF">
              <w:rPr>
                <w:rFonts w:ascii="Times New Roman" w:hAnsi="Times New Roman"/>
                <w:color w:val="000000" w:themeColor="text1"/>
                <w:sz w:val="20"/>
                <w:szCs w:val="20"/>
                <w:lang w:val="uk-UA" w:eastAsia="uk-UA"/>
              </w:rPr>
              <w:t>закупівель</w:t>
            </w:r>
            <w:proofErr w:type="spellEnd"/>
            <w:r w:rsidRPr="00937CAF">
              <w:rPr>
                <w:rFonts w:ascii="Times New Roman" w:hAnsi="Times New Roman"/>
                <w:color w:val="000000" w:themeColor="text1"/>
                <w:sz w:val="20"/>
                <w:szCs w:val="20"/>
                <w:lang w:val="uk-UA" w:eastAsia="uk-UA"/>
              </w:rPr>
              <w:t xml:space="preserve"> повідомлення з вимогою про усунення таких </w:t>
            </w:r>
            <w:proofErr w:type="spellStart"/>
            <w:r w:rsidRPr="00937CAF">
              <w:rPr>
                <w:rFonts w:ascii="Times New Roman" w:hAnsi="Times New Roman"/>
                <w:color w:val="000000" w:themeColor="text1"/>
                <w:sz w:val="20"/>
                <w:szCs w:val="20"/>
                <w:lang w:val="uk-UA" w:eastAsia="uk-UA"/>
              </w:rPr>
              <w:t>невідповідностей</w:t>
            </w:r>
            <w:proofErr w:type="spellEnd"/>
            <w:r w:rsidRPr="00937CAF">
              <w:rPr>
                <w:rFonts w:ascii="Times New Roman" w:hAnsi="Times New Roman"/>
                <w:color w:val="000000" w:themeColor="text1"/>
                <w:sz w:val="20"/>
                <w:szCs w:val="20"/>
                <w:lang w:val="uk-UA" w:eastAsia="uk-UA"/>
              </w:rPr>
              <w:t>.</w:t>
            </w:r>
          </w:p>
          <w:p w14:paraId="1916A2DE" w14:textId="77777777" w:rsidR="007B25D9" w:rsidRPr="00937CAF" w:rsidRDefault="007B25D9" w:rsidP="007B25D9">
            <w:pPr>
              <w:widowControl w:val="0"/>
              <w:spacing w:after="0" w:line="240" w:lineRule="auto"/>
              <w:jc w:val="both"/>
              <w:rPr>
                <w:rFonts w:ascii="Times New Roman" w:hAnsi="Times New Roman"/>
                <w:sz w:val="20"/>
                <w:szCs w:val="20"/>
                <w:lang w:val="uk-UA" w:eastAsia="uk-UA"/>
              </w:rPr>
            </w:pPr>
            <w:r w:rsidRPr="00937CAF">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937CAF">
              <w:rPr>
                <w:rFonts w:ascii="Times New Roman" w:hAnsi="Times New Roman"/>
                <w:color w:val="000000" w:themeColor="text1"/>
                <w:sz w:val="20"/>
                <w:szCs w:val="20"/>
                <w:lang w:val="uk-UA" w:eastAsia="uk-UA"/>
              </w:rPr>
              <w:t>невиправлення</w:t>
            </w:r>
            <w:proofErr w:type="spellEnd"/>
            <w:r w:rsidRPr="00937CAF">
              <w:rPr>
                <w:rFonts w:ascii="Times New Roman" w:hAnsi="Times New Roman"/>
                <w:color w:val="000000" w:themeColor="text1"/>
                <w:sz w:val="20"/>
                <w:szCs w:val="20"/>
                <w:lang w:val="uk-UA" w:eastAsia="uk-UA"/>
              </w:rPr>
              <w:t xml:space="preserve"> учасниками виявлених </w:t>
            </w:r>
            <w:proofErr w:type="spellStart"/>
            <w:r w:rsidRPr="00937CAF">
              <w:rPr>
                <w:rFonts w:ascii="Times New Roman" w:hAnsi="Times New Roman"/>
                <w:color w:val="000000" w:themeColor="text1"/>
                <w:sz w:val="20"/>
                <w:szCs w:val="20"/>
                <w:lang w:val="uk-UA" w:eastAsia="uk-UA"/>
              </w:rPr>
              <w:t>невідповідностей</w:t>
            </w:r>
            <w:proofErr w:type="spellEnd"/>
            <w:r w:rsidRPr="00937CAF">
              <w:rPr>
                <w:rFonts w:ascii="Times New Roman" w:hAnsi="Times New Roman"/>
                <w:color w:val="000000" w:themeColor="text1"/>
                <w:sz w:val="20"/>
                <w:szCs w:val="20"/>
                <w:lang w:val="uk-UA" w:eastAsia="uk-UA"/>
              </w:rPr>
              <w:t>.</w:t>
            </w:r>
          </w:p>
          <w:p w14:paraId="1472E29D" w14:textId="77777777" w:rsidR="007B25D9"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B25D9" w:rsidRPr="00E86A35" w14:paraId="0F0C962A" w14:textId="77777777">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14:paraId="538027F2" w14:textId="77777777" w:rsidR="007B25D9" w:rsidRPr="00937CAF" w:rsidRDefault="007B25D9" w:rsidP="007B25D9">
            <w:pPr>
              <w:pStyle w:val="12"/>
              <w:widowControl w:val="0"/>
              <w:spacing w:line="240" w:lineRule="auto"/>
              <w:rPr>
                <w:rFonts w:ascii="Times New Roman" w:hAnsi="Times New Roman" w:cs="Times New Roman"/>
                <w:sz w:val="20"/>
                <w:szCs w:val="20"/>
                <w:lang w:val="uk-UA"/>
              </w:rPr>
            </w:pPr>
            <w:r w:rsidRPr="00937CAF">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14:paraId="768942D5"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AD5D001"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sz w:val="20"/>
                <w:szCs w:val="20"/>
                <w:lang w:val="uk-UA"/>
              </w:rPr>
            </w:pPr>
            <w:r w:rsidRPr="00937CAF">
              <w:rPr>
                <w:rFonts w:ascii="Times New Roman" w:eastAsia="Times New Roman" w:hAnsi="Times New Roman" w:cs="Times New Roman"/>
                <w:b/>
                <w:color w:val="000000" w:themeColor="text1"/>
                <w:sz w:val="20"/>
                <w:szCs w:val="20"/>
                <w:lang w:val="uk-UA"/>
              </w:rPr>
              <w:t>Інша інформація</w:t>
            </w:r>
          </w:p>
          <w:p w14:paraId="47997C1F"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663B8F38"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15F24F02" w14:textId="77777777" w:rsidR="007B25D9" w:rsidRPr="00937CAF" w:rsidRDefault="007B25D9" w:rsidP="007B25D9">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BCDB647" w14:textId="77777777" w:rsidR="007B25D9" w:rsidRPr="00937CAF" w:rsidRDefault="007B25D9" w:rsidP="007B25D9">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14:paraId="6DD67E42"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bookmarkStart w:id="1" w:name="h.3rdcrjn"/>
            <w:bookmarkEnd w:id="1"/>
            <w:r w:rsidRPr="00937CAF">
              <w:rPr>
                <w:rFonts w:ascii="Times New Roman" w:eastAsia="Times New Roman" w:hAnsi="Times New Roman" w:cs="Times New Roman"/>
                <w:color w:val="000000" w:themeColor="text1"/>
                <w:sz w:val="20"/>
                <w:szCs w:val="20"/>
                <w:lang w:val="uk-UA"/>
              </w:rPr>
              <w:lastRenderedPageBreak/>
              <w:t>Вартість тендерної пропозиції та всі інші ціни повинні бути чітко визначені.</w:t>
            </w:r>
          </w:p>
          <w:p w14:paraId="58B69A38" w14:textId="77777777" w:rsidR="007B25D9" w:rsidRPr="00937CAF" w:rsidRDefault="007B25D9" w:rsidP="007B25D9">
            <w:pPr>
              <w:widowControl w:val="0"/>
              <w:spacing w:after="0" w:line="240" w:lineRule="auto"/>
              <w:ind w:right="120"/>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w:t>
            </w:r>
            <w:r w:rsidRPr="00937CAF">
              <w:rPr>
                <w:rFonts w:ascii="Times New Roman" w:eastAsia="Times New Roman" w:hAnsi="Times New Roman" w:cs="Times New Roman"/>
                <w:color w:val="000000" w:themeColor="text1"/>
                <w:sz w:val="20"/>
                <w:szCs w:val="20"/>
                <w:lang w:val="uk-UA"/>
              </w:rPr>
              <w:lastRenderedPageBreak/>
              <w:t>та за витрати учасника на підготовку пропозиції незалежно від результату торгів.</w:t>
            </w:r>
          </w:p>
          <w:p w14:paraId="70473414"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A5C605"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7CAF">
              <w:rPr>
                <w:rFonts w:ascii="Times New Roman" w:eastAsia="Times New Roman" w:hAnsi="Times New Roman" w:cs="Times New Roman"/>
                <w:color w:val="000000" w:themeColor="text1"/>
                <w:sz w:val="20"/>
                <w:szCs w:val="20"/>
                <w:lang w:val="uk-UA"/>
              </w:rPr>
              <w:t>означатиме</w:t>
            </w:r>
            <w:proofErr w:type="spellEnd"/>
            <w:r w:rsidRPr="00937CAF">
              <w:rPr>
                <w:rFonts w:ascii="Times New Roman" w:eastAsia="Times New Roman" w:hAnsi="Times New Roman" w:cs="Times New Roman"/>
                <w:color w:val="000000" w:themeColor="text1"/>
                <w:sz w:val="20"/>
                <w:szCs w:val="2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AA973D"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937CAF">
              <w:rPr>
                <w:rFonts w:ascii="Times New Roman" w:eastAsia="Times New Roman" w:hAnsi="Times New Roman" w:cs="Times New Roman"/>
                <w:b/>
                <w:color w:val="000000" w:themeColor="text1"/>
                <w:sz w:val="20"/>
                <w:szCs w:val="20"/>
                <w:lang w:val="uk-UA"/>
              </w:rPr>
              <w:t>.</w:t>
            </w:r>
          </w:p>
          <w:p w14:paraId="3B78EEE1" w14:textId="77777777" w:rsidR="007B25D9" w:rsidRPr="00937CAF" w:rsidRDefault="007B25D9" w:rsidP="007B25D9">
            <w:pPr>
              <w:widowControl w:val="0"/>
              <w:spacing w:after="0" w:line="240" w:lineRule="auto"/>
              <w:jc w:val="both"/>
              <w:rPr>
                <w:rFonts w:ascii="Times New Roman" w:eastAsia="Times New Roman" w:hAnsi="Times New Roman" w:cs="Times New Roman"/>
                <w:b/>
                <w:color w:val="000000"/>
                <w:sz w:val="20"/>
                <w:szCs w:val="20"/>
                <w:lang w:val="uk-UA"/>
              </w:rPr>
            </w:pPr>
            <w:r w:rsidRPr="00937CAF">
              <w:rPr>
                <w:rFonts w:ascii="Times New Roman" w:eastAsia="Times New Roman" w:hAnsi="Times New Roman" w:cs="Times New Roman"/>
                <w:b/>
                <w:i/>
                <w:color w:val="000000" w:themeColor="text1"/>
                <w:sz w:val="20"/>
                <w:szCs w:val="20"/>
                <w:u w:val="single"/>
                <w:lang w:val="uk-UA"/>
              </w:rPr>
              <w:t>Інші умови тендерної документації:</w:t>
            </w:r>
          </w:p>
          <w:p w14:paraId="297100E9"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6F3CB5F2"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proofErr w:type="spellStart"/>
            <w:r w:rsidRPr="00937CAF">
              <w:rPr>
                <w:rFonts w:ascii="Times New Roman" w:eastAsia="Times New Roman" w:hAnsi="Times New Roman" w:cs="Times New Roman"/>
                <w:color w:val="000000" w:themeColor="text1"/>
                <w:sz w:val="20"/>
                <w:szCs w:val="20"/>
                <w:lang w:val="uk-UA"/>
              </w:rPr>
              <w:t>електроннийпідпис</w:t>
            </w:r>
            <w:proofErr w:type="spellEnd"/>
            <w:r w:rsidRPr="00937CAF">
              <w:rPr>
                <w:rFonts w:ascii="Times New Roman" w:eastAsia="Times New Roman" w:hAnsi="Times New Roman" w:cs="Times New Roman"/>
                <w:color w:val="000000" w:themeColor="text1"/>
                <w:sz w:val="20"/>
                <w:szCs w:val="20"/>
                <w:lang w:val="uk-UA"/>
              </w:rPr>
              <w:t>,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37CAF">
              <w:rPr>
                <w:rFonts w:ascii="Times New Roman" w:eastAsia="Times New Roman" w:hAnsi="Times New Roman" w:cs="Times New Roman"/>
                <w:color w:val="000000" w:themeColor="text1"/>
                <w:sz w:val="20"/>
                <w:szCs w:val="20"/>
                <w:lang w:val="uk-UA"/>
              </w:rPr>
              <w:t>нь</w:t>
            </w:r>
            <w:proofErr w:type="spellEnd"/>
            <w:r w:rsidRPr="00937CAF">
              <w:rPr>
                <w:rFonts w:ascii="Times New Roman" w:eastAsia="Times New Roman" w:hAnsi="Times New Roman" w:cs="Times New Roman"/>
                <w:color w:val="000000" w:themeColor="text1"/>
                <w:sz w:val="20"/>
                <w:szCs w:val="20"/>
                <w:lang w:val="uk-UA"/>
              </w:rPr>
              <w:t xml:space="preserve"> державних органів або </w:t>
            </w:r>
            <w:proofErr w:type="spellStart"/>
            <w:r w:rsidRPr="00937CAF">
              <w:rPr>
                <w:rFonts w:ascii="Times New Roman" w:eastAsia="Times New Roman" w:hAnsi="Times New Roman" w:cs="Times New Roman"/>
                <w:color w:val="000000" w:themeColor="text1"/>
                <w:sz w:val="20"/>
                <w:szCs w:val="20"/>
                <w:lang w:val="uk-UA"/>
              </w:rPr>
              <w:t>ненакладення</w:t>
            </w:r>
            <w:proofErr w:type="spellEnd"/>
            <w:r w:rsidRPr="00937CAF">
              <w:rPr>
                <w:rFonts w:ascii="Times New Roman" w:eastAsia="Times New Roman" w:hAnsi="Times New Roman" w:cs="Times New Roman"/>
                <w:color w:val="000000" w:themeColor="text1"/>
                <w:sz w:val="20"/>
                <w:szCs w:val="20"/>
                <w:lang w:val="uk-UA"/>
              </w:rPr>
              <w:t xml:space="preserve"> електронного підпису.</w:t>
            </w:r>
          </w:p>
          <w:p w14:paraId="071CF3D0"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C21F71"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3D2AB0"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5.  Учасники торгів — нерезиденти для виконання вимог щодо подання документів, передбачених </w:t>
            </w:r>
            <w:r w:rsidRPr="00937CAF">
              <w:rPr>
                <w:rFonts w:ascii="Times New Roman" w:eastAsia="Times New Roman" w:hAnsi="Times New Roman" w:cs="Times New Roman"/>
                <w:i/>
                <w:color w:val="000000" w:themeColor="text1"/>
                <w:sz w:val="20"/>
                <w:szCs w:val="20"/>
                <w:lang w:val="uk-UA"/>
              </w:rPr>
              <w:t>Додатком  1</w:t>
            </w:r>
            <w:r w:rsidRPr="00937CAF">
              <w:rPr>
                <w:rFonts w:ascii="Times New Roman" w:eastAsia="Times New Roman" w:hAnsi="Times New Roman" w:cs="Times New Roman"/>
                <w:color w:val="000000" w:themeColor="text1"/>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9B667F"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3B7F7B2"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A62E2B"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794624E6" w14:textId="574F99BF"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8. Учасник, який подав тендерну пропозицію, вважається таким, що згодний з </w:t>
            </w:r>
            <w:proofErr w:type="spellStart"/>
            <w:r w:rsidRPr="00937CAF">
              <w:rPr>
                <w:rFonts w:ascii="Times New Roman" w:eastAsia="Times New Roman" w:hAnsi="Times New Roman" w:cs="Times New Roman"/>
                <w:color w:val="000000" w:themeColor="text1"/>
                <w:sz w:val="20"/>
                <w:szCs w:val="20"/>
                <w:lang w:val="uk-UA"/>
              </w:rPr>
              <w:t>проєктом</w:t>
            </w:r>
            <w:proofErr w:type="spellEnd"/>
            <w:r w:rsidRPr="00937CAF">
              <w:rPr>
                <w:rFonts w:ascii="Times New Roman" w:eastAsia="Times New Roman" w:hAnsi="Times New Roman" w:cs="Times New Roman"/>
                <w:color w:val="000000" w:themeColor="text1"/>
                <w:sz w:val="20"/>
                <w:szCs w:val="20"/>
                <w:lang w:val="uk-UA"/>
              </w:rPr>
              <w:t xml:space="preserve"> договору про закупівлю, викладеним у </w:t>
            </w:r>
            <w:r w:rsidRPr="00937CAF">
              <w:rPr>
                <w:rFonts w:ascii="Times New Roman" w:eastAsia="Times New Roman" w:hAnsi="Times New Roman" w:cs="Times New Roman"/>
                <w:i/>
                <w:color w:val="000000" w:themeColor="text1"/>
                <w:sz w:val="20"/>
                <w:szCs w:val="20"/>
                <w:lang w:val="uk-UA"/>
              </w:rPr>
              <w:t>Додатку 3</w:t>
            </w:r>
            <w:r w:rsidRPr="00937CAF">
              <w:rPr>
                <w:rFonts w:ascii="Times New Roman" w:eastAsia="Times New Roman" w:hAnsi="Times New Roman" w:cs="Times New Roman"/>
                <w:color w:val="000000" w:themeColor="text1"/>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937CAF">
              <w:rPr>
                <w:rFonts w:ascii="Times New Roman" w:eastAsia="Times New Roman" w:hAnsi="Times New Roman" w:cs="Times New Roman"/>
                <w:i/>
                <w:color w:val="000000" w:themeColor="text1"/>
                <w:sz w:val="20"/>
                <w:szCs w:val="20"/>
                <w:lang w:val="uk-UA"/>
              </w:rPr>
              <w:t>в п. 4 Розділу 3</w:t>
            </w:r>
            <w:r w:rsidRPr="00937CAF">
              <w:rPr>
                <w:rFonts w:ascii="Times New Roman" w:eastAsia="Times New Roman" w:hAnsi="Times New Roman" w:cs="Times New Roman"/>
                <w:color w:val="000000" w:themeColor="text1"/>
                <w:sz w:val="20"/>
                <w:szCs w:val="20"/>
                <w:lang w:val="uk-UA"/>
              </w:rPr>
              <w:t xml:space="preserve"> до цієї тендерної документації.</w:t>
            </w:r>
          </w:p>
          <w:p w14:paraId="1302805F"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0376E1"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37CAF">
              <w:rPr>
                <w:rFonts w:ascii="Times New Roman" w:eastAsia="Times New Roman" w:hAnsi="Times New Roman" w:cs="Times New Roman"/>
                <w:color w:val="000000" w:themeColor="text1"/>
                <w:sz w:val="20"/>
                <w:szCs w:val="20"/>
                <w:lang w:val="uk-UA"/>
              </w:rPr>
              <w:t>оперативно</w:t>
            </w:r>
            <w:proofErr w:type="spellEnd"/>
            <w:r w:rsidRPr="00937CAF">
              <w:rPr>
                <w:rFonts w:ascii="Times New Roman" w:eastAsia="Times New Roman" w:hAnsi="Times New Roman" w:cs="Times New Roman"/>
                <w:color w:val="000000" w:themeColor="text1"/>
                <w:sz w:val="20"/>
                <w:szCs w:val="2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9F482AF"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11. Тендерна пропозиція учасника може містити документи з водяними знаками.</w:t>
            </w:r>
          </w:p>
          <w:p w14:paraId="74465175"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AFE632"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   </w:t>
            </w:r>
            <w:r w:rsidRPr="00937CAF">
              <w:rPr>
                <w:rFonts w:ascii="Times New Roman" w:eastAsia="Times New Roman" w:hAnsi="Times New Roman" w:cs="Times New Roman"/>
                <w:color w:val="000000" w:themeColor="text1"/>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1EED33"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   </w:t>
            </w:r>
            <w:r w:rsidRPr="00937CAF">
              <w:rPr>
                <w:rFonts w:ascii="Times New Roman" w:eastAsia="Times New Roman" w:hAnsi="Times New Roman" w:cs="Times New Roman"/>
                <w:color w:val="000000" w:themeColor="text1"/>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7E79A0" w14:textId="77777777" w:rsidR="007B25D9"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 xml:space="preserve">—   </w:t>
            </w:r>
            <w:r w:rsidRPr="00937CAF">
              <w:rPr>
                <w:rFonts w:ascii="Times New Roman" w:eastAsia="Times New Roman" w:hAnsi="Times New Roman" w:cs="Times New Roman"/>
                <w:color w:val="000000" w:themeColor="text1"/>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B25D9" w:rsidRPr="00E86A35" w14:paraId="4DA7EF6A" w14:textId="77777777">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14:paraId="70E99515" w14:textId="77777777" w:rsidR="007B25D9" w:rsidRPr="00937CAF" w:rsidRDefault="007B25D9" w:rsidP="007B25D9">
            <w:pPr>
              <w:pStyle w:val="12"/>
              <w:widowControl w:val="0"/>
              <w:spacing w:line="240" w:lineRule="auto"/>
              <w:rPr>
                <w:rFonts w:ascii="Times New Roman" w:hAnsi="Times New Roman" w:cs="Times New Roman"/>
                <w:sz w:val="20"/>
                <w:szCs w:val="20"/>
                <w:lang w:val="uk-UA"/>
              </w:rPr>
            </w:pPr>
            <w:r w:rsidRPr="00937CAF">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4C094B70"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14:paraId="1B9FF336" w14:textId="77777777" w:rsidR="007B25D9" w:rsidRDefault="007B25D9" w:rsidP="007B25D9">
            <w:pPr>
              <w:widowControl w:val="0"/>
              <w:shd w:val="clear" w:color="auto" w:fill="FFFFFF"/>
              <w:spacing w:after="0" w:line="240" w:lineRule="auto"/>
              <w:ind w:firstLine="340"/>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Замовник відхиляє тендерну пропозицію із зазначенням аргументації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у разі, коли:</w:t>
            </w:r>
          </w:p>
          <w:p w14:paraId="1FAF6583" w14:textId="77777777" w:rsidR="006C2644" w:rsidRPr="00937CAF" w:rsidRDefault="006C2644" w:rsidP="007B25D9">
            <w:pPr>
              <w:widowControl w:val="0"/>
              <w:shd w:val="clear" w:color="auto" w:fill="FFFFFF"/>
              <w:spacing w:after="0" w:line="240" w:lineRule="auto"/>
              <w:ind w:firstLine="340"/>
              <w:jc w:val="both"/>
              <w:rPr>
                <w:rFonts w:ascii="Times New Roman" w:hAnsi="Times New Roman"/>
                <w:lang w:val="uk-UA"/>
              </w:rPr>
            </w:pPr>
          </w:p>
          <w:p w14:paraId="62422B31" w14:textId="5348FE41" w:rsidR="007B25D9" w:rsidRPr="006C2644" w:rsidRDefault="007B25D9" w:rsidP="006C2644">
            <w:pPr>
              <w:pStyle w:val="af5"/>
              <w:widowControl w:val="0"/>
              <w:numPr>
                <w:ilvl w:val="0"/>
                <w:numId w:val="16"/>
              </w:numPr>
              <w:shd w:val="clear" w:color="auto" w:fill="FFFFFF"/>
              <w:spacing w:after="0" w:line="240" w:lineRule="auto"/>
              <w:jc w:val="both"/>
              <w:rPr>
                <w:rFonts w:ascii="Times New Roman" w:hAnsi="Times New Roman"/>
              </w:rPr>
            </w:pPr>
            <w:r w:rsidRPr="006C2644">
              <w:rPr>
                <w:rFonts w:ascii="Times New Roman" w:hAnsi="Times New Roman"/>
                <w:b/>
                <w:color w:val="000000"/>
                <w:sz w:val="20"/>
                <w:szCs w:val="20"/>
              </w:rPr>
              <w:t>учасник процедури закупівлі</w:t>
            </w:r>
            <w:r w:rsidRPr="006C2644">
              <w:rPr>
                <w:rFonts w:ascii="Times New Roman" w:hAnsi="Times New Roman"/>
                <w:color w:val="000000" w:themeColor="text1"/>
                <w:sz w:val="24"/>
                <w:szCs w:val="24"/>
              </w:rPr>
              <w:t>:</w:t>
            </w:r>
          </w:p>
          <w:p w14:paraId="1F7FE912" w14:textId="77777777" w:rsidR="007B25D9" w:rsidRPr="00937CAF" w:rsidRDefault="007B25D9" w:rsidP="007B25D9">
            <w:pPr>
              <w:widowControl w:val="0"/>
              <w:spacing w:after="0" w:line="240" w:lineRule="auto"/>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 xml:space="preserve">—  </w:t>
            </w:r>
            <w:r w:rsidRPr="00937CAF">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937CAF">
              <w:rPr>
                <w:rFonts w:ascii="Times New Roman" w:hAnsi="Times New Roman"/>
                <w:color w:val="000000" w:themeColor="text1"/>
                <w:sz w:val="20"/>
                <w:szCs w:val="20"/>
                <w:lang w:val="uk-UA"/>
              </w:rPr>
              <w:t>:</w:t>
            </w:r>
          </w:p>
          <w:p w14:paraId="091D0B18"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A3F49FF"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7CAF">
              <w:rPr>
                <w:rFonts w:ascii="Times New Roman" w:eastAsia="Times New Roman" w:hAnsi="Times New Roman" w:cs="Times New Roman"/>
                <w:sz w:val="20"/>
                <w:szCs w:val="20"/>
                <w:lang w:val="uk-UA"/>
              </w:rPr>
              <w:t>невідповідностей</w:t>
            </w:r>
            <w:proofErr w:type="spellEnd"/>
            <w:r w:rsidRPr="00937CAF">
              <w:rPr>
                <w:rFonts w:ascii="Times New Roman" w:eastAsia="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повідомлення з вимогою про усунення таких </w:t>
            </w:r>
            <w:proofErr w:type="spellStart"/>
            <w:r w:rsidRPr="00937CAF">
              <w:rPr>
                <w:rFonts w:ascii="Times New Roman" w:eastAsia="Times New Roman" w:hAnsi="Times New Roman" w:cs="Times New Roman"/>
                <w:sz w:val="20"/>
                <w:szCs w:val="20"/>
                <w:lang w:val="uk-UA"/>
              </w:rPr>
              <w:t>невідповідностей</w:t>
            </w:r>
            <w:proofErr w:type="spellEnd"/>
            <w:r w:rsidRPr="00937CAF">
              <w:rPr>
                <w:rFonts w:ascii="Times New Roman" w:eastAsia="Times New Roman" w:hAnsi="Times New Roman" w:cs="Times New Roman"/>
                <w:sz w:val="20"/>
                <w:szCs w:val="20"/>
                <w:lang w:val="uk-UA"/>
              </w:rPr>
              <w:t>;</w:t>
            </w:r>
          </w:p>
          <w:p w14:paraId="290690E8" w14:textId="77777777" w:rsidR="007B25D9" w:rsidRPr="00937CAF" w:rsidRDefault="007B25D9" w:rsidP="007B25D9">
            <w:pPr>
              <w:widowControl w:val="0"/>
              <w:spacing w:after="0" w:line="240" w:lineRule="auto"/>
              <w:jc w:val="both"/>
              <w:rPr>
                <w:rFonts w:ascii="Times New Roman" w:eastAsia="Times New Roman" w:hAnsi="Times New Roman" w:cs="Times New Roman"/>
                <w:lang w:val="uk-UA"/>
              </w:rPr>
            </w:pPr>
            <w:r w:rsidRPr="00937CAF">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937CAF">
              <w:rPr>
                <w:rFonts w:ascii="Times New Roman" w:eastAsia="Times New Roman" w:hAnsi="Times New Roman" w:cs="Times New Roman"/>
                <w:color w:val="000000" w:themeColor="text1"/>
                <w:sz w:val="20"/>
                <w:szCs w:val="20"/>
                <w:lang w:val="uk-UA"/>
              </w:rPr>
              <w:t>абзацом</w:t>
            </w:r>
            <w:r w:rsidRPr="00937CAF">
              <w:rPr>
                <w:rFonts w:ascii="Times New Roman" w:eastAsia="Times New Roman" w:hAnsi="Times New Roman" w:cs="Times New Roman"/>
                <w:color w:val="000000" w:themeColor="text1"/>
                <w:sz w:val="24"/>
                <w:szCs w:val="24"/>
                <w:lang w:val="uk-UA"/>
              </w:rPr>
              <w:t xml:space="preserve"> </w:t>
            </w:r>
            <w:r w:rsidRPr="00937CAF">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14:paraId="7BF1E2E1"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14:paraId="0999C056" w14:textId="307E1C20" w:rsidR="007B25D9" w:rsidRDefault="007B25D9" w:rsidP="007B25D9">
            <w:pPr>
              <w:widowControl w:val="0"/>
              <w:spacing w:after="0" w:line="240" w:lineRule="auto"/>
              <w:jc w:val="both"/>
              <w:rPr>
                <w:rFonts w:ascii="Times New Roman" w:eastAsia="Times New Roman" w:hAnsi="Times New Roman" w:cs="Times New Roman"/>
                <w:color w:val="000000" w:themeColor="text1"/>
                <w:sz w:val="20"/>
                <w:szCs w:val="20"/>
                <w:lang w:val="uk-UA"/>
              </w:rPr>
            </w:pPr>
            <w:r w:rsidRPr="00937CAF">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937CAF">
              <w:rPr>
                <w:rFonts w:ascii="Times New Roman" w:eastAsia="Times New Roman" w:hAnsi="Times New Roman" w:cs="Times New Roman"/>
                <w:color w:val="000000" w:themeColor="text1"/>
                <w:sz w:val="20"/>
                <w:szCs w:val="20"/>
                <w:lang w:val="uk-UA"/>
              </w:rPr>
              <w:t>бенефіціарним</w:t>
            </w:r>
            <w:proofErr w:type="spellEnd"/>
            <w:r w:rsidRPr="00937CAF">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937CAF">
              <w:rPr>
                <w:rFonts w:ascii="Times New Roman" w:eastAsia="Times New Roman" w:hAnsi="Times New Roman" w:cs="Times New Roman"/>
                <w:color w:val="000000" w:themeColor="text1"/>
                <w:sz w:val="20"/>
                <w:szCs w:val="20"/>
                <w:lang w:val="uk-UA"/>
              </w:rPr>
              <w:t>білорусь</w:t>
            </w:r>
            <w:proofErr w:type="spellEnd"/>
            <w:r w:rsidRPr="00937CAF">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w:t>
            </w:r>
            <w:r w:rsidRPr="00937CAF">
              <w:rPr>
                <w:rFonts w:ascii="Times New Roman" w:eastAsia="Times New Roman" w:hAnsi="Times New Roman" w:cs="Times New Roman"/>
                <w:color w:val="000000" w:themeColor="text1"/>
                <w:sz w:val="20"/>
                <w:szCs w:val="20"/>
                <w:lang w:val="uk-UA"/>
              </w:rPr>
              <w:lastRenderedPageBreak/>
              <w:t xml:space="preserve">України від 12 жовтня 2022 р.  № 1178 “Про затвердження особливостей здійснення публічних </w:t>
            </w:r>
            <w:proofErr w:type="spellStart"/>
            <w:r w:rsidRPr="00937CAF">
              <w:rPr>
                <w:rFonts w:ascii="Times New Roman" w:eastAsia="Times New Roman" w:hAnsi="Times New Roman" w:cs="Times New Roman"/>
                <w:color w:val="000000" w:themeColor="text1"/>
                <w:sz w:val="20"/>
                <w:szCs w:val="20"/>
                <w:lang w:val="uk-UA"/>
              </w:rPr>
              <w:t>закупівель</w:t>
            </w:r>
            <w:proofErr w:type="spellEnd"/>
            <w:r w:rsidRPr="00937CAF">
              <w:rPr>
                <w:rFonts w:ascii="Times New Roman" w:eastAsia="Times New Roman" w:hAnsi="Times New Roman" w:cs="Times New Roman"/>
                <w:color w:val="000000" w:themeColor="text1"/>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2644">
              <w:rPr>
                <w:rFonts w:ascii="Times New Roman" w:eastAsia="Times New Roman" w:hAnsi="Times New Roman" w:cs="Times New Roman"/>
                <w:color w:val="000000" w:themeColor="text1"/>
                <w:sz w:val="20"/>
                <w:szCs w:val="20"/>
                <w:lang w:val="uk-UA"/>
              </w:rPr>
              <w:t>.</w:t>
            </w:r>
          </w:p>
          <w:p w14:paraId="3934A233" w14:textId="77777777" w:rsidR="006C2644" w:rsidRPr="00937CAF" w:rsidRDefault="006C2644" w:rsidP="007B25D9">
            <w:pPr>
              <w:widowControl w:val="0"/>
              <w:spacing w:after="0" w:line="240" w:lineRule="auto"/>
              <w:jc w:val="both"/>
              <w:rPr>
                <w:rFonts w:ascii="Times New Roman" w:eastAsia="Times New Roman" w:hAnsi="Times New Roman" w:cs="Times New Roman"/>
                <w:color w:val="000000"/>
                <w:sz w:val="20"/>
                <w:szCs w:val="20"/>
                <w:lang w:val="uk-UA"/>
              </w:rPr>
            </w:pPr>
          </w:p>
          <w:p w14:paraId="6A745A9D" w14:textId="77980670" w:rsidR="007B25D9" w:rsidRPr="006C2644" w:rsidRDefault="007B25D9" w:rsidP="006C2644">
            <w:pPr>
              <w:pStyle w:val="af5"/>
              <w:widowControl w:val="0"/>
              <w:numPr>
                <w:ilvl w:val="0"/>
                <w:numId w:val="16"/>
              </w:numPr>
              <w:tabs>
                <w:tab w:val="left" w:pos="4161"/>
              </w:tabs>
              <w:spacing w:after="0" w:line="240" w:lineRule="auto"/>
              <w:jc w:val="both"/>
              <w:rPr>
                <w:rFonts w:ascii="Times New Roman" w:hAnsi="Times New Roman"/>
                <w:b/>
                <w:i/>
                <w:sz w:val="20"/>
                <w:szCs w:val="20"/>
              </w:rPr>
            </w:pPr>
            <w:r w:rsidRPr="006C2644">
              <w:rPr>
                <w:rFonts w:ascii="Times New Roman" w:hAnsi="Times New Roman"/>
                <w:b/>
                <w:i/>
                <w:sz w:val="20"/>
                <w:szCs w:val="20"/>
              </w:rPr>
              <w:t xml:space="preserve"> тендерна пропозиція:</w:t>
            </w:r>
          </w:p>
          <w:p w14:paraId="0CC51BCB"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 </w:t>
            </w:r>
            <w:r w:rsidRPr="00937CAF">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14:paraId="00C7FDA9"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937CAF">
              <w:rPr>
                <w:rFonts w:ascii="Times New Roman" w:eastAsia="Times New Roman" w:hAnsi="Times New Roman" w:cs="Times New Roman"/>
                <w:sz w:val="20"/>
                <w:szCs w:val="20"/>
                <w:lang w:val="uk-UA"/>
              </w:rPr>
              <w:t>;</w:t>
            </w:r>
          </w:p>
          <w:p w14:paraId="135AF7B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є такою, строк дії якої закінчився;</w:t>
            </w:r>
          </w:p>
          <w:p w14:paraId="23DEE21C"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4FFFC" w14:textId="2011BB47" w:rsidR="007B25D9"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r w:rsidR="006C2644">
              <w:rPr>
                <w:rFonts w:ascii="Times New Roman" w:eastAsia="Times New Roman" w:hAnsi="Times New Roman" w:cs="Times New Roman"/>
                <w:sz w:val="20"/>
                <w:szCs w:val="20"/>
                <w:lang w:val="uk-UA"/>
              </w:rPr>
              <w:t>.</w:t>
            </w:r>
          </w:p>
          <w:p w14:paraId="60B8DC47" w14:textId="77777777" w:rsidR="006C2644" w:rsidRPr="00937CAF" w:rsidRDefault="006C2644" w:rsidP="007B25D9">
            <w:pPr>
              <w:widowControl w:val="0"/>
              <w:spacing w:after="0" w:line="240" w:lineRule="auto"/>
              <w:jc w:val="both"/>
              <w:rPr>
                <w:rFonts w:ascii="Times New Roman" w:eastAsia="Times New Roman" w:hAnsi="Times New Roman" w:cs="Times New Roman"/>
                <w:sz w:val="20"/>
                <w:szCs w:val="20"/>
                <w:lang w:val="uk-UA"/>
              </w:rPr>
            </w:pPr>
          </w:p>
          <w:p w14:paraId="472D4465" w14:textId="021397C4" w:rsidR="007B25D9" w:rsidRPr="00937CAF" w:rsidRDefault="007B25D9" w:rsidP="006C2644">
            <w:pPr>
              <w:widowControl w:val="0"/>
              <w:spacing w:after="0" w:line="240" w:lineRule="auto"/>
              <w:ind w:firstLine="397"/>
              <w:jc w:val="both"/>
              <w:rPr>
                <w:rFonts w:ascii="Times New Roman" w:eastAsia="Times New Roman" w:hAnsi="Times New Roman" w:cs="Times New Roman"/>
                <w:b/>
                <w:i/>
                <w:sz w:val="20"/>
                <w:szCs w:val="20"/>
                <w:lang w:val="uk-UA"/>
              </w:rPr>
            </w:pPr>
            <w:r w:rsidRPr="00937CAF">
              <w:rPr>
                <w:rFonts w:ascii="Times New Roman" w:eastAsia="Times New Roman" w:hAnsi="Times New Roman" w:cs="Times New Roman"/>
                <w:b/>
                <w:i/>
                <w:sz w:val="20"/>
                <w:szCs w:val="20"/>
                <w:lang w:val="uk-UA"/>
              </w:rPr>
              <w:t>3</w:t>
            </w:r>
            <w:r w:rsidR="006C2644">
              <w:rPr>
                <w:rFonts w:ascii="Times New Roman" w:eastAsia="Times New Roman" w:hAnsi="Times New Roman" w:cs="Times New Roman"/>
                <w:b/>
                <w:i/>
                <w:sz w:val="20"/>
                <w:szCs w:val="20"/>
                <w:lang w:val="uk-UA"/>
              </w:rPr>
              <w:t>.</w:t>
            </w:r>
            <w:r w:rsidRPr="00937CAF">
              <w:rPr>
                <w:rFonts w:ascii="Times New Roman" w:eastAsia="Times New Roman" w:hAnsi="Times New Roman" w:cs="Times New Roman"/>
                <w:b/>
                <w:i/>
                <w:sz w:val="20"/>
                <w:szCs w:val="20"/>
                <w:lang w:val="uk-UA"/>
              </w:rPr>
              <w:t xml:space="preserve"> переможець процедури закупівлі:</w:t>
            </w:r>
          </w:p>
          <w:p w14:paraId="2EA5B0C2"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57AC2B1"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937CAF">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14:paraId="718BCD53" w14:textId="77777777" w:rsidR="007B25D9" w:rsidRPr="00937CAF" w:rsidRDefault="007B25D9" w:rsidP="007B25D9">
            <w:pPr>
              <w:widowControl w:val="0"/>
              <w:spacing w:after="0" w:line="228"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1B50DEDE" w14:textId="77777777" w:rsidR="007B25D9" w:rsidRPr="00937CAF" w:rsidRDefault="007B25D9" w:rsidP="007B25D9">
            <w:pPr>
              <w:widowControl w:val="0"/>
              <w:spacing w:after="0" w:line="228"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82ABEA" w14:textId="77777777" w:rsidR="007B25D9" w:rsidRPr="00937CAF" w:rsidRDefault="007B25D9" w:rsidP="006C2644">
            <w:pPr>
              <w:widowControl w:val="0"/>
              <w:spacing w:after="0" w:line="228" w:lineRule="auto"/>
              <w:ind w:firstLine="397"/>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b/>
                <w:i/>
                <w:sz w:val="20"/>
                <w:szCs w:val="20"/>
                <w:lang w:val="uk-UA"/>
              </w:rPr>
              <w:t>Замовник може відхилити тендерну пропозицію</w:t>
            </w:r>
            <w:r w:rsidRPr="00937CAF">
              <w:rPr>
                <w:rFonts w:ascii="Times New Roman" w:eastAsia="Times New Roman" w:hAnsi="Times New Roman" w:cs="Times New Roman"/>
                <w:sz w:val="20"/>
                <w:szCs w:val="20"/>
                <w:lang w:val="uk-UA"/>
              </w:rPr>
              <w:t xml:space="preserve"> із зазначенням аргументації в електронній системі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w:t>
            </w:r>
            <w:r w:rsidRPr="00937CAF">
              <w:rPr>
                <w:rFonts w:ascii="Times New Roman" w:eastAsia="Times New Roman" w:hAnsi="Times New Roman" w:cs="Times New Roman"/>
                <w:b/>
                <w:i/>
                <w:sz w:val="20"/>
                <w:szCs w:val="20"/>
                <w:lang w:val="uk-UA"/>
              </w:rPr>
              <w:t>у разі, коли:</w:t>
            </w:r>
          </w:p>
          <w:p w14:paraId="1809EB81" w14:textId="77777777" w:rsidR="007B25D9" w:rsidRPr="00937CAF" w:rsidRDefault="007B25D9" w:rsidP="007B25D9">
            <w:pPr>
              <w:widowControl w:val="0"/>
              <w:spacing w:after="0" w:line="228"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C6FE1" w14:textId="77777777" w:rsidR="007B25D9" w:rsidRPr="00937CAF" w:rsidRDefault="007B25D9" w:rsidP="007B25D9">
            <w:pPr>
              <w:widowControl w:val="0"/>
              <w:spacing w:after="0" w:line="228"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CF789"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w:t>
            </w:r>
          </w:p>
          <w:p w14:paraId="4B920D6F" w14:textId="77777777" w:rsidR="007B25D9" w:rsidRDefault="007B25D9" w:rsidP="007B25D9">
            <w:pPr>
              <w:widowControl w:val="0"/>
              <w:spacing w:after="0" w:line="240" w:lineRule="auto"/>
              <w:jc w:val="both"/>
              <w:rPr>
                <w:rFonts w:ascii="Times New Roman" w:hAnsi="Times New Roman"/>
                <w:sz w:val="20"/>
                <w:szCs w:val="20"/>
                <w:lang w:val="uk-UA"/>
              </w:rPr>
            </w:pPr>
            <w:r w:rsidRPr="00937CAF">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37CAF">
              <w:rPr>
                <w:rFonts w:ascii="Times New Roman" w:hAnsi="Times New Roman"/>
                <w:b/>
                <w:i/>
                <w:sz w:val="20"/>
                <w:szCs w:val="20"/>
                <w:lang w:val="uk-UA"/>
              </w:rPr>
              <w:t xml:space="preserve">не пізніше як через чотири дні </w:t>
            </w:r>
            <w:r w:rsidRPr="00937CAF">
              <w:rPr>
                <w:rFonts w:ascii="Times New Roman" w:hAnsi="Times New Roman"/>
                <w:sz w:val="20"/>
                <w:szCs w:val="20"/>
                <w:lang w:val="uk-UA"/>
              </w:rPr>
              <w:t xml:space="preserve">з дати надходження такого звернення через електронну систему </w:t>
            </w:r>
            <w:proofErr w:type="spellStart"/>
            <w:r w:rsidRPr="00937CAF">
              <w:rPr>
                <w:rFonts w:ascii="Times New Roman" w:hAnsi="Times New Roman"/>
                <w:sz w:val="20"/>
                <w:szCs w:val="20"/>
                <w:lang w:val="uk-UA"/>
              </w:rPr>
              <w:t>закупівель</w:t>
            </w:r>
            <w:proofErr w:type="spellEnd"/>
            <w:r w:rsidRPr="00937CAF">
              <w:rPr>
                <w:rFonts w:ascii="Times New Roman" w:hAnsi="Times New Roman"/>
                <w:sz w:val="20"/>
                <w:szCs w:val="20"/>
                <w:lang w:val="uk-UA"/>
              </w:rPr>
              <w:t xml:space="preserve">, але до моменту оприлюднення договору про закупівлю в електронній системі </w:t>
            </w:r>
            <w:proofErr w:type="spellStart"/>
            <w:r w:rsidRPr="00937CAF">
              <w:rPr>
                <w:rFonts w:ascii="Times New Roman" w:hAnsi="Times New Roman"/>
                <w:sz w:val="20"/>
                <w:szCs w:val="20"/>
                <w:lang w:val="uk-UA"/>
              </w:rPr>
              <w:t>закупівель</w:t>
            </w:r>
            <w:proofErr w:type="spellEnd"/>
            <w:r w:rsidRPr="00937CAF">
              <w:rPr>
                <w:rFonts w:ascii="Times New Roman" w:hAnsi="Times New Roman"/>
                <w:sz w:val="20"/>
                <w:szCs w:val="20"/>
                <w:lang w:val="uk-UA"/>
              </w:rPr>
              <w:t xml:space="preserve"> відповідно до статті 10 Закону.</w:t>
            </w:r>
          </w:p>
          <w:p w14:paraId="383112B8" w14:textId="77777777" w:rsidR="006C2644" w:rsidRDefault="006C2644" w:rsidP="007B25D9">
            <w:pPr>
              <w:widowControl w:val="0"/>
              <w:spacing w:after="0" w:line="240" w:lineRule="auto"/>
              <w:jc w:val="both"/>
              <w:rPr>
                <w:rFonts w:ascii="Times New Roman" w:hAnsi="Times New Roman"/>
                <w:sz w:val="20"/>
                <w:szCs w:val="20"/>
                <w:lang w:val="uk-UA"/>
              </w:rPr>
            </w:pPr>
          </w:p>
        </w:tc>
      </w:tr>
      <w:tr w:rsidR="007B25D9" w14:paraId="7EB74FE1" w14:textId="77777777">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E9895CB" w14:textId="77777777" w:rsidR="007B25D9" w:rsidRDefault="007B25D9" w:rsidP="007B25D9">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B25D9" w:rsidRPr="00937CAF" w14:paraId="036E1604" w14:textId="77777777">
        <w:trPr>
          <w:trHeight w:val="1073"/>
          <w:jc w:val="center"/>
        </w:trPr>
        <w:tc>
          <w:tcPr>
            <w:tcW w:w="573" w:type="dxa"/>
            <w:tcBorders>
              <w:top w:val="single" w:sz="4" w:space="0" w:color="000000"/>
              <w:left w:val="single" w:sz="4" w:space="0" w:color="000000"/>
              <w:bottom w:val="single" w:sz="4" w:space="0" w:color="000000"/>
              <w:right w:val="single" w:sz="4" w:space="0" w:color="000000"/>
            </w:tcBorders>
          </w:tcPr>
          <w:p w14:paraId="59806159"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2D2381DA"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14:paraId="46395EF6"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bookmarkStart w:id="2" w:name="h.z337ya"/>
            <w:bookmarkEnd w:id="2"/>
            <w:r w:rsidRPr="00937CAF">
              <w:rPr>
                <w:rFonts w:ascii="Times New Roman" w:eastAsia="Times New Roman" w:hAnsi="Times New Roman" w:cs="Times New Roman"/>
                <w:color w:val="000000"/>
                <w:sz w:val="20"/>
                <w:szCs w:val="20"/>
                <w:lang w:val="uk-UA" w:eastAsia="uk-UA"/>
              </w:rPr>
              <w:t>Замовник відміняє відкриті торги у разі:</w:t>
            </w:r>
          </w:p>
          <w:p w14:paraId="21FCEA3F"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14:paraId="7EB3356B"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з описом таких порушень;</w:t>
            </w:r>
          </w:p>
          <w:p w14:paraId="3C155577"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14:paraId="197C78FF"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14:paraId="573A7C0B"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937CAF">
              <w:rPr>
                <w:rFonts w:ascii="Times New Roman" w:eastAsia="Times New Roman" w:hAnsi="Times New Roman" w:cs="Times New Roman"/>
                <w:b/>
                <w:color w:val="000000"/>
                <w:sz w:val="20"/>
                <w:szCs w:val="20"/>
                <w:lang w:val="uk-UA" w:eastAsia="uk-UA"/>
              </w:rPr>
              <w:t>одного робочого дня</w:t>
            </w:r>
            <w:r w:rsidRPr="00937CAF">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підстави прийняття такого рішення.</w:t>
            </w:r>
          </w:p>
          <w:p w14:paraId="79B58EA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b/>
                <w:color w:val="000000"/>
                <w:sz w:val="20"/>
                <w:szCs w:val="20"/>
                <w:lang w:val="uk-UA" w:eastAsia="uk-UA"/>
              </w:rPr>
              <w:t xml:space="preserve">Відкриті торги автоматично відміняються електронною системою </w:t>
            </w:r>
            <w:proofErr w:type="spellStart"/>
            <w:r w:rsidRPr="00937CAF">
              <w:rPr>
                <w:rFonts w:ascii="Times New Roman" w:eastAsia="Times New Roman" w:hAnsi="Times New Roman" w:cs="Times New Roman"/>
                <w:b/>
                <w:color w:val="000000"/>
                <w:sz w:val="20"/>
                <w:szCs w:val="20"/>
                <w:lang w:val="uk-UA" w:eastAsia="uk-UA"/>
              </w:rPr>
              <w:t>закупівель</w:t>
            </w:r>
            <w:proofErr w:type="spellEnd"/>
            <w:r w:rsidRPr="00937CAF">
              <w:rPr>
                <w:rFonts w:ascii="Times New Roman" w:eastAsia="Times New Roman" w:hAnsi="Times New Roman" w:cs="Times New Roman"/>
                <w:b/>
                <w:color w:val="000000"/>
                <w:sz w:val="20"/>
                <w:szCs w:val="20"/>
                <w:lang w:val="uk-UA" w:eastAsia="uk-UA"/>
              </w:rPr>
              <w:t xml:space="preserve"> у разі</w:t>
            </w:r>
            <w:r w:rsidRPr="00937CAF">
              <w:rPr>
                <w:rFonts w:ascii="Times New Roman" w:eastAsia="Times New Roman" w:hAnsi="Times New Roman" w:cs="Times New Roman"/>
                <w:color w:val="000000"/>
                <w:sz w:val="20"/>
                <w:szCs w:val="20"/>
                <w:lang w:val="uk-UA" w:eastAsia="uk-UA"/>
              </w:rPr>
              <w:t>:</w:t>
            </w:r>
          </w:p>
          <w:p w14:paraId="452F9D80"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BA0DBE"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AE0E7C"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Електронною системою </w:t>
            </w:r>
            <w:proofErr w:type="spellStart"/>
            <w:r w:rsidRPr="00937CAF">
              <w:rPr>
                <w:rFonts w:ascii="Times New Roman" w:eastAsia="Times New Roman" w:hAnsi="Times New Roman" w:cs="Times New Roman"/>
                <w:color w:val="000000"/>
                <w:sz w:val="20"/>
                <w:szCs w:val="20"/>
                <w:lang w:val="uk-UA" w:eastAsia="uk-UA"/>
              </w:rPr>
              <w:t>закупівель</w:t>
            </w:r>
            <w:proofErr w:type="spellEnd"/>
            <w:r w:rsidRPr="00937CAF">
              <w:rPr>
                <w:rFonts w:ascii="Times New Roman" w:eastAsia="Times New Roman" w:hAnsi="Times New Roman" w:cs="Times New Roman"/>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6E8A6D" w14:textId="77777777" w:rsidR="007B25D9" w:rsidRPr="00937CAF" w:rsidRDefault="007B25D9" w:rsidP="006C2644">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14:paraId="7DC18090" w14:textId="77777777" w:rsidR="007B25D9" w:rsidRPr="00937CAF" w:rsidRDefault="007B25D9" w:rsidP="006C2644">
            <w:pPr>
              <w:pStyle w:val="12"/>
              <w:widowControl w:val="0"/>
              <w:spacing w:line="20" w:lineRule="atLeast"/>
              <w:ind w:firstLine="459"/>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в день її оприлюднення.</w:t>
            </w:r>
          </w:p>
        </w:tc>
      </w:tr>
      <w:tr w:rsidR="007B25D9" w14:paraId="36111636"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14F5B1D"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4C674233"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30637020" w14:textId="77777777" w:rsidR="007B25D9" w:rsidRPr="00937CAF" w:rsidRDefault="007B25D9" w:rsidP="006C2644">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7CAF">
              <w:rPr>
                <w:rFonts w:ascii="Times New Roman" w:eastAsia="Times New Roman" w:hAnsi="Times New Roman" w:cs="Times New Roman"/>
                <w:b/>
                <w:color w:val="000000"/>
                <w:sz w:val="20"/>
                <w:szCs w:val="20"/>
                <w:lang w:val="uk-UA" w:eastAsia="uk-UA"/>
              </w:rPr>
              <w:t>не пізніше ніж через 15 днів</w:t>
            </w:r>
            <w:r w:rsidRPr="00937CAF">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14:paraId="71D14E0B" w14:textId="77777777" w:rsidR="007B25D9" w:rsidRPr="00937CAF" w:rsidRDefault="007B25D9" w:rsidP="006C2644">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тендерної документації та тендерної пропозиції переможця процедури</w:t>
            </w:r>
          </w:p>
          <w:p w14:paraId="05ABF4B6" w14:textId="77777777" w:rsidR="007B25D9" w:rsidRPr="00937CAF" w:rsidRDefault="007B25D9" w:rsidP="006C2644">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937CAF">
              <w:rPr>
                <w:rFonts w:ascii="Times New Roman" w:eastAsia="Times New Roman" w:hAnsi="Times New Roman" w:cs="Times New Roman"/>
                <w:b/>
                <w:color w:val="000000"/>
                <w:sz w:val="20"/>
                <w:szCs w:val="20"/>
                <w:lang w:val="uk-UA" w:eastAsia="uk-UA"/>
              </w:rPr>
              <w:t>може бути продовжений до 60 днів</w:t>
            </w:r>
            <w:r w:rsidRPr="00937CAF">
              <w:rPr>
                <w:rFonts w:ascii="Times New Roman" w:eastAsia="Times New Roman" w:hAnsi="Times New Roman" w:cs="Times New Roman"/>
                <w:color w:val="000000"/>
                <w:sz w:val="20"/>
                <w:szCs w:val="20"/>
                <w:lang w:val="uk-UA" w:eastAsia="uk-UA"/>
              </w:rPr>
              <w:t>.</w:t>
            </w:r>
          </w:p>
          <w:p w14:paraId="30D78F35" w14:textId="77777777" w:rsidR="007B25D9" w:rsidRPr="00937CAF" w:rsidRDefault="007B25D9" w:rsidP="006C2644">
            <w:pPr>
              <w:pStyle w:val="12"/>
              <w:widowControl w:val="0"/>
              <w:spacing w:line="20" w:lineRule="atLeast"/>
              <w:ind w:firstLine="244"/>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sz w:val="20"/>
                <w:szCs w:val="20"/>
                <w:lang w:val="uk-UA" w:eastAsia="uk-UA"/>
              </w:rPr>
              <w:t xml:space="preserve">У разі подання скарги до органу оскарження після оприлюднення в електронній системі </w:t>
            </w:r>
            <w:proofErr w:type="spellStart"/>
            <w:r w:rsidRPr="00937CAF">
              <w:rPr>
                <w:rFonts w:ascii="Times New Roman" w:eastAsia="Times New Roman" w:hAnsi="Times New Roman" w:cs="Times New Roman"/>
                <w:sz w:val="20"/>
                <w:szCs w:val="20"/>
                <w:lang w:val="uk-UA" w:eastAsia="uk-UA"/>
              </w:rPr>
              <w:t>закупівель</w:t>
            </w:r>
            <w:proofErr w:type="spellEnd"/>
            <w:r w:rsidRPr="00937CAF">
              <w:rPr>
                <w:rFonts w:ascii="Times New Roman" w:eastAsia="Times New Roman" w:hAnsi="Times New Roman" w:cs="Times New Roman"/>
                <w:sz w:val="20"/>
                <w:szCs w:val="20"/>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89DBAB8" w14:textId="77777777" w:rsidR="007B25D9" w:rsidRDefault="007B25D9" w:rsidP="006C2644">
            <w:pPr>
              <w:pStyle w:val="12"/>
              <w:widowControl w:val="0"/>
              <w:spacing w:line="240" w:lineRule="auto"/>
              <w:ind w:firstLine="244"/>
              <w:jc w:val="both"/>
              <w:rPr>
                <w:rFonts w:ascii="Times New Roman" w:hAnsi="Times New Roman"/>
                <w:sz w:val="20"/>
                <w:szCs w:val="20"/>
                <w:lang w:val="uk-UA"/>
              </w:rPr>
            </w:pPr>
            <w:r w:rsidRPr="00937CAF">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937CAF">
              <w:rPr>
                <w:rFonts w:ascii="Times New Roman" w:eastAsia="Times New Roman" w:hAnsi="Times New Roman" w:cs="Times New Roman"/>
                <w:b/>
                <w:sz w:val="20"/>
                <w:szCs w:val="20"/>
                <w:lang w:val="uk-UA"/>
              </w:rPr>
              <w:t>не може бути укладено раніше ніж через п’ять днів</w:t>
            </w:r>
            <w:r w:rsidRPr="00937CAF">
              <w:rPr>
                <w:rFonts w:ascii="Times New Roman" w:eastAsia="Times New Roman" w:hAnsi="Times New Roman" w:cs="Times New Roman"/>
                <w:sz w:val="20"/>
                <w:szCs w:val="20"/>
                <w:lang w:val="uk-UA"/>
              </w:rPr>
              <w:t xml:space="preserve"> з дати оприлюднення в електронній системі </w:t>
            </w:r>
            <w:proofErr w:type="spellStart"/>
            <w:r w:rsidRPr="00937CAF">
              <w:rPr>
                <w:rFonts w:ascii="Times New Roman" w:eastAsia="Times New Roman" w:hAnsi="Times New Roman" w:cs="Times New Roman"/>
                <w:sz w:val="20"/>
                <w:szCs w:val="20"/>
                <w:lang w:val="uk-UA"/>
              </w:rPr>
              <w:t>закупівель</w:t>
            </w:r>
            <w:proofErr w:type="spellEnd"/>
            <w:r w:rsidRPr="00937CAF">
              <w:rPr>
                <w:rFonts w:ascii="Times New Roman" w:eastAsia="Times New Roman" w:hAnsi="Times New Roman" w:cs="Times New Roman"/>
                <w:sz w:val="20"/>
                <w:szCs w:val="20"/>
                <w:lang w:val="uk-UA"/>
              </w:rPr>
              <w:t xml:space="preserve"> повідомлення про намір укласти договір про закупівлю.</w:t>
            </w:r>
          </w:p>
        </w:tc>
      </w:tr>
      <w:tr w:rsidR="007B25D9" w:rsidRPr="00937CAF" w14:paraId="7EC8C7D5" w14:textId="77777777">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14:paraId="488DE8A3"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072298F3" w14:textId="318363B4" w:rsidR="007B25D9" w:rsidRPr="00937CAF" w:rsidRDefault="007B25D9" w:rsidP="007B25D9">
            <w:pPr>
              <w:pStyle w:val="12"/>
              <w:widowControl w:val="0"/>
              <w:spacing w:line="240" w:lineRule="auto"/>
              <w:ind w:right="113"/>
              <w:rPr>
                <w:rFonts w:ascii="Times New Roman" w:hAnsi="Times New Roman"/>
                <w:b/>
                <w:sz w:val="20"/>
                <w:szCs w:val="20"/>
                <w:lang w:val="uk-UA"/>
              </w:rPr>
            </w:pPr>
            <w:proofErr w:type="spellStart"/>
            <w:r w:rsidRPr="00937CAF">
              <w:rPr>
                <w:rFonts w:ascii="Times New Roman" w:eastAsia="Times New Roman" w:hAnsi="Times New Roman" w:cs="Times New Roman"/>
                <w:b/>
                <w:color w:val="000000" w:themeColor="text1"/>
                <w:sz w:val="20"/>
                <w:szCs w:val="20"/>
                <w:lang w:val="uk-UA"/>
              </w:rPr>
              <w:t>Про</w:t>
            </w:r>
            <w:r>
              <w:rPr>
                <w:rFonts w:ascii="Times New Roman" w:eastAsia="Times New Roman" w:hAnsi="Times New Roman" w:cs="Times New Roman"/>
                <w:b/>
                <w:color w:val="000000" w:themeColor="text1"/>
                <w:sz w:val="20"/>
                <w:szCs w:val="20"/>
                <w:lang w:val="uk-UA"/>
              </w:rPr>
              <w:t>є</w:t>
            </w:r>
            <w:r w:rsidRPr="00937CAF">
              <w:rPr>
                <w:rFonts w:ascii="Times New Roman" w:eastAsia="Times New Roman" w:hAnsi="Times New Roman" w:cs="Times New Roman"/>
                <w:b/>
                <w:color w:val="000000" w:themeColor="text1"/>
                <w:sz w:val="20"/>
                <w:szCs w:val="20"/>
                <w:lang w:val="uk-UA"/>
              </w:rPr>
              <w:t>кт</w:t>
            </w:r>
            <w:proofErr w:type="spellEnd"/>
            <w:r w:rsidRPr="00937CAF">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55524CB0" w14:textId="77777777" w:rsidR="007B25D9" w:rsidRPr="00937CAF" w:rsidRDefault="007B25D9" w:rsidP="006C2644">
            <w:pPr>
              <w:widowControl w:val="0"/>
              <w:spacing w:after="0" w:line="240" w:lineRule="auto"/>
              <w:jc w:val="both"/>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Проект договору про закупівлю викладений у </w:t>
            </w:r>
            <w:r w:rsidRPr="00937CAF">
              <w:rPr>
                <w:rFonts w:ascii="Times New Roman" w:eastAsia="Times New Roman" w:hAnsi="Times New Roman" w:cs="Times New Roman"/>
                <w:b/>
                <w:color w:val="000000"/>
                <w:sz w:val="20"/>
                <w:szCs w:val="20"/>
                <w:lang w:val="uk-UA" w:eastAsia="uk-UA"/>
              </w:rPr>
              <w:t>Додатку № 3</w:t>
            </w:r>
            <w:r w:rsidRPr="00937CAF">
              <w:rPr>
                <w:rFonts w:ascii="Times New Roman" w:eastAsia="Times New Roman" w:hAnsi="Times New Roman" w:cs="Times New Roman"/>
                <w:color w:val="000000"/>
                <w:sz w:val="20"/>
                <w:szCs w:val="20"/>
                <w:lang w:val="uk-UA" w:eastAsia="uk-UA"/>
              </w:rPr>
              <w:t xml:space="preserve"> до тендерної документації.</w:t>
            </w:r>
          </w:p>
          <w:p w14:paraId="5154CE6F" w14:textId="77777777" w:rsidR="007B25D9" w:rsidRPr="00937CAF" w:rsidRDefault="007B25D9" w:rsidP="006C2644">
            <w:pPr>
              <w:widowControl w:val="0"/>
              <w:spacing w:after="0" w:line="240" w:lineRule="auto"/>
              <w:jc w:val="both"/>
              <w:rPr>
                <w:rFonts w:ascii="Times New Roman" w:eastAsia="Times New Roman" w:hAnsi="Times New Roman" w:cs="Times New Roman"/>
                <w:sz w:val="20"/>
                <w:szCs w:val="20"/>
                <w:lang w:val="uk-UA"/>
              </w:rPr>
            </w:pPr>
            <w:r w:rsidRPr="00937CAF">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7CAF">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3D8051A4" w14:textId="77777777" w:rsidR="007B25D9" w:rsidRPr="00937CAF" w:rsidRDefault="007B25D9" w:rsidP="006C2644">
            <w:pPr>
              <w:widowControl w:val="0"/>
              <w:spacing w:after="0" w:line="240" w:lineRule="auto"/>
              <w:jc w:val="both"/>
              <w:rPr>
                <w:rFonts w:ascii="Times New Roman" w:hAnsi="Times New Roman"/>
                <w:sz w:val="20"/>
                <w:szCs w:val="20"/>
                <w:lang w:val="uk-UA"/>
              </w:rPr>
            </w:pPr>
            <w:r w:rsidRPr="00937CAF">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937CAF">
              <w:rPr>
                <w:rFonts w:ascii="Times New Roman" w:hAnsi="Times New Roman"/>
                <w:color w:val="000000"/>
                <w:sz w:val="20"/>
                <w:szCs w:val="20"/>
                <w:lang w:val="uk-UA"/>
              </w:rPr>
              <w:t>інформацію про право підписання договору про закупівлю;</w:t>
            </w:r>
          </w:p>
        </w:tc>
      </w:tr>
      <w:tr w:rsidR="007B25D9" w14:paraId="73EB3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7A72C9D"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63677526"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13062539"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EBD31" w14:textId="77777777" w:rsidR="007B25D9" w:rsidRPr="00937CAF" w:rsidRDefault="007B25D9" w:rsidP="007B25D9">
            <w:pPr>
              <w:widowControl w:val="0"/>
              <w:spacing w:after="0" w:line="240" w:lineRule="auto"/>
              <w:jc w:val="both"/>
              <w:rPr>
                <w:rFonts w:ascii="Times New Roman" w:eastAsia="Times New Roman" w:hAnsi="Times New Roman" w:cs="Times New Roman"/>
                <w:color w:val="000000"/>
                <w:sz w:val="20"/>
                <w:szCs w:val="20"/>
                <w:lang w:val="uk-UA"/>
              </w:rPr>
            </w:pPr>
            <w:r w:rsidRPr="00937CAF">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CF790" w14:textId="77777777" w:rsidR="007B25D9" w:rsidRPr="00937CAF" w:rsidRDefault="007B25D9" w:rsidP="007B25D9">
            <w:pPr>
              <w:widowControl w:val="0"/>
              <w:spacing w:after="0" w:line="240" w:lineRule="auto"/>
              <w:jc w:val="both"/>
              <w:rPr>
                <w:rFonts w:ascii="Times New Roman" w:eastAsia="Times New Roman" w:hAnsi="Times New Roman" w:cs="Times New Roman"/>
                <w:sz w:val="20"/>
                <w:szCs w:val="20"/>
                <w:lang w:val="uk-UA" w:eastAsia="uk-UA"/>
              </w:rPr>
            </w:pPr>
            <w:r w:rsidRPr="00937CAF">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0F22568" w14:textId="77777777" w:rsidR="007B25D9" w:rsidRPr="00937CAF" w:rsidRDefault="007B25D9" w:rsidP="007B25D9">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14:paraId="7491D54E" w14:textId="77777777" w:rsidR="007B25D9" w:rsidRPr="00937CAF" w:rsidRDefault="007B25D9" w:rsidP="007B25D9">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 xml:space="preserve">перерахунку ціни за результатами електронного аукціону в </w:t>
            </w:r>
            <w:r w:rsidRPr="00937CAF">
              <w:rPr>
                <w:rFonts w:ascii="Times New Roman" w:eastAsia="Times New Roman" w:hAnsi="Times New Roman" w:cs="Times New Roman"/>
                <w:color w:val="000000"/>
                <w:sz w:val="20"/>
                <w:szCs w:val="20"/>
                <w:lang w:val="uk-UA" w:eastAsia="uk-UA"/>
              </w:rPr>
              <w:lastRenderedPageBreak/>
              <w:t>бік зменшення ціни тендерної пропозиції учасника без зменшення обсягів закупівлі;</w:t>
            </w:r>
          </w:p>
          <w:p w14:paraId="19B0F8F7" w14:textId="77777777" w:rsidR="007B25D9" w:rsidRPr="00937CAF" w:rsidRDefault="007B25D9" w:rsidP="007B25D9">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937CAF">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4BD74D" w14:textId="77777777" w:rsidR="007B25D9" w:rsidRPr="00937CAF" w:rsidRDefault="007B25D9" w:rsidP="007B25D9">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937CAF">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8F67F6"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r w:rsidRPr="00937CAF">
              <w:rPr>
                <w:color w:val="000000" w:themeColor="text1"/>
                <w:sz w:val="20"/>
                <w:szCs w:val="20"/>
                <w:lang w:val="uk-UA"/>
              </w:rPr>
              <w:t>1) зменшення обсягів закупівлі, зокрема з урахуванням фактичного обсягу видатків замовника;</w:t>
            </w:r>
          </w:p>
          <w:p w14:paraId="4D940AAE"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937CAF">
              <w:rPr>
                <w:color w:val="000000" w:themeColor="text1"/>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7CAF">
              <w:rPr>
                <w:color w:val="000000" w:themeColor="text1"/>
                <w:sz w:val="20"/>
                <w:szCs w:val="20"/>
                <w:lang w:val="uk-UA"/>
              </w:rPr>
              <w:t>пропорційно</w:t>
            </w:r>
            <w:proofErr w:type="spellEnd"/>
            <w:r w:rsidRPr="00937CAF">
              <w:rPr>
                <w:color w:val="000000" w:themeColor="text1"/>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6A8589"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937CAF">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1A7D1"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937CAF">
              <w:rPr>
                <w:color w:val="000000" w:themeColor="text1"/>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DFEEF8"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937CAF">
              <w:rPr>
                <w:color w:val="000000" w:themeColor="text1"/>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47DF651A"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937CAF">
              <w:rPr>
                <w:color w:val="000000" w:themeColor="text1"/>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7CAF">
              <w:rPr>
                <w:color w:val="000000" w:themeColor="text1"/>
                <w:sz w:val="20"/>
                <w:szCs w:val="20"/>
                <w:lang w:val="uk-UA"/>
              </w:rPr>
              <w:t>пропорційно</w:t>
            </w:r>
            <w:proofErr w:type="spellEnd"/>
            <w:r w:rsidRPr="00937CAF">
              <w:rPr>
                <w:color w:val="000000" w:themeColor="text1"/>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937CAF">
              <w:rPr>
                <w:color w:val="000000" w:themeColor="text1"/>
                <w:sz w:val="20"/>
                <w:szCs w:val="20"/>
                <w:lang w:val="uk-UA"/>
              </w:rPr>
              <w:t>пропорційно</w:t>
            </w:r>
            <w:proofErr w:type="spellEnd"/>
            <w:r w:rsidRPr="00937CAF">
              <w:rPr>
                <w:color w:val="000000" w:themeColor="text1"/>
                <w:sz w:val="20"/>
                <w:szCs w:val="20"/>
                <w:lang w:val="uk-UA"/>
              </w:rPr>
              <w:t xml:space="preserve"> до зміни податкового навантаження внаслідок зміни системи оподаткування;</w:t>
            </w:r>
          </w:p>
          <w:p w14:paraId="60367B72" w14:textId="77777777" w:rsidR="007B25D9" w:rsidRPr="00937CAF" w:rsidRDefault="007B25D9" w:rsidP="007B25D9">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937CAF">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CAF">
              <w:rPr>
                <w:color w:val="000000" w:themeColor="text1"/>
                <w:sz w:val="20"/>
                <w:szCs w:val="20"/>
                <w:lang w:val="uk-UA"/>
              </w:rPr>
              <w:t>Platts</w:t>
            </w:r>
            <w:proofErr w:type="spellEnd"/>
            <w:r w:rsidRPr="00937CAF">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2ABEEC" w14:textId="77777777" w:rsidR="007B25D9" w:rsidRDefault="007B25D9" w:rsidP="007B25D9">
            <w:pPr>
              <w:keepNext/>
              <w:keepLines/>
              <w:widowControl w:val="0"/>
              <w:spacing w:after="0" w:line="240" w:lineRule="auto"/>
              <w:ind w:firstLine="388"/>
              <w:jc w:val="both"/>
            </w:pPr>
            <w:bookmarkStart w:id="9" w:name="n517"/>
            <w:bookmarkEnd w:id="9"/>
            <w:r w:rsidRPr="00937CAF">
              <w:rPr>
                <w:rFonts w:ascii="Times New Roman" w:hAnsi="Times New Roman" w:cs="Times New Roman"/>
                <w:color w:val="000000" w:themeColor="text1"/>
                <w:sz w:val="20"/>
                <w:szCs w:val="20"/>
                <w:lang w:val="uk-UA"/>
              </w:rPr>
              <w:t>8) зміни умов у зв’язку із застосуванням положень </w:t>
            </w:r>
            <w:hyperlink r:id="rId7">
              <w:r w:rsidRPr="00937CAF">
                <w:rPr>
                  <w:rFonts w:ascii="Times New Roman" w:hAnsi="Times New Roman" w:cs="Times New Roman"/>
                  <w:color w:val="000000" w:themeColor="text1"/>
                  <w:sz w:val="20"/>
                  <w:szCs w:val="20"/>
                  <w:lang w:val="uk-UA"/>
                </w:rPr>
                <w:t>частини шостої</w:t>
              </w:r>
            </w:hyperlink>
            <w:r w:rsidRPr="00937CAF">
              <w:rPr>
                <w:rFonts w:ascii="Times New Roman" w:hAnsi="Times New Roman" w:cs="Times New Roman"/>
                <w:color w:val="000000" w:themeColor="text1"/>
                <w:sz w:val="20"/>
                <w:szCs w:val="20"/>
                <w:lang w:val="uk-UA"/>
              </w:rPr>
              <w:t> статті 41 Закону.</w:t>
            </w:r>
          </w:p>
        </w:tc>
      </w:tr>
      <w:tr w:rsidR="007B25D9" w:rsidRPr="00937CAF" w14:paraId="5FA69047"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228C233E"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7530B359"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85D5584" w14:textId="77777777" w:rsidR="007B25D9" w:rsidRPr="00937CAF" w:rsidRDefault="007B25D9" w:rsidP="006C2644">
            <w:pPr>
              <w:pStyle w:val="12"/>
              <w:widowControl w:val="0"/>
              <w:tabs>
                <w:tab w:val="left" w:pos="5925"/>
              </w:tabs>
              <w:spacing w:line="240" w:lineRule="auto"/>
              <w:ind w:right="113" w:firstLine="459"/>
              <w:jc w:val="both"/>
              <w:rPr>
                <w:rFonts w:ascii="Times New Roman" w:hAnsi="Times New Roman"/>
                <w:sz w:val="20"/>
                <w:szCs w:val="20"/>
                <w:lang w:val="uk-UA"/>
              </w:rPr>
            </w:pPr>
            <w:r w:rsidRPr="00937CAF">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7B25D9" w14:paraId="25DC31D9"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13F9E024" w14:textId="77777777" w:rsidR="007B25D9" w:rsidRPr="00937CAF" w:rsidRDefault="007B25D9" w:rsidP="007B25D9">
            <w:pPr>
              <w:pStyle w:val="12"/>
              <w:widowControl w:val="0"/>
              <w:spacing w:line="240" w:lineRule="auto"/>
              <w:ind w:right="113"/>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74189194" w14:textId="77777777" w:rsidR="007B25D9" w:rsidRPr="00937CAF" w:rsidRDefault="007B25D9" w:rsidP="007B25D9">
            <w:pPr>
              <w:pStyle w:val="12"/>
              <w:widowControl w:val="0"/>
              <w:spacing w:line="240" w:lineRule="auto"/>
              <w:ind w:right="113"/>
              <w:rPr>
                <w:rFonts w:ascii="Times New Roman" w:hAnsi="Times New Roman"/>
                <w:b/>
                <w:sz w:val="20"/>
                <w:szCs w:val="20"/>
                <w:lang w:val="uk-UA"/>
              </w:rPr>
            </w:pPr>
            <w:r w:rsidRPr="00937CAF">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D95C60F" w14:textId="77777777" w:rsidR="007B25D9" w:rsidRDefault="007B25D9" w:rsidP="007B25D9">
            <w:pPr>
              <w:pStyle w:val="12"/>
              <w:widowControl w:val="0"/>
              <w:spacing w:line="240" w:lineRule="auto"/>
              <w:ind w:right="113" w:firstLine="459"/>
              <w:jc w:val="both"/>
              <w:rPr>
                <w:rFonts w:ascii="Times New Roman" w:hAnsi="Times New Roman"/>
                <w:sz w:val="20"/>
                <w:szCs w:val="20"/>
                <w:lang w:val="uk-UA"/>
              </w:rPr>
            </w:pPr>
            <w:r w:rsidRPr="00937CAF">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0B712A2D" w14:textId="77777777" w:rsidR="00EA1991" w:rsidRDefault="00EA1991">
      <w:pPr>
        <w:spacing w:after="0" w:line="240" w:lineRule="auto"/>
        <w:rPr>
          <w:rFonts w:ascii="Times New Roman" w:hAnsi="Times New Roman"/>
          <w:lang w:val="uk-UA"/>
        </w:rPr>
      </w:pPr>
    </w:p>
    <w:p w14:paraId="1686CE28" w14:textId="77777777" w:rsidR="00EA1991" w:rsidRDefault="00EA1991" w:rsidP="00E93969">
      <w:pPr>
        <w:spacing w:after="0" w:line="240" w:lineRule="auto"/>
        <w:rPr>
          <w:rFonts w:ascii="Times New Roman" w:hAnsi="Times New Roman"/>
          <w:lang w:val="uk-UA"/>
        </w:rPr>
      </w:pPr>
    </w:p>
    <w:p w14:paraId="2A47E98B" w14:textId="77777777" w:rsidR="00166123" w:rsidRPr="008D773E" w:rsidRDefault="00166123" w:rsidP="00166123">
      <w:pPr>
        <w:spacing w:after="0" w:line="240" w:lineRule="auto"/>
        <w:ind w:left="142"/>
        <w:rPr>
          <w:rFonts w:ascii="Times New Roman" w:hAnsi="Times New Roman" w:cs="Times New Roman"/>
          <w:sz w:val="24"/>
          <w:szCs w:val="24"/>
          <w:lang w:val="uk-UA"/>
        </w:rPr>
      </w:pPr>
      <w:r w:rsidRPr="008D773E">
        <w:rPr>
          <w:rFonts w:ascii="Times New Roman" w:hAnsi="Times New Roman" w:cs="Times New Roman"/>
          <w:sz w:val="24"/>
          <w:szCs w:val="24"/>
          <w:lang w:val="uk-UA"/>
        </w:rPr>
        <w:t>ПОГОДЖЕНО</w:t>
      </w:r>
    </w:p>
    <w:p w14:paraId="23D73058" w14:textId="77777777" w:rsidR="00166123" w:rsidRDefault="00166123" w:rsidP="00166123">
      <w:pPr>
        <w:spacing w:after="0" w:line="240" w:lineRule="auto"/>
        <w:ind w:left="142"/>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н</w:t>
      </w:r>
      <w:r w:rsidRPr="008D773E">
        <w:rPr>
          <w:rFonts w:ascii="Times New Roman" w:hAnsi="Times New Roman" w:cs="Times New Roman"/>
          <w:sz w:val="24"/>
          <w:szCs w:val="24"/>
          <w:lang w:val="uk-UA"/>
        </w:rPr>
        <w:t>ачальник</w:t>
      </w:r>
      <w:r>
        <w:rPr>
          <w:rFonts w:ascii="Times New Roman" w:hAnsi="Times New Roman" w:cs="Times New Roman"/>
          <w:sz w:val="24"/>
          <w:szCs w:val="24"/>
          <w:lang w:val="uk-UA"/>
        </w:rPr>
        <w:t xml:space="preserve">а </w:t>
      </w:r>
      <w:proofErr w:type="spellStart"/>
      <w:r>
        <w:rPr>
          <w:rFonts w:ascii="Times New Roman" w:hAnsi="Times New Roman" w:cs="Times New Roman"/>
          <w:sz w:val="24"/>
          <w:szCs w:val="24"/>
          <w:lang w:val="uk-UA"/>
        </w:rPr>
        <w:t>квартирно</w:t>
      </w:r>
      <w:proofErr w:type="spellEnd"/>
      <w:r>
        <w:rPr>
          <w:rFonts w:ascii="Times New Roman" w:hAnsi="Times New Roman" w:cs="Times New Roman"/>
          <w:sz w:val="24"/>
          <w:szCs w:val="24"/>
          <w:lang w:val="uk-UA"/>
        </w:rPr>
        <w:t>-експлуатаційної служби</w:t>
      </w:r>
      <w:r w:rsidRPr="008D773E">
        <w:rPr>
          <w:rFonts w:ascii="Times New Roman" w:hAnsi="Times New Roman" w:cs="Times New Roman"/>
          <w:sz w:val="24"/>
          <w:szCs w:val="24"/>
          <w:lang w:val="uk-UA"/>
        </w:rPr>
        <w:t xml:space="preserve"> </w:t>
      </w:r>
    </w:p>
    <w:p w14:paraId="11667850" w14:textId="77777777" w:rsidR="00166123" w:rsidRDefault="00166123" w:rsidP="00166123">
      <w:pPr>
        <w:spacing w:after="0" w:line="240" w:lineRule="auto"/>
        <w:ind w:left="142"/>
        <w:rPr>
          <w:rFonts w:ascii="Times New Roman" w:hAnsi="Times New Roman" w:cs="Times New Roman"/>
          <w:sz w:val="24"/>
          <w:szCs w:val="24"/>
          <w:lang w:val="uk-UA"/>
        </w:rPr>
      </w:pPr>
    </w:p>
    <w:p w14:paraId="4C9F8443" w14:textId="52EE9C9D" w:rsidR="00EA1991" w:rsidRDefault="00166123" w:rsidP="00166123">
      <w:pPr>
        <w:spacing w:after="0" w:line="240" w:lineRule="auto"/>
        <w:rPr>
          <w:rFonts w:ascii="Times New Roman" w:hAnsi="Times New Roman"/>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8D773E">
        <w:rPr>
          <w:rFonts w:ascii="Times New Roman" w:hAnsi="Times New Roman" w:cs="Times New Roman"/>
          <w:sz w:val="24"/>
          <w:szCs w:val="24"/>
          <w:lang w:val="uk-UA"/>
        </w:rPr>
        <w:t xml:space="preserve">__________ </w:t>
      </w:r>
      <w:r>
        <w:rPr>
          <w:rFonts w:ascii="Times New Roman" w:hAnsi="Times New Roman" w:cs="Times New Roman"/>
          <w:b/>
          <w:sz w:val="24"/>
          <w:szCs w:val="24"/>
          <w:lang w:val="uk-UA"/>
        </w:rPr>
        <w:t>Сергій БОНДАР</w:t>
      </w:r>
    </w:p>
    <w:p w14:paraId="442115E2" w14:textId="77777777" w:rsidR="00EA1991" w:rsidRDefault="00EA1991">
      <w:pPr>
        <w:spacing w:after="0" w:line="240" w:lineRule="auto"/>
        <w:rPr>
          <w:rFonts w:ascii="Times New Roman" w:hAnsi="Times New Roman"/>
          <w:lang w:val="uk-UA"/>
        </w:rPr>
        <w:sectPr w:rsidR="00EA1991" w:rsidSect="00EA0BE9">
          <w:pgSz w:w="11906" w:h="16838"/>
          <w:pgMar w:top="284" w:right="849" w:bottom="709" w:left="993" w:header="0" w:footer="0" w:gutter="0"/>
          <w:cols w:space="720"/>
          <w:formProt w:val="0"/>
          <w:docGrid w:linePitch="360" w:charSpace="4096"/>
        </w:sectPr>
      </w:pPr>
    </w:p>
    <w:p w14:paraId="44514589" w14:textId="53B63AA3" w:rsidR="00EA1991" w:rsidRDefault="00000000">
      <w:pPr>
        <w:spacing w:after="0" w:line="240" w:lineRule="auto"/>
        <w:ind w:left="5660" w:firstLine="700"/>
        <w:jc w:val="right"/>
        <w:rPr>
          <w:lang w:val="uk-UA"/>
        </w:rPr>
      </w:pPr>
      <w:r>
        <w:rPr>
          <w:rFonts w:ascii="Times New Roman" w:eastAsia="Times New Roman" w:hAnsi="Times New Roman" w:cs="Times New Roman"/>
          <w:b/>
          <w:color w:val="000000"/>
          <w:sz w:val="20"/>
          <w:szCs w:val="20"/>
          <w:lang w:val="uk-UA"/>
        </w:rPr>
        <w:lastRenderedPageBreak/>
        <w:t>Д</w:t>
      </w:r>
      <w:r w:rsidR="00BC7ECE">
        <w:rPr>
          <w:rFonts w:ascii="Times New Roman" w:eastAsia="Times New Roman" w:hAnsi="Times New Roman" w:cs="Times New Roman"/>
          <w:b/>
          <w:color w:val="000000"/>
          <w:sz w:val="20"/>
          <w:szCs w:val="20"/>
          <w:lang w:val="uk-UA"/>
        </w:rPr>
        <w:t>одаток</w:t>
      </w:r>
      <w:r>
        <w:rPr>
          <w:rFonts w:ascii="Times New Roman" w:eastAsia="Times New Roman" w:hAnsi="Times New Roman" w:cs="Times New Roman"/>
          <w:b/>
          <w:color w:val="000000"/>
          <w:sz w:val="20"/>
          <w:szCs w:val="20"/>
          <w:lang w:val="uk-UA"/>
        </w:rPr>
        <w:t xml:space="preserve"> 1</w:t>
      </w:r>
    </w:p>
    <w:p w14:paraId="7CE568B7" w14:textId="77777777" w:rsidR="00EA1991" w:rsidRDefault="00000000">
      <w:pPr>
        <w:spacing w:after="0" w:line="240" w:lineRule="auto"/>
        <w:ind w:left="5660" w:firstLine="700"/>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07EF2D6B" w14:textId="77777777" w:rsidR="00EA1991" w:rsidRDefault="00EA1991">
      <w:pPr>
        <w:spacing w:after="0" w:line="240" w:lineRule="auto"/>
        <w:jc w:val="center"/>
        <w:rPr>
          <w:lang w:val="uk-UA"/>
        </w:rPr>
      </w:pPr>
    </w:p>
    <w:p w14:paraId="7DAE1BF0" w14:textId="77777777" w:rsidR="00EA1991" w:rsidRDefault="00000000">
      <w:pPr>
        <w:spacing w:after="0" w:line="240" w:lineRule="auto"/>
        <w:jc w:val="center"/>
        <w:rPr>
          <w:lang w:val="uk-UA"/>
        </w:rPr>
      </w:pPr>
      <w:r>
        <w:rPr>
          <w:rFonts w:ascii="Times New Roman" w:hAnsi="Times New Roman" w:cs="Times New Roman"/>
          <w:b/>
          <w:sz w:val="20"/>
          <w:szCs w:val="20"/>
          <w:lang w:val="uk-UA"/>
        </w:rPr>
        <w:t>ПЕРЕЛІК ДОКУМЕНТІВ, ЯКІ ВИМАГАЮТЬСЯ ДЛЯ ПІДТВЕРДЖЕННЯ ВІДПОВІДНОСТІ ТЕНДЕРНОЇ ПРОПОЗИЦІЇ УЧАСНИКА ВИМОГАМ ЗАМОВНИКА</w:t>
      </w:r>
    </w:p>
    <w:p w14:paraId="1B72BDA0" w14:textId="50F5E39D" w:rsidR="00EA1991" w:rsidRDefault="00EA1991">
      <w:pPr>
        <w:spacing w:after="0"/>
        <w:ind w:firstLine="540"/>
        <w:jc w:val="right"/>
        <w:rPr>
          <w:lang w:val="uk-UA"/>
        </w:rPr>
      </w:pPr>
    </w:p>
    <w:p w14:paraId="1BE16B49" w14:textId="77777777" w:rsidR="00EA1991" w:rsidRDefault="00000000">
      <w:pPr>
        <w:spacing w:after="0"/>
        <w:jc w:val="center"/>
        <w:rPr>
          <w:lang w:val="uk-UA"/>
        </w:rPr>
      </w:pPr>
      <w:r>
        <w:rPr>
          <w:rFonts w:ascii="Times New Roman" w:eastAsia="Times New Roman" w:hAnsi="Times New Roman" w:cs="Times New Roman"/>
          <w:b/>
          <w:sz w:val="20"/>
          <w:szCs w:val="20"/>
          <w:lang w:val="uk-UA"/>
        </w:rPr>
        <w:t>Документи, що мають бути подані учасником у складі своєї пропозиції</w:t>
      </w:r>
    </w:p>
    <w:tbl>
      <w:tblPr>
        <w:tblW w:w="10173" w:type="dxa"/>
        <w:tblLayout w:type="fixed"/>
        <w:tblLook w:val="0000" w:firstRow="0" w:lastRow="0" w:firstColumn="0" w:lastColumn="0" w:noHBand="0" w:noVBand="0"/>
      </w:tblPr>
      <w:tblGrid>
        <w:gridCol w:w="537"/>
        <w:gridCol w:w="9636"/>
      </w:tblGrid>
      <w:tr w:rsidR="00EA1991" w14:paraId="1470B493" w14:textId="77777777">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1DD7FED" w14:textId="77777777" w:rsidR="00EA1991" w:rsidRDefault="00000000">
            <w:pPr>
              <w:widowControl w:val="0"/>
              <w:tabs>
                <w:tab w:val="left" w:pos="10381"/>
              </w:tabs>
              <w:spacing w:after="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w:t>
            </w:r>
          </w:p>
        </w:tc>
        <w:tc>
          <w:tcPr>
            <w:tcW w:w="963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981679D" w14:textId="77777777" w:rsidR="00EA1991" w:rsidRDefault="00000000">
            <w:pPr>
              <w:widowControl w:val="0"/>
              <w:tabs>
                <w:tab w:val="left" w:pos="10381"/>
              </w:tabs>
              <w:spacing w:after="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Назва документу</w:t>
            </w:r>
          </w:p>
        </w:tc>
      </w:tr>
      <w:tr w:rsidR="00EA1991" w:rsidRPr="00E86A35" w14:paraId="760FF3B1" w14:textId="77777777">
        <w:trPr>
          <w:trHeight w:val="20"/>
        </w:trPr>
        <w:tc>
          <w:tcPr>
            <w:tcW w:w="537" w:type="dxa"/>
            <w:tcBorders>
              <w:top w:val="single" w:sz="4" w:space="0" w:color="000000"/>
              <w:left w:val="single" w:sz="4" w:space="0" w:color="000000"/>
              <w:bottom w:val="single" w:sz="4" w:space="0" w:color="000000"/>
              <w:right w:val="single" w:sz="4" w:space="0" w:color="000000"/>
            </w:tcBorders>
          </w:tcPr>
          <w:p w14:paraId="42CC2A44" w14:textId="77777777" w:rsidR="00EA1991" w:rsidRDefault="00000000">
            <w:pPr>
              <w:widowControl w:val="0"/>
              <w:tabs>
                <w:tab w:val="left" w:pos="10381"/>
              </w:tabs>
              <w:spacing w:after="0"/>
              <w:ind w:left="819"/>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1.</w:t>
            </w:r>
          </w:p>
        </w:tc>
        <w:tc>
          <w:tcPr>
            <w:tcW w:w="9635" w:type="dxa"/>
            <w:tcBorders>
              <w:top w:val="single" w:sz="4" w:space="0" w:color="000000"/>
              <w:left w:val="single" w:sz="4" w:space="0" w:color="000000"/>
              <w:bottom w:val="single" w:sz="4" w:space="0" w:color="000000"/>
              <w:right w:val="single" w:sz="4" w:space="0" w:color="000000"/>
            </w:tcBorders>
          </w:tcPr>
          <w:p w14:paraId="2D7E5BC1" w14:textId="77777777" w:rsidR="00EA1991" w:rsidRDefault="00000000">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6392C7EA" w14:textId="77777777" w:rsidR="00EA1991" w:rsidRDefault="00000000">
            <w:pPr>
              <w:pStyle w:val="a4"/>
              <w:widowControl w:val="0"/>
              <w:spacing w:before="0" w:after="0"/>
              <w:ind w:left="-21" w:firstLine="479"/>
              <w:jc w:val="both"/>
              <w:rPr>
                <w:color w:val="000000"/>
                <w:sz w:val="20"/>
                <w:szCs w:val="20"/>
                <w:lang w:val="uk-UA"/>
              </w:rPr>
            </w:pPr>
            <w:r>
              <w:rPr>
                <w:color w:val="000000"/>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0"/>
                <w:szCs w:val="20"/>
                <w:u w:val="single"/>
                <w:lang w:val="uk-UA"/>
              </w:rPr>
              <w:t>на підставі положень установчих документів</w:t>
            </w:r>
            <w:r>
              <w:rPr>
                <w:color w:val="000000"/>
                <w:sz w:val="20"/>
                <w:szCs w:val="20"/>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14:paraId="110C3CD1" w14:textId="77777777" w:rsidR="00EA1991" w:rsidRDefault="00000000">
            <w:pPr>
              <w:pStyle w:val="a4"/>
              <w:widowControl w:val="0"/>
              <w:spacing w:before="0" w:after="0"/>
              <w:ind w:left="-21" w:firstLine="479"/>
              <w:jc w:val="both"/>
              <w:rPr>
                <w:color w:val="000000"/>
                <w:sz w:val="20"/>
                <w:szCs w:val="20"/>
                <w:lang w:val="uk-UA"/>
              </w:rPr>
            </w:pPr>
            <w:r>
              <w:rPr>
                <w:color w:val="000000"/>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D85EB7B" w14:textId="77777777" w:rsidR="00EA1991" w:rsidRDefault="00000000">
            <w:pPr>
              <w:pStyle w:val="a4"/>
              <w:widowControl w:val="0"/>
              <w:spacing w:before="0" w:after="0"/>
              <w:ind w:left="-21" w:firstLine="479"/>
              <w:jc w:val="both"/>
              <w:rPr>
                <w:color w:val="000000"/>
                <w:sz w:val="20"/>
                <w:szCs w:val="20"/>
                <w:lang w:val="uk-UA"/>
              </w:rPr>
            </w:pPr>
            <w:r>
              <w:rPr>
                <w:color w:val="00000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5A78116" w14:textId="77777777" w:rsidR="00EA1991" w:rsidRDefault="00000000">
            <w:pPr>
              <w:widowControl w:val="0"/>
              <w:spacing w:after="0" w:line="240" w:lineRule="auto"/>
              <w:ind w:firstLine="454"/>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Повноваження фізичних осіб та фізичних осіб-підприємців  підтверджуються копією паспорта (заповнені сторінки)/ ID-картки, ІПН.</w:t>
            </w:r>
          </w:p>
        </w:tc>
      </w:tr>
      <w:tr w:rsidR="00EA1991" w14:paraId="0FAFDAB2" w14:textId="77777777">
        <w:trPr>
          <w:trHeight w:val="20"/>
        </w:trPr>
        <w:tc>
          <w:tcPr>
            <w:tcW w:w="537" w:type="dxa"/>
            <w:tcBorders>
              <w:top w:val="single" w:sz="4" w:space="0" w:color="000000"/>
              <w:left w:val="single" w:sz="4" w:space="0" w:color="000000"/>
              <w:bottom w:val="single" w:sz="4" w:space="0" w:color="000000"/>
              <w:right w:val="single" w:sz="4" w:space="0" w:color="000000"/>
            </w:tcBorders>
          </w:tcPr>
          <w:p w14:paraId="5D04D12C" w14:textId="77777777" w:rsidR="00EA1991" w:rsidRDefault="00000000">
            <w:pPr>
              <w:widowControl w:val="0"/>
              <w:tabs>
                <w:tab w:val="left" w:pos="10381"/>
              </w:tabs>
              <w:spacing w:after="0"/>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2.</w:t>
            </w:r>
          </w:p>
        </w:tc>
        <w:tc>
          <w:tcPr>
            <w:tcW w:w="9635" w:type="dxa"/>
            <w:tcBorders>
              <w:top w:val="single" w:sz="4" w:space="0" w:color="000000"/>
              <w:left w:val="single" w:sz="4" w:space="0" w:color="000000"/>
              <w:bottom w:val="single" w:sz="4" w:space="0" w:color="000000"/>
              <w:right w:val="single" w:sz="4" w:space="0" w:color="000000"/>
            </w:tcBorders>
          </w:tcPr>
          <w:p w14:paraId="1CD97933" w14:textId="77777777" w:rsidR="00EA1991" w:rsidRDefault="00000000">
            <w:pPr>
              <w:widowControl w:val="0"/>
              <w:spacing w:after="0" w:line="240" w:lineRule="auto"/>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якщо учасник або його кінцевий </w:t>
            </w:r>
            <w:proofErr w:type="spellStart"/>
            <w:r>
              <w:rPr>
                <w:rFonts w:ascii="Times New Roman" w:hAnsi="Times New Roman" w:cs="Times New Roman"/>
                <w:sz w:val="20"/>
                <w:szCs w:val="20"/>
                <w:lang w:val="uk-UA"/>
              </w:rPr>
              <w:t>бенефіціарний</w:t>
            </w:r>
            <w:proofErr w:type="spellEnd"/>
            <w:r>
              <w:rPr>
                <w:rFonts w:ascii="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Pr>
                <w:rFonts w:ascii="Times New Roman" w:hAnsi="Times New Roman" w:cs="Times New Roman"/>
                <w:sz w:val="20"/>
                <w:szCs w:val="20"/>
                <w:lang w:val="uk-UA"/>
              </w:rPr>
              <w:t>білорусь</w:t>
            </w:r>
            <w:proofErr w:type="spellEnd"/>
            <w:r>
              <w:rPr>
                <w:rFonts w:ascii="Times New Roman" w:hAnsi="Times New Roman" w:cs="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E0B68CD" w14:textId="77777777" w:rsidR="00EA1991" w:rsidRDefault="00000000">
            <w:pPr>
              <w:widowControl w:val="0"/>
              <w:spacing w:after="0" w:line="240" w:lineRule="auto"/>
              <w:ind w:firstLine="454"/>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C0610D" w14:textId="77777777" w:rsidR="00EA1991" w:rsidRDefault="00000000">
            <w:pPr>
              <w:widowControl w:val="0"/>
              <w:spacing w:after="0" w:line="240" w:lineRule="auto"/>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або</w:t>
            </w:r>
          </w:p>
          <w:p w14:paraId="4D583518" w14:textId="77777777" w:rsidR="00EA1991" w:rsidRDefault="00000000">
            <w:pPr>
              <w:widowControl w:val="0"/>
              <w:spacing w:after="0" w:line="240" w:lineRule="auto"/>
              <w:ind w:firstLine="510"/>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 xml:space="preserve">- </w:t>
            </w:r>
            <w:r>
              <w:rPr>
                <w:rFonts w:ascii="Times New Roman" w:hAnsi="Times New Roman" w:cs="Times New Roman"/>
                <w:sz w:val="20"/>
                <w:szCs w:val="20"/>
                <w:lang w:val="uk-UA"/>
              </w:rPr>
              <w:t>посвідчення біженця чи документ, що підтверджує надання притулку в Україні,</w:t>
            </w:r>
          </w:p>
          <w:p w14:paraId="4BF9BFD8" w14:textId="77777777" w:rsidR="00EA1991" w:rsidRDefault="00000000">
            <w:pPr>
              <w:widowControl w:val="0"/>
              <w:spacing w:after="0" w:line="240" w:lineRule="auto"/>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або</w:t>
            </w:r>
          </w:p>
          <w:p w14:paraId="4741B169" w14:textId="77777777" w:rsidR="00EA1991" w:rsidRDefault="00000000">
            <w:pPr>
              <w:widowControl w:val="0"/>
              <w:spacing w:after="0" w:line="240" w:lineRule="auto"/>
              <w:ind w:firstLine="510"/>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 xml:space="preserve">- </w:t>
            </w:r>
            <w:r>
              <w:rPr>
                <w:rFonts w:ascii="Times New Roman" w:hAnsi="Times New Roman" w:cs="Times New Roman"/>
                <w:sz w:val="20"/>
                <w:szCs w:val="20"/>
                <w:lang w:val="uk-UA"/>
              </w:rPr>
              <w:t>посвідчення особи, яка потребує додаткового захисту в Україні,</w:t>
            </w:r>
          </w:p>
          <w:p w14:paraId="3E3FF138" w14:textId="77777777" w:rsidR="00EA1991" w:rsidRDefault="00000000">
            <w:pPr>
              <w:widowControl w:val="0"/>
              <w:spacing w:after="0" w:line="240" w:lineRule="auto"/>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або</w:t>
            </w:r>
          </w:p>
          <w:p w14:paraId="3615D6A6" w14:textId="77777777" w:rsidR="00EA1991" w:rsidRDefault="00000000">
            <w:pPr>
              <w:widowControl w:val="0"/>
              <w:spacing w:after="0" w:line="240" w:lineRule="auto"/>
              <w:ind w:firstLine="510"/>
              <w:contextualSpacing/>
              <w:jc w:val="both"/>
              <w:rPr>
                <w:rFonts w:ascii="Times New Roman" w:hAnsi="Times New Roman" w:cs="Times New Roman"/>
                <w:sz w:val="20"/>
                <w:szCs w:val="20"/>
                <w:lang w:val="uk-UA"/>
              </w:rPr>
            </w:pPr>
            <w:r>
              <w:rPr>
                <w:rFonts w:ascii="Times New Roman" w:hAnsi="Times New Roman" w:cs="Times New Roman"/>
                <w:i/>
                <w:sz w:val="20"/>
                <w:szCs w:val="20"/>
                <w:lang w:val="uk-UA"/>
              </w:rPr>
              <w:t xml:space="preserve">- </w:t>
            </w:r>
            <w:r>
              <w:rPr>
                <w:rFonts w:ascii="Times New Roman" w:hAnsi="Times New Roman" w:cs="Times New Roman"/>
                <w:sz w:val="20"/>
                <w:szCs w:val="20"/>
                <w:lang w:val="uk-UA"/>
              </w:rPr>
              <w:t>посвідчення особи, якій надано тимчасовий захист в Україні,</w:t>
            </w:r>
          </w:p>
          <w:p w14:paraId="7ED867F5" w14:textId="77777777" w:rsidR="00EA1991" w:rsidRDefault="00000000">
            <w:pPr>
              <w:widowControl w:val="0"/>
              <w:spacing w:after="0" w:line="240" w:lineRule="auto"/>
              <w:contextualSpacing/>
              <w:jc w:val="both"/>
              <w:rPr>
                <w:rFonts w:ascii="Times New Roman" w:hAnsi="Times New Roman" w:cs="Times New Roman"/>
                <w:i/>
                <w:sz w:val="20"/>
                <w:szCs w:val="20"/>
                <w:lang w:val="uk-UA"/>
              </w:rPr>
            </w:pPr>
            <w:r>
              <w:rPr>
                <w:rFonts w:ascii="Times New Roman" w:hAnsi="Times New Roman" w:cs="Times New Roman"/>
                <w:i/>
                <w:sz w:val="20"/>
                <w:szCs w:val="20"/>
                <w:lang w:val="uk-UA"/>
              </w:rPr>
              <w:t>або</w:t>
            </w:r>
          </w:p>
          <w:p w14:paraId="4F19110C" w14:textId="77777777" w:rsidR="00EA1991" w:rsidRDefault="00000000">
            <w:pPr>
              <w:widowControl w:val="0"/>
              <w:spacing w:after="0" w:line="240" w:lineRule="auto"/>
              <w:ind w:firstLine="510"/>
              <w:jc w:val="both"/>
              <w:rPr>
                <w:rFonts w:ascii="Times New Roman" w:hAnsi="Times New Roman" w:cs="Times New Roman"/>
                <w:sz w:val="20"/>
                <w:szCs w:val="20"/>
                <w:lang w:val="uk-UA"/>
              </w:rPr>
            </w:pPr>
            <w:r>
              <w:rPr>
                <w:rFonts w:ascii="Times New Roman" w:hAnsi="Times New Roman" w:cs="Times New Roman"/>
                <w:sz w:val="20"/>
                <w:szCs w:val="20"/>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A1991" w:rsidRPr="00E86A35" w14:paraId="427487E0" w14:textId="77777777">
        <w:trPr>
          <w:trHeight w:val="119"/>
        </w:trPr>
        <w:tc>
          <w:tcPr>
            <w:tcW w:w="537" w:type="dxa"/>
            <w:tcBorders>
              <w:top w:val="single" w:sz="4" w:space="0" w:color="000000"/>
              <w:left w:val="single" w:sz="4" w:space="0" w:color="000000"/>
              <w:bottom w:val="single" w:sz="4" w:space="0" w:color="000000"/>
              <w:right w:val="single" w:sz="4" w:space="0" w:color="000000"/>
            </w:tcBorders>
          </w:tcPr>
          <w:p w14:paraId="68659044" w14:textId="77777777" w:rsidR="00EA1991" w:rsidRDefault="00000000">
            <w:pPr>
              <w:widowControl w:val="0"/>
              <w:tabs>
                <w:tab w:val="left" w:pos="10381"/>
              </w:tabs>
              <w:spacing w:after="0"/>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p>
        </w:tc>
        <w:tc>
          <w:tcPr>
            <w:tcW w:w="9635" w:type="dxa"/>
            <w:tcBorders>
              <w:top w:val="single" w:sz="4" w:space="0" w:color="000000"/>
              <w:left w:val="single" w:sz="4" w:space="0" w:color="000000"/>
              <w:bottom w:val="single" w:sz="4" w:space="0" w:color="000000"/>
              <w:right w:val="single" w:sz="4" w:space="0" w:color="000000"/>
            </w:tcBorders>
          </w:tcPr>
          <w:p w14:paraId="1B5C63FC" w14:textId="77777777" w:rsidR="00EA1991" w:rsidRDefault="00000000">
            <w:pPr>
              <w:widowControl w:val="0"/>
              <w:spacing w:after="0" w:line="240" w:lineRule="auto"/>
              <w:jc w:val="both"/>
              <w:rPr>
                <w:rFonts w:ascii="Times New Roman" w:hAnsi="Times New Roman" w:cs="Times New Roman"/>
                <w:sz w:val="20"/>
                <w:szCs w:val="20"/>
                <w:lang w:val="uk-UA"/>
              </w:rPr>
            </w:pPr>
            <w:r>
              <w:rPr>
                <w:rFonts w:ascii="Times New Roman" w:eastAsia="Times New Roman" w:hAnsi="Times New Roman" w:cs="Times New Roman"/>
                <w:color w:val="000000" w:themeColor="text1"/>
                <w:position w:val="-1"/>
                <w:sz w:val="20"/>
                <w:szCs w:val="20"/>
                <w:lang w:val="uk-UA" w:eastAsia="en-US"/>
              </w:rPr>
              <w:t>Витяг з Єдиного державного реєстру юридичних осіб, фізичних осіб-підприємців та громадських формувань не раніше дати внесення останніх змін</w:t>
            </w:r>
            <w:r>
              <w:rPr>
                <w:rFonts w:ascii="Times New Roman" w:hAnsi="Times New Roman" w:cs="Times New Roman"/>
                <w:sz w:val="20"/>
                <w:szCs w:val="20"/>
                <w:lang w:val="uk-UA"/>
              </w:rPr>
              <w:t xml:space="preserve"> (надається в період зупинення оприлюднення інформації в реєстрі у формі відкритих даних).</w:t>
            </w:r>
          </w:p>
        </w:tc>
      </w:tr>
      <w:tr w:rsidR="00EA1991" w:rsidRPr="00E86A35" w14:paraId="013227AD" w14:textId="77777777">
        <w:trPr>
          <w:trHeight w:val="883"/>
        </w:trPr>
        <w:tc>
          <w:tcPr>
            <w:tcW w:w="537" w:type="dxa"/>
            <w:tcBorders>
              <w:top w:val="single" w:sz="4" w:space="0" w:color="000000"/>
              <w:left w:val="single" w:sz="4" w:space="0" w:color="000000"/>
              <w:bottom w:val="single" w:sz="4" w:space="0" w:color="000000"/>
              <w:right w:val="single" w:sz="4" w:space="0" w:color="000000"/>
            </w:tcBorders>
          </w:tcPr>
          <w:p w14:paraId="0B8D613D" w14:textId="77777777" w:rsidR="00EA1991" w:rsidRDefault="00000000">
            <w:pPr>
              <w:widowControl w:val="0"/>
              <w:tabs>
                <w:tab w:val="left" w:pos="10381"/>
              </w:tabs>
              <w:spacing w:after="0"/>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4.</w:t>
            </w:r>
          </w:p>
        </w:tc>
        <w:tc>
          <w:tcPr>
            <w:tcW w:w="9635" w:type="dxa"/>
            <w:tcBorders>
              <w:top w:val="single" w:sz="4" w:space="0" w:color="000000"/>
              <w:left w:val="single" w:sz="4" w:space="0" w:color="000000"/>
              <w:bottom w:val="single" w:sz="4" w:space="0" w:color="000000"/>
              <w:right w:val="single" w:sz="4" w:space="0" w:color="000000"/>
            </w:tcBorders>
          </w:tcPr>
          <w:p w14:paraId="49D811DD" w14:textId="77777777" w:rsidR="00EA1991" w:rsidRDefault="00000000">
            <w:pPr>
              <w:widowControl w:val="0"/>
              <w:spacing w:after="0" w:line="240" w:lineRule="auto"/>
              <w:contextualSpacing/>
              <w:jc w:val="both"/>
              <w:rPr>
                <w:rFonts w:ascii="Times New Roman" w:hAnsi="Times New Roman"/>
                <w:sz w:val="20"/>
                <w:szCs w:val="20"/>
                <w:lang w:val="uk-UA"/>
              </w:rPr>
            </w:pPr>
            <w:r>
              <w:rPr>
                <w:rFonts w:ascii="Times New Roman" w:hAnsi="Times New Roman"/>
                <w:sz w:val="20"/>
                <w:szCs w:val="20"/>
                <w:lang w:val="uk-UA"/>
              </w:rPr>
              <w:t xml:space="preserve">Копія </w:t>
            </w:r>
            <w:r>
              <w:rPr>
                <w:rFonts w:ascii="Times New Roman" w:hAnsi="Times New Roman"/>
                <w:iCs/>
                <w:sz w:val="20"/>
                <w:szCs w:val="20"/>
                <w:lang w:val="uk-UA"/>
              </w:rPr>
              <w:t>статуту або іншого установчого документу</w:t>
            </w:r>
            <w:r>
              <w:rPr>
                <w:rFonts w:ascii="Times New Roman" w:hAnsi="Times New Roman"/>
                <w:sz w:val="20"/>
                <w:szCs w:val="20"/>
                <w:lang w:val="uk-UA"/>
              </w:rPr>
              <w:t xml:space="preserve"> зі змінами (у разі їх наявності),</w:t>
            </w:r>
            <w:r>
              <w:rPr>
                <w:rFonts w:ascii="Times New Roman" w:hAnsi="Times New Roman"/>
                <w:iCs/>
                <w:sz w:val="20"/>
                <w:szCs w:val="20"/>
                <w:lang w:val="uk-UA"/>
              </w:rPr>
              <w:t xml:space="preserve"> (для учасника - юридичної особи. Положення статуту, що подається у</w:t>
            </w:r>
            <w:r>
              <w:rPr>
                <w:rFonts w:ascii="Times New Roman" w:hAnsi="Times New Roman"/>
                <w:color w:val="000000"/>
                <w:sz w:val="20"/>
                <w:szCs w:val="20"/>
                <w:lang w:val="uk-UA"/>
              </w:rPr>
              <w:t xml:space="preserve">часником з </w:t>
            </w:r>
            <w:r>
              <w:rPr>
                <w:rFonts w:ascii="Times New Roman" w:hAnsi="Times New Roman"/>
                <w:sz w:val="20"/>
                <w:szCs w:val="20"/>
                <w:lang w:val="uk-UA" w:eastAsia="ar-SA"/>
              </w:rPr>
              <w:t>організаційно-правовою формою господарювання:</w:t>
            </w:r>
            <w:r>
              <w:rPr>
                <w:rFonts w:ascii="Times New Roman" w:hAnsi="Times New Roman"/>
                <w:color w:val="000000"/>
                <w:sz w:val="20"/>
                <w:szCs w:val="20"/>
                <w:lang w:val="uk-UA"/>
              </w:rPr>
              <w:t xml:space="preserve"> товариство</w:t>
            </w:r>
            <w:r>
              <w:rPr>
                <w:rFonts w:ascii="Times New Roman" w:hAnsi="Times New Roman"/>
                <w:sz w:val="20"/>
                <w:szCs w:val="20"/>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sz w:val="20"/>
                <w:szCs w:val="20"/>
                <w:lang w:val="uk-UA"/>
              </w:rPr>
              <w:t>).</w:t>
            </w:r>
          </w:p>
        </w:tc>
      </w:tr>
      <w:tr w:rsidR="00EA1991" w14:paraId="12ABA7BC" w14:textId="77777777">
        <w:trPr>
          <w:trHeight w:val="119"/>
        </w:trPr>
        <w:tc>
          <w:tcPr>
            <w:tcW w:w="537" w:type="dxa"/>
            <w:tcBorders>
              <w:top w:val="single" w:sz="4" w:space="0" w:color="000000"/>
              <w:left w:val="single" w:sz="4" w:space="0" w:color="000000"/>
              <w:bottom w:val="single" w:sz="4" w:space="0" w:color="000000"/>
              <w:right w:val="single" w:sz="4" w:space="0" w:color="000000"/>
            </w:tcBorders>
          </w:tcPr>
          <w:p w14:paraId="7C28C9E5" w14:textId="77777777" w:rsidR="00EA1991" w:rsidRDefault="00000000">
            <w:pPr>
              <w:widowControl w:val="0"/>
              <w:tabs>
                <w:tab w:val="left" w:pos="10381"/>
              </w:tabs>
              <w:spacing w:after="0"/>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5.</w:t>
            </w:r>
          </w:p>
        </w:tc>
        <w:tc>
          <w:tcPr>
            <w:tcW w:w="9635" w:type="dxa"/>
            <w:tcBorders>
              <w:top w:val="single" w:sz="4" w:space="0" w:color="000000"/>
              <w:left w:val="single" w:sz="4" w:space="0" w:color="000000"/>
              <w:bottom w:val="single" w:sz="4" w:space="0" w:color="000000"/>
              <w:right w:val="single" w:sz="4" w:space="0" w:color="000000"/>
            </w:tcBorders>
          </w:tcPr>
          <w:p w14:paraId="43D66348" w14:textId="77777777" w:rsidR="00EA1991" w:rsidRDefault="00000000">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5E4EA452" w14:textId="77777777" w:rsidR="00EA1991" w:rsidRDefault="00EA1991">
      <w:pPr>
        <w:spacing w:after="0" w:line="216" w:lineRule="auto"/>
        <w:ind w:left="-709"/>
        <w:jc w:val="right"/>
        <w:rPr>
          <w:rFonts w:ascii="Times New Roman" w:eastAsia="Times New Roman" w:hAnsi="Times New Roman" w:cs="Times New Roman"/>
          <w:b/>
          <w:color w:val="000000"/>
          <w:sz w:val="20"/>
          <w:szCs w:val="20"/>
          <w:lang w:val="uk-UA"/>
        </w:rPr>
      </w:pPr>
    </w:p>
    <w:p w14:paraId="0A02D381" w14:textId="77777777" w:rsidR="00EA1991" w:rsidRDefault="00000000">
      <w:pPr>
        <w:widowControl w:val="0"/>
        <w:tabs>
          <w:tab w:val="left" w:pos="0"/>
          <w:tab w:val="left" w:pos="284"/>
          <w:tab w:val="left" w:pos="851"/>
        </w:tabs>
        <w:spacing w:after="0" w:line="240" w:lineRule="auto"/>
        <w:ind w:firstLine="567"/>
        <w:jc w:val="both"/>
        <w:textAlignment w:val="top"/>
        <w:outlineLvl w:val="0"/>
        <w:rPr>
          <w:lang w:val="uk-UA"/>
        </w:rPr>
      </w:pPr>
      <w:r>
        <w:rPr>
          <w:rFonts w:ascii="Times New Roman" w:eastAsia="Times New Roman" w:hAnsi="Times New Roman" w:cs="Times New Roman"/>
          <w:color w:val="000000" w:themeColor="text1"/>
          <w:position w:val="-1"/>
          <w:sz w:val="20"/>
          <w:szCs w:val="20"/>
          <w:lang w:val="uk-UA"/>
        </w:rPr>
        <w:t xml:space="preserve">За достовірність наданої інформації та документів відповідальність безпосередньо несе Учасник. </w:t>
      </w:r>
    </w:p>
    <w:p w14:paraId="2978BD0D" w14:textId="77777777" w:rsidR="00EA1991" w:rsidRDefault="00EA1991">
      <w:pPr>
        <w:widowControl w:val="0"/>
        <w:tabs>
          <w:tab w:val="left" w:pos="0"/>
          <w:tab w:val="left" w:pos="284"/>
          <w:tab w:val="left" w:pos="851"/>
        </w:tabs>
        <w:spacing w:after="0" w:line="240" w:lineRule="auto"/>
        <w:ind w:firstLine="567"/>
        <w:jc w:val="both"/>
        <w:textAlignment w:val="top"/>
        <w:outlineLvl w:val="0"/>
        <w:rPr>
          <w:rFonts w:ascii="Times New Roman" w:eastAsia="Times New Roman" w:hAnsi="Times New Roman" w:cs="Times New Roman"/>
          <w:color w:val="000000" w:themeColor="text1"/>
          <w:sz w:val="20"/>
          <w:szCs w:val="20"/>
          <w:lang w:val="uk-UA"/>
        </w:rPr>
      </w:pPr>
    </w:p>
    <w:p w14:paraId="17F9769D" w14:textId="0429F194" w:rsidR="00EA1991" w:rsidRDefault="00EA1991">
      <w:pPr>
        <w:spacing w:after="0" w:line="216" w:lineRule="auto"/>
        <w:ind w:left="-709"/>
        <w:jc w:val="right"/>
        <w:rPr>
          <w:lang w:val="uk-UA"/>
        </w:rPr>
      </w:pPr>
    </w:p>
    <w:p w14:paraId="2F874C3F" w14:textId="77777777" w:rsidR="00932489" w:rsidRDefault="00932489">
      <w:pPr>
        <w:spacing w:after="0" w:line="216" w:lineRule="auto"/>
        <w:ind w:left="-709"/>
        <w:jc w:val="right"/>
        <w:rPr>
          <w:lang w:val="uk-UA"/>
        </w:rPr>
      </w:pPr>
    </w:p>
    <w:p w14:paraId="29D93C24" w14:textId="77777777" w:rsidR="00932489" w:rsidRDefault="00932489">
      <w:pPr>
        <w:spacing w:after="0" w:line="216" w:lineRule="auto"/>
        <w:ind w:left="-709"/>
        <w:jc w:val="right"/>
        <w:rPr>
          <w:lang w:val="uk-UA"/>
        </w:rPr>
      </w:pPr>
    </w:p>
    <w:p w14:paraId="238251D8" w14:textId="77777777" w:rsidR="00932489" w:rsidRDefault="00932489">
      <w:pPr>
        <w:spacing w:after="0" w:line="216" w:lineRule="auto"/>
        <w:ind w:left="-709"/>
        <w:jc w:val="right"/>
        <w:rPr>
          <w:lang w:val="uk-UA"/>
        </w:rPr>
      </w:pPr>
    </w:p>
    <w:p w14:paraId="3E7AE03F" w14:textId="77777777" w:rsidR="00932489" w:rsidRDefault="00932489">
      <w:pPr>
        <w:spacing w:after="0" w:line="216" w:lineRule="auto"/>
        <w:ind w:left="-709"/>
        <w:jc w:val="right"/>
        <w:rPr>
          <w:lang w:val="uk-UA"/>
        </w:rPr>
      </w:pPr>
    </w:p>
    <w:p w14:paraId="273431F3" w14:textId="77777777" w:rsidR="00932489" w:rsidRDefault="00932489">
      <w:pPr>
        <w:spacing w:after="0" w:line="216" w:lineRule="auto"/>
        <w:ind w:left="-709"/>
        <w:jc w:val="right"/>
        <w:rPr>
          <w:lang w:val="uk-UA"/>
        </w:rPr>
      </w:pPr>
    </w:p>
    <w:p w14:paraId="2AB80343" w14:textId="77777777" w:rsidR="00932489" w:rsidRDefault="00932489">
      <w:pPr>
        <w:spacing w:after="0" w:line="216" w:lineRule="auto"/>
        <w:ind w:left="-709"/>
        <w:jc w:val="right"/>
        <w:rPr>
          <w:lang w:val="uk-UA"/>
        </w:rPr>
      </w:pPr>
    </w:p>
    <w:p w14:paraId="784A3843" w14:textId="77777777" w:rsidR="00932489" w:rsidRDefault="00932489">
      <w:pPr>
        <w:spacing w:after="0" w:line="216" w:lineRule="auto"/>
        <w:ind w:left="-709"/>
        <w:jc w:val="right"/>
        <w:rPr>
          <w:lang w:val="uk-UA"/>
        </w:rPr>
      </w:pPr>
    </w:p>
    <w:p w14:paraId="61B755F8" w14:textId="77777777" w:rsidR="00932489" w:rsidRDefault="00932489">
      <w:pPr>
        <w:spacing w:after="0" w:line="216" w:lineRule="auto"/>
        <w:ind w:left="-709"/>
        <w:jc w:val="right"/>
        <w:rPr>
          <w:lang w:val="uk-UA"/>
        </w:rPr>
      </w:pPr>
    </w:p>
    <w:p w14:paraId="32710D5C" w14:textId="77777777" w:rsidR="00932489" w:rsidRDefault="00932489">
      <w:pPr>
        <w:spacing w:after="0" w:line="216" w:lineRule="auto"/>
        <w:ind w:left="-709"/>
        <w:jc w:val="right"/>
        <w:rPr>
          <w:lang w:val="uk-UA"/>
        </w:rPr>
      </w:pPr>
    </w:p>
    <w:p w14:paraId="2D4F3CA2" w14:textId="77777777" w:rsidR="00932489" w:rsidRDefault="00932489">
      <w:pPr>
        <w:spacing w:after="0" w:line="216" w:lineRule="auto"/>
        <w:ind w:left="-709"/>
        <w:jc w:val="right"/>
        <w:rPr>
          <w:lang w:val="uk-UA"/>
        </w:rPr>
      </w:pPr>
    </w:p>
    <w:p w14:paraId="4E39F2C0" w14:textId="77777777" w:rsidR="00932489" w:rsidRDefault="00932489">
      <w:pPr>
        <w:spacing w:after="0" w:line="216" w:lineRule="auto"/>
        <w:ind w:left="-709"/>
        <w:jc w:val="right"/>
        <w:rPr>
          <w:lang w:val="uk-UA"/>
        </w:rPr>
      </w:pPr>
    </w:p>
    <w:p w14:paraId="6B3592CC" w14:textId="77777777" w:rsidR="00932489" w:rsidRDefault="00932489">
      <w:pPr>
        <w:spacing w:after="0" w:line="216" w:lineRule="auto"/>
        <w:ind w:left="-709"/>
        <w:jc w:val="right"/>
        <w:rPr>
          <w:lang w:val="uk-UA"/>
        </w:rPr>
      </w:pPr>
    </w:p>
    <w:p w14:paraId="5848252C" w14:textId="77777777" w:rsidR="00EA1991" w:rsidRDefault="00000000">
      <w:pPr>
        <w:spacing w:after="0" w:line="240" w:lineRule="auto"/>
        <w:jc w:val="center"/>
        <w:rPr>
          <w:lang w:val="uk-UA"/>
        </w:rPr>
      </w:pPr>
      <w:r>
        <w:rPr>
          <w:rFonts w:ascii="Times New Roman" w:eastAsia="Times New Roman" w:hAnsi="Times New Roman" w:cs="Times New Roman"/>
          <w:b/>
          <w:color w:val="000000" w:themeColor="text1"/>
          <w:sz w:val="20"/>
          <w:szCs w:val="2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2C6F567" w14:textId="77777777" w:rsidR="00EA1991" w:rsidRDefault="00EA1991">
      <w:pPr>
        <w:spacing w:after="0" w:line="240" w:lineRule="auto"/>
        <w:jc w:val="center"/>
        <w:rPr>
          <w:rFonts w:ascii="Times New Roman" w:eastAsia="Times New Roman" w:hAnsi="Times New Roman" w:cs="Times New Roman"/>
          <w:color w:val="00B050"/>
          <w:sz w:val="20"/>
          <w:szCs w:val="20"/>
          <w:lang w:val="uk-UA"/>
        </w:rPr>
      </w:pPr>
    </w:p>
    <w:p w14:paraId="05C16A41" w14:textId="77777777" w:rsidR="00EA1991" w:rsidRDefault="00000000">
      <w:pPr>
        <w:spacing w:after="0" w:line="240" w:lineRule="auto"/>
        <w:ind w:firstLine="567"/>
        <w:jc w:val="both"/>
        <w:rPr>
          <w:lang w:val="uk-UA"/>
        </w:rPr>
      </w:pPr>
      <w:r>
        <w:rPr>
          <w:rFonts w:ascii="Times New Roman" w:eastAsia="Times New Roman" w:hAnsi="Times New Roman" w:cs="Times New Roman"/>
          <w:color w:val="000000" w:themeColor="text1"/>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16006D" w14:textId="77777777" w:rsidR="00EA1991" w:rsidRDefault="00000000">
      <w:pPr>
        <w:widowControl w:val="0"/>
        <w:spacing w:after="0" w:line="240" w:lineRule="auto"/>
        <w:ind w:firstLine="567"/>
        <w:jc w:val="both"/>
        <w:rPr>
          <w:lang w:val="uk-UA"/>
        </w:rPr>
      </w:pPr>
      <w:r>
        <w:rPr>
          <w:rFonts w:ascii="Times New Roman" w:eastAsia="Times New Roman" w:hAnsi="Times New Roman" w:cs="Times New Roman"/>
          <w:color w:val="000000" w:themeColor="text1"/>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rFonts w:ascii="Times New Roman" w:eastAsia="Times New Roman" w:hAnsi="Times New Roman" w:cs="Times New Roman"/>
          <w:b/>
          <w:color w:val="000000" w:themeColor="text1"/>
          <w:sz w:val="20"/>
          <w:szCs w:val="20"/>
          <w:lang w:val="uk-UA"/>
        </w:rPr>
        <w:t>шляхом самостійного декларування відсутності таких підстав</w:t>
      </w:r>
      <w:r>
        <w:rPr>
          <w:rFonts w:ascii="Times New Roman" w:eastAsia="Times New Roman" w:hAnsi="Times New Roman" w:cs="Times New Roman"/>
          <w:color w:val="000000" w:themeColor="text1"/>
          <w:sz w:val="20"/>
          <w:szCs w:val="20"/>
          <w:lang w:val="uk-UA"/>
        </w:rPr>
        <w:t xml:space="preserve"> в електронній системі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 xml:space="preserve"> під час подання тендерної пропозиції.</w:t>
      </w:r>
    </w:p>
    <w:p w14:paraId="2F1B3402" w14:textId="77777777" w:rsidR="00EA1991" w:rsidRDefault="00000000">
      <w:pPr>
        <w:widowControl w:val="0"/>
        <w:spacing w:after="0" w:line="240" w:lineRule="auto"/>
        <w:ind w:firstLine="567"/>
        <w:jc w:val="both"/>
        <w:rPr>
          <w:lang w:val="uk-UA"/>
        </w:rPr>
      </w:pPr>
      <w:r>
        <w:rPr>
          <w:rFonts w:ascii="Times New Roman" w:eastAsia="Times New Roman" w:hAnsi="Times New Roman" w:cs="Times New Roman"/>
          <w:b/>
          <w:color w:val="000000" w:themeColor="text1"/>
          <w:sz w:val="20"/>
          <w:szCs w:val="20"/>
          <w:u w:val="single"/>
          <w:lang w:val="uk-UA"/>
        </w:rPr>
        <w:t>Учасник повинен надати</w:t>
      </w:r>
      <w:r>
        <w:rPr>
          <w:rFonts w:ascii="Times New Roman" w:eastAsia="Times New Roman" w:hAnsi="Times New Roman" w:cs="Times New Roman"/>
          <w:color w:val="000000" w:themeColor="text1"/>
          <w:sz w:val="20"/>
          <w:szCs w:val="20"/>
          <w:u w:val="single"/>
          <w:lang w:val="uk-UA"/>
        </w:rPr>
        <w:t xml:space="preserve"> </w:t>
      </w:r>
      <w:r>
        <w:rPr>
          <w:rFonts w:ascii="Times New Roman" w:eastAsia="Times New Roman" w:hAnsi="Times New Roman" w:cs="Times New Roman"/>
          <w:b/>
          <w:color w:val="000000" w:themeColor="text1"/>
          <w:sz w:val="20"/>
          <w:szCs w:val="20"/>
          <w:u w:val="single"/>
          <w:lang w:val="uk-UA"/>
        </w:rPr>
        <w:t>довідку у довільній формі</w:t>
      </w:r>
      <w:r>
        <w:rPr>
          <w:rFonts w:ascii="Times New Roman" w:eastAsia="Times New Roman" w:hAnsi="Times New Roman" w:cs="Times New Roman"/>
          <w:color w:val="000000" w:themeColor="text1"/>
          <w:sz w:val="20"/>
          <w:szCs w:val="20"/>
          <w:u w:val="single"/>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A70578" w14:textId="77777777" w:rsidR="00EA1991" w:rsidRDefault="00000000">
      <w:pPr>
        <w:widowControl w:val="0"/>
        <w:spacing w:after="0" w:line="240" w:lineRule="auto"/>
        <w:ind w:firstLine="567"/>
        <w:jc w:val="both"/>
        <w:rPr>
          <w:color w:val="000000" w:themeColor="text1"/>
          <w:lang w:val="uk-UA"/>
        </w:rPr>
      </w:pPr>
      <w:r>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Pr>
          <w:rFonts w:ascii="Times New Roman" w:eastAsia="Times New Roman" w:hAnsi="Times New Roman" w:cs="Times New Roman"/>
          <w:color w:val="000000" w:themeColor="text1"/>
          <w:sz w:val="20"/>
          <w:szCs w:val="20"/>
          <w:lang w:val="uk-UA"/>
        </w:rPr>
        <w:t>, замовник перевіряє таких суб’єктів господарювання на відсутність підстав, визначених цим пунктом.</w:t>
      </w:r>
    </w:p>
    <w:p w14:paraId="3F89B724" w14:textId="77777777" w:rsidR="00EA1991" w:rsidRDefault="00000000">
      <w:pPr>
        <w:widowControl w:val="0"/>
        <w:spacing w:after="0" w:line="240" w:lineRule="auto"/>
        <w:ind w:firstLine="567"/>
        <w:jc w:val="both"/>
        <w:rPr>
          <w:color w:val="000000" w:themeColor="text1"/>
          <w:lang w:val="uk-UA"/>
        </w:rPr>
      </w:pPr>
      <w:r>
        <w:rPr>
          <w:rFonts w:ascii="Times New Roman" w:eastAsia="Times New Roman" w:hAnsi="Times New Roman" w:cs="Times New Roman"/>
          <w:color w:val="000000" w:themeColor="text1"/>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themeColor="text1"/>
          <w:sz w:val="20"/>
          <w:szCs w:val="20"/>
          <w:lang w:val="uk-UA"/>
        </w:rPr>
        <w:t>закупівель</w:t>
      </w:r>
      <w:proofErr w:type="spellEnd"/>
      <w:r>
        <w:rPr>
          <w:rFonts w:ascii="Times New Roman" w:eastAsia="Times New Roman" w:hAnsi="Times New Roman" w:cs="Times New Roman"/>
          <w:color w:val="000000" w:themeColor="text1"/>
          <w:sz w:val="20"/>
          <w:szCs w:val="20"/>
          <w:lang w:val="uk-UA"/>
        </w:rPr>
        <w:t xml:space="preserve"> відсутність в учасника процедури закупівлі підстав, визначених підпунктами 1,7 пункту 47 Особливостей.</w:t>
      </w:r>
    </w:p>
    <w:p w14:paraId="39D6A964"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001C0C8"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6B5CA478"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9C4AAC6"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A9F9541"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9057CA5"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3C78A723"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753A6DF"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77C7EA6A"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743C1648"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0B98AB1"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E194B56"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3867C6AA"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7C86AB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7E570343"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94E3137"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3C3EF2E"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69A1045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3AB3E22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5A158CEC"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3D7924A8"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DCFE076"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9437043"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75335929"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AF98051"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82D21C1"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0357AB9"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642F65A"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5B04BE5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636847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604B80C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E3D2C3F"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CF4DCEA"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F4E90E2"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F35BB85"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7F868947"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D326DDF"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51337C3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0100ADC9"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2E4F3903"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48CB06BD"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1D5400F7"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6A3C272A" w14:textId="77777777" w:rsidR="00932489" w:rsidRDefault="00932489">
      <w:pPr>
        <w:spacing w:after="0" w:line="240" w:lineRule="auto"/>
        <w:ind w:firstLine="720"/>
        <w:jc w:val="center"/>
        <w:rPr>
          <w:rFonts w:ascii="Times New Roman" w:eastAsia="Times New Roman" w:hAnsi="Times New Roman" w:cs="Times New Roman"/>
          <w:b/>
          <w:color w:val="000000" w:themeColor="text1"/>
          <w:sz w:val="20"/>
          <w:szCs w:val="20"/>
          <w:lang w:val="uk-UA"/>
        </w:rPr>
      </w:pPr>
    </w:p>
    <w:p w14:paraId="3FEF6AA5" w14:textId="3AB5C465" w:rsidR="00EA1991" w:rsidRDefault="00000000">
      <w:pPr>
        <w:spacing w:after="0" w:line="240" w:lineRule="auto"/>
        <w:ind w:firstLine="720"/>
        <w:jc w:val="center"/>
        <w:rPr>
          <w:lang w:val="uk-UA"/>
        </w:rPr>
      </w:pPr>
      <w:r>
        <w:rPr>
          <w:rFonts w:ascii="Times New Roman" w:eastAsia="Times New Roman" w:hAnsi="Times New Roman" w:cs="Times New Roman"/>
          <w:b/>
          <w:color w:val="000000" w:themeColor="text1"/>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14:paraId="5EDB10FC" w14:textId="77777777" w:rsidR="00EA1991" w:rsidRPr="00932489" w:rsidRDefault="00000000">
      <w:pPr>
        <w:widowControl w:val="0"/>
        <w:spacing w:after="0" w:line="240" w:lineRule="auto"/>
        <w:ind w:firstLine="567"/>
        <w:jc w:val="both"/>
        <w:rPr>
          <w:color w:val="000000" w:themeColor="text1"/>
          <w:lang w:val="uk-UA"/>
        </w:rPr>
      </w:pPr>
      <w:r w:rsidRPr="00932489">
        <w:rPr>
          <w:rFonts w:ascii="Times New Roman" w:eastAsia="Times New Roman" w:hAnsi="Times New Roman" w:cs="Times New Roman"/>
          <w:color w:val="000000" w:themeColor="text1"/>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32489">
        <w:rPr>
          <w:rFonts w:ascii="Times New Roman" w:eastAsia="Times New Roman" w:hAnsi="Times New Roman" w:cs="Times New Roman"/>
          <w:color w:val="000000" w:themeColor="text1"/>
          <w:sz w:val="20"/>
          <w:szCs w:val="20"/>
          <w:lang w:val="uk-UA"/>
        </w:rPr>
        <w:t>закупівель</w:t>
      </w:r>
      <w:proofErr w:type="spellEnd"/>
      <w:r w:rsidRPr="00932489">
        <w:rPr>
          <w:rFonts w:ascii="Times New Roman" w:eastAsia="Times New Roman" w:hAnsi="Times New Roman" w:cs="Times New Roman"/>
          <w:color w:val="000000" w:themeColor="text1"/>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2489">
        <w:rPr>
          <w:rFonts w:ascii="Times New Roman" w:eastAsia="Times New Roman" w:hAnsi="Times New Roman" w:cs="Times New Roman"/>
          <w:color w:val="000000" w:themeColor="text1"/>
          <w:sz w:val="20"/>
          <w:szCs w:val="20"/>
          <w:lang w:val="uk-UA"/>
        </w:rPr>
        <w:t>закупівель</w:t>
      </w:r>
      <w:proofErr w:type="spellEnd"/>
      <w:r w:rsidRPr="00932489">
        <w:rPr>
          <w:rFonts w:ascii="Times New Roman" w:eastAsia="Times New Roman" w:hAnsi="Times New Roman" w:cs="Times New Roman"/>
          <w:color w:val="000000" w:themeColor="text1"/>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527739C" w14:textId="77777777" w:rsidR="00EA1991" w:rsidRDefault="00000000">
      <w:pPr>
        <w:widowControl w:val="0"/>
        <w:spacing w:after="0" w:line="240" w:lineRule="auto"/>
        <w:ind w:firstLine="567"/>
        <w:jc w:val="both"/>
        <w:rPr>
          <w:lang w:val="uk-UA"/>
        </w:rPr>
      </w:pPr>
      <w:r>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8AD5E8" w14:textId="77777777" w:rsidR="00EA1991" w:rsidRDefault="00EA1991">
      <w:pPr>
        <w:spacing w:after="0" w:line="240" w:lineRule="auto"/>
        <w:jc w:val="center"/>
        <w:rPr>
          <w:rFonts w:ascii="Times New Roman" w:eastAsia="Times New Roman" w:hAnsi="Times New Roman" w:cs="Times New Roman"/>
          <w:b/>
          <w:sz w:val="20"/>
          <w:szCs w:val="20"/>
          <w:lang w:val="uk-UA"/>
        </w:rPr>
      </w:pPr>
    </w:p>
    <w:p w14:paraId="5A3CDB87" w14:textId="078A8BEB" w:rsidR="00EA1991" w:rsidRDefault="00000000">
      <w:pPr>
        <w:spacing w:after="0" w:line="240" w:lineRule="auto"/>
        <w:jc w:val="center"/>
        <w:rPr>
          <w:lang w:val="uk-UA"/>
        </w:rPr>
      </w:pPr>
      <w:r>
        <w:rPr>
          <w:rFonts w:ascii="Times New Roman" w:eastAsia="Times New Roman" w:hAnsi="Times New Roman" w:cs="Times New Roman"/>
          <w:b/>
          <w:color w:val="000000"/>
          <w:sz w:val="20"/>
          <w:szCs w:val="20"/>
          <w:lang w:val="uk-UA"/>
        </w:rPr>
        <w:t>Документи, які надаються ПЕРЕМОЖЦЕМ (юридичною особою):</w:t>
      </w:r>
    </w:p>
    <w:p w14:paraId="6BBEB75C" w14:textId="77777777" w:rsidR="00EA1991" w:rsidRDefault="00EA1991">
      <w:pPr>
        <w:spacing w:after="0" w:line="240" w:lineRule="auto"/>
        <w:jc w:val="center"/>
        <w:rPr>
          <w:rFonts w:ascii="Times New Roman" w:eastAsia="Times New Roman" w:hAnsi="Times New Roman" w:cs="Times New Roman"/>
          <w:b/>
          <w:color w:val="000000"/>
          <w:sz w:val="20"/>
          <w:szCs w:val="20"/>
          <w:lang w:val="uk-UA"/>
        </w:rPr>
      </w:pPr>
    </w:p>
    <w:tbl>
      <w:tblPr>
        <w:tblW w:w="10291"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5178"/>
      </w:tblGrid>
      <w:tr w:rsidR="00EA1991" w14:paraId="61578036" w14:textId="77777777">
        <w:trPr>
          <w:trHeight w:val="528"/>
        </w:trPr>
        <w:tc>
          <w:tcPr>
            <w:tcW w:w="763" w:type="dxa"/>
            <w:tcBorders>
              <w:top w:val="single" w:sz="8" w:space="0" w:color="000000"/>
              <w:left w:val="single" w:sz="8" w:space="0" w:color="000000"/>
              <w:bottom w:val="single" w:sz="8" w:space="0" w:color="000000"/>
              <w:right w:val="single" w:sz="8" w:space="0" w:color="000000"/>
            </w:tcBorders>
          </w:tcPr>
          <w:p w14:paraId="0E8D4527"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14:paraId="5CA29F0A"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14:paraId="65BC3379" w14:textId="77777777" w:rsidR="00EA1991" w:rsidRDefault="00000000">
            <w:pPr>
              <w:widowControl w:val="0"/>
              <w:spacing w:after="0" w:line="240" w:lineRule="auto"/>
              <w:ind w:left="10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 xml:space="preserve">Вимоги </w:t>
            </w:r>
            <w:r>
              <w:rPr>
                <w:rFonts w:ascii="Times New Roman" w:eastAsia="Times New Roman" w:hAnsi="Times New Roman" w:cs="Times New Roman"/>
                <w:color w:val="000000" w:themeColor="text1"/>
                <w:sz w:val="20"/>
                <w:szCs w:val="20"/>
                <w:lang w:val="uk-UA"/>
              </w:rPr>
              <w:t>згідно п. 47 Особливостей*</w:t>
            </w:r>
          </w:p>
          <w:p w14:paraId="000F97EE" w14:textId="77777777" w:rsidR="00EA1991" w:rsidRDefault="00EA1991">
            <w:pPr>
              <w:widowControl w:val="0"/>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178" w:type="dxa"/>
            <w:tcBorders>
              <w:top w:val="single" w:sz="8" w:space="0" w:color="000000"/>
              <w:left w:val="single" w:sz="8" w:space="0" w:color="000000"/>
              <w:bottom w:val="single" w:sz="8" w:space="0" w:color="000000"/>
              <w:right w:val="single" w:sz="8" w:space="0" w:color="000000"/>
            </w:tcBorders>
          </w:tcPr>
          <w:p w14:paraId="7144394F" w14:textId="77777777" w:rsidR="00EA1991" w:rsidRDefault="00000000">
            <w:pPr>
              <w:widowControl w:val="0"/>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Pr>
                <w:rFonts w:ascii="Times New Roman" w:eastAsia="Times New Roman" w:hAnsi="Times New Roman" w:cs="Times New Roman"/>
                <w:color w:val="000000" w:themeColor="text1"/>
                <w:sz w:val="20"/>
                <w:szCs w:val="20"/>
                <w:lang w:val="uk-UA"/>
              </w:rPr>
              <w:t>згідно п. 47 Особливостей*</w:t>
            </w:r>
            <w:r>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A1991" w:rsidRPr="00E86A35" w14:paraId="22D14CFC" w14:textId="77777777">
        <w:trPr>
          <w:trHeight w:val="304"/>
        </w:trPr>
        <w:tc>
          <w:tcPr>
            <w:tcW w:w="763" w:type="dxa"/>
            <w:tcBorders>
              <w:top w:val="single" w:sz="8" w:space="0" w:color="000000"/>
              <w:left w:val="single" w:sz="8" w:space="0" w:color="000000"/>
              <w:bottom w:val="single" w:sz="8" w:space="0" w:color="000000"/>
              <w:right w:val="single" w:sz="8" w:space="0" w:color="000000"/>
            </w:tcBorders>
          </w:tcPr>
          <w:p w14:paraId="74DE9079"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14:paraId="195971A3"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694179" w14:textId="77777777" w:rsidR="00EA1991" w:rsidRDefault="00000000">
            <w:pPr>
              <w:widowControl w:val="0"/>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themeColor="text1"/>
                <w:sz w:val="20"/>
                <w:szCs w:val="20"/>
                <w:lang w:val="uk-UA"/>
              </w:rPr>
              <w:t>(підпункт 3 пункт 47 Особливостей)</w:t>
            </w:r>
          </w:p>
        </w:tc>
        <w:tc>
          <w:tcPr>
            <w:tcW w:w="5178" w:type="dxa"/>
            <w:tcBorders>
              <w:top w:val="single" w:sz="8" w:space="0" w:color="000000"/>
              <w:left w:val="single" w:sz="8" w:space="0" w:color="000000"/>
              <w:bottom w:val="single" w:sz="8" w:space="0" w:color="000000"/>
              <w:right w:val="single" w:sz="8" w:space="0" w:color="000000"/>
            </w:tcBorders>
          </w:tcPr>
          <w:p w14:paraId="3C018ED5" w14:textId="77777777" w:rsidR="00EA1991" w:rsidRDefault="00000000" w:rsidP="001D3A04">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themeColor="text1"/>
                <w:sz w:val="20"/>
                <w:szCs w:val="20"/>
                <w:lang w:val="uk-UA"/>
              </w:rPr>
              <w:t>керівника*</w:t>
            </w:r>
            <w:r>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themeColor="text1"/>
                <w:sz w:val="20"/>
                <w:szCs w:val="20"/>
                <w:lang w:val="uk-UA"/>
              </w:rPr>
              <w:t>вебресурсі</w:t>
            </w:r>
            <w:proofErr w:type="spellEnd"/>
            <w:r>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w:t>
            </w:r>
          </w:p>
        </w:tc>
      </w:tr>
      <w:tr w:rsidR="00EA1991" w14:paraId="1CE70381" w14:textId="77777777">
        <w:trPr>
          <w:trHeight w:val="1608"/>
        </w:trPr>
        <w:tc>
          <w:tcPr>
            <w:tcW w:w="763" w:type="dxa"/>
            <w:tcBorders>
              <w:top w:val="single" w:sz="8" w:space="0" w:color="000000"/>
              <w:left w:val="single" w:sz="8" w:space="0" w:color="000000"/>
              <w:bottom w:val="single" w:sz="8" w:space="0" w:color="000000"/>
              <w:right w:val="single" w:sz="8" w:space="0" w:color="000000"/>
            </w:tcBorders>
          </w:tcPr>
          <w:p w14:paraId="52831D96"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14:paraId="0B12EC9F"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0C3D2A" w14:textId="77777777" w:rsidR="00EA1991" w:rsidRDefault="00000000">
            <w:pPr>
              <w:widowControl w:val="0"/>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w:t>
            </w:r>
            <w:r>
              <w:rPr>
                <w:rFonts w:ascii="Times New Roman" w:eastAsia="Times New Roman" w:hAnsi="Times New Roman" w:cs="Times New Roman"/>
                <w:b/>
                <w:color w:val="000000" w:themeColor="text1"/>
                <w:sz w:val="20"/>
                <w:szCs w:val="20"/>
                <w:lang w:val="uk-UA"/>
              </w:rPr>
              <w:t>підпункт 6 пункт 47 Особливостей</w:t>
            </w:r>
            <w:r>
              <w:rPr>
                <w:rFonts w:ascii="Times New Roman" w:eastAsia="Times New Roman" w:hAnsi="Times New Roman" w:cs="Times New Roman"/>
                <w:color w:val="000000" w:themeColor="text1"/>
                <w:sz w:val="20"/>
                <w:szCs w:val="20"/>
                <w:lang w:val="uk-UA"/>
              </w:rPr>
              <w:t>)</w:t>
            </w:r>
          </w:p>
        </w:tc>
        <w:tc>
          <w:tcPr>
            <w:tcW w:w="5178" w:type="dxa"/>
            <w:vMerge w:val="restart"/>
            <w:tcBorders>
              <w:top w:val="single" w:sz="8" w:space="0" w:color="000000"/>
              <w:left w:val="single" w:sz="8" w:space="0" w:color="000000"/>
              <w:right w:val="single" w:sz="8" w:space="0" w:color="000000"/>
            </w:tcBorders>
          </w:tcPr>
          <w:p w14:paraId="2093774F" w14:textId="77777777" w:rsidR="00EA1991" w:rsidRPr="00932489" w:rsidRDefault="00000000">
            <w:pPr>
              <w:widowControl w:val="0"/>
              <w:spacing w:after="0" w:line="240" w:lineRule="auto"/>
              <w:jc w:val="both"/>
              <w:rPr>
                <w:rFonts w:ascii="Times New Roman" w:eastAsia="Times New Roman" w:hAnsi="Times New Roman" w:cs="Times New Roman"/>
                <w:b/>
                <w:color w:val="000000" w:themeColor="text1"/>
                <w:sz w:val="20"/>
                <w:szCs w:val="20"/>
                <w:lang w:val="uk-UA"/>
              </w:rPr>
            </w:pPr>
            <w:r>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lang w:val="uk-UA"/>
              </w:rPr>
              <w:t xml:space="preserve">и щодо </w:t>
            </w:r>
            <w:r w:rsidRPr="00932489">
              <w:rPr>
                <w:rFonts w:ascii="Times New Roman" w:eastAsia="Times New Roman" w:hAnsi="Times New Roman" w:cs="Times New Roman"/>
                <w:b/>
                <w:color w:val="000000" w:themeColor="text1"/>
                <w:sz w:val="20"/>
                <w:szCs w:val="20"/>
                <w:lang w:val="uk-UA"/>
              </w:rPr>
              <w:t>керівника учасника процедури закупівлі, яка підписала тендерну пропозицію.</w:t>
            </w:r>
          </w:p>
          <w:p w14:paraId="5454DFB3" w14:textId="77777777" w:rsidR="00EA1991" w:rsidRPr="00932489" w:rsidRDefault="00EA1991">
            <w:pPr>
              <w:widowControl w:val="0"/>
              <w:spacing w:after="0" w:line="240" w:lineRule="auto"/>
              <w:jc w:val="both"/>
              <w:rPr>
                <w:rFonts w:ascii="Times New Roman" w:eastAsia="Times New Roman" w:hAnsi="Times New Roman" w:cs="Times New Roman"/>
                <w:b/>
                <w:color w:val="000000" w:themeColor="text1"/>
                <w:sz w:val="20"/>
                <w:szCs w:val="20"/>
                <w:lang w:val="uk-UA"/>
              </w:rPr>
            </w:pPr>
          </w:p>
          <w:p w14:paraId="5716B33D" w14:textId="77777777" w:rsidR="00EA1991" w:rsidRDefault="00000000">
            <w:pPr>
              <w:widowControl w:val="0"/>
              <w:spacing w:after="0" w:line="240" w:lineRule="auto"/>
              <w:jc w:val="both"/>
              <w:rPr>
                <w:rFonts w:ascii="Times New Roman" w:eastAsia="Times New Roman" w:hAnsi="Times New Roman" w:cs="Times New Roman"/>
                <w:sz w:val="20"/>
                <w:szCs w:val="20"/>
                <w:lang w:val="uk-UA"/>
              </w:rPr>
            </w:pPr>
            <w:r w:rsidRPr="0093248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32489">
              <w:rPr>
                <w:rFonts w:ascii="Times New Roman" w:eastAsia="Times New Roman" w:hAnsi="Times New Roman" w:cs="Times New Roman"/>
                <w:b/>
                <w:color w:val="000000" w:themeColor="text1"/>
                <w:sz w:val="20"/>
                <w:szCs w:val="20"/>
                <w:lang w:val="uk-UA"/>
              </w:rPr>
              <w:t>тридцятиденної</w:t>
            </w:r>
            <w:proofErr w:type="spellEnd"/>
            <w:r w:rsidRPr="00932489">
              <w:rPr>
                <w:rFonts w:ascii="Times New Roman" w:eastAsia="Times New Roman" w:hAnsi="Times New Roman" w:cs="Times New Roman"/>
                <w:b/>
                <w:color w:val="000000" w:themeColor="text1"/>
                <w:sz w:val="20"/>
                <w:szCs w:val="20"/>
                <w:lang w:val="uk-UA"/>
              </w:rPr>
              <w:t xml:space="preserve"> давнини від дати подання документа.</w:t>
            </w:r>
          </w:p>
        </w:tc>
      </w:tr>
      <w:tr w:rsidR="00EA1991" w14:paraId="04EA5BE1" w14:textId="77777777">
        <w:trPr>
          <w:trHeight w:val="1509"/>
        </w:trPr>
        <w:tc>
          <w:tcPr>
            <w:tcW w:w="763" w:type="dxa"/>
            <w:tcBorders>
              <w:top w:val="single" w:sz="8" w:space="0" w:color="000000"/>
              <w:left w:val="single" w:sz="8" w:space="0" w:color="000000"/>
              <w:bottom w:val="single" w:sz="8" w:space="0" w:color="000000"/>
              <w:right w:val="single" w:sz="8" w:space="0" w:color="000000"/>
            </w:tcBorders>
          </w:tcPr>
          <w:p w14:paraId="657E2542"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14:paraId="33683410"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2108C" w14:textId="77777777" w:rsidR="00EA1991" w:rsidRDefault="00000000">
            <w:pPr>
              <w:widowControl w:val="0"/>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themeColor="text1"/>
                <w:sz w:val="20"/>
                <w:szCs w:val="20"/>
                <w:lang w:val="uk-UA"/>
              </w:rPr>
              <w:t>(підпункт 12 пункт 47 Особливостей)</w:t>
            </w:r>
          </w:p>
        </w:tc>
        <w:tc>
          <w:tcPr>
            <w:tcW w:w="5178" w:type="dxa"/>
            <w:vMerge/>
            <w:tcBorders>
              <w:top w:val="single" w:sz="8" w:space="0" w:color="000000"/>
              <w:left w:val="single" w:sz="8" w:space="0" w:color="000000"/>
              <w:right w:val="single" w:sz="8" w:space="0" w:color="000000"/>
            </w:tcBorders>
          </w:tcPr>
          <w:p w14:paraId="47619051" w14:textId="77777777" w:rsidR="00EA1991" w:rsidRDefault="00EA1991">
            <w:pPr>
              <w:widowControl w:val="0"/>
              <w:spacing w:after="0"/>
              <w:rPr>
                <w:rFonts w:ascii="Times New Roman" w:eastAsia="Times New Roman" w:hAnsi="Times New Roman" w:cs="Times New Roman"/>
                <w:b/>
                <w:sz w:val="20"/>
                <w:szCs w:val="20"/>
                <w:lang w:val="uk-UA"/>
              </w:rPr>
            </w:pPr>
          </w:p>
        </w:tc>
      </w:tr>
      <w:tr w:rsidR="00EA1991" w:rsidRPr="00E86A35" w14:paraId="692063B6" w14:textId="77777777">
        <w:trPr>
          <w:trHeight w:val="448"/>
        </w:trPr>
        <w:tc>
          <w:tcPr>
            <w:tcW w:w="763" w:type="dxa"/>
            <w:tcBorders>
              <w:top w:val="single" w:sz="8" w:space="0" w:color="000000"/>
              <w:left w:val="single" w:sz="8" w:space="0" w:color="000000"/>
              <w:bottom w:val="single" w:sz="8" w:space="0" w:color="000000"/>
              <w:right w:val="single" w:sz="8" w:space="0" w:color="000000"/>
            </w:tcBorders>
          </w:tcPr>
          <w:p w14:paraId="2DD38228" w14:textId="77777777" w:rsidR="00EA1991" w:rsidRDefault="00000000">
            <w:pPr>
              <w:widowControl w:val="0"/>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14:paraId="263513F2"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D4AF577" w14:textId="77777777" w:rsidR="00EA1991" w:rsidRDefault="00000000">
            <w:pPr>
              <w:widowControl w:val="0"/>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themeColor="text1"/>
                <w:sz w:val="20"/>
                <w:szCs w:val="20"/>
                <w:lang w:val="uk-UA"/>
              </w:rPr>
              <w:t>(абзац 14 пункт 47 Особливостей)</w:t>
            </w:r>
          </w:p>
        </w:tc>
        <w:tc>
          <w:tcPr>
            <w:tcW w:w="5178" w:type="dxa"/>
            <w:tcBorders>
              <w:top w:val="single" w:sz="8" w:space="0" w:color="000000"/>
              <w:left w:val="single" w:sz="8" w:space="0" w:color="000000"/>
              <w:bottom w:val="single" w:sz="8" w:space="0" w:color="000000"/>
              <w:right w:val="single" w:sz="8" w:space="0" w:color="000000"/>
            </w:tcBorders>
          </w:tcPr>
          <w:p w14:paraId="1FB7CC2B"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Довідка в довільній формі</w:t>
            </w:r>
            <w:r>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929592"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452EC27B"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303AF38D"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2EA1BC4B"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4C6552CC"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630A5BC9"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2809F32C"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681CB520"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0DC5ABA7" w14:textId="77777777" w:rsidR="001D3A04" w:rsidRDefault="001D3A04">
      <w:pPr>
        <w:spacing w:after="0" w:line="240" w:lineRule="auto"/>
        <w:jc w:val="center"/>
        <w:rPr>
          <w:rFonts w:ascii="Times New Roman" w:eastAsia="Times New Roman" w:hAnsi="Times New Roman" w:cs="Times New Roman"/>
          <w:b/>
          <w:color w:val="000000"/>
          <w:sz w:val="20"/>
          <w:szCs w:val="20"/>
          <w:lang w:val="uk-UA"/>
        </w:rPr>
      </w:pPr>
    </w:p>
    <w:p w14:paraId="1A9E3202" w14:textId="305D7E5E" w:rsidR="00EA1991" w:rsidRDefault="00000000">
      <w:pPr>
        <w:spacing w:after="0" w:line="240" w:lineRule="auto"/>
        <w:jc w:val="center"/>
        <w:rPr>
          <w:lang w:val="uk-UA"/>
        </w:rPr>
      </w:pPr>
      <w:r>
        <w:rPr>
          <w:rFonts w:ascii="Times New Roman" w:eastAsia="Times New Roman" w:hAnsi="Times New Roman" w:cs="Times New Roman"/>
          <w:b/>
          <w:color w:val="000000"/>
          <w:sz w:val="20"/>
          <w:szCs w:val="20"/>
          <w:lang w:val="uk-UA"/>
        </w:rPr>
        <w:t>Документи, які надаються ПЕРЕМОЖЦЕМ (фізичною особою чи фізичною особою</w:t>
      </w:r>
      <w:r>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color w:val="000000"/>
          <w:sz w:val="20"/>
          <w:szCs w:val="20"/>
          <w:lang w:val="uk-UA"/>
        </w:rPr>
        <w:t>підприємцем):</w:t>
      </w:r>
    </w:p>
    <w:tbl>
      <w:tblPr>
        <w:tblW w:w="10282" w:type="dxa"/>
        <w:tblInd w:w="-107" w:type="dxa"/>
        <w:tblLayout w:type="fixed"/>
        <w:tblCellMar>
          <w:top w:w="100" w:type="dxa"/>
          <w:left w:w="100" w:type="dxa"/>
          <w:bottom w:w="100" w:type="dxa"/>
          <w:right w:w="100" w:type="dxa"/>
        </w:tblCellMar>
        <w:tblLook w:val="0400" w:firstRow="0" w:lastRow="0" w:firstColumn="0" w:lastColumn="0" w:noHBand="0" w:noVBand="1"/>
      </w:tblPr>
      <w:tblGrid>
        <w:gridCol w:w="625"/>
        <w:gridCol w:w="4388"/>
        <w:gridCol w:w="5269"/>
      </w:tblGrid>
      <w:tr w:rsidR="00EA1991" w14:paraId="024D7B0D" w14:textId="77777777">
        <w:trPr>
          <w:trHeight w:val="601"/>
        </w:trPr>
        <w:tc>
          <w:tcPr>
            <w:tcW w:w="625" w:type="dxa"/>
            <w:tcBorders>
              <w:top w:val="single" w:sz="8" w:space="0" w:color="000000"/>
              <w:left w:val="single" w:sz="8" w:space="0" w:color="000000"/>
              <w:bottom w:val="single" w:sz="8" w:space="0" w:color="000000"/>
              <w:right w:val="single" w:sz="8" w:space="0" w:color="000000"/>
            </w:tcBorders>
          </w:tcPr>
          <w:p w14:paraId="41F137FD"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14:paraId="5DFDC6C4"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з</w:t>
            </w:r>
            <w:r>
              <w:rPr>
                <w:rFonts w:ascii="Times New Roman" w:eastAsia="Times New Roman" w:hAnsi="Times New Roman" w:cs="Times New Roman"/>
                <w:b/>
                <w:color w:val="000000"/>
                <w:sz w:val="20"/>
                <w:szCs w:val="20"/>
                <w:lang w:val="uk-UA"/>
              </w:rPr>
              <w:t>/п</w:t>
            </w:r>
          </w:p>
        </w:tc>
        <w:tc>
          <w:tcPr>
            <w:tcW w:w="4388" w:type="dxa"/>
            <w:tcBorders>
              <w:top w:val="single" w:sz="8" w:space="0" w:color="000000"/>
              <w:left w:val="single" w:sz="8" w:space="0" w:color="000000"/>
              <w:bottom w:val="single" w:sz="8" w:space="0" w:color="000000"/>
              <w:right w:val="single" w:sz="8" w:space="0" w:color="000000"/>
            </w:tcBorders>
          </w:tcPr>
          <w:p w14:paraId="6BBF2F95" w14:textId="77777777" w:rsidR="00EA1991" w:rsidRDefault="00000000">
            <w:pPr>
              <w:widowControl w:val="0"/>
              <w:spacing w:after="0" w:line="240" w:lineRule="auto"/>
              <w:ind w:left="10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Вимоги згідно пункту 47 Особливостей</w:t>
            </w:r>
          </w:p>
        </w:tc>
        <w:tc>
          <w:tcPr>
            <w:tcW w:w="5269" w:type="dxa"/>
            <w:tcBorders>
              <w:top w:val="single" w:sz="8" w:space="0" w:color="000000"/>
              <w:left w:val="single" w:sz="8" w:space="0" w:color="000000"/>
              <w:bottom w:val="single" w:sz="8" w:space="0" w:color="000000"/>
              <w:right w:val="single" w:sz="8" w:space="0" w:color="000000"/>
            </w:tcBorders>
          </w:tcPr>
          <w:p w14:paraId="209153ED" w14:textId="77777777" w:rsidR="00EA1991" w:rsidRDefault="00000000">
            <w:pPr>
              <w:widowControl w:val="0"/>
              <w:spacing w:after="0" w:line="240" w:lineRule="auto"/>
              <w:ind w:left="100"/>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A1991" w:rsidRPr="00E86A35" w14:paraId="2196C3FA" w14:textId="77777777">
        <w:trPr>
          <w:trHeight w:val="2279"/>
        </w:trPr>
        <w:tc>
          <w:tcPr>
            <w:tcW w:w="625" w:type="dxa"/>
            <w:tcBorders>
              <w:top w:val="single" w:sz="8" w:space="0" w:color="000000"/>
              <w:left w:val="single" w:sz="8" w:space="0" w:color="000000"/>
              <w:bottom w:val="single" w:sz="8" w:space="0" w:color="000000"/>
              <w:right w:val="single" w:sz="8" w:space="0" w:color="000000"/>
            </w:tcBorders>
          </w:tcPr>
          <w:p w14:paraId="71764DED"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88" w:type="dxa"/>
            <w:tcBorders>
              <w:top w:val="single" w:sz="8" w:space="0" w:color="000000"/>
              <w:left w:val="single" w:sz="8" w:space="0" w:color="000000"/>
              <w:bottom w:val="single" w:sz="8" w:space="0" w:color="000000"/>
              <w:right w:val="single" w:sz="8" w:space="0" w:color="000000"/>
            </w:tcBorders>
          </w:tcPr>
          <w:p w14:paraId="629883BF" w14:textId="77777777" w:rsidR="00EA1991" w:rsidRDefault="00000000">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031087" w14:textId="77777777" w:rsidR="00EA1991" w:rsidRDefault="00000000">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w:t>
            </w:r>
            <w:r>
              <w:rPr>
                <w:rFonts w:ascii="Times New Roman" w:eastAsia="Times New Roman" w:hAnsi="Times New Roman" w:cs="Times New Roman"/>
                <w:b/>
                <w:color w:val="000000" w:themeColor="text1"/>
                <w:sz w:val="20"/>
                <w:szCs w:val="20"/>
                <w:lang w:val="uk-UA"/>
              </w:rPr>
              <w:t>підпункт 3 пункт 47 Особливостей</w:t>
            </w:r>
            <w:r>
              <w:rPr>
                <w:rFonts w:ascii="Times New Roman" w:eastAsia="Times New Roman" w:hAnsi="Times New Roman" w:cs="Times New Roman"/>
                <w:color w:val="000000" w:themeColor="text1"/>
                <w:sz w:val="20"/>
                <w:szCs w:val="20"/>
                <w:lang w:val="uk-UA"/>
              </w:rPr>
              <w:t>)</w:t>
            </w:r>
          </w:p>
        </w:tc>
        <w:tc>
          <w:tcPr>
            <w:tcW w:w="5269" w:type="dxa"/>
            <w:tcBorders>
              <w:top w:val="single" w:sz="8" w:space="0" w:color="000000"/>
              <w:left w:val="single" w:sz="8" w:space="0" w:color="000000"/>
              <w:bottom w:val="single" w:sz="8" w:space="0" w:color="000000"/>
              <w:right w:val="single" w:sz="8" w:space="0" w:color="000000"/>
            </w:tcBorders>
          </w:tcPr>
          <w:p w14:paraId="609DD239" w14:textId="77777777" w:rsidR="00EA1991" w:rsidRPr="001D3A04" w:rsidRDefault="00000000">
            <w:pPr>
              <w:widowControl w:val="0"/>
              <w:spacing w:after="0" w:line="240" w:lineRule="auto"/>
              <w:ind w:right="140"/>
              <w:jc w:val="both"/>
              <w:rPr>
                <w:rFonts w:ascii="Times New Roman" w:eastAsia="Times New Roman" w:hAnsi="Times New Roman" w:cs="Times New Roman"/>
                <w:color w:val="000000" w:themeColor="text1"/>
                <w:sz w:val="20"/>
                <w:szCs w:val="20"/>
                <w:lang w:val="uk-UA"/>
              </w:rPr>
            </w:pPr>
            <w:r w:rsidRPr="001D3A04">
              <w:rPr>
                <w:rFonts w:ascii="Times New Roman" w:eastAsia="Times New Roman" w:hAnsi="Times New Roman" w:cs="Times New Roman"/>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D3A04">
              <w:rPr>
                <w:rFonts w:ascii="Times New Roman" w:eastAsia="Times New Roman" w:hAnsi="Times New Roman" w:cs="Times New Roman"/>
                <w:color w:val="000000" w:themeColor="text1"/>
                <w:sz w:val="20"/>
                <w:szCs w:val="20"/>
                <w:lang w:val="uk-UA"/>
              </w:rPr>
              <w:t>вебресурсі</w:t>
            </w:r>
            <w:proofErr w:type="spellEnd"/>
            <w:r w:rsidRPr="001D3A04">
              <w:rPr>
                <w:rFonts w:ascii="Times New Roman" w:eastAsia="Times New Roman" w:hAnsi="Times New Roman" w:cs="Times New Roman"/>
                <w:color w:val="000000" w:themeColor="text1"/>
                <w:sz w:val="20"/>
                <w:szCs w:val="20"/>
                <w:lang w:val="uk-UA"/>
              </w:rPr>
              <w:t xml:space="preserve"> Єдиного державного реєстру осіб, які вчинили корупційні або пов’язані з корупцією правопорушення.</w:t>
            </w:r>
          </w:p>
        </w:tc>
      </w:tr>
      <w:tr w:rsidR="00EA1991" w14:paraId="28ACE2E6" w14:textId="77777777">
        <w:trPr>
          <w:trHeight w:val="1628"/>
        </w:trPr>
        <w:tc>
          <w:tcPr>
            <w:tcW w:w="625" w:type="dxa"/>
            <w:tcBorders>
              <w:top w:val="single" w:sz="8" w:space="0" w:color="000000"/>
              <w:left w:val="single" w:sz="8" w:space="0" w:color="000000"/>
              <w:bottom w:val="single" w:sz="8" w:space="0" w:color="000000"/>
              <w:right w:val="single" w:sz="8" w:space="0" w:color="000000"/>
            </w:tcBorders>
          </w:tcPr>
          <w:p w14:paraId="2FE91D8C"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4388" w:type="dxa"/>
            <w:tcBorders>
              <w:top w:val="single" w:sz="8" w:space="0" w:color="000000"/>
              <w:left w:val="single" w:sz="8" w:space="0" w:color="000000"/>
              <w:bottom w:val="single" w:sz="8" w:space="0" w:color="000000"/>
              <w:right w:val="single" w:sz="8" w:space="0" w:color="000000"/>
            </w:tcBorders>
          </w:tcPr>
          <w:p w14:paraId="1D1F4187"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219E53"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w:t>
            </w:r>
            <w:r>
              <w:rPr>
                <w:rFonts w:ascii="Times New Roman" w:eastAsia="Times New Roman" w:hAnsi="Times New Roman" w:cs="Times New Roman"/>
                <w:b/>
                <w:color w:val="000000" w:themeColor="text1"/>
                <w:sz w:val="20"/>
                <w:szCs w:val="20"/>
                <w:lang w:val="uk-UA"/>
              </w:rPr>
              <w:t>підпункт 5 пункт 47 Особливостей</w:t>
            </w:r>
            <w:r>
              <w:rPr>
                <w:rFonts w:ascii="Times New Roman" w:eastAsia="Times New Roman" w:hAnsi="Times New Roman" w:cs="Times New Roman"/>
                <w:color w:val="000000" w:themeColor="text1"/>
                <w:sz w:val="20"/>
                <w:szCs w:val="20"/>
                <w:lang w:val="uk-UA"/>
              </w:rPr>
              <w:t>)</w:t>
            </w:r>
          </w:p>
        </w:tc>
        <w:tc>
          <w:tcPr>
            <w:tcW w:w="5269" w:type="dxa"/>
            <w:vMerge w:val="restart"/>
            <w:tcBorders>
              <w:top w:val="single" w:sz="8" w:space="0" w:color="000000"/>
              <w:left w:val="single" w:sz="8" w:space="0" w:color="000000"/>
              <w:right w:val="single" w:sz="8" w:space="0" w:color="000000"/>
            </w:tcBorders>
          </w:tcPr>
          <w:p w14:paraId="4BC3BE87" w14:textId="77777777" w:rsidR="00EA1991" w:rsidRPr="001D3A04" w:rsidRDefault="00000000">
            <w:pPr>
              <w:widowControl w:val="0"/>
              <w:spacing w:after="0" w:line="240" w:lineRule="auto"/>
              <w:jc w:val="both"/>
              <w:rPr>
                <w:rFonts w:ascii="Times New Roman" w:eastAsia="Times New Roman" w:hAnsi="Times New Roman" w:cs="Times New Roman"/>
                <w:color w:val="000000" w:themeColor="text1"/>
                <w:sz w:val="20"/>
                <w:szCs w:val="20"/>
                <w:lang w:val="uk-UA"/>
              </w:rPr>
            </w:pPr>
            <w:r w:rsidRPr="001D3A04">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F711BDB" w14:textId="77777777" w:rsidR="00EA1991" w:rsidRPr="001D3A04" w:rsidRDefault="00EA1991">
            <w:pPr>
              <w:widowControl w:val="0"/>
              <w:spacing w:after="0" w:line="240" w:lineRule="auto"/>
              <w:jc w:val="both"/>
              <w:rPr>
                <w:rFonts w:ascii="Times New Roman" w:eastAsia="Times New Roman" w:hAnsi="Times New Roman" w:cs="Times New Roman"/>
                <w:color w:val="000000" w:themeColor="text1"/>
                <w:sz w:val="20"/>
                <w:szCs w:val="20"/>
                <w:lang w:val="uk-UA"/>
              </w:rPr>
            </w:pPr>
          </w:p>
          <w:p w14:paraId="21468018" w14:textId="77777777" w:rsidR="00EA1991" w:rsidRPr="001D3A04" w:rsidRDefault="00000000">
            <w:pPr>
              <w:widowControl w:val="0"/>
              <w:spacing w:after="0" w:line="240" w:lineRule="auto"/>
              <w:jc w:val="both"/>
              <w:rPr>
                <w:rFonts w:ascii="Times New Roman" w:eastAsia="Times New Roman" w:hAnsi="Times New Roman" w:cs="Times New Roman"/>
                <w:color w:val="000000" w:themeColor="text1"/>
                <w:sz w:val="20"/>
                <w:szCs w:val="20"/>
                <w:lang w:val="uk-UA"/>
              </w:rPr>
            </w:pPr>
            <w:r w:rsidRPr="001D3A04">
              <w:rPr>
                <w:rFonts w:ascii="Times New Roman" w:eastAsia="Times New Roman" w:hAnsi="Times New Roman" w:cs="Times New Roman"/>
                <w:color w:val="000000" w:themeColor="text1"/>
                <w:sz w:val="20"/>
                <w:szCs w:val="20"/>
                <w:lang w:val="uk-UA"/>
              </w:rPr>
              <w:t xml:space="preserve">Документ повинен бути не більше </w:t>
            </w:r>
            <w:proofErr w:type="spellStart"/>
            <w:r w:rsidRPr="001D3A04">
              <w:rPr>
                <w:rFonts w:ascii="Times New Roman" w:eastAsia="Times New Roman" w:hAnsi="Times New Roman" w:cs="Times New Roman"/>
                <w:color w:val="000000" w:themeColor="text1"/>
                <w:sz w:val="20"/>
                <w:szCs w:val="20"/>
                <w:lang w:val="uk-UA"/>
              </w:rPr>
              <w:t>тридцятиденної</w:t>
            </w:r>
            <w:proofErr w:type="spellEnd"/>
            <w:r w:rsidRPr="001D3A04">
              <w:rPr>
                <w:rFonts w:ascii="Times New Roman" w:eastAsia="Times New Roman" w:hAnsi="Times New Roman" w:cs="Times New Roman"/>
                <w:color w:val="000000" w:themeColor="text1"/>
                <w:sz w:val="20"/>
                <w:szCs w:val="20"/>
                <w:lang w:val="uk-UA"/>
              </w:rPr>
              <w:t xml:space="preserve"> давнини від дати подання документа.</w:t>
            </w:r>
          </w:p>
        </w:tc>
      </w:tr>
      <w:tr w:rsidR="00EA1991" w14:paraId="184EE7F3" w14:textId="77777777">
        <w:trPr>
          <w:trHeight w:val="1549"/>
        </w:trPr>
        <w:tc>
          <w:tcPr>
            <w:tcW w:w="625" w:type="dxa"/>
            <w:tcBorders>
              <w:top w:val="single" w:sz="8" w:space="0" w:color="000000"/>
              <w:left w:val="single" w:sz="8" w:space="0" w:color="000000"/>
              <w:bottom w:val="single" w:sz="8" w:space="0" w:color="000000"/>
              <w:right w:val="single" w:sz="8" w:space="0" w:color="000000"/>
            </w:tcBorders>
          </w:tcPr>
          <w:p w14:paraId="0B8964A7" w14:textId="77777777" w:rsidR="00EA1991" w:rsidRDefault="00000000">
            <w:pPr>
              <w:widowControl w:val="0"/>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4388" w:type="dxa"/>
            <w:tcBorders>
              <w:top w:val="single" w:sz="8" w:space="0" w:color="000000"/>
              <w:left w:val="single" w:sz="8" w:space="0" w:color="000000"/>
              <w:bottom w:val="single" w:sz="8" w:space="0" w:color="000000"/>
              <w:right w:val="single" w:sz="8" w:space="0" w:color="000000"/>
            </w:tcBorders>
          </w:tcPr>
          <w:p w14:paraId="30E71F01" w14:textId="77777777" w:rsidR="00EA1991" w:rsidRDefault="00000000">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3604" w14:textId="77777777" w:rsidR="00EA1991" w:rsidRDefault="00000000">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(підпункт 12 пункт 47 Особливостей)</w:t>
            </w:r>
          </w:p>
        </w:tc>
        <w:tc>
          <w:tcPr>
            <w:tcW w:w="5269" w:type="dxa"/>
            <w:vMerge/>
            <w:tcBorders>
              <w:top w:val="single" w:sz="8" w:space="0" w:color="000000"/>
              <w:left w:val="single" w:sz="8" w:space="0" w:color="000000"/>
              <w:right w:val="single" w:sz="8" w:space="0" w:color="000000"/>
            </w:tcBorders>
          </w:tcPr>
          <w:p w14:paraId="032E0A54" w14:textId="77777777" w:rsidR="00EA1991" w:rsidRDefault="00EA1991">
            <w:pPr>
              <w:widowControl w:val="0"/>
              <w:spacing w:after="0" w:line="240" w:lineRule="auto"/>
              <w:rPr>
                <w:rFonts w:ascii="Times New Roman" w:eastAsia="Times New Roman" w:hAnsi="Times New Roman" w:cs="Times New Roman"/>
                <w:color w:val="000000" w:themeColor="text1"/>
                <w:sz w:val="20"/>
                <w:szCs w:val="20"/>
                <w:lang w:val="uk-UA"/>
              </w:rPr>
            </w:pPr>
          </w:p>
        </w:tc>
      </w:tr>
      <w:tr w:rsidR="00EA1991" w:rsidRPr="00E86A35" w14:paraId="6753E853" w14:textId="77777777">
        <w:trPr>
          <w:trHeight w:val="3085"/>
        </w:trPr>
        <w:tc>
          <w:tcPr>
            <w:tcW w:w="625" w:type="dxa"/>
            <w:tcBorders>
              <w:top w:val="single" w:sz="8" w:space="0" w:color="000000"/>
              <w:left w:val="single" w:sz="8" w:space="0" w:color="000000"/>
              <w:bottom w:val="single" w:sz="8" w:space="0" w:color="000000"/>
              <w:right w:val="single" w:sz="8" w:space="0" w:color="000000"/>
            </w:tcBorders>
          </w:tcPr>
          <w:p w14:paraId="262507EF" w14:textId="77777777" w:rsidR="00EA1991" w:rsidRDefault="00000000">
            <w:pPr>
              <w:widowControl w:val="0"/>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88" w:type="dxa"/>
            <w:tcBorders>
              <w:top w:val="single" w:sz="8" w:space="0" w:color="000000"/>
              <w:left w:val="single" w:sz="8" w:space="0" w:color="000000"/>
              <w:bottom w:val="single" w:sz="8" w:space="0" w:color="000000"/>
              <w:right w:val="single" w:sz="8" w:space="0" w:color="000000"/>
            </w:tcBorders>
          </w:tcPr>
          <w:p w14:paraId="75AE1E35"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3C9D4E9" w14:textId="77777777" w:rsidR="00EA1991" w:rsidRDefault="00000000">
            <w:pPr>
              <w:widowControl w:val="0"/>
              <w:spacing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themeColor="text1"/>
                <w:sz w:val="20"/>
                <w:szCs w:val="20"/>
                <w:lang w:val="uk-UA"/>
              </w:rPr>
              <w:t>(абзац 14 пункт 47 Особливостей)</w:t>
            </w:r>
          </w:p>
        </w:tc>
        <w:tc>
          <w:tcPr>
            <w:tcW w:w="5269" w:type="dxa"/>
            <w:tcBorders>
              <w:top w:val="single" w:sz="8" w:space="0" w:color="000000"/>
              <w:left w:val="single" w:sz="8" w:space="0" w:color="000000"/>
              <w:bottom w:val="single" w:sz="8" w:space="0" w:color="000000"/>
              <w:right w:val="single" w:sz="8" w:space="0" w:color="000000"/>
            </w:tcBorders>
          </w:tcPr>
          <w:p w14:paraId="60F9B9A5" w14:textId="77777777" w:rsidR="00EA1991" w:rsidRDefault="00000000">
            <w:pPr>
              <w:widowControl w:val="0"/>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themeColor="text1"/>
                <w:sz w:val="20"/>
                <w:szCs w:val="20"/>
                <w:lang w:val="uk-UA"/>
              </w:rPr>
              <w:t>Довідка в довільній формі</w:t>
            </w:r>
            <w:r>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049BE2" w14:textId="77777777" w:rsidR="00EA1991" w:rsidRDefault="00EA1991">
      <w:pPr>
        <w:shd w:val="clear" w:color="auto" w:fill="FFFFFF"/>
        <w:spacing w:after="0" w:line="240" w:lineRule="auto"/>
        <w:rPr>
          <w:rFonts w:ascii="Times New Roman" w:hAnsi="Times New Roman" w:cs="Times New Roman"/>
          <w:sz w:val="20"/>
          <w:szCs w:val="20"/>
          <w:lang w:val="uk-UA"/>
        </w:rPr>
      </w:pPr>
    </w:p>
    <w:p w14:paraId="60DCFDDF" w14:textId="77777777" w:rsidR="00EA1991" w:rsidRDefault="00EA1991">
      <w:pPr>
        <w:spacing w:after="0" w:line="216" w:lineRule="auto"/>
        <w:rPr>
          <w:rFonts w:ascii="Times New Roman" w:hAnsi="Times New Roman"/>
          <w:lang w:val="uk-UA"/>
        </w:rPr>
      </w:pPr>
    </w:p>
    <w:p w14:paraId="19044CE0" w14:textId="77777777" w:rsidR="00EA1991" w:rsidRDefault="00EA1991">
      <w:pPr>
        <w:spacing w:after="0" w:line="240" w:lineRule="auto"/>
        <w:rPr>
          <w:rFonts w:ascii="Times New Roman" w:hAnsi="Times New Roman"/>
          <w:lang w:val="uk-UA"/>
        </w:rPr>
      </w:pPr>
    </w:p>
    <w:p w14:paraId="5505E053" w14:textId="77777777" w:rsidR="00EA1991" w:rsidRDefault="00EA1991">
      <w:pPr>
        <w:spacing w:after="0" w:line="240" w:lineRule="auto"/>
        <w:rPr>
          <w:rFonts w:ascii="Times New Roman" w:hAnsi="Times New Roman"/>
          <w:lang w:val="uk-UA"/>
        </w:rPr>
      </w:pPr>
    </w:p>
    <w:p w14:paraId="5D7BBDC5" w14:textId="77777777" w:rsidR="00EA1991" w:rsidRDefault="00EA1991">
      <w:pPr>
        <w:spacing w:after="0" w:line="240" w:lineRule="auto"/>
        <w:rPr>
          <w:rFonts w:ascii="Times New Roman" w:hAnsi="Times New Roman"/>
          <w:lang w:val="uk-UA"/>
        </w:rPr>
      </w:pPr>
    </w:p>
    <w:p w14:paraId="6F2C24CD" w14:textId="77777777" w:rsidR="00EA1991" w:rsidRDefault="00EA1991">
      <w:pPr>
        <w:spacing w:after="0" w:line="240" w:lineRule="auto"/>
        <w:rPr>
          <w:rFonts w:ascii="Times New Roman" w:hAnsi="Times New Roman"/>
          <w:lang w:val="uk-UA"/>
        </w:rPr>
      </w:pPr>
    </w:p>
    <w:p w14:paraId="0B8CBE71" w14:textId="77777777" w:rsidR="00EA1991" w:rsidRDefault="00EA1991">
      <w:pPr>
        <w:spacing w:after="0" w:line="240" w:lineRule="auto"/>
        <w:rPr>
          <w:rFonts w:ascii="Times New Roman" w:hAnsi="Times New Roman"/>
          <w:lang w:val="uk-UA"/>
        </w:rPr>
      </w:pPr>
    </w:p>
    <w:p w14:paraId="3172B32B" w14:textId="77777777" w:rsidR="00EA1991" w:rsidRDefault="00EA1991">
      <w:pPr>
        <w:spacing w:after="0" w:line="240" w:lineRule="auto"/>
        <w:rPr>
          <w:rFonts w:ascii="Times New Roman" w:hAnsi="Times New Roman"/>
          <w:lang w:val="uk-UA"/>
        </w:rPr>
      </w:pPr>
    </w:p>
    <w:p w14:paraId="1B28F178" w14:textId="77777777" w:rsidR="00E93969" w:rsidRDefault="00E93969">
      <w:pPr>
        <w:spacing w:after="0" w:line="240" w:lineRule="auto"/>
        <w:rPr>
          <w:rFonts w:ascii="Times New Roman" w:hAnsi="Times New Roman"/>
          <w:lang w:val="uk-UA"/>
        </w:rPr>
      </w:pPr>
    </w:p>
    <w:p w14:paraId="5EC5B5C5" w14:textId="77777777" w:rsidR="00E93969" w:rsidRDefault="00E93969">
      <w:pPr>
        <w:spacing w:after="0" w:line="240" w:lineRule="auto"/>
        <w:rPr>
          <w:rFonts w:ascii="Times New Roman" w:hAnsi="Times New Roman"/>
          <w:lang w:val="uk-UA"/>
        </w:rPr>
      </w:pPr>
    </w:p>
    <w:p w14:paraId="1850425A" w14:textId="77777777" w:rsidR="00EA1991" w:rsidRDefault="00EA1991">
      <w:pPr>
        <w:spacing w:after="0" w:line="240" w:lineRule="auto"/>
        <w:rPr>
          <w:rFonts w:ascii="Times New Roman" w:hAnsi="Times New Roman"/>
          <w:lang w:val="uk-UA"/>
        </w:rPr>
      </w:pPr>
    </w:p>
    <w:p w14:paraId="5A0E4658" w14:textId="77777777" w:rsidR="00EA1991" w:rsidRDefault="00EA1991">
      <w:pPr>
        <w:spacing w:after="0" w:line="240" w:lineRule="auto"/>
        <w:rPr>
          <w:rFonts w:ascii="Times New Roman" w:hAnsi="Times New Roman"/>
          <w:lang w:val="uk-UA"/>
        </w:rPr>
      </w:pPr>
    </w:p>
    <w:p w14:paraId="643A249B"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4E657433"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7A8D18D6"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7737136A"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2F5A32B9"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1092EFF5"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22ECAED9" w14:textId="77777777" w:rsidR="001D3A04" w:rsidRDefault="001D3A04">
      <w:pPr>
        <w:spacing w:after="0" w:line="240" w:lineRule="auto"/>
        <w:ind w:hanging="2"/>
        <w:jc w:val="right"/>
        <w:rPr>
          <w:rFonts w:ascii="Times New Roman" w:eastAsia="Times New Roman" w:hAnsi="Times New Roman" w:cs="Times New Roman"/>
          <w:b/>
          <w:color w:val="000000"/>
          <w:sz w:val="20"/>
          <w:szCs w:val="20"/>
          <w:lang w:val="uk-UA"/>
        </w:rPr>
      </w:pPr>
    </w:p>
    <w:p w14:paraId="70AD7B07" w14:textId="700C4CD6" w:rsidR="00EA1991" w:rsidRDefault="00BC7ECE">
      <w:pPr>
        <w:spacing w:after="0" w:line="240" w:lineRule="auto"/>
        <w:ind w:hanging="2"/>
        <w:jc w:val="right"/>
        <w:rPr>
          <w:lang w:val="uk-UA"/>
        </w:rPr>
      </w:pPr>
      <w:r>
        <w:rPr>
          <w:rFonts w:ascii="Times New Roman" w:eastAsia="Times New Roman" w:hAnsi="Times New Roman" w:cs="Times New Roman"/>
          <w:b/>
          <w:color w:val="000000"/>
          <w:sz w:val="20"/>
          <w:szCs w:val="20"/>
          <w:lang w:val="uk-UA"/>
        </w:rPr>
        <w:t>Додаток 2</w:t>
      </w:r>
    </w:p>
    <w:p w14:paraId="4A55AC4F" w14:textId="77777777" w:rsidR="00EA1991" w:rsidRDefault="00000000">
      <w:pPr>
        <w:spacing w:after="0" w:line="240" w:lineRule="auto"/>
        <w:ind w:hanging="2"/>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53C03AC6" w14:textId="77777777" w:rsidR="00EA1991" w:rsidRDefault="00EA1991">
      <w:pPr>
        <w:spacing w:after="0" w:line="240" w:lineRule="auto"/>
        <w:ind w:hanging="2"/>
        <w:jc w:val="right"/>
        <w:rPr>
          <w:rFonts w:ascii="Times New Roman" w:eastAsia="Times New Roman" w:hAnsi="Times New Roman" w:cs="Times New Roman"/>
          <w:color w:val="000000"/>
          <w:sz w:val="20"/>
          <w:szCs w:val="20"/>
          <w:lang w:val="uk-UA"/>
        </w:rPr>
      </w:pPr>
    </w:p>
    <w:p w14:paraId="109BA33C" w14:textId="77777777" w:rsidR="00EA1991" w:rsidRDefault="00000000">
      <w:pPr>
        <w:spacing w:after="0" w:line="240" w:lineRule="auto"/>
        <w:ind w:hanging="2"/>
        <w:jc w:val="center"/>
        <w:rPr>
          <w:lang w:val="uk-UA"/>
        </w:rPr>
      </w:pPr>
      <w:r>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b/>
          <w:i/>
          <w:sz w:val="20"/>
          <w:szCs w:val="20"/>
          <w:lang w:val="uk-UA"/>
        </w:rPr>
        <w:t>,</w:t>
      </w:r>
    </w:p>
    <w:p w14:paraId="3DD1FE74" w14:textId="77777777" w:rsidR="00EA1991" w:rsidRDefault="00000000">
      <w:pPr>
        <w:spacing w:after="0" w:line="240" w:lineRule="auto"/>
        <w:ind w:hanging="2"/>
        <w:jc w:val="center"/>
        <w:rPr>
          <w:lang w:val="uk-UA"/>
        </w:rPr>
      </w:pPr>
      <w:r>
        <w:rPr>
          <w:rFonts w:ascii="Times New Roman" w:eastAsia="Times New Roman" w:hAnsi="Times New Roman" w:cs="Times New Roman"/>
          <w:b/>
          <w:i/>
          <w:color w:val="000000"/>
          <w:sz w:val="20"/>
          <w:szCs w:val="20"/>
          <w:lang w:val="uk-UA"/>
        </w:rPr>
        <w:t>технічні вимоги до предмета закупівлі</w:t>
      </w:r>
    </w:p>
    <w:p w14:paraId="3C1B70D2" w14:textId="77777777" w:rsidR="00EA1991" w:rsidRDefault="00000000">
      <w:pPr>
        <w:spacing w:before="240" w:after="0" w:line="240" w:lineRule="auto"/>
        <w:ind w:hanging="2"/>
        <w:jc w:val="center"/>
        <w:rPr>
          <w:lang w:val="uk-UA"/>
        </w:rPr>
      </w:pPr>
      <w:r>
        <w:rPr>
          <w:rFonts w:ascii="Times New Roman" w:eastAsia="Times New Roman" w:hAnsi="Times New Roman" w:cs="Times New Roman"/>
          <w:b/>
          <w:i/>
          <w:color w:val="000000"/>
          <w:sz w:val="20"/>
          <w:szCs w:val="20"/>
          <w:lang w:val="uk-UA"/>
        </w:rPr>
        <w:t>ТЕХНІЧНА СПЕЦИФІКАЦІЯ</w:t>
      </w:r>
    </w:p>
    <w:p w14:paraId="03C4097A" w14:textId="77777777" w:rsidR="00EA1991" w:rsidRDefault="00000000">
      <w:pPr>
        <w:ind w:hanging="2"/>
        <w:jc w:val="both"/>
        <w:rPr>
          <w:lang w:val="uk-UA"/>
        </w:rPr>
      </w:pPr>
      <w:r>
        <w:rPr>
          <w:rFonts w:ascii="Times New Roman" w:hAnsi="Times New Roman"/>
          <w:sz w:val="20"/>
          <w:szCs w:val="20"/>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p w14:paraId="12AC30FD" w14:textId="77777777" w:rsidR="00EA1991" w:rsidRDefault="00000000">
      <w:pPr>
        <w:tabs>
          <w:tab w:val="left" w:pos="851"/>
        </w:tabs>
        <w:rPr>
          <w:lang w:val="uk-UA"/>
        </w:rPr>
      </w:pPr>
      <w:r>
        <w:rPr>
          <w:rFonts w:ascii="Times New Roman" w:eastAsia="Times New Roman" w:hAnsi="Times New Roman" w:cs="Times New Roman"/>
          <w:b/>
          <w:color w:val="000000"/>
          <w:sz w:val="20"/>
          <w:szCs w:val="20"/>
          <w:lang w:val="uk-UA"/>
        </w:rPr>
        <w:t>1. Детальний опис предмета закупівлі:</w:t>
      </w:r>
    </w:p>
    <w:tbl>
      <w:tblPr>
        <w:tblW w:w="10209" w:type="dxa"/>
        <w:tblInd w:w="-14" w:type="dxa"/>
        <w:tblLayout w:type="fixed"/>
        <w:tblLook w:val="0000" w:firstRow="0" w:lastRow="0" w:firstColumn="0" w:lastColumn="0" w:noHBand="0" w:noVBand="0"/>
      </w:tblPr>
      <w:tblGrid>
        <w:gridCol w:w="4817"/>
        <w:gridCol w:w="5392"/>
      </w:tblGrid>
      <w:tr w:rsidR="00EA1991" w14:paraId="0667C4F4" w14:textId="77777777">
        <w:trPr>
          <w:trHeight w:val="184"/>
        </w:trPr>
        <w:tc>
          <w:tcPr>
            <w:tcW w:w="4817" w:type="dxa"/>
            <w:tcBorders>
              <w:top w:val="single" w:sz="6" w:space="0" w:color="000000"/>
              <w:left w:val="single" w:sz="6" w:space="0" w:color="000000"/>
              <w:bottom w:val="single" w:sz="6" w:space="0" w:color="000000"/>
              <w:right w:val="single" w:sz="6" w:space="0" w:color="000000"/>
            </w:tcBorders>
            <w:vAlign w:val="center"/>
          </w:tcPr>
          <w:p w14:paraId="72E01F11"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Назва предмета закупівлі</w:t>
            </w:r>
          </w:p>
        </w:tc>
        <w:tc>
          <w:tcPr>
            <w:tcW w:w="5391" w:type="dxa"/>
            <w:tcBorders>
              <w:top w:val="single" w:sz="6" w:space="0" w:color="000000"/>
              <w:left w:val="single" w:sz="6" w:space="0" w:color="000000"/>
              <w:bottom w:val="single" w:sz="6" w:space="0" w:color="000000"/>
              <w:right w:val="single" w:sz="6" w:space="0" w:color="000000"/>
            </w:tcBorders>
            <w:vAlign w:val="center"/>
          </w:tcPr>
          <w:p w14:paraId="1B14C21E" w14:textId="77777777" w:rsidR="00EA1991" w:rsidRDefault="00000000">
            <w:pPr>
              <w:widowControl w:val="0"/>
              <w:spacing w:after="0" w:line="240" w:lineRule="auto"/>
              <w:ind w:hanging="2"/>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Природний газ</w:t>
            </w:r>
          </w:p>
        </w:tc>
      </w:tr>
      <w:tr w:rsidR="00EA1991" w14:paraId="41C55BFC" w14:textId="77777777">
        <w:trPr>
          <w:trHeight w:val="409"/>
        </w:trPr>
        <w:tc>
          <w:tcPr>
            <w:tcW w:w="4817" w:type="dxa"/>
            <w:tcBorders>
              <w:top w:val="single" w:sz="6" w:space="0" w:color="000000"/>
              <w:left w:val="single" w:sz="6" w:space="0" w:color="000000"/>
              <w:bottom w:val="single" w:sz="6" w:space="0" w:color="000000"/>
              <w:right w:val="single" w:sz="6" w:space="0" w:color="000000"/>
            </w:tcBorders>
            <w:vAlign w:val="center"/>
          </w:tcPr>
          <w:p w14:paraId="55FB8620" w14:textId="77777777" w:rsidR="00EA1991" w:rsidRDefault="00000000">
            <w:pPr>
              <w:widowControl w:val="0"/>
              <w:spacing w:after="0" w:line="240" w:lineRule="auto"/>
              <w:ind w:hanging="2"/>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Код ДК 021:2015 за Єдиним закупівельним словником</w:t>
            </w:r>
          </w:p>
        </w:tc>
        <w:tc>
          <w:tcPr>
            <w:tcW w:w="5391" w:type="dxa"/>
            <w:tcBorders>
              <w:top w:val="single" w:sz="6" w:space="0" w:color="000000"/>
              <w:left w:val="single" w:sz="6" w:space="0" w:color="000000"/>
              <w:bottom w:val="single" w:sz="6" w:space="0" w:color="000000"/>
              <w:right w:val="single" w:sz="6" w:space="0" w:color="000000"/>
            </w:tcBorders>
            <w:vAlign w:val="center"/>
          </w:tcPr>
          <w:p w14:paraId="2D557063"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09120000-6 – газове паливо</w:t>
            </w:r>
          </w:p>
        </w:tc>
      </w:tr>
      <w:tr w:rsidR="00EA1991" w14:paraId="48771048" w14:textId="77777777">
        <w:trPr>
          <w:trHeight w:val="1109"/>
        </w:trPr>
        <w:tc>
          <w:tcPr>
            <w:tcW w:w="4817" w:type="dxa"/>
            <w:tcBorders>
              <w:top w:val="single" w:sz="6" w:space="0" w:color="000000"/>
              <w:left w:val="single" w:sz="6" w:space="0" w:color="000000"/>
              <w:bottom w:val="single" w:sz="6" w:space="0" w:color="000000"/>
              <w:right w:val="single" w:sz="6" w:space="0" w:color="000000"/>
            </w:tcBorders>
            <w:vAlign w:val="center"/>
          </w:tcPr>
          <w:p w14:paraId="4B669A1A"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bookmarkStart w:id="10" w:name="_heading=h.6nupd4wi4rmk"/>
            <w:bookmarkEnd w:id="10"/>
            <w:r>
              <w:rPr>
                <w:rFonts w:ascii="Times New Roman" w:eastAsia="Times New Roman" w:hAnsi="Times New Roman" w:cs="Times New Roman"/>
                <w:sz w:val="20"/>
                <w:szCs w:val="20"/>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391" w:type="dxa"/>
            <w:tcBorders>
              <w:top w:val="single" w:sz="6" w:space="0" w:color="000000"/>
              <w:left w:val="single" w:sz="6" w:space="0" w:color="000000"/>
              <w:bottom w:val="single" w:sz="6" w:space="0" w:color="000000"/>
              <w:right w:val="single" w:sz="6" w:space="0" w:color="000000"/>
            </w:tcBorders>
          </w:tcPr>
          <w:p w14:paraId="3A32C331" w14:textId="77777777" w:rsidR="00EA1991" w:rsidRDefault="00000000">
            <w:pPr>
              <w:widowControl w:val="0"/>
              <w:spacing w:after="0" w:line="240" w:lineRule="auto"/>
              <w:jc w:val="both"/>
              <w:rPr>
                <w:rFonts w:ascii="Times New Roman" w:hAnsi="Times New Roman"/>
                <w:sz w:val="20"/>
                <w:szCs w:val="20"/>
                <w:lang w:val="uk-UA"/>
              </w:rPr>
            </w:pPr>
            <w:r>
              <w:rPr>
                <w:rFonts w:ascii="Times New Roman" w:hAnsi="Times New Roman"/>
                <w:color w:val="000000"/>
                <w:sz w:val="20"/>
                <w:szCs w:val="20"/>
                <w:lang w:val="uk-UA"/>
              </w:rPr>
              <w:t xml:space="preserve">Газове паливо, </w:t>
            </w:r>
            <w:r>
              <w:rPr>
                <w:rFonts w:ascii="Times New Roman" w:hAnsi="Times New Roman"/>
                <w:sz w:val="20"/>
                <w:szCs w:val="20"/>
                <w:lang w:val="uk-UA"/>
              </w:rPr>
              <w:t>код ДК 021:2015 - 09120000-6</w:t>
            </w:r>
          </w:p>
        </w:tc>
      </w:tr>
      <w:tr w:rsidR="00EA1991" w14:paraId="5ED47B7C" w14:textId="77777777">
        <w:trPr>
          <w:trHeight w:val="245"/>
        </w:trPr>
        <w:tc>
          <w:tcPr>
            <w:tcW w:w="4817" w:type="dxa"/>
            <w:tcBorders>
              <w:top w:val="single" w:sz="6" w:space="0" w:color="000000"/>
              <w:left w:val="single" w:sz="6" w:space="0" w:color="000000"/>
              <w:bottom w:val="single" w:sz="6" w:space="0" w:color="000000"/>
              <w:right w:val="single" w:sz="6" w:space="0" w:color="000000"/>
            </w:tcBorders>
            <w:vAlign w:val="center"/>
          </w:tcPr>
          <w:p w14:paraId="1AB88010"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Очікувана вартість</w:t>
            </w:r>
          </w:p>
        </w:tc>
        <w:tc>
          <w:tcPr>
            <w:tcW w:w="5391" w:type="dxa"/>
            <w:tcBorders>
              <w:top w:val="single" w:sz="6" w:space="0" w:color="000000"/>
              <w:left w:val="single" w:sz="6" w:space="0" w:color="000000"/>
              <w:bottom w:val="single" w:sz="6" w:space="0" w:color="000000"/>
              <w:right w:val="single" w:sz="6" w:space="0" w:color="000000"/>
            </w:tcBorders>
            <w:vAlign w:val="center"/>
          </w:tcPr>
          <w:p w14:paraId="33159A7D" w14:textId="647DDBB3" w:rsidR="00EA1991" w:rsidRDefault="00136307">
            <w:pPr>
              <w:widowControl w:val="0"/>
              <w:spacing w:after="0" w:line="240" w:lineRule="auto"/>
              <w:ind w:hanging="2"/>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1 489 850,10</w:t>
            </w:r>
          </w:p>
        </w:tc>
      </w:tr>
      <w:tr w:rsidR="00EA1991" w14:paraId="2DF0B004" w14:textId="77777777">
        <w:trPr>
          <w:trHeight w:val="134"/>
        </w:trPr>
        <w:tc>
          <w:tcPr>
            <w:tcW w:w="4817" w:type="dxa"/>
            <w:tcBorders>
              <w:top w:val="single" w:sz="6" w:space="0" w:color="000000"/>
              <w:left w:val="single" w:sz="6" w:space="0" w:color="000000"/>
              <w:bottom w:val="single" w:sz="6" w:space="0" w:color="000000"/>
              <w:right w:val="single" w:sz="6" w:space="0" w:color="000000"/>
            </w:tcBorders>
          </w:tcPr>
          <w:p w14:paraId="1892283B" w14:textId="77777777" w:rsidR="00EA1991" w:rsidRDefault="00000000">
            <w:pPr>
              <w:widowControl w:val="0"/>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Одиниці виміру</w:t>
            </w:r>
          </w:p>
        </w:tc>
        <w:tc>
          <w:tcPr>
            <w:tcW w:w="5391" w:type="dxa"/>
            <w:tcBorders>
              <w:top w:val="single" w:sz="6" w:space="0" w:color="000000"/>
              <w:left w:val="single" w:sz="6" w:space="0" w:color="000000"/>
              <w:bottom w:val="single" w:sz="6" w:space="0" w:color="000000"/>
              <w:right w:val="single" w:sz="6" w:space="0" w:color="000000"/>
            </w:tcBorders>
          </w:tcPr>
          <w:p w14:paraId="3A1E0D4A" w14:textId="539C3C53" w:rsidR="00EA1991" w:rsidRDefault="00136307">
            <w:pPr>
              <w:widowControl w:val="0"/>
              <w:spacing w:after="0" w:line="240" w:lineRule="auto"/>
              <w:ind w:hanging="2"/>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м.куб</w:t>
            </w:r>
            <w:proofErr w:type="spellEnd"/>
            <w:r>
              <w:rPr>
                <w:rFonts w:ascii="Times New Roman" w:eastAsia="Times New Roman" w:hAnsi="Times New Roman" w:cs="Times New Roman"/>
                <w:sz w:val="20"/>
                <w:szCs w:val="20"/>
                <w:lang w:val="uk-UA"/>
              </w:rPr>
              <w:t>.</w:t>
            </w:r>
          </w:p>
        </w:tc>
      </w:tr>
      <w:tr w:rsidR="00EA1991" w14:paraId="64FE653E" w14:textId="77777777">
        <w:trPr>
          <w:trHeight w:val="167"/>
        </w:trPr>
        <w:tc>
          <w:tcPr>
            <w:tcW w:w="4817" w:type="dxa"/>
            <w:tcBorders>
              <w:top w:val="single" w:sz="6" w:space="0" w:color="000000"/>
              <w:left w:val="single" w:sz="6" w:space="0" w:color="000000"/>
              <w:bottom w:val="single" w:sz="6" w:space="0" w:color="000000"/>
              <w:right w:val="single" w:sz="6" w:space="0" w:color="000000"/>
            </w:tcBorders>
            <w:vAlign w:val="center"/>
          </w:tcPr>
          <w:p w14:paraId="059D6505" w14:textId="2B2682B2"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Кількість (обсяг), </w:t>
            </w:r>
            <w:proofErr w:type="spellStart"/>
            <w:r w:rsidR="00136307">
              <w:rPr>
                <w:rFonts w:ascii="Times New Roman" w:eastAsia="Times New Roman" w:hAnsi="Times New Roman" w:cs="Times New Roman"/>
                <w:sz w:val="20"/>
                <w:szCs w:val="20"/>
                <w:lang w:val="uk-UA"/>
              </w:rPr>
              <w:t>м.куб</w:t>
            </w:r>
            <w:proofErr w:type="spellEnd"/>
            <w:r>
              <w:rPr>
                <w:rFonts w:ascii="Times New Roman" w:eastAsia="Times New Roman" w:hAnsi="Times New Roman" w:cs="Times New Roman"/>
                <w:sz w:val="20"/>
                <w:szCs w:val="20"/>
                <w:lang w:val="uk-UA"/>
              </w:rPr>
              <w:t>.</w:t>
            </w:r>
          </w:p>
        </w:tc>
        <w:tc>
          <w:tcPr>
            <w:tcW w:w="5391" w:type="dxa"/>
            <w:tcBorders>
              <w:top w:val="single" w:sz="6" w:space="0" w:color="000000"/>
              <w:left w:val="single" w:sz="6" w:space="0" w:color="000000"/>
              <w:bottom w:val="single" w:sz="6" w:space="0" w:color="000000"/>
              <w:right w:val="single" w:sz="6" w:space="0" w:color="000000"/>
            </w:tcBorders>
            <w:vAlign w:val="center"/>
          </w:tcPr>
          <w:p w14:paraId="023922F3" w14:textId="4936208A" w:rsidR="00EA1991" w:rsidRDefault="00136307">
            <w:pPr>
              <w:widowControl w:val="0"/>
              <w:spacing w:after="0" w:line="240" w:lineRule="auto"/>
              <w:ind w:hanging="2"/>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90 000,00</w:t>
            </w:r>
          </w:p>
        </w:tc>
      </w:tr>
      <w:tr w:rsidR="00EA1991" w14:paraId="31987096" w14:textId="77777777">
        <w:trPr>
          <w:trHeight w:val="198"/>
        </w:trPr>
        <w:tc>
          <w:tcPr>
            <w:tcW w:w="4817" w:type="dxa"/>
            <w:tcBorders>
              <w:top w:val="single" w:sz="6" w:space="0" w:color="000000"/>
              <w:left w:val="single" w:sz="6" w:space="0" w:color="000000"/>
              <w:bottom w:val="single" w:sz="6" w:space="0" w:color="000000"/>
              <w:right w:val="single" w:sz="6" w:space="0" w:color="000000"/>
            </w:tcBorders>
            <w:vAlign w:val="center"/>
          </w:tcPr>
          <w:p w14:paraId="0E7EF8BC"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Місце поставки товару</w:t>
            </w:r>
          </w:p>
        </w:tc>
        <w:tc>
          <w:tcPr>
            <w:tcW w:w="5391" w:type="dxa"/>
            <w:tcBorders>
              <w:top w:val="single" w:sz="6" w:space="0" w:color="000000"/>
              <w:left w:val="single" w:sz="6" w:space="0" w:color="000000"/>
              <w:bottom w:val="single" w:sz="6" w:space="0" w:color="000000"/>
              <w:right w:val="single" w:sz="6" w:space="0" w:color="000000"/>
            </w:tcBorders>
          </w:tcPr>
          <w:p w14:paraId="3818FC6B" w14:textId="4A3FE9B8" w:rsidR="00EA1991" w:rsidRPr="000837B5" w:rsidRDefault="000837B5">
            <w:pPr>
              <w:widowControl w:val="0"/>
              <w:spacing w:after="0" w:line="240" w:lineRule="auto"/>
              <w:ind w:hanging="2"/>
              <w:jc w:val="both"/>
              <w:rPr>
                <w:rFonts w:ascii="Times New Roman" w:eastAsia="Times New Roman" w:hAnsi="Times New Roman" w:cs="Times New Roman"/>
                <w:iCs/>
                <w:sz w:val="20"/>
                <w:szCs w:val="20"/>
                <w:lang w:val="uk-UA"/>
              </w:rPr>
            </w:pPr>
            <w:r w:rsidRPr="000837B5">
              <w:rPr>
                <w:rFonts w:ascii="Times New Roman" w:eastAsia="Times New Roman" w:hAnsi="Times New Roman" w:cs="Times New Roman"/>
                <w:iCs/>
                <w:sz w:val="20"/>
                <w:szCs w:val="20"/>
                <w:lang w:val="uk-UA"/>
              </w:rPr>
              <w:t>22400, Вінницька область, м. Калинівка.</w:t>
            </w:r>
          </w:p>
        </w:tc>
      </w:tr>
      <w:tr w:rsidR="00EA1991" w14:paraId="7F1B6A38" w14:textId="77777777">
        <w:trPr>
          <w:trHeight w:val="632"/>
        </w:trPr>
        <w:tc>
          <w:tcPr>
            <w:tcW w:w="4817" w:type="dxa"/>
            <w:tcBorders>
              <w:top w:val="single" w:sz="6" w:space="0" w:color="000000"/>
              <w:left w:val="single" w:sz="6" w:space="0" w:color="000000"/>
              <w:bottom w:val="single" w:sz="6" w:space="0" w:color="000000"/>
              <w:right w:val="single" w:sz="6" w:space="0" w:color="000000"/>
            </w:tcBorders>
            <w:vAlign w:val="center"/>
          </w:tcPr>
          <w:p w14:paraId="4023EA8E" w14:textId="77777777" w:rsidR="00EA1991" w:rsidRDefault="00000000">
            <w:pPr>
              <w:widowControl w:val="0"/>
              <w:spacing w:after="0" w:line="240" w:lineRule="auto"/>
              <w:ind w:hanging="2"/>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Строк поставки товару</w:t>
            </w:r>
          </w:p>
        </w:tc>
        <w:tc>
          <w:tcPr>
            <w:tcW w:w="5391" w:type="dxa"/>
            <w:tcBorders>
              <w:top w:val="single" w:sz="6" w:space="0" w:color="000000"/>
              <w:left w:val="single" w:sz="6" w:space="0" w:color="000000"/>
              <w:bottom w:val="single" w:sz="6" w:space="0" w:color="000000"/>
              <w:right w:val="single" w:sz="6" w:space="0" w:color="000000"/>
            </w:tcBorders>
          </w:tcPr>
          <w:p w14:paraId="3CEA2F0A" w14:textId="64BCD80A" w:rsidR="00EA1991" w:rsidRDefault="00000000">
            <w:pPr>
              <w:widowControl w:val="0"/>
              <w:spacing w:after="0" w:line="240" w:lineRule="auto"/>
              <w:ind w:hanging="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Цілодобово </w:t>
            </w:r>
            <w:r w:rsidR="00335343">
              <w:rPr>
                <w:rFonts w:ascii="Times New Roman" w:eastAsia="Times New Roman" w:hAnsi="Times New Roman" w:cs="Times New Roman"/>
                <w:sz w:val="20"/>
                <w:szCs w:val="20"/>
                <w:lang w:val="uk-UA"/>
              </w:rPr>
              <w:t>п</w:t>
            </w:r>
            <w:r>
              <w:rPr>
                <w:rFonts w:ascii="Times New Roman" w:eastAsia="Times New Roman" w:hAnsi="Times New Roman" w:cs="Times New Roman"/>
                <w:sz w:val="20"/>
                <w:szCs w:val="20"/>
                <w:lang w:val="uk-UA"/>
              </w:rPr>
              <w:t>о 31.12</w:t>
            </w:r>
            <w:bookmarkStart w:id="11" w:name="_GoBack1"/>
            <w:bookmarkEnd w:id="11"/>
            <w:r>
              <w:rPr>
                <w:rFonts w:ascii="Times New Roman" w:eastAsia="Times New Roman" w:hAnsi="Times New Roman" w:cs="Times New Roman"/>
                <w:sz w:val="20"/>
                <w:szCs w:val="20"/>
                <w:lang w:val="uk-UA"/>
              </w:rPr>
              <w:t>.202</w:t>
            </w:r>
            <w:r w:rsidR="00136307">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включно (протягом </w:t>
            </w:r>
            <w:r w:rsidR="00136307">
              <w:rPr>
                <w:rFonts w:ascii="Times New Roman" w:eastAsia="Times New Roman" w:hAnsi="Times New Roman" w:cs="Times New Roman"/>
                <w:sz w:val="20"/>
                <w:szCs w:val="20"/>
                <w:lang w:val="uk-UA"/>
              </w:rPr>
              <w:t>лютого</w:t>
            </w:r>
            <w:r>
              <w:rPr>
                <w:rFonts w:ascii="Times New Roman" w:eastAsia="Times New Roman" w:hAnsi="Times New Roman" w:cs="Times New Roman"/>
                <w:sz w:val="20"/>
                <w:szCs w:val="20"/>
                <w:lang w:val="uk-UA"/>
              </w:rPr>
              <w:t>-грудня).</w:t>
            </w:r>
          </w:p>
        </w:tc>
      </w:tr>
    </w:tbl>
    <w:p w14:paraId="59C6F382" w14:textId="77777777" w:rsidR="00EA1991" w:rsidRDefault="00EA1991">
      <w:pPr>
        <w:tabs>
          <w:tab w:val="left" w:pos="284"/>
        </w:tabs>
        <w:spacing w:after="0" w:line="240" w:lineRule="auto"/>
        <w:jc w:val="both"/>
        <w:rPr>
          <w:rFonts w:ascii="Times New Roman" w:eastAsia="Times New Roman" w:hAnsi="Times New Roman" w:cs="Times New Roman"/>
          <w:color w:val="000000"/>
          <w:sz w:val="20"/>
          <w:szCs w:val="20"/>
          <w:lang w:val="uk-UA"/>
        </w:rPr>
      </w:pPr>
    </w:p>
    <w:p w14:paraId="4078A428" w14:textId="6106D875" w:rsidR="00EA1991" w:rsidRDefault="00000000">
      <w:pPr>
        <w:ind w:hanging="2"/>
        <w:rPr>
          <w:rFonts w:ascii="Times New Roman" w:hAnsi="Times New Roman"/>
          <w:sz w:val="20"/>
          <w:szCs w:val="20"/>
          <w:lang w:val="uk-UA"/>
        </w:rPr>
      </w:pPr>
      <w:r>
        <w:rPr>
          <w:rFonts w:ascii="Times New Roman" w:hAnsi="Times New Roman"/>
          <w:sz w:val="20"/>
          <w:szCs w:val="20"/>
          <w:lang w:val="uk-UA" w:eastAsia="ar-SA"/>
        </w:rPr>
        <w:t>Плановий обсяг</w:t>
      </w:r>
      <w:r>
        <w:rPr>
          <w:rFonts w:ascii="Times New Roman" w:hAnsi="Times New Roman"/>
          <w:sz w:val="20"/>
          <w:szCs w:val="20"/>
          <w:lang w:val="uk-UA"/>
        </w:rPr>
        <w:t xml:space="preserve"> закупівлі природного газу по місяцях:</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2"/>
      </w:tblGrid>
      <w:tr w:rsidR="00EA1991" w14:paraId="24AA65E8" w14:textId="77777777" w:rsidTr="00C328A1">
        <w:tc>
          <w:tcPr>
            <w:tcW w:w="4818" w:type="dxa"/>
          </w:tcPr>
          <w:p w14:paraId="6F3E7BE1" w14:textId="77777777" w:rsidR="00EA1991" w:rsidRDefault="00000000">
            <w:pPr>
              <w:widowControl w:val="0"/>
              <w:spacing w:after="0" w:line="259" w:lineRule="auto"/>
              <w:ind w:hanging="2"/>
              <w:jc w:val="center"/>
              <w:rPr>
                <w:rFonts w:ascii="Times New Roman" w:eastAsia="Calibri" w:hAnsi="Times New Roman" w:cs="Calibri"/>
                <w:b/>
                <w:bCs/>
                <w:sz w:val="20"/>
                <w:szCs w:val="20"/>
                <w:lang w:val="uk-UA"/>
              </w:rPr>
            </w:pPr>
            <w:r>
              <w:rPr>
                <w:rFonts w:ascii="Times New Roman" w:eastAsia="Calibri" w:hAnsi="Times New Roman" w:cs="Calibri"/>
                <w:b/>
                <w:bCs/>
                <w:sz w:val="20"/>
                <w:szCs w:val="20"/>
                <w:lang w:val="uk-UA"/>
              </w:rPr>
              <w:t>Місяць</w:t>
            </w:r>
          </w:p>
        </w:tc>
        <w:tc>
          <w:tcPr>
            <w:tcW w:w="5382" w:type="dxa"/>
          </w:tcPr>
          <w:p w14:paraId="4B234F6A" w14:textId="175ADDFB" w:rsidR="00EA1991" w:rsidRDefault="00000000">
            <w:pPr>
              <w:widowControl w:val="0"/>
              <w:spacing w:after="0" w:line="259" w:lineRule="auto"/>
              <w:ind w:hanging="2"/>
              <w:jc w:val="center"/>
              <w:rPr>
                <w:rFonts w:ascii="Times New Roman" w:eastAsia="Calibri" w:hAnsi="Times New Roman" w:cs="Calibri"/>
                <w:b/>
                <w:bCs/>
                <w:sz w:val="20"/>
                <w:szCs w:val="20"/>
                <w:lang w:val="uk-UA"/>
              </w:rPr>
            </w:pPr>
            <w:r>
              <w:rPr>
                <w:rFonts w:ascii="Times New Roman" w:eastAsia="Calibri" w:hAnsi="Times New Roman" w:cs="Calibri"/>
                <w:b/>
                <w:bCs/>
                <w:sz w:val="20"/>
                <w:szCs w:val="20"/>
                <w:lang w:val="uk-UA"/>
              </w:rPr>
              <w:t>Обсяг</w:t>
            </w:r>
            <w:r w:rsidR="00136307">
              <w:rPr>
                <w:rFonts w:ascii="Times New Roman" w:eastAsia="Calibri" w:hAnsi="Times New Roman" w:cs="Calibri"/>
                <w:b/>
                <w:bCs/>
                <w:sz w:val="20"/>
                <w:szCs w:val="20"/>
                <w:lang w:val="uk-UA"/>
              </w:rPr>
              <w:t xml:space="preserve">, </w:t>
            </w:r>
            <w:proofErr w:type="spellStart"/>
            <w:r w:rsidR="00136307">
              <w:rPr>
                <w:rFonts w:ascii="Times New Roman" w:eastAsia="Calibri" w:hAnsi="Times New Roman" w:cs="Calibri"/>
                <w:b/>
                <w:bCs/>
                <w:sz w:val="20"/>
                <w:szCs w:val="20"/>
                <w:lang w:val="uk-UA"/>
              </w:rPr>
              <w:t>м.куб</w:t>
            </w:r>
            <w:proofErr w:type="spellEnd"/>
          </w:p>
        </w:tc>
      </w:tr>
      <w:tr w:rsidR="00EA1991" w14:paraId="074A76CB" w14:textId="77777777" w:rsidTr="00C328A1">
        <w:tc>
          <w:tcPr>
            <w:tcW w:w="4818" w:type="dxa"/>
          </w:tcPr>
          <w:p w14:paraId="38144B4D" w14:textId="5A88CBE9"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Січень</w:t>
            </w:r>
          </w:p>
        </w:tc>
        <w:tc>
          <w:tcPr>
            <w:tcW w:w="5382" w:type="dxa"/>
          </w:tcPr>
          <w:p w14:paraId="7D999087" w14:textId="3B7A9442"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w:t>
            </w:r>
          </w:p>
        </w:tc>
      </w:tr>
      <w:tr w:rsidR="00EA1991" w14:paraId="48837842" w14:textId="77777777" w:rsidTr="00C328A1">
        <w:tc>
          <w:tcPr>
            <w:tcW w:w="4818" w:type="dxa"/>
          </w:tcPr>
          <w:p w14:paraId="4EBC0504" w14:textId="7A52C005"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Лютий</w:t>
            </w:r>
          </w:p>
        </w:tc>
        <w:tc>
          <w:tcPr>
            <w:tcW w:w="5382" w:type="dxa"/>
          </w:tcPr>
          <w:p w14:paraId="1E1937EE" w14:textId="79E345C1"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15</w:t>
            </w:r>
            <w:r w:rsidR="00136307">
              <w:rPr>
                <w:rFonts w:ascii="Times New Roman" w:eastAsia="Calibri" w:hAnsi="Times New Roman" w:cs="Calibri"/>
                <w:sz w:val="20"/>
                <w:szCs w:val="20"/>
                <w:lang w:val="uk-UA"/>
              </w:rPr>
              <w:t> 000,00</w:t>
            </w:r>
          </w:p>
        </w:tc>
      </w:tr>
      <w:tr w:rsidR="00EA1991" w14:paraId="4EA46D1E" w14:textId="77777777" w:rsidTr="00C328A1">
        <w:tc>
          <w:tcPr>
            <w:tcW w:w="4818" w:type="dxa"/>
          </w:tcPr>
          <w:p w14:paraId="76A94ACC" w14:textId="62A393BC"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Березень</w:t>
            </w:r>
          </w:p>
        </w:tc>
        <w:tc>
          <w:tcPr>
            <w:tcW w:w="5382" w:type="dxa"/>
          </w:tcPr>
          <w:p w14:paraId="57A7779B" w14:textId="1E6934E6" w:rsidR="00EA199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15</w:t>
            </w:r>
            <w:r w:rsidR="00136307">
              <w:rPr>
                <w:rFonts w:ascii="Times New Roman" w:eastAsia="Calibri" w:hAnsi="Times New Roman" w:cs="Calibri"/>
                <w:sz w:val="20"/>
                <w:szCs w:val="20"/>
                <w:lang w:val="uk-UA"/>
              </w:rPr>
              <w:t> 000,00</w:t>
            </w:r>
          </w:p>
        </w:tc>
      </w:tr>
      <w:tr w:rsidR="00C328A1" w14:paraId="247100E5" w14:textId="77777777" w:rsidTr="00C328A1">
        <w:tc>
          <w:tcPr>
            <w:tcW w:w="4818" w:type="dxa"/>
          </w:tcPr>
          <w:p w14:paraId="2A86C6BB" w14:textId="41CA860E" w:rsidR="00C328A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 xml:space="preserve">Квітень </w:t>
            </w:r>
          </w:p>
        </w:tc>
        <w:tc>
          <w:tcPr>
            <w:tcW w:w="5382" w:type="dxa"/>
          </w:tcPr>
          <w:p w14:paraId="0F82B546" w14:textId="52F5744D" w:rsidR="00C328A1" w:rsidRDefault="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6</w:t>
            </w:r>
            <w:r w:rsidR="00136307">
              <w:rPr>
                <w:rFonts w:ascii="Times New Roman" w:eastAsia="Calibri" w:hAnsi="Times New Roman" w:cs="Calibri"/>
                <w:sz w:val="20"/>
                <w:szCs w:val="20"/>
                <w:lang w:val="uk-UA"/>
              </w:rPr>
              <w:t> 000,00</w:t>
            </w:r>
          </w:p>
        </w:tc>
      </w:tr>
      <w:tr w:rsidR="00C328A1" w14:paraId="694ED27F" w14:textId="77777777" w:rsidTr="00C328A1">
        <w:tc>
          <w:tcPr>
            <w:tcW w:w="4818" w:type="dxa"/>
          </w:tcPr>
          <w:p w14:paraId="00112418" w14:textId="1185A486" w:rsidR="00C328A1" w:rsidRDefault="00C328A1" w:rsidP="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Травень</w:t>
            </w:r>
          </w:p>
        </w:tc>
        <w:tc>
          <w:tcPr>
            <w:tcW w:w="5382" w:type="dxa"/>
          </w:tcPr>
          <w:p w14:paraId="2CA24C1D" w14:textId="6CE1371D" w:rsidR="00C328A1" w:rsidRDefault="00C328A1" w:rsidP="00C328A1">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4</w:t>
            </w:r>
            <w:r w:rsidR="00136307">
              <w:rPr>
                <w:rFonts w:ascii="Times New Roman" w:eastAsia="Calibri" w:hAnsi="Times New Roman" w:cs="Calibri"/>
                <w:sz w:val="20"/>
                <w:szCs w:val="20"/>
                <w:lang w:val="uk-UA"/>
              </w:rPr>
              <w:t> 000,00</w:t>
            </w:r>
          </w:p>
        </w:tc>
      </w:tr>
      <w:tr w:rsidR="00136307" w14:paraId="22D39959" w14:textId="77777777" w:rsidTr="00C328A1">
        <w:tc>
          <w:tcPr>
            <w:tcW w:w="4818" w:type="dxa"/>
          </w:tcPr>
          <w:p w14:paraId="3301050C" w14:textId="244603A1"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Червень</w:t>
            </w:r>
          </w:p>
        </w:tc>
        <w:tc>
          <w:tcPr>
            <w:tcW w:w="5382" w:type="dxa"/>
          </w:tcPr>
          <w:p w14:paraId="492B727A" w14:textId="3AEE17AD"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136307" w14:paraId="170BA6D7" w14:textId="77777777" w:rsidTr="00C328A1">
        <w:tc>
          <w:tcPr>
            <w:tcW w:w="4818" w:type="dxa"/>
          </w:tcPr>
          <w:p w14:paraId="3F924911" w14:textId="032D3473"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Липень</w:t>
            </w:r>
          </w:p>
        </w:tc>
        <w:tc>
          <w:tcPr>
            <w:tcW w:w="5382" w:type="dxa"/>
          </w:tcPr>
          <w:p w14:paraId="6A09DA61" w14:textId="6ECB6BC3"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136307" w14:paraId="737DA45A" w14:textId="77777777" w:rsidTr="00C328A1">
        <w:tc>
          <w:tcPr>
            <w:tcW w:w="4818" w:type="dxa"/>
          </w:tcPr>
          <w:p w14:paraId="772C981F" w14:textId="1282BD12"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Серпень</w:t>
            </w:r>
          </w:p>
        </w:tc>
        <w:tc>
          <w:tcPr>
            <w:tcW w:w="5382" w:type="dxa"/>
          </w:tcPr>
          <w:p w14:paraId="04D4D1B4" w14:textId="3C694893"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136307" w14:paraId="552FAAB8" w14:textId="77777777" w:rsidTr="00C328A1">
        <w:tc>
          <w:tcPr>
            <w:tcW w:w="4818" w:type="dxa"/>
          </w:tcPr>
          <w:p w14:paraId="1D753ECB" w14:textId="3C9C2798"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Вересень</w:t>
            </w:r>
          </w:p>
        </w:tc>
        <w:tc>
          <w:tcPr>
            <w:tcW w:w="5382" w:type="dxa"/>
          </w:tcPr>
          <w:p w14:paraId="35F6B94E" w14:textId="03CB8EC7"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136307" w14:paraId="1675E0B7" w14:textId="77777777" w:rsidTr="00C328A1">
        <w:tc>
          <w:tcPr>
            <w:tcW w:w="4818" w:type="dxa"/>
          </w:tcPr>
          <w:p w14:paraId="71F1023C" w14:textId="5B10497E"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Ж</w:t>
            </w:r>
            <w:r>
              <w:rPr>
                <w:rFonts w:ascii="Times New Roman" w:eastAsia="Calibri" w:hAnsi="Times New Roman" w:cs="Calibri"/>
                <w:sz w:val="20"/>
                <w:szCs w:val="20"/>
                <w:lang w:val="uk-UA"/>
              </w:rPr>
              <w:t>овтень</w:t>
            </w:r>
          </w:p>
        </w:tc>
        <w:tc>
          <w:tcPr>
            <w:tcW w:w="5382" w:type="dxa"/>
          </w:tcPr>
          <w:p w14:paraId="45EFAABD" w14:textId="7F8CF484"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136307" w14:paraId="0C794642" w14:textId="77777777" w:rsidTr="00C328A1">
        <w:tc>
          <w:tcPr>
            <w:tcW w:w="4818" w:type="dxa"/>
          </w:tcPr>
          <w:p w14:paraId="03FDD8B4" w14:textId="27440269"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w:t>
            </w:r>
            <w:r>
              <w:rPr>
                <w:rFonts w:ascii="Times New Roman" w:eastAsia="Calibri" w:hAnsi="Times New Roman" w:cs="Calibri"/>
                <w:sz w:val="20"/>
                <w:szCs w:val="20"/>
                <w:lang w:val="uk-UA"/>
              </w:rPr>
              <w:t>истопад</w:t>
            </w:r>
          </w:p>
        </w:tc>
        <w:tc>
          <w:tcPr>
            <w:tcW w:w="5382" w:type="dxa"/>
          </w:tcPr>
          <w:p w14:paraId="3C6F14AF" w14:textId="7FBE97EC"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AD2C5B">
              <w:rPr>
                <w:rFonts w:ascii="Times New Roman" w:eastAsia="Calibri" w:hAnsi="Times New Roman" w:cs="Calibri"/>
                <w:sz w:val="20"/>
                <w:szCs w:val="20"/>
                <w:lang w:val="uk-UA"/>
              </w:rPr>
              <w:t>15 000,00</w:t>
            </w:r>
          </w:p>
        </w:tc>
      </w:tr>
      <w:tr w:rsidR="00136307" w14:paraId="52ED1C72" w14:textId="77777777" w:rsidTr="00C328A1">
        <w:tc>
          <w:tcPr>
            <w:tcW w:w="4818" w:type="dxa"/>
          </w:tcPr>
          <w:p w14:paraId="681008DD" w14:textId="3514A776"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Г</w:t>
            </w:r>
            <w:r>
              <w:rPr>
                <w:rFonts w:ascii="Times New Roman" w:eastAsia="Calibri" w:hAnsi="Times New Roman" w:cs="Calibri"/>
                <w:sz w:val="20"/>
                <w:szCs w:val="20"/>
                <w:lang w:val="uk-UA"/>
              </w:rPr>
              <w:t>рудень</w:t>
            </w:r>
          </w:p>
        </w:tc>
        <w:tc>
          <w:tcPr>
            <w:tcW w:w="5382" w:type="dxa"/>
          </w:tcPr>
          <w:p w14:paraId="4A30F328" w14:textId="5570B858" w:rsidR="00136307" w:rsidRDefault="00136307" w:rsidP="00136307">
            <w:pPr>
              <w:widowControl w:val="0"/>
              <w:spacing w:after="0" w:line="259" w:lineRule="auto"/>
              <w:ind w:hanging="2"/>
              <w:jc w:val="center"/>
              <w:rPr>
                <w:rFonts w:ascii="Times New Roman" w:eastAsia="Calibri" w:hAnsi="Times New Roman" w:cs="Calibri"/>
                <w:sz w:val="20"/>
                <w:szCs w:val="20"/>
                <w:lang w:val="uk-UA"/>
              </w:rPr>
            </w:pPr>
            <w:r w:rsidRPr="00AD2C5B">
              <w:rPr>
                <w:rFonts w:ascii="Times New Roman" w:eastAsia="Calibri" w:hAnsi="Times New Roman" w:cs="Calibri"/>
                <w:sz w:val="20"/>
                <w:szCs w:val="20"/>
                <w:lang w:val="uk-UA"/>
              </w:rPr>
              <w:t>15 000,00</w:t>
            </w:r>
          </w:p>
        </w:tc>
      </w:tr>
    </w:tbl>
    <w:p w14:paraId="2AF2A071" w14:textId="77777777" w:rsidR="001D3A04" w:rsidRDefault="001D3A04">
      <w:pPr>
        <w:ind w:hanging="2"/>
        <w:jc w:val="both"/>
        <w:rPr>
          <w:rFonts w:ascii="Times New Roman" w:hAnsi="Times New Roman"/>
          <w:sz w:val="20"/>
          <w:szCs w:val="20"/>
          <w:lang w:val="uk-UA"/>
        </w:rPr>
      </w:pPr>
    </w:p>
    <w:p w14:paraId="7CA533F9" w14:textId="6CFC6D1B" w:rsidR="00EA1991" w:rsidRDefault="00000000">
      <w:pPr>
        <w:ind w:hanging="2"/>
        <w:jc w:val="both"/>
        <w:rPr>
          <w:lang w:val="uk-UA"/>
        </w:rPr>
      </w:pPr>
      <w:r>
        <w:rPr>
          <w:rFonts w:ascii="Times New Roman" w:hAnsi="Times New Roman"/>
          <w:sz w:val="20"/>
          <w:szCs w:val="20"/>
          <w:lang w:val="uk-UA"/>
        </w:rPr>
        <w:t>Товар запропонований учасником повинен відповідати вимогам Кодексу газорозподільних систем</w:t>
      </w:r>
      <w:r>
        <w:rPr>
          <w:rFonts w:ascii="Times New Roman" w:hAnsi="Times New Roman"/>
          <w:sz w:val="20"/>
          <w:szCs w:val="20"/>
          <w:lang w:val="uk-UA" w:eastAsia="ar-SA"/>
        </w:rPr>
        <w:t xml:space="preserve"> та </w:t>
      </w:r>
      <w:r>
        <w:rPr>
          <w:rFonts w:ascii="Times New Roman" w:hAnsi="Times New Roman"/>
          <w:sz w:val="20"/>
          <w:szCs w:val="20"/>
          <w:lang w:val="uk-UA"/>
        </w:rPr>
        <w:t>Кодексу газотранспортної системи, зокрема:</w:t>
      </w:r>
    </w:p>
    <w:tbl>
      <w:tblPr>
        <w:tblW w:w="10164" w:type="dxa"/>
        <w:tblInd w:w="-85" w:type="dxa"/>
        <w:tblLayout w:type="fixed"/>
        <w:tblCellMar>
          <w:left w:w="57" w:type="dxa"/>
          <w:right w:w="57" w:type="dxa"/>
        </w:tblCellMar>
        <w:tblLook w:val="04A0" w:firstRow="1" w:lastRow="0" w:firstColumn="1" w:lastColumn="0" w:noHBand="0" w:noVBand="1"/>
      </w:tblPr>
      <w:tblGrid>
        <w:gridCol w:w="4784"/>
        <w:gridCol w:w="5380"/>
      </w:tblGrid>
      <w:tr w:rsidR="00EA1991" w14:paraId="6735ADC2"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C872" w14:textId="77777777" w:rsidR="00EA1991" w:rsidRDefault="00000000">
            <w:pPr>
              <w:widowControl w:val="0"/>
              <w:spacing w:after="0" w:line="240" w:lineRule="auto"/>
              <w:ind w:hanging="2"/>
              <w:jc w:val="center"/>
              <w:rPr>
                <w:rFonts w:ascii="Times New Roman" w:hAnsi="Times New Roman"/>
                <w:b/>
                <w:sz w:val="20"/>
                <w:szCs w:val="20"/>
                <w:lang w:val="uk-UA"/>
              </w:rPr>
            </w:pPr>
            <w:r>
              <w:rPr>
                <w:rFonts w:ascii="Times New Roman" w:hAnsi="Times New Roman"/>
                <w:b/>
                <w:sz w:val="20"/>
                <w:szCs w:val="20"/>
                <w:lang w:val="uk-UA"/>
              </w:rPr>
              <w:t>Найменування показника</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361BA52" w14:textId="77777777" w:rsidR="00EA1991" w:rsidRDefault="00000000">
            <w:pPr>
              <w:widowControl w:val="0"/>
              <w:spacing w:after="0" w:line="240" w:lineRule="auto"/>
              <w:ind w:hanging="2"/>
              <w:jc w:val="center"/>
              <w:rPr>
                <w:rFonts w:ascii="Times New Roman" w:hAnsi="Times New Roman"/>
                <w:b/>
                <w:sz w:val="20"/>
                <w:szCs w:val="20"/>
                <w:lang w:val="uk-UA"/>
              </w:rPr>
            </w:pPr>
            <w:r>
              <w:rPr>
                <w:rFonts w:ascii="Times New Roman" w:hAnsi="Times New Roman"/>
                <w:b/>
                <w:sz w:val="20"/>
                <w:szCs w:val="20"/>
                <w:lang w:val="uk-UA"/>
              </w:rPr>
              <w:t>Норма</w:t>
            </w:r>
          </w:p>
        </w:tc>
      </w:tr>
      <w:tr w:rsidR="00EA1991" w:rsidRPr="00E86A35" w14:paraId="3585AA75"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157E0BE"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1. Теплота згоряння нижча, МДж/м³ кПа, при 20ºС/25 ºС</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35596C3" w14:textId="77777777" w:rsidR="00EA1991" w:rsidRDefault="00000000">
            <w:pPr>
              <w:widowControl w:val="0"/>
              <w:spacing w:after="0" w:line="240" w:lineRule="auto"/>
              <w:ind w:hanging="2"/>
              <w:rPr>
                <w:rFonts w:ascii="Times New Roman" w:hAnsi="Times New Roman"/>
                <w:lang w:val="uk-UA"/>
              </w:rPr>
            </w:pPr>
            <w:r>
              <w:rPr>
                <w:rFonts w:ascii="Times New Roman" w:hAnsi="Times New Roman"/>
                <w:sz w:val="20"/>
                <w:szCs w:val="20"/>
                <w:lang w:val="uk-UA"/>
              </w:rPr>
              <w:t>32,66 (</w:t>
            </w:r>
            <w:r>
              <w:rPr>
                <w:rFonts w:ascii="Times New Roman" w:hAnsi="Times New Roman"/>
                <w:color w:val="333333"/>
                <w:sz w:val="20"/>
                <w:szCs w:val="20"/>
                <w:lang w:val="uk-UA"/>
              </w:rPr>
              <w:t xml:space="preserve">09,07 </w:t>
            </w:r>
            <w:proofErr w:type="spellStart"/>
            <w:r>
              <w:rPr>
                <w:rFonts w:ascii="Times New Roman" w:hAnsi="Times New Roman"/>
                <w:color w:val="333333"/>
                <w:sz w:val="20"/>
                <w:szCs w:val="20"/>
                <w:lang w:val="uk-UA"/>
              </w:rPr>
              <w:t>кВт</w:t>
            </w:r>
            <w:r>
              <w:rPr>
                <w:rStyle w:val="rvts80"/>
                <w:rFonts w:ascii="Cambria Math" w:eastAsia="Arial Unicode MS" w:hAnsi="Cambria Math" w:cs="Cambria Math"/>
                <w:b/>
                <w:bCs/>
                <w:color w:val="333333"/>
                <w:sz w:val="20"/>
                <w:szCs w:val="20"/>
                <w:lang w:val="uk-UA"/>
              </w:rPr>
              <w:t>⋅</w:t>
            </w:r>
            <w:r>
              <w:rPr>
                <w:rFonts w:ascii="Times New Roman" w:hAnsi="Times New Roman"/>
                <w:color w:val="333333"/>
                <w:sz w:val="20"/>
                <w:szCs w:val="20"/>
                <w:lang w:val="uk-UA"/>
              </w:rPr>
              <w:t>год</w:t>
            </w:r>
            <w:proofErr w:type="spellEnd"/>
            <w:r>
              <w:rPr>
                <w:rFonts w:ascii="Times New Roman" w:hAnsi="Times New Roman"/>
                <w:color w:val="333333"/>
                <w:sz w:val="20"/>
                <w:szCs w:val="20"/>
                <w:lang w:val="uk-UA"/>
              </w:rPr>
              <w:t>/м</w:t>
            </w:r>
            <w:r>
              <w:rPr>
                <w:rStyle w:val="rvts37"/>
                <w:rFonts w:ascii="Times New Roman" w:hAnsi="Times New Roman"/>
                <w:b/>
                <w:bCs/>
                <w:color w:val="333333"/>
                <w:sz w:val="20"/>
                <w:szCs w:val="20"/>
                <w:vertAlign w:val="superscript"/>
                <w:lang w:val="uk-UA"/>
              </w:rPr>
              <w:t>-3</w:t>
            </w:r>
            <w:r>
              <w:rPr>
                <w:rStyle w:val="rvts37"/>
                <w:rFonts w:ascii="Times New Roman" w:hAnsi="Times New Roman"/>
                <w:color w:val="333333"/>
                <w:sz w:val="20"/>
                <w:szCs w:val="20"/>
                <w:lang w:val="uk-UA"/>
              </w:rPr>
              <w:t xml:space="preserve">) - 34,54 МДж/м-3 (09,59 </w:t>
            </w:r>
            <w:proofErr w:type="spellStart"/>
            <w:r>
              <w:rPr>
                <w:rStyle w:val="rvts37"/>
                <w:rFonts w:ascii="Times New Roman" w:hAnsi="Times New Roman"/>
                <w:color w:val="333333"/>
                <w:sz w:val="20"/>
                <w:szCs w:val="20"/>
                <w:lang w:val="uk-UA"/>
              </w:rPr>
              <w:t>кВт</w:t>
            </w:r>
            <w:r>
              <w:rPr>
                <w:rStyle w:val="rvts37"/>
                <w:rFonts w:ascii="Cambria Math" w:hAnsi="Cambria Math" w:cs="Cambria Math"/>
                <w:color w:val="333333"/>
                <w:sz w:val="20"/>
                <w:szCs w:val="20"/>
                <w:lang w:val="uk-UA"/>
              </w:rPr>
              <w:t>⋅</w:t>
            </w:r>
            <w:r>
              <w:rPr>
                <w:rStyle w:val="rvts37"/>
                <w:rFonts w:ascii="Times New Roman" w:hAnsi="Times New Roman"/>
                <w:color w:val="333333"/>
                <w:sz w:val="20"/>
                <w:szCs w:val="20"/>
                <w:lang w:val="uk-UA"/>
              </w:rPr>
              <w:t>год</w:t>
            </w:r>
            <w:proofErr w:type="spellEnd"/>
            <w:r>
              <w:rPr>
                <w:rStyle w:val="rvts37"/>
                <w:rFonts w:ascii="Times New Roman" w:hAnsi="Times New Roman"/>
                <w:color w:val="333333"/>
                <w:sz w:val="20"/>
                <w:szCs w:val="20"/>
                <w:lang w:val="uk-UA"/>
              </w:rPr>
              <w:t>/м-3)</w:t>
            </w:r>
          </w:p>
        </w:tc>
      </w:tr>
      <w:tr w:rsidR="00EA1991" w14:paraId="7F0D2EA3"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63E90878"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2. Теплота згоряння вища, МДж/м³ кПа, при 20ºС/25 ºС</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DF6C5BF" w14:textId="77777777" w:rsidR="00EA1991" w:rsidRDefault="00000000">
            <w:pPr>
              <w:widowControl w:val="0"/>
              <w:spacing w:after="0" w:line="240" w:lineRule="auto"/>
              <w:ind w:hanging="2"/>
              <w:rPr>
                <w:sz w:val="20"/>
                <w:szCs w:val="20"/>
                <w:lang w:val="uk-UA"/>
              </w:rPr>
            </w:pPr>
            <w:r>
              <w:rPr>
                <w:rFonts w:ascii="Times New Roman" w:hAnsi="Times New Roman"/>
                <w:sz w:val="20"/>
                <w:szCs w:val="20"/>
                <w:lang w:val="uk-UA"/>
              </w:rPr>
              <w:t xml:space="preserve">36,20 (10,06 </w:t>
            </w:r>
            <w:proofErr w:type="spellStart"/>
            <w:r>
              <w:rPr>
                <w:rFonts w:ascii="Times New Roman" w:hAnsi="Times New Roman"/>
                <w:sz w:val="20"/>
                <w:szCs w:val="20"/>
                <w:lang w:val="uk-UA"/>
              </w:rPr>
              <w:t>кВт</w:t>
            </w:r>
            <w:r>
              <w:rPr>
                <w:rFonts w:ascii="Cambria Math" w:hAnsi="Cambria Math" w:cs="Cambria Math"/>
                <w:sz w:val="20"/>
                <w:szCs w:val="20"/>
                <w:lang w:val="uk-UA"/>
              </w:rPr>
              <w:t>⋅</w:t>
            </w:r>
            <w:r>
              <w:rPr>
                <w:rFonts w:ascii="Times New Roman" w:hAnsi="Times New Roman"/>
                <w:sz w:val="20"/>
                <w:szCs w:val="20"/>
                <w:lang w:val="uk-UA"/>
              </w:rPr>
              <w:t>год</w:t>
            </w:r>
            <w:proofErr w:type="spellEnd"/>
            <w:r>
              <w:rPr>
                <w:rFonts w:ascii="Times New Roman" w:hAnsi="Times New Roman"/>
                <w:sz w:val="20"/>
                <w:szCs w:val="20"/>
                <w:lang w:val="uk-UA"/>
              </w:rPr>
              <w:t xml:space="preserve">/м-3) - 38,30 (10,64 </w:t>
            </w:r>
            <w:proofErr w:type="spellStart"/>
            <w:r>
              <w:rPr>
                <w:rFonts w:ascii="Times New Roman" w:hAnsi="Times New Roman"/>
                <w:sz w:val="20"/>
                <w:szCs w:val="20"/>
                <w:lang w:val="uk-UA"/>
              </w:rPr>
              <w:t>кВт</w:t>
            </w:r>
            <w:r>
              <w:rPr>
                <w:rFonts w:ascii="Cambria Math" w:hAnsi="Cambria Math" w:cs="Cambria Math"/>
                <w:sz w:val="20"/>
                <w:szCs w:val="20"/>
                <w:lang w:val="uk-UA"/>
              </w:rPr>
              <w:t>⋅</w:t>
            </w:r>
            <w:r>
              <w:rPr>
                <w:rFonts w:ascii="Times New Roman" w:hAnsi="Times New Roman"/>
                <w:sz w:val="20"/>
                <w:szCs w:val="20"/>
                <w:lang w:val="uk-UA"/>
              </w:rPr>
              <w:t>год</w:t>
            </w:r>
            <w:proofErr w:type="spellEnd"/>
            <w:r>
              <w:rPr>
                <w:rFonts w:ascii="Times New Roman" w:hAnsi="Times New Roman"/>
                <w:sz w:val="20"/>
                <w:szCs w:val="20"/>
                <w:lang w:val="uk-UA"/>
              </w:rPr>
              <w:t>/м-3)</w:t>
            </w:r>
          </w:p>
        </w:tc>
      </w:tr>
      <w:tr w:rsidR="00EA1991" w14:paraId="58634B0A"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37C325F7"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3. Теплота згоряння вища, МДж/м³ кПа, при 25 °C/0 °C</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4944D38" w14:textId="77777777" w:rsidR="00EA1991" w:rsidRDefault="00000000">
            <w:pPr>
              <w:widowControl w:val="0"/>
              <w:spacing w:after="0" w:line="240" w:lineRule="auto"/>
              <w:ind w:hanging="2"/>
              <w:rPr>
                <w:sz w:val="20"/>
                <w:szCs w:val="20"/>
                <w:lang w:val="uk-UA"/>
              </w:rPr>
            </w:pPr>
            <w:r>
              <w:rPr>
                <w:rFonts w:ascii="Times New Roman" w:hAnsi="Times New Roman"/>
                <w:sz w:val="20"/>
                <w:szCs w:val="20"/>
                <w:lang w:val="uk-UA"/>
              </w:rPr>
              <w:t xml:space="preserve">38,85 (10,80 </w:t>
            </w:r>
            <w:proofErr w:type="spellStart"/>
            <w:r>
              <w:rPr>
                <w:rFonts w:ascii="Times New Roman" w:hAnsi="Times New Roman"/>
                <w:sz w:val="20"/>
                <w:szCs w:val="20"/>
                <w:lang w:val="uk-UA"/>
              </w:rPr>
              <w:t>кВт</w:t>
            </w:r>
            <w:r>
              <w:rPr>
                <w:rFonts w:ascii="Cambria Math" w:hAnsi="Cambria Math" w:cs="Cambria Math"/>
                <w:sz w:val="20"/>
                <w:szCs w:val="20"/>
                <w:lang w:val="uk-UA"/>
              </w:rPr>
              <w:t>⋅</w:t>
            </w:r>
            <w:r>
              <w:rPr>
                <w:rFonts w:ascii="Times New Roman" w:hAnsi="Times New Roman"/>
                <w:sz w:val="20"/>
                <w:szCs w:val="20"/>
                <w:lang w:val="uk-UA"/>
              </w:rPr>
              <w:t>год</w:t>
            </w:r>
            <w:proofErr w:type="spellEnd"/>
            <w:r>
              <w:rPr>
                <w:rFonts w:ascii="Times New Roman" w:hAnsi="Times New Roman"/>
                <w:sz w:val="20"/>
                <w:szCs w:val="20"/>
                <w:lang w:val="uk-UA"/>
              </w:rPr>
              <w:t xml:space="preserve">/м-3) - 41,10 (11,42 </w:t>
            </w:r>
            <w:proofErr w:type="spellStart"/>
            <w:r>
              <w:rPr>
                <w:rFonts w:ascii="Times New Roman" w:hAnsi="Times New Roman"/>
                <w:sz w:val="20"/>
                <w:szCs w:val="20"/>
                <w:lang w:val="uk-UA"/>
              </w:rPr>
              <w:t>кВт</w:t>
            </w:r>
            <w:r>
              <w:rPr>
                <w:rFonts w:ascii="Cambria Math" w:hAnsi="Cambria Math" w:cs="Cambria Math"/>
                <w:sz w:val="20"/>
                <w:szCs w:val="20"/>
                <w:lang w:val="uk-UA"/>
              </w:rPr>
              <w:t>⋅</w:t>
            </w:r>
            <w:r>
              <w:rPr>
                <w:rFonts w:ascii="Times New Roman" w:hAnsi="Times New Roman"/>
                <w:sz w:val="20"/>
                <w:szCs w:val="20"/>
                <w:lang w:val="uk-UA"/>
              </w:rPr>
              <w:t>год</w:t>
            </w:r>
            <w:proofErr w:type="spellEnd"/>
            <w:r>
              <w:rPr>
                <w:rFonts w:ascii="Times New Roman" w:hAnsi="Times New Roman"/>
                <w:sz w:val="20"/>
                <w:szCs w:val="20"/>
                <w:lang w:val="uk-UA"/>
              </w:rPr>
              <w:t>/м-3)</w:t>
            </w:r>
          </w:p>
        </w:tc>
      </w:tr>
      <w:tr w:rsidR="00EA1991" w14:paraId="2CF60D67"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4429579"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4. Вміст метану (C1),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396D30CD"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мінімум 90</w:t>
            </w:r>
          </w:p>
        </w:tc>
      </w:tr>
      <w:tr w:rsidR="00EA1991" w14:paraId="78D8253E"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66CF597"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5. Вміст етану (C2),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4D16A581"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7</w:t>
            </w:r>
          </w:p>
        </w:tc>
      </w:tr>
      <w:tr w:rsidR="00EA1991" w14:paraId="1095A920"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719C47F"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lastRenderedPageBreak/>
              <w:t xml:space="preserve">6. Вміст пропану (C3),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293F11C"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3</w:t>
            </w:r>
          </w:p>
        </w:tc>
      </w:tr>
      <w:tr w:rsidR="00EA1991" w14:paraId="0F33EC42"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885DDF5"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7. Вміст бутану (C4),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22A0D5B9"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2</w:t>
            </w:r>
          </w:p>
        </w:tc>
      </w:tr>
      <w:tr w:rsidR="00EA1991" w14:paraId="17BDCAC0"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5FB4F7B"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8. Вміст пентану та інших більш важких вуглеводнів (C5+),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252501AB"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1</w:t>
            </w:r>
          </w:p>
        </w:tc>
      </w:tr>
      <w:tr w:rsidR="00EA1991" w14:paraId="37FD8D5B"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6717E21E"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9. Вміст азоту (N2),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A4A85D9"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5</w:t>
            </w:r>
          </w:p>
        </w:tc>
      </w:tr>
      <w:tr w:rsidR="00EA1991" w14:paraId="139C8D18"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524A664"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10. Вміст вуглецю (CO2),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3A1004FF"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2</w:t>
            </w:r>
          </w:p>
        </w:tc>
      </w:tr>
      <w:tr w:rsidR="00EA1991" w14:paraId="6391294D"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7DD9F1E"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11. Вміст кисню (O2), </w:t>
            </w:r>
            <w:proofErr w:type="spellStart"/>
            <w:r>
              <w:rPr>
                <w:rFonts w:ascii="Times New Roman" w:hAnsi="Times New Roman"/>
                <w:sz w:val="20"/>
                <w:szCs w:val="20"/>
                <w:lang w:val="uk-UA"/>
              </w:rPr>
              <w:t>мол</w:t>
            </w:r>
            <w:proofErr w:type="spellEnd"/>
            <w:r>
              <w:rPr>
                <w:rFonts w:ascii="Times New Roman" w:hAnsi="Times New Roman"/>
                <w:sz w:val="20"/>
                <w:szCs w:val="20"/>
                <w:lang w:val="uk-UA"/>
              </w:rPr>
              <w:t>. %</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0C2E3418"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0,2</w:t>
            </w:r>
          </w:p>
        </w:tc>
      </w:tr>
      <w:tr w:rsidR="00EA1991" w14:paraId="177369ED"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52EA4BBC"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12. Вміст механічних домішок</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01684032"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відсутні</w:t>
            </w:r>
          </w:p>
        </w:tc>
      </w:tr>
      <w:tr w:rsidR="00EA1991" w14:paraId="04678B09"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41B35F92"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13. Вміст сірководню, г/м-3</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9664B68"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0,006</w:t>
            </w:r>
          </w:p>
        </w:tc>
      </w:tr>
      <w:tr w:rsidR="00EA1991" w14:paraId="2F140C65"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34D78DE"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 xml:space="preserve">14. Вміст </w:t>
            </w:r>
            <w:proofErr w:type="spellStart"/>
            <w:r>
              <w:rPr>
                <w:rFonts w:ascii="Times New Roman" w:hAnsi="Times New Roman"/>
                <w:sz w:val="20"/>
                <w:szCs w:val="20"/>
                <w:lang w:val="uk-UA"/>
              </w:rPr>
              <w:t>меркаптанової</w:t>
            </w:r>
            <w:proofErr w:type="spellEnd"/>
            <w:r>
              <w:rPr>
                <w:rFonts w:ascii="Times New Roman" w:hAnsi="Times New Roman"/>
                <w:sz w:val="20"/>
                <w:szCs w:val="20"/>
                <w:lang w:val="uk-UA"/>
              </w:rPr>
              <w:t xml:space="preserve"> сірки, г/м-3</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1E2290A7"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максимум 0,02</w:t>
            </w:r>
          </w:p>
        </w:tc>
      </w:tr>
      <w:tr w:rsidR="00EA1991" w14:paraId="64EEBC67"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2F2C3B3C"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15. Температура точки роси за вологою °С при абсолютному тиску газу 3,92 МПа</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4EE93DA5"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не перевищує мінус 8 (-8)</w:t>
            </w:r>
          </w:p>
        </w:tc>
      </w:tr>
      <w:tr w:rsidR="00EA1991" w14:paraId="3AAD9A7E" w14:textId="77777777">
        <w:trPr>
          <w:trHeight w:val="20"/>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35BEB6FA"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16. Температура точки роси за вуглеводнями при температурі газу не нижче 0 °С</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105" w:type="dxa"/>
              <w:bottom w:w="105" w:type="dxa"/>
            </w:tcMar>
            <w:vAlign w:val="center"/>
          </w:tcPr>
          <w:p w14:paraId="707E5C73" w14:textId="77777777" w:rsidR="00EA1991" w:rsidRDefault="00000000">
            <w:pPr>
              <w:widowControl w:val="0"/>
              <w:spacing w:after="0" w:line="240" w:lineRule="auto"/>
              <w:ind w:hanging="2"/>
              <w:rPr>
                <w:rFonts w:ascii="Times New Roman" w:hAnsi="Times New Roman"/>
                <w:sz w:val="20"/>
                <w:szCs w:val="20"/>
                <w:lang w:val="uk-UA"/>
              </w:rPr>
            </w:pPr>
            <w:r>
              <w:rPr>
                <w:rFonts w:ascii="Times New Roman" w:hAnsi="Times New Roman"/>
                <w:sz w:val="20"/>
                <w:szCs w:val="20"/>
                <w:lang w:val="uk-UA"/>
              </w:rPr>
              <w:t>не перевищує 0°С</w:t>
            </w:r>
          </w:p>
        </w:tc>
      </w:tr>
    </w:tbl>
    <w:p w14:paraId="0CC71517" w14:textId="77777777" w:rsidR="00937CAF" w:rsidRDefault="00937CAF">
      <w:pPr>
        <w:keepNext/>
        <w:keepLines/>
        <w:tabs>
          <w:tab w:val="left" w:pos="0"/>
          <w:tab w:val="left" w:pos="284"/>
        </w:tabs>
        <w:spacing w:after="0" w:line="240" w:lineRule="auto"/>
        <w:ind w:hanging="2"/>
        <w:jc w:val="both"/>
        <w:rPr>
          <w:rFonts w:ascii="Times New Roman" w:hAnsi="Times New Roman"/>
          <w:sz w:val="20"/>
          <w:szCs w:val="20"/>
          <w:lang w:val="uk-UA" w:eastAsia="ar-SA"/>
        </w:rPr>
      </w:pPr>
    </w:p>
    <w:p w14:paraId="310CB136" w14:textId="4158F54B" w:rsidR="00EA1991" w:rsidRDefault="00000000">
      <w:pPr>
        <w:keepNext/>
        <w:keepLines/>
        <w:tabs>
          <w:tab w:val="left" w:pos="0"/>
          <w:tab w:val="left" w:pos="284"/>
        </w:tabs>
        <w:spacing w:after="0" w:line="240" w:lineRule="auto"/>
        <w:ind w:hanging="2"/>
        <w:jc w:val="both"/>
        <w:rPr>
          <w:lang w:val="uk-UA"/>
        </w:rPr>
      </w:pPr>
      <w:r>
        <w:rPr>
          <w:rFonts w:ascii="Times New Roman" w:hAnsi="Times New Roman"/>
          <w:sz w:val="20"/>
          <w:szCs w:val="20"/>
          <w:lang w:val="uk-UA" w:eastAsia="ar-SA"/>
        </w:rPr>
        <w:t>Умови постачання товару Замовнику повинні відповідати наступним нормативно-правовим актам:</w:t>
      </w:r>
    </w:p>
    <w:p w14:paraId="4EF72B80" w14:textId="77777777" w:rsidR="00EA1991" w:rsidRDefault="00000000">
      <w:pPr>
        <w:pStyle w:val="af5"/>
        <w:numPr>
          <w:ilvl w:val="0"/>
          <w:numId w:val="3"/>
        </w:numPr>
        <w:tabs>
          <w:tab w:val="left" w:pos="426"/>
        </w:tabs>
        <w:spacing w:after="0" w:line="240" w:lineRule="auto"/>
        <w:jc w:val="both"/>
        <w:textAlignment w:val="baseline"/>
      </w:pPr>
      <w:r>
        <w:rPr>
          <w:rFonts w:ascii="Times New Roman" w:hAnsi="Times New Roman"/>
          <w:sz w:val="20"/>
          <w:szCs w:val="20"/>
          <w:lang w:eastAsia="ar-SA"/>
        </w:rPr>
        <w:t>Закону України «Про ринок природного газу»;</w:t>
      </w:r>
    </w:p>
    <w:p w14:paraId="7B4CA0E4" w14:textId="77777777" w:rsidR="00EA1991" w:rsidRDefault="00000000">
      <w:pPr>
        <w:pStyle w:val="af5"/>
        <w:numPr>
          <w:ilvl w:val="0"/>
          <w:numId w:val="3"/>
        </w:numPr>
        <w:tabs>
          <w:tab w:val="left" w:pos="426"/>
        </w:tabs>
        <w:spacing w:after="0" w:line="240" w:lineRule="auto"/>
        <w:jc w:val="both"/>
        <w:textAlignment w:val="baseline"/>
      </w:pPr>
      <w:r>
        <w:rPr>
          <w:rFonts w:ascii="Times New Roman" w:hAnsi="Times New Roman"/>
          <w:sz w:val="20"/>
          <w:szCs w:val="20"/>
          <w:lang w:eastAsia="ar-SA"/>
        </w:rPr>
        <w:t>Правилам постачання природного газу, затвердженим постановою НКРЕКП від 30.09.2015 № 2496 (зі змінами);</w:t>
      </w:r>
    </w:p>
    <w:p w14:paraId="45C55166" w14:textId="77777777" w:rsidR="00EA1991" w:rsidRDefault="00000000">
      <w:pPr>
        <w:pStyle w:val="af5"/>
        <w:numPr>
          <w:ilvl w:val="0"/>
          <w:numId w:val="3"/>
        </w:numPr>
        <w:tabs>
          <w:tab w:val="left" w:pos="426"/>
        </w:tabs>
        <w:spacing w:after="0" w:line="240" w:lineRule="auto"/>
        <w:jc w:val="both"/>
      </w:pPr>
      <w:r>
        <w:rPr>
          <w:rFonts w:ascii="Times New Roman" w:hAnsi="Times New Roman"/>
          <w:sz w:val="20"/>
          <w:szCs w:val="20"/>
        </w:rPr>
        <w:t>Кодексу газорозподільних систем, затвердженим Постановою НКРЕКП від 30.09.2015 № 2494 (зі змінами);</w:t>
      </w:r>
    </w:p>
    <w:p w14:paraId="3DD09896" w14:textId="77777777" w:rsidR="00EA1991" w:rsidRDefault="00000000">
      <w:pPr>
        <w:pStyle w:val="af5"/>
        <w:numPr>
          <w:ilvl w:val="0"/>
          <w:numId w:val="3"/>
        </w:numPr>
        <w:tabs>
          <w:tab w:val="left" w:pos="426"/>
        </w:tabs>
        <w:spacing w:after="0" w:line="240" w:lineRule="auto"/>
        <w:jc w:val="both"/>
        <w:textAlignment w:val="baseline"/>
      </w:pPr>
      <w:r>
        <w:rPr>
          <w:rFonts w:ascii="Times New Roman" w:hAnsi="Times New Roman"/>
          <w:sz w:val="20"/>
          <w:szCs w:val="20"/>
        </w:rPr>
        <w:t>Кодексу газотранспортної системи, затвердженим Постановою НКРЕКП від 30.09.2015 № 2493 (зі змінами);</w:t>
      </w:r>
    </w:p>
    <w:p w14:paraId="067A86DE" w14:textId="77777777" w:rsidR="00EA1991" w:rsidRDefault="00000000">
      <w:pPr>
        <w:pStyle w:val="af5"/>
        <w:numPr>
          <w:ilvl w:val="0"/>
          <w:numId w:val="3"/>
        </w:numPr>
        <w:tabs>
          <w:tab w:val="left" w:pos="426"/>
        </w:tabs>
        <w:spacing w:after="0" w:line="240" w:lineRule="auto"/>
        <w:jc w:val="both"/>
        <w:textAlignment w:val="baseline"/>
        <w:rPr>
          <w:rFonts w:ascii="Times New Roman" w:hAnsi="Times New Roman"/>
        </w:rPr>
      </w:pPr>
      <w:r>
        <w:rPr>
          <w:rFonts w:ascii="Times New Roman" w:hAnsi="Times New Roman"/>
          <w:sz w:val="20"/>
          <w:szCs w:val="20"/>
          <w:lang w:eastAsia="ar-SA"/>
        </w:rPr>
        <w:t>іншим чинним нормативно-правовим актам, прийнятим на виконання Закону України «Про ринок природного газу».</w:t>
      </w:r>
    </w:p>
    <w:p w14:paraId="259493FE"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FFE4A98"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69808275"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0219A929"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2D7B3787"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6B0E0145"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1353B2FF"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0D06AF17"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5477BFA6"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11002949"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E3C9129"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0499C237"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19BC762C"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6E0E46AE"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34BA731A"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6FDE89E1"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75C69FC"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3F5ABC18"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16EEAC81"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5D5C84CA"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15F0E80"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76BC2B86"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2BDEAA84"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18406717"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79BFAEB9"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99EF973"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72D48F8F"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5F945888"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591555B6"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22860E12"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0BD6920C"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41AD911A"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3AA47BDF"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5330E34A" w14:textId="77777777" w:rsidR="00EA1991" w:rsidRDefault="00EA1991">
      <w:pPr>
        <w:pStyle w:val="af5"/>
        <w:tabs>
          <w:tab w:val="left" w:pos="426"/>
        </w:tabs>
        <w:spacing w:after="0" w:line="240" w:lineRule="auto"/>
        <w:jc w:val="both"/>
        <w:textAlignment w:val="baseline"/>
        <w:rPr>
          <w:rFonts w:ascii="Times New Roman" w:hAnsi="Times New Roman"/>
          <w:sz w:val="20"/>
          <w:szCs w:val="20"/>
          <w:lang w:eastAsia="ar-SA"/>
        </w:rPr>
      </w:pPr>
    </w:p>
    <w:p w14:paraId="322BAF35" w14:textId="77777777" w:rsidR="00EA1991" w:rsidRPr="00335343" w:rsidRDefault="00EA1991" w:rsidP="00335343">
      <w:pPr>
        <w:tabs>
          <w:tab w:val="left" w:pos="426"/>
        </w:tabs>
        <w:spacing w:after="0" w:line="240" w:lineRule="auto"/>
        <w:jc w:val="both"/>
        <w:textAlignment w:val="baseline"/>
        <w:rPr>
          <w:rFonts w:ascii="Times New Roman" w:hAnsi="Times New Roman"/>
          <w:sz w:val="20"/>
          <w:szCs w:val="20"/>
          <w:lang w:eastAsia="ar-SA"/>
        </w:rPr>
        <w:sectPr w:rsidR="00EA1991" w:rsidRPr="00335343" w:rsidSect="00EA0BE9">
          <w:pgSz w:w="11906" w:h="16838"/>
          <w:pgMar w:top="284" w:right="849" w:bottom="709" w:left="993" w:header="0" w:footer="0" w:gutter="0"/>
          <w:pgNumType w:start="1"/>
          <w:cols w:space="720"/>
          <w:formProt w:val="0"/>
          <w:docGrid w:linePitch="360" w:charSpace="4096"/>
        </w:sectPr>
      </w:pPr>
    </w:p>
    <w:p w14:paraId="17A6D7A5" w14:textId="77777777" w:rsidR="001D3A04" w:rsidRDefault="001D3A04">
      <w:pPr>
        <w:spacing w:after="0" w:line="240" w:lineRule="auto"/>
        <w:contextualSpacing/>
        <w:jc w:val="right"/>
        <w:rPr>
          <w:rFonts w:ascii="Times New Roman" w:eastAsia="Times New Roman" w:hAnsi="Times New Roman" w:cs="Times New Roman"/>
          <w:b/>
          <w:color w:val="000000"/>
          <w:sz w:val="20"/>
          <w:szCs w:val="20"/>
          <w:lang w:val="uk-UA"/>
        </w:rPr>
      </w:pPr>
    </w:p>
    <w:p w14:paraId="50ED510E" w14:textId="3901DDCD" w:rsidR="00EA1991" w:rsidRDefault="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3 </w:t>
      </w:r>
    </w:p>
    <w:p w14:paraId="3B4B66E5" w14:textId="77777777" w:rsidR="00EA1991" w:rsidRDefault="00000000">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56B72CBE" w14:textId="2D7BACDA" w:rsidR="00EA1991" w:rsidRPr="005E0C7E" w:rsidRDefault="00000000">
      <w:pPr>
        <w:spacing w:after="0" w:line="240" w:lineRule="auto"/>
        <w:contextualSpacing/>
        <w:jc w:val="right"/>
        <w:rPr>
          <w:lang w:val="uk-UA"/>
        </w:rPr>
      </w:pPr>
      <w:proofErr w:type="spellStart"/>
      <w:r w:rsidRPr="005E0C7E">
        <w:rPr>
          <w:rFonts w:ascii="Times New Roman" w:hAnsi="Times New Roman" w:cs="Times New Roman"/>
          <w:b/>
          <w:sz w:val="20"/>
          <w:szCs w:val="20"/>
          <w:lang w:val="uk-UA"/>
        </w:rPr>
        <w:t>Про</w:t>
      </w:r>
      <w:r w:rsidR="00BE73D1" w:rsidRPr="005E0C7E">
        <w:rPr>
          <w:rFonts w:ascii="Times New Roman" w:hAnsi="Times New Roman" w:cs="Times New Roman"/>
          <w:b/>
          <w:sz w:val="20"/>
          <w:szCs w:val="20"/>
          <w:lang w:val="uk-UA"/>
        </w:rPr>
        <w:t>є</w:t>
      </w:r>
      <w:r w:rsidRPr="005E0C7E">
        <w:rPr>
          <w:rFonts w:ascii="Times New Roman" w:hAnsi="Times New Roman" w:cs="Times New Roman"/>
          <w:b/>
          <w:sz w:val="20"/>
          <w:szCs w:val="20"/>
          <w:lang w:val="uk-UA"/>
        </w:rPr>
        <w:t>кт</w:t>
      </w:r>
      <w:proofErr w:type="spellEnd"/>
      <w:r w:rsidRPr="005E0C7E">
        <w:rPr>
          <w:rFonts w:ascii="Times New Roman" w:hAnsi="Times New Roman" w:cs="Times New Roman"/>
          <w:b/>
          <w:sz w:val="20"/>
          <w:szCs w:val="20"/>
          <w:lang w:val="uk-UA"/>
        </w:rPr>
        <w:t xml:space="preserve"> договору</w:t>
      </w:r>
    </w:p>
    <w:p w14:paraId="4C3C4ECA" w14:textId="77777777" w:rsidR="00EA1991" w:rsidRPr="005E0C7E" w:rsidRDefault="00EA1991">
      <w:pPr>
        <w:spacing w:after="0" w:line="240" w:lineRule="auto"/>
        <w:contextualSpacing/>
        <w:jc w:val="right"/>
        <w:rPr>
          <w:rFonts w:ascii="Times New Roman" w:hAnsi="Times New Roman" w:cs="Times New Roman"/>
          <w:b/>
          <w:sz w:val="20"/>
          <w:szCs w:val="20"/>
          <w:lang w:val="uk-UA"/>
        </w:rPr>
      </w:pPr>
    </w:p>
    <w:p w14:paraId="2C2B6BD9" w14:textId="77777777" w:rsidR="005E0C7E" w:rsidRPr="005E0C7E" w:rsidRDefault="005E0C7E" w:rsidP="00CF3AAC">
      <w:pPr>
        <w:spacing w:after="0" w:line="16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sz w:val="20"/>
          <w:szCs w:val="20"/>
          <w:lang w:val="uk-UA"/>
        </w:rPr>
        <w:t>ДОГОВІР  №</w:t>
      </w:r>
      <w:r w:rsidRPr="005E0C7E">
        <w:rPr>
          <w:rFonts w:ascii="Times New Roman" w:eastAsia="Times New Roman" w:hAnsi="Times New Roman" w:cs="Times New Roman"/>
          <w:b/>
          <w:bCs/>
          <w:sz w:val="20"/>
          <w:szCs w:val="20"/>
          <w:lang w:val="uk-UA"/>
        </w:rPr>
        <w:t xml:space="preserve">  _________</w:t>
      </w:r>
    </w:p>
    <w:p w14:paraId="18D52326" w14:textId="77777777" w:rsidR="005E0C7E" w:rsidRPr="005E0C7E" w:rsidRDefault="005E0C7E" w:rsidP="00CF3AAC">
      <w:pPr>
        <w:spacing w:after="0" w:line="160" w:lineRule="atLeast"/>
        <w:ind w:left="284" w:right="-284"/>
        <w:jc w:val="center"/>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на постачання природного газу</w:t>
      </w:r>
    </w:p>
    <w:p w14:paraId="43B22EF0" w14:textId="2A8A2CB6" w:rsidR="005E0C7E" w:rsidRPr="005E0C7E" w:rsidRDefault="005E0C7E" w:rsidP="00CF3AAC">
      <w:pPr>
        <w:spacing w:after="0"/>
        <w:ind w:left="284" w:right="-284"/>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Cs/>
          <w:sz w:val="20"/>
          <w:szCs w:val="20"/>
          <w:lang w:val="uk-UA"/>
        </w:rPr>
        <w:t>м.</w:t>
      </w:r>
      <w:r w:rsidR="00AD1719">
        <w:rPr>
          <w:rFonts w:ascii="Times New Roman" w:eastAsia="Times New Roman" w:hAnsi="Times New Roman" w:cs="Times New Roman"/>
          <w:bCs/>
          <w:sz w:val="20"/>
          <w:szCs w:val="20"/>
          <w:lang w:val="uk-UA"/>
        </w:rPr>
        <w:t xml:space="preserve"> Калинівка</w:t>
      </w:r>
      <w:r w:rsidRPr="005E0C7E">
        <w:rPr>
          <w:rFonts w:ascii="Times New Roman" w:eastAsia="Times New Roman" w:hAnsi="Times New Roman" w:cs="Times New Roman"/>
          <w:bCs/>
          <w:sz w:val="20"/>
          <w:szCs w:val="20"/>
          <w:lang w:val="uk-UA"/>
        </w:rPr>
        <w:t xml:space="preserve">            </w:t>
      </w:r>
      <w:r w:rsidRPr="005E0C7E">
        <w:rPr>
          <w:rFonts w:ascii="Times New Roman" w:eastAsia="Times New Roman" w:hAnsi="Times New Roman" w:cs="Times New Roman"/>
          <w:bCs/>
          <w:sz w:val="20"/>
          <w:szCs w:val="20"/>
          <w:lang w:val="uk-UA"/>
        </w:rPr>
        <w:tab/>
        <w:t xml:space="preserve">                                                             </w:t>
      </w:r>
      <w:r>
        <w:rPr>
          <w:rFonts w:ascii="Times New Roman" w:eastAsia="Times New Roman" w:hAnsi="Times New Roman" w:cs="Times New Roman"/>
          <w:bCs/>
          <w:sz w:val="20"/>
          <w:szCs w:val="20"/>
          <w:lang w:val="uk-UA"/>
        </w:rPr>
        <w:t xml:space="preserve">               </w:t>
      </w:r>
      <w:r w:rsidRPr="005E0C7E">
        <w:rPr>
          <w:rFonts w:ascii="Times New Roman" w:eastAsia="Times New Roman" w:hAnsi="Times New Roman" w:cs="Times New Roman"/>
          <w:bCs/>
          <w:sz w:val="20"/>
          <w:szCs w:val="20"/>
          <w:lang w:val="uk-UA"/>
        </w:rPr>
        <w:t xml:space="preserve">                     </w:t>
      </w:r>
      <w:r>
        <w:rPr>
          <w:rFonts w:ascii="Times New Roman" w:eastAsia="Times New Roman" w:hAnsi="Times New Roman" w:cs="Times New Roman"/>
          <w:bCs/>
          <w:sz w:val="20"/>
          <w:szCs w:val="20"/>
          <w:lang w:val="uk-UA"/>
        </w:rPr>
        <w:t xml:space="preserve">     </w:t>
      </w:r>
      <w:r w:rsidRPr="005E0C7E">
        <w:rPr>
          <w:rFonts w:ascii="Times New Roman" w:eastAsia="Times New Roman" w:hAnsi="Times New Roman" w:cs="Times New Roman"/>
          <w:bCs/>
          <w:sz w:val="20"/>
          <w:szCs w:val="20"/>
          <w:lang w:val="uk-UA"/>
        </w:rPr>
        <w:t xml:space="preserve">            «__» ___________</w:t>
      </w:r>
      <w:r w:rsidRPr="005E0C7E">
        <w:rPr>
          <w:rFonts w:ascii="Times New Roman" w:eastAsia="Times New Roman" w:hAnsi="Times New Roman" w:cs="Times New Roman"/>
          <w:sz w:val="20"/>
          <w:szCs w:val="20"/>
          <w:lang w:val="uk-UA"/>
        </w:rPr>
        <w:t>202</w:t>
      </w:r>
      <w:r w:rsidR="00335343">
        <w:rPr>
          <w:rFonts w:ascii="Times New Roman" w:eastAsia="Times New Roman" w:hAnsi="Times New Roman" w:cs="Times New Roman"/>
          <w:sz w:val="20"/>
          <w:szCs w:val="20"/>
          <w:lang w:val="uk-UA"/>
        </w:rPr>
        <w:t>4</w:t>
      </w:r>
      <w:r w:rsidRPr="005E0C7E">
        <w:rPr>
          <w:rFonts w:ascii="Times New Roman" w:eastAsia="Times New Roman" w:hAnsi="Times New Roman" w:cs="Times New Roman"/>
          <w:sz w:val="20"/>
          <w:szCs w:val="20"/>
          <w:lang w:val="uk-UA"/>
        </w:rPr>
        <w:t xml:space="preserve"> р.</w:t>
      </w:r>
    </w:p>
    <w:p w14:paraId="25BF87A1" w14:textId="44A5BECF" w:rsidR="005E0C7E" w:rsidRPr="005E0C7E" w:rsidRDefault="005E0C7E" w:rsidP="00CF3AAC">
      <w:pPr>
        <w:snapToGrid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_____________________________</w:t>
      </w:r>
      <w:r w:rsidR="00AD1719">
        <w:rPr>
          <w:rFonts w:ascii="Times New Roman" w:eastAsia="Times New Roman" w:hAnsi="Times New Roman" w:cs="Times New Roman"/>
          <w:sz w:val="20"/>
          <w:szCs w:val="20"/>
          <w:lang w:val="uk-UA"/>
        </w:rPr>
        <w:t>________________________________</w:t>
      </w:r>
      <w:r w:rsidRPr="005E0C7E">
        <w:rPr>
          <w:rFonts w:ascii="Times New Roman" w:eastAsia="Times New Roman" w:hAnsi="Times New Roman" w:cs="Times New Roman"/>
          <w:sz w:val="20"/>
          <w:szCs w:val="20"/>
          <w:lang w:val="uk-UA"/>
        </w:rPr>
        <w:t xml:space="preserve">, як суб’єкт ринку природного газу, </w:t>
      </w:r>
      <w:r w:rsidRPr="005E0C7E">
        <w:rPr>
          <w:rFonts w:ascii="Times New Roman" w:eastAsia="Times New Roman" w:hAnsi="Times New Roman" w:cs="Times New Roman"/>
          <w:b/>
          <w:sz w:val="20"/>
          <w:szCs w:val="20"/>
          <w:lang w:val="uk-UA"/>
        </w:rPr>
        <w:t>EIC-код _______________________________,</w:t>
      </w:r>
      <w:r w:rsidRPr="005E0C7E">
        <w:rPr>
          <w:rFonts w:ascii="Times New Roman" w:eastAsia="Times New Roman" w:hAnsi="Times New Roman" w:cs="Times New Roman"/>
          <w:sz w:val="20"/>
          <w:szCs w:val="20"/>
          <w:lang w:val="uk-UA"/>
        </w:rPr>
        <w:t xml:space="preserve"> далі- Постачальник, в особі  ____________________, що діє на підставі _______________________________, з однієї сторони, </w:t>
      </w:r>
      <w:bookmarkStart w:id="12" w:name="_Hlk146805777"/>
      <w:bookmarkStart w:id="13" w:name="_Hlk146806251"/>
      <w:r w:rsidRPr="005E0C7E">
        <w:rPr>
          <w:rFonts w:ascii="Times New Roman" w:eastAsia="Times New Roman" w:hAnsi="Times New Roman" w:cs="Times New Roman"/>
          <w:sz w:val="20"/>
          <w:szCs w:val="20"/>
          <w:lang w:val="uk-UA"/>
        </w:rPr>
        <w:t xml:space="preserve">та </w:t>
      </w:r>
      <w:bookmarkStart w:id="14" w:name="_Hlk146805899"/>
      <w:r w:rsidR="00AD1719">
        <w:rPr>
          <w:rFonts w:ascii="Times New Roman" w:eastAsia="Times New Roman" w:hAnsi="Times New Roman" w:cs="Times New Roman"/>
          <w:b/>
          <w:sz w:val="20"/>
          <w:szCs w:val="20"/>
          <w:lang w:val="uk-UA"/>
        </w:rPr>
        <w:t>Військова частина 3028 Національної гвардії України</w:t>
      </w:r>
      <w:bookmarkEnd w:id="12"/>
      <w:bookmarkEnd w:id="14"/>
      <w:r w:rsidRPr="005E0C7E">
        <w:rPr>
          <w:rFonts w:ascii="Times New Roman" w:eastAsia="Times New Roman" w:hAnsi="Times New Roman" w:cs="Times New Roman"/>
          <w:sz w:val="20"/>
          <w:szCs w:val="20"/>
          <w:lang w:val="uk-UA"/>
        </w:rPr>
        <w:t xml:space="preserve">, як суб’єкт ринку природного газу, </w:t>
      </w:r>
      <w:r w:rsidRPr="005E0C7E">
        <w:rPr>
          <w:rFonts w:ascii="Times New Roman" w:eastAsia="Times New Roman" w:hAnsi="Times New Roman" w:cs="Times New Roman"/>
          <w:b/>
          <w:bCs/>
          <w:sz w:val="20"/>
          <w:szCs w:val="20"/>
          <w:lang w:val="uk-UA"/>
        </w:rPr>
        <w:t>ЕІС код  ___________________________,</w:t>
      </w:r>
      <w:r w:rsidRPr="005E0C7E">
        <w:rPr>
          <w:rFonts w:ascii="Times New Roman" w:eastAsia="Times New Roman" w:hAnsi="Times New Roman" w:cs="Times New Roman"/>
          <w:sz w:val="20"/>
          <w:szCs w:val="20"/>
          <w:lang w:val="uk-UA"/>
        </w:rPr>
        <w:t xml:space="preserve"> надалі Споживач, в особі  </w:t>
      </w:r>
      <w:r w:rsidR="00AD1719">
        <w:rPr>
          <w:rFonts w:ascii="Times New Roman" w:eastAsia="Times New Roman" w:hAnsi="Times New Roman" w:cs="Times New Roman"/>
          <w:sz w:val="20"/>
          <w:szCs w:val="20"/>
          <w:lang w:val="uk-UA"/>
        </w:rPr>
        <w:t>__________________________________________________</w:t>
      </w:r>
      <w:r w:rsidRPr="005E0C7E">
        <w:rPr>
          <w:rFonts w:ascii="Times New Roman" w:eastAsia="Times New Roman" w:hAnsi="Times New Roman" w:cs="Times New Roman"/>
          <w:sz w:val="20"/>
          <w:szCs w:val="20"/>
          <w:lang w:val="uk-UA"/>
        </w:rPr>
        <w:t xml:space="preserve">, який діє на підставі </w:t>
      </w:r>
      <w:bookmarkStart w:id="15" w:name="_Hlk146805972"/>
      <w:r w:rsidRPr="005E0C7E">
        <w:rPr>
          <w:rFonts w:ascii="Times New Roman" w:eastAsia="Times New Roman" w:hAnsi="Times New Roman" w:cs="Times New Roman"/>
          <w:sz w:val="20"/>
          <w:szCs w:val="20"/>
          <w:lang w:val="uk-UA"/>
        </w:rPr>
        <w:t>Закону України № 876- VII від 13 березня 2014 року «Про Національну гвардію України» та прав по посаді</w:t>
      </w:r>
      <w:bookmarkEnd w:id="15"/>
      <w:r w:rsidRPr="005E0C7E">
        <w:rPr>
          <w:rFonts w:ascii="Times New Roman" w:eastAsia="Times New Roman" w:hAnsi="Times New Roman" w:cs="Times New Roman"/>
          <w:sz w:val="20"/>
          <w:szCs w:val="20"/>
          <w:lang w:val="uk-UA"/>
        </w:rPr>
        <w:t>, з другої сторони, в подальшому разом іменовані Сторони, керуючись Законом України «Про ринок природного газу</w:t>
      </w:r>
      <w:r w:rsidRPr="00DF4CB8">
        <w:rPr>
          <w:rFonts w:ascii="Times New Roman" w:eastAsia="Times New Roman" w:hAnsi="Times New Roman" w:cs="Times New Roman"/>
          <w:sz w:val="20"/>
          <w:szCs w:val="20"/>
          <w:lang w:val="uk-UA"/>
        </w:rPr>
        <w:t>»</w:t>
      </w:r>
      <w:r w:rsidRPr="00DF4CB8">
        <w:rPr>
          <w:rFonts w:ascii="Times New Roman" w:hAnsi="Times New Roman" w:cs="Times New Roman"/>
          <w:lang w:val="uk-UA"/>
        </w:rPr>
        <w:t>,</w:t>
      </w:r>
      <w:r w:rsidRPr="00DF4CB8">
        <w:rPr>
          <w:rFonts w:ascii="Times New Roman" w:eastAsia="Times New Roman" w:hAnsi="Times New Roman" w:cs="Times New Roman"/>
          <w:sz w:val="20"/>
          <w:szCs w:val="20"/>
          <w:lang w:val="uk-UA"/>
        </w:rPr>
        <w:t xml:space="preserve"> </w:t>
      </w:r>
      <w:r w:rsidRPr="005E0C7E">
        <w:rPr>
          <w:rFonts w:ascii="Times New Roman" w:eastAsia="Times New Roman" w:hAnsi="Times New Roman" w:cs="Times New Roman"/>
          <w:sz w:val="20"/>
          <w:szCs w:val="20"/>
          <w:lang w:val="uk-UA"/>
        </w:rPr>
        <w:t xml:space="preserve">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5E0C7E">
        <w:rPr>
          <w:rFonts w:ascii="Times New Roman" w:eastAsia="Times New Roman" w:hAnsi="Times New Roman" w:cs="Times New Roman"/>
          <w:sz w:val="20"/>
          <w:szCs w:val="20"/>
          <w:lang w:val="uk-UA"/>
        </w:rPr>
        <w:t>закупівель</w:t>
      </w:r>
      <w:proofErr w:type="spellEnd"/>
      <w:r w:rsidRPr="005E0C7E">
        <w:rPr>
          <w:rFonts w:ascii="Times New Roman" w:eastAsia="Times New Roman" w:hAnsi="Times New Roman" w:cs="Times New Roman"/>
          <w:sz w:val="20"/>
          <w:szCs w:val="20"/>
          <w:lang w:val="uk-UA"/>
        </w:rPr>
        <w:t xml:space="preserve"> на період дії правового режиму воєнного стану» та іншими нормативно - правовими актами, які регламентують діяльність суб’єктів ринку природного газу, уклали цей договір про закупівлю на постачання природного газу (далі- Договір) про наступне:</w:t>
      </w:r>
      <w:bookmarkEnd w:id="13"/>
    </w:p>
    <w:p w14:paraId="3FC2E82E" w14:textId="77777777" w:rsidR="005E0C7E" w:rsidRPr="005E0C7E" w:rsidRDefault="005E0C7E" w:rsidP="00CF3AAC">
      <w:pPr>
        <w:snapToGrid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Найменування Оператора газорозподільної системи, з яким Споживач уклав договір розподілу природного газу, - _____________________, надалі – </w:t>
      </w:r>
      <w:r w:rsidRPr="005E0C7E">
        <w:rPr>
          <w:rFonts w:ascii="Times New Roman" w:eastAsia="Times New Roman" w:hAnsi="Times New Roman" w:cs="Times New Roman"/>
          <w:b/>
          <w:sz w:val="20"/>
          <w:szCs w:val="20"/>
          <w:lang w:val="uk-UA"/>
        </w:rPr>
        <w:t>Оператор ГРМ</w:t>
      </w:r>
      <w:r w:rsidRPr="005E0C7E">
        <w:rPr>
          <w:rFonts w:ascii="Times New Roman" w:eastAsia="Times New Roman" w:hAnsi="Times New Roman" w:cs="Times New Roman"/>
          <w:sz w:val="20"/>
          <w:szCs w:val="20"/>
          <w:lang w:val="uk-UA"/>
        </w:rPr>
        <w:t xml:space="preserve">. Договір розподілу природного газу між Споживачем та Оператором ГРМ укладено на підставі заяви приєднання № ____________________ від “___”  _______________ року. </w:t>
      </w:r>
    </w:p>
    <w:p w14:paraId="33520B7F" w14:textId="77777777" w:rsidR="005E0C7E" w:rsidRPr="005E0C7E" w:rsidRDefault="005E0C7E" w:rsidP="00CF3AAC">
      <w:pPr>
        <w:tabs>
          <w:tab w:val="left" w:pos="709"/>
        </w:tabs>
        <w:spacing w:after="0" w:line="240" w:lineRule="atLeast"/>
        <w:ind w:left="284" w:right="-284" w:firstLine="851"/>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ТЕРМІНИ, що використовуються в Договорі:</w:t>
      </w:r>
    </w:p>
    <w:p w14:paraId="6D8FD85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Газова доба – </w:t>
      </w:r>
      <w:r w:rsidRPr="005E0C7E">
        <w:rPr>
          <w:rFonts w:ascii="Times New Roman" w:eastAsia="Times New Roman" w:hAnsi="Times New Roman" w:cs="Times New Roman"/>
          <w:sz w:val="20"/>
          <w:szCs w:val="20"/>
          <w:lang w:val="uk-UA"/>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426C175D"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ЕІС-коди</w:t>
      </w:r>
      <w:r w:rsidRPr="005E0C7E">
        <w:rPr>
          <w:rFonts w:ascii="Times New Roman" w:eastAsia="Times New Roman" w:hAnsi="Times New Roman" w:cs="Times New Roman"/>
          <w:sz w:val="20"/>
          <w:szCs w:val="20"/>
          <w:lang w:val="uk-UA"/>
        </w:rPr>
        <w:t xml:space="preserve"> - персональні коди ідентифікації Споживача та Постачальника як суб’єктів ринку природного газу.</w:t>
      </w:r>
    </w:p>
    <w:p w14:paraId="47C931D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Номінація -</w:t>
      </w:r>
      <w:r w:rsidRPr="005E0C7E">
        <w:rPr>
          <w:rFonts w:ascii="Times New Roman" w:eastAsia="Times New Roman" w:hAnsi="Times New Roman" w:cs="Times New Roman"/>
          <w:sz w:val="20"/>
          <w:szCs w:val="20"/>
          <w:lang w:val="uk-UA"/>
        </w:rP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0C88C90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Оператор газорозподільних систем (далі - Оператор ГРМ)</w:t>
      </w:r>
      <w:r w:rsidRPr="005E0C7E">
        <w:rPr>
          <w:rFonts w:ascii="Times New Roman" w:eastAsia="Times New Roman" w:hAnsi="Times New Roman" w:cs="Times New Roman"/>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14:paraId="76953B41"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Оператор газотранспортної системи (далі – Оператор ГТС)</w:t>
      </w:r>
      <w:r w:rsidRPr="005E0C7E">
        <w:rPr>
          <w:rFonts w:ascii="Times New Roman" w:eastAsia="Times New Roman" w:hAnsi="Times New Roman" w:cs="Times New Roman"/>
          <w:sz w:val="20"/>
          <w:szCs w:val="20"/>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14:paraId="560F166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sz w:val="20"/>
          <w:szCs w:val="20"/>
          <w:lang w:val="uk-UA"/>
        </w:rPr>
        <w:t xml:space="preserve">Замовник послуг транспортування </w:t>
      </w:r>
      <w:r w:rsidRPr="005E0C7E">
        <w:rPr>
          <w:rFonts w:ascii="Times New Roman" w:eastAsia="Times New Roman" w:hAnsi="Times New Roman" w:cs="Times New Roman"/>
          <w:sz w:val="20"/>
          <w:szCs w:val="20"/>
          <w:lang w:val="uk-UA"/>
        </w:rPr>
        <w:t>- 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14:paraId="1BDBA645"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Постачальник -</w:t>
      </w:r>
      <w:r w:rsidRPr="005E0C7E">
        <w:rPr>
          <w:rFonts w:ascii="Times New Roman" w:eastAsia="Times New Roman" w:hAnsi="Times New Roman" w:cs="Times New Roman"/>
          <w:sz w:val="20"/>
          <w:szCs w:val="20"/>
          <w:lang w:val="uk-UA"/>
        </w:rPr>
        <w:t xml:space="preserve"> суб’єкт господарювання, який на підставі ліцензії здійснює діяльність із постачання природного газу.</w:t>
      </w:r>
    </w:p>
    <w:p w14:paraId="54865CA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Регулятор </w:t>
      </w:r>
      <w:r w:rsidRPr="005E0C7E">
        <w:rPr>
          <w:rFonts w:ascii="Times New Roman" w:eastAsia="Times New Roman" w:hAnsi="Times New Roman" w:cs="Times New Roman"/>
          <w:sz w:val="20"/>
          <w:szCs w:val="20"/>
          <w:lang w:val="uk-UA"/>
        </w:rPr>
        <w:t>- національна комісія, що здійснює державне регулювання у сферах енергетики та комунальних послуг.</w:t>
      </w:r>
    </w:p>
    <w:p w14:paraId="419DB70E"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proofErr w:type="spellStart"/>
      <w:r w:rsidRPr="005E0C7E">
        <w:rPr>
          <w:rFonts w:ascii="Times New Roman" w:eastAsia="Times New Roman" w:hAnsi="Times New Roman" w:cs="Times New Roman"/>
          <w:b/>
          <w:bCs/>
          <w:sz w:val="20"/>
          <w:szCs w:val="20"/>
          <w:lang w:val="uk-UA"/>
        </w:rPr>
        <w:t>Реномінація</w:t>
      </w:r>
      <w:proofErr w:type="spellEnd"/>
      <w:r w:rsidRPr="005E0C7E">
        <w:rPr>
          <w:rFonts w:ascii="Times New Roman" w:eastAsia="Times New Roman" w:hAnsi="Times New Roman" w:cs="Times New Roman"/>
          <w:b/>
          <w:bCs/>
          <w:sz w:val="20"/>
          <w:szCs w:val="20"/>
          <w:lang w:val="uk-UA"/>
        </w:rPr>
        <w:t xml:space="preserve"> </w:t>
      </w:r>
      <w:r w:rsidRPr="005E0C7E">
        <w:rPr>
          <w:rFonts w:ascii="Times New Roman" w:eastAsia="Times New Roman" w:hAnsi="Times New Roman" w:cs="Times New Roman"/>
          <w:sz w:val="20"/>
          <w:szCs w:val="20"/>
          <w:lang w:val="uk-UA"/>
        </w:rPr>
        <w:t>- зміна підтвердженої номінації.</w:t>
      </w:r>
    </w:p>
    <w:p w14:paraId="25EFC978"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Споживач – </w:t>
      </w:r>
      <w:r w:rsidRPr="005E0C7E">
        <w:rPr>
          <w:rFonts w:ascii="Times New Roman" w:eastAsia="Times New Roman" w:hAnsi="Times New Roman" w:cs="Times New Roman"/>
          <w:sz w:val="20"/>
          <w:szCs w:val="20"/>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14:paraId="7B10CA78" w14:textId="77777777" w:rsidR="005E0C7E" w:rsidRPr="005E0C7E" w:rsidRDefault="005E0C7E" w:rsidP="00CF3AAC">
      <w:pPr>
        <w:widowControl w:val="0"/>
        <w:tabs>
          <w:tab w:val="left" w:pos="0"/>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Кодекс ГТС - </w:t>
      </w:r>
      <w:r w:rsidRPr="005E0C7E">
        <w:rPr>
          <w:rFonts w:ascii="Times New Roman" w:eastAsia="Times New Roman" w:hAnsi="Times New Roman" w:cs="Times New Roman"/>
          <w:sz w:val="20"/>
          <w:szCs w:val="20"/>
          <w:lang w:val="uk-UA"/>
        </w:rPr>
        <w:t>Кодекс газотранспортної системи, затверджений Постановою НКРЕКП від 30.09.15 №2493.</w:t>
      </w:r>
    </w:p>
    <w:p w14:paraId="4E34618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Кодекс ГРМ - </w:t>
      </w:r>
      <w:r w:rsidRPr="005E0C7E">
        <w:rPr>
          <w:rFonts w:ascii="Times New Roman" w:eastAsia="Times New Roman" w:hAnsi="Times New Roman" w:cs="Times New Roman"/>
          <w:sz w:val="20"/>
          <w:szCs w:val="20"/>
          <w:lang w:val="uk-UA"/>
        </w:rPr>
        <w:t>Кодекс газорозподільних систем, затверджений Постановою НКРЕКП від 30.09.15 №2494.</w:t>
      </w:r>
    </w:p>
    <w:p w14:paraId="4A8EE664"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sz w:val="20"/>
          <w:szCs w:val="20"/>
          <w:lang w:val="uk-UA"/>
        </w:rPr>
        <w:t xml:space="preserve">Правила постачання газу - </w:t>
      </w:r>
      <w:r w:rsidRPr="005E0C7E">
        <w:rPr>
          <w:rFonts w:ascii="Times New Roman" w:eastAsia="Times New Roman" w:hAnsi="Times New Roman" w:cs="Times New Roman"/>
          <w:sz w:val="20"/>
          <w:szCs w:val="20"/>
          <w:lang w:val="uk-UA"/>
        </w:rPr>
        <w:t>Правила постачання природного газу, затверджені Постановою НКРЕКП від 30.09.15  №2496.</w:t>
      </w:r>
    </w:p>
    <w:p w14:paraId="67295C73" w14:textId="77777777" w:rsidR="005E0C7E" w:rsidRPr="005E0C7E" w:rsidRDefault="005E0C7E" w:rsidP="00CF3AAC">
      <w:pPr>
        <w:widowControl w:val="0"/>
        <w:spacing w:after="0" w:line="240" w:lineRule="atLeast"/>
        <w:ind w:left="284" w:right="-284" w:firstLine="851"/>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1.ПРЕДМЕТ ДОГОВОРУ</w:t>
      </w:r>
    </w:p>
    <w:p w14:paraId="38CC849D" w14:textId="28648A45"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 Постачальник зобов`язується передати у власність Споживачу природний газ, код ДК 021:2015 – 0912</w:t>
      </w:r>
      <w:r w:rsidR="003D1BB9">
        <w:rPr>
          <w:rFonts w:ascii="Times New Roman" w:eastAsia="Times New Roman" w:hAnsi="Times New Roman" w:cs="Times New Roman"/>
          <w:sz w:val="20"/>
          <w:szCs w:val="20"/>
          <w:lang w:val="uk-UA"/>
        </w:rPr>
        <w:t>0</w:t>
      </w:r>
      <w:r w:rsidRPr="005E0C7E">
        <w:rPr>
          <w:rFonts w:ascii="Times New Roman" w:eastAsia="Times New Roman" w:hAnsi="Times New Roman" w:cs="Times New Roman"/>
          <w:sz w:val="20"/>
          <w:szCs w:val="20"/>
          <w:lang w:val="uk-UA"/>
        </w:rPr>
        <w:t>000-</w:t>
      </w:r>
      <w:r w:rsidR="003D1BB9">
        <w:rPr>
          <w:rFonts w:ascii="Times New Roman" w:eastAsia="Times New Roman" w:hAnsi="Times New Roman" w:cs="Times New Roman"/>
          <w:sz w:val="20"/>
          <w:szCs w:val="20"/>
          <w:lang w:val="uk-UA"/>
        </w:rPr>
        <w:t>6</w:t>
      </w:r>
      <w:r w:rsidRPr="005E0C7E">
        <w:rPr>
          <w:rFonts w:ascii="Times New Roman" w:eastAsia="Times New Roman" w:hAnsi="Times New Roman" w:cs="Times New Roman"/>
          <w:sz w:val="20"/>
          <w:szCs w:val="20"/>
          <w:lang w:val="uk-UA"/>
        </w:rPr>
        <w:t xml:space="preserve"> – </w:t>
      </w:r>
      <w:r w:rsidR="003D1BB9">
        <w:rPr>
          <w:rFonts w:ascii="Times New Roman" w:eastAsia="Times New Roman" w:hAnsi="Times New Roman" w:cs="Times New Roman"/>
          <w:sz w:val="20"/>
          <w:szCs w:val="20"/>
          <w:lang w:val="uk-UA"/>
        </w:rPr>
        <w:t>Газове паливо</w:t>
      </w:r>
      <w:r w:rsidRPr="005E0C7E">
        <w:rPr>
          <w:rFonts w:ascii="Times New Roman" w:eastAsia="Times New Roman" w:hAnsi="Times New Roman" w:cs="Times New Roman"/>
          <w:sz w:val="20"/>
          <w:szCs w:val="20"/>
          <w:lang w:val="uk-UA"/>
        </w:rPr>
        <w:t xml:space="preserve">,  (далі – Товар), в обсягах, за ціною та у порядку, передбачених Договором, а Споживач зобов`язується прийняти газ та оплатити Постачальнику його вартість у розмірах, строки, порядку та на умовах, передбачених Договором. </w:t>
      </w:r>
    </w:p>
    <w:p w14:paraId="190856E6" w14:textId="77777777" w:rsidR="005E0C7E" w:rsidRPr="005E0C7E" w:rsidRDefault="005E0C7E" w:rsidP="00CF3AAC">
      <w:pPr>
        <w:overflowPunct w:val="0"/>
        <w:autoSpaceDE w:val="0"/>
        <w:autoSpaceDN w:val="0"/>
        <w:adjustRightInd w:val="0"/>
        <w:spacing w:after="0" w:line="240" w:lineRule="atLeast"/>
        <w:ind w:left="284" w:right="-284" w:firstLine="851"/>
        <w:jc w:val="both"/>
        <w:textAlignment w:val="baseline"/>
        <w:rPr>
          <w:rFonts w:ascii="Times New Roman" w:eastAsia="Times New Roman" w:hAnsi="Times New Roman" w:cs="Times New Roman"/>
          <w:kern w:val="1"/>
          <w:sz w:val="20"/>
          <w:szCs w:val="20"/>
          <w:lang w:val="uk-UA" w:eastAsia="uk-UA"/>
        </w:rPr>
      </w:pPr>
      <w:r w:rsidRPr="005E0C7E">
        <w:rPr>
          <w:rFonts w:ascii="Times New Roman" w:eastAsia="Times New Roman" w:hAnsi="Times New Roman" w:cs="Times New Roman"/>
          <w:kern w:val="1"/>
          <w:sz w:val="20"/>
          <w:szCs w:val="20"/>
          <w:lang w:val="uk-UA" w:eastAsia="uk-UA"/>
        </w:rPr>
        <w:t>1.1.1.Перелік точок входу та виходу газу Споживача:</w:t>
      </w:r>
    </w:p>
    <w:tbl>
      <w:tblPr>
        <w:tblW w:w="10064" w:type="dxa"/>
        <w:tblInd w:w="392" w:type="dxa"/>
        <w:tblLayout w:type="fixed"/>
        <w:tblLook w:val="04A0" w:firstRow="1" w:lastRow="0" w:firstColumn="1" w:lastColumn="0" w:noHBand="0" w:noVBand="1"/>
      </w:tblPr>
      <w:tblGrid>
        <w:gridCol w:w="1809"/>
        <w:gridCol w:w="1016"/>
        <w:gridCol w:w="2244"/>
        <w:gridCol w:w="2009"/>
        <w:gridCol w:w="1569"/>
        <w:gridCol w:w="1417"/>
      </w:tblGrid>
      <w:tr w:rsidR="005E0C7E" w:rsidRPr="005E0C7E" w14:paraId="37C3D0E9" w14:textId="77777777" w:rsidTr="00CF3AAC">
        <w:trPr>
          <w:trHeight w:val="671"/>
        </w:trPr>
        <w:tc>
          <w:tcPr>
            <w:tcW w:w="180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FFA838D" w14:textId="77777777" w:rsidR="005E0C7E" w:rsidRPr="005E0C7E" w:rsidRDefault="005E0C7E" w:rsidP="00CF3AAC">
            <w:pPr>
              <w:spacing w:after="0" w:line="240" w:lineRule="atLeast"/>
              <w:ind w:left="-104" w:right="-136"/>
              <w:jc w:val="center"/>
              <w:rPr>
                <w:rFonts w:ascii="Times New Roman" w:eastAsia="Times New Roman" w:hAnsi="Times New Roman" w:cs="Times New Roman"/>
                <w:b/>
                <w:bCs/>
                <w:kern w:val="1"/>
                <w:sz w:val="20"/>
                <w:szCs w:val="20"/>
                <w:lang w:val="uk-UA" w:eastAsia="uk-UA"/>
              </w:rPr>
            </w:pPr>
            <w:proofErr w:type="spellStart"/>
            <w:r w:rsidRPr="005E0C7E">
              <w:rPr>
                <w:rFonts w:ascii="Times New Roman" w:eastAsia="Times New Roman" w:hAnsi="Times New Roman" w:cs="Times New Roman"/>
                <w:b/>
                <w:bCs/>
                <w:kern w:val="1"/>
                <w:sz w:val="20"/>
                <w:szCs w:val="20"/>
                <w:lang w:val="uk-UA" w:eastAsia="uk-UA"/>
              </w:rPr>
              <w:t>Газотранс-портна</w:t>
            </w:r>
            <w:proofErr w:type="spellEnd"/>
            <w:r w:rsidRPr="005E0C7E">
              <w:rPr>
                <w:rFonts w:ascii="Times New Roman" w:eastAsia="Times New Roman" w:hAnsi="Times New Roman" w:cs="Times New Roman"/>
                <w:b/>
                <w:bCs/>
                <w:kern w:val="1"/>
                <w:sz w:val="20"/>
                <w:szCs w:val="20"/>
                <w:lang w:val="uk-UA" w:eastAsia="uk-UA"/>
              </w:rPr>
              <w:t xml:space="preserve"> організація </w:t>
            </w:r>
          </w:p>
        </w:tc>
        <w:tc>
          <w:tcPr>
            <w:tcW w:w="1016" w:type="dxa"/>
            <w:tcBorders>
              <w:top w:val="single" w:sz="8" w:space="0" w:color="auto"/>
              <w:left w:val="nil"/>
              <w:bottom w:val="single" w:sz="8" w:space="0" w:color="auto"/>
              <w:right w:val="single" w:sz="4" w:space="0" w:color="auto"/>
            </w:tcBorders>
            <w:shd w:val="clear" w:color="000000" w:fill="FFFFFF"/>
            <w:vAlign w:val="center"/>
            <w:hideMark/>
          </w:tcPr>
          <w:p w14:paraId="7895BBCB" w14:textId="372DF21E" w:rsidR="005E0C7E" w:rsidRPr="005E0C7E" w:rsidRDefault="005E0C7E" w:rsidP="00CF3AAC">
            <w:pPr>
              <w:spacing w:after="0" w:line="240" w:lineRule="atLeast"/>
              <w:ind w:left="-219" w:right="-256"/>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Філія (УМГ/..)</w:t>
            </w:r>
          </w:p>
        </w:tc>
        <w:tc>
          <w:tcPr>
            <w:tcW w:w="2244" w:type="dxa"/>
            <w:tcBorders>
              <w:top w:val="single" w:sz="8" w:space="0" w:color="auto"/>
              <w:left w:val="nil"/>
              <w:bottom w:val="single" w:sz="8" w:space="0" w:color="auto"/>
              <w:right w:val="single" w:sz="4" w:space="0" w:color="auto"/>
            </w:tcBorders>
            <w:shd w:val="clear" w:color="000000" w:fill="FFFFFF"/>
            <w:vAlign w:val="center"/>
            <w:hideMark/>
          </w:tcPr>
          <w:p w14:paraId="23525974" w14:textId="77777777" w:rsidR="005E0C7E" w:rsidRPr="005E0C7E" w:rsidRDefault="005E0C7E" w:rsidP="00CF3AAC">
            <w:pPr>
              <w:spacing w:after="0" w:line="240" w:lineRule="atLeast"/>
              <w:ind w:left="-99" w:right="-141"/>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ЕІС-код споживача</w:t>
            </w:r>
          </w:p>
        </w:tc>
        <w:tc>
          <w:tcPr>
            <w:tcW w:w="2009" w:type="dxa"/>
            <w:tcBorders>
              <w:top w:val="single" w:sz="8" w:space="0" w:color="auto"/>
              <w:left w:val="nil"/>
              <w:bottom w:val="single" w:sz="8" w:space="0" w:color="auto"/>
              <w:right w:val="single" w:sz="4" w:space="0" w:color="auto"/>
            </w:tcBorders>
            <w:shd w:val="clear" w:color="000000" w:fill="FFFFFF"/>
            <w:vAlign w:val="center"/>
            <w:hideMark/>
          </w:tcPr>
          <w:p w14:paraId="293E709D" w14:textId="77777777" w:rsidR="005E0C7E" w:rsidRPr="005E0C7E" w:rsidRDefault="005E0C7E" w:rsidP="00CF3AAC">
            <w:pPr>
              <w:spacing w:after="0" w:line="240" w:lineRule="atLeast"/>
              <w:ind w:left="-214" w:right="-284"/>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Область</w:t>
            </w:r>
          </w:p>
        </w:tc>
        <w:tc>
          <w:tcPr>
            <w:tcW w:w="1569" w:type="dxa"/>
            <w:tcBorders>
              <w:top w:val="single" w:sz="8" w:space="0" w:color="auto"/>
              <w:left w:val="nil"/>
              <w:bottom w:val="single" w:sz="8" w:space="0" w:color="auto"/>
              <w:right w:val="single" w:sz="4" w:space="0" w:color="auto"/>
            </w:tcBorders>
            <w:shd w:val="clear" w:color="000000" w:fill="FFFFFF"/>
            <w:vAlign w:val="center"/>
            <w:hideMark/>
          </w:tcPr>
          <w:p w14:paraId="5B72F6B9" w14:textId="77777777" w:rsidR="005E0C7E" w:rsidRPr="005E0C7E" w:rsidRDefault="005E0C7E" w:rsidP="00CF3AAC">
            <w:pPr>
              <w:spacing w:after="0" w:line="240" w:lineRule="atLeast"/>
              <w:ind w:left="-104" w:right="-104"/>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Райони</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14:paraId="6470002E" w14:textId="77777777" w:rsidR="005E0C7E" w:rsidRPr="005E0C7E" w:rsidRDefault="005E0C7E" w:rsidP="00CF3AAC">
            <w:pPr>
              <w:spacing w:after="0" w:line="240" w:lineRule="atLeast"/>
              <w:ind w:right="-105"/>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Населений пункт</w:t>
            </w:r>
          </w:p>
        </w:tc>
      </w:tr>
      <w:tr w:rsidR="005E0C7E" w:rsidRPr="005E0C7E" w14:paraId="138E7EE0" w14:textId="77777777" w:rsidTr="00CF3AAC">
        <w:trPr>
          <w:trHeight w:val="326"/>
        </w:trPr>
        <w:tc>
          <w:tcPr>
            <w:tcW w:w="1809" w:type="dxa"/>
            <w:tcBorders>
              <w:top w:val="single" w:sz="8" w:space="0" w:color="auto"/>
              <w:left w:val="single" w:sz="8" w:space="0" w:color="auto"/>
              <w:bottom w:val="single" w:sz="8" w:space="0" w:color="auto"/>
              <w:right w:val="single" w:sz="4" w:space="0" w:color="auto"/>
            </w:tcBorders>
            <w:shd w:val="clear" w:color="000000" w:fill="FFFFFF"/>
            <w:vAlign w:val="center"/>
          </w:tcPr>
          <w:p w14:paraId="6E323935" w14:textId="77777777" w:rsidR="005E0C7E" w:rsidRPr="005E0C7E" w:rsidRDefault="005E0C7E" w:rsidP="00CF3AAC">
            <w:pPr>
              <w:spacing w:after="0" w:line="240" w:lineRule="atLeast"/>
              <w:ind w:left="284" w:right="-284"/>
              <w:jc w:val="center"/>
              <w:rPr>
                <w:rFonts w:ascii="Times New Roman" w:eastAsia="Times New Roman" w:hAnsi="Times New Roman" w:cs="Times New Roman"/>
                <w:kern w:val="1"/>
                <w:sz w:val="20"/>
                <w:szCs w:val="20"/>
                <w:lang w:val="uk-UA" w:eastAsia="uk-UA"/>
              </w:rPr>
            </w:pPr>
            <w:r w:rsidRPr="005E0C7E">
              <w:rPr>
                <w:rFonts w:ascii="Times New Roman" w:eastAsia="Arial" w:hAnsi="Times New Roman" w:cs="Times New Roman"/>
                <w:color w:val="00000A"/>
                <w:sz w:val="20"/>
                <w:szCs w:val="20"/>
                <w:lang w:val="uk-UA"/>
              </w:rPr>
              <w:t>УТГ</w:t>
            </w:r>
          </w:p>
        </w:tc>
        <w:tc>
          <w:tcPr>
            <w:tcW w:w="1016" w:type="dxa"/>
            <w:tcBorders>
              <w:top w:val="single" w:sz="8" w:space="0" w:color="auto"/>
              <w:left w:val="nil"/>
              <w:bottom w:val="single" w:sz="8" w:space="0" w:color="auto"/>
              <w:right w:val="single" w:sz="4" w:space="0" w:color="auto"/>
            </w:tcBorders>
            <w:shd w:val="clear" w:color="000000" w:fill="FFFFFF"/>
            <w:vAlign w:val="center"/>
          </w:tcPr>
          <w:p w14:paraId="17C999CC" w14:textId="77777777" w:rsidR="005E0C7E" w:rsidRPr="005E0C7E" w:rsidRDefault="005E0C7E" w:rsidP="00CF3AAC">
            <w:pPr>
              <w:overflowPunct w:val="0"/>
              <w:autoSpaceDE w:val="0"/>
              <w:autoSpaceDN w:val="0"/>
              <w:adjustRightInd w:val="0"/>
              <w:spacing w:after="0" w:line="240" w:lineRule="atLeast"/>
              <w:ind w:left="284" w:right="-284"/>
              <w:jc w:val="center"/>
              <w:textAlignment w:val="baseline"/>
              <w:rPr>
                <w:rFonts w:ascii="Times New Roman" w:eastAsia="Times New Roman" w:hAnsi="Times New Roman" w:cs="Times New Roman"/>
                <w:kern w:val="1"/>
                <w:sz w:val="20"/>
                <w:szCs w:val="20"/>
                <w:lang w:val="uk-UA" w:eastAsia="uk-UA"/>
              </w:rPr>
            </w:pPr>
          </w:p>
        </w:tc>
        <w:tc>
          <w:tcPr>
            <w:tcW w:w="2244" w:type="dxa"/>
            <w:tcBorders>
              <w:top w:val="single" w:sz="8" w:space="0" w:color="auto"/>
              <w:left w:val="nil"/>
              <w:bottom w:val="single" w:sz="8" w:space="0" w:color="auto"/>
              <w:right w:val="single" w:sz="4" w:space="0" w:color="auto"/>
            </w:tcBorders>
            <w:shd w:val="clear" w:color="000000" w:fill="FFFFFF"/>
            <w:vAlign w:val="center"/>
          </w:tcPr>
          <w:p w14:paraId="2C1DDE2F" w14:textId="77777777" w:rsidR="005E0C7E" w:rsidRPr="005E0C7E" w:rsidRDefault="005E0C7E" w:rsidP="00CF3AAC">
            <w:pPr>
              <w:pStyle w:val="a4"/>
              <w:ind w:left="284" w:right="-284"/>
              <w:jc w:val="center"/>
              <w:rPr>
                <w:color w:val="000000"/>
                <w:lang w:val="uk-UA"/>
              </w:rPr>
            </w:pPr>
          </w:p>
        </w:tc>
        <w:tc>
          <w:tcPr>
            <w:tcW w:w="2009" w:type="dxa"/>
            <w:tcBorders>
              <w:top w:val="single" w:sz="8" w:space="0" w:color="auto"/>
              <w:left w:val="nil"/>
              <w:bottom w:val="single" w:sz="8" w:space="0" w:color="auto"/>
              <w:right w:val="single" w:sz="4" w:space="0" w:color="auto"/>
            </w:tcBorders>
            <w:shd w:val="clear" w:color="000000" w:fill="FFFFFF"/>
            <w:vAlign w:val="center"/>
          </w:tcPr>
          <w:p w14:paraId="10E177F6" w14:textId="77777777" w:rsidR="005E0C7E" w:rsidRPr="005E0C7E" w:rsidRDefault="005E0C7E" w:rsidP="00CF3AAC">
            <w:pPr>
              <w:spacing w:after="0" w:line="240" w:lineRule="atLeast"/>
              <w:ind w:left="-214" w:right="-284"/>
              <w:jc w:val="center"/>
              <w:rPr>
                <w:rFonts w:ascii="Times New Roman" w:eastAsia="Times New Roman" w:hAnsi="Times New Roman" w:cs="Times New Roman"/>
                <w:b/>
                <w:bCs/>
                <w:kern w:val="1"/>
                <w:sz w:val="20"/>
                <w:szCs w:val="20"/>
                <w:lang w:val="uk-UA" w:eastAsia="uk-UA"/>
              </w:rPr>
            </w:pPr>
            <w:r w:rsidRPr="005E0C7E">
              <w:rPr>
                <w:rFonts w:ascii="Times New Roman" w:eastAsia="Times New Roman" w:hAnsi="Times New Roman" w:cs="Times New Roman"/>
                <w:b/>
                <w:bCs/>
                <w:kern w:val="1"/>
                <w:sz w:val="20"/>
                <w:szCs w:val="20"/>
                <w:lang w:val="uk-UA" w:eastAsia="uk-UA"/>
              </w:rPr>
              <w:t>Вінницька</w:t>
            </w:r>
          </w:p>
        </w:tc>
        <w:tc>
          <w:tcPr>
            <w:tcW w:w="1569" w:type="dxa"/>
            <w:tcBorders>
              <w:top w:val="single" w:sz="8" w:space="0" w:color="auto"/>
              <w:left w:val="nil"/>
              <w:bottom w:val="single" w:sz="8" w:space="0" w:color="auto"/>
              <w:right w:val="single" w:sz="4" w:space="0" w:color="auto"/>
            </w:tcBorders>
            <w:shd w:val="clear" w:color="000000" w:fill="FFFFFF"/>
            <w:vAlign w:val="center"/>
          </w:tcPr>
          <w:p w14:paraId="34C3C566" w14:textId="77777777" w:rsidR="005E0C7E" w:rsidRPr="005E0C7E" w:rsidRDefault="005E0C7E" w:rsidP="00CF3AAC">
            <w:pPr>
              <w:spacing w:after="0" w:line="240" w:lineRule="atLeast"/>
              <w:ind w:left="-104" w:right="-104"/>
              <w:jc w:val="center"/>
              <w:rPr>
                <w:rFonts w:ascii="Times New Roman" w:eastAsia="Times New Roman" w:hAnsi="Times New Roman" w:cs="Times New Roman"/>
                <w:bCs/>
                <w:kern w:val="1"/>
                <w:sz w:val="20"/>
                <w:szCs w:val="20"/>
                <w:lang w:val="uk-UA" w:eastAsia="uk-UA"/>
              </w:rPr>
            </w:pPr>
            <w:r w:rsidRPr="005E0C7E">
              <w:rPr>
                <w:rFonts w:ascii="Times New Roman" w:eastAsia="Times New Roman" w:hAnsi="Times New Roman" w:cs="Times New Roman"/>
                <w:bCs/>
                <w:kern w:val="1"/>
                <w:sz w:val="20"/>
                <w:szCs w:val="20"/>
                <w:lang w:val="uk-UA" w:eastAsia="uk-UA"/>
              </w:rPr>
              <w:t>Хмільницький</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5578BA43" w14:textId="77777777" w:rsidR="005E0C7E" w:rsidRPr="005E0C7E" w:rsidRDefault="005E0C7E" w:rsidP="00CF3AAC">
            <w:pPr>
              <w:spacing w:after="0" w:line="240" w:lineRule="atLeast"/>
              <w:ind w:left="-251" w:right="-284"/>
              <w:jc w:val="center"/>
              <w:rPr>
                <w:rFonts w:ascii="Times New Roman" w:eastAsia="Times New Roman" w:hAnsi="Times New Roman" w:cs="Times New Roman"/>
                <w:kern w:val="1"/>
                <w:sz w:val="20"/>
                <w:szCs w:val="20"/>
                <w:lang w:val="uk-UA" w:eastAsia="uk-UA"/>
              </w:rPr>
            </w:pPr>
            <w:r w:rsidRPr="005E0C7E">
              <w:rPr>
                <w:rFonts w:ascii="Times New Roman" w:eastAsia="Times New Roman" w:hAnsi="Times New Roman" w:cs="Times New Roman"/>
                <w:kern w:val="1"/>
                <w:sz w:val="20"/>
                <w:szCs w:val="20"/>
                <w:lang w:val="uk-UA" w:eastAsia="uk-UA"/>
              </w:rPr>
              <w:t>Калинівка</w:t>
            </w:r>
          </w:p>
        </w:tc>
      </w:tr>
    </w:tbl>
    <w:p w14:paraId="7E43A83A" w14:textId="77777777" w:rsidR="00CF3AAC" w:rsidRDefault="00CF3AAC" w:rsidP="00CF3AAC">
      <w:pPr>
        <w:spacing w:after="0" w:line="240" w:lineRule="atLeast"/>
        <w:ind w:left="284" w:right="-284" w:firstLine="851"/>
        <w:jc w:val="both"/>
        <w:rPr>
          <w:rFonts w:ascii="Times New Roman" w:eastAsia="Times New Roman" w:hAnsi="Times New Roman" w:cs="Times New Roman"/>
          <w:color w:val="00000A"/>
          <w:sz w:val="20"/>
          <w:szCs w:val="20"/>
          <w:lang w:val="uk-UA"/>
        </w:rPr>
      </w:pPr>
    </w:p>
    <w:p w14:paraId="5CA60561" w14:textId="0CED14CD" w:rsidR="005E0C7E" w:rsidRPr="005E0C7E" w:rsidRDefault="005E0C7E" w:rsidP="00CF3AAC">
      <w:pPr>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lastRenderedPageBreak/>
        <w:t xml:space="preserve">Режим постачання та споживання природного газу- цілодобово. </w:t>
      </w:r>
    </w:p>
    <w:p w14:paraId="6829484E" w14:textId="64A024BA" w:rsidR="005E0C7E" w:rsidRPr="005E0C7E" w:rsidRDefault="005E0C7E" w:rsidP="00CF3AAC">
      <w:pPr>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Постачання природного газу здійснюється Постачальником у повному обсязі в період з  ______________ 202</w:t>
      </w:r>
      <w:r w:rsidR="003D1BB9">
        <w:rPr>
          <w:rFonts w:ascii="Times New Roman" w:eastAsia="Times New Roman" w:hAnsi="Times New Roman" w:cs="Times New Roman"/>
          <w:color w:val="00000A"/>
          <w:sz w:val="20"/>
          <w:szCs w:val="20"/>
          <w:lang w:val="uk-UA"/>
        </w:rPr>
        <w:t>4</w:t>
      </w:r>
      <w:r w:rsidRPr="005E0C7E">
        <w:rPr>
          <w:rFonts w:ascii="Times New Roman" w:eastAsia="Times New Roman" w:hAnsi="Times New Roman" w:cs="Times New Roman"/>
          <w:color w:val="00000A"/>
          <w:sz w:val="20"/>
          <w:szCs w:val="20"/>
          <w:lang w:val="uk-UA"/>
        </w:rPr>
        <w:t xml:space="preserve"> року по ________________ 202</w:t>
      </w:r>
      <w:r w:rsidR="003D1BB9">
        <w:rPr>
          <w:rFonts w:ascii="Times New Roman" w:eastAsia="Times New Roman" w:hAnsi="Times New Roman" w:cs="Times New Roman"/>
          <w:color w:val="00000A"/>
          <w:sz w:val="20"/>
          <w:szCs w:val="20"/>
          <w:lang w:val="uk-UA"/>
        </w:rPr>
        <w:t>4</w:t>
      </w:r>
      <w:r w:rsidRPr="005E0C7E">
        <w:rPr>
          <w:rFonts w:ascii="Times New Roman" w:eastAsia="Times New Roman" w:hAnsi="Times New Roman" w:cs="Times New Roman"/>
          <w:color w:val="00000A"/>
          <w:sz w:val="20"/>
          <w:szCs w:val="20"/>
          <w:lang w:val="uk-UA"/>
        </w:rPr>
        <w:t xml:space="preserve"> року.</w:t>
      </w:r>
    </w:p>
    <w:p w14:paraId="16D0E30F" w14:textId="438B6B9F" w:rsidR="005E0C7E" w:rsidRPr="005E0C7E" w:rsidRDefault="005E0C7E" w:rsidP="00CF3AAC">
      <w:pPr>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 xml:space="preserve">1.2. Постачальник передає Споживачу природний газ в обсязі </w:t>
      </w:r>
      <w:r w:rsidR="003D1BB9">
        <w:rPr>
          <w:rFonts w:ascii="Times New Roman" w:eastAsia="Times New Roman" w:hAnsi="Times New Roman" w:cs="Times New Roman"/>
          <w:color w:val="00000A"/>
          <w:sz w:val="20"/>
          <w:szCs w:val="20"/>
          <w:lang w:val="uk-UA"/>
        </w:rPr>
        <w:t>90 </w:t>
      </w:r>
      <w:r>
        <w:rPr>
          <w:rFonts w:ascii="Times New Roman" w:eastAsia="Times New Roman" w:hAnsi="Times New Roman" w:cs="Times New Roman"/>
          <w:color w:val="00000A"/>
          <w:sz w:val="20"/>
          <w:szCs w:val="20"/>
          <w:lang w:val="uk-UA"/>
        </w:rPr>
        <w:t>000</w:t>
      </w:r>
      <w:r w:rsidR="003D1BB9">
        <w:rPr>
          <w:rFonts w:ascii="Times New Roman" w:eastAsia="Times New Roman" w:hAnsi="Times New Roman" w:cs="Times New Roman"/>
          <w:color w:val="00000A"/>
          <w:sz w:val="20"/>
          <w:szCs w:val="20"/>
          <w:lang w:val="uk-UA"/>
        </w:rPr>
        <w:t>,00</w:t>
      </w:r>
      <w:r w:rsidRPr="005E0C7E">
        <w:rPr>
          <w:rFonts w:ascii="Times New Roman" w:eastAsia="Times New Roman" w:hAnsi="Times New Roman" w:cs="Times New Roman"/>
          <w:color w:val="00000A"/>
          <w:sz w:val="20"/>
          <w:szCs w:val="20"/>
          <w:lang w:val="uk-UA"/>
        </w:rPr>
        <w:t xml:space="preserve"> </w:t>
      </w:r>
      <w:proofErr w:type="spellStart"/>
      <w:r w:rsidRPr="005E0C7E">
        <w:rPr>
          <w:rFonts w:ascii="Times New Roman" w:eastAsia="Times New Roman" w:hAnsi="Times New Roman" w:cs="Times New Roman"/>
          <w:color w:val="00000A"/>
          <w:sz w:val="20"/>
          <w:szCs w:val="20"/>
          <w:lang w:val="uk-UA"/>
        </w:rPr>
        <w:t>м.куб</w:t>
      </w:r>
      <w:proofErr w:type="spellEnd"/>
      <w:r w:rsidRPr="005E0C7E">
        <w:rPr>
          <w:rFonts w:ascii="Times New Roman" w:eastAsia="Times New Roman" w:hAnsi="Times New Roman" w:cs="Times New Roman"/>
          <w:color w:val="00000A"/>
          <w:sz w:val="20"/>
          <w:szCs w:val="20"/>
          <w:lang w:val="uk-UA"/>
        </w:rPr>
        <w:t xml:space="preserve">. з наступним орієнтовним щомісячним об’ємом споживанням: </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247"/>
      </w:tblGrid>
      <w:tr w:rsidR="003D1BB9" w14:paraId="1BD4A374" w14:textId="77777777" w:rsidTr="00CF3AAC">
        <w:tc>
          <w:tcPr>
            <w:tcW w:w="4818" w:type="dxa"/>
          </w:tcPr>
          <w:p w14:paraId="5315CF6F" w14:textId="77777777" w:rsidR="003D1BB9" w:rsidRDefault="003D1BB9" w:rsidP="00CF3AAC">
            <w:pPr>
              <w:widowControl w:val="0"/>
              <w:spacing w:after="0" w:line="259" w:lineRule="auto"/>
              <w:ind w:left="284" w:right="-284" w:hanging="2"/>
              <w:jc w:val="center"/>
              <w:rPr>
                <w:rFonts w:ascii="Times New Roman" w:eastAsia="Calibri" w:hAnsi="Times New Roman" w:cs="Calibri"/>
                <w:b/>
                <w:bCs/>
                <w:sz w:val="20"/>
                <w:szCs w:val="20"/>
                <w:lang w:val="uk-UA"/>
              </w:rPr>
            </w:pPr>
            <w:r>
              <w:rPr>
                <w:rFonts w:ascii="Times New Roman" w:eastAsia="Calibri" w:hAnsi="Times New Roman" w:cs="Calibri"/>
                <w:b/>
                <w:bCs/>
                <w:sz w:val="20"/>
                <w:szCs w:val="20"/>
                <w:lang w:val="uk-UA"/>
              </w:rPr>
              <w:t>Місяць</w:t>
            </w:r>
          </w:p>
        </w:tc>
        <w:tc>
          <w:tcPr>
            <w:tcW w:w="5247" w:type="dxa"/>
          </w:tcPr>
          <w:p w14:paraId="06C3AD1B" w14:textId="77777777" w:rsidR="003D1BB9" w:rsidRDefault="003D1BB9" w:rsidP="00CF3AAC">
            <w:pPr>
              <w:widowControl w:val="0"/>
              <w:spacing w:after="0" w:line="259" w:lineRule="auto"/>
              <w:ind w:left="284" w:right="-284" w:hanging="2"/>
              <w:jc w:val="center"/>
              <w:rPr>
                <w:rFonts w:ascii="Times New Roman" w:eastAsia="Calibri" w:hAnsi="Times New Roman" w:cs="Calibri"/>
                <w:b/>
                <w:bCs/>
                <w:sz w:val="20"/>
                <w:szCs w:val="20"/>
                <w:lang w:val="uk-UA"/>
              </w:rPr>
            </w:pPr>
            <w:r>
              <w:rPr>
                <w:rFonts w:ascii="Times New Roman" w:eastAsia="Calibri" w:hAnsi="Times New Roman" w:cs="Calibri"/>
                <w:b/>
                <w:bCs/>
                <w:sz w:val="20"/>
                <w:szCs w:val="20"/>
                <w:lang w:val="uk-UA"/>
              </w:rPr>
              <w:t xml:space="preserve">Обсяг, </w:t>
            </w:r>
            <w:proofErr w:type="spellStart"/>
            <w:r>
              <w:rPr>
                <w:rFonts w:ascii="Times New Roman" w:eastAsia="Calibri" w:hAnsi="Times New Roman" w:cs="Calibri"/>
                <w:b/>
                <w:bCs/>
                <w:sz w:val="20"/>
                <w:szCs w:val="20"/>
                <w:lang w:val="uk-UA"/>
              </w:rPr>
              <w:t>м.куб</w:t>
            </w:r>
            <w:proofErr w:type="spellEnd"/>
          </w:p>
        </w:tc>
      </w:tr>
      <w:tr w:rsidR="003D1BB9" w14:paraId="53E2EB3D" w14:textId="77777777" w:rsidTr="00CF3AAC">
        <w:tc>
          <w:tcPr>
            <w:tcW w:w="4818" w:type="dxa"/>
          </w:tcPr>
          <w:p w14:paraId="478F46EC"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Січень</w:t>
            </w:r>
          </w:p>
        </w:tc>
        <w:tc>
          <w:tcPr>
            <w:tcW w:w="5247" w:type="dxa"/>
          </w:tcPr>
          <w:p w14:paraId="5EA0A4E6"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w:t>
            </w:r>
          </w:p>
        </w:tc>
      </w:tr>
      <w:tr w:rsidR="003D1BB9" w14:paraId="0C520E64" w14:textId="77777777" w:rsidTr="00CF3AAC">
        <w:tc>
          <w:tcPr>
            <w:tcW w:w="4818" w:type="dxa"/>
          </w:tcPr>
          <w:p w14:paraId="43675B47"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Лютий</w:t>
            </w:r>
          </w:p>
        </w:tc>
        <w:tc>
          <w:tcPr>
            <w:tcW w:w="5247" w:type="dxa"/>
          </w:tcPr>
          <w:p w14:paraId="6F257DA5"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15 000,00</w:t>
            </w:r>
          </w:p>
        </w:tc>
      </w:tr>
      <w:tr w:rsidR="003D1BB9" w14:paraId="3DB5DEF0" w14:textId="77777777" w:rsidTr="00CF3AAC">
        <w:tc>
          <w:tcPr>
            <w:tcW w:w="4818" w:type="dxa"/>
          </w:tcPr>
          <w:p w14:paraId="42FED816"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Березень</w:t>
            </w:r>
          </w:p>
        </w:tc>
        <w:tc>
          <w:tcPr>
            <w:tcW w:w="5247" w:type="dxa"/>
          </w:tcPr>
          <w:p w14:paraId="45B4A1F4"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15 000,00</w:t>
            </w:r>
          </w:p>
        </w:tc>
      </w:tr>
      <w:tr w:rsidR="003D1BB9" w14:paraId="3DF821E3" w14:textId="77777777" w:rsidTr="00CF3AAC">
        <w:tc>
          <w:tcPr>
            <w:tcW w:w="4818" w:type="dxa"/>
          </w:tcPr>
          <w:p w14:paraId="05367A1A"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 xml:space="preserve">Квітень </w:t>
            </w:r>
          </w:p>
        </w:tc>
        <w:tc>
          <w:tcPr>
            <w:tcW w:w="5247" w:type="dxa"/>
          </w:tcPr>
          <w:p w14:paraId="15F6F3EA"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6 000,00</w:t>
            </w:r>
          </w:p>
        </w:tc>
      </w:tr>
      <w:tr w:rsidR="003D1BB9" w14:paraId="765401A5" w14:textId="77777777" w:rsidTr="00CF3AAC">
        <w:tc>
          <w:tcPr>
            <w:tcW w:w="4818" w:type="dxa"/>
          </w:tcPr>
          <w:p w14:paraId="7338DF0C"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Травень</w:t>
            </w:r>
          </w:p>
        </w:tc>
        <w:tc>
          <w:tcPr>
            <w:tcW w:w="5247" w:type="dxa"/>
          </w:tcPr>
          <w:p w14:paraId="67D1CA8A"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4 000,00</w:t>
            </w:r>
          </w:p>
        </w:tc>
      </w:tr>
      <w:tr w:rsidR="003D1BB9" w14:paraId="4B0F1547" w14:textId="77777777" w:rsidTr="00CF3AAC">
        <w:tc>
          <w:tcPr>
            <w:tcW w:w="4818" w:type="dxa"/>
          </w:tcPr>
          <w:p w14:paraId="0FD01E44"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Червень</w:t>
            </w:r>
          </w:p>
        </w:tc>
        <w:tc>
          <w:tcPr>
            <w:tcW w:w="5247" w:type="dxa"/>
          </w:tcPr>
          <w:p w14:paraId="3E25CBFA"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3D1BB9" w14:paraId="5D5B111B" w14:textId="77777777" w:rsidTr="00CF3AAC">
        <w:tc>
          <w:tcPr>
            <w:tcW w:w="4818" w:type="dxa"/>
          </w:tcPr>
          <w:p w14:paraId="1CB02E5F"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Липень</w:t>
            </w:r>
          </w:p>
        </w:tc>
        <w:tc>
          <w:tcPr>
            <w:tcW w:w="5247" w:type="dxa"/>
          </w:tcPr>
          <w:p w14:paraId="2DEFA35E"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3D1BB9" w14:paraId="1AE62B56" w14:textId="77777777" w:rsidTr="00CF3AAC">
        <w:tc>
          <w:tcPr>
            <w:tcW w:w="4818" w:type="dxa"/>
          </w:tcPr>
          <w:p w14:paraId="09AC2F59"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Серпень</w:t>
            </w:r>
          </w:p>
        </w:tc>
        <w:tc>
          <w:tcPr>
            <w:tcW w:w="5247" w:type="dxa"/>
          </w:tcPr>
          <w:p w14:paraId="2DA12A72"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3D1BB9" w14:paraId="532D39DA" w14:textId="77777777" w:rsidTr="00CF3AAC">
        <w:tc>
          <w:tcPr>
            <w:tcW w:w="4818" w:type="dxa"/>
          </w:tcPr>
          <w:p w14:paraId="0B194681"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Вересень</w:t>
            </w:r>
          </w:p>
        </w:tc>
        <w:tc>
          <w:tcPr>
            <w:tcW w:w="5247" w:type="dxa"/>
          </w:tcPr>
          <w:p w14:paraId="63B2888B"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3D1BB9" w14:paraId="3BB05B64" w14:textId="77777777" w:rsidTr="00CF3AAC">
        <w:tc>
          <w:tcPr>
            <w:tcW w:w="4818" w:type="dxa"/>
          </w:tcPr>
          <w:p w14:paraId="0911359E"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Жовтень</w:t>
            </w:r>
          </w:p>
        </w:tc>
        <w:tc>
          <w:tcPr>
            <w:tcW w:w="5247" w:type="dxa"/>
          </w:tcPr>
          <w:p w14:paraId="7442A492"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384B47">
              <w:rPr>
                <w:rFonts w:ascii="Times New Roman" w:eastAsia="Calibri" w:hAnsi="Times New Roman" w:cs="Calibri"/>
                <w:sz w:val="20"/>
                <w:szCs w:val="20"/>
                <w:lang w:val="uk-UA"/>
              </w:rPr>
              <w:t>4 000,00</w:t>
            </w:r>
          </w:p>
        </w:tc>
      </w:tr>
      <w:tr w:rsidR="003D1BB9" w14:paraId="5106B3CA" w14:textId="77777777" w:rsidTr="00CF3AAC">
        <w:tc>
          <w:tcPr>
            <w:tcW w:w="4818" w:type="dxa"/>
          </w:tcPr>
          <w:p w14:paraId="77AEE9F6"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Листопад</w:t>
            </w:r>
          </w:p>
        </w:tc>
        <w:tc>
          <w:tcPr>
            <w:tcW w:w="5247" w:type="dxa"/>
          </w:tcPr>
          <w:p w14:paraId="0C526C05"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AD2C5B">
              <w:rPr>
                <w:rFonts w:ascii="Times New Roman" w:eastAsia="Calibri" w:hAnsi="Times New Roman" w:cs="Calibri"/>
                <w:sz w:val="20"/>
                <w:szCs w:val="20"/>
                <w:lang w:val="uk-UA"/>
              </w:rPr>
              <w:t>15 000,00</w:t>
            </w:r>
          </w:p>
        </w:tc>
      </w:tr>
      <w:tr w:rsidR="003D1BB9" w14:paraId="68F50C3B" w14:textId="77777777" w:rsidTr="00CF3AAC">
        <w:tc>
          <w:tcPr>
            <w:tcW w:w="4818" w:type="dxa"/>
          </w:tcPr>
          <w:p w14:paraId="092C1A29"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Pr>
                <w:rFonts w:ascii="Times New Roman" w:eastAsia="Calibri" w:hAnsi="Times New Roman" w:cs="Calibri"/>
                <w:sz w:val="20"/>
                <w:szCs w:val="20"/>
                <w:lang w:val="uk-UA"/>
              </w:rPr>
              <w:t>Грудень</w:t>
            </w:r>
          </w:p>
        </w:tc>
        <w:tc>
          <w:tcPr>
            <w:tcW w:w="5247" w:type="dxa"/>
          </w:tcPr>
          <w:p w14:paraId="7BF45F32" w14:textId="77777777" w:rsidR="003D1BB9" w:rsidRDefault="003D1BB9" w:rsidP="00CF3AAC">
            <w:pPr>
              <w:widowControl w:val="0"/>
              <w:spacing w:after="0" w:line="259" w:lineRule="auto"/>
              <w:ind w:left="284" w:right="-284" w:hanging="2"/>
              <w:jc w:val="center"/>
              <w:rPr>
                <w:rFonts w:ascii="Times New Roman" w:eastAsia="Calibri" w:hAnsi="Times New Roman" w:cs="Calibri"/>
                <w:sz w:val="20"/>
                <w:szCs w:val="20"/>
                <w:lang w:val="uk-UA"/>
              </w:rPr>
            </w:pPr>
            <w:r w:rsidRPr="00AD2C5B">
              <w:rPr>
                <w:rFonts w:ascii="Times New Roman" w:eastAsia="Calibri" w:hAnsi="Times New Roman" w:cs="Calibri"/>
                <w:sz w:val="20"/>
                <w:szCs w:val="20"/>
                <w:lang w:val="uk-UA"/>
              </w:rPr>
              <w:t>15 000,00</w:t>
            </w:r>
          </w:p>
        </w:tc>
      </w:tr>
    </w:tbl>
    <w:p w14:paraId="28A2D9E8"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color w:val="00000A"/>
          <w:sz w:val="20"/>
          <w:szCs w:val="20"/>
          <w:lang w:val="uk-UA"/>
        </w:rPr>
        <w:t>1.2.1.</w:t>
      </w:r>
      <w:r w:rsidRPr="005E0C7E">
        <w:rPr>
          <w:rFonts w:ascii="Times New Roman" w:eastAsia="Times New Roman" w:hAnsi="Times New Roman" w:cs="Times New Roman"/>
          <w:sz w:val="20"/>
          <w:szCs w:val="20"/>
          <w:lang w:val="uk-UA"/>
        </w:rPr>
        <w:t xml:space="preserve">Вказані обсяги природного газу є плановими та можуть зменшуватися або збільшуватися в порядку, передбаченому п.1.5. Договору. </w:t>
      </w:r>
    </w:p>
    <w:p w14:paraId="0A8E5AB2"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1.2.2. Обсяги постачання природного газу Постачальником Споживачу в кожному розрахунковому періоді (календарний місяць) визначаються на підставі письмової заявки Споживача на адресу Постачальника, що подаються в порядку, визначеному в пункті 1.5. цього Договору, та можуть відрізнятись від обсягів, зазначених у п 1.2 цього Договору.</w:t>
      </w:r>
    </w:p>
    <w:p w14:paraId="123A281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1.3. Споживач має право на коригування протягом розрахункового періоду підтверджених Постачальником обсягів природного газу.</w:t>
      </w:r>
    </w:p>
    <w:p w14:paraId="5C20FAD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 </w:t>
      </w:r>
    </w:p>
    <w:p w14:paraId="7844911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1.5. Не пізніше 25 числа місяця, що передує місяцю постачання Споживач надає Постачальнику загальну заявку на весь місяць постачання без визначення обсягів постачання </w:t>
      </w:r>
      <w:proofErr w:type="spellStart"/>
      <w:r w:rsidRPr="005E0C7E">
        <w:rPr>
          <w:rFonts w:ascii="Times New Roman" w:eastAsia="Times New Roman" w:hAnsi="Times New Roman" w:cs="Times New Roman"/>
          <w:sz w:val="20"/>
          <w:szCs w:val="20"/>
          <w:lang w:val="uk-UA"/>
        </w:rPr>
        <w:t>подобово</w:t>
      </w:r>
      <w:proofErr w:type="spellEnd"/>
      <w:r w:rsidRPr="005E0C7E">
        <w:rPr>
          <w:rFonts w:ascii="Times New Roman" w:eastAsia="Times New Roman" w:hAnsi="Times New Roman" w:cs="Times New Roman"/>
          <w:sz w:val="20"/>
          <w:szCs w:val="20"/>
          <w:lang w:val="uk-UA"/>
        </w:rPr>
        <w:t>. Зменшення/Збільшення/Анулювання обсягу природного газу здійснюється на підставі письмових заявок Споживача.</w:t>
      </w:r>
    </w:p>
    <w:p w14:paraId="797F81B6"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Споживача: __________________  на електронну пошту Постачальника ____________. Факт подачі та прийняття заявки/коригування підтверджується надсиланням з електронної пошти __________________ на електронну адресу Споживача, вказану в цьому пункті, інформації про включення заявленого/</w:t>
      </w:r>
      <w:proofErr w:type="spellStart"/>
      <w:r w:rsidRPr="005E0C7E">
        <w:rPr>
          <w:rFonts w:ascii="Times New Roman" w:eastAsia="Times New Roman" w:hAnsi="Times New Roman" w:cs="Times New Roman"/>
          <w:sz w:val="20"/>
          <w:szCs w:val="20"/>
          <w:lang w:val="uk-UA"/>
        </w:rPr>
        <w:t>відкорегованого</w:t>
      </w:r>
      <w:proofErr w:type="spellEnd"/>
      <w:r w:rsidRPr="005E0C7E">
        <w:rPr>
          <w:rFonts w:ascii="Times New Roman" w:eastAsia="Times New Roman" w:hAnsi="Times New Roman" w:cs="Times New Roman"/>
          <w:sz w:val="20"/>
          <w:szCs w:val="20"/>
          <w:lang w:val="uk-UA"/>
        </w:rPr>
        <w:t xml:space="preserve"> обсягу постачання та інформацією, наведеною у особистому кабінеті. У випадку виявлення невідповідності поданої заявки/коригування Споживач невідкладно, але  не пізніше 5 годин з моменту отримання повідомлення, повідомити про невідповідність.</w:t>
      </w:r>
    </w:p>
    <w:p w14:paraId="2BA0194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14:paraId="37F6A3DE"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1.6. Допускається відхилення споживання обсягу природного газу за розрахунковий період ± 3% від замовленого  Споживачем без коригування.</w:t>
      </w:r>
    </w:p>
    <w:p w14:paraId="0BF944C8" w14:textId="77777777" w:rsidR="005E0C7E" w:rsidRPr="005E0C7E" w:rsidRDefault="005E0C7E" w:rsidP="00CF3AAC">
      <w:pPr>
        <w:widowControl w:val="0"/>
        <w:tabs>
          <w:tab w:val="left" w:pos="0"/>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1.7. У випадку неподання Споживачем заявки у строк та у порядку, встановлених п.1.2.2, п.1.3, п.1.5 даного Договору,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14:paraId="74D06AE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1.8.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КПа/760мм.рт.ст./).</w:t>
      </w:r>
    </w:p>
    <w:p w14:paraId="7AA2B766"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1.9.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14:paraId="4F62B1F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1.10. Споживач за даним Договором отримує природний газ з метою використання його для власних потреб, але не для перепродажу.</w:t>
      </w:r>
    </w:p>
    <w:p w14:paraId="1852894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1.11. Підписанням даного Договору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14:paraId="3169513F" w14:textId="77777777" w:rsidR="005E0C7E" w:rsidRPr="005E0C7E" w:rsidRDefault="005E0C7E" w:rsidP="00CF3AAC">
      <w:pPr>
        <w:widowControl w:val="0"/>
        <w:spacing w:after="0" w:line="24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2. ЦІНА ДОГОВОРУ</w:t>
      </w:r>
    </w:p>
    <w:p w14:paraId="305E994E"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2.1. Загальна вартість Договору визначається за результатами процедури закупівлі, становить </w:t>
      </w:r>
      <w:r w:rsidRPr="005E0C7E">
        <w:rPr>
          <w:rFonts w:ascii="Times New Roman" w:eastAsia="Times New Roman" w:hAnsi="Times New Roman" w:cs="Times New Roman"/>
          <w:b/>
          <w:bCs/>
          <w:sz w:val="20"/>
          <w:szCs w:val="20"/>
          <w:lang w:val="uk-UA"/>
        </w:rPr>
        <w:t>_______________________</w:t>
      </w:r>
      <w:r w:rsidRPr="005E0C7E">
        <w:rPr>
          <w:rFonts w:ascii="Times New Roman" w:eastAsia="Times New Roman" w:hAnsi="Times New Roman" w:cs="Times New Roman"/>
          <w:b/>
          <w:sz w:val="20"/>
          <w:szCs w:val="20"/>
          <w:lang w:val="uk-UA"/>
        </w:rPr>
        <w:t xml:space="preserve"> грн. (словами) з ПДВ</w:t>
      </w:r>
      <w:r w:rsidRPr="005E0C7E">
        <w:rPr>
          <w:rFonts w:ascii="Times New Roman" w:eastAsia="Times New Roman" w:hAnsi="Times New Roman" w:cs="Times New Roman"/>
          <w:sz w:val="20"/>
          <w:szCs w:val="20"/>
          <w:lang w:val="uk-UA"/>
        </w:rPr>
        <w:t xml:space="preserve">. Вона складається із суми вартостей природного газу, переданого у власність Споживачу протягом строку дії Договору . </w:t>
      </w:r>
    </w:p>
    <w:p w14:paraId="382C20C0"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2.2. Ціна природного газу, який постачатиметься Споживачу згідно даного Договору, встановлюється в національній валюті України – гривні і складається з наступних складових: </w:t>
      </w:r>
    </w:p>
    <w:p w14:paraId="0FF1304F"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lastRenderedPageBreak/>
        <w:t>- вартість природного газу, придбаного Постачальником на ринку (включаючи маржу Постачальника) без врахування ПДВ;</w:t>
      </w:r>
    </w:p>
    <w:p w14:paraId="32D6EFE9" w14:textId="77777777" w:rsidR="005E0C7E" w:rsidRPr="005E0C7E" w:rsidRDefault="005E0C7E" w:rsidP="00CF3AAC">
      <w:pPr>
        <w:widowControl w:val="0"/>
        <w:numPr>
          <w:ilvl w:val="0"/>
          <w:numId w:val="15"/>
        </w:numPr>
        <w:spacing w:after="0" w:line="240" w:lineRule="atLeast"/>
        <w:ind w:left="284" w:right="-284" w:firstLine="851"/>
        <w:contextualSpacing/>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компенсація вартості послуг замовленої потужності (транспортування), яка складає без урахування податку на додану вартість 124,16 грн. за 1 000 </w:t>
      </w:r>
      <w:proofErr w:type="spellStart"/>
      <w:r w:rsidRPr="005E0C7E">
        <w:rPr>
          <w:rFonts w:ascii="Times New Roman" w:eastAsia="Times New Roman" w:hAnsi="Times New Roman" w:cs="Times New Roman"/>
          <w:sz w:val="20"/>
          <w:szCs w:val="20"/>
          <w:lang w:val="uk-UA"/>
        </w:rPr>
        <w:t>куб.м</w:t>
      </w:r>
      <w:proofErr w:type="spellEnd"/>
      <w:r w:rsidRPr="005E0C7E">
        <w:rPr>
          <w:rFonts w:ascii="Times New Roman" w:eastAsia="Times New Roman" w:hAnsi="Times New Roman" w:cs="Times New Roman"/>
          <w:sz w:val="20"/>
          <w:szCs w:val="20"/>
          <w:lang w:val="uk-UA"/>
        </w:rPr>
        <w:t xml:space="preserve">. До вартості послуг застосовується коефіцієнт, визначений НКРЕКП для замовлення потужності на добу наперед, - 1,1, що складає без урахування податку на додану вартість 136,58 грн. за 1 000 </w:t>
      </w:r>
      <w:proofErr w:type="spellStart"/>
      <w:r w:rsidRPr="005E0C7E">
        <w:rPr>
          <w:rFonts w:ascii="Times New Roman" w:eastAsia="Times New Roman" w:hAnsi="Times New Roman" w:cs="Times New Roman"/>
          <w:sz w:val="20"/>
          <w:szCs w:val="20"/>
          <w:lang w:val="uk-UA"/>
        </w:rPr>
        <w:t>куб.м</w:t>
      </w:r>
      <w:proofErr w:type="spellEnd"/>
      <w:r w:rsidRPr="005E0C7E">
        <w:rPr>
          <w:rFonts w:ascii="Times New Roman" w:eastAsia="Times New Roman" w:hAnsi="Times New Roman" w:cs="Times New Roman"/>
          <w:sz w:val="20"/>
          <w:szCs w:val="20"/>
          <w:lang w:val="uk-UA"/>
        </w:rPr>
        <w:t>.</w:t>
      </w:r>
    </w:p>
    <w:p w14:paraId="7ABE93BC"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Ціна 1000,00 м. куб. становить суму вищезазначених складових, яка  визначається за результатами процедури закупівлі (включаючи ПДВ) і на момент підписання договору складає  _____________ грн. з ПДВ.</w:t>
      </w:r>
    </w:p>
    <w:p w14:paraId="7C36882F"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2.3. Збільшення  ціни за одиницю товару (за 1 000 м. куб.) може відбуватися відповідно до умов п.19 Постанови за умови письмового звернення Постачальника до Споживача з наданням необхідних підтверджуючих документів щодо кожного коливання ціни природного газу на ринку шляхом підписання додаткової угоди до даного Договору. Наявність факту коливання ціни Товару на ринку підтверджується інформацією про</w:t>
      </w:r>
      <w:r w:rsidRPr="005E0C7E">
        <w:rPr>
          <w:rFonts w:ascii="Times New Roman" w:hAnsi="Times New Roman" w:cs="Times New Roman"/>
          <w:sz w:val="20"/>
          <w:szCs w:val="20"/>
          <w:lang w:val="uk-UA" w:eastAsia="uk-UA"/>
        </w:rPr>
        <w:t xml:space="preserve"> біржові котирування Української </w:t>
      </w:r>
      <w:proofErr w:type="spellStart"/>
      <w:r w:rsidRPr="005E0C7E">
        <w:rPr>
          <w:rFonts w:ascii="Times New Roman" w:hAnsi="Times New Roman" w:cs="Times New Roman"/>
          <w:sz w:val="20"/>
          <w:szCs w:val="20"/>
          <w:lang w:val="uk-UA" w:eastAsia="uk-UA"/>
        </w:rPr>
        <w:t>енергитичної</w:t>
      </w:r>
      <w:proofErr w:type="spellEnd"/>
      <w:r w:rsidRPr="005E0C7E">
        <w:rPr>
          <w:rFonts w:ascii="Times New Roman" w:hAnsi="Times New Roman" w:cs="Times New Roman"/>
          <w:sz w:val="20"/>
          <w:szCs w:val="20"/>
          <w:lang w:val="uk-UA" w:eastAsia="uk-UA"/>
        </w:rPr>
        <w:t xml:space="preserve"> біржі (https://www.ueex.com.ua/).</w:t>
      </w:r>
    </w:p>
    <w:p w14:paraId="53135AB3"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Зміна ціни за одиницю товару здійснюється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88B66F6"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Зміна ціни одиниці Товару в бік збільшення може відбуватись тільки відносно його фактичної вартості, не враховуючи при цьому маржу Постачальника і вартість послуги замовленої потужності.</w:t>
      </w:r>
    </w:p>
    <w:p w14:paraId="06F9AE5B"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2.4. У разі зміни розміру регульованих цін (тарифів) на послуги, що надаються на ринку природного газу, які  Постачальник зобов’язаний враховувати при визначені вартості одиниці Товару, може змінюватися ціна за одиницю Товару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зміні розміру регульованих цін (тарифів). Такі зміни можуть призвести до збільшення ціни Договору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зміні розміру регульованих цін (тарифів). У цьому випадку зміна ціни за одиницю товару відбуватиметься згідно п.19 Постанови шляхом підписання додаткової угоди до даного Договору.</w:t>
      </w:r>
    </w:p>
    <w:p w14:paraId="33A29B5F"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У разі установлення Регулятором цін (тарифів) на послуги, що надаються на ринку природного газу,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розміру встановлених регульованих цін (тарифів).</w:t>
      </w:r>
    </w:p>
    <w:p w14:paraId="002F5BD7"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33E2EFCB"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2.5. Зменшення ціни за одиницю Товару здійснюється без обмежень строків і розмірів, шляхом укладання Додаткової угоди. Кількість Товару, його якість  та сума Договору при цьому залишаються незмінними.</w:t>
      </w:r>
    </w:p>
    <w:p w14:paraId="24160A6D"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2.6. В разі недотримання  Постачальником порядку зміни ціни за одиницю Товару, встановлених п. 2.3. та п. 2.4. цього Договору, Споживач має право не погодитись з встановленою Постачальником ціною та відмовитись від підписання Додаткової угоди,  а Постачальник в свою чергу,  не має права виключати  Споживача з власного реєстру Споживачів та припинити постачання природного газу. </w:t>
      </w:r>
    </w:p>
    <w:p w14:paraId="7C9ACAFD"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2.7.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14:paraId="596A527B" w14:textId="77777777" w:rsidR="005E0C7E" w:rsidRPr="005E0C7E" w:rsidRDefault="005E0C7E" w:rsidP="00CF3AAC">
      <w:pPr>
        <w:spacing w:after="0" w:line="240" w:lineRule="atLeast"/>
        <w:ind w:left="284" w:right="-284"/>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3. ПОРЯДОК ТА УМОВИ ПРОВЕДЕННЯ РОЗРАХУНКІВ</w:t>
      </w:r>
    </w:p>
    <w:p w14:paraId="5EEB1B36" w14:textId="064A8F1E" w:rsidR="005E0C7E" w:rsidRPr="005E0C7E" w:rsidRDefault="005E0C7E" w:rsidP="00CF3AAC">
      <w:pPr>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 xml:space="preserve">3.1. </w:t>
      </w:r>
      <w:r w:rsidR="00413DCF">
        <w:rPr>
          <w:rFonts w:ascii="Times New Roman" w:eastAsia="Times New Roman" w:hAnsi="Times New Roman" w:cs="Times New Roman"/>
          <w:color w:val="00000A"/>
          <w:sz w:val="20"/>
          <w:szCs w:val="20"/>
          <w:lang w:val="uk-UA"/>
        </w:rPr>
        <w:t xml:space="preserve">При наявному </w:t>
      </w:r>
      <w:r w:rsidR="00413DCF" w:rsidRPr="001D3A04">
        <w:rPr>
          <w:rFonts w:ascii="Times New Roman" w:eastAsia="Times New Roman" w:hAnsi="Times New Roman" w:cs="Times New Roman"/>
          <w:color w:val="00000A"/>
          <w:sz w:val="20"/>
          <w:szCs w:val="20"/>
          <w:lang w:val="uk-UA"/>
        </w:rPr>
        <w:t xml:space="preserve">фінансуванні </w:t>
      </w:r>
      <w:r w:rsidR="001D3A04" w:rsidRPr="001D3A04">
        <w:rPr>
          <w:rFonts w:ascii="Times New Roman" w:eastAsia="Times New Roman" w:hAnsi="Times New Roman" w:cs="Times New Roman"/>
          <w:color w:val="00000A"/>
          <w:sz w:val="20"/>
          <w:szCs w:val="20"/>
          <w:lang w:val="uk-UA"/>
        </w:rPr>
        <w:t>с</w:t>
      </w:r>
      <w:r w:rsidRPr="001D3A04">
        <w:rPr>
          <w:rFonts w:ascii="Times New Roman" w:eastAsia="Times New Roman" w:hAnsi="Times New Roman" w:cs="Times New Roman"/>
          <w:color w:val="00000A"/>
          <w:sz w:val="20"/>
          <w:szCs w:val="20"/>
          <w:lang w:val="uk-UA"/>
        </w:rPr>
        <w:t>поживач зобов‘язаний оплатити</w:t>
      </w:r>
      <w:r w:rsidRPr="005E0C7E">
        <w:rPr>
          <w:rFonts w:ascii="Times New Roman" w:eastAsia="Times New Roman" w:hAnsi="Times New Roman" w:cs="Times New Roman"/>
          <w:color w:val="00000A"/>
          <w:sz w:val="20"/>
          <w:szCs w:val="20"/>
          <w:lang w:val="uk-UA"/>
        </w:rPr>
        <w:t xml:space="preserve"> вартість місячного обсягу споживання природного газу, зазначеного  у Акті приймання-передачі газу, на рахунок Постачальника до 15 числа місяця, наступного за звітним. </w:t>
      </w:r>
    </w:p>
    <w:p w14:paraId="7C7FE159" w14:textId="77777777" w:rsidR="005E0C7E" w:rsidRPr="005E0C7E" w:rsidRDefault="005E0C7E" w:rsidP="00CF3AAC">
      <w:pPr>
        <w:tabs>
          <w:tab w:val="left" w:pos="709"/>
        </w:tabs>
        <w:spacing w:after="0" w:line="240" w:lineRule="atLeast"/>
        <w:ind w:left="284" w:right="-284"/>
        <w:jc w:val="both"/>
        <w:rPr>
          <w:rFonts w:ascii="Times New Roman" w:eastAsia="Times New Roman" w:hAnsi="Times New Roman" w:cs="Times New Roman"/>
          <w:bCs/>
          <w:spacing w:val="-4"/>
          <w:sz w:val="20"/>
          <w:szCs w:val="20"/>
          <w:lang w:val="uk-UA"/>
        </w:rPr>
      </w:pPr>
      <w:r w:rsidRPr="005E0C7E">
        <w:rPr>
          <w:rFonts w:ascii="Times New Roman" w:eastAsia="Times New Roman" w:hAnsi="Times New Roman" w:cs="Times New Roman"/>
          <w:color w:val="00000A"/>
          <w:sz w:val="20"/>
          <w:szCs w:val="20"/>
          <w:lang w:val="uk-UA"/>
        </w:rPr>
        <w:tab/>
        <w:t xml:space="preserve">3.2. </w:t>
      </w:r>
      <w:r w:rsidRPr="005E0C7E">
        <w:rPr>
          <w:rFonts w:ascii="Times New Roman" w:eastAsia="Times New Roman" w:hAnsi="Times New Roman" w:cs="Times New Roman"/>
          <w:bCs/>
          <w:spacing w:val="-4"/>
          <w:sz w:val="20"/>
          <w:szCs w:val="20"/>
          <w:lang w:val="uk-UA"/>
        </w:rPr>
        <w:t xml:space="preserve">Сторони прийшли до згоди, що всі платежі за Договором здійснюються  шляхом перерахування коштів з призначенням платежу «Оплата за газ, згідно Договору № ______________ від _____________________; особистий рахунок: #_______». </w:t>
      </w:r>
    </w:p>
    <w:p w14:paraId="50F50167" w14:textId="77777777" w:rsidR="005E0C7E" w:rsidRPr="005E0C7E" w:rsidRDefault="005E0C7E" w:rsidP="00CF3AAC">
      <w:pPr>
        <w:spacing w:after="0" w:line="240" w:lineRule="atLeast"/>
        <w:ind w:left="284" w:right="-284"/>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4. ПОРЯДОК ТА УМОВИ ПОСТАЧАННЯ, ПРИЙМАННЯ ТА ОБЛІКУ ГАЗУ</w:t>
      </w:r>
    </w:p>
    <w:p w14:paraId="62439FD0"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5756CEC5"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4.2. Приймання-передача газу протягом звітного періоду здійснюється відповідно до п 1.5. Договору.</w:t>
      </w:r>
    </w:p>
    <w:p w14:paraId="38473E19"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 xml:space="preserve">4.3.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отриманих Споживачем від </w:t>
      </w:r>
      <w:proofErr w:type="spellStart"/>
      <w:r w:rsidRPr="005E0C7E">
        <w:rPr>
          <w:rFonts w:ascii="Times New Roman" w:eastAsia="Times New Roman" w:hAnsi="Times New Roman" w:cs="Times New Roman"/>
          <w:color w:val="00000A"/>
          <w:sz w:val="20"/>
          <w:szCs w:val="20"/>
          <w:lang w:val="uk-UA"/>
        </w:rPr>
        <w:t>Опереатора</w:t>
      </w:r>
      <w:proofErr w:type="spellEnd"/>
      <w:r w:rsidRPr="005E0C7E">
        <w:rPr>
          <w:rFonts w:ascii="Times New Roman" w:eastAsia="Times New Roman" w:hAnsi="Times New Roman" w:cs="Times New Roman"/>
          <w:color w:val="00000A"/>
          <w:sz w:val="20"/>
          <w:szCs w:val="20"/>
          <w:lang w:val="uk-UA"/>
        </w:rPr>
        <w:t xml:space="preserve"> ГРМ та/або Оператора ГТС та направлених на адресу Постачальника. Підставою для оплати спожитого газу за звітний місяць є рахунок – фактура, виставлений Постачальником Споживачу не пізніше 5 днів з моменту отримання Акту.</w:t>
      </w:r>
    </w:p>
    <w:p w14:paraId="20261974"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належним чином завірену підписом уповноваженої особи та печаткою Споживача копію акту про фактичний об’єм (обсяг) розподіленого (</w:t>
      </w:r>
      <w:proofErr w:type="spellStart"/>
      <w:r w:rsidRPr="005E0C7E">
        <w:rPr>
          <w:rFonts w:ascii="Times New Roman" w:eastAsia="Times New Roman" w:hAnsi="Times New Roman" w:cs="Times New Roman"/>
          <w:color w:val="00000A"/>
          <w:sz w:val="20"/>
          <w:szCs w:val="20"/>
          <w:lang w:val="uk-UA"/>
        </w:rPr>
        <w:t>протранспортованого</w:t>
      </w:r>
      <w:proofErr w:type="spellEnd"/>
      <w:r w:rsidRPr="005E0C7E">
        <w:rPr>
          <w:rFonts w:ascii="Times New Roman" w:eastAsia="Times New Roman" w:hAnsi="Times New Roman" w:cs="Times New Roman"/>
          <w:color w:val="00000A"/>
          <w:sz w:val="20"/>
          <w:szCs w:val="20"/>
          <w:lang w:val="uk-UA"/>
        </w:rPr>
        <w:t>) природного газу Споживачу, складеного між Споживачем та Оператором ГРМ або Оператором ГТС.</w:t>
      </w:r>
    </w:p>
    <w:p w14:paraId="70AB3ED8"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в якому зазначається вартість спожитого природного газу.</w:t>
      </w:r>
    </w:p>
    <w:p w14:paraId="7496DE26"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 xml:space="preserve">4.4. Споживач протягом 5 (п’яти ) робочих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w:t>
      </w:r>
      <w:r w:rsidRPr="005E0C7E">
        <w:rPr>
          <w:rFonts w:ascii="Times New Roman" w:eastAsia="Times New Roman" w:hAnsi="Times New Roman" w:cs="Times New Roman"/>
          <w:color w:val="00000A"/>
          <w:sz w:val="20"/>
          <w:szCs w:val="20"/>
          <w:lang w:val="uk-UA"/>
        </w:rPr>
        <w:lastRenderedPageBreak/>
        <w:t>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5AD55768"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color w:val="00000A"/>
          <w:sz w:val="20"/>
          <w:szCs w:val="20"/>
          <w:lang w:val="uk-UA"/>
        </w:rPr>
        <w:t>4.5. У випадку невиконання обов’язку, передбаченого п.4.4. Договору, природний газ вважається поставленим та прийнятим Споживачем від Постачальника у відповідному звітному місяці на підставі даних Постачальника та/або документів та/або інформації, які складаються та/або надаються Оператором ГТС та/або Оператором ГРМ</w:t>
      </w:r>
      <w:r w:rsidRPr="005E0C7E">
        <w:rPr>
          <w:rFonts w:ascii="Times New Roman" w:eastAsia="Times New Roman" w:hAnsi="Times New Roman" w:cs="Times New Roman"/>
          <w:color w:val="FF0000"/>
          <w:sz w:val="20"/>
          <w:szCs w:val="20"/>
          <w:lang w:val="uk-UA"/>
        </w:rPr>
        <w:t xml:space="preserve"> </w:t>
      </w:r>
      <w:r w:rsidRPr="005E0C7E">
        <w:rPr>
          <w:rFonts w:ascii="Times New Roman" w:eastAsia="Times New Roman" w:hAnsi="Times New Roman" w:cs="Times New Roman"/>
          <w:sz w:val="20"/>
          <w:szCs w:val="20"/>
          <w:lang w:val="uk-UA"/>
        </w:rPr>
        <w:t>до врегулювання розбіжностей відповідно до Договору або в судовому порядку.</w:t>
      </w:r>
    </w:p>
    <w:p w14:paraId="45871782" w14:textId="77777777" w:rsidR="005E0C7E" w:rsidRPr="005E0C7E" w:rsidRDefault="005E0C7E" w:rsidP="00CF3AAC">
      <w:pPr>
        <w:widowControl w:val="0"/>
        <w:spacing w:after="0" w:line="24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5. ПРАВА ТА ОБОВ’ЯЗКИ СТОРІН</w:t>
      </w:r>
    </w:p>
    <w:p w14:paraId="6A9DB13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5.1. Права та обов’язки споживача</w:t>
      </w:r>
    </w:p>
    <w:p w14:paraId="3EA36BE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i/>
          <w:iCs/>
          <w:sz w:val="20"/>
          <w:szCs w:val="20"/>
          <w:lang w:val="uk-UA"/>
        </w:rPr>
      </w:pPr>
      <w:r w:rsidRPr="005E0C7E">
        <w:rPr>
          <w:rFonts w:ascii="Times New Roman" w:eastAsia="Times New Roman" w:hAnsi="Times New Roman" w:cs="Times New Roman"/>
          <w:b/>
          <w:bCs/>
          <w:i/>
          <w:iCs/>
          <w:sz w:val="20"/>
          <w:szCs w:val="20"/>
          <w:lang w:val="uk-UA"/>
        </w:rPr>
        <w:t>5.1.1. Споживач має право:</w:t>
      </w:r>
    </w:p>
    <w:p w14:paraId="1E6F8B95"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b/>
          <w:bCs/>
          <w:i/>
          <w:iCs/>
          <w:sz w:val="20"/>
          <w:szCs w:val="20"/>
          <w:lang w:val="uk-UA"/>
        </w:rPr>
        <w:t xml:space="preserve"> </w:t>
      </w:r>
      <w:r w:rsidRPr="005E0C7E">
        <w:rPr>
          <w:rFonts w:ascii="Times New Roman" w:eastAsia="Times New Roman" w:hAnsi="Times New Roman" w:cs="Times New Roman"/>
          <w:sz w:val="20"/>
          <w:szCs w:val="20"/>
          <w:lang w:val="uk-UA"/>
        </w:rPr>
        <w:t>1) отримувати природний газ на умовах, визначених Договором, за умови дотримання його умов;</w:t>
      </w:r>
    </w:p>
    <w:p w14:paraId="384AA6F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22F4821D"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3) безоплатно отримувати наявну інформацію про обсяги та інші показання власного споживання природного газу;</w:t>
      </w:r>
    </w:p>
    <w:p w14:paraId="19305C5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4) звертатися до Постачальника для вирішення будь-яких питань, пов’язаних з виконанням цього Договору;</w:t>
      </w:r>
    </w:p>
    <w:p w14:paraId="6F534C3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5) вимагати від Постачальника проведення звірки розрахунків за Договором;</w:t>
      </w:r>
    </w:p>
    <w:p w14:paraId="699FFFA5"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6) провести звірку фактичних розрахунків з підписанням відповідного акту;</w:t>
      </w:r>
    </w:p>
    <w:p w14:paraId="3A1F4E2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7) на вільний вибір постачальника природного газу;</w:t>
      </w:r>
    </w:p>
    <w:p w14:paraId="5E063FF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30D145C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9) змінювати постачальника природного газу виключно в порядку, передбаченому Правилами постачання природного газу, затвердженими постановою НКРЕКП від 30.09.15 (далі- Правила);</w:t>
      </w:r>
    </w:p>
    <w:p w14:paraId="676F4CC4"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10) інші права, передбачені чинними нормативно-правовими актами і цим Договором.</w:t>
      </w:r>
    </w:p>
    <w:p w14:paraId="33E0FB1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i/>
          <w:iCs/>
          <w:sz w:val="20"/>
          <w:szCs w:val="20"/>
          <w:lang w:val="uk-UA"/>
        </w:rPr>
      </w:pPr>
      <w:r w:rsidRPr="005E0C7E">
        <w:rPr>
          <w:rFonts w:ascii="Times New Roman" w:eastAsia="Times New Roman" w:hAnsi="Times New Roman" w:cs="Times New Roman"/>
          <w:b/>
          <w:bCs/>
          <w:i/>
          <w:iCs/>
          <w:sz w:val="20"/>
          <w:szCs w:val="20"/>
          <w:lang w:val="uk-UA"/>
        </w:rPr>
        <w:t>5.1.2. Споживач зобов’язується:</w:t>
      </w:r>
    </w:p>
    <w:p w14:paraId="590E16F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 дотримуватись вимог Правил та Договору;</w:t>
      </w:r>
    </w:p>
    <w:p w14:paraId="0C9411F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 забезпечувати дотримання дисципліни відбору (споживання) природного газу в обсягах та на умовах, визначених Договором;</w:t>
      </w:r>
    </w:p>
    <w:p w14:paraId="278223D2"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3) своєчасно та в повному обсязі сплачувати за поставлений природний газ на умовах, визначених Договором;</w:t>
      </w:r>
    </w:p>
    <w:p w14:paraId="46A50921"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445C08A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19C514C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6) самостійно обмежувати (припиняти) споживання природного газу у випадках:</w:t>
      </w:r>
    </w:p>
    <w:p w14:paraId="38BB313F"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порушення строків оплати за Договором;</w:t>
      </w:r>
    </w:p>
    <w:p w14:paraId="005D09A5"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відсутності споживача у розрахунковому періоді в Реєстрі будь-якого постачальника на інформаційній платформі Оператора ГТС;</w:t>
      </w:r>
    </w:p>
    <w:p w14:paraId="0C47A48F"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перевищення підтвердженого обсягу природного газу без узгодження з постачальником;</w:t>
      </w:r>
    </w:p>
    <w:p w14:paraId="3380BC79"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відсутності укладеного договору постачання природного газу;</w:t>
      </w:r>
    </w:p>
    <w:p w14:paraId="6CCB2A7D"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інших випадках, передбачених Правилами постачання природного газу та чинним законодавством.</w:t>
      </w:r>
    </w:p>
    <w:p w14:paraId="4929E55F"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14:paraId="67515B94"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8) вимагати поновлення постачання природного газу в установленому порядку після усунення порушень і компенсації оплати робіт щодо відключення, обмеження та підключення, якщо припинення газопостачання відбулося без розірвання Договору;</w:t>
      </w:r>
    </w:p>
    <w:p w14:paraId="37333673"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9)відшкодовувати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14:paraId="42BCB304"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9) інші обов’язки, покладені на Споживача відповідно до законодавства та Договору.</w:t>
      </w:r>
    </w:p>
    <w:p w14:paraId="5C2C871A" w14:textId="77777777" w:rsidR="005E0C7E" w:rsidRPr="005E0C7E" w:rsidRDefault="005E0C7E" w:rsidP="00CF3AAC">
      <w:pPr>
        <w:tabs>
          <w:tab w:val="left" w:pos="709"/>
        </w:tabs>
        <w:overflowPunct w:val="0"/>
        <w:spacing w:after="0" w:line="240" w:lineRule="atLeast"/>
        <w:ind w:left="284" w:right="-284" w:firstLine="851"/>
        <w:jc w:val="both"/>
        <w:rPr>
          <w:rFonts w:ascii="Times New Roman" w:eastAsia="Times New Roman" w:hAnsi="Times New Roman" w:cs="Times New Roman"/>
          <w:b/>
          <w:bCs/>
          <w:i/>
          <w:iCs/>
          <w:color w:val="00000A"/>
          <w:sz w:val="20"/>
          <w:szCs w:val="20"/>
          <w:lang w:val="uk-UA"/>
        </w:rPr>
      </w:pPr>
      <w:r w:rsidRPr="005E0C7E">
        <w:rPr>
          <w:rFonts w:ascii="Times New Roman" w:eastAsia="Times New Roman" w:hAnsi="Times New Roman" w:cs="Times New Roman"/>
          <w:color w:val="00000A"/>
          <w:sz w:val="20"/>
          <w:szCs w:val="20"/>
          <w:lang w:val="uk-UA"/>
        </w:rPr>
        <w:t> </w:t>
      </w:r>
      <w:r w:rsidRPr="005E0C7E">
        <w:rPr>
          <w:rFonts w:ascii="Times New Roman" w:eastAsia="Times New Roman" w:hAnsi="Times New Roman" w:cs="Times New Roman"/>
          <w:b/>
          <w:bCs/>
          <w:i/>
          <w:iCs/>
          <w:color w:val="00000A"/>
          <w:sz w:val="20"/>
          <w:szCs w:val="20"/>
          <w:lang w:val="uk-UA"/>
        </w:rPr>
        <w:t>5.2. Права та обов'язки Постачальника</w:t>
      </w:r>
    </w:p>
    <w:p w14:paraId="3347EACE"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i/>
          <w:iCs/>
          <w:sz w:val="20"/>
          <w:szCs w:val="20"/>
          <w:lang w:val="uk-UA"/>
        </w:rPr>
      </w:pPr>
      <w:r w:rsidRPr="005E0C7E">
        <w:rPr>
          <w:rFonts w:ascii="Times New Roman" w:eastAsia="Times New Roman" w:hAnsi="Times New Roman" w:cs="Times New Roman"/>
          <w:b/>
          <w:bCs/>
          <w:i/>
          <w:iCs/>
          <w:sz w:val="20"/>
          <w:szCs w:val="20"/>
          <w:lang w:val="uk-UA"/>
        </w:rPr>
        <w:t>5.2.1. Постачальник має право:</w:t>
      </w:r>
    </w:p>
    <w:p w14:paraId="6907AC1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 отримувати від Споживача плату за поставлений природний газ відповідно до умов  Договору;</w:t>
      </w:r>
    </w:p>
    <w:p w14:paraId="6660C9BC"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 контролювати правильність оформлення Споживачем платіжних документів;</w:t>
      </w:r>
    </w:p>
    <w:p w14:paraId="2A282F07"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3) ініціювати припинення постачання природного газу Споживачу у порядку та на умовах, визначених цим Договором та чинним законодавством України;</w:t>
      </w:r>
    </w:p>
    <w:p w14:paraId="62A0F17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14:paraId="535B43FB"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5) проводити разом зі Споживачем звірку фактично використаних обсягів природного газу; </w:t>
      </w:r>
    </w:p>
    <w:p w14:paraId="6F4BDC68"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6) на повну і достовірну інформацію від Споживача, щодо режимів споживання природного газу;</w:t>
      </w:r>
    </w:p>
    <w:p w14:paraId="4C537505"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w:t>
      </w:r>
      <w:r w:rsidRPr="005E0C7E">
        <w:rPr>
          <w:rFonts w:ascii="Times New Roman" w:eastAsia="Times New Roman" w:hAnsi="Times New Roman" w:cs="Times New Roman"/>
          <w:sz w:val="20"/>
          <w:szCs w:val="20"/>
          <w:lang w:val="uk-UA"/>
        </w:rPr>
        <w:lastRenderedPageBreak/>
        <w:t xml:space="preserve">Договору та чинного законодавства; </w:t>
      </w:r>
    </w:p>
    <w:p w14:paraId="38BD28BE"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8) 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 Постачальник має право здійснити постачання виключно того обсягу природного газу, вартість якого було сплачено відповідно до умов Договору.</w:t>
      </w:r>
    </w:p>
    <w:p w14:paraId="4BD0D864"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9) інші права, передбачені чинними нормативно-правовими актами і цим Договором.</w:t>
      </w:r>
    </w:p>
    <w:p w14:paraId="260A463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i/>
          <w:iCs/>
          <w:sz w:val="20"/>
          <w:szCs w:val="20"/>
          <w:lang w:val="uk-UA"/>
        </w:rPr>
      </w:pPr>
      <w:r w:rsidRPr="005E0C7E">
        <w:rPr>
          <w:rFonts w:ascii="Times New Roman" w:eastAsia="Times New Roman" w:hAnsi="Times New Roman" w:cs="Times New Roman"/>
          <w:b/>
          <w:bCs/>
          <w:i/>
          <w:iCs/>
          <w:sz w:val="20"/>
          <w:szCs w:val="20"/>
          <w:lang w:val="uk-UA"/>
        </w:rPr>
        <w:t>5.2.2. Постачальник зобов’язаний:</w:t>
      </w:r>
    </w:p>
    <w:p w14:paraId="7334E70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 дотримуватись вимог Договору;</w:t>
      </w:r>
    </w:p>
    <w:p w14:paraId="4F8ED33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2) постачати природний газ на умовах та в обсягах, визначених Договором;</w:t>
      </w:r>
    </w:p>
    <w:p w14:paraId="354A2506"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14:paraId="787B1F8F"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4) дотримуватися законодавчо встановлених стандартів та вимог щодо якості обслуговування споживачів природного газу;</w:t>
      </w:r>
    </w:p>
    <w:p w14:paraId="26769CA0"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5) забезпечувати конфіденційність даних, які отримуються від Споживача;</w:t>
      </w:r>
    </w:p>
    <w:p w14:paraId="2F635A5A"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6) своєчасно повідомляти Споживача (але не пізніше 2-го робочого дня з дати отримання інформації про настання такої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5E0C7E">
        <w:rPr>
          <w:rFonts w:ascii="Times New Roman" w:eastAsia="Times New Roman" w:hAnsi="Times New Roman" w:cs="Times New Roman"/>
          <w:sz w:val="20"/>
          <w:szCs w:val="20"/>
          <w:lang w:val="uk-UA"/>
        </w:rPr>
        <w:t>зупинено</w:t>
      </w:r>
      <w:proofErr w:type="spellEnd"/>
      <w:r w:rsidRPr="005E0C7E">
        <w:rPr>
          <w:rFonts w:ascii="Times New Roman" w:eastAsia="Times New Roman" w:hAnsi="Times New Roman" w:cs="Times New Roman"/>
          <w:sz w:val="20"/>
          <w:szCs w:val="20"/>
          <w:lang w:val="uk-UA"/>
        </w:rPr>
        <w:t xml:space="preserve"> та про відсутність ресурсу природного газу, тощо.</w:t>
      </w:r>
    </w:p>
    <w:p w14:paraId="118DF954"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color w:val="000000"/>
          <w:sz w:val="20"/>
          <w:szCs w:val="20"/>
          <w:shd w:val="clear" w:color="auto" w:fill="FFFFFF"/>
          <w:lang w:val="uk-UA"/>
        </w:rPr>
      </w:pPr>
      <w:r w:rsidRPr="005E0C7E">
        <w:rPr>
          <w:rFonts w:ascii="Times New Roman" w:eastAsia="Times New Roman" w:hAnsi="Times New Roman" w:cs="Times New Roman"/>
          <w:sz w:val="20"/>
          <w:szCs w:val="20"/>
          <w:lang w:val="uk-UA"/>
        </w:rPr>
        <w:t xml:space="preserve">7) </w:t>
      </w:r>
      <w:r w:rsidRPr="005E0C7E">
        <w:rPr>
          <w:rFonts w:ascii="Times New Roman" w:eastAsia="Times New Roman" w:hAnsi="Times New Roman" w:cs="Times New Roman"/>
          <w:color w:val="000000"/>
          <w:sz w:val="20"/>
          <w:szCs w:val="20"/>
          <w:shd w:val="clear" w:color="auto" w:fill="FFFFFF"/>
          <w:lang w:val="uk-UA"/>
        </w:rPr>
        <w:t xml:space="preserve">забезпечити Споживача прозорими, простими та доступними способами досудового вирішення спорів з Постачальником; </w:t>
      </w:r>
    </w:p>
    <w:p w14:paraId="0EA2BBB3"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color w:val="000000"/>
          <w:sz w:val="20"/>
          <w:szCs w:val="20"/>
          <w:shd w:val="clear" w:color="auto" w:fill="FFFFFF"/>
          <w:lang w:val="uk-UA"/>
        </w:rPr>
        <w:t>8</w:t>
      </w:r>
      <w:r w:rsidRPr="005E0C7E">
        <w:rPr>
          <w:rFonts w:ascii="Times New Roman" w:eastAsia="Times New Roman" w:hAnsi="Times New Roman" w:cs="Times New Roman"/>
          <w:sz w:val="20"/>
          <w:szCs w:val="20"/>
          <w:lang w:val="uk-UA" w:eastAsia="uk-UA"/>
        </w:rPr>
        <w:t xml:space="preserve">) </w:t>
      </w:r>
      <w:r w:rsidRPr="005E0C7E">
        <w:rPr>
          <w:rFonts w:ascii="Times New Roman" w:eastAsia="Times New Roman" w:hAnsi="Times New Roman" w:cs="Times New Roman"/>
          <w:color w:val="000000"/>
          <w:sz w:val="20"/>
          <w:szCs w:val="20"/>
          <w:shd w:val="clear" w:color="auto" w:fill="FFFFFF"/>
          <w:lang w:val="uk-UA"/>
        </w:rPr>
        <w:t>забезпечити Споживачу вибір способу оплати, який є не забороненим та діє на території України відповідно до законодавства,  з метою уникнення дискримінації.</w:t>
      </w:r>
    </w:p>
    <w:p w14:paraId="14076DA3"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sz w:val="20"/>
          <w:szCs w:val="20"/>
          <w:lang w:val="uk-UA" w:eastAsia="uk-UA"/>
        </w:rPr>
        <w:t>9)</w:t>
      </w:r>
      <w:r w:rsidRPr="005E0C7E">
        <w:rPr>
          <w:rFonts w:ascii="Times New Roman" w:eastAsia="Times New Roman" w:hAnsi="Times New Roman" w:cs="Times New Roman"/>
          <w:sz w:val="20"/>
          <w:szCs w:val="20"/>
          <w:lang w:val="uk-UA"/>
        </w:rPr>
        <w:t xml:space="preserve"> </w:t>
      </w:r>
      <w:r w:rsidRPr="005E0C7E">
        <w:rPr>
          <w:rFonts w:ascii="Times New Roman" w:eastAsia="Times New Roman" w:hAnsi="Times New Roman" w:cs="Times New Roman"/>
          <w:sz w:val="20"/>
          <w:szCs w:val="20"/>
          <w:lang w:val="uk-UA" w:eastAsia="uk-UA"/>
        </w:rPr>
        <w:t>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14:paraId="7C05D51C"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sz w:val="20"/>
          <w:szCs w:val="20"/>
          <w:lang w:val="uk-UA" w:eastAsia="uk-UA"/>
        </w:rPr>
        <w:t>10) вжити всіх можливих заходів, для недопущення виключення Споживача із Реєстру споживачів постачальника</w:t>
      </w:r>
      <w:r w:rsidRPr="005E0C7E">
        <w:rPr>
          <w:rFonts w:ascii="Times New Roman" w:eastAsia="Times New Roman" w:hAnsi="Times New Roman" w:cs="Times New Roman"/>
          <w:sz w:val="20"/>
          <w:szCs w:val="20"/>
          <w:lang w:val="uk-UA"/>
        </w:rPr>
        <w:t xml:space="preserve">, </w:t>
      </w:r>
      <w:r w:rsidRPr="005E0C7E">
        <w:rPr>
          <w:rFonts w:ascii="Times New Roman" w:eastAsia="Times New Roman" w:hAnsi="Times New Roman" w:cs="Times New Roman"/>
          <w:sz w:val="20"/>
          <w:szCs w:val="20"/>
          <w:lang w:val="uk-UA" w:eastAsia="uk-UA"/>
        </w:rPr>
        <w:t>враховуючи  вимоги статті 6 Закону України № 2047-VІІІ «Про питну воду, питне водопостачання та водовідведення» від 18.05.2017 року;</w:t>
      </w:r>
    </w:p>
    <w:p w14:paraId="06CD9DA5"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sz w:val="20"/>
          <w:szCs w:val="20"/>
          <w:lang w:val="uk-UA" w:eastAsia="uk-UA"/>
        </w:rPr>
        <w:t>11)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14:paraId="192569D5"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sz w:val="20"/>
          <w:szCs w:val="20"/>
          <w:lang w:val="uk-UA" w:eastAsia="uk-UA"/>
        </w:rPr>
        <w:t>12) реєструвати податкову накладну та/або здійснити розрахунок коригування до податкової накладної в  єдиному реєстрі податкових накладних (ЄРПН) по першій події в порядку, передбаченому діючим законодавством та надіслати її в електронному вигляді Споживачу.</w:t>
      </w:r>
      <w:r w:rsidRPr="005E0C7E">
        <w:rPr>
          <w:rFonts w:ascii="Times New Roman" w:eastAsia="Times New Roman" w:hAnsi="Times New Roman" w:cs="Times New Roman"/>
          <w:sz w:val="20"/>
          <w:szCs w:val="20"/>
          <w:lang w:val="uk-UA"/>
        </w:rPr>
        <w:t xml:space="preserve"> </w:t>
      </w:r>
      <w:r w:rsidRPr="005E0C7E">
        <w:rPr>
          <w:rFonts w:ascii="Times New Roman" w:eastAsia="Times New Roman" w:hAnsi="Times New Roman" w:cs="Times New Roman"/>
          <w:sz w:val="20"/>
          <w:szCs w:val="20"/>
          <w:lang w:val="uk-UA" w:eastAsia="uk-UA"/>
        </w:rPr>
        <w:t>Надання Постачальником розрахунку коригування до податкової накладеної на зменшення суми компенсації вартості поставлених товарів/послуг з порушенням строків, визначених Податковим кодексом України, що призвело до штрафних санкцій до Споживача, Постачальник за першою вимогою Споживача, протягом семи календарних днів з дати отримання такої вимоги, сплачує Споживачу суму у розмірі накладеного штрафу.</w:t>
      </w:r>
    </w:p>
    <w:p w14:paraId="4B59CE45"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eastAsia="uk-UA"/>
        </w:rPr>
      </w:pPr>
      <w:r w:rsidRPr="005E0C7E">
        <w:rPr>
          <w:rFonts w:ascii="Times New Roman" w:eastAsia="Times New Roman" w:hAnsi="Times New Roman" w:cs="Times New Roman"/>
          <w:sz w:val="20"/>
          <w:szCs w:val="20"/>
          <w:lang w:val="uk-UA" w:eastAsia="uk-UA"/>
        </w:rPr>
        <w:t>13) виконувати інші обов'язки, передбачені Правилами постачання природного газу та чинним законодавством.</w:t>
      </w:r>
    </w:p>
    <w:p w14:paraId="4F4B0841" w14:textId="77777777" w:rsidR="005E0C7E" w:rsidRPr="005E0C7E" w:rsidRDefault="005E0C7E" w:rsidP="00CF3AAC">
      <w:pPr>
        <w:spacing w:after="0" w:line="240" w:lineRule="atLeast"/>
        <w:ind w:left="284" w:right="-284"/>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6. ПОРЯДОК ПРИПИНЕННЯ ТА ВІДНОВЛЕННЯ ПОСТАЧАННЯ ГАЗУ</w:t>
      </w:r>
    </w:p>
    <w:p w14:paraId="0C8881A1"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6.1.Постачальник має право звернутися до оператора системи  з вимогою про відключення об’єкта Споживача від газопостачання у випадку порушення Споживачем строків оплати або інших умов  цього  Договору, враховуючи при цьому вимоги статті 6 Закону України № 2047-VІІІ «Про питну воду, питне водопостачання та водовідведення» від 18.05.2017 року.</w:t>
      </w:r>
    </w:p>
    <w:p w14:paraId="6BE1B30F"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Але при цьому Сторони зобов’язані вжити всіх заходів і дій для недопущення подібної ситуації у зв’язку із специфікою господарської діяльності Споживача.</w:t>
      </w:r>
    </w:p>
    <w:p w14:paraId="4C9F41C8"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6.2. Припинення газопостачання не звільняє Споживача від обов'язку сплатити заборгованість Постачальнику за цим Договором.</w:t>
      </w:r>
    </w:p>
    <w:p w14:paraId="14AB6EE6"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6.3. Відновлення постачання газу  Споживачу може бути здійснено за умови повного розрахунку Споживача за  фактично спожитий газ за цим Договором на умовах цього Договору.</w:t>
      </w:r>
    </w:p>
    <w:p w14:paraId="0FCA2DD9"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6.4. Якщо за ініціативою Споживача необхідно припинити постачання газу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A4D8B76"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6.5. За необхідності здійснення заходів з обмеження або припинення газопостачання Споживачу Постачальник надсилає Споживачу не менше ніж за 5 (п’ять ) робочих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підтверджуючих документів (а Оператору ГРМ/ГТС - копії), газопостачання не припиняється (не обмежується).</w:t>
      </w:r>
    </w:p>
    <w:p w14:paraId="6BEC1F75"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6.6. Відновлення постачання газу Споживачу здійснюється у разі усунення підстав, що стали причиною обмеження (припинення) постачання газу. Споживач зобов’язаний негайно сплатити відповідно до письмової вимоги Постачальника розмір понесених останнім витрат (підтверджених документально), пов’язаних з проведення заходів обмеження або припинення газопостачання Споживачу.</w:t>
      </w:r>
    </w:p>
    <w:p w14:paraId="5C7FB36E"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lastRenderedPageBreak/>
        <w:t>6.7. Заходи з обмеження, припинення та відновлення газопостачання Споживачу здійснюється у відповідності до Правил постачання природного газу.</w:t>
      </w:r>
    </w:p>
    <w:p w14:paraId="2A135A67" w14:textId="77777777" w:rsidR="005E0C7E" w:rsidRPr="005E0C7E" w:rsidRDefault="005E0C7E" w:rsidP="00CF3AAC">
      <w:pPr>
        <w:widowControl w:val="0"/>
        <w:spacing w:after="0" w:line="240" w:lineRule="atLeast"/>
        <w:ind w:left="284" w:right="-284" w:firstLine="851"/>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7. ВІДПОВІДАЛЬНІСТЬ СТОРІН</w:t>
      </w:r>
    </w:p>
    <w:p w14:paraId="437FFA48" w14:textId="77777777" w:rsidR="005E0C7E" w:rsidRPr="00413DCF"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sz w:val="20"/>
          <w:szCs w:val="20"/>
          <w:lang w:val="uk-UA"/>
        </w:rPr>
        <w:t xml:space="preserve">7.1. За порушення умов Договору Сторони несуть відповідальність відповідно до законодавства України та </w:t>
      </w:r>
      <w:r w:rsidRPr="00413DCF">
        <w:rPr>
          <w:rFonts w:ascii="Times New Roman" w:eastAsia="Times New Roman" w:hAnsi="Times New Roman" w:cs="Times New Roman"/>
          <w:b/>
          <w:bCs/>
          <w:sz w:val="20"/>
          <w:szCs w:val="20"/>
          <w:lang w:val="uk-UA"/>
        </w:rPr>
        <w:t>Договору.</w:t>
      </w:r>
    </w:p>
    <w:p w14:paraId="1FB18655" w14:textId="75611FE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413DCF">
        <w:rPr>
          <w:rFonts w:ascii="Times New Roman" w:eastAsia="Times New Roman" w:hAnsi="Times New Roman" w:cs="Times New Roman"/>
          <w:b/>
          <w:bCs/>
          <w:color w:val="00000A"/>
          <w:sz w:val="20"/>
          <w:szCs w:val="20"/>
          <w:lang w:val="uk-UA"/>
        </w:rPr>
        <w:t xml:space="preserve">7.2. У випадку порушення Споживачем розміру або строку  оплати поставленого Постачальником природного газу у відповідному місяці (п.3.1. Договору) Постачальник має права звернутись до Споживача з вимогою про </w:t>
      </w:r>
      <w:proofErr w:type="spellStart"/>
      <w:r w:rsidRPr="00413DCF">
        <w:rPr>
          <w:rFonts w:ascii="Times New Roman" w:eastAsia="Times New Roman" w:hAnsi="Times New Roman" w:cs="Times New Roman"/>
          <w:b/>
          <w:bCs/>
          <w:color w:val="00000A"/>
          <w:sz w:val="20"/>
          <w:szCs w:val="20"/>
          <w:lang w:val="uk-UA"/>
        </w:rPr>
        <w:t>пагашення</w:t>
      </w:r>
      <w:proofErr w:type="spellEnd"/>
      <w:r w:rsidRPr="00413DCF">
        <w:rPr>
          <w:rFonts w:ascii="Times New Roman" w:eastAsia="Times New Roman" w:hAnsi="Times New Roman" w:cs="Times New Roman"/>
          <w:b/>
          <w:bCs/>
          <w:color w:val="00000A"/>
          <w:sz w:val="20"/>
          <w:szCs w:val="20"/>
          <w:lang w:val="uk-UA"/>
        </w:rPr>
        <w:t xml:space="preserve"> заборгованості, а </w:t>
      </w:r>
      <w:r w:rsidRPr="001D3A04">
        <w:rPr>
          <w:rFonts w:ascii="Times New Roman" w:eastAsia="Times New Roman" w:hAnsi="Times New Roman" w:cs="Times New Roman"/>
          <w:b/>
          <w:bCs/>
          <w:color w:val="00000A"/>
          <w:sz w:val="20"/>
          <w:szCs w:val="20"/>
          <w:lang w:val="uk-UA"/>
        </w:rPr>
        <w:t>Споживач зобов’язаний сплатити да</w:t>
      </w:r>
      <w:r w:rsidRPr="00413DCF">
        <w:rPr>
          <w:rFonts w:ascii="Times New Roman" w:eastAsia="Times New Roman" w:hAnsi="Times New Roman" w:cs="Times New Roman"/>
          <w:b/>
          <w:bCs/>
          <w:color w:val="00000A"/>
          <w:sz w:val="20"/>
          <w:szCs w:val="20"/>
          <w:lang w:val="uk-UA"/>
        </w:rPr>
        <w:t>ні кошти протягом 5 (п’яти) банківських</w:t>
      </w:r>
      <w:r w:rsidRPr="00413DCF">
        <w:rPr>
          <w:rFonts w:ascii="Times New Roman" w:eastAsia="Times New Roman" w:hAnsi="Times New Roman" w:cs="Times New Roman"/>
          <w:color w:val="00000A"/>
          <w:sz w:val="20"/>
          <w:szCs w:val="20"/>
          <w:lang w:val="uk-UA"/>
        </w:rPr>
        <w:t xml:space="preserve"> днів. У випадку невиконання даної вимоги </w:t>
      </w:r>
      <w:proofErr w:type="spellStart"/>
      <w:r w:rsidRPr="00413DCF">
        <w:rPr>
          <w:rFonts w:ascii="Times New Roman" w:eastAsia="Times New Roman" w:hAnsi="Times New Roman" w:cs="Times New Roman"/>
          <w:color w:val="00000A"/>
          <w:sz w:val="20"/>
          <w:szCs w:val="20"/>
          <w:lang w:val="uk-UA"/>
        </w:rPr>
        <w:t>Спожевачем</w:t>
      </w:r>
      <w:proofErr w:type="spellEnd"/>
      <w:r w:rsidRPr="00413DCF">
        <w:rPr>
          <w:rFonts w:ascii="Times New Roman" w:eastAsia="Times New Roman" w:hAnsi="Times New Roman" w:cs="Times New Roman"/>
          <w:color w:val="00000A"/>
          <w:sz w:val="20"/>
          <w:szCs w:val="20"/>
          <w:lang w:val="uk-UA"/>
        </w:rPr>
        <w:t xml:space="preserve"> сплачується  пеня в розмірі подвійної облікової ставки НБУ, що діяла в період, за який сплачується пеня за кожний день прострочення від суми заборгованості.</w:t>
      </w:r>
      <w:r w:rsidRPr="005E0C7E">
        <w:rPr>
          <w:rFonts w:ascii="Times New Roman" w:eastAsia="Times New Roman" w:hAnsi="Times New Roman" w:cs="Times New Roman"/>
          <w:color w:val="00000A"/>
          <w:sz w:val="20"/>
          <w:szCs w:val="20"/>
          <w:lang w:val="uk-UA"/>
        </w:rPr>
        <w:t xml:space="preserve"> </w:t>
      </w:r>
      <w:bookmarkStart w:id="16" w:name="%2525252525D0%25252525259A%2525252525D1%"/>
      <w:bookmarkEnd w:id="16"/>
    </w:p>
    <w:p w14:paraId="787B2D1D"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14:paraId="287EA141"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sz w:val="20"/>
          <w:szCs w:val="20"/>
          <w:lang w:val="uk-UA"/>
        </w:rPr>
        <w:t xml:space="preserve">7.4. </w:t>
      </w:r>
      <w:r w:rsidRPr="005E0C7E">
        <w:rPr>
          <w:rFonts w:ascii="Times New Roman" w:eastAsia="Times New Roman" w:hAnsi="Times New Roman" w:cs="Times New Roman"/>
          <w:color w:val="00000A"/>
          <w:sz w:val="20"/>
          <w:szCs w:val="20"/>
          <w:lang w:val="uk-UA"/>
        </w:rPr>
        <w:t>Сплата штрафних санкцій не звільняє Сторони від взятих на себе зобов’язань, відповідно до умов даного Договору.</w:t>
      </w:r>
    </w:p>
    <w:p w14:paraId="1CFD0DDC"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color w:val="000000"/>
          <w:sz w:val="20"/>
          <w:szCs w:val="20"/>
          <w:shd w:val="clear" w:color="auto" w:fill="FFFFFF"/>
          <w:lang w:val="uk-UA"/>
        </w:rPr>
      </w:pPr>
      <w:r w:rsidRPr="005E0C7E">
        <w:rPr>
          <w:rFonts w:ascii="Times New Roman" w:eastAsia="Times New Roman" w:hAnsi="Times New Roman" w:cs="Times New Roman"/>
          <w:color w:val="000000"/>
          <w:sz w:val="20"/>
          <w:szCs w:val="20"/>
          <w:shd w:val="clear" w:color="auto" w:fill="FFFFFF"/>
          <w:lang w:val="uk-UA"/>
        </w:rPr>
        <w:t xml:space="preserve">7.5. </w:t>
      </w:r>
      <w:r w:rsidRPr="005E0C7E">
        <w:rPr>
          <w:rFonts w:ascii="Times New Roman" w:eastAsia="Times New Roman" w:hAnsi="Times New Roman" w:cs="Times New Roman"/>
          <w:sz w:val="20"/>
          <w:szCs w:val="20"/>
          <w:lang w:val="uk-UA"/>
        </w:rPr>
        <w:t>Постачальник не відповідає за будь-які перебої у транспортуванні або розподілі природного газу, що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r w:rsidRPr="005E0C7E">
        <w:rPr>
          <w:rFonts w:ascii="Times New Roman" w:eastAsia="Times New Roman" w:hAnsi="Times New Roman" w:cs="Times New Roman"/>
          <w:color w:val="000000"/>
          <w:sz w:val="20"/>
          <w:szCs w:val="20"/>
          <w:shd w:val="clear" w:color="auto" w:fill="FFFFFF"/>
          <w:lang w:val="uk-UA"/>
        </w:rPr>
        <w:t xml:space="preserve"> </w:t>
      </w:r>
    </w:p>
    <w:p w14:paraId="33098332" w14:textId="77777777"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color w:val="000000"/>
          <w:sz w:val="20"/>
          <w:szCs w:val="20"/>
          <w:shd w:val="clear" w:color="auto" w:fill="FFFFFF"/>
          <w:lang w:val="uk-UA"/>
        </w:rPr>
      </w:pPr>
      <w:r w:rsidRPr="005E0C7E">
        <w:rPr>
          <w:rFonts w:ascii="Times New Roman" w:eastAsia="Times New Roman" w:hAnsi="Times New Roman" w:cs="Times New Roman"/>
          <w:color w:val="000000"/>
          <w:sz w:val="20"/>
          <w:szCs w:val="20"/>
          <w:shd w:val="clear" w:color="auto" w:fill="FFFFFF"/>
          <w:lang w:val="uk-UA"/>
        </w:rPr>
        <w:t>7.6.</w:t>
      </w:r>
      <w:r w:rsidRPr="005E0C7E">
        <w:rPr>
          <w:rFonts w:ascii="Times New Roman" w:eastAsia="Times New Roman" w:hAnsi="Times New Roman" w:cs="Times New Roman"/>
          <w:sz w:val="20"/>
          <w:szCs w:val="20"/>
          <w:lang w:val="uk-UA"/>
        </w:rPr>
        <w:t xml:space="preserve"> </w:t>
      </w:r>
      <w:r w:rsidRPr="005E0C7E">
        <w:rPr>
          <w:rFonts w:ascii="Times New Roman" w:eastAsia="Times New Roman" w:hAnsi="Times New Roman" w:cs="Times New Roman"/>
          <w:color w:val="000000"/>
          <w:sz w:val="20"/>
          <w:szCs w:val="20"/>
          <w:shd w:val="clear" w:color="auto" w:fill="FFFFFF"/>
          <w:lang w:val="uk-UA"/>
        </w:rPr>
        <w:t>У разі ненадання Постачальником зареєстрованої податкової накладної/розрахунку коригування податкової накладної або реєстрації податкової накладної/розрахунку коригування податкової накладної в ЄРПН з порушенням та у строки, що перевищують строки, визначені Податковим кодексом України, та у разі зупинення  реєстрації податкової накладної/розрахунку коригування податкової накладної Державною фіскальною службою і прийняття комісією Державної фіскальної служби рішення про відмову реєстрації податкової накладної/розрахунку коригування податкової накладної у зв’язку з чим Споживач  втрачає право на нарахування податкового кредиту за відповідною сумою податку, Постачальник, за першою вимогою Споживача, протягом 7 (семи) календарних днів з дня отримання такої вимоги сплачується Споживачу  штраф у розмірі податкового кредиту, право на який втрачено.</w:t>
      </w:r>
    </w:p>
    <w:p w14:paraId="0EFAD994" w14:textId="77777777" w:rsidR="005E0C7E" w:rsidRPr="005E0C7E" w:rsidRDefault="005E0C7E" w:rsidP="00CF3AAC">
      <w:pPr>
        <w:tabs>
          <w:tab w:val="left" w:pos="709"/>
        </w:tabs>
        <w:spacing w:after="0" w:line="240" w:lineRule="atLeast"/>
        <w:ind w:left="284" w:right="-284" w:firstLine="851"/>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8. ПОРЯДОК ЗМІНИ ПОСТАЧАЛЬНИКА</w:t>
      </w:r>
    </w:p>
    <w:p w14:paraId="4879B006"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8.1. Споживач має право на вільний вибір постачальника шляхом укладення з ним договору про закупівлю на  постачання природного газу відповідно до умов та положень, передбачених Законом України «Про публічні закупівлі» та Правилами постачання природного газу.</w:t>
      </w:r>
    </w:p>
    <w:p w14:paraId="7F62A4ED"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14:paraId="065E14A2"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 xml:space="preserve">8.3. Постачальникам забороняється стягувати плату або вимагати будь-яку іншу фінансову компенсацію у зв'язку із зміною постачальника. </w:t>
      </w:r>
    </w:p>
    <w:p w14:paraId="624A3A21"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додаткову  угоду про розірвання договору про закупівлю на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Постачальник зобов’язаний в день підписання такої Додаткової угоди виключити Споживача з власного реєстру споживачів.</w:t>
      </w:r>
    </w:p>
    <w:p w14:paraId="54A4F56E" w14:textId="36925863"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w:t>
      </w:r>
    </w:p>
    <w:p w14:paraId="576856F3"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14:paraId="58DC87E2"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14:paraId="1F55E09D"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bCs/>
          <w:color w:val="00000A"/>
          <w:sz w:val="20"/>
          <w:szCs w:val="20"/>
          <w:lang w:val="uk-UA"/>
        </w:rPr>
      </w:pPr>
      <w:r w:rsidRPr="005E0C7E">
        <w:rPr>
          <w:rFonts w:ascii="Times New Roman" w:eastAsia="Times New Roman" w:hAnsi="Times New Roman" w:cs="Times New Roman"/>
          <w:bCs/>
          <w:color w:val="00000A"/>
          <w:sz w:val="20"/>
          <w:szCs w:val="20"/>
          <w:lang w:val="uk-UA"/>
        </w:rPr>
        <w:t>8.7.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14:paraId="3C96B603" w14:textId="77777777" w:rsidR="005E0C7E" w:rsidRPr="005E0C7E" w:rsidRDefault="005E0C7E" w:rsidP="00CF3AAC">
      <w:pPr>
        <w:tabs>
          <w:tab w:val="left" w:pos="709"/>
        </w:tabs>
        <w:spacing w:after="0" w:line="240" w:lineRule="atLeast"/>
        <w:ind w:left="284" w:right="-284" w:firstLine="851"/>
        <w:jc w:val="center"/>
        <w:rPr>
          <w:rFonts w:ascii="Times New Roman" w:eastAsia="Times New Roman" w:hAnsi="Times New Roman" w:cs="Times New Roman"/>
          <w:b/>
          <w:bCs/>
          <w:color w:val="00000A"/>
          <w:sz w:val="20"/>
          <w:szCs w:val="20"/>
          <w:lang w:val="uk-UA"/>
        </w:rPr>
      </w:pPr>
    </w:p>
    <w:p w14:paraId="7CD155CC" w14:textId="77777777" w:rsidR="005E0C7E" w:rsidRPr="005E0C7E" w:rsidRDefault="005E0C7E" w:rsidP="00CF3AAC">
      <w:pPr>
        <w:tabs>
          <w:tab w:val="left" w:pos="709"/>
        </w:tabs>
        <w:spacing w:after="0" w:line="240" w:lineRule="atLeast"/>
        <w:ind w:left="284" w:right="-284" w:firstLine="851"/>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9. ФОРС – МАЖОР</w:t>
      </w:r>
    </w:p>
    <w:p w14:paraId="05D5629B"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9.1. При настанні обставин неможливості повного або часткового виконання будь-якою із Сторін зобов‘язань за Договором,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14:paraId="66349292"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14:paraId="09E7E912"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9.3. Настання форс-мажорних обставин не звільняє Споживача від обов‘язку оплати обсягу фактично поставленого газу.</w:t>
      </w:r>
    </w:p>
    <w:p w14:paraId="20E51EF3"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9.4. При припиненні обставин, зазначених у пункті 8.1,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14:paraId="10E107BA" w14:textId="77777777" w:rsidR="005E0C7E" w:rsidRPr="005E0C7E" w:rsidRDefault="005E0C7E" w:rsidP="00CF3AAC">
      <w:pPr>
        <w:numPr>
          <w:ilvl w:val="1"/>
          <w:numId w:val="14"/>
        </w:numPr>
        <w:tabs>
          <w:tab w:val="left" w:pos="1276"/>
        </w:tabs>
        <w:spacing w:after="0" w:line="240" w:lineRule="atLeast"/>
        <w:ind w:left="284" w:right="-284" w:firstLine="851"/>
        <w:contextualSpacing/>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У випадках, передбачених у п.8.1.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п.8.2. Договору.</w:t>
      </w:r>
    </w:p>
    <w:p w14:paraId="23F22DEF" w14:textId="77777777" w:rsidR="005E0C7E" w:rsidRPr="005E0C7E" w:rsidRDefault="005E0C7E" w:rsidP="00CF3AAC">
      <w:pPr>
        <w:widowControl w:val="0"/>
        <w:numPr>
          <w:ilvl w:val="0"/>
          <w:numId w:val="14"/>
        </w:numPr>
        <w:spacing w:after="0" w:line="240" w:lineRule="atLeast"/>
        <w:ind w:left="284" w:right="-284"/>
        <w:contextualSpacing/>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bCs/>
          <w:sz w:val="20"/>
          <w:szCs w:val="20"/>
          <w:lang w:val="uk-UA"/>
        </w:rPr>
        <w:t xml:space="preserve">ПОРЯДОК ВИРІШЕННЯ СПОРІВ </w:t>
      </w:r>
    </w:p>
    <w:p w14:paraId="1CD8E89E"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10.1. Всі спори та суперечки, що виникають між Сторонами вирішуються шляхом переговорів, а також в порядку, передбачених Правилами постачання природного газу. </w:t>
      </w:r>
    </w:p>
    <w:p w14:paraId="4860B11E" w14:textId="77777777" w:rsidR="005E0C7E" w:rsidRPr="005E0C7E" w:rsidRDefault="005E0C7E" w:rsidP="00CF3AAC">
      <w:pPr>
        <w:widowControl w:val="0"/>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10.2. У випадку недосягнення згоди шляхом переговорів, Сторони мають право   передати спір на розгляд господарського суду. </w:t>
      </w:r>
    </w:p>
    <w:p w14:paraId="40779CD2" w14:textId="77777777" w:rsidR="005E0C7E" w:rsidRPr="005E0C7E" w:rsidRDefault="005E0C7E" w:rsidP="00CF3AAC">
      <w:pPr>
        <w:numPr>
          <w:ilvl w:val="0"/>
          <w:numId w:val="14"/>
        </w:numPr>
        <w:tabs>
          <w:tab w:val="left" w:pos="709"/>
        </w:tabs>
        <w:spacing w:after="0" w:line="240" w:lineRule="atLeast"/>
        <w:ind w:left="284" w:right="-284"/>
        <w:contextualSpacing/>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СТРОК ДІЇ ДОГОВОРУ ТА ІНШІ УМОВИ</w:t>
      </w:r>
    </w:p>
    <w:p w14:paraId="47C804B9" w14:textId="64909FE0" w:rsidR="005E0C7E" w:rsidRPr="001F6C97"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color w:val="00000A"/>
          <w:sz w:val="20"/>
          <w:szCs w:val="20"/>
          <w:lang w:val="uk-UA"/>
        </w:rPr>
        <w:t>11.1</w:t>
      </w:r>
      <w:r w:rsidR="003D331E">
        <w:rPr>
          <w:rFonts w:ascii="Times New Roman" w:eastAsia="Times New Roman" w:hAnsi="Times New Roman" w:cs="Times New Roman"/>
          <w:color w:val="00000A"/>
          <w:sz w:val="20"/>
          <w:szCs w:val="20"/>
          <w:lang w:val="uk-UA"/>
        </w:rPr>
        <w:t>.</w:t>
      </w:r>
      <w:r w:rsidRPr="005E0C7E">
        <w:rPr>
          <w:rFonts w:ascii="Times New Roman" w:eastAsia="Times New Roman" w:hAnsi="Times New Roman" w:cs="Times New Roman"/>
          <w:color w:val="00000A"/>
          <w:sz w:val="20"/>
          <w:szCs w:val="20"/>
          <w:lang w:val="uk-UA"/>
        </w:rPr>
        <w:t xml:space="preserve"> </w:t>
      </w:r>
      <w:r w:rsidR="001F6C97" w:rsidRPr="001F6C97">
        <w:rPr>
          <w:rFonts w:ascii="Times New Roman" w:hAnsi="Times New Roman" w:cs="Times New Roman"/>
          <w:sz w:val="20"/>
          <w:szCs w:val="20"/>
          <w:lang w:val="uk-UA"/>
        </w:rPr>
        <w:t xml:space="preserve">Договір набуває чинності </w:t>
      </w:r>
      <w:r w:rsidR="001F6C97" w:rsidRPr="001F6C97">
        <w:rPr>
          <w:rFonts w:ascii="Times New Roman" w:hAnsi="Times New Roman" w:cs="Times New Roman"/>
          <w:spacing w:val="-5"/>
          <w:sz w:val="20"/>
          <w:szCs w:val="20"/>
          <w:lang w:val="uk-UA"/>
        </w:rPr>
        <w:t>з дати його підписання</w:t>
      </w:r>
      <w:r w:rsidR="001F6C97" w:rsidRPr="001F6C97">
        <w:rPr>
          <w:rFonts w:ascii="Times New Roman" w:hAnsi="Times New Roman" w:cs="Times New Roman"/>
          <w:color w:val="000000"/>
          <w:sz w:val="20"/>
          <w:szCs w:val="20"/>
          <w:lang w:val="uk-UA"/>
        </w:rPr>
        <w:t xml:space="preserve"> </w:t>
      </w:r>
      <w:r w:rsidR="001F6C97" w:rsidRPr="001F6C97">
        <w:rPr>
          <w:rFonts w:ascii="Times New Roman" w:hAnsi="Times New Roman" w:cs="Times New Roman"/>
          <w:sz w:val="20"/>
          <w:szCs w:val="20"/>
          <w:lang w:val="uk-UA"/>
        </w:rPr>
        <w:t xml:space="preserve">і діє в частині постачання </w:t>
      </w:r>
      <w:r w:rsidR="001F6C97">
        <w:rPr>
          <w:rFonts w:ascii="Times New Roman" w:hAnsi="Times New Roman" w:cs="Times New Roman"/>
          <w:sz w:val="20"/>
          <w:szCs w:val="20"/>
          <w:lang w:val="uk-UA"/>
        </w:rPr>
        <w:t xml:space="preserve">природного газу                </w:t>
      </w:r>
      <w:r w:rsidR="001F6C97" w:rsidRPr="001F6C97">
        <w:rPr>
          <w:rFonts w:ascii="Times New Roman" w:hAnsi="Times New Roman" w:cs="Times New Roman"/>
          <w:sz w:val="20"/>
          <w:szCs w:val="20"/>
          <w:lang w:val="uk-UA"/>
        </w:rPr>
        <w:t xml:space="preserve"> </w:t>
      </w:r>
      <w:r w:rsidR="001F6C97" w:rsidRPr="001F6C97">
        <w:rPr>
          <w:rFonts w:ascii="Times New Roman" w:hAnsi="Times New Roman" w:cs="Times New Roman"/>
          <w:b/>
          <w:color w:val="000000"/>
          <w:sz w:val="20"/>
          <w:szCs w:val="20"/>
          <w:lang w:val="uk-UA"/>
        </w:rPr>
        <w:t>до 31.12.2024 року</w:t>
      </w:r>
      <w:r w:rsidR="001F6C97" w:rsidRPr="001F6C97">
        <w:rPr>
          <w:rFonts w:ascii="Times New Roman" w:hAnsi="Times New Roman" w:cs="Times New Roman"/>
          <w:color w:val="000000"/>
          <w:sz w:val="20"/>
          <w:szCs w:val="20"/>
          <w:lang w:val="uk-UA"/>
        </w:rPr>
        <w:t xml:space="preserve"> (включно), </w:t>
      </w:r>
      <w:r w:rsidR="001F6C97" w:rsidRPr="001F6C97">
        <w:rPr>
          <w:rFonts w:ascii="Times New Roman" w:hAnsi="Times New Roman" w:cs="Times New Roman"/>
          <w:sz w:val="20"/>
          <w:szCs w:val="20"/>
          <w:lang w:val="uk-UA"/>
        </w:rPr>
        <w:t>а в частині розрахунків - до повного виконання Сторонами своїх обов’язків за цим Договором</w:t>
      </w:r>
      <w:r w:rsidRPr="001F6C97">
        <w:rPr>
          <w:rFonts w:ascii="Times New Roman" w:eastAsia="Times New Roman" w:hAnsi="Times New Roman" w:cs="Times New Roman"/>
          <w:sz w:val="20"/>
          <w:szCs w:val="20"/>
          <w:lang w:val="uk-UA"/>
        </w:rPr>
        <w:t>.</w:t>
      </w:r>
    </w:p>
    <w:p w14:paraId="5F69FE47" w14:textId="77777777" w:rsidR="005E0C7E" w:rsidRPr="001F6C97"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1F6C97">
        <w:rPr>
          <w:rFonts w:ascii="Times New Roman" w:eastAsia="Times New Roman" w:hAnsi="Times New Roman" w:cs="Times New Roman"/>
          <w:sz w:val="20"/>
          <w:szCs w:val="20"/>
          <w:lang w:val="uk-UA"/>
        </w:rPr>
        <w:t>11.2. Умови даного Договору не можуть бути змінені після його підписання  аж до повного виконання зобов’язань сторонами у повному обсязі, крім випадків:</w:t>
      </w:r>
    </w:p>
    <w:p w14:paraId="004CD82B" w14:textId="77777777" w:rsidR="005E0C7E" w:rsidRPr="001F6C97"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1F6C97">
        <w:rPr>
          <w:rFonts w:ascii="Times New Roman" w:eastAsia="Times New Roman" w:hAnsi="Times New Roman" w:cs="Times New Roman"/>
          <w:sz w:val="20"/>
          <w:szCs w:val="20"/>
          <w:lang w:val="uk-UA"/>
        </w:rPr>
        <w:t>11.2.1. Зменшення обсягів закупівлі, зокрема з урахуванням фактичного обсягу видатків замовника;</w:t>
      </w:r>
    </w:p>
    <w:p w14:paraId="1F0D8C17"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1F6C97">
        <w:rPr>
          <w:rFonts w:ascii="Times New Roman" w:eastAsia="Times New Roman" w:hAnsi="Times New Roman" w:cs="Times New Roman"/>
          <w:sz w:val="20"/>
          <w:szCs w:val="20"/>
          <w:lang w:val="uk-UA"/>
        </w:rPr>
        <w:t>11.2.2. Погодження зміни ціни за одиницю товару</w:t>
      </w:r>
      <w:r w:rsidRPr="005E0C7E">
        <w:rPr>
          <w:rFonts w:ascii="Times New Roman" w:eastAsia="Times New Roman" w:hAnsi="Times New Roman" w:cs="Times New Roman"/>
          <w:sz w:val="20"/>
          <w:szCs w:val="20"/>
          <w:lang w:val="uk-UA"/>
        </w:rPr>
        <w:t xml:space="preserve"> в Договорі у разі коливання ціни такого товару на ринку, що відбулося з моменту укладання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5C4171C"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11.2.3. Покращення якості предмета закупівлі, за умови що таке покращення не призведе до збільшення суми, визначеної в Договорі;</w:t>
      </w:r>
    </w:p>
    <w:p w14:paraId="2EB783B6"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11.2.4.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1449E3B"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11.2.5. Погодження зміни ціни в Договорі в бік зменшення (без зміни кількості (обсягу) та якості товарів, робіт і послуг);</w:t>
      </w:r>
    </w:p>
    <w:p w14:paraId="5077115A"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11.2.6. Зміни ціни в Договорі у зв’язку зі зміною ставок податків і зборів та/або зміною умов щодо надання пільг з оподаткування −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5E0C7E">
        <w:rPr>
          <w:rFonts w:ascii="Times New Roman" w:eastAsia="Times New Roman" w:hAnsi="Times New Roman" w:cs="Times New Roman"/>
          <w:sz w:val="20"/>
          <w:szCs w:val="20"/>
          <w:lang w:val="uk-UA"/>
        </w:rPr>
        <w:t>пропорційно</w:t>
      </w:r>
      <w:proofErr w:type="spellEnd"/>
      <w:r w:rsidRPr="005E0C7E">
        <w:rPr>
          <w:rFonts w:ascii="Times New Roman" w:eastAsia="Times New Roman" w:hAnsi="Times New Roman" w:cs="Times New Roman"/>
          <w:sz w:val="20"/>
          <w:szCs w:val="20"/>
          <w:lang w:val="uk-UA"/>
        </w:rPr>
        <w:t xml:space="preserve"> до зміни податкового навантаження внаслідок зміни системи оподаткування;</w:t>
      </w:r>
    </w:p>
    <w:p w14:paraId="02E19453"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0C7E">
        <w:rPr>
          <w:rFonts w:ascii="Times New Roman" w:eastAsia="Times New Roman" w:hAnsi="Times New Roman" w:cs="Times New Roman"/>
          <w:sz w:val="20"/>
          <w:szCs w:val="20"/>
          <w:lang w:val="uk-UA"/>
        </w:rPr>
        <w:t>Platts</w:t>
      </w:r>
      <w:proofErr w:type="spellEnd"/>
      <w:r w:rsidRPr="005E0C7E">
        <w:rPr>
          <w:rFonts w:ascii="Times New Roman" w:eastAsia="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03D379" w14:textId="77777777"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11.2.8. Зміни умов у зв’язку із застосуванням положень частини шостої статті 41 Закону України «Про публічні закупівлі».</w:t>
      </w:r>
    </w:p>
    <w:p w14:paraId="64D49FF3" w14:textId="3FA06DA8"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11.</w:t>
      </w:r>
      <w:r w:rsidR="003D331E">
        <w:rPr>
          <w:rFonts w:ascii="Times New Roman" w:eastAsia="Times New Roman" w:hAnsi="Times New Roman" w:cs="Times New Roman"/>
          <w:color w:val="00000A"/>
          <w:sz w:val="20"/>
          <w:szCs w:val="20"/>
          <w:lang w:val="uk-UA"/>
        </w:rPr>
        <w:t>3</w:t>
      </w:r>
      <w:r w:rsidRPr="005E0C7E">
        <w:rPr>
          <w:rFonts w:ascii="Times New Roman" w:eastAsia="Times New Roman" w:hAnsi="Times New Roman" w:cs="Times New Roman"/>
          <w:color w:val="00000A"/>
          <w:sz w:val="20"/>
          <w:szCs w:val="20"/>
          <w:lang w:val="uk-UA"/>
        </w:rPr>
        <w:t>. Всі додатки, зміна умов Договору, доповнення та додаткові угоди є невід’ємними частинами Договору, якщо вони викладені у письмовій формі і складені у відповідності до Закону України «Про публічні закупівлі», підписані уповноваженими представниками Сторін та їх підписи скріплені печатками.</w:t>
      </w:r>
    </w:p>
    <w:p w14:paraId="4C0919B3" w14:textId="524BC279"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w:t>
      </w:r>
      <w:r w:rsidR="003D331E">
        <w:rPr>
          <w:rFonts w:ascii="Times New Roman" w:eastAsia="Times New Roman" w:hAnsi="Times New Roman" w:cs="Times New Roman"/>
          <w:sz w:val="20"/>
          <w:szCs w:val="20"/>
          <w:lang w:val="uk-UA"/>
        </w:rPr>
        <w:t>4</w:t>
      </w:r>
      <w:r w:rsidRPr="005E0C7E">
        <w:rPr>
          <w:rFonts w:ascii="Times New Roman" w:eastAsia="Times New Roman" w:hAnsi="Times New Roman" w:cs="Times New Roman"/>
          <w:sz w:val="20"/>
          <w:szCs w:val="20"/>
          <w:lang w:val="uk-UA"/>
        </w:rPr>
        <w:t xml:space="preserve">.  Споживач має право на </w:t>
      </w:r>
      <w:r w:rsidRPr="005E0C7E">
        <w:rPr>
          <w:rFonts w:ascii="Times New Roman" w:eastAsia="Times New Roman" w:hAnsi="Times New Roman" w:cs="Times New Roman"/>
          <w:color w:val="000000"/>
          <w:sz w:val="20"/>
          <w:szCs w:val="20"/>
          <w:shd w:val="clear" w:color="auto" w:fill="FFFFFF"/>
          <w:lang w:val="uk-UA"/>
        </w:rPr>
        <w:t>дострокове розірвання Договору, якщо Постачальник повідомив Споживача про намір внесення змін до Договору в частині умов постачання і ціни товару та нові умови виявилися для нього неприйнятними. При цьому Споживач зобов'язаний попередити Постачальника про розірвання договору, а Постачальник в свою чергу  продовжує свої зобов’язання по Договору  в частині постачання газу на умовах Договору протягом часу, достатнього для проведення нової процедури закупівлі Споживачем та укладання договору з новим постачальником, а Споживач  виконує свої обов'язки за цим Договором у частині оформлення використаних обсягів природного газу та їх оплати відповідно до умов Договору.</w:t>
      </w:r>
    </w:p>
    <w:p w14:paraId="142BBB80" w14:textId="57BA4C69"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lastRenderedPageBreak/>
        <w:t>11.</w:t>
      </w:r>
      <w:r w:rsidR="003D331E">
        <w:rPr>
          <w:rFonts w:ascii="Times New Roman" w:eastAsia="Times New Roman" w:hAnsi="Times New Roman" w:cs="Times New Roman"/>
          <w:color w:val="00000A"/>
          <w:sz w:val="20"/>
          <w:szCs w:val="20"/>
          <w:lang w:val="uk-UA"/>
        </w:rPr>
        <w:t>5</w:t>
      </w:r>
      <w:r w:rsidRPr="005E0C7E">
        <w:rPr>
          <w:rFonts w:ascii="Times New Roman" w:eastAsia="Times New Roman" w:hAnsi="Times New Roman" w:cs="Times New Roman"/>
          <w:color w:val="00000A"/>
          <w:sz w:val="20"/>
          <w:szCs w:val="20"/>
          <w:lang w:val="uk-UA"/>
        </w:rPr>
        <w:t>.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14:paraId="6CC4DE50" w14:textId="53F46C9F" w:rsidR="005E0C7E" w:rsidRPr="005E0C7E" w:rsidRDefault="005E0C7E" w:rsidP="00CF3AAC">
      <w:pPr>
        <w:widowControl w:val="0"/>
        <w:shd w:val="clear" w:color="auto" w:fill="FFFFFF"/>
        <w:tabs>
          <w:tab w:val="left" w:pos="5928"/>
        </w:tabs>
        <w:autoSpaceDE w:val="0"/>
        <w:autoSpaceDN w:val="0"/>
        <w:adjustRightInd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11.</w:t>
      </w:r>
      <w:r w:rsidR="003D331E">
        <w:rPr>
          <w:rFonts w:ascii="Times New Roman" w:eastAsia="Times New Roman" w:hAnsi="Times New Roman" w:cs="Times New Roman"/>
          <w:color w:val="00000A"/>
          <w:sz w:val="20"/>
          <w:szCs w:val="20"/>
          <w:lang w:val="uk-UA"/>
        </w:rPr>
        <w:t>6</w:t>
      </w:r>
      <w:r w:rsidRPr="005E0C7E">
        <w:rPr>
          <w:rFonts w:ascii="Times New Roman" w:eastAsia="Times New Roman" w:hAnsi="Times New Roman" w:cs="Times New Roman"/>
          <w:color w:val="00000A"/>
          <w:sz w:val="20"/>
          <w:szCs w:val="20"/>
          <w:lang w:val="uk-UA"/>
        </w:rPr>
        <w:t>. 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p>
    <w:p w14:paraId="57918179" w14:textId="5C116762" w:rsidR="005E0C7E" w:rsidRPr="005E0C7E" w:rsidRDefault="005E0C7E" w:rsidP="00CF3AAC">
      <w:pPr>
        <w:tabs>
          <w:tab w:val="left" w:pos="709"/>
        </w:tabs>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color w:val="00000A"/>
          <w:sz w:val="20"/>
          <w:szCs w:val="20"/>
          <w:lang w:val="uk-UA"/>
        </w:rPr>
        <w:t>11.</w:t>
      </w:r>
      <w:r w:rsidR="003D331E">
        <w:rPr>
          <w:rFonts w:ascii="Times New Roman" w:eastAsia="Times New Roman" w:hAnsi="Times New Roman" w:cs="Times New Roman"/>
          <w:color w:val="00000A"/>
          <w:sz w:val="20"/>
          <w:szCs w:val="20"/>
          <w:lang w:val="uk-UA"/>
        </w:rPr>
        <w:t>7</w:t>
      </w:r>
      <w:r w:rsidRPr="005E0C7E">
        <w:rPr>
          <w:rFonts w:ascii="Times New Roman" w:eastAsia="Times New Roman" w:hAnsi="Times New Roman" w:cs="Times New Roman"/>
          <w:color w:val="00000A"/>
          <w:sz w:val="20"/>
          <w:szCs w:val="20"/>
          <w:lang w:val="uk-UA"/>
        </w:rPr>
        <w:t>. Споживач не є платником податків.</w:t>
      </w:r>
    </w:p>
    <w:p w14:paraId="0420D3B4" w14:textId="07E6F0AE" w:rsidR="005E0C7E" w:rsidRPr="005E0C7E" w:rsidRDefault="005E0C7E" w:rsidP="00CF3AAC">
      <w:pPr>
        <w:widowControl w:val="0"/>
        <w:tabs>
          <w:tab w:val="left" w:pos="709"/>
        </w:tabs>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w:t>
      </w:r>
      <w:r w:rsidR="003D331E">
        <w:rPr>
          <w:rFonts w:ascii="Times New Roman" w:eastAsia="Times New Roman" w:hAnsi="Times New Roman" w:cs="Times New Roman"/>
          <w:sz w:val="20"/>
          <w:szCs w:val="20"/>
          <w:lang w:val="uk-UA"/>
        </w:rPr>
        <w:t>8</w:t>
      </w:r>
      <w:r w:rsidRPr="005E0C7E">
        <w:rPr>
          <w:rFonts w:ascii="Times New Roman" w:eastAsia="Times New Roman" w:hAnsi="Times New Roman" w:cs="Times New Roman"/>
          <w:sz w:val="20"/>
          <w:szCs w:val="20"/>
          <w:lang w:val="uk-UA"/>
        </w:rPr>
        <w:t xml:space="preserve">.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 </w:t>
      </w:r>
    </w:p>
    <w:p w14:paraId="7A666492" w14:textId="7777777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14:paraId="452D407B" w14:textId="5DDEBC25"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w:t>
      </w:r>
      <w:r w:rsidR="003D331E">
        <w:rPr>
          <w:rFonts w:ascii="Times New Roman" w:eastAsia="Times New Roman" w:hAnsi="Times New Roman" w:cs="Times New Roman"/>
          <w:sz w:val="20"/>
          <w:szCs w:val="20"/>
          <w:lang w:val="uk-UA"/>
        </w:rPr>
        <w:t>9</w:t>
      </w:r>
      <w:r w:rsidRPr="005E0C7E">
        <w:rPr>
          <w:rFonts w:ascii="Times New Roman" w:eastAsia="Times New Roman" w:hAnsi="Times New Roman" w:cs="Times New Roman"/>
          <w:sz w:val="20"/>
          <w:szCs w:val="20"/>
          <w:lang w:val="uk-UA"/>
        </w:rPr>
        <w:t>.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5E0C7E">
        <w:rPr>
          <w:rFonts w:ascii="Times New Roman" w:eastAsia="Times New Roman" w:hAnsi="Times New Roman" w:cs="Times New Roman"/>
          <w:sz w:val="20"/>
          <w:szCs w:val="20"/>
          <w:lang w:val="uk-UA"/>
        </w:rPr>
        <w:t>mail</w:t>
      </w:r>
      <w:proofErr w:type="spellEnd"/>
      <w:r w:rsidRPr="005E0C7E">
        <w:rPr>
          <w:rFonts w:ascii="Times New Roman" w:eastAsia="Times New Roman" w:hAnsi="Times New Roman" w:cs="Times New Roman"/>
          <w:sz w:val="20"/>
          <w:szCs w:val="20"/>
          <w:lang w:val="uk-UA"/>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740F89DE" w14:textId="16B0CEF7"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11.1</w:t>
      </w:r>
      <w:r w:rsidR="003D331E">
        <w:rPr>
          <w:rFonts w:ascii="Times New Roman" w:eastAsia="Times New Roman" w:hAnsi="Times New Roman" w:cs="Times New Roman"/>
          <w:sz w:val="20"/>
          <w:szCs w:val="20"/>
          <w:lang w:val="uk-UA"/>
        </w:rPr>
        <w:t>0</w:t>
      </w:r>
      <w:r w:rsidRPr="005E0C7E">
        <w:rPr>
          <w:rFonts w:ascii="Times New Roman" w:eastAsia="Times New Roman" w:hAnsi="Times New Roman" w:cs="Times New Roman"/>
          <w:sz w:val="20"/>
          <w:szCs w:val="20"/>
          <w:lang w:val="uk-UA"/>
        </w:rPr>
        <w:t>.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14:paraId="13290C07" w14:textId="6B1B9A8F" w:rsidR="005E0C7E" w:rsidRPr="005E0C7E" w:rsidRDefault="005E0C7E" w:rsidP="00CF3AAC">
      <w:pPr>
        <w:widowControl w:val="0"/>
        <w:shd w:val="clear" w:color="auto" w:fill="FFFFFF"/>
        <w:tabs>
          <w:tab w:val="left" w:pos="5928"/>
        </w:tabs>
        <w:autoSpaceDE w:val="0"/>
        <w:autoSpaceDN w:val="0"/>
        <w:adjustRightInd w:val="0"/>
        <w:spacing w:after="0" w:line="240" w:lineRule="atLeast"/>
        <w:ind w:left="284" w:right="-284" w:firstLine="851"/>
        <w:jc w:val="both"/>
        <w:rPr>
          <w:rFonts w:ascii="Times New Roman" w:eastAsia="Times New Roman" w:hAnsi="Times New Roman" w:cs="Times New Roman"/>
          <w:color w:val="00000A"/>
          <w:sz w:val="20"/>
          <w:szCs w:val="20"/>
          <w:lang w:val="uk-UA"/>
        </w:rPr>
      </w:pPr>
      <w:r w:rsidRPr="005E0C7E">
        <w:rPr>
          <w:rFonts w:ascii="Times New Roman" w:eastAsia="Times New Roman" w:hAnsi="Times New Roman" w:cs="Times New Roman"/>
          <w:sz w:val="20"/>
          <w:szCs w:val="20"/>
          <w:lang w:val="uk-UA"/>
        </w:rPr>
        <w:t>11.1</w:t>
      </w:r>
      <w:r w:rsidR="003D331E">
        <w:rPr>
          <w:rFonts w:ascii="Times New Roman" w:eastAsia="Times New Roman" w:hAnsi="Times New Roman" w:cs="Times New Roman"/>
          <w:sz w:val="20"/>
          <w:szCs w:val="20"/>
          <w:lang w:val="uk-UA"/>
        </w:rPr>
        <w:t>1</w:t>
      </w:r>
      <w:r w:rsidRPr="005E0C7E">
        <w:rPr>
          <w:rFonts w:ascii="Times New Roman" w:eastAsia="Times New Roman" w:hAnsi="Times New Roman" w:cs="Times New Roman"/>
          <w:sz w:val="20"/>
          <w:szCs w:val="20"/>
          <w:lang w:val="uk-UA"/>
        </w:rPr>
        <w:t xml:space="preserve">. Сторони протягом 5 (п’яти ) робочих днів сповіщають одна одну про зміну реквізитів (місцезнаходження, 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w:t>
      </w:r>
      <w:r w:rsidRPr="005E0C7E">
        <w:rPr>
          <w:rFonts w:ascii="Times New Roman" w:eastAsia="Times New Roman" w:hAnsi="Times New Roman" w:cs="Times New Roman"/>
          <w:bCs/>
          <w:sz w:val="20"/>
          <w:szCs w:val="20"/>
          <w:lang w:val="uk-UA"/>
        </w:rPr>
        <w:t>Письмове повідомлення сторін про зміну реквізитів є невід’ємною частиною цього Договору та створюють ті ж наслідки для Сторін, як наведені у Договорі.</w:t>
      </w:r>
    </w:p>
    <w:p w14:paraId="28BF1E1E" w14:textId="6E193A05"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11.1</w:t>
      </w:r>
      <w:r w:rsidR="003D331E">
        <w:rPr>
          <w:rFonts w:ascii="Times New Roman" w:eastAsia="Times New Roman" w:hAnsi="Times New Roman" w:cs="Times New Roman"/>
          <w:sz w:val="20"/>
          <w:szCs w:val="20"/>
          <w:lang w:val="uk-UA"/>
        </w:rPr>
        <w:t>2</w:t>
      </w:r>
      <w:r w:rsidRPr="005E0C7E">
        <w:rPr>
          <w:rFonts w:ascii="Times New Roman" w:eastAsia="Times New Roman" w:hAnsi="Times New Roman" w:cs="Times New Roman"/>
          <w:sz w:val="20"/>
          <w:szCs w:val="20"/>
          <w:lang w:val="uk-UA"/>
        </w:rPr>
        <w:t>.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 розміщена сайті Постачальника.  Сторони погодили, що контактні дані і режим роботи кожної контактної точки розміщені  на веб-сайті постачальника у мережі Інтернет  і окремо їх наведення у Договорі не є обов’язковим.</w:t>
      </w:r>
    </w:p>
    <w:p w14:paraId="46F339DE" w14:textId="51ED72F9"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11.1</w:t>
      </w:r>
      <w:r w:rsidR="003D331E">
        <w:rPr>
          <w:rFonts w:ascii="Times New Roman" w:eastAsia="Times New Roman" w:hAnsi="Times New Roman" w:cs="Times New Roman"/>
          <w:sz w:val="20"/>
          <w:szCs w:val="20"/>
          <w:lang w:val="uk-UA"/>
        </w:rPr>
        <w:t>3</w:t>
      </w:r>
      <w:r w:rsidRPr="005E0C7E">
        <w:rPr>
          <w:rFonts w:ascii="Times New Roman" w:eastAsia="Times New Roman" w:hAnsi="Times New Roman" w:cs="Times New Roman"/>
          <w:sz w:val="20"/>
          <w:szCs w:val="20"/>
          <w:lang w:val="uk-UA"/>
        </w:rPr>
        <w:t>. Взаємовідносини Сторін, не передбачені Договором, регулюються чинним законодавством України.</w:t>
      </w:r>
    </w:p>
    <w:p w14:paraId="7BFFD2BC" w14:textId="1E090F11" w:rsidR="005E0C7E" w:rsidRPr="005E0C7E" w:rsidRDefault="005E0C7E" w:rsidP="00CF3AAC">
      <w:pPr>
        <w:spacing w:after="0" w:line="240" w:lineRule="atLeast"/>
        <w:ind w:left="284" w:right="-284" w:firstLine="851"/>
        <w:jc w:val="both"/>
        <w:rPr>
          <w:rFonts w:ascii="Times New Roman" w:eastAsia="Times New Roman" w:hAnsi="Times New Roman" w:cs="Times New Roman"/>
          <w:sz w:val="20"/>
          <w:szCs w:val="20"/>
          <w:lang w:val="uk-UA"/>
        </w:rPr>
      </w:pPr>
      <w:r w:rsidRPr="005E0C7E">
        <w:rPr>
          <w:rFonts w:ascii="Times New Roman" w:eastAsia="Times New Roman" w:hAnsi="Times New Roman" w:cs="Times New Roman"/>
          <w:sz w:val="20"/>
          <w:szCs w:val="20"/>
          <w:lang w:val="uk-UA"/>
        </w:rPr>
        <w:t>11.1</w:t>
      </w:r>
      <w:r w:rsidR="003D331E">
        <w:rPr>
          <w:rFonts w:ascii="Times New Roman" w:eastAsia="Times New Roman" w:hAnsi="Times New Roman" w:cs="Times New Roman"/>
          <w:sz w:val="20"/>
          <w:szCs w:val="20"/>
          <w:lang w:val="uk-UA"/>
        </w:rPr>
        <w:t>4</w:t>
      </w:r>
      <w:r w:rsidRPr="005E0C7E">
        <w:rPr>
          <w:rFonts w:ascii="Times New Roman" w:eastAsia="Times New Roman" w:hAnsi="Times New Roman" w:cs="Times New Roman"/>
          <w:sz w:val="20"/>
          <w:szCs w:val="20"/>
          <w:lang w:val="uk-UA"/>
        </w:rPr>
        <w:t>. Договір складено українською мовою у двох примірниках – по одному для кожної Сторони Договору. Кожний примірник має однакову юридичну силу.</w:t>
      </w:r>
    </w:p>
    <w:p w14:paraId="20447561" w14:textId="77777777" w:rsidR="005E0C7E" w:rsidRPr="005E0C7E" w:rsidRDefault="005E0C7E" w:rsidP="00CF3AAC">
      <w:pPr>
        <w:numPr>
          <w:ilvl w:val="0"/>
          <w:numId w:val="14"/>
        </w:numPr>
        <w:tabs>
          <w:tab w:val="left" w:pos="709"/>
        </w:tabs>
        <w:spacing w:after="0" w:line="240" w:lineRule="atLeast"/>
        <w:ind w:left="284" w:right="-284"/>
        <w:contextualSpacing/>
        <w:jc w:val="center"/>
        <w:rPr>
          <w:rFonts w:ascii="Times New Roman" w:eastAsia="Times New Roman" w:hAnsi="Times New Roman" w:cs="Times New Roman"/>
          <w:b/>
          <w:bCs/>
          <w:color w:val="00000A"/>
          <w:sz w:val="20"/>
          <w:szCs w:val="20"/>
          <w:lang w:val="uk-UA"/>
        </w:rPr>
      </w:pPr>
      <w:r w:rsidRPr="005E0C7E">
        <w:rPr>
          <w:rFonts w:ascii="Times New Roman" w:eastAsia="Times New Roman" w:hAnsi="Times New Roman" w:cs="Times New Roman"/>
          <w:b/>
          <w:bCs/>
          <w:color w:val="00000A"/>
          <w:sz w:val="20"/>
          <w:szCs w:val="20"/>
          <w:lang w:val="uk-UA"/>
        </w:rPr>
        <w:t>МІСЦЕЗНАХОДЖЕННЯ, РЕКВІЗИТИ ТА ПІДПИСИ СТОРІН</w:t>
      </w:r>
    </w:p>
    <w:tbl>
      <w:tblPr>
        <w:tblW w:w="10206" w:type="dxa"/>
        <w:tblLook w:val="04A0" w:firstRow="1" w:lastRow="0" w:firstColumn="1" w:lastColumn="0" w:noHBand="0" w:noVBand="1"/>
      </w:tblPr>
      <w:tblGrid>
        <w:gridCol w:w="4531"/>
        <w:gridCol w:w="539"/>
        <w:gridCol w:w="170"/>
        <w:gridCol w:w="4388"/>
        <w:gridCol w:w="578"/>
      </w:tblGrid>
      <w:tr w:rsidR="005E0C7E" w:rsidRPr="005E0C7E" w14:paraId="307FAE68" w14:textId="77777777" w:rsidTr="000D0D2F">
        <w:trPr>
          <w:gridAfter w:val="1"/>
          <w:wAfter w:w="578" w:type="dxa"/>
        </w:trPr>
        <w:tc>
          <w:tcPr>
            <w:tcW w:w="4531" w:type="dxa"/>
          </w:tcPr>
          <w:p w14:paraId="7D57C01C" w14:textId="77777777" w:rsidR="005E0C7E" w:rsidRPr="005E0C7E" w:rsidRDefault="005E0C7E" w:rsidP="00CF3AAC">
            <w:pPr>
              <w:spacing w:after="0" w:line="240" w:lineRule="atLeast"/>
              <w:ind w:left="284" w:right="-284"/>
              <w:jc w:val="both"/>
              <w:rPr>
                <w:rFonts w:ascii="Times New Roman" w:eastAsia="Times New Roman" w:hAnsi="Times New Roman" w:cs="Times New Roman"/>
                <w:b/>
                <w:kern w:val="1"/>
                <w:sz w:val="20"/>
                <w:szCs w:val="20"/>
                <w:lang w:val="uk-UA" w:eastAsia="uk-UA"/>
              </w:rPr>
            </w:pPr>
          </w:p>
        </w:tc>
        <w:tc>
          <w:tcPr>
            <w:tcW w:w="709" w:type="dxa"/>
            <w:gridSpan w:val="2"/>
          </w:tcPr>
          <w:p w14:paraId="2A71E304" w14:textId="77777777" w:rsidR="005E0C7E" w:rsidRPr="005E0C7E" w:rsidRDefault="005E0C7E" w:rsidP="00CF3AAC">
            <w:pPr>
              <w:spacing w:after="0" w:line="240" w:lineRule="atLeast"/>
              <w:ind w:left="284" w:right="-284"/>
              <w:jc w:val="center"/>
              <w:rPr>
                <w:rFonts w:ascii="Times New Roman" w:eastAsia="Times New Roman" w:hAnsi="Times New Roman" w:cs="Times New Roman"/>
                <w:b/>
                <w:bCs/>
                <w:color w:val="00000A"/>
                <w:sz w:val="20"/>
                <w:szCs w:val="20"/>
                <w:lang w:val="uk-UA"/>
              </w:rPr>
            </w:pPr>
          </w:p>
        </w:tc>
        <w:tc>
          <w:tcPr>
            <w:tcW w:w="4388" w:type="dxa"/>
          </w:tcPr>
          <w:p w14:paraId="6E1ED935" w14:textId="77777777" w:rsidR="005E0C7E" w:rsidRPr="005E0C7E" w:rsidRDefault="005E0C7E" w:rsidP="00CF3AAC">
            <w:pPr>
              <w:spacing w:after="0" w:line="240" w:lineRule="atLeast"/>
              <w:ind w:left="284" w:right="-284"/>
              <w:jc w:val="both"/>
              <w:rPr>
                <w:rFonts w:ascii="Times New Roman" w:eastAsia="Times New Roman" w:hAnsi="Times New Roman" w:cs="Times New Roman"/>
                <w:b/>
                <w:bCs/>
                <w:color w:val="00000A"/>
                <w:sz w:val="20"/>
                <w:szCs w:val="20"/>
                <w:lang w:val="uk-UA"/>
              </w:rPr>
            </w:pPr>
          </w:p>
        </w:tc>
      </w:tr>
      <w:tr w:rsidR="005E0C7E" w:rsidRPr="005E0C7E" w14:paraId="0190D2E0" w14:textId="77777777" w:rsidTr="000D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70" w:type="dxa"/>
            <w:gridSpan w:val="2"/>
          </w:tcPr>
          <w:p w14:paraId="2D5291D7" w14:textId="77777777" w:rsidR="005E0C7E" w:rsidRPr="005E0C7E" w:rsidRDefault="005E0C7E" w:rsidP="00CF3AAC">
            <w:pPr>
              <w:spacing w:after="0" w:line="240" w:lineRule="atLeast"/>
              <w:ind w:left="284" w:right="-284"/>
              <w:jc w:val="both"/>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Споживач</w:t>
            </w:r>
          </w:p>
        </w:tc>
        <w:tc>
          <w:tcPr>
            <w:tcW w:w="5136" w:type="dxa"/>
            <w:gridSpan w:val="3"/>
          </w:tcPr>
          <w:p w14:paraId="53B1B893" w14:textId="77777777" w:rsidR="005E0C7E" w:rsidRPr="005E0C7E" w:rsidRDefault="005E0C7E" w:rsidP="00CF3AAC">
            <w:pPr>
              <w:spacing w:after="0" w:line="240" w:lineRule="atLeast"/>
              <w:ind w:left="284" w:right="-284"/>
              <w:jc w:val="both"/>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Постачальник:</w:t>
            </w:r>
          </w:p>
          <w:p w14:paraId="6402C694"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5988FA2D"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76F26517"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4C1D0DE7"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11AB3C26"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712F407D"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3CC9EE93"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29D25E49"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0677EB0B"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p w14:paraId="4180B447" w14:textId="77777777" w:rsidR="005E0C7E" w:rsidRPr="005E0C7E" w:rsidRDefault="005E0C7E" w:rsidP="00CF3AAC">
            <w:pPr>
              <w:spacing w:after="0" w:line="240" w:lineRule="atLeast"/>
              <w:ind w:left="284" w:right="-284"/>
              <w:jc w:val="both"/>
              <w:rPr>
                <w:rFonts w:ascii="Times New Roman" w:eastAsia="Times New Roman" w:hAnsi="Times New Roman" w:cs="Times New Roman"/>
                <w:sz w:val="20"/>
                <w:szCs w:val="20"/>
                <w:lang w:val="uk-UA"/>
              </w:rPr>
            </w:pPr>
          </w:p>
        </w:tc>
      </w:tr>
    </w:tbl>
    <w:p w14:paraId="28675641" w14:textId="75C1F045" w:rsidR="00EA1991" w:rsidRPr="005E0C7E" w:rsidRDefault="00EA1991">
      <w:pPr>
        <w:spacing w:after="0" w:line="240" w:lineRule="auto"/>
        <w:ind w:left="720" w:right="-2" w:firstLine="851"/>
        <w:contextualSpacing/>
        <w:jc w:val="both"/>
        <w:rPr>
          <w:lang w:val="uk-UA"/>
        </w:rPr>
      </w:pPr>
    </w:p>
    <w:p w14:paraId="1F64C99E" w14:textId="77777777" w:rsidR="00EA1991" w:rsidRPr="005E0C7E" w:rsidRDefault="00EA1991">
      <w:pPr>
        <w:spacing w:after="0" w:line="240" w:lineRule="auto"/>
        <w:ind w:left="720" w:firstLine="860"/>
        <w:contextualSpacing/>
        <w:jc w:val="both"/>
        <w:rPr>
          <w:rFonts w:ascii="Times New Roman" w:eastAsia="Times New Roman" w:hAnsi="Times New Roman"/>
          <w:color w:val="000000"/>
          <w:sz w:val="20"/>
          <w:szCs w:val="20"/>
          <w:lang w:val="uk-UA"/>
        </w:rPr>
      </w:pPr>
    </w:p>
    <w:p w14:paraId="7897693E" w14:textId="77777777" w:rsidR="00EA1991" w:rsidRPr="005E0C7E" w:rsidRDefault="00EA1991">
      <w:pPr>
        <w:spacing w:after="0" w:line="240" w:lineRule="auto"/>
        <w:contextualSpacing/>
        <w:jc w:val="center"/>
        <w:rPr>
          <w:rFonts w:ascii="Times New Roman" w:hAnsi="Times New Roman"/>
          <w:b/>
          <w:sz w:val="24"/>
          <w:szCs w:val="24"/>
          <w:lang w:val="uk-UA"/>
        </w:rPr>
      </w:pPr>
    </w:p>
    <w:p w14:paraId="63AD6E3A" w14:textId="77777777" w:rsidR="00EA1991" w:rsidRPr="005E0C7E" w:rsidRDefault="00EA1991">
      <w:pPr>
        <w:tabs>
          <w:tab w:val="left" w:pos="426"/>
        </w:tabs>
        <w:spacing w:after="0" w:line="240" w:lineRule="auto"/>
        <w:ind w:left="720"/>
        <w:contextualSpacing/>
        <w:jc w:val="both"/>
        <w:textAlignment w:val="baseline"/>
        <w:rPr>
          <w:rFonts w:ascii="Times New Roman" w:hAnsi="Times New Roman" w:cs="Times New Roman"/>
          <w:lang w:val="uk-UA"/>
        </w:rPr>
      </w:pPr>
    </w:p>
    <w:p w14:paraId="1DB29E4E"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2C1C411B" w14:textId="77777777" w:rsidR="003D331E" w:rsidRPr="005E0C7E" w:rsidRDefault="003D331E">
      <w:pPr>
        <w:tabs>
          <w:tab w:val="left" w:pos="426"/>
        </w:tabs>
        <w:spacing w:after="0" w:line="240" w:lineRule="auto"/>
        <w:ind w:left="720"/>
        <w:contextualSpacing/>
        <w:jc w:val="both"/>
        <w:textAlignment w:val="baseline"/>
        <w:rPr>
          <w:rFonts w:ascii="Times New Roman" w:hAnsi="Times New Roman" w:cs="Times New Roman"/>
          <w:lang w:val="uk-UA"/>
        </w:rPr>
      </w:pPr>
    </w:p>
    <w:p w14:paraId="25950B9B"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0DA18026"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1A37D49B"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52858AD8" w14:textId="33792E48"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lastRenderedPageBreak/>
        <w:t>Додаток</w:t>
      </w:r>
      <w:r>
        <w:rPr>
          <w:rFonts w:ascii="Times New Roman" w:hAnsi="Times New Roman" w:cs="Times New Roman"/>
          <w:b/>
          <w:sz w:val="20"/>
          <w:szCs w:val="20"/>
          <w:lang w:val="uk-UA"/>
        </w:rPr>
        <w:t xml:space="preserve"> 4 </w:t>
      </w:r>
    </w:p>
    <w:p w14:paraId="682C60E6"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4640D7DF"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28E0D84B" w14:textId="77777777" w:rsidR="00BC7ECE" w:rsidRPr="00BC7ECE" w:rsidRDefault="00BC7ECE" w:rsidP="00BC7ECE">
      <w:pPr>
        <w:jc w:val="center"/>
        <w:rPr>
          <w:rFonts w:ascii="Times New Roman" w:hAnsi="Times New Roman" w:cs="Times New Roman"/>
          <w:b/>
          <w:bCs/>
          <w:caps/>
          <w:sz w:val="20"/>
          <w:szCs w:val="20"/>
        </w:rPr>
      </w:pPr>
    </w:p>
    <w:p w14:paraId="54D67B14" w14:textId="77777777" w:rsidR="00BC7ECE" w:rsidRPr="00BC7ECE" w:rsidRDefault="00BC7ECE" w:rsidP="00BC7ECE">
      <w:pPr>
        <w:jc w:val="center"/>
        <w:rPr>
          <w:rFonts w:ascii="Times New Roman" w:hAnsi="Times New Roman" w:cs="Times New Roman"/>
          <w:b/>
          <w:bCs/>
          <w:caps/>
          <w:sz w:val="20"/>
          <w:szCs w:val="20"/>
          <w:vertAlign w:val="superscript"/>
        </w:rPr>
      </w:pPr>
      <w:r w:rsidRPr="00BC7ECE">
        <w:rPr>
          <w:rFonts w:ascii="Times New Roman" w:hAnsi="Times New Roman" w:cs="Times New Roman"/>
          <w:b/>
          <w:bCs/>
          <w:caps/>
          <w:sz w:val="20"/>
          <w:szCs w:val="20"/>
        </w:rPr>
        <w:t>Загальні відомості про Учасника</w:t>
      </w:r>
    </w:p>
    <w:tbl>
      <w:tblPr>
        <w:tblW w:w="10692" w:type="dxa"/>
        <w:tblInd w:w="-144" w:type="dxa"/>
        <w:tblLayout w:type="fixed"/>
        <w:tblLook w:val="0000" w:firstRow="0" w:lastRow="0" w:firstColumn="0" w:lastColumn="0" w:noHBand="0" w:noVBand="0"/>
      </w:tblPr>
      <w:tblGrid>
        <w:gridCol w:w="709"/>
        <w:gridCol w:w="4962"/>
        <w:gridCol w:w="5021"/>
      </w:tblGrid>
      <w:tr w:rsidR="00BC7ECE" w:rsidRPr="00BC7ECE" w14:paraId="4B105A23" w14:textId="77777777" w:rsidTr="000D0D2F">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9332"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7B258" w14:textId="77777777" w:rsidR="00BC7ECE" w:rsidRPr="00BC7ECE" w:rsidRDefault="00BC7ECE" w:rsidP="000D0D2F">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Загальні відомості про Учасника торгів</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B190E5" w14:textId="77777777" w:rsidR="00BC7ECE" w:rsidRPr="00BC7ECE" w:rsidRDefault="00BC7ECE" w:rsidP="000D0D2F">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Інформація</w:t>
            </w:r>
          </w:p>
        </w:tc>
      </w:tr>
      <w:tr w:rsidR="00BC7ECE" w:rsidRPr="00BC7ECE" w14:paraId="5177A53D" w14:textId="77777777" w:rsidTr="000D0D2F">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ECC5A"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27827"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Повне найменування Учасника для юридичних осіб або прізвище ім’я по батькові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D5859BE"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01B692F4" w14:textId="77777777" w:rsidTr="000D0D2F">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AFF7B"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80839"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Форма власності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C6033F9"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7E4E6198" w14:textId="77777777" w:rsidTr="000D0D2F">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056A8"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57D4"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Юридична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132B46F8"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6003F9A9" w14:textId="77777777" w:rsidTr="000D0D2F">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30BB1"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4485D"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Місцезнаходження: </w:t>
            </w:r>
          </w:p>
          <w:p w14:paraId="63B8E110"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Поштова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69F1561"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746ABEBC" w14:textId="77777777" w:rsidTr="000D0D2F">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8DB6EB"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05C6"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Телефон, факс:</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B7D63CE"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3ECBD8FF" w14:textId="77777777" w:rsidTr="000D0D2F">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41787"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758CF"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Код ЄДРПОУ або ідентифікаційний номер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7406AA9A"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4ED3B5F2" w14:textId="77777777" w:rsidTr="000D0D2F">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07CA3"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566E"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Індивідуальний податковий номер (для платника податку на додану вартість)</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4626BF1"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5EFC4B90" w14:textId="77777777" w:rsidTr="000D0D2F">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7E400"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29ABD"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Назва банку (банків) та банківські реквізити:</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3026E3C2"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2250791B" w14:textId="77777777" w:rsidTr="000D0D2F">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BCC1A"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1AD6D"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Відомості про керівника (П.І.Б., посада, контактний телефон)</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F672057" w14:textId="77777777" w:rsidR="00BC7ECE" w:rsidRPr="00BC7ECE" w:rsidRDefault="00BC7ECE" w:rsidP="000D0D2F">
            <w:pPr>
              <w:jc w:val="both"/>
              <w:rPr>
                <w:rFonts w:ascii="Times New Roman" w:hAnsi="Times New Roman" w:cs="Times New Roman"/>
                <w:sz w:val="20"/>
                <w:szCs w:val="20"/>
                <w:lang w:val="uk-UA"/>
              </w:rPr>
            </w:pPr>
          </w:p>
        </w:tc>
      </w:tr>
      <w:tr w:rsidR="00BC7ECE" w:rsidRPr="00E86A35" w14:paraId="4D7E63D9" w14:textId="77777777" w:rsidTr="000D0D2F">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2CFF0"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679"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043A0D8" w14:textId="77777777" w:rsidR="00BC7ECE" w:rsidRPr="00BC7ECE" w:rsidRDefault="00BC7ECE" w:rsidP="000D0D2F">
            <w:pPr>
              <w:jc w:val="both"/>
              <w:rPr>
                <w:rFonts w:ascii="Times New Roman" w:hAnsi="Times New Roman" w:cs="Times New Roman"/>
                <w:sz w:val="20"/>
                <w:szCs w:val="20"/>
                <w:lang w:val="uk-UA"/>
              </w:rPr>
            </w:pPr>
          </w:p>
        </w:tc>
      </w:tr>
      <w:tr w:rsidR="00BC7ECE" w:rsidRPr="00BC7ECE" w14:paraId="5023BF05" w14:textId="77777777" w:rsidTr="000D0D2F">
        <w:trPr>
          <w:trHeight w:val="50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94C75"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6E910"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Основна спеціалізація, напрямки діяльності.</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7A7EC5F" w14:textId="77777777" w:rsidR="00BC7ECE" w:rsidRPr="00BC7ECE" w:rsidRDefault="00BC7ECE" w:rsidP="000D0D2F">
            <w:pPr>
              <w:jc w:val="both"/>
              <w:rPr>
                <w:rFonts w:ascii="Times New Roman" w:hAnsi="Times New Roman" w:cs="Times New Roman"/>
                <w:sz w:val="20"/>
                <w:szCs w:val="20"/>
                <w:lang w:val="uk-UA"/>
              </w:rPr>
            </w:pPr>
          </w:p>
        </w:tc>
      </w:tr>
      <w:tr w:rsidR="00BC7ECE" w:rsidRPr="00E86A35" w14:paraId="315C32FA" w14:textId="77777777" w:rsidTr="000D0D2F">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63F9BD" w14:textId="77777777" w:rsidR="00BC7ECE" w:rsidRPr="00BC7ECE" w:rsidRDefault="00BC7ECE" w:rsidP="000D0D2F">
            <w:pPr>
              <w:rPr>
                <w:rFonts w:ascii="Times New Roman" w:hAnsi="Times New Roman" w:cs="Times New Roman"/>
                <w:sz w:val="20"/>
                <w:szCs w:val="20"/>
                <w:lang w:val="uk-UA"/>
              </w:rPr>
            </w:pPr>
            <w:r w:rsidRPr="00BC7ECE">
              <w:rPr>
                <w:rFonts w:ascii="Times New Roman" w:hAnsi="Times New Roman" w:cs="Times New Roman"/>
                <w:sz w:val="20"/>
                <w:szCs w:val="20"/>
                <w:lang w:val="uk-UA"/>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06FBF" w14:textId="77777777" w:rsidR="00BC7ECE" w:rsidRPr="00BC7ECE" w:rsidRDefault="00BC7ECE" w:rsidP="000D0D2F">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Дані про діючі  ліцензії (із наданням належним чином завірених копій ліцензій)</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87BD30C" w14:textId="77777777" w:rsidR="00BC7ECE" w:rsidRPr="00BC7ECE" w:rsidRDefault="00BC7ECE" w:rsidP="000D0D2F">
            <w:pPr>
              <w:rPr>
                <w:rFonts w:ascii="Times New Roman" w:hAnsi="Times New Roman" w:cs="Times New Roman"/>
                <w:sz w:val="20"/>
                <w:szCs w:val="20"/>
                <w:lang w:val="uk-UA"/>
              </w:rPr>
            </w:pPr>
          </w:p>
        </w:tc>
      </w:tr>
    </w:tbl>
    <w:p w14:paraId="391C5C77" w14:textId="77777777" w:rsidR="00BC7ECE" w:rsidRPr="00BC7ECE" w:rsidRDefault="00BC7ECE" w:rsidP="00BC7ECE">
      <w:pPr>
        <w:jc w:val="both"/>
        <w:rPr>
          <w:rFonts w:ascii="Times New Roman" w:hAnsi="Times New Roman" w:cs="Times New Roman"/>
          <w:sz w:val="20"/>
          <w:szCs w:val="20"/>
          <w:lang w:val="uk-UA"/>
        </w:rPr>
      </w:pPr>
    </w:p>
    <w:p w14:paraId="10140B30" w14:textId="77777777" w:rsidR="00BC7ECE" w:rsidRPr="00BC7ECE" w:rsidRDefault="00BC7ECE" w:rsidP="00BC7ECE">
      <w:pPr>
        <w:jc w:val="both"/>
        <w:rPr>
          <w:rFonts w:ascii="Times New Roman" w:hAnsi="Times New Roman" w:cs="Times New Roman"/>
          <w:b/>
          <w:sz w:val="20"/>
          <w:szCs w:val="20"/>
          <w:lang w:val="uk-UA"/>
        </w:rPr>
      </w:pPr>
      <w:r w:rsidRPr="00BC7ECE">
        <w:rPr>
          <w:rFonts w:ascii="Times New Roman" w:hAnsi="Times New Roman" w:cs="Times New Roman"/>
          <w:b/>
          <w:iCs/>
          <w:sz w:val="20"/>
          <w:szCs w:val="20"/>
          <w:lang w:val="uk-UA"/>
        </w:rPr>
        <w:t>Посада, прізвище, ініціали, підпис уповноваженої особи Учасника, завірені печаткою.</w:t>
      </w:r>
    </w:p>
    <w:p w14:paraId="6BFDEEA0" w14:textId="77777777" w:rsidR="00BC7ECE" w:rsidRPr="00BC7ECE" w:rsidRDefault="00BC7ECE" w:rsidP="00BC7ECE">
      <w:pPr>
        <w:rPr>
          <w:rFonts w:ascii="Times New Roman" w:eastAsia="A" w:hAnsi="Times New Roman" w:cs="Times New Roman"/>
          <w:sz w:val="20"/>
          <w:szCs w:val="20"/>
        </w:rPr>
      </w:pPr>
    </w:p>
    <w:p w14:paraId="07B86731" w14:textId="77777777" w:rsidR="00BC7ECE" w:rsidRPr="00721A45" w:rsidRDefault="00BC7ECE" w:rsidP="00BC7ECE">
      <w:pPr>
        <w:ind w:left="8080"/>
        <w:rPr>
          <w:rFonts w:ascii="Times New Roman" w:hAnsi="Times New Roman"/>
          <w:b/>
          <w:bCs/>
          <w:sz w:val="20"/>
          <w:szCs w:val="20"/>
          <w:lang w:val="uk-UA"/>
        </w:rPr>
      </w:pPr>
    </w:p>
    <w:p w14:paraId="485B680A" w14:textId="77777777" w:rsidR="00BC7ECE" w:rsidRPr="00721A45" w:rsidRDefault="00BC7ECE" w:rsidP="00BC7ECE">
      <w:pPr>
        <w:ind w:left="8080"/>
        <w:rPr>
          <w:rFonts w:ascii="Times New Roman" w:hAnsi="Times New Roman"/>
          <w:b/>
          <w:bCs/>
          <w:sz w:val="20"/>
          <w:szCs w:val="20"/>
          <w:lang w:val="uk-UA"/>
        </w:rPr>
      </w:pPr>
    </w:p>
    <w:p w14:paraId="75B32C09" w14:textId="77777777" w:rsidR="00BC7ECE" w:rsidRPr="00721A45" w:rsidRDefault="00BC7ECE" w:rsidP="00BC7ECE">
      <w:pPr>
        <w:ind w:left="8080"/>
        <w:rPr>
          <w:rFonts w:ascii="Times New Roman" w:hAnsi="Times New Roman"/>
          <w:b/>
          <w:bCs/>
          <w:sz w:val="20"/>
          <w:szCs w:val="20"/>
          <w:lang w:val="uk-UA"/>
        </w:rPr>
      </w:pPr>
    </w:p>
    <w:p w14:paraId="75AD3E64" w14:textId="77777777" w:rsidR="00BC7ECE" w:rsidRDefault="00BC7ECE" w:rsidP="00BC7ECE">
      <w:pPr>
        <w:ind w:left="8080"/>
        <w:rPr>
          <w:rFonts w:ascii="Times New Roman" w:hAnsi="Times New Roman"/>
          <w:b/>
          <w:bCs/>
          <w:sz w:val="20"/>
          <w:szCs w:val="20"/>
          <w:lang w:val="uk-UA"/>
        </w:rPr>
      </w:pPr>
    </w:p>
    <w:p w14:paraId="1E961087" w14:textId="77777777" w:rsidR="00BC7ECE" w:rsidRDefault="00BC7ECE" w:rsidP="00BC7ECE">
      <w:pPr>
        <w:ind w:left="8080"/>
        <w:rPr>
          <w:rFonts w:ascii="Times New Roman" w:hAnsi="Times New Roman"/>
          <w:b/>
          <w:bCs/>
          <w:sz w:val="20"/>
          <w:szCs w:val="20"/>
          <w:lang w:val="uk-UA"/>
        </w:rPr>
      </w:pPr>
    </w:p>
    <w:p w14:paraId="171385BB" w14:textId="77777777" w:rsidR="00BC7ECE" w:rsidRDefault="00BC7ECE" w:rsidP="00BC7ECE">
      <w:pPr>
        <w:ind w:left="8080"/>
        <w:rPr>
          <w:rFonts w:ascii="Times New Roman" w:hAnsi="Times New Roman"/>
          <w:b/>
          <w:bCs/>
          <w:sz w:val="20"/>
          <w:szCs w:val="20"/>
          <w:lang w:val="uk-UA"/>
        </w:rPr>
      </w:pPr>
    </w:p>
    <w:p w14:paraId="4B547C9A" w14:textId="77777777" w:rsidR="00BC7ECE" w:rsidRPr="00721A45" w:rsidRDefault="00BC7ECE" w:rsidP="00BC7ECE">
      <w:pPr>
        <w:ind w:left="8080"/>
        <w:rPr>
          <w:rFonts w:ascii="Times New Roman" w:hAnsi="Times New Roman"/>
          <w:b/>
          <w:bCs/>
          <w:sz w:val="20"/>
          <w:szCs w:val="20"/>
          <w:lang w:val="uk-UA"/>
        </w:rPr>
      </w:pPr>
    </w:p>
    <w:p w14:paraId="123F7C8A" w14:textId="77777777" w:rsidR="00BC7ECE" w:rsidRPr="00721A45" w:rsidRDefault="00BC7ECE" w:rsidP="00BC7ECE">
      <w:pPr>
        <w:ind w:left="8080"/>
        <w:rPr>
          <w:rFonts w:ascii="Times New Roman" w:hAnsi="Times New Roman"/>
          <w:b/>
          <w:bCs/>
          <w:sz w:val="20"/>
          <w:szCs w:val="20"/>
          <w:lang w:val="uk-UA"/>
        </w:rPr>
      </w:pPr>
    </w:p>
    <w:p w14:paraId="03A8BF0D" w14:textId="32C5A3B2"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lastRenderedPageBreak/>
        <w:t>Додаток</w:t>
      </w:r>
      <w:r>
        <w:rPr>
          <w:rFonts w:ascii="Times New Roman" w:hAnsi="Times New Roman" w:cs="Times New Roman"/>
          <w:b/>
          <w:sz w:val="20"/>
          <w:szCs w:val="20"/>
          <w:lang w:val="uk-UA"/>
        </w:rPr>
        <w:t xml:space="preserve"> 5 </w:t>
      </w:r>
    </w:p>
    <w:p w14:paraId="7BB605F9"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1C3E4DCB" w14:textId="77777777" w:rsidR="00BC7ECE" w:rsidRPr="00721A45" w:rsidRDefault="00BC7ECE" w:rsidP="00BC7ECE">
      <w:pPr>
        <w:ind w:right="-292"/>
        <w:jc w:val="center"/>
        <w:rPr>
          <w:rFonts w:ascii="Times New Roman CYR" w:hAnsi="Times New Roman CYR" w:cs="Times New Roman CYR"/>
          <w:b/>
          <w:bCs/>
          <w:sz w:val="24"/>
          <w:szCs w:val="24"/>
        </w:rPr>
      </w:pPr>
    </w:p>
    <w:p w14:paraId="1D3B28A2" w14:textId="77777777" w:rsidR="00BC7ECE" w:rsidRPr="00BC7ECE" w:rsidRDefault="00BC7ECE" w:rsidP="00BC7ECE">
      <w:pPr>
        <w:ind w:right="-292"/>
        <w:jc w:val="center"/>
        <w:rPr>
          <w:rFonts w:ascii="Times New Roman" w:hAnsi="Times New Roman" w:cs="Times New Roman"/>
          <w:b/>
          <w:bCs/>
          <w:sz w:val="20"/>
          <w:szCs w:val="20"/>
          <w:lang w:val="uk-UA"/>
        </w:rPr>
      </w:pPr>
    </w:p>
    <w:p w14:paraId="01929810"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Лист – згода</w:t>
      </w:r>
    </w:p>
    <w:p w14:paraId="6FE03CAE"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на обробку персональних даних</w:t>
      </w:r>
    </w:p>
    <w:p w14:paraId="0884D920" w14:textId="77777777" w:rsidR="00BC7ECE" w:rsidRPr="00BC7ECE" w:rsidRDefault="00BC7ECE" w:rsidP="00BC7ECE">
      <w:pPr>
        <w:ind w:right="-292"/>
        <w:jc w:val="center"/>
        <w:rPr>
          <w:rFonts w:ascii="Times New Roman" w:hAnsi="Times New Roman" w:cs="Times New Roman"/>
          <w:b/>
          <w:bCs/>
          <w:sz w:val="20"/>
          <w:szCs w:val="20"/>
          <w:lang w:val="uk-UA"/>
        </w:rPr>
      </w:pPr>
    </w:p>
    <w:p w14:paraId="6B8A4DA8" w14:textId="77777777" w:rsidR="00BC7ECE" w:rsidRPr="00BC7ECE" w:rsidRDefault="00BC7ECE" w:rsidP="00BC7ECE">
      <w:pPr>
        <w:ind w:right="-292"/>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BC7ECE">
        <w:rPr>
          <w:rFonts w:ascii="Times New Roman" w:hAnsi="Times New Roman" w:cs="Times New Roman"/>
          <w:sz w:val="20"/>
          <w:szCs w:val="20"/>
          <w:lang w:val="uk-UA"/>
        </w:rPr>
        <w:t>т.ч</w:t>
      </w:r>
      <w:proofErr w:type="spellEnd"/>
      <w:r w:rsidRPr="00BC7ECE">
        <w:rPr>
          <w:rFonts w:ascii="Times New Roman" w:hAnsi="Times New Roman" w:cs="Times New Roman"/>
          <w:sz w:val="20"/>
          <w:szCs w:val="20"/>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14:paraId="33D2063E" w14:textId="77777777" w:rsidR="00BC7ECE" w:rsidRPr="00BC7ECE" w:rsidRDefault="00BC7ECE" w:rsidP="00BC7ECE">
      <w:pPr>
        <w:ind w:right="-292"/>
        <w:rPr>
          <w:rFonts w:ascii="Times New Roman" w:hAnsi="Times New Roman" w:cs="Times New Roman"/>
          <w:i/>
          <w:iCs/>
          <w:sz w:val="20"/>
          <w:szCs w:val="20"/>
          <w:lang w:val="uk-UA"/>
        </w:rPr>
      </w:pPr>
    </w:p>
    <w:p w14:paraId="1B4634B2" w14:textId="77777777" w:rsidR="00BC7ECE" w:rsidRPr="00BC7ECE" w:rsidRDefault="00BC7ECE" w:rsidP="00BC7ECE">
      <w:pPr>
        <w:ind w:right="-292"/>
        <w:rPr>
          <w:rFonts w:ascii="Times New Roman" w:hAnsi="Times New Roman" w:cs="Times New Roman"/>
          <w:i/>
          <w:iCs/>
          <w:sz w:val="20"/>
          <w:szCs w:val="20"/>
          <w:lang w:val="uk-UA"/>
        </w:rPr>
      </w:pPr>
    </w:p>
    <w:p w14:paraId="6F603EAB" w14:textId="77777777" w:rsidR="00BC7ECE" w:rsidRPr="00BC7ECE" w:rsidRDefault="00BC7ECE" w:rsidP="00BC7ECE">
      <w:pPr>
        <w:ind w:right="-292"/>
        <w:jc w:val="center"/>
        <w:rPr>
          <w:rFonts w:ascii="Times New Roman" w:hAnsi="Times New Roman" w:cs="Times New Roman"/>
          <w:b/>
          <w:i/>
          <w:iCs/>
          <w:sz w:val="20"/>
          <w:szCs w:val="20"/>
          <w:lang w:val="uk-UA"/>
        </w:rPr>
      </w:pPr>
      <w:r w:rsidRPr="00BC7ECE">
        <w:rPr>
          <w:rFonts w:ascii="Times New Roman" w:hAnsi="Times New Roman" w:cs="Times New Roman"/>
          <w:b/>
          <w:i/>
          <w:iCs/>
          <w:sz w:val="20"/>
          <w:szCs w:val="20"/>
          <w:lang w:val="uk-UA"/>
        </w:rPr>
        <w:t>Посада, прізвище, ініціали, підпис уповноваженої особи Учасника, завірені печаткою.</w:t>
      </w:r>
    </w:p>
    <w:p w14:paraId="5A511431" w14:textId="77777777" w:rsidR="00BC7ECE" w:rsidRPr="001D07F1" w:rsidRDefault="00BC7ECE" w:rsidP="00BC7ECE">
      <w:pPr>
        <w:rPr>
          <w:rFonts w:eastAsia="A"/>
        </w:rPr>
      </w:pPr>
    </w:p>
    <w:p w14:paraId="73806F31" w14:textId="77777777" w:rsidR="00BC7ECE" w:rsidRPr="003E7446" w:rsidRDefault="00BC7ECE" w:rsidP="00BC7ECE">
      <w:pPr>
        <w:spacing w:line="240" w:lineRule="auto"/>
        <w:ind w:right="23"/>
        <w:jc w:val="both"/>
        <w:rPr>
          <w:rFonts w:ascii="Times New Roman" w:hAnsi="Times New Roman" w:cs="Times New Roman"/>
          <w:b/>
          <w:bCs/>
          <w:iCs/>
          <w:sz w:val="24"/>
          <w:szCs w:val="24"/>
        </w:rPr>
      </w:pPr>
    </w:p>
    <w:p w14:paraId="4A9DF585"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sectPr w:rsidR="00BC7ECE">
      <w:pgSz w:w="11906" w:h="16838"/>
      <w:pgMar w:top="284" w:right="849"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1A601936"/>
    <w:multiLevelType w:val="hybridMultilevel"/>
    <w:tmpl w:val="622EF4A4"/>
    <w:lvl w:ilvl="0" w:tplc="D1E85514">
      <w:start w:val="1"/>
      <w:numFmt w:val="decimal"/>
      <w:lvlText w:val="%1."/>
      <w:lvlJc w:val="left"/>
      <w:pPr>
        <w:ind w:left="748" w:hanging="360"/>
      </w:pPr>
      <w:rPr>
        <w:rFonts w:hint="default"/>
        <w:b/>
        <w:color w:val="000000"/>
        <w:sz w:val="20"/>
      </w:rPr>
    </w:lvl>
    <w:lvl w:ilvl="1" w:tplc="04220019" w:tentative="1">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2" w15:restartNumberingAfterBreak="0">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8" w15:restartNumberingAfterBreak="0">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2" w15:restartNumberingAfterBreak="0">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5" w15:restartNumberingAfterBreak="0">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60824808">
    <w:abstractNumId w:val="4"/>
  </w:num>
  <w:num w:numId="2" w16cid:durableId="1863587306">
    <w:abstractNumId w:val="7"/>
  </w:num>
  <w:num w:numId="3" w16cid:durableId="836505413">
    <w:abstractNumId w:val="8"/>
  </w:num>
  <w:num w:numId="4" w16cid:durableId="1265189983">
    <w:abstractNumId w:val="11"/>
  </w:num>
  <w:num w:numId="5" w16cid:durableId="1012685981">
    <w:abstractNumId w:val="3"/>
  </w:num>
  <w:num w:numId="6" w16cid:durableId="983317829">
    <w:abstractNumId w:val="0"/>
  </w:num>
  <w:num w:numId="7" w16cid:durableId="1160734291">
    <w:abstractNumId w:val="14"/>
  </w:num>
  <w:num w:numId="8" w16cid:durableId="831262155">
    <w:abstractNumId w:val="5"/>
  </w:num>
  <w:num w:numId="9" w16cid:durableId="1653488028">
    <w:abstractNumId w:val="12"/>
  </w:num>
  <w:num w:numId="10" w16cid:durableId="99570624">
    <w:abstractNumId w:val="9"/>
  </w:num>
  <w:num w:numId="11" w16cid:durableId="336351804">
    <w:abstractNumId w:val="13"/>
  </w:num>
  <w:num w:numId="12" w16cid:durableId="1558974426">
    <w:abstractNumId w:val="2"/>
  </w:num>
  <w:num w:numId="13" w16cid:durableId="1150514490">
    <w:abstractNumId w:val="15"/>
  </w:num>
  <w:num w:numId="14" w16cid:durableId="1336154175">
    <w:abstractNumId w:val="10"/>
  </w:num>
  <w:num w:numId="15" w16cid:durableId="1445003727">
    <w:abstractNumId w:val="6"/>
  </w:num>
  <w:num w:numId="16" w16cid:durableId="32219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A1991"/>
    <w:rsid w:val="000837B5"/>
    <w:rsid w:val="000F0D69"/>
    <w:rsid w:val="00136307"/>
    <w:rsid w:val="00166123"/>
    <w:rsid w:val="001D3A04"/>
    <w:rsid w:val="001F47BB"/>
    <w:rsid w:val="001F6C97"/>
    <w:rsid w:val="00211DD6"/>
    <w:rsid w:val="00254012"/>
    <w:rsid w:val="0026119C"/>
    <w:rsid w:val="00281E56"/>
    <w:rsid w:val="00335343"/>
    <w:rsid w:val="003535DF"/>
    <w:rsid w:val="00354482"/>
    <w:rsid w:val="003807E8"/>
    <w:rsid w:val="003C11A3"/>
    <w:rsid w:val="003D1BB9"/>
    <w:rsid w:val="003D331E"/>
    <w:rsid w:val="00413DCF"/>
    <w:rsid w:val="004407B9"/>
    <w:rsid w:val="004E1C9C"/>
    <w:rsid w:val="005055C8"/>
    <w:rsid w:val="00516C35"/>
    <w:rsid w:val="0058089F"/>
    <w:rsid w:val="005E0C7E"/>
    <w:rsid w:val="006C2644"/>
    <w:rsid w:val="00740922"/>
    <w:rsid w:val="007B25D9"/>
    <w:rsid w:val="007D25F4"/>
    <w:rsid w:val="008E270D"/>
    <w:rsid w:val="00932489"/>
    <w:rsid w:val="00937CAF"/>
    <w:rsid w:val="00A531EC"/>
    <w:rsid w:val="00A843F0"/>
    <w:rsid w:val="00AB337C"/>
    <w:rsid w:val="00AD1719"/>
    <w:rsid w:val="00B54EF6"/>
    <w:rsid w:val="00BC238E"/>
    <w:rsid w:val="00BC7ECE"/>
    <w:rsid w:val="00BE61B0"/>
    <w:rsid w:val="00BE73D1"/>
    <w:rsid w:val="00C328A1"/>
    <w:rsid w:val="00C61136"/>
    <w:rsid w:val="00CA503E"/>
    <w:rsid w:val="00CF3AAC"/>
    <w:rsid w:val="00D9292E"/>
    <w:rsid w:val="00DF4CB8"/>
    <w:rsid w:val="00E86A35"/>
    <w:rsid w:val="00E93969"/>
    <w:rsid w:val="00EA0BE9"/>
    <w:rsid w:val="00EA1991"/>
    <w:rsid w:val="00F806B1"/>
    <w:rsid w:val="00FC1652"/>
    <w:rsid w:val="00FC70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1F9"/>
  <w15:docId w15:val="{75423A7C-C67B-4D6A-88C6-FEB7A673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basedOn w:val="a0"/>
    <w:link w:val="a4"/>
    <w:qFormat/>
    <w:rsid w:val="00CB18A5"/>
    <w:rPr>
      <w:rFonts w:ascii="Cambria" w:eastAsia="Times New Roman" w:hAnsi="Cambria" w:cs="Times New Roman"/>
      <w:b/>
      <w:bCs/>
      <w:kern w:val="2"/>
      <w:sz w:val="32"/>
      <w:szCs w:val="32"/>
    </w:rPr>
  </w:style>
  <w:style w:type="character" w:customStyle="1" w:styleId="20">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qFormat/>
    <w:locked/>
    <w:rsid w:val="00CB18A5"/>
    <w:rPr>
      <w:rFonts w:ascii="Times New Roman" w:eastAsia="Times New Roman" w:hAnsi="Times New Roman" w:cs="Times New Roman"/>
      <w:sz w:val="24"/>
      <w:szCs w:val="24"/>
      <w:lang w:eastAsia="ar-SA"/>
    </w:rPr>
  </w:style>
  <w:style w:type="character" w:customStyle="1" w:styleId="a5">
    <w:name w:val="Абзац списка Знак"/>
    <w:uiPriority w:val="34"/>
    <w:qFormat/>
    <w:locked/>
    <w:rsid w:val="000D294A"/>
    <w:rPr>
      <w:rFonts w:ascii="Calibri" w:eastAsia="Times New Roman" w:hAnsi="Calibri" w:cs="Times New Roman"/>
      <w:lang w:val="uk-UA" w:eastAsia="uk-UA"/>
    </w:rPr>
  </w:style>
  <w:style w:type="character" w:customStyle="1" w:styleId="a6">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7">
    <w:name w:val="Strong"/>
    <w:uiPriority w:val="22"/>
    <w:qFormat/>
    <w:rsid w:val="00CB18A5"/>
    <w:rPr>
      <w:b/>
      <w:bCs/>
    </w:rPr>
  </w:style>
  <w:style w:type="character" w:customStyle="1" w:styleId="a8">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9">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a">
    <w:name w:val="Без интервала Знак"/>
    <w:uiPriority w:val="99"/>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1">
    <w:name w:val="Основной текст с отступом 2 Знак"/>
    <w:basedOn w:val="a0"/>
    <w:link w:val="22"/>
    <w:qFormat/>
    <w:rsid w:val="00CB18A5"/>
    <w:rPr>
      <w:rFonts w:ascii="Times New Roman" w:eastAsia="Times New Roman" w:hAnsi="Times New Roman" w:cs="Times New Roman"/>
      <w:sz w:val="24"/>
      <w:szCs w:val="24"/>
    </w:rPr>
  </w:style>
  <w:style w:type="character" w:customStyle="1" w:styleId="ab">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c">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qFormat/>
    <w:rsid w:val="00E30DD4"/>
    <w:rPr>
      <w:rFonts w:ascii="Consolas" w:hAnsi="Consolas"/>
      <w:sz w:val="20"/>
      <w:szCs w:val="20"/>
    </w:rPr>
  </w:style>
  <w:style w:type="character" w:customStyle="1" w:styleId="ad">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e">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3">
    <w:name w:val="Основной текст (2)_"/>
    <w:link w:val="24"/>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style>
  <w:style w:type="character" w:customStyle="1" w:styleId="rvts37">
    <w:name w:val="rvts37"/>
    <w:basedOn w:val="a0"/>
    <w:qFormat/>
  </w:style>
  <w:style w:type="paragraph" w:styleId="af">
    <w:name w:val="Title"/>
    <w:basedOn w:val="a"/>
    <w:next w:val="af0"/>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0">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3"/>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5">
    <w:name w:val="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6">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CB18A5"/>
    <w:rPr>
      <w:rFonts w:eastAsia="Calibri" w:cs="Times New Roman"/>
      <w:lang w:val="uk-UA" w:eastAsia="en-US"/>
    </w:rPr>
  </w:style>
  <w:style w:type="paragraph" w:customStyle="1" w:styleId="af8">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2">
    <w:name w:val="Body Text Indent 2"/>
    <w:basedOn w:val="a"/>
    <w:link w:val="21"/>
    <w:qFormat/>
    <w:rsid w:val="00CB18A5"/>
    <w:pPr>
      <w:spacing w:after="120" w:line="480" w:lineRule="auto"/>
      <w:ind w:left="283"/>
    </w:pPr>
    <w:rPr>
      <w:rFonts w:ascii="Times New Roman" w:eastAsia="Times New Roman" w:hAnsi="Times New Roman" w:cs="Times New Roman"/>
      <w:sz w:val="24"/>
      <w:szCs w:val="24"/>
    </w:rPr>
  </w:style>
  <w:style w:type="paragraph" w:customStyle="1" w:styleId="af9">
    <w:name w:val="Верхній і нижній колонтитули"/>
    <w:basedOn w:val="a"/>
    <w:qFormat/>
  </w:style>
  <w:style w:type="paragraph" w:styleId="afa">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5">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b">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c">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d">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e">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f">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4">
    <w:name w:val="Основной текст (2)"/>
    <w:basedOn w:val="a"/>
    <w:link w:val="23"/>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Другое"/>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1">
    <w:name w:val="Вміст рамки"/>
    <w:basedOn w:val="a"/>
    <w:qFormat/>
  </w:style>
  <w:style w:type="table" w:styleId="aff2">
    <w:name w:val="Table Grid"/>
    <w:basedOn w:val="a1"/>
    <w:uiPriority w:val="59"/>
    <w:rsid w:val="00CB18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uiPriority w:val="69"/>
    <w:rsid w:val="002D4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2-05-007558-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31</Pages>
  <Words>70057</Words>
  <Characters>39933</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116</cp:revision>
  <cp:lastPrinted>2023-09-21T16:16:00Z</cp:lastPrinted>
  <dcterms:created xsi:type="dcterms:W3CDTF">2023-05-31T14:32:00Z</dcterms:created>
  <dcterms:modified xsi:type="dcterms:W3CDTF">2024-01-15T12:43:00Z</dcterms:modified>
  <dc:language>uk-UA</dc:language>
</cp:coreProperties>
</file>