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61" w:rsidRDefault="00432361" w:rsidP="009F1584">
      <w:pPr>
        <w:ind w:right="142"/>
        <w:jc w:val="center"/>
        <w:rPr>
          <w:rFonts w:ascii="Times New Roman" w:hAnsi="Times New Roman" w:cs="Times New Roman"/>
          <w:b/>
          <w:spacing w:val="6"/>
          <w:sz w:val="28"/>
          <w:szCs w:val="28"/>
          <w:u w:val="single"/>
          <w:lang w:eastAsia="en-US"/>
        </w:rPr>
      </w:pPr>
    </w:p>
    <w:p w:rsidR="009F1584" w:rsidRPr="009F1584" w:rsidRDefault="009F1584" w:rsidP="009F1584">
      <w:pPr>
        <w:ind w:right="142"/>
        <w:jc w:val="center"/>
        <w:rPr>
          <w:rFonts w:ascii="Times New Roman" w:hAnsi="Times New Roman" w:cs="Times New Roman"/>
          <w:b/>
          <w:spacing w:val="6"/>
          <w:sz w:val="28"/>
          <w:szCs w:val="28"/>
          <w:u w:val="single"/>
          <w:lang w:eastAsia="en-US"/>
        </w:rPr>
      </w:pPr>
      <w:r w:rsidRPr="009F1584">
        <w:rPr>
          <w:rFonts w:ascii="Times New Roman" w:hAnsi="Times New Roman" w:cs="Times New Roman"/>
          <w:b/>
          <w:spacing w:val="6"/>
          <w:sz w:val="28"/>
          <w:szCs w:val="28"/>
          <w:u w:val="single"/>
          <w:lang w:eastAsia="en-US"/>
        </w:rPr>
        <w:t>ГОЛЕНИЩІВСЬКА СПЕЦІАЛЬНА ШКОЛА</w:t>
      </w:r>
    </w:p>
    <w:p w:rsidR="009F1584" w:rsidRPr="009F1584" w:rsidRDefault="009F1584" w:rsidP="009F1584">
      <w:pPr>
        <w:ind w:right="142"/>
        <w:jc w:val="center"/>
        <w:rPr>
          <w:rFonts w:ascii="Times New Roman" w:hAnsi="Times New Roman" w:cs="Times New Roman"/>
          <w:b/>
          <w:spacing w:val="6"/>
          <w:sz w:val="28"/>
          <w:szCs w:val="28"/>
          <w:u w:val="single"/>
          <w:lang w:eastAsia="en-US"/>
        </w:rPr>
      </w:pPr>
      <w:r w:rsidRPr="009F1584">
        <w:rPr>
          <w:rFonts w:ascii="Times New Roman" w:hAnsi="Times New Roman" w:cs="Times New Roman"/>
          <w:b/>
          <w:spacing w:val="6"/>
          <w:sz w:val="28"/>
          <w:szCs w:val="28"/>
          <w:u w:val="single"/>
          <w:lang w:eastAsia="en-US"/>
        </w:rPr>
        <w:t>ХМЕЛЬНИЦЬКОЇ ОБЛАСНОЇ РАДИ</w:t>
      </w:r>
    </w:p>
    <w:p w:rsidR="009F1584" w:rsidRPr="009F1584" w:rsidRDefault="009F1584" w:rsidP="009F1584">
      <w:pPr>
        <w:rPr>
          <w:rFonts w:ascii="Times New Roman" w:hAnsi="Times New Roman" w:cs="Times New Roman"/>
          <w:b/>
          <w:sz w:val="36"/>
          <w:lang w:eastAsia="en-US"/>
        </w:rPr>
      </w:pPr>
    </w:p>
    <w:tbl>
      <w:tblPr>
        <w:tblW w:w="0" w:type="auto"/>
        <w:tblInd w:w="4340" w:type="dxa"/>
        <w:tblLook w:val="01E0"/>
      </w:tblPr>
      <w:tblGrid>
        <w:gridCol w:w="5016"/>
      </w:tblGrid>
      <w:tr w:rsidR="009F1584" w:rsidRPr="009F1584" w:rsidTr="009F1584">
        <w:trPr>
          <w:trHeight w:val="189"/>
        </w:trPr>
        <w:tc>
          <w:tcPr>
            <w:tcW w:w="5016" w:type="dxa"/>
          </w:tcPr>
          <w:p w:rsidR="009F1584" w:rsidRPr="009F1584" w:rsidRDefault="009F1584" w:rsidP="009F1584">
            <w:pPr>
              <w:tabs>
                <w:tab w:val="left" w:pos="6120"/>
              </w:tabs>
              <w:spacing w:after="0" w:line="240" w:lineRule="auto"/>
              <w:jc w:val="right"/>
              <w:outlineLvl w:val="0"/>
              <w:rPr>
                <w:rFonts w:ascii="Times New Roman" w:hAnsi="Times New Roman" w:cs="Times New Roman"/>
                <w:b/>
                <w:sz w:val="24"/>
                <w:szCs w:val="24"/>
                <w:lang w:eastAsia="en-US"/>
              </w:rPr>
            </w:pPr>
            <w:r w:rsidRPr="009F1584">
              <w:rPr>
                <w:rFonts w:ascii="Times New Roman" w:hAnsi="Times New Roman" w:cs="Times New Roman"/>
                <w:b/>
                <w:sz w:val="24"/>
                <w:szCs w:val="24"/>
                <w:lang w:eastAsia="en-US"/>
              </w:rPr>
              <w:t>«ЗАТВЕРДЖЕНО»</w:t>
            </w:r>
          </w:p>
        </w:tc>
      </w:tr>
      <w:tr w:rsidR="009F1584" w:rsidRPr="009F1584" w:rsidTr="009F1584">
        <w:trPr>
          <w:trHeight w:val="503"/>
        </w:trPr>
        <w:tc>
          <w:tcPr>
            <w:tcW w:w="5016" w:type="dxa"/>
          </w:tcPr>
          <w:p w:rsidR="009F1584" w:rsidRPr="009F1584" w:rsidRDefault="009F1584" w:rsidP="009F1584">
            <w:pPr>
              <w:keepNext/>
              <w:widowControl w:val="0"/>
              <w:suppressAutoHyphens/>
              <w:spacing w:after="0" w:line="240" w:lineRule="auto"/>
              <w:jc w:val="right"/>
              <w:rPr>
                <w:rFonts w:ascii="Times New Roman" w:eastAsia="Andale Sans UI" w:hAnsi="Times New Roman" w:cs="Times New Roman"/>
                <w:b/>
                <w:i/>
                <w:iCs/>
                <w:kern w:val="1"/>
                <w:sz w:val="24"/>
                <w:szCs w:val="24"/>
                <w:lang w:eastAsia="ar-SA"/>
              </w:rPr>
            </w:pPr>
            <w:r w:rsidRPr="009F1584">
              <w:rPr>
                <w:rFonts w:ascii="Times New Roman" w:eastAsia="Andale Sans UI" w:hAnsi="Times New Roman" w:cs="Times New Roman"/>
                <w:b/>
                <w:iCs/>
                <w:kern w:val="1"/>
                <w:sz w:val="24"/>
                <w:szCs w:val="24"/>
                <w:lang w:eastAsia="ar-SA"/>
              </w:rPr>
              <w:t>рішенням уповноваженої особи</w:t>
            </w:r>
            <w:r w:rsidRPr="009F1584">
              <w:rPr>
                <w:rFonts w:ascii="Times New Roman" w:eastAsia="Andale Sans UI" w:hAnsi="Times New Roman" w:cs="Times New Roman"/>
                <w:b/>
                <w:i/>
                <w:iCs/>
                <w:kern w:val="1"/>
                <w:sz w:val="24"/>
                <w:szCs w:val="24"/>
                <w:lang w:eastAsia="ar-SA"/>
              </w:rPr>
              <w:t>,</w:t>
            </w:r>
          </w:p>
          <w:p w:rsidR="009F1584" w:rsidRPr="009F1584" w:rsidRDefault="009F1584" w:rsidP="009F1584">
            <w:pPr>
              <w:keepNext/>
              <w:widowControl w:val="0"/>
              <w:suppressAutoHyphens/>
              <w:spacing w:after="0" w:line="240" w:lineRule="auto"/>
              <w:jc w:val="right"/>
              <w:rPr>
                <w:rFonts w:ascii="Times New Roman" w:eastAsia="Andale Sans UI" w:hAnsi="Times New Roman" w:cs="Times New Roman"/>
                <w:b/>
                <w:iCs/>
                <w:kern w:val="1"/>
                <w:sz w:val="24"/>
                <w:szCs w:val="24"/>
                <w:shd w:val="clear" w:color="auto" w:fill="FFFFFF"/>
                <w:lang w:eastAsia="ar-SA"/>
              </w:rPr>
            </w:pPr>
            <w:r w:rsidRPr="00751E03">
              <w:rPr>
                <w:rFonts w:ascii="Times New Roman" w:eastAsia="Andale Sans UI" w:hAnsi="Times New Roman" w:cs="Times New Roman"/>
                <w:b/>
                <w:iCs/>
                <w:kern w:val="1"/>
                <w:sz w:val="24"/>
                <w:szCs w:val="24"/>
                <w:lang w:eastAsia="ar-SA"/>
              </w:rPr>
              <w:t>протокол №</w:t>
            </w:r>
            <w:r w:rsidR="00751E03">
              <w:rPr>
                <w:rFonts w:ascii="Times New Roman" w:eastAsia="Andale Sans UI" w:hAnsi="Times New Roman" w:cs="Times New Roman"/>
                <w:b/>
                <w:iCs/>
                <w:kern w:val="1"/>
                <w:sz w:val="24"/>
                <w:szCs w:val="24"/>
                <w:lang w:eastAsia="ar-SA"/>
              </w:rPr>
              <w:t xml:space="preserve"> 47 </w:t>
            </w:r>
            <w:r w:rsidRPr="00751E03">
              <w:rPr>
                <w:rFonts w:ascii="Times New Roman" w:eastAsia="Andale Sans UI" w:hAnsi="Times New Roman" w:cs="Times New Roman"/>
                <w:b/>
                <w:iCs/>
                <w:kern w:val="1"/>
                <w:sz w:val="24"/>
                <w:szCs w:val="24"/>
                <w:shd w:val="clear" w:color="auto" w:fill="FFFFFF"/>
                <w:lang w:eastAsia="ar-SA"/>
              </w:rPr>
              <w:t>від</w:t>
            </w:r>
            <w:r w:rsidR="00432361">
              <w:rPr>
                <w:rFonts w:ascii="Times New Roman" w:eastAsia="Andale Sans UI" w:hAnsi="Times New Roman" w:cs="Times New Roman"/>
                <w:b/>
                <w:iCs/>
                <w:kern w:val="1"/>
                <w:sz w:val="24"/>
                <w:szCs w:val="24"/>
                <w:shd w:val="clear" w:color="auto" w:fill="FFFFFF"/>
                <w:lang w:eastAsia="ar-SA"/>
              </w:rPr>
              <w:t xml:space="preserve"> </w:t>
            </w:r>
            <w:r w:rsidR="00751E03">
              <w:rPr>
                <w:rFonts w:ascii="Times New Roman" w:eastAsia="Andale Sans UI" w:hAnsi="Times New Roman" w:cs="Times New Roman"/>
                <w:b/>
                <w:iCs/>
                <w:kern w:val="1"/>
                <w:sz w:val="24"/>
                <w:szCs w:val="24"/>
                <w:shd w:val="clear" w:color="auto" w:fill="FFFFFF"/>
                <w:lang w:eastAsia="ar-SA"/>
              </w:rPr>
              <w:t xml:space="preserve"> 05</w:t>
            </w:r>
            <w:r w:rsidR="00432361">
              <w:rPr>
                <w:rFonts w:ascii="Times New Roman" w:eastAsia="Andale Sans UI" w:hAnsi="Times New Roman" w:cs="Times New Roman"/>
                <w:b/>
                <w:iCs/>
                <w:kern w:val="1"/>
                <w:sz w:val="24"/>
                <w:szCs w:val="24"/>
                <w:shd w:val="clear" w:color="auto" w:fill="FFFFFF"/>
                <w:lang w:eastAsia="ar-SA"/>
              </w:rPr>
              <w:t>.06</w:t>
            </w:r>
            <w:r w:rsidRPr="009F1584">
              <w:rPr>
                <w:rFonts w:ascii="Times New Roman" w:eastAsia="Andale Sans UI" w:hAnsi="Times New Roman" w:cs="Times New Roman"/>
                <w:b/>
                <w:iCs/>
                <w:kern w:val="1"/>
                <w:sz w:val="24"/>
                <w:szCs w:val="24"/>
                <w:shd w:val="clear" w:color="auto" w:fill="FFFFFF"/>
                <w:lang w:eastAsia="ar-SA"/>
              </w:rPr>
              <w:t>.2023 р.</w:t>
            </w:r>
          </w:p>
          <w:p w:rsidR="009F1584" w:rsidRPr="009F1584" w:rsidRDefault="009F1584" w:rsidP="009F1584">
            <w:pPr>
              <w:spacing w:after="0" w:line="240" w:lineRule="auto"/>
              <w:jc w:val="right"/>
              <w:rPr>
                <w:rFonts w:cs="Times New Roman"/>
                <w:lang w:eastAsia="ar-SA"/>
              </w:rPr>
            </w:pPr>
          </w:p>
        </w:tc>
      </w:tr>
      <w:tr w:rsidR="009F1584" w:rsidRPr="009F1584" w:rsidTr="009F1584">
        <w:trPr>
          <w:trHeight w:val="718"/>
        </w:trPr>
        <w:tc>
          <w:tcPr>
            <w:tcW w:w="5016" w:type="dxa"/>
          </w:tcPr>
          <w:p w:rsidR="009F1584" w:rsidRPr="009F1584" w:rsidRDefault="009F1584" w:rsidP="009F1584">
            <w:pPr>
              <w:keepNext/>
              <w:widowControl w:val="0"/>
              <w:suppressAutoHyphens/>
              <w:spacing w:after="0" w:line="240" w:lineRule="auto"/>
              <w:rPr>
                <w:rFonts w:ascii="Times New Roman" w:eastAsia="Andale Sans UI" w:hAnsi="Times New Roman" w:cs="Times New Roman"/>
                <w:b/>
                <w:i/>
                <w:iCs/>
                <w:color w:val="FF0000"/>
                <w:kern w:val="1"/>
                <w:sz w:val="24"/>
                <w:szCs w:val="24"/>
                <w:lang w:eastAsia="ar-SA"/>
              </w:rPr>
            </w:pPr>
          </w:p>
        </w:tc>
      </w:tr>
      <w:tr w:rsidR="009F1584" w:rsidRPr="009F1584" w:rsidTr="009F1584">
        <w:trPr>
          <w:trHeight w:val="718"/>
        </w:trPr>
        <w:tc>
          <w:tcPr>
            <w:tcW w:w="5016" w:type="dxa"/>
          </w:tcPr>
          <w:p w:rsidR="009F1584" w:rsidRPr="009F1584" w:rsidRDefault="009F1584" w:rsidP="009F1584">
            <w:pPr>
              <w:rPr>
                <w:rFonts w:ascii="Times New Roman" w:eastAsia="Andale Sans UI" w:hAnsi="Times New Roman" w:cs="Times New Roman"/>
                <w:b/>
                <w:i/>
                <w:iCs/>
                <w:color w:val="FF0000"/>
                <w:kern w:val="1"/>
                <w:sz w:val="24"/>
                <w:szCs w:val="24"/>
                <w:lang w:eastAsia="ar-SA"/>
              </w:rPr>
            </w:pPr>
          </w:p>
        </w:tc>
      </w:tr>
    </w:tbl>
    <w:p w:rsidR="009F1584" w:rsidRPr="009F1584" w:rsidRDefault="009F1584" w:rsidP="009F1584">
      <w:pPr>
        <w:rPr>
          <w:rFonts w:ascii="Times New Roman" w:hAnsi="Times New Roman" w:cs="Times New Roman"/>
          <w:b/>
          <w:sz w:val="36"/>
          <w:lang w:eastAsia="en-US"/>
        </w:rPr>
      </w:pPr>
    </w:p>
    <w:p w:rsidR="009F1584" w:rsidRPr="009F1584" w:rsidRDefault="009F1584" w:rsidP="009F1584">
      <w:pPr>
        <w:jc w:val="center"/>
        <w:rPr>
          <w:rFonts w:ascii="Times New Roman" w:hAnsi="Times New Roman" w:cs="Times New Roman"/>
          <w:b/>
          <w:sz w:val="36"/>
          <w:lang w:eastAsia="en-US"/>
        </w:rPr>
      </w:pPr>
      <w:r w:rsidRPr="009F1584">
        <w:rPr>
          <w:rFonts w:ascii="Times New Roman" w:hAnsi="Times New Roman" w:cs="Times New Roman"/>
          <w:b/>
          <w:sz w:val="36"/>
          <w:lang w:eastAsia="en-US"/>
        </w:rPr>
        <w:t>ТЕНДЕРНА ДОКУМЕНТАЦІЯ</w:t>
      </w:r>
    </w:p>
    <w:p w:rsidR="009F1584" w:rsidRPr="009F1584" w:rsidRDefault="009F1584" w:rsidP="009F1584">
      <w:pPr>
        <w:jc w:val="center"/>
        <w:rPr>
          <w:rFonts w:ascii="Times New Roman" w:hAnsi="Times New Roman" w:cs="Times New Roman"/>
          <w:b/>
          <w:sz w:val="36"/>
          <w:lang w:eastAsia="en-US"/>
        </w:rPr>
      </w:pPr>
      <w:r w:rsidRPr="009F1584">
        <w:rPr>
          <w:rFonts w:ascii="Times New Roman" w:hAnsi="Times New Roman" w:cs="Times New Roman"/>
          <w:b/>
          <w:sz w:val="36"/>
          <w:lang w:eastAsia="en-US"/>
        </w:rPr>
        <w:t>по процедурі</w:t>
      </w:r>
    </w:p>
    <w:p w:rsidR="009F1584" w:rsidRPr="009F1584" w:rsidRDefault="009F1584" w:rsidP="009F1584">
      <w:pPr>
        <w:jc w:val="center"/>
        <w:rPr>
          <w:rFonts w:ascii="Times New Roman" w:hAnsi="Times New Roman" w:cs="Times New Roman"/>
          <w:b/>
          <w:sz w:val="36"/>
          <w:lang w:eastAsia="en-US"/>
        </w:rPr>
      </w:pPr>
      <w:r w:rsidRPr="009F1584">
        <w:rPr>
          <w:rFonts w:ascii="Times New Roman" w:hAnsi="Times New Roman" w:cs="Times New Roman"/>
          <w:b/>
          <w:sz w:val="36"/>
          <w:lang w:eastAsia="en-US"/>
        </w:rPr>
        <w:t>«ВІДКРИТІ ТОРГИ» (з особливостями)</w:t>
      </w:r>
    </w:p>
    <w:p w:rsidR="009F1584" w:rsidRPr="009F1584" w:rsidRDefault="009F1584" w:rsidP="009F1584">
      <w:pPr>
        <w:jc w:val="center"/>
        <w:rPr>
          <w:rFonts w:ascii="Times New Roman" w:hAnsi="Times New Roman" w:cs="Times New Roman"/>
          <w:sz w:val="28"/>
          <w:szCs w:val="28"/>
          <w:lang w:eastAsia="en-US"/>
        </w:rPr>
      </w:pPr>
    </w:p>
    <w:p w:rsidR="009F1584" w:rsidRPr="009F1584" w:rsidRDefault="009F1584" w:rsidP="009F1584">
      <w:pPr>
        <w:jc w:val="center"/>
        <w:rPr>
          <w:rFonts w:ascii="Times New Roman" w:hAnsi="Times New Roman" w:cs="Times New Roman"/>
          <w:sz w:val="28"/>
          <w:szCs w:val="28"/>
          <w:lang w:eastAsia="en-US"/>
        </w:rPr>
      </w:pPr>
      <w:r w:rsidRPr="009F1584">
        <w:rPr>
          <w:rFonts w:ascii="Times New Roman" w:hAnsi="Times New Roman" w:cs="Times New Roman"/>
          <w:sz w:val="28"/>
          <w:szCs w:val="28"/>
          <w:lang w:eastAsia="en-US"/>
        </w:rPr>
        <w:t>Предмет закупівлі:</w:t>
      </w:r>
    </w:p>
    <w:p w:rsidR="009F1584" w:rsidRPr="009F1584" w:rsidRDefault="009F1584" w:rsidP="009F1584">
      <w:pPr>
        <w:jc w:val="center"/>
        <w:rPr>
          <w:rFonts w:ascii="Times New Roman" w:hAnsi="Times New Roman" w:cs="Times New Roman"/>
          <w:b/>
          <w:sz w:val="32"/>
          <w:szCs w:val="32"/>
          <w:lang w:val="ru-RU" w:eastAsia="en-US"/>
        </w:rPr>
      </w:pPr>
      <w:r w:rsidRPr="009F1584">
        <w:rPr>
          <w:rFonts w:ascii="Times New Roman" w:hAnsi="Times New Roman" w:cs="Times New Roman"/>
          <w:b/>
          <w:sz w:val="32"/>
          <w:szCs w:val="32"/>
          <w:lang w:val="ru-RU" w:eastAsia="en-US"/>
        </w:rPr>
        <w:t xml:space="preserve">Придбання путівок з оздоровлення </w:t>
      </w:r>
      <w:r w:rsidRPr="009F1584">
        <w:rPr>
          <w:rFonts w:ascii="Times New Roman" w:hAnsi="Times New Roman" w:cs="Times New Roman"/>
          <w:b/>
          <w:sz w:val="32"/>
          <w:szCs w:val="32"/>
          <w:lang w:eastAsia="en-US"/>
        </w:rPr>
        <w:t>та відпочинку дітей з інтелектуальними порушеннями</w:t>
      </w:r>
      <w:r w:rsidR="00592346">
        <w:rPr>
          <w:rFonts w:ascii="Times New Roman" w:hAnsi="Times New Roman" w:cs="Times New Roman"/>
          <w:b/>
          <w:sz w:val="32"/>
          <w:szCs w:val="32"/>
          <w:lang w:eastAsia="en-US"/>
        </w:rPr>
        <w:t xml:space="preserve"> в дитячих закладах оздоровлення та відпочинку</w:t>
      </w:r>
    </w:p>
    <w:p w:rsidR="009F1584" w:rsidRPr="009F1584" w:rsidRDefault="009F1584" w:rsidP="009F1584">
      <w:pPr>
        <w:jc w:val="center"/>
        <w:rPr>
          <w:rFonts w:ascii="Times New Roman" w:hAnsi="Times New Roman" w:cs="Times New Roman"/>
          <w:b/>
          <w:sz w:val="32"/>
          <w:szCs w:val="32"/>
          <w:u w:val="single"/>
          <w:lang w:eastAsia="en-US"/>
        </w:rPr>
      </w:pPr>
      <w:r w:rsidRPr="009F1584">
        <w:rPr>
          <w:rFonts w:ascii="Times New Roman" w:hAnsi="Times New Roman" w:cs="Times New Roman"/>
          <w:b/>
          <w:sz w:val="32"/>
          <w:szCs w:val="32"/>
          <w:lang w:val="ru-RU" w:eastAsia="en-US"/>
        </w:rPr>
        <w:t>(Код ДК 021:2015 «55240000-4 - «Послуги центрів і будинків відпочинку»)</w:t>
      </w:r>
    </w:p>
    <w:p w:rsidR="009F1584" w:rsidRPr="009F1584" w:rsidRDefault="009F1584" w:rsidP="009F1584">
      <w:pPr>
        <w:jc w:val="center"/>
        <w:rPr>
          <w:rFonts w:ascii="Times New Roman" w:hAnsi="Times New Roman" w:cs="Times New Roman"/>
          <w:b/>
          <w:sz w:val="26"/>
          <w:szCs w:val="40"/>
          <w:u w:val="single"/>
          <w:lang w:eastAsia="en-US"/>
        </w:rPr>
      </w:pPr>
    </w:p>
    <w:p w:rsidR="009F1584" w:rsidRPr="009F1584" w:rsidRDefault="009F1584" w:rsidP="009F1584">
      <w:pPr>
        <w:jc w:val="center"/>
        <w:rPr>
          <w:rFonts w:ascii="Times New Roman" w:hAnsi="Times New Roman" w:cs="Times New Roman"/>
          <w:b/>
          <w:sz w:val="26"/>
          <w:szCs w:val="40"/>
          <w:u w:val="single"/>
          <w:lang w:eastAsia="en-US"/>
        </w:rPr>
      </w:pPr>
    </w:p>
    <w:p w:rsidR="009F1584" w:rsidRP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P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Pr="00922D23" w:rsidRDefault="009F1584" w:rsidP="00751E03">
      <w:pPr>
        <w:tabs>
          <w:tab w:val="left" w:pos="3168"/>
          <w:tab w:val="center" w:pos="4677"/>
        </w:tabs>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 Голенищево </w:t>
      </w:r>
      <w:r>
        <w:rPr>
          <w:rFonts w:ascii="Times New Roman" w:hAnsi="Times New Roman" w:cs="Times New Roman"/>
          <w:b/>
          <w:sz w:val="28"/>
          <w:lang w:eastAsia="en-US"/>
        </w:rPr>
        <w:t xml:space="preserve">– </w:t>
      </w:r>
      <w:r w:rsidRPr="009F1584">
        <w:rPr>
          <w:rFonts w:ascii="Times New Roman" w:hAnsi="Times New Roman" w:cs="Times New Roman"/>
          <w:b/>
          <w:sz w:val="28"/>
          <w:lang w:eastAsia="en-US"/>
        </w:rPr>
        <w:t>2023</w:t>
      </w:r>
      <w:r>
        <w:rPr>
          <w:rFonts w:ascii="Times New Roman" w:hAnsi="Times New Roman" w:cs="Times New Roman"/>
          <w:b/>
          <w:sz w:val="28"/>
          <w:lang w:eastAsia="en-US"/>
        </w:rPr>
        <w:t xml:space="preserve"> р.</w:t>
      </w:r>
    </w:p>
    <w:p w:rsidR="00EE2048" w:rsidRDefault="00EE2048">
      <w:pPr>
        <w:spacing w:after="0" w:line="240" w:lineRule="auto"/>
        <w:rPr>
          <w:rFonts w:ascii="Times New Roman" w:eastAsia="Times New Roman" w:hAnsi="Times New Roman" w:cs="Times New Roman"/>
          <w:sz w:val="24"/>
          <w:szCs w:val="24"/>
        </w:rPr>
      </w:pPr>
    </w:p>
    <w:p w:rsidR="00EE2048" w:rsidRDefault="00EE20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E2048">
        <w:trPr>
          <w:trHeight w:val="416"/>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trPr>
          <w:trHeight w:val="411"/>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E2048" w:rsidRDefault="003817A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F1584">
              <w:rPr>
                <w:rFonts w:ascii="Times New Roman" w:eastAsia="Times New Roman" w:hAnsi="Times New Roman" w:cs="Times New Roman"/>
                <w:color w:val="000000" w:themeColor="text1"/>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trPr>
          <w:trHeight w:val="6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1584" w:rsidTr="00BC214E">
        <w:trPr>
          <w:trHeight w:val="285"/>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9F1584" w:rsidRDefault="009F1584" w:rsidP="009F1584">
            <w:pPr>
              <w:spacing w:line="264" w:lineRule="auto"/>
              <w:jc w:val="both"/>
              <w:rPr>
                <w:rFonts w:ascii="Times New Roman" w:hAnsi="Times New Roman"/>
                <w:b/>
                <w:sz w:val="24"/>
                <w:szCs w:val="24"/>
              </w:rPr>
            </w:pPr>
            <w:r w:rsidRPr="00E21469">
              <w:rPr>
                <w:rFonts w:ascii="Times New Roman" w:hAnsi="Times New Roman"/>
                <w:b/>
                <w:sz w:val="24"/>
                <w:szCs w:val="24"/>
              </w:rPr>
              <w:t>Голенищівська спеціальна школа Хмельницької обласної ради</w:t>
            </w:r>
          </w:p>
          <w:p w:rsidR="009F1584" w:rsidRPr="00E21469" w:rsidRDefault="009F1584" w:rsidP="009F1584">
            <w:pPr>
              <w:spacing w:line="264" w:lineRule="auto"/>
              <w:jc w:val="both"/>
              <w:rPr>
                <w:rFonts w:ascii="Times New Roman" w:hAnsi="Times New Roman"/>
                <w:b/>
                <w:sz w:val="24"/>
                <w:szCs w:val="24"/>
              </w:rPr>
            </w:pPr>
          </w:p>
        </w:tc>
      </w:tr>
      <w:tr w:rsidR="009F1584">
        <w:trPr>
          <w:trHeight w:val="536"/>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F1584" w:rsidRDefault="009F1584" w:rsidP="009F1584">
            <w:pPr>
              <w:jc w:val="both"/>
              <w:rPr>
                <w:rFonts w:ascii="Times New Roman" w:hAnsi="Times New Roman"/>
                <w:b/>
                <w:sz w:val="24"/>
                <w:szCs w:val="24"/>
              </w:rPr>
            </w:pPr>
            <w:r w:rsidRPr="00E21469">
              <w:rPr>
                <w:rFonts w:ascii="Times New Roman" w:hAnsi="Times New Roman"/>
                <w:b/>
                <w:sz w:val="24"/>
                <w:szCs w:val="24"/>
              </w:rPr>
              <w:t>31611, вул. Центральна, 4 с.Голенищево,</w:t>
            </w:r>
            <w:r>
              <w:rPr>
                <w:rFonts w:ascii="Times New Roman" w:hAnsi="Times New Roman"/>
                <w:b/>
                <w:sz w:val="24"/>
                <w:szCs w:val="24"/>
              </w:rPr>
              <w:t xml:space="preserve"> Кам’янець-Подільський район  Хмельницька</w:t>
            </w:r>
            <w:r w:rsidRPr="00E21469">
              <w:rPr>
                <w:rFonts w:ascii="Times New Roman" w:hAnsi="Times New Roman"/>
                <w:b/>
                <w:sz w:val="24"/>
                <w:szCs w:val="24"/>
              </w:rPr>
              <w:t xml:space="preserve"> област</w:t>
            </w:r>
            <w:r>
              <w:rPr>
                <w:rFonts w:ascii="Times New Roman" w:hAnsi="Times New Roman"/>
                <w:b/>
                <w:sz w:val="24"/>
                <w:szCs w:val="24"/>
              </w:rPr>
              <w:t>ь</w:t>
            </w:r>
          </w:p>
          <w:p w:rsidR="009F1584" w:rsidRDefault="009F1584" w:rsidP="009F1584">
            <w:pPr>
              <w:jc w:val="both"/>
              <w:rPr>
                <w:rFonts w:ascii="Times New Roman" w:eastAsia="Times New Roman" w:hAnsi="Times New Roman" w:cs="Times New Roman"/>
                <w:sz w:val="24"/>
                <w:szCs w:val="24"/>
                <w:highlight w:val="cyan"/>
              </w:rPr>
            </w:pPr>
          </w:p>
        </w:tc>
      </w:tr>
      <w:tr w:rsidR="009F1584">
        <w:trPr>
          <w:trHeight w:val="1119"/>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1584" w:rsidRPr="00432361" w:rsidRDefault="009F1584" w:rsidP="009F1584">
            <w:pPr>
              <w:suppressAutoHyphens/>
              <w:spacing w:line="264" w:lineRule="auto"/>
              <w:jc w:val="both"/>
              <w:rPr>
                <w:rFonts w:ascii="Times New Roman" w:eastAsia="Times New Roman" w:hAnsi="Times New Roman" w:cs="Times New Roman"/>
                <w:color w:val="000000" w:themeColor="text1"/>
                <w:sz w:val="24"/>
                <w:szCs w:val="24"/>
                <w:lang w:eastAsia="zh-CN"/>
              </w:rPr>
            </w:pPr>
            <w:r w:rsidRPr="009F1584">
              <w:rPr>
                <w:rFonts w:ascii="Times New Roman" w:eastAsia="Times New Roman" w:hAnsi="Times New Roman" w:cs="Times New Roman"/>
                <w:sz w:val="24"/>
                <w:szCs w:val="24"/>
                <w:lang w:eastAsia="zh-CN"/>
              </w:rPr>
              <w:t xml:space="preserve">Павліковська Людмила Антонівна, </w:t>
            </w:r>
            <w:r w:rsidR="00367769" w:rsidRPr="00751E03">
              <w:rPr>
                <w:rFonts w:ascii="Times New Roman" w:eastAsia="Times New Roman" w:hAnsi="Times New Roman" w:cs="Times New Roman"/>
                <w:color w:val="000000" w:themeColor="text1"/>
                <w:sz w:val="24"/>
                <w:szCs w:val="24"/>
                <w:lang w:eastAsia="zh-CN"/>
              </w:rPr>
              <w:t>заступник директора</w:t>
            </w:r>
            <w:r w:rsidR="00751E03">
              <w:rPr>
                <w:rFonts w:ascii="Times New Roman" w:eastAsia="Times New Roman" w:hAnsi="Times New Roman" w:cs="Times New Roman"/>
                <w:color w:val="000000" w:themeColor="text1"/>
                <w:sz w:val="24"/>
                <w:szCs w:val="24"/>
                <w:lang w:eastAsia="zh-CN"/>
              </w:rPr>
              <w:t xml:space="preserve"> з НВР</w:t>
            </w:r>
            <w:r w:rsidR="00367769" w:rsidRPr="004B0BD3">
              <w:rPr>
                <w:rFonts w:ascii="Times New Roman" w:eastAsia="Times New Roman" w:hAnsi="Times New Roman" w:cs="Times New Roman"/>
                <w:color w:val="000000" w:themeColor="text1"/>
                <w:sz w:val="24"/>
                <w:szCs w:val="24"/>
                <w:lang w:eastAsia="zh-CN"/>
              </w:rPr>
              <w:t>,</w:t>
            </w:r>
            <w:r w:rsidR="00751E03">
              <w:rPr>
                <w:rFonts w:ascii="Times New Roman" w:eastAsia="Times New Roman" w:hAnsi="Times New Roman" w:cs="Times New Roman"/>
                <w:color w:val="000000" w:themeColor="text1"/>
                <w:sz w:val="24"/>
                <w:szCs w:val="24"/>
                <w:lang w:eastAsia="zh-CN"/>
              </w:rPr>
              <w:t xml:space="preserve">  </w:t>
            </w:r>
            <w:r w:rsidR="006433E3" w:rsidRPr="00432361">
              <w:rPr>
                <w:rFonts w:ascii="Times New Roman" w:eastAsia="Times New Roman" w:hAnsi="Times New Roman" w:cs="Times New Roman"/>
                <w:color w:val="000000" w:themeColor="text1"/>
                <w:sz w:val="24"/>
                <w:szCs w:val="24"/>
                <w:lang w:eastAsia="zh-CN"/>
              </w:rPr>
              <w:t>у</w:t>
            </w:r>
            <w:r w:rsidRPr="00432361">
              <w:rPr>
                <w:rFonts w:ascii="Times New Roman" w:eastAsia="Times New Roman" w:hAnsi="Times New Roman" w:cs="Times New Roman"/>
                <w:color w:val="000000" w:themeColor="text1"/>
                <w:sz w:val="24"/>
                <w:szCs w:val="24"/>
                <w:lang w:eastAsia="zh-CN"/>
              </w:rPr>
              <w:t xml:space="preserve">повноважена особа, </w:t>
            </w:r>
          </w:p>
          <w:p w:rsidR="009F1584" w:rsidRPr="009F1584" w:rsidRDefault="009F1584" w:rsidP="009F1584">
            <w:pPr>
              <w:suppressAutoHyphens/>
              <w:spacing w:line="264" w:lineRule="auto"/>
              <w:jc w:val="both"/>
              <w:rPr>
                <w:rFonts w:ascii="Times New Roman" w:eastAsia="Times New Roman" w:hAnsi="Times New Roman" w:cs="Times New Roman"/>
                <w:sz w:val="24"/>
                <w:szCs w:val="24"/>
                <w:lang w:eastAsia="zh-CN"/>
              </w:rPr>
            </w:pPr>
            <w:r w:rsidRPr="009F1584">
              <w:rPr>
                <w:rFonts w:ascii="Times New Roman" w:eastAsia="Times New Roman" w:hAnsi="Times New Roman" w:cs="Times New Roman"/>
                <w:sz w:val="24"/>
                <w:szCs w:val="24"/>
                <w:lang w:eastAsia="zh-CN"/>
              </w:rPr>
              <w:t xml:space="preserve">31611, Хмельницька обл., Кам’янець-Подільський район                                  с. Голенищево, вулиця Центральна, </w:t>
            </w:r>
          </w:p>
          <w:p w:rsidR="009F1584" w:rsidRPr="009F1584" w:rsidRDefault="009F1584" w:rsidP="009F1584">
            <w:pPr>
              <w:suppressAutoHyphens/>
              <w:spacing w:line="264" w:lineRule="auto"/>
              <w:jc w:val="both"/>
              <w:rPr>
                <w:rFonts w:ascii="Times New Roman" w:eastAsia="Times New Roman" w:hAnsi="Times New Roman" w:cs="Times New Roman"/>
                <w:sz w:val="24"/>
                <w:szCs w:val="24"/>
                <w:lang w:eastAsia="zh-CN"/>
              </w:rPr>
            </w:pPr>
            <w:r w:rsidRPr="009F1584">
              <w:rPr>
                <w:rFonts w:ascii="Times New Roman" w:eastAsia="Times New Roman" w:hAnsi="Times New Roman" w:cs="Times New Roman"/>
                <w:sz w:val="24"/>
                <w:szCs w:val="24"/>
                <w:lang w:eastAsia="zh-CN"/>
              </w:rPr>
              <w:t>будинок 4</w:t>
            </w:r>
          </w:p>
          <w:p w:rsidR="009F1584" w:rsidRPr="00432361" w:rsidRDefault="00922D23" w:rsidP="009F1584">
            <w:pPr>
              <w:suppressAutoHyphens/>
              <w:spacing w:line="264"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222222"/>
                <w:sz w:val="24"/>
                <w:szCs w:val="24"/>
                <w:shd w:val="clear" w:color="auto" w:fill="FFFFFF"/>
                <w:lang w:val="ru-RU" w:eastAsia="zh-CN"/>
              </w:rPr>
              <w:t>т.</w:t>
            </w:r>
            <w:r w:rsidR="009F1584" w:rsidRPr="00432361">
              <w:rPr>
                <w:rFonts w:ascii="Times New Roman" w:eastAsia="Times New Roman" w:hAnsi="Times New Roman" w:cs="Times New Roman"/>
                <w:color w:val="000000" w:themeColor="text1"/>
                <w:sz w:val="24"/>
                <w:szCs w:val="24"/>
                <w:shd w:val="clear" w:color="auto" w:fill="FFFFFF"/>
                <w:lang w:val="ru-RU" w:eastAsia="zh-CN"/>
              </w:rPr>
              <w:t>0987228057</w:t>
            </w:r>
          </w:p>
          <w:p w:rsidR="009F1584" w:rsidRDefault="005F6DBD" w:rsidP="009F1584">
            <w:pPr>
              <w:jc w:val="both"/>
              <w:rPr>
                <w:rFonts w:ascii="Times New Roman" w:eastAsia="Times New Roman" w:hAnsi="Times New Roman" w:cs="Times New Roman"/>
                <w:i/>
                <w:color w:val="FF0000"/>
                <w:sz w:val="24"/>
                <w:szCs w:val="24"/>
                <w:highlight w:val="yellow"/>
              </w:rPr>
            </w:pPr>
            <w:hyperlink r:id="rId8" w:history="1">
              <w:r w:rsidR="009F1584" w:rsidRPr="009F1584">
                <w:rPr>
                  <w:rFonts w:cs="Times New Roman"/>
                  <w:bCs/>
                  <w:color w:val="0000FF"/>
                  <w:u w:val="single"/>
                  <w:lang w:val="ru-RU" w:eastAsia="ru-RU"/>
                </w:rPr>
                <w:t>g</w:t>
              </w:r>
              <w:r w:rsidR="009F1584" w:rsidRPr="00922D23">
                <w:rPr>
                  <w:rFonts w:ascii="Times New Roman" w:hAnsi="Times New Roman" w:cs="Times New Roman"/>
                  <w:bCs/>
                  <w:color w:val="0000FF"/>
                  <w:sz w:val="24"/>
                  <w:szCs w:val="24"/>
                  <w:u w:val="single"/>
                  <w:lang w:val="ru-RU" w:eastAsia="ru-RU"/>
                </w:rPr>
                <w:t>olenuwevo@i.ua</w:t>
              </w:r>
            </w:hyperlink>
          </w:p>
        </w:tc>
      </w:tr>
      <w:tr w:rsidR="009F1584">
        <w:trPr>
          <w:trHeight w:val="15"/>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F1584" w:rsidRDefault="009F1584" w:rsidP="009F1584">
            <w:pPr>
              <w:jc w:val="both"/>
              <w:rPr>
                <w:rFonts w:ascii="Times New Roman" w:eastAsia="Times New Roman" w:hAnsi="Times New Roman" w:cs="Times New Roman"/>
                <w:color w:val="000000" w:themeColor="text1"/>
                <w:sz w:val="24"/>
                <w:szCs w:val="24"/>
              </w:rPr>
            </w:pPr>
            <w:r w:rsidRPr="009F1584">
              <w:rPr>
                <w:rFonts w:ascii="Times New Roman" w:eastAsia="Times New Roman" w:hAnsi="Times New Roman" w:cs="Times New Roman"/>
                <w:color w:val="000000" w:themeColor="text1"/>
                <w:sz w:val="24"/>
                <w:szCs w:val="24"/>
              </w:rPr>
              <w:t>відкриті торги з особливостями</w:t>
            </w:r>
          </w:p>
          <w:p w:rsidR="009F1584" w:rsidRDefault="009F1584" w:rsidP="009F1584">
            <w:pPr>
              <w:jc w:val="both"/>
              <w:rPr>
                <w:rFonts w:ascii="Times New Roman" w:eastAsia="Times New Roman" w:hAnsi="Times New Roman" w:cs="Times New Roman"/>
                <w:color w:val="4A86E8"/>
                <w:sz w:val="24"/>
                <w:szCs w:val="24"/>
              </w:rPr>
            </w:pPr>
          </w:p>
        </w:tc>
      </w:tr>
      <w:tr w:rsidR="009F1584">
        <w:trPr>
          <w:trHeight w:val="240"/>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F1584" w:rsidRDefault="009F1584" w:rsidP="009F15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F1584">
        <w:trPr>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05CC2" w:rsidRPr="009F1584" w:rsidRDefault="00805CC2" w:rsidP="00805CC2">
            <w:pPr>
              <w:rPr>
                <w:rFonts w:ascii="Times New Roman" w:hAnsi="Times New Roman" w:cs="Times New Roman"/>
                <w:b/>
                <w:sz w:val="24"/>
                <w:szCs w:val="24"/>
                <w:lang w:val="ru-RU" w:eastAsia="en-US"/>
              </w:rPr>
            </w:pPr>
            <w:r w:rsidRPr="009F1584">
              <w:rPr>
                <w:rFonts w:ascii="Times New Roman" w:hAnsi="Times New Roman" w:cs="Times New Roman"/>
                <w:b/>
                <w:sz w:val="24"/>
                <w:szCs w:val="24"/>
                <w:lang w:val="ru-RU" w:eastAsia="en-US"/>
              </w:rPr>
              <w:t xml:space="preserve">Придбання путівок з оздоровлення </w:t>
            </w:r>
            <w:r w:rsidRPr="009F1584">
              <w:rPr>
                <w:rFonts w:ascii="Times New Roman" w:hAnsi="Times New Roman" w:cs="Times New Roman"/>
                <w:b/>
                <w:sz w:val="24"/>
                <w:szCs w:val="24"/>
                <w:lang w:eastAsia="en-US"/>
              </w:rPr>
              <w:t>та відпочинку дітей з інтелектуальними порушеннями</w:t>
            </w:r>
            <w:r w:rsidR="00592346">
              <w:rPr>
                <w:rFonts w:ascii="Times New Roman" w:hAnsi="Times New Roman" w:cs="Times New Roman"/>
                <w:b/>
                <w:sz w:val="24"/>
                <w:szCs w:val="24"/>
                <w:lang w:eastAsia="en-US"/>
              </w:rPr>
              <w:t xml:space="preserve"> </w:t>
            </w:r>
            <w:r w:rsidR="00592346">
              <w:rPr>
                <w:rFonts w:ascii="Times New Roman" w:hAnsi="Times New Roman"/>
                <w:b/>
                <w:sz w:val="24"/>
                <w:szCs w:val="24"/>
              </w:rPr>
              <w:t>в дитячих закладах оздоровлення та відпочинку</w:t>
            </w:r>
          </w:p>
          <w:p w:rsidR="00805CC2" w:rsidRPr="00432361" w:rsidRDefault="00805CC2" w:rsidP="00432361">
            <w:pPr>
              <w:rPr>
                <w:rFonts w:ascii="Times New Roman" w:hAnsi="Times New Roman" w:cs="Times New Roman"/>
                <w:b/>
                <w:sz w:val="24"/>
                <w:szCs w:val="24"/>
                <w:u w:val="single"/>
                <w:lang w:val="ru-RU" w:eastAsia="en-US"/>
              </w:rPr>
            </w:pPr>
            <w:r w:rsidRPr="009F1584">
              <w:rPr>
                <w:rFonts w:ascii="Times New Roman" w:hAnsi="Times New Roman" w:cs="Times New Roman"/>
                <w:b/>
                <w:sz w:val="24"/>
                <w:szCs w:val="24"/>
                <w:lang w:val="ru-RU" w:eastAsia="en-US"/>
              </w:rPr>
              <w:t>(Код ДК 021:2015 «55240000-4 - «Послуги центрів і будинків відпочинку»)</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1584" w:rsidRDefault="009F1584" w:rsidP="009F15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1584" w:rsidRDefault="009F1584" w:rsidP="00805CC2">
            <w:pPr>
              <w:widowControl w:val="0"/>
              <w:ind w:right="120"/>
              <w:jc w:val="both"/>
              <w:rPr>
                <w:rFonts w:ascii="Times New Roman" w:eastAsia="Times New Roman" w:hAnsi="Times New Roman" w:cs="Times New Roman"/>
                <w:i/>
                <w:color w:val="FF0000"/>
                <w:sz w:val="24"/>
                <w:szCs w:val="24"/>
                <w:highlight w:val="yellow"/>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433E3" w:rsidRPr="006433E3" w:rsidRDefault="009F1584" w:rsidP="006433E3">
            <w:pPr>
              <w:widowControl w:val="0"/>
              <w:rPr>
                <w:rFonts w:ascii="Times New Roman" w:eastAsia="Times New Roman" w:hAnsi="Times New Roman" w:cs="Times New Roman"/>
                <w:color w:val="000000"/>
                <w:sz w:val="24"/>
                <w:szCs w:val="24"/>
              </w:rPr>
            </w:pPr>
            <w:r w:rsidRPr="006433E3">
              <w:rPr>
                <w:rFonts w:ascii="Times New Roman" w:eastAsia="Times New Roman" w:hAnsi="Times New Roman" w:cs="Times New Roman"/>
                <w:color w:val="000000"/>
                <w:sz w:val="24"/>
                <w:szCs w:val="24"/>
              </w:rPr>
              <w:t xml:space="preserve">кількість товару та місце його поставки </w:t>
            </w:r>
          </w:p>
          <w:p w:rsidR="009F1584" w:rsidRDefault="009F1584" w:rsidP="00912FD3">
            <w:pPr>
              <w:widowControl w:val="0"/>
              <w:rPr>
                <w:rFonts w:ascii="Times New Roman" w:eastAsia="Times New Roman" w:hAnsi="Times New Roman" w:cs="Times New Roman"/>
                <w:color w:val="000000"/>
                <w:sz w:val="24"/>
                <w:szCs w:val="24"/>
                <w:highlight w:val="yellow"/>
              </w:rPr>
            </w:pPr>
          </w:p>
        </w:tc>
        <w:tc>
          <w:tcPr>
            <w:tcW w:w="6450" w:type="dxa"/>
          </w:tcPr>
          <w:p w:rsidR="00805CC2" w:rsidRPr="00751E03" w:rsidRDefault="00432361" w:rsidP="00805CC2">
            <w:pPr>
              <w:widowControl w:val="0"/>
              <w:ind w:right="120"/>
              <w:jc w:val="both"/>
              <w:rPr>
                <w:rFonts w:ascii="Times New Roman" w:eastAsia="Times New Roman" w:hAnsi="Times New Roman" w:cs="Times New Roman"/>
              </w:rPr>
            </w:pPr>
            <w:r w:rsidRPr="00751E03">
              <w:rPr>
                <w:rFonts w:ascii="Times New Roman" w:eastAsia="Times New Roman" w:hAnsi="Times New Roman" w:cs="Times New Roman"/>
                <w:b/>
                <w:sz w:val="24"/>
                <w:szCs w:val="24"/>
                <w:u w:val="single"/>
              </w:rPr>
              <w:t>Кількість</w:t>
            </w:r>
            <w:r w:rsidR="00805CC2" w:rsidRPr="00751E03">
              <w:rPr>
                <w:rFonts w:ascii="Times New Roman" w:eastAsia="Times New Roman" w:hAnsi="Times New Roman" w:cs="Times New Roman"/>
                <w:b/>
                <w:sz w:val="24"/>
                <w:szCs w:val="24"/>
                <w:u w:val="single"/>
              </w:rPr>
              <w:t>:</w:t>
            </w:r>
            <w:r w:rsidR="00386037" w:rsidRPr="00751E03">
              <w:rPr>
                <w:rFonts w:ascii="Times New Roman" w:eastAsia="Times New Roman" w:hAnsi="Times New Roman" w:cs="Times New Roman"/>
                <w:b/>
                <w:sz w:val="24"/>
                <w:szCs w:val="24"/>
                <w:u w:val="single"/>
              </w:rPr>
              <w:t>10 путівок</w:t>
            </w:r>
            <w:r w:rsidR="00386037" w:rsidRPr="00751E03">
              <w:rPr>
                <w:rFonts w:ascii="Times New Roman" w:eastAsia="Times New Roman" w:hAnsi="Times New Roman" w:cs="Times New Roman"/>
                <w:u w:val="single"/>
              </w:rPr>
              <w:t>.</w:t>
            </w:r>
          </w:p>
          <w:p w:rsidR="003A2FDE" w:rsidRDefault="00922D23" w:rsidP="003A2FDE">
            <w:pPr>
              <w:widowControl w:val="0"/>
              <w:ind w:right="120"/>
              <w:jc w:val="both"/>
              <w:rPr>
                <w:rFonts w:ascii="Times New Roman" w:eastAsia="Times New Roman" w:hAnsi="Times New Roman" w:cs="Times New Roman"/>
              </w:rPr>
            </w:pPr>
            <w:r w:rsidRPr="00751E03">
              <w:rPr>
                <w:rFonts w:ascii="Times New Roman" w:eastAsia="Times New Roman" w:hAnsi="Times New Roman" w:cs="Times New Roman"/>
              </w:rPr>
              <w:t xml:space="preserve">Термін  оздоровлення </w:t>
            </w:r>
            <w:r w:rsidR="003513F0" w:rsidRPr="00751E03">
              <w:rPr>
                <w:rFonts w:ascii="Times New Roman" w:eastAsia="Times New Roman" w:hAnsi="Times New Roman" w:cs="Times New Roman"/>
              </w:rPr>
              <w:t>– 21 день.</w:t>
            </w:r>
          </w:p>
          <w:p w:rsidR="001E24E3" w:rsidRDefault="00805CC2" w:rsidP="003A2FDE">
            <w:pPr>
              <w:widowControl w:val="0"/>
              <w:ind w:right="120"/>
              <w:jc w:val="both"/>
              <w:rPr>
                <w:rFonts w:ascii="Times New Roman" w:hAnsi="Times New Roman" w:cs="Times New Roman"/>
                <w:lang w:eastAsia="zh-CN"/>
              </w:rPr>
            </w:pPr>
            <w:r w:rsidRPr="003A2FDE">
              <w:rPr>
                <w:rFonts w:ascii="Times New Roman" w:hAnsi="Times New Roman" w:cs="Times New Roman"/>
              </w:rPr>
              <w:t xml:space="preserve">Місце поставки: </w:t>
            </w:r>
            <w:r w:rsidRPr="003A2FDE">
              <w:rPr>
                <w:rFonts w:ascii="Times New Roman" w:hAnsi="Times New Roman" w:cs="Times New Roman"/>
                <w:lang w:eastAsia="zh-CN"/>
              </w:rPr>
              <w:t>31611, Хмельницька обл., м. Кам’янець-Подільський район, с. Голенищево, вулиця Центральна, будинок 4</w:t>
            </w:r>
            <w:r w:rsidR="00386037" w:rsidRPr="003A2FDE">
              <w:rPr>
                <w:rFonts w:ascii="Times New Roman" w:hAnsi="Times New Roman" w:cs="Times New Roman"/>
                <w:lang w:eastAsia="zh-CN"/>
              </w:rPr>
              <w:t>.</w:t>
            </w:r>
          </w:p>
          <w:p w:rsidR="001E24E3" w:rsidRPr="00751E03" w:rsidRDefault="001E24E3" w:rsidP="001E24E3">
            <w:pPr>
              <w:rPr>
                <w:rFonts w:ascii="Times New Roman" w:hAnsi="Times New Roman" w:cs="Times New Roman"/>
                <w:b/>
                <w:color w:val="000000"/>
                <w:sz w:val="24"/>
                <w:szCs w:val="24"/>
              </w:rPr>
            </w:pPr>
            <w:r w:rsidRPr="00751E03">
              <w:rPr>
                <w:rFonts w:ascii="Times New Roman" w:hAnsi="Times New Roman" w:cs="Times New Roman"/>
                <w:lang w:eastAsia="zh-CN"/>
              </w:rPr>
              <w:t xml:space="preserve">Очікувана вартість предмета закупівлі </w:t>
            </w:r>
            <w:r w:rsidR="00751E03">
              <w:rPr>
                <w:rFonts w:ascii="Times New Roman" w:hAnsi="Times New Roman" w:cs="Times New Roman"/>
                <w:sz w:val="24"/>
                <w:szCs w:val="24"/>
                <w:lang w:eastAsia="zh-CN"/>
              </w:rPr>
              <w:t>–</w:t>
            </w:r>
            <w:r w:rsidRPr="00751E03">
              <w:rPr>
                <w:rFonts w:ascii="Times New Roman" w:hAnsi="Times New Roman" w:cs="Times New Roman"/>
                <w:sz w:val="24"/>
                <w:szCs w:val="24"/>
                <w:lang w:eastAsia="zh-CN"/>
              </w:rPr>
              <w:t xml:space="preserve"> </w:t>
            </w:r>
            <w:r w:rsidRPr="00751E03">
              <w:rPr>
                <w:rFonts w:ascii="Times New Roman" w:hAnsi="Times New Roman" w:cs="Times New Roman"/>
                <w:b/>
                <w:color w:val="000000"/>
                <w:sz w:val="24"/>
                <w:szCs w:val="24"/>
              </w:rPr>
              <w:t>183</w:t>
            </w:r>
            <w:r w:rsidR="00751E03">
              <w:rPr>
                <w:rFonts w:ascii="Times New Roman" w:hAnsi="Times New Roman" w:cs="Times New Roman"/>
                <w:b/>
                <w:color w:val="000000"/>
                <w:sz w:val="24"/>
                <w:szCs w:val="24"/>
              </w:rPr>
              <w:t xml:space="preserve"> </w:t>
            </w:r>
            <w:r w:rsidRPr="00751E03">
              <w:rPr>
                <w:rFonts w:ascii="Times New Roman" w:hAnsi="Times New Roman" w:cs="Times New Roman"/>
                <w:b/>
                <w:color w:val="000000"/>
                <w:sz w:val="24"/>
                <w:szCs w:val="24"/>
              </w:rPr>
              <w:t>750,00</w:t>
            </w:r>
          </w:p>
          <w:p w:rsidR="001E24E3" w:rsidRDefault="001E24E3" w:rsidP="001E24E3">
            <w:pPr>
              <w:rPr>
                <w:rFonts w:ascii="Times New Roman" w:hAnsi="Times New Roman" w:cs="Times New Roman"/>
                <w:b/>
                <w:color w:val="000000"/>
                <w:sz w:val="24"/>
                <w:szCs w:val="24"/>
              </w:rPr>
            </w:pPr>
            <w:r w:rsidRPr="00751E03">
              <w:rPr>
                <w:rFonts w:ascii="Times New Roman" w:hAnsi="Times New Roman" w:cs="Times New Roman"/>
                <w:b/>
                <w:color w:val="000000"/>
                <w:sz w:val="24"/>
                <w:szCs w:val="24"/>
              </w:rPr>
              <w:t>гривень, з  ПДВ.</w:t>
            </w:r>
          </w:p>
          <w:p w:rsidR="00432361" w:rsidRPr="001E24E3" w:rsidRDefault="00432361" w:rsidP="001E24E3">
            <w:pPr>
              <w:rPr>
                <w:b/>
                <w:color w:val="000000"/>
              </w:rPr>
            </w:pPr>
          </w:p>
        </w:tc>
      </w:tr>
      <w:tr w:rsidR="009F1584">
        <w:trPr>
          <w:trHeight w:val="645"/>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05CC2" w:rsidRDefault="00805CC2" w:rsidP="00805CC2">
            <w:pPr>
              <w:widowControl w:val="0"/>
              <w:rPr>
                <w:rFonts w:ascii="Times New Roman" w:eastAsia="Times New Roman" w:hAnsi="Times New Roman" w:cs="Times New Roman"/>
              </w:rPr>
            </w:pPr>
            <w:r w:rsidRPr="00985EF9">
              <w:rPr>
                <w:rFonts w:ascii="Times New Roman" w:eastAsia="Times New Roman" w:hAnsi="Times New Roman" w:cs="Times New Roman"/>
              </w:rPr>
              <w:t>Путівки н</w:t>
            </w:r>
            <w:r>
              <w:rPr>
                <w:rFonts w:ascii="Times New Roman" w:eastAsia="Times New Roman" w:hAnsi="Times New Roman" w:cs="Times New Roman"/>
              </w:rPr>
              <w:t>адаються замовнику не пізніше 5</w:t>
            </w:r>
            <w:r w:rsidRPr="00985EF9">
              <w:rPr>
                <w:rFonts w:ascii="Times New Roman" w:eastAsia="Times New Roman" w:hAnsi="Times New Roman" w:cs="Times New Roman"/>
              </w:rPr>
              <w:t xml:space="preserve"> днів після підписання договору.</w:t>
            </w:r>
          </w:p>
          <w:p w:rsidR="009F1584" w:rsidRPr="005D1170" w:rsidRDefault="00805CC2" w:rsidP="00805CC2">
            <w:pPr>
              <w:widowControl w:val="0"/>
              <w:rPr>
                <w:rFonts w:ascii="Times New Roman" w:eastAsia="Times New Roman" w:hAnsi="Times New Roman" w:cs="Times New Roman"/>
                <w:u w:val="single"/>
              </w:rPr>
            </w:pPr>
            <w:r w:rsidRPr="005D1170">
              <w:rPr>
                <w:rFonts w:ascii="Times New Roman" w:eastAsia="Times New Roman" w:hAnsi="Times New Roman" w:cs="Times New Roman"/>
                <w:b/>
                <w:u w:val="single"/>
              </w:rPr>
              <w:t xml:space="preserve">Оздоровлення дітей здійснюється </w:t>
            </w:r>
            <w:r w:rsidR="00CD7718" w:rsidRPr="005D1170">
              <w:rPr>
                <w:rFonts w:ascii="Times New Roman" w:eastAsia="Times New Roman" w:hAnsi="Times New Roman" w:cs="Times New Roman"/>
                <w:b/>
                <w:u w:val="single"/>
              </w:rPr>
              <w:t xml:space="preserve"> у літній період </w:t>
            </w:r>
            <w:r w:rsidRPr="005D1170">
              <w:rPr>
                <w:rFonts w:ascii="Times New Roman" w:eastAsia="Times New Roman" w:hAnsi="Times New Roman" w:cs="Times New Roman"/>
                <w:b/>
                <w:u w:val="single"/>
              </w:rPr>
              <w:t xml:space="preserve">не пізніше  </w:t>
            </w:r>
            <w:r w:rsidR="00386037" w:rsidRPr="005D1170">
              <w:rPr>
                <w:rFonts w:ascii="Times New Roman" w:eastAsia="Times New Roman" w:hAnsi="Times New Roman" w:cs="Times New Roman"/>
                <w:b/>
                <w:u w:val="single"/>
              </w:rPr>
              <w:t>30</w:t>
            </w:r>
            <w:r w:rsidRPr="005D1170">
              <w:rPr>
                <w:rFonts w:ascii="Times New Roman" w:eastAsia="Times New Roman" w:hAnsi="Times New Roman" w:cs="Times New Roman"/>
                <w:b/>
                <w:u w:val="single"/>
              </w:rPr>
              <w:t>.08.2023 року</w:t>
            </w:r>
            <w:r w:rsidRPr="005D1170">
              <w:rPr>
                <w:rFonts w:ascii="Times New Roman" w:eastAsia="Times New Roman" w:hAnsi="Times New Roman" w:cs="Times New Roman"/>
                <w:u w:val="single"/>
              </w:rPr>
              <w:t>.</w:t>
            </w:r>
          </w:p>
          <w:p w:rsidR="00CD7718" w:rsidRDefault="00CD7718" w:rsidP="00805CC2">
            <w:pPr>
              <w:widowControl w:val="0"/>
              <w:rPr>
                <w:rFonts w:ascii="Times New Roman" w:eastAsia="Times New Roman" w:hAnsi="Times New Roman" w:cs="Times New Roman"/>
                <w:sz w:val="24"/>
                <w:szCs w:val="24"/>
                <w:highlight w:val="cyan"/>
              </w:rPr>
            </w:pPr>
          </w:p>
        </w:tc>
      </w:tr>
      <w:tr w:rsidR="009F1584">
        <w:trPr>
          <w:trHeight w:val="841"/>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9F1584" w:rsidRDefault="009F1584" w:rsidP="009F158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D7718" w:rsidRDefault="00CD7718" w:rsidP="009F1584">
            <w:pPr>
              <w:widowControl w:val="0"/>
              <w:ind w:right="140"/>
              <w:jc w:val="both"/>
              <w:rPr>
                <w:rFonts w:ascii="Times New Roman" w:eastAsia="Times New Roman" w:hAnsi="Times New Roman" w:cs="Times New Roman"/>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9F1584" w:rsidRDefault="009F1584" w:rsidP="009F15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1584" w:rsidRDefault="009F1584" w:rsidP="009F15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p w:rsidR="006F1AE1" w:rsidRDefault="006F1AE1" w:rsidP="009F1584">
            <w:pPr>
              <w:widowControl w:val="0"/>
              <w:jc w:val="both"/>
              <w:rPr>
                <w:rFonts w:ascii="Times New Roman" w:eastAsia="Times New Roman" w:hAnsi="Times New Roman" w:cs="Times New Roman"/>
                <w:sz w:val="24"/>
                <w:szCs w:val="24"/>
              </w:rPr>
            </w:pPr>
          </w:p>
        </w:tc>
      </w:tr>
      <w:tr w:rsidR="009F1584">
        <w:trPr>
          <w:trHeight w:val="501"/>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1584">
        <w:trPr>
          <w:trHeight w:val="1975"/>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F1584" w:rsidRDefault="009F1584" w:rsidP="009F15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1584" w:rsidRDefault="009F1584" w:rsidP="009F15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6F1AE1" w:rsidRDefault="006F1AE1" w:rsidP="009F1584">
            <w:pPr>
              <w:widowControl w:val="0"/>
              <w:jc w:val="both"/>
              <w:rPr>
                <w:rFonts w:ascii="Times New Roman" w:eastAsia="Times New Roman" w:hAnsi="Times New Roman" w:cs="Times New Roman"/>
                <w:i/>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1584" w:rsidRDefault="009F1584" w:rsidP="009F15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750938">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w:t>
            </w:r>
            <w:r>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1584">
        <w:trPr>
          <w:trHeight w:val="480"/>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1584" w:rsidRPr="00750938" w:rsidRDefault="009F1584" w:rsidP="009F158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5093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F1584" w:rsidRPr="00750938"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750938">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50938">
                <w:rPr>
                  <w:rFonts w:ascii="Times New Roman" w:eastAsia="Times New Roman" w:hAnsi="Times New Roman" w:cs="Times New Roman"/>
                  <w:color w:val="000000" w:themeColor="text1"/>
                  <w:sz w:val="24"/>
                  <w:szCs w:val="24"/>
                  <w:highlight w:val="white"/>
                </w:rPr>
                <w:t>пункті 47</w:t>
              </w:r>
            </w:hyperlink>
            <w:r w:rsidRPr="0075093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1584" w:rsidRPr="00750938" w:rsidRDefault="009F1584" w:rsidP="009F1584">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750938">
              <w:rPr>
                <w:rFonts w:ascii="Times New Roman" w:eastAsia="Times New Roman" w:hAnsi="Times New Roman" w:cs="Times New Roman"/>
                <w:color w:val="000000" w:themeColor="text1"/>
                <w:sz w:val="24"/>
                <w:szCs w:val="24"/>
              </w:rPr>
              <w:t>пункт</w:t>
            </w:r>
            <w:r w:rsidRPr="00750938">
              <w:rPr>
                <w:rFonts w:ascii="Times New Roman" w:eastAsia="Times New Roman" w:hAnsi="Times New Roman" w:cs="Times New Roman"/>
                <w:color w:val="000000" w:themeColor="text1"/>
                <w:sz w:val="24"/>
                <w:szCs w:val="24"/>
                <w:highlight w:val="white"/>
              </w:rPr>
              <w:t xml:space="preserve">і 47 Особливостей, – </w:t>
            </w:r>
            <w:r w:rsidRPr="00750938">
              <w:rPr>
                <w:rFonts w:ascii="Times New Roman" w:eastAsia="Times New Roman" w:hAnsi="Times New Roman" w:cs="Times New Roman"/>
                <w:b/>
                <w:i/>
                <w:color w:val="000000" w:themeColor="text1"/>
                <w:sz w:val="24"/>
                <w:szCs w:val="24"/>
                <w:highlight w:val="white"/>
              </w:rPr>
              <w:t>згідно з Додатком 1</w:t>
            </w:r>
            <w:r w:rsidRPr="00750938">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sidRPr="00750938">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50938">
                <w:rPr>
                  <w:rFonts w:ascii="Times New Roman" w:eastAsia="Times New Roman" w:hAnsi="Times New Roman" w:cs="Times New Roman"/>
                  <w:color w:val="000000" w:themeColor="text1"/>
                  <w:sz w:val="24"/>
                  <w:szCs w:val="24"/>
                  <w:highlight w:val="white"/>
                </w:rPr>
                <w:t>47</w:t>
              </w:r>
            </w:hyperlink>
            <w:r w:rsidRPr="00750938">
              <w:rPr>
                <w:rFonts w:ascii="Times New Roman" w:eastAsia="Times New Roman" w:hAnsi="Times New Roman" w:cs="Times New Roman"/>
                <w:color w:val="000000" w:themeColor="text1"/>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1584" w:rsidRPr="00F66354" w:rsidRDefault="009F1584" w:rsidP="009F1584">
            <w:pPr>
              <w:widowControl w:val="0"/>
              <w:jc w:val="both"/>
              <w:rPr>
                <w:rFonts w:ascii="Times New Roman" w:eastAsia="Times New Roman" w:hAnsi="Times New Roman" w:cs="Times New Roman"/>
                <w:b/>
                <w:sz w:val="24"/>
                <w:szCs w:val="24"/>
              </w:rPr>
            </w:pPr>
            <w:r w:rsidRPr="00F663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1584" w:rsidRDefault="009F1584" w:rsidP="009F15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1584" w:rsidRDefault="009F1584" w:rsidP="009F15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1584" w:rsidRDefault="009F1584" w:rsidP="009F15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F1584" w:rsidRDefault="009F1584" w:rsidP="009F15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1584" w:rsidRDefault="009F1584" w:rsidP="009F15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1584" w:rsidRDefault="009F1584" w:rsidP="009F158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F1584" w:rsidRDefault="009F1584" w:rsidP="009F15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66354">
              <w:rPr>
                <w:rFonts w:ascii="Times New Roman" w:eastAsia="Times New Roman" w:hAnsi="Times New Roman" w:cs="Times New Roman"/>
                <w:b/>
                <w:sz w:val="24"/>
                <w:szCs w:val="24"/>
              </w:rPr>
              <w:t>сом (УЕП)</w:t>
            </w:r>
            <w:r w:rsidRPr="00F66354">
              <w:rPr>
                <w:rFonts w:ascii="Times New Roman" w:eastAsia="Times New Roman" w:hAnsi="Times New Roman" w:cs="Times New Roman"/>
                <w:b/>
                <w:color w:val="000000"/>
                <w:sz w:val="24"/>
                <w:szCs w:val="24"/>
              </w:rPr>
              <w:t>;</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Винятки:</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F1584" w:rsidRPr="00F66354" w:rsidRDefault="009F1584" w:rsidP="009F1584">
            <w:pPr>
              <w:widowControl w:val="0"/>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1584" w:rsidRPr="00F66354" w:rsidRDefault="009F1584" w:rsidP="009F1584">
            <w:pPr>
              <w:widowControl w:val="0"/>
              <w:ind w:left="40" w:hanging="20"/>
              <w:jc w:val="both"/>
              <w:rPr>
                <w:rFonts w:ascii="Times New Roman" w:eastAsia="Times New Roman" w:hAnsi="Times New Roman" w:cs="Times New Roman"/>
                <w:b/>
                <w:sz w:val="24"/>
                <w:szCs w:val="24"/>
              </w:rPr>
            </w:pPr>
            <w:r w:rsidRPr="00F663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663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1584" w:rsidRPr="00F66354" w:rsidRDefault="009F1584" w:rsidP="009F1584">
            <w:pPr>
              <w:widowControl w:val="0"/>
              <w:ind w:left="40" w:hanging="20"/>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F1584" w:rsidRDefault="009F1584" w:rsidP="009F1584">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F6635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w:t>
            </w:r>
            <w:r>
              <w:rPr>
                <w:rFonts w:ascii="Times New Roman" w:eastAsia="Times New Roman" w:hAnsi="Times New Roman" w:cs="Times New Roman"/>
                <w:color w:val="000000"/>
                <w:sz w:val="24"/>
                <w:szCs w:val="24"/>
              </w:rPr>
              <w:t xml:space="preserve"> систему закупівель (шляхом завантаження сканованих документів або електронних документів в електронну систему закупівель).</w:t>
            </w:r>
          </w:p>
          <w:p w:rsidR="009F1584" w:rsidRDefault="009F1584" w:rsidP="009F158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1584" w:rsidRDefault="009F1584" w:rsidP="00F66354">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документації ча</w:t>
            </w:r>
            <w:r w:rsidR="00F66354">
              <w:rPr>
                <w:rFonts w:ascii="Times New Roman" w:eastAsia="Times New Roman" w:hAnsi="Times New Roman" w:cs="Times New Roman"/>
                <w:sz w:val="24"/>
                <w:szCs w:val="24"/>
                <w:highlight w:val="white"/>
              </w:rPr>
              <w:t>стини предмета закупівлі (лота).</w:t>
            </w:r>
          </w:p>
        </w:tc>
      </w:tr>
      <w:tr w:rsidR="009F1584">
        <w:trPr>
          <w:trHeight w:val="913"/>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1584" w:rsidRDefault="009F1584" w:rsidP="009F158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1584" w:rsidRDefault="009F1584" w:rsidP="009F1584">
            <w:pPr>
              <w:widowControl w:val="0"/>
              <w:ind w:right="120"/>
              <w:jc w:val="both"/>
              <w:rPr>
                <w:rFonts w:ascii="Times New Roman" w:eastAsia="Times New Roman" w:hAnsi="Times New Roman" w:cs="Times New Roman"/>
                <w:color w:val="00B050"/>
                <w:sz w:val="24"/>
                <w:szCs w:val="24"/>
                <w:highlight w:val="white"/>
              </w:rPr>
            </w:pPr>
            <w:r w:rsidRPr="00F66354">
              <w:rPr>
                <w:rFonts w:ascii="Times New Roman" w:eastAsia="Times New Roman" w:hAnsi="Times New Roman" w:cs="Times New Roman"/>
                <w:sz w:val="24"/>
                <w:szCs w:val="24"/>
              </w:rPr>
              <w:t xml:space="preserve">Забезпечення тендерної пропозиції не вимагається. </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1584" w:rsidRDefault="009F1584" w:rsidP="009F158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F66354">
              <w:rPr>
                <w:rFonts w:ascii="Times New Roman" w:eastAsia="Times New Roman" w:hAnsi="Times New Roman" w:cs="Times New Roman"/>
                <w:sz w:val="24"/>
                <w:szCs w:val="24"/>
              </w:rPr>
              <w:t>Не передбачається.</w:t>
            </w:r>
          </w:p>
        </w:tc>
      </w:tr>
      <w:tr w:rsidR="009F1584">
        <w:trPr>
          <w:trHeight w:val="560"/>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66354">
              <w:rPr>
                <w:rFonts w:ascii="Times New Roman" w:eastAsia="Times New Roman" w:hAnsi="Times New Roman" w:cs="Times New Roman"/>
                <w:b/>
                <w:i/>
                <w:sz w:val="24"/>
                <w:szCs w:val="24"/>
                <w:u w:val="single"/>
              </w:rPr>
              <w:t>протягом 120 (ста двадцяти) днів</w:t>
            </w:r>
            <w:r w:rsidRPr="00F66354">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1584" w:rsidRDefault="009F1584" w:rsidP="009F15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7718" w:rsidRDefault="009F1584" w:rsidP="00CD77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D7718">
              <w:rPr>
                <w:rFonts w:ascii="Times New Roman" w:eastAsia="Times New Roman" w:hAnsi="Times New Roman" w:cs="Times New Roman"/>
                <w:sz w:val="24"/>
                <w:szCs w:val="24"/>
              </w:rPr>
              <w:t>.</w:t>
            </w:r>
          </w:p>
          <w:p w:rsidR="009F1584" w:rsidRDefault="009F1584" w:rsidP="00CD77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F66354">
              <w:rPr>
                <w:rFonts w:ascii="Times New Roman" w:eastAsia="Times New Roman" w:hAnsi="Times New Roman" w:cs="Times New Roman"/>
                <w:b/>
                <w:color w:val="000000" w:themeColor="text1"/>
                <w:sz w:val="24"/>
                <w:szCs w:val="24"/>
              </w:rPr>
              <w:t xml:space="preserve">пунктом </w:t>
            </w:r>
            <w:r w:rsidRPr="00F66354">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F1584" w:rsidRDefault="009F1584" w:rsidP="009F1584">
            <w:pPr>
              <w:widowControl w:val="0"/>
              <w:ind w:right="120"/>
              <w:jc w:val="both"/>
              <w:rPr>
                <w:rFonts w:ascii="Times New Roman" w:eastAsia="Times New Roman" w:hAnsi="Times New Roman" w:cs="Times New Roman"/>
                <w:b/>
                <w:sz w:val="24"/>
                <w:szCs w:val="24"/>
              </w:rPr>
            </w:pPr>
            <w:r w:rsidRPr="00432361">
              <w:rPr>
                <w:rFonts w:ascii="Times New Roman" w:eastAsia="Times New Roman" w:hAnsi="Times New Roman" w:cs="Times New Roman"/>
                <w:b/>
                <w:color w:val="000000" w:themeColor="text1"/>
                <w:sz w:val="24"/>
                <w:szCs w:val="24"/>
                <w:u w:val="single"/>
              </w:rPr>
              <w:t xml:space="preserve">Підстави, визначені пунктом </w:t>
            </w:r>
            <w:r w:rsidRPr="00432361">
              <w:rPr>
                <w:rFonts w:ascii="Times New Roman" w:eastAsia="Times New Roman" w:hAnsi="Times New Roman" w:cs="Times New Roman"/>
                <w:b/>
                <w:color w:val="000000" w:themeColor="text1"/>
                <w:sz w:val="24"/>
                <w:szCs w:val="24"/>
                <w:highlight w:val="white"/>
                <w:u w:val="single"/>
              </w:rPr>
              <w:t xml:space="preserve">47 </w:t>
            </w:r>
            <w:r w:rsidRPr="00432361">
              <w:rPr>
                <w:rFonts w:ascii="Times New Roman" w:eastAsia="Times New Roman" w:hAnsi="Times New Roman" w:cs="Times New Roman"/>
                <w:b/>
                <w:color w:val="000000" w:themeColor="text1"/>
                <w:sz w:val="24"/>
                <w:szCs w:val="24"/>
                <w:u w:val="single"/>
              </w:rPr>
              <w:t>Особливостей</w:t>
            </w:r>
            <w:r>
              <w:rPr>
                <w:rFonts w:ascii="Times New Roman" w:eastAsia="Times New Roman" w:hAnsi="Times New Roman" w:cs="Times New Roman"/>
                <w:b/>
                <w:sz w:val="24"/>
                <w:szCs w:val="24"/>
              </w:rPr>
              <w:t>.</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D7718">
              <w:rPr>
                <w:rFonts w:ascii="Times New Roman" w:eastAsia="Times New Roman" w:hAnsi="Times New Roman" w:cs="Times New Roman"/>
                <w:color w:val="000000" w:themeColor="text1"/>
                <w:sz w:val="24"/>
                <w:szCs w:val="24"/>
              </w:rPr>
              <w:t xml:space="preserve">здійснення </w:t>
            </w:r>
            <w:r w:rsidRPr="00CD7718">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1584" w:rsidRDefault="009F1584" w:rsidP="009F1584">
            <w:pPr>
              <w:jc w:val="both"/>
              <w:rPr>
                <w:rFonts w:ascii="Times New Roman" w:eastAsia="Times New Roman" w:hAnsi="Times New Roman" w:cs="Times New Roman"/>
                <w:sz w:val="24"/>
                <w:szCs w:val="24"/>
                <w:highlight w:val="white"/>
              </w:rPr>
            </w:pPr>
          </w:p>
          <w:p w:rsidR="009F1584" w:rsidRDefault="009F1584" w:rsidP="009F15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highlight w:val="white"/>
              </w:rPr>
              <w:lastRenderedPageBreak/>
              <w:t xml:space="preserve">про закупівлю </w:t>
            </w:r>
            <w:r w:rsidRPr="00432361">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1584" w:rsidRDefault="009F1584" w:rsidP="009F158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D7718">
              <w:rPr>
                <w:rFonts w:ascii="Times New Roman" w:eastAsia="Times New Roman" w:hAnsi="Times New Roman" w:cs="Times New Roman"/>
                <w:color w:val="000000" w:themeColor="text1"/>
                <w:sz w:val="24"/>
                <w:szCs w:val="24"/>
                <w:highlight w:val="white"/>
              </w:rPr>
              <w:t>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1584" w:rsidRDefault="00432361" w:rsidP="00CD7718">
            <w:pPr>
              <w:widowControl w:val="0"/>
              <w:rPr>
                <w:rFonts w:ascii="Times New Roman" w:eastAsia="Times New Roman" w:hAnsi="Times New Roman" w:cs="Times New Roman"/>
                <w:sz w:val="24"/>
                <w:szCs w:val="24"/>
              </w:rPr>
            </w:pPr>
            <w:r w:rsidRPr="00EB5D5D">
              <w:rPr>
                <w:rFonts w:ascii="Times New Roman" w:eastAsia="Times New Roman" w:hAnsi="Times New Roman" w:cs="Times New Roman"/>
                <w:b/>
                <w:color w:val="000000"/>
                <w:sz w:val="24"/>
                <w:szCs w:val="24"/>
              </w:rPr>
              <w:t xml:space="preserve">Інформація про </w:t>
            </w:r>
            <w:r w:rsidRPr="00EB5D5D">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432361" w:rsidRPr="00EB5D5D" w:rsidRDefault="00432361" w:rsidP="00432361">
            <w:pPr>
              <w:widowControl w:val="0"/>
              <w:ind w:right="120"/>
              <w:rPr>
                <w:rFonts w:ascii="Times New Roman" w:eastAsia="Times New Roman" w:hAnsi="Times New Roman" w:cs="Times New Roman"/>
                <w:sz w:val="24"/>
                <w:szCs w:val="24"/>
              </w:rPr>
            </w:pPr>
            <w:r w:rsidRPr="00EB5D5D">
              <w:rPr>
                <w:rFonts w:ascii="Times New Roman" w:eastAsia="Times New Roman" w:hAnsi="Times New Roman" w:cs="Times New Roman"/>
                <w:color w:val="000000"/>
                <w:sz w:val="24"/>
                <w:szCs w:val="24"/>
              </w:rPr>
              <w:t>Не передбачено.</w:t>
            </w:r>
          </w:p>
          <w:p w:rsidR="009F1584" w:rsidRDefault="009F1584" w:rsidP="00BC1347">
            <w:pPr>
              <w:widowControl w:val="0"/>
              <w:ind w:right="120"/>
              <w:jc w:val="both"/>
              <w:rPr>
                <w:rFonts w:ascii="Times New Roman" w:eastAsia="Times New Roman" w:hAnsi="Times New Roman" w:cs="Times New Roman"/>
                <w:sz w:val="24"/>
                <w:szCs w:val="24"/>
              </w:rPr>
            </w:pPr>
          </w:p>
        </w:tc>
      </w:tr>
      <w:tr w:rsidR="009F1584">
        <w:trPr>
          <w:trHeight w:val="841"/>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1584">
        <w:trPr>
          <w:trHeight w:val="442"/>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C1347" w:rsidRPr="00432361" w:rsidRDefault="009F1584" w:rsidP="009F1584">
            <w:pPr>
              <w:widowControl w:val="0"/>
              <w:ind w:left="40" w:right="120"/>
              <w:jc w:val="both"/>
              <w:rPr>
                <w:rFonts w:ascii="Times New Roman" w:eastAsia="Times New Roman" w:hAnsi="Times New Roman" w:cs="Times New Roman"/>
                <w:b/>
                <w:color w:val="000000" w:themeColor="text1"/>
                <w:sz w:val="24"/>
                <w:szCs w:val="24"/>
              </w:rPr>
            </w:pPr>
            <w:r w:rsidRPr="00432361">
              <w:rPr>
                <w:rFonts w:ascii="Times New Roman" w:eastAsia="Times New Roman" w:hAnsi="Times New Roman" w:cs="Times New Roman"/>
                <w:b/>
                <w:color w:val="000000" w:themeColor="text1"/>
                <w:sz w:val="24"/>
                <w:szCs w:val="24"/>
                <w:u w:val="single"/>
              </w:rPr>
              <w:t>Кінцевий строк подання тендерних пропозицій</w:t>
            </w:r>
            <w:r w:rsidRPr="00432361">
              <w:rPr>
                <w:rFonts w:ascii="Times New Roman" w:eastAsia="Times New Roman" w:hAnsi="Times New Roman" w:cs="Times New Roman"/>
                <w:b/>
                <w:color w:val="000000" w:themeColor="text1"/>
                <w:sz w:val="24"/>
                <w:szCs w:val="24"/>
              </w:rPr>
              <w:t xml:space="preserve"> — </w:t>
            </w:r>
          </w:p>
          <w:p w:rsidR="00BC1347" w:rsidRPr="00432361" w:rsidRDefault="00BC1347" w:rsidP="009F1584">
            <w:pPr>
              <w:widowControl w:val="0"/>
              <w:ind w:left="40" w:right="120"/>
              <w:jc w:val="both"/>
              <w:rPr>
                <w:rFonts w:ascii="Times New Roman" w:eastAsia="Times New Roman" w:hAnsi="Times New Roman" w:cs="Times New Roman"/>
                <w:b/>
                <w:color w:val="000000" w:themeColor="text1"/>
                <w:sz w:val="24"/>
                <w:szCs w:val="24"/>
                <w:highlight w:val="yellow"/>
              </w:rPr>
            </w:pPr>
            <w:r w:rsidRPr="00432361">
              <w:rPr>
                <w:rFonts w:ascii="Times New Roman" w:eastAsia="Times New Roman" w:hAnsi="Times New Roman" w:cs="Times New Roman"/>
                <w:b/>
                <w:color w:val="000000" w:themeColor="text1"/>
                <w:sz w:val="24"/>
                <w:szCs w:val="24"/>
              </w:rPr>
              <w:t>13 червня 2023 року.</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1584" w:rsidRPr="008852DD" w:rsidRDefault="009F1584" w:rsidP="009F1584">
            <w:pPr>
              <w:widowControl w:val="0"/>
              <w:rPr>
                <w:rFonts w:ascii="Times New Roman" w:eastAsia="Times New Roman" w:hAnsi="Times New Roman" w:cs="Times New Roman"/>
                <w:strike/>
                <w:color w:val="000000" w:themeColor="text1"/>
                <w:sz w:val="24"/>
                <w:szCs w:val="24"/>
                <w:highlight w:val="white"/>
              </w:rPr>
            </w:pPr>
            <w:r w:rsidRPr="008852DD">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9F1584" w:rsidRPr="008852DD"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8852D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1584" w:rsidRPr="008852DD"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8852D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1584" w:rsidRPr="008852DD"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8852D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852DD">
                <w:rPr>
                  <w:rFonts w:ascii="Times New Roman" w:eastAsia="Times New Roman" w:hAnsi="Times New Roman" w:cs="Times New Roman"/>
                  <w:color w:val="000000" w:themeColor="text1"/>
                  <w:sz w:val="24"/>
                  <w:szCs w:val="24"/>
                  <w:highlight w:val="white"/>
                </w:rPr>
                <w:t>47</w:t>
              </w:r>
            </w:hyperlink>
            <w:r w:rsidRPr="008852DD">
              <w:rPr>
                <w:rFonts w:ascii="Times New Roman" w:eastAsia="Times New Roman" w:hAnsi="Times New Roman" w:cs="Times New Roman"/>
                <w:color w:val="000000" w:themeColor="text1"/>
                <w:sz w:val="24"/>
                <w:szCs w:val="24"/>
                <w:highlight w:val="white"/>
              </w:rPr>
              <w:t xml:space="preserve"> Особливостей.</w:t>
            </w:r>
          </w:p>
        </w:tc>
      </w:tr>
      <w:tr w:rsidR="009F1584">
        <w:trPr>
          <w:trHeight w:val="512"/>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D57D9">
                <w:rPr>
                  <w:rFonts w:ascii="Times New Roman" w:eastAsia="Times New Roman" w:hAnsi="Times New Roman" w:cs="Times New Roman"/>
                  <w:color w:val="000000" w:themeColor="text1"/>
                  <w:sz w:val="24"/>
                  <w:szCs w:val="24"/>
                  <w:highlight w:val="white"/>
                </w:rPr>
                <w:t>шістнадцятої</w:t>
              </w:r>
            </w:hyperlink>
            <w:r w:rsidRPr="00BD57D9">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9F1584" w:rsidRPr="00BD57D9" w:rsidRDefault="009F1584" w:rsidP="009F1584">
            <w:pPr>
              <w:widowControl w:val="0"/>
              <w:jc w:val="both"/>
              <w:rPr>
                <w:rFonts w:ascii="Times New Roman" w:eastAsia="Times New Roman" w:hAnsi="Times New Roman" w:cs="Times New Roman"/>
                <w:b/>
                <w:color w:val="000000" w:themeColor="text1"/>
                <w:sz w:val="24"/>
                <w:szCs w:val="24"/>
                <w:highlight w:val="white"/>
              </w:rPr>
            </w:pPr>
            <w:r w:rsidRPr="00BD57D9">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F1584" w:rsidRPr="00BD57D9" w:rsidRDefault="009F1584" w:rsidP="009F1584">
            <w:pPr>
              <w:widowControl w:val="0"/>
              <w:jc w:val="both"/>
              <w:rPr>
                <w:rFonts w:ascii="Times New Roman" w:eastAsia="Times New Roman" w:hAnsi="Times New Roman" w:cs="Times New Roman"/>
                <w:i/>
                <w:color w:val="000000" w:themeColor="text1"/>
                <w:sz w:val="24"/>
                <w:szCs w:val="24"/>
                <w:highlight w:val="white"/>
              </w:rPr>
            </w:pPr>
            <w:r w:rsidRPr="00BD57D9">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BD57D9">
              <w:rPr>
                <w:rFonts w:ascii="Times New Roman" w:eastAsia="Times New Roman" w:hAnsi="Times New Roman" w:cs="Times New Roman"/>
                <w:color w:val="000000" w:themeColor="text1"/>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1584" w:rsidRPr="00BD57D9" w:rsidRDefault="009F1584" w:rsidP="009F1584">
            <w:pPr>
              <w:widowControl w:val="0"/>
              <w:jc w:val="both"/>
              <w:rPr>
                <w:rFonts w:ascii="Times New Roman" w:eastAsia="Times New Roman" w:hAnsi="Times New Roman" w:cs="Times New Roman"/>
                <w:i/>
                <w:color w:val="000000" w:themeColor="text1"/>
                <w:sz w:val="24"/>
                <w:szCs w:val="24"/>
                <w:highlight w:val="yellow"/>
              </w:rPr>
            </w:pPr>
            <w:r w:rsidRPr="00BD57D9">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1584" w:rsidRPr="00AD4B9F" w:rsidRDefault="00AD4B9F" w:rsidP="009F1584">
            <w:pPr>
              <w:widowControl w:val="0"/>
              <w:jc w:val="both"/>
              <w:rPr>
                <w:rFonts w:ascii="Times New Roman" w:eastAsia="Times New Roman" w:hAnsi="Times New Roman" w:cs="Times New Roman"/>
                <w:color w:val="000000" w:themeColor="text1"/>
                <w:sz w:val="24"/>
                <w:szCs w:val="24"/>
              </w:rPr>
            </w:pPr>
            <w:r w:rsidRPr="00AD4B9F">
              <w:rPr>
                <w:rFonts w:ascii="Times New Roman" w:eastAsia="Times New Roman" w:hAnsi="Times New Roman" w:cs="Times New Roman"/>
                <w:i/>
                <w:color w:val="000000" w:themeColor="text1"/>
                <w:sz w:val="24"/>
                <w:szCs w:val="24"/>
              </w:rPr>
              <w:t xml:space="preserve">Ціна тендерної пропозиції  </w:t>
            </w:r>
            <w:r w:rsidRPr="005D1170">
              <w:rPr>
                <w:rFonts w:ascii="Times New Roman" w:eastAsia="Times New Roman" w:hAnsi="Times New Roman" w:cs="Times New Roman"/>
                <w:b/>
                <w:i/>
                <w:color w:val="000000" w:themeColor="text1"/>
                <w:sz w:val="24"/>
                <w:szCs w:val="24"/>
                <w:u w:val="single"/>
              </w:rPr>
              <w:t>не може</w:t>
            </w:r>
            <w:r w:rsidR="004B0BD3">
              <w:rPr>
                <w:rFonts w:ascii="Times New Roman" w:eastAsia="Times New Roman" w:hAnsi="Times New Roman" w:cs="Times New Roman"/>
                <w:b/>
                <w:i/>
                <w:color w:val="000000" w:themeColor="text1"/>
                <w:sz w:val="24"/>
                <w:szCs w:val="24"/>
                <w:u w:val="single"/>
              </w:rPr>
              <w:t xml:space="preserve"> </w:t>
            </w:r>
            <w:r w:rsidR="009F1584" w:rsidRPr="00AD4B9F">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1584" w:rsidRPr="00AD4B9F" w:rsidRDefault="009F1584" w:rsidP="009F1584">
            <w:pPr>
              <w:widowControl w:val="0"/>
              <w:jc w:val="both"/>
              <w:rPr>
                <w:rFonts w:ascii="Times New Roman" w:eastAsia="Times New Roman" w:hAnsi="Times New Roman" w:cs="Times New Roman"/>
                <w:b/>
                <w:i/>
                <w:color w:val="000000" w:themeColor="text1"/>
                <w:sz w:val="24"/>
                <w:szCs w:val="24"/>
              </w:rPr>
            </w:pPr>
            <w:r w:rsidRPr="00AD4B9F">
              <w:rPr>
                <w:rFonts w:ascii="Times New Roman" w:eastAsia="Times New Roman" w:hAnsi="Times New Roman" w:cs="Times New Roman"/>
                <w:i/>
                <w:color w:val="000000" w:themeColor="text1"/>
                <w:sz w:val="24"/>
                <w:szCs w:val="24"/>
              </w:rPr>
              <w:t xml:space="preserve">До розгляду </w:t>
            </w:r>
            <w:bookmarkStart w:id="5" w:name="_GoBack"/>
            <w:r w:rsidRPr="005D1170">
              <w:rPr>
                <w:rFonts w:ascii="Times New Roman" w:eastAsia="Times New Roman" w:hAnsi="Times New Roman" w:cs="Times New Roman"/>
                <w:b/>
                <w:i/>
                <w:color w:val="000000" w:themeColor="text1"/>
                <w:sz w:val="24"/>
                <w:szCs w:val="24"/>
                <w:u w:val="single"/>
              </w:rPr>
              <w:t>не приймається</w:t>
            </w:r>
            <w:bookmarkEnd w:id="5"/>
            <w:r w:rsidR="004B0BD3">
              <w:rPr>
                <w:rFonts w:ascii="Times New Roman" w:eastAsia="Times New Roman" w:hAnsi="Times New Roman" w:cs="Times New Roman"/>
                <w:b/>
                <w:i/>
                <w:color w:val="000000" w:themeColor="text1"/>
                <w:sz w:val="24"/>
                <w:szCs w:val="24"/>
                <w:u w:val="single"/>
              </w:rPr>
              <w:t xml:space="preserve"> </w:t>
            </w:r>
            <w:r w:rsidRPr="00AD4B9F">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rPr>
            </w:pPr>
            <w:r w:rsidRPr="00BD57D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9F1584" w:rsidRPr="004560CD" w:rsidRDefault="009F1584" w:rsidP="009F1584">
            <w:pPr>
              <w:widowControl w:val="0"/>
              <w:jc w:val="both"/>
              <w:rPr>
                <w:rFonts w:ascii="Times New Roman" w:eastAsia="Times New Roman" w:hAnsi="Times New Roman" w:cs="Times New Roman"/>
                <w:color w:val="000000" w:themeColor="text1"/>
                <w:sz w:val="24"/>
                <w:szCs w:val="24"/>
              </w:rPr>
            </w:pPr>
            <w:r w:rsidRPr="00BD57D9">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4560CD">
              <w:rPr>
                <w:rFonts w:ascii="Times New Roman" w:eastAsia="Times New Roman" w:hAnsi="Times New Roman" w:cs="Times New Roman"/>
                <w:color w:val="000000" w:themeColor="text1"/>
                <w:sz w:val="24"/>
                <w:szCs w:val="24"/>
              </w:rPr>
              <w:t>оподатковується.</w:t>
            </w:r>
          </w:p>
          <w:p w:rsidR="009F1584" w:rsidRPr="004560CD" w:rsidRDefault="009F1584" w:rsidP="009F1584">
            <w:pPr>
              <w:widowControl w:val="0"/>
              <w:jc w:val="both"/>
              <w:rPr>
                <w:rFonts w:ascii="Times New Roman" w:eastAsia="Times New Roman" w:hAnsi="Times New Roman" w:cs="Times New Roman"/>
                <w:color w:val="000000" w:themeColor="text1"/>
                <w:sz w:val="24"/>
                <w:szCs w:val="24"/>
              </w:rPr>
            </w:pPr>
            <w:r w:rsidRPr="004560C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F1584" w:rsidRPr="004560CD" w:rsidRDefault="009F1584" w:rsidP="009F1584">
            <w:pPr>
              <w:widowControl w:val="0"/>
              <w:jc w:val="both"/>
              <w:rPr>
                <w:rFonts w:ascii="Times New Roman" w:eastAsia="Times New Roman" w:hAnsi="Times New Roman" w:cs="Times New Roman"/>
                <w:color w:val="000000" w:themeColor="text1"/>
                <w:sz w:val="24"/>
                <w:szCs w:val="24"/>
              </w:rPr>
            </w:pPr>
            <w:r w:rsidRPr="004560CD">
              <w:rPr>
                <w:rFonts w:ascii="Times New Roman" w:eastAsia="Times New Roman" w:hAnsi="Times New Roman" w:cs="Times New Roman"/>
                <w:color w:val="000000" w:themeColor="text1"/>
                <w:sz w:val="24"/>
                <w:szCs w:val="24"/>
              </w:rPr>
              <w:t xml:space="preserve">Учасник визначає ціни </w:t>
            </w:r>
            <w:r w:rsidRPr="00432361">
              <w:rPr>
                <w:rFonts w:ascii="Times New Roman" w:eastAsia="Times New Roman" w:hAnsi="Times New Roman" w:cs="Times New Roman"/>
                <w:color w:val="000000" w:themeColor="text1"/>
                <w:sz w:val="24"/>
                <w:szCs w:val="24"/>
              </w:rPr>
              <w:t xml:space="preserve">на </w:t>
            </w:r>
            <w:r w:rsidR="004560CD" w:rsidRPr="00432361">
              <w:rPr>
                <w:rFonts w:ascii="Times New Roman" w:eastAsia="Times New Roman" w:hAnsi="Times New Roman" w:cs="Times New Roman"/>
                <w:b/>
                <w:color w:val="000000" w:themeColor="text1"/>
                <w:sz w:val="24"/>
                <w:szCs w:val="24"/>
              </w:rPr>
              <w:t>товар</w:t>
            </w:r>
            <w:r w:rsidRPr="00432361">
              <w:rPr>
                <w:rFonts w:ascii="Times New Roman" w:eastAsia="Times New Roman" w:hAnsi="Times New Roman" w:cs="Times New Roman"/>
                <w:color w:val="000000" w:themeColor="text1"/>
                <w:sz w:val="24"/>
                <w:szCs w:val="24"/>
              </w:rPr>
              <w:t xml:space="preserve">, що він пропонує </w:t>
            </w:r>
            <w:r w:rsidR="004560CD" w:rsidRPr="00432361">
              <w:rPr>
                <w:rFonts w:ascii="Times New Roman" w:eastAsia="Times New Roman" w:hAnsi="Times New Roman" w:cs="Times New Roman"/>
                <w:b/>
                <w:color w:val="000000" w:themeColor="text1"/>
                <w:sz w:val="24"/>
                <w:szCs w:val="24"/>
              </w:rPr>
              <w:t>поставити</w:t>
            </w:r>
            <w:r w:rsidRPr="004560CD">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560CD" w:rsidRPr="004560CD">
              <w:rPr>
                <w:rFonts w:ascii="Times New Roman" w:eastAsia="Times New Roman" w:hAnsi="Times New Roman" w:cs="Times New Roman"/>
                <w:b/>
                <w:color w:val="000000" w:themeColor="text1"/>
                <w:sz w:val="24"/>
                <w:szCs w:val="24"/>
              </w:rPr>
              <w:t xml:space="preserve">товару </w:t>
            </w:r>
            <w:r w:rsidRPr="004560CD">
              <w:rPr>
                <w:rFonts w:ascii="Times New Roman" w:eastAsia="Times New Roman" w:hAnsi="Times New Roman" w:cs="Times New Roman"/>
                <w:color w:val="000000" w:themeColor="text1"/>
                <w:sz w:val="24"/>
                <w:szCs w:val="24"/>
              </w:rPr>
              <w:t>даного виду.</w:t>
            </w:r>
          </w:p>
          <w:p w:rsidR="009F1584" w:rsidRPr="004560CD" w:rsidRDefault="009F1584" w:rsidP="009F1584">
            <w:pPr>
              <w:widowControl w:val="0"/>
              <w:jc w:val="both"/>
              <w:rPr>
                <w:rFonts w:ascii="Times New Roman" w:eastAsia="Times New Roman" w:hAnsi="Times New Roman" w:cs="Times New Roman"/>
                <w:b/>
                <w:color w:val="000000" w:themeColor="text1"/>
                <w:sz w:val="24"/>
                <w:szCs w:val="24"/>
                <w:highlight w:val="yellow"/>
                <w:u w:val="single"/>
              </w:rPr>
            </w:pPr>
            <w:r w:rsidRPr="004560CD">
              <w:rPr>
                <w:rFonts w:ascii="Times New Roman" w:eastAsia="Times New Roman" w:hAnsi="Times New Roman" w:cs="Times New Roman"/>
                <w:b/>
                <w:color w:val="000000" w:themeColor="text1"/>
                <w:sz w:val="24"/>
                <w:szCs w:val="24"/>
                <w:u w:val="single"/>
              </w:rPr>
              <w:t>Розмір мінімального кроку пониження ціни під ч</w:t>
            </w:r>
            <w:r w:rsidR="004560CD" w:rsidRPr="004560CD">
              <w:rPr>
                <w:rFonts w:ascii="Times New Roman" w:eastAsia="Times New Roman" w:hAnsi="Times New Roman" w:cs="Times New Roman"/>
                <w:b/>
                <w:color w:val="000000" w:themeColor="text1"/>
                <w:sz w:val="24"/>
                <w:szCs w:val="24"/>
                <w:u w:val="single"/>
              </w:rPr>
              <w:t>ас е</w:t>
            </w:r>
            <w:r w:rsidR="00432361">
              <w:rPr>
                <w:rFonts w:ascii="Times New Roman" w:eastAsia="Times New Roman" w:hAnsi="Times New Roman" w:cs="Times New Roman"/>
                <w:b/>
                <w:color w:val="000000" w:themeColor="text1"/>
                <w:sz w:val="24"/>
                <w:szCs w:val="24"/>
                <w:u w:val="single"/>
              </w:rPr>
              <w:t xml:space="preserve">лектронного аукціону – 0,5 </w:t>
            </w:r>
            <w:r w:rsidR="004560CD" w:rsidRPr="004560CD">
              <w:rPr>
                <w:rFonts w:ascii="Times New Roman" w:eastAsia="Times New Roman" w:hAnsi="Times New Roman" w:cs="Times New Roman"/>
                <w:b/>
                <w:color w:val="000000" w:themeColor="text1"/>
                <w:sz w:val="24"/>
                <w:szCs w:val="24"/>
                <w:u w:val="single"/>
              </w:rPr>
              <w:t>%.</w:t>
            </w:r>
          </w:p>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Учасник </w:t>
            </w:r>
            <w:r w:rsidRPr="00BD57D9">
              <w:rPr>
                <w:rFonts w:ascii="Times New Roman" w:eastAsia="Times New Roman" w:hAnsi="Times New Roman" w:cs="Times New Roman"/>
                <w:color w:val="000000" w:themeColor="text1"/>
                <w:sz w:val="24"/>
                <w:szCs w:val="24"/>
              </w:rPr>
              <w:t xml:space="preserve">процедури </w:t>
            </w:r>
            <w:r w:rsidRPr="00BD57D9">
              <w:rPr>
                <w:rFonts w:ascii="Times New Roman" w:eastAsia="Times New Roman" w:hAnsi="Times New Roman" w:cs="Times New Roman"/>
                <w:color w:val="000000" w:themeColor="text1"/>
                <w:sz w:val="24"/>
                <w:szCs w:val="24"/>
                <w:highlight w:val="white"/>
              </w:rPr>
              <w:t xml:space="preserve">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BD57D9">
              <w:rPr>
                <w:rFonts w:ascii="Times New Roman" w:eastAsia="Times New Roman" w:hAnsi="Times New Roman" w:cs="Times New Roman"/>
                <w:color w:val="000000" w:themeColor="text1"/>
                <w:sz w:val="24"/>
                <w:szCs w:val="24"/>
                <w:highlight w:val="white"/>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1584" w:rsidRPr="00BD57D9" w:rsidRDefault="009F1584" w:rsidP="009F1584">
            <w:pPr>
              <w:keepNext/>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1584" w:rsidRPr="00BD57D9" w:rsidRDefault="009F1584" w:rsidP="009F1584">
            <w:pPr>
              <w:keepNext/>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1584" w:rsidRPr="00BD57D9" w:rsidRDefault="009F1584" w:rsidP="009F1584">
            <w:pPr>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1584" w:rsidRPr="00BD57D9" w:rsidRDefault="009F1584" w:rsidP="009F1584">
            <w:pPr>
              <w:jc w:val="both"/>
              <w:rPr>
                <w:rFonts w:ascii="Times New Roman" w:eastAsia="Times New Roman" w:hAnsi="Times New Roman" w:cs="Times New Roman"/>
                <w:strike/>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rPr>
            </w:pPr>
            <w:r w:rsidRPr="00BD57D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w:t>
            </w:r>
            <w:r w:rsidRPr="00BD57D9">
              <w:rPr>
                <w:rFonts w:ascii="Times New Roman" w:eastAsia="Times New Roman" w:hAnsi="Times New Roman" w:cs="Times New Roman"/>
                <w:color w:val="000000" w:themeColor="text1"/>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D57D9">
              <w:rPr>
                <w:rFonts w:ascii="Times New Roman" w:eastAsia="Times New Roman" w:hAnsi="Times New Roman" w:cs="Times New Roman"/>
                <w:b/>
                <w:i/>
                <w:color w:val="000000" w:themeColor="text1"/>
                <w:sz w:val="24"/>
                <w:szCs w:val="24"/>
              </w:rPr>
              <w:t>протягом 24 годин</w:t>
            </w:r>
            <w:r w:rsidRPr="00BD57D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w:t>
            </w:r>
            <w:r w:rsidRPr="00BD57D9">
              <w:rPr>
                <w:rFonts w:ascii="Times New Roman" w:eastAsia="Times New Roman" w:hAnsi="Times New Roman" w:cs="Times New Roman"/>
                <w:color w:val="000000" w:themeColor="text1"/>
                <w:sz w:val="24"/>
                <w:szCs w:val="24"/>
                <w:highlight w:val="white"/>
              </w:rPr>
              <w:t>лених невідповідностей.</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4B9F"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00AD4B9F">
              <w:rPr>
                <w:rFonts w:ascii="Times New Roman" w:eastAsia="Times New Roman" w:hAnsi="Times New Roman" w:cs="Times New Roman"/>
                <w:color w:val="000000"/>
                <w:sz w:val="24"/>
                <w:szCs w:val="24"/>
              </w:rPr>
              <w:t>про закупівлю.</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1584" w:rsidRDefault="009F1584" w:rsidP="009F158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BD57D9">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560CD" w:rsidRDefault="004560CD" w:rsidP="009F1584">
            <w:pPr>
              <w:widowControl w:val="0"/>
              <w:jc w:val="both"/>
              <w:rPr>
                <w:rFonts w:ascii="Times New Roman" w:eastAsia="Times New Roman" w:hAnsi="Times New Roman" w:cs="Times New Roman"/>
                <w:i/>
                <w:sz w:val="20"/>
                <w:szCs w:val="20"/>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1584" w:rsidRPr="0000007F" w:rsidRDefault="009F1584" w:rsidP="009F15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F1584" w:rsidRPr="0000007F" w:rsidRDefault="009F1584" w:rsidP="009F1584">
            <w:pPr>
              <w:shd w:val="clear" w:color="auto" w:fill="FFFFFF"/>
              <w:ind w:firstLine="567"/>
              <w:jc w:val="both"/>
              <w:rPr>
                <w:rFonts w:ascii="Times New Roman" w:eastAsia="Times New Roman" w:hAnsi="Times New Roman" w:cs="Times New Roman"/>
                <w:b/>
                <w:sz w:val="24"/>
                <w:szCs w:val="24"/>
                <w:highlight w:val="white"/>
              </w:rPr>
            </w:pPr>
            <w:r w:rsidRPr="0000007F">
              <w:rPr>
                <w:rFonts w:ascii="Times New Roman" w:eastAsia="Times New Roman" w:hAnsi="Times New Roman" w:cs="Times New Roman"/>
                <w:b/>
                <w:sz w:val="24"/>
                <w:szCs w:val="24"/>
                <w:highlight w:val="white"/>
              </w:rPr>
              <w:t>1) учасник процедури закупівлі:</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1584" w:rsidRDefault="009F1584" w:rsidP="009F1584">
            <w:pPr>
              <w:shd w:val="clear" w:color="auto" w:fill="FFFFFF"/>
              <w:ind w:firstLine="567"/>
              <w:jc w:val="both"/>
              <w:rPr>
                <w:rFonts w:ascii="Times New Roman" w:eastAsia="Times New Roman" w:hAnsi="Times New Roman" w:cs="Times New Roman"/>
                <w:color w:val="00B050"/>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BD57D9">
              <w:rPr>
                <w:rFonts w:ascii="Times New Roman" w:eastAsia="Times New Roman" w:hAnsi="Times New Roman" w:cs="Times New Roman"/>
                <w:color w:val="000000" w:themeColor="text1"/>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1584" w:rsidRPr="0000007F" w:rsidRDefault="009F1584" w:rsidP="009F1584">
            <w:pPr>
              <w:shd w:val="clear" w:color="auto" w:fill="FFFFFF"/>
              <w:ind w:firstLine="567"/>
              <w:jc w:val="both"/>
              <w:rPr>
                <w:rFonts w:ascii="Times New Roman" w:eastAsia="Times New Roman" w:hAnsi="Times New Roman" w:cs="Times New Roman"/>
                <w:b/>
                <w:sz w:val="24"/>
                <w:szCs w:val="24"/>
                <w:highlight w:val="white"/>
              </w:rPr>
            </w:pPr>
            <w:r w:rsidRPr="0000007F">
              <w:rPr>
                <w:rFonts w:ascii="Times New Roman" w:eastAsia="Times New Roman" w:hAnsi="Times New Roman" w:cs="Times New Roman"/>
                <w:b/>
                <w:sz w:val="24"/>
                <w:szCs w:val="24"/>
                <w:highlight w:val="white"/>
              </w:rPr>
              <w:t>2) тендерна пропозиція:</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D57D9">
                <w:rPr>
                  <w:rFonts w:ascii="Times New Roman" w:eastAsia="Times New Roman" w:hAnsi="Times New Roman" w:cs="Times New Roman"/>
                  <w:color w:val="000000" w:themeColor="text1"/>
                  <w:sz w:val="24"/>
                  <w:szCs w:val="24"/>
                  <w:highlight w:val="white"/>
                </w:rPr>
                <w:t>пункту 4</w:t>
              </w:r>
            </w:hyperlink>
            <w:r w:rsidRPr="00BD57D9">
              <w:rPr>
                <w:rFonts w:ascii="Times New Roman" w:eastAsia="Times New Roman" w:hAnsi="Times New Roman" w:cs="Times New Roman"/>
                <w:color w:val="000000" w:themeColor="text1"/>
                <w:sz w:val="24"/>
                <w:szCs w:val="24"/>
                <w:highlight w:val="white"/>
              </w:rPr>
              <w:t>3 цих особливостей;</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1584" w:rsidRPr="0000007F" w:rsidRDefault="009F1584" w:rsidP="009F1584">
            <w:pPr>
              <w:shd w:val="clear" w:color="auto" w:fill="FFFFFF"/>
              <w:ind w:firstLine="567"/>
              <w:jc w:val="both"/>
              <w:rPr>
                <w:rFonts w:ascii="Times New Roman" w:eastAsia="Times New Roman" w:hAnsi="Times New Roman" w:cs="Times New Roman"/>
                <w:b/>
                <w:i/>
                <w:sz w:val="24"/>
                <w:szCs w:val="24"/>
                <w:highlight w:val="white"/>
                <w:u w:val="single"/>
              </w:rPr>
            </w:pPr>
            <w:r w:rsidRPr="0000007F">
              <w:rPr>
                <w:rFonts w:ascii="Times New Roman" w:eastAsia="Times New Roman" w:hAnsi="Times New Roman" w:cs="Times New Roman"/>
                <w:b/>
                <w:i/>
                <w:sz w:val="24"/>
                <w:szCs w:val="24"/>
                <w:highlight w:val="white"/>
                <w:u w:val="single"/>
              </w:rPr>
              <w:t>Замовник може відхилити тендерну пропозицію із зазначенням аргументації в електронній системі закупівель у разі, коли:</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D57D9">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1584" w:rsidRDefault="009F1584" w:rsidP="009F15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1584" w:rsidRDefault="009F1584" w:rsidP="009F15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1584">
        <w:trPr>
          <w:trHeight w:val="472"/>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1584" w:rsidRDefault="009F1584" w:rsidP="009F15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1584" w:rsidRPr="0000007F" w:rsidRDefault="009F1584" w:rsidP="009F1584">
            <w:pPr>
              <w:widowControl w:val="0"/>
              <w:jc w:val="both"/>
              <w:rPr>
                <w:rFonts w:ascii="Times New Roman" w:eastAsia="Times New Roman" w:hAnsi="Times New Roman" w:cs="Times New Roman"/>
                <w:b/>
                <w:i/>
                <w:sz w:val="24"/>
                <w:szCs w:val="24"/>
                <w:highlight w:val="white"/>
                <w:u w:val="single"/>
              </w:rPr>
            </w:pPr>
            <w:r w:rsidRPr="0000007F">
              <w:rPr>
                <w:rFonts w:ascii="Times New Roman" w:eastAsia="Times New Roman" w:hAnsi="Times New Roman" w:cs="Times New Roman"/>
                <w:b/>
                <w:i/>
                <w:sz w:val="24"/>
                <w:szCs w:val="24"/>
                <w:highlight w:val="white"/>
                <w:u w:val="single"/>
              </w:rPr>
              <w:t>Замовник відміняє відкриті торги у разі:</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F1584" w:rsidRDefault="009F1584" w:rsidP="009F1584">
            <w:pPr>
              <w:widowControl w:val="0"/>
              <w:jc w:val="both"/>
              <w:rPr>
                <w:rFonts w:ascii="Times New Roman" w:eastAsia="Times New Roman" w:hAnsi="Times New Roman" w:cs="Times New Roman"/>
                <w:b/>
                <w:i/>
                <w:sz w:val="24"/>
                <w:szCs w:val="24"/>
                <w:highlight w:val="white"/>
              </w:rPr>
            </w:pPr>
            <w:r w:rsidRPr="0000007F">
              <w:rPr>
                <w:rFonts w:ascii="Times New Roman" w:eastAsia="Times New Roman" w:hAnsi="Times New Roman" w:cs="Times New Roman"/>
                <w:b/>
                <w:i/>
                <w:sz w:val="24"/>
                <w:szCs w:val="24"/>
                <w:highlight w:val="white"/>
                <w:u w:val="single"/>
              </w:rPr>
              <w:t>Відкриті торги автоматично відміняються електронною системою закупівель у разі</w:t>
            </w:r>
            <w:r>
              <w:rPr>
                <w:rFonts w:ascii="Times New Roman" w:eastAsia="Times New Roman" w:hAnsi="Times New Roman" w:cs="Times New Roman"/>
                <w:b/>
                <w:i/>
                <w:sz w:val="24"/>
                <w:szCs w:val="24"/>
                <w:highlight w:val="white"/>
              </w:rPr>
              <w:t>:</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F1584" w:rsidRDefault="009F1584" w:rsidP="009F158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F1584" w:rsidRPr="00BD57D9" w:rsidRDefault="009F1584" w:rsidP="009F1584">
            <w:pPr>
              <w:widowControl w:val="0"/>
              <w:ind w:right="12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D57D9" w:rsidRDefault="00BD57D9" w:rsidP="009F1584">
            <w:pPr>
              <w:widowControl w:val="0"/>
              <w:ind w:right="120"/>
              <w:jc w:val="both"/>
              <w:rPr>
                <w:rFonts w:ascii="Times New Roman" w:eastAsia="Times New Roman" w:hAnsi="Times New Roman" w:cs="Times New Roman"/>
                <w:i/>
                <w:sz w:val="24"/>
                <w:szCs w:val="24"/>
                <w:highlight w:val="white"/>
              </w:rPr>
            </w:pPr>
          </w:p>
        </w:tc>
      </w:tr>
      <w:tr w:rsidR="009F1584">
        <w:trPr>
          <w:trHeight w:val="2100"/>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1584" w:rsidRPr="00BD57D9" w:rsidRDefault="009F1584" w:rsidP="009F1584">
            <w:pPr>
              <w:shd w:val="clear" w:color="auto" w:fill="FFFFFF"/>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D57D9">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BD57D9">
              <w:rPr>
                <w:rFonts w:ascii="Times New Roman" w:eastAsia="Times New Roman" w:hAnsi="Times New Roman" w:cs="Times New Roman"/>
                <w:color w:val="000000" w:themeColor="text1"/>
                <w:sz w:val="24"/>
                <w:szCs w:val="24"/>
              </w:rPr>
              <w:t>ім випадків:</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sidRPr="004560C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560CD">
              <w:rPr>
                <w:rFonts w:ascii="Times New Roman" w:eastAsia="Times New Roman" w:hAnsi="Times New Roman" w:cs="Times New Roman"/>
                <w:sz w:val="24"/>
                <w:szCs w:val="24"/>
              </w:rPr>
              <w:t>.</w:t>
            </w:r>
          </w:p>
          <w:p w:rsidR="00AD4B9F" w:rsidRDefault="00AD4B9F" w:rsidP="009F15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1584" w:rsidRPr="00AD4B9F" w:rsidRDefault="009F1584" w:rsidP="009F1584">
            <w:pPr>
              <w:widowControl w:val="0"/>
              <w:ind w:right="120"/>
              <w:jc w:val="both"/>
              <w:rPr>
                <w:rFonts w:ascii="Times New Roman" w:eastAsia="Times New Roman" w:hAnsi="Times New Roman" w:cs="Times New Roman"/>
                <w:color w:val="000000" w:themeColor="text1"/>
                <w:sz w:val="24"/>
                <w:szCs w:val="24"/>
              </w:rPr>
            </w:pPr>
            <w:r w:rsidRPr="00AD4B9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F1584" w:rsidRDefault="009F1584" w:rsidP="009F1584">
            <w:pPr>
              <w:widowControl w:val="0"/>
              <w:ind w:right="120"/>
              <w:jc w:val="both"/>
              <w:rPr>
                <w:rFonts w:ascii="Times New Roman" w:eastAsia="Times New Roman" w:hAnsi="Times New Roman" w:cs="Times New Roman"/>
                <w:sz w:val="24"/>
                <w:szCs w:val="24"/>
              </w:rPr>
            </w:pPr>
          </w:p>
          <w:p w:rsidR="009F1584" w:rsidRDefault="009F1584" w:rsidP="009F1584">
            <w:pPr>
              <w:widowControl w:val="0"/>
              <w:jc w:val="both"/>
              <w:rPr>
                <w:rFonts w:ascii="Times New Roman" w:eastAsia="Times New Roman" w:hAnsi="Times New Roman" w:cs="Times New Roman"/>
                <w:sz w:val="24"/>
                <w:szCs w:val="24"/>
              </w:rPr>
            </w:pPr>
          </w:p>
        </w:tc>
      </w:tr>
    </w:tbl>
    <w:p w:rsidR="00EE2048" w:rsidRDefault="00EE204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22D23" w:rsidRPr="00F15758" w:rsidRDefault="00922D23" w:rsidP="00922D23">
      <w:pPr>
        <w:rPr>
          <w:rFonts w:ascii="Times New Roman" w:hAnsi="Times New Roman" w:cs="Times New Roman"/>
          <w:b/>
          <w:u w:val="single"/>
        </w:rPr>
      </w:pPr>
      <w:r w:rsidRPr="00F15758">
        <w:rPr>
          <w:rFonts w:ascii="Times New Roman" w:hAnsi="Times New Roman" w:cs="Times New Roman"/>
          <w:b/>
          <w:u w:val="single"/>
        </w:rPr>
        <w:t>Додатки до тендерної документації:</w:t>
      </w:r>
    </w:p>
    <w:p w:rsidR="00922D23" w:rsidRDefault="00922D23" w:rsidP="00922D23">
      <w:pPr>
        <w:spacing w:after="0"/>
        <w:jc w:val="both"/>
        <w:rPr>
          <w:rFonts w:ascii="Times New Roman" w:hAnsi="Times New Roman" w:cs="Times New Roman"/>
        </w:rPr>
      </w:pPr>
      <w:r w:rsidRPr="00496113">
        <w:rPr>
          <w:rFonts w:ascii="Times New Roman" w:hAnsi="Times New Roman" w:cs="Times New Roman"/>
          <w:b/>
        </w:rPr>
        <w:t>1.</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p>
    <w:p w:rsidR="00922D23" w:rsidRDefault="00922D23" w:rsidP="00922D23">
      <w:pPr>
        <w:spacing w:before="240"/>
        <w:jc w:val="both"/>
        <w:rPr>
          <w:rFonts w:ascii="Times New Roman" w:hAnsi="Times New Roman" w:cs="Times New Roman"/>
        </w:rPr>
      </w:pPr>
      <w:r w:rsidRPr="00496113">
        <w:rPr>
          <w:rFonts w:ascii="Times New Roman" w:hAnsi="Times New Roman" w:cs="Times New Roman"/>
          <w:b/>
        </w:rPr>
        <w:t>2.</w:t>
      </w:r>
      <w:r w:rsidR="009A04CF">
        <w:rPr>
          <w:rFonts w:ascii="Times New Roman" w:hAnsi="Times New Roman" w:cs="Times New Roman"/>
        </w:rPr>
        <w:t xml:space="preserve"> ТЕХНІЧНІ ВИМОГИ</w:t>
      </w:r>
    </w:p>
    <w:p w:rsidR="00922D23" w:rsidRDefault="00922D23" w:rsidP="00922D23">
      <w:pPr>
        <w:widowControl w:val="0"/>
        <w:spacing w:after="0" w:line="240" w:lineRule="auto"/>
        <w:jc w:val="both"/>
        <w:rPr>
          <w:rFonts w:ascii="Times New Roman" w:eastAsia="Times New Roman" w:hAnsi="Times New Roman" w:cs="Times New Roman"/>
          <w:sz w:val="24"/>
          <w:szCs w:val="24"/>
        </w:rPr>
      </w:pPr>
      <w:r w:rsidRPr="00496113">
        <w:rPr>
          <w:rFonts w:ascii="Times New Roman" w:hAnsi="Times New Roman" w:cs="Times New Roman"/>
          <w:b/>
        </w:rPr>
        <w:t>3.</w:t>
      </w:r>
      <w:r w:rsidR="009A04CF">
        <w:rPr>
          <w:rFonts w:ascii="Times New Roman" w:hAnsi="Times New Roman" w:cs="Times New Roman"/>
        </w:rPr>
        <w:t xml:space="preserve"> ПРОЕКТ ДОГОВОРУ ПРО ЗАКУПІВЛЮ</w:t>
      </w:r>
    </w:p>
    <w:sectPr w:rsidR="00922D23" w:rsidSect="009F1584">
      <w:footerReference w:type="default" r:id="rId18"/>
      <w:headerReference w:type="first" r:id="rId19"/>
      <w:footerReference w:type="first" r:id="rId20"/>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000" w:rsidRDefault="000C0000">
      <w:pPr>
        <w:spacing w:after="0" w:line="240" w:lineRule="auto"/>
      </w:pPr>
      <w:r>
        <w:separator/>
      </w:r>
    </w:p>
  </w:endnote>
  <w:endnote w:type="continuationSeparator" w:id="1">
    <w:p w:rsidR="000C0000" w:rsidRDefault="000C0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48" w:rsidRDefault="005F6DBD">
    <w:pPr>
      <w:jc w:val="right"/>
    </w:pPr>
    <w:r>
      <w:rPr>
        <w:rFonts w:ascii="Times New Roman" w:eastAsia="Times New Roman" w:hAnsi="Times New Roman" w:cs="Times New Roman"/>
        <w:sz w:val="24"/>
        <w:szCs w:val="24"/>
      </w:rPr>
      <w:fldChar w:fldCharType="begin"/>
    </w:r>
    <w:r w:rsidR="003817A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346">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48" w:rsidRDefault="00EE20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000" w:rsidRDefault="000C0000">
      <w:pPr>
        <w:spacing w:after="0" w:line="240" w:lineRule="auto"/>
      </w:pPr>
      <w:r>
        <w:separator/>
      </w:r>
    </w:p>
  </w:footnote>
  <w:footnote w:type="continuationSeparator" w:id="1">
    <w:p w:rsidR="000C0000" w:rsidRDefault="000C00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48" w:rsidRDefault="00EE204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067B"/>
    <w:multiLevelType w:val="multilevel"/>
    <w:tmpl w:val="B858AD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rsids>
    <w:rsidRoot w:val="00EE2048"/>
    <w:rsid w:val="0000007F"/>
    <w:rsid w:val="000333B4"/>
    <w:rsid w:val="00086B32"/>
    <w:rsid w:val="000C0000"/>
    <w:rsid w:val="001E24E3"/>
    <w:rsid w:val="00207757"/>
    <w:rsid w:val="003513F0"/>
    <w:rsid w:val="00367769"/>
    <w:rsid w:val="003817A7"/>
    <w:rsid w:val="00386037"/>
    <w:rsid w:val="003A2FDE"/>
    <w:rsid w:val="00424E82"/>
    <w:rsid w:val="00432361"/>
    <w:rsid w:val="004560CD"/>
    <w:rsid w:val="004B0BD3"/>
    <w:rsid w:val="00592346"/>
    <w:rsid w:val="005D1170"/>
    <w:rsid w:val="005F6DBD"/>
    <w:rsid w:val="006433E3"/>
    <w:rsid w:val="006C30AC"/>
    <w:rsid w:val="006F1AE1"/>
    <w:rsid w:val="00750938"/>
    <w:rsid w:val="00751E03"/>
    <w:rsid w:val="00766EA0"/>
    <w:rsid w:val="00805CC2"/>
    <w:rsid w:val="00883D0C"/>
    <w:rsid w:val="008852DD"/>
    <w:rsid w:val="008E07AC"/>
    <w:rsid w:val="008E141E"/>
    <w:rsid w:val="00912FD3"/>
    <w:rsid w:val="00922D23"/>
    <w:rsid w:val="00984F79"/>
    <w:rsid w:val="009A04CF"/>
    <w:rsid w:val="009F1584"/>
    <w:rsid w:val="00A05DF9"/>
    <w:rsid w:val="00A43C17"/>
    <w:rsid w:val="00AD4B9F"/>
    <w:rsid w:val="00BC1347"/>
    <w:rsid w:val="00BC13AE"/>
    <w:rsid w:val="00BD57D9"/>
    <w:rsid w:val="00CD7718"/>
    <w:rsid w:val="00D733D4"/>
    <w:rsid w:val="00DD059A"/>
    <w:rsid w:val="00E477FE"/>
    <w:rsid w:val="00ED65AD"/>
    <w:rsid w:val="00EE2048"/>
    <w:rsid w:val="00EF3938"/>
    <w:rsid w:val="00F15758"/>
    <w:rsid w:val="00F21691"/>
    <w:rsid w:val="00F66354"/>
    <w:rsid w:val="00F66C32"/>
    <w:rsid w:val="00FE2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733D4"/>
    <w:pPr>
      <w:keepNext/>
      <w:keepLines/>
      <w:spacing w:before="480" w:after="120"/>
      <w:outlineLvl w:val="0"/>
    </w:pPr>
    <w:rPr>
      <w:b/>
      <w:sz w:val="48"/>
      <w:szCs w:val="48"/>
    </w:rPr>
  </w:style>
  <w:style w:type="paragraph" w:styleId="2">
    <w:name w:val="heading 2"/>
    <w:basedOn w:val="a"/>
    <w:next w:val="a"/>
    <w:uiPriority w:val="9"/>
    <w:semiHidden/>
    <w:unhideWhenUsed/>
    <w:qFormat/>
    <w:rsid w:val="00D733D4"/>
    <w:pPr>
      <w:keepNext/>
      <w:keepLines/>
      <w:spacing w:before="360" w:after="80"/>
      <w:outlineLvl w:val="1"/>
    </w:pPr>
    <w:rPr>
      <w:b/>
      <w:sz w:val="36"/>
      <w:szCs w:val="36"/>
    </w:rPr>
  </w:style>
  <w:style w:type="paragraph" w:styleId="3">
    <w:name w:val="heading 3"/>
    <w:basedOn w:val="a"/>
    <w:next w:val="a"/>
    <w:uiPriority w:val="9"/>
    <w:semiHidden/>
    <w:unhideWhenUsed/>
    <w:qFormat/>
    <w:rsid w:val="00D733D4"/>
    <w:pPr>
      <w:keepNext/>
      <w:keepLines/>
      <w:spacing w:before="280" w:after="80"/>
      <w:outlineLvl w:val="2"/>
    </w:pPr>
    <w:rPr>
      <w:b/>
      <w:sz w:val="28"/>
      <w:szCs w:val="28"/>
    </w:rPr>
  </w:style>
  <w:style w:type="paragraph" w:styleId="4">
    <w:name w:val="heading 4"/>
    <w:basedOn w:val="a"/>
    <w:next w:val="a"/>
    <w:uiPriority w:val="9"/>
    <w:semiHidden/>
    <w:unhideWhenUsed/>
    <w:qFormat/>
    <w:rsid w:val="00D733D4"/>
    <w:pPr>
      <w:keepNext/>
      <w:keepLines/>
      <w:spacing w:before="240" w:after="40"/>
      <w:outlineLvl w:val="3"/>
    </w:pPr>
    <w:rPr>
      <w:b/>
      <w:sz w:val="24"/>
      <w:szCs w:val="24"/>
    </w:rPr>
  </w:style>
  <w:style w:type="paragraph" w:styleId="5">
    <w:name w:val="heading 5"/>
    <w:basedOn w:val="a"/>
    <w:next w:val="a"/>
    <w:uiPriority w:val="9"/>
    <w:semiHidden/>
    <w:unhideWhenUsed/>
    <w:qFormat/>
    <w:rsid w:val="00D733D4"/>
    <w:pPr>
      <w:keepNext/>
      <w:keepLines/>
      <w:spacing w:before="220" w:after="40"/>
      <w:outlineLvl w:val="4"/>
    </w:pPr>
    <w:rPr>
      <w:b/>
    </w:rPr>
  </w:style>
  <w:style w:type="paragraph" w:styleId="6">
    <w:name w:val="heading 6"/>
    <w:basedOn w:val="a"/>
    <w:next w:val="a"/>
    <w:uiPriority w:val="9"/>
    <w:semiHidden/>
    <w:unhideWhenUsed/>
    <w:qFormat/>
    <w:rsid w:val="00D733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733D4"/>
    <w:tblPr>
      <w:tblCellMar>
        <w:top w:w="0" w:type="dxa"/>
        <w:left w:w="0" w:type="dxa"/>
        <w:bottom w:w="0" w:type="dxa"/>
        <w:right w:w="0" w:type="dxa"/>
      </w:tblCellMar>
    </w:tblPr>
  </w:style>
  <w:style w:type="paragraph" w:styleId="a3">
    <w:name w:val="Title"/>
    <w:basedOn w:val="a"/>
    <w:next w:val="a"/>
    <w:uiPriority w:val="10"/>
    <w:qFormat/>
    <w:rsid w:val="00D733D4"/>
    <w:pPr>
      <w:keepNext/>
      <w:keepLines/>
      <w:spacing w:before="480" w:after="120"/>
    </w:pPr>
    <w:rPr>
      <w:b/>
      <w:sz w:val="72"/>
      <w:szCs w:val="72"/>
    </w:rPr>
  </w:style>
  <w:style w:type="table" w:customStyle="1" w:styleId="TableNormal0">
    <w:name w:val="Table Normal"/>
    <w:rsid w:val="00D733D4"/>
    <w:tblPr>
      <w:tblCellMar>
        <w:top w:w="0" w:type="dxa"/>
        <w:left w:w="0" w:type="dxa"/>
        <w:bottom w:w="0" w:type="dxa"/>
        <w:right w:w="0" w:type="dxa"/>
      </w:tblCellMar>
    </w:tblPr>
  </w:style>
  <w:style w:type="table" w:customStyle="1" w:styleId="TableNormal1">
    <w:name w:val="Table Normal"/>
    <w:rsid w:val="00D733D4"/>
    <w:tblPr>
      <w:tblCellMar>
        <w:top w:w="0" w:type="dxa"/>
        <w:left w:w="0" w:type="dxa"/>
        <w:bottom w:w="0" w:type="dxa"/>
        <w:right w:w="0" w:type="dxa"/>
      </w:tblCellMar>
    </w:tblPr>
  </w:style>
  <w:style w:type="table" w:customStyle="1" w:styleId="TableNormal2">
    <w:name w:val="Table Normal"/>
    <w:rsid w:val="00D733D4"/>
    <w:tblPr>
      <w:tblCellMar>
        <w:top w:w="0" w:type="dxa"/>
        <w:left w:w="0" w:type="dxa"/>
        <w:bottom w:w="0" w:type="dxa"/>
        <w:right w:w="0" w:type="dxa"/>
      </w:tblCellMar>
    </w:tblPr>
  </w:style>
  <w:style w:type="table" w:customStyle="1" w:styleId="TableNormal3">
    <w:name w:val="Table Normal"/>
    <w:rsid w:val="00D733D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733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D733D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D733D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D733D4"/>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D733D4"/>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D733D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enuwevo@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7967</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41</cp:revision>
  <dcterms:created xsi:type="dcterms:W3CDTF">2023-05-18T19:19:00Z</dcterms:created>
  <dcterms:modified xsi:type="dcterms:W3CDTF">2023-06-05T12:12:00Z</dcterms:modified>
</cp:coreProperties>
</file>