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59" w:rsidRPr="00211040" w:rsidRDefault="00354BBB" w:rsidP="00602959">
      <w:pPr>
        <w:spacing w:after="0" w:line="240" w:lineRule="auto"/>
        <w:ind w:left="-426" w:firstLine="567"/>
        <w:jc w:val="center"/>
        <w:rPr>
          <w:rFonts w:ascii="Times New Roman" w:hAnsi="Times New Roman" w:cs="Times New Roman"/>
          <w:b/>
          <w:sz w:val="24"/>
          <w:szCs w:val="24"/>
        </w:rPr>
      </w:pPr>
      <w:r w:rsidRPr="00211040">
        <w:rPr>
          <w:rFonts w:ascii="Times New Roman" w:hAnsi="Times New Roman" w:cs="Times New Roman"/>
          <w:b/>
          <w:sz w:val="24"/>
          <w:szCs w:val="24"/>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354BBB" w:rsidRPr="00211040" w:rsidRDefault="00354BBB" w:rsidP="00602959">
      <w:pPr>
        <w:spacing w:after="0" w:line="240" w:lineRule="auto"/>
        <w:ind w:left="-426" w:firstLine="567"/>
        <w:jc w:val="center"/>
        <w:rPr>
          <w:rFonts w:ascii="Times New Roman" w:hAnsi="Times New Roman" w:cs="Times New Roman"/>
          <w:b/>
          <w:bCs/>
          <w:sz w:val="24"/>
          <w:szCs w:val="24"/>
        </w:rPr>
      </w:pPr>
      <w:r w:rsidRPr="00211040">
        <w:rPr>
          <w:rFonts w:ascii="Times New Roman" w:hAnsi="Times New Roman" w:cs="Times New Roman"/>
          <w:b/>
          <w:sz w:val="24"/>
          <w:szCs w:val="24"/>
        </w:rPr>
        <w:t>та швидкої медичної допомоги»</w:t>
      </w:r>
    </w:p>
    <w:p w:rsidR="00C67C5A" w:rsidRPr="00211040" w:rsidRDefault="00C67C5A" w:rsidP="00602959">
      <w:pPr>
        <w:spacing w:after="0" w:line="240" w:lineRule="auto"/>
        <w:ind w:left="-426" w:firstLine="567"/>
        <w:jc w:val="center"/>
        <w:rPr>
          <w:rFonts w:ascii="Times New Roman" w:hAnsi="Times New Roman" w:cs="Times New Roman"/>
          <w:b/>
          <w:sz w:val="24"/>
          <w:szCs w:val="24"/>
        </w:rPr>
      </w:pPr>
    </w:p>
    <w:p w:rsidR="00DB4DD3" w:rsidRPr="009E6415" w:rsidRDefault="00C67C5A" w:rsidP="00DB4DD3">
      <w:pPr>
        <w:spacing w:after="0" w:line="240" w:lineRule="auto"/>
        <w:ind w:left="-284"/>
        <w:jc w:val="center"/>
        <w:rPr>
          <w:rFonts w:ascii="Times New Roman" w:eastAsia="Tahoma" w:hAnsi="Times New Roman" w:cs="Times New Roman"/>
          <w:b/>
          <w:lang w:bidi="hi-IN"/>
        </w:rPr>
      </w:pPr>
      <w:r w:rsidRPr="00211040">
        <w:rPr>
          <w:rFonts w:ascii="Times New Roman" w:hAnsi="Times New Roman" w:cs="Times New Roman"/>
          <w:b/>
          <w:sz w:val="24"/>
          <w:szCs w:val="24"/>
        </w:rPr>
        <w:t xml:space="preserve">Зміни до тендерної документації </w:t>
      </w:r>
      <w:r w:rsidR="00FF12A3" w:rsidRPr="00FF12A3">
        <w:rPr>
          <w:rFonts w:ascii="Times New Roman" w:hAnsi="Times New Roman" w:cs="Times New Roman"/>
          <w:b/>
          <w:sz w:val="24"/>
          <w:szCs w:val="24"/>
        </w:rPr>
        <w:t xml:space="preserve">на закупівлю </w:t>
      </w:r>
      <w:r w:rsidR="00DB4DD3" w:rsidRPr="009E6415">
        <w:rPr>
          <w:rFonts w:ascii="Times New Roman" w:hAnsi="Times New Roman" w:cs="Times New Roman"/>
          <w:b/>
        </w:rPr>
        <w:t>на закупівлю товару:</w:t>
      </w:r>
      <w:r w:rsidR="00DB4DD3" w:rsidRPr="009E6415">
        <w:rPr>
          <w:rFonts w:ascii="Times New Roman" w:eastAsia="Tahoma" w:hAnsi="Times New Roman" w:cs="Times New Roman"/>
          <w:b/>
          <w:lang w:bidi="hi-IN"/>
        </w:rPr>
        <w:t xml:space="preserve"> </w:t>
      </w:r>
    </w:p>
    <w:p w:rsidR="00DB4DD3" w:rsidRPr="009E6415" w:rsidRDefault="00DB4DD3" w:rsidP="00DB4DD3">
      <w:pPr>
        <w:spacing w:after="0" w:line="240" w:lineRule="auto"/>
        <w:ind w:left="-284"/>
        <w:jc w:val="center"/>
        <w:rPr>
          <w:rFonts w:ascii="Times New Roman" w:eastAsia="Tahoma" w:hAnsi="Times New Roman" w:cs="Times New Roman"/>
          <w:b/>
          <w:lang w:bidi="hi-IN"/>
        </w:rPr>
      </w:pPr>
      <w:r w:rsidRPr="009E6415">
        <w:rPr>
          <w:rFonts w:ascii="Times New Roman" w:hAnsi="Times New Roman" w:cs="Times New Roman"/>
          <w:b/>
        </w:rPr>
        <w:t>Набір витратних матеріалів для трансплантації легень</w:t>
      </w:r>
    </w:p>
    <w:p w:rsidR="0027636F" w:rsidRPr="00FF12A3" w:rsidRDefault="00DB4DD3" w:rsidP="00DB4DD3">
      <w:pPr>
        <w:spacing w:after="0" w:line="240" w:lineRule="auto"/>
        <w:ind w:left="-284"/>
        <w:jc w:val="center"/>
        <w:rPr>
          <w:rFonts w:ascii="Times New Roman" w:eastAsia="Times New Roman" w:hAnsi="Times New Roman" w:cs="Times New Roman"/>
          <w:b/>
        </w:rPr>
      </w:pPr>
      <w:r w:rsidRPr="009E6415">
        <w:rPr>
          <w:rFonts w:ascii="Times New Roman" w:hAnsi="Times New Roman" w:cs="Times New Roman"/>
          <w:b/>
        </w:rPr>
        <w:t xml:space="preserve">(ДК 021:2015: 33140000-3 Медичні матеріали, НК 024:2019 - 61371 Набір для </w:t>
      </w:r>
      <w:proofErr w:type="spellStart"/>
      <w:r w:rsidRPr="009E6415">
        <w:rPr>
          <w:rFonts w:ascii="Times New Roman" w:hAnsi="Times New Roman" w:cs="Times New Roman"/>
          <w:b/>
        </w:rPr>
        <w:t>кардіоторакальної</w:t>
      </w:r>
      <w:proofErr w:type="spellEnd"/>
      <w:r w:rsidRPr="009E6415">
        <w:rPr>
          <w:rFonts w:ascii="Times New Roman" w:hAnsi="Times New Roman" w:cs="Times New Roman"/>
          <w:b/>
        </w:rPr>
        <w:t xml:space="preserve"> хірургічної процедури, що не містить лікарські засоби, одноразового використання; 35091 Халат операційний, одноразового застосування; 40548 Хірургічна рукавичка, латексна; 47569 Скальпель, разового застосування; 58770 Набір для дренування плевральної порожнини; 61208 Кліпса ендоскопічна для шлунково-кишкового тракту, тривалого використання; 46242 Хірургічна підтримувальна стрічка, що не розкладається мікроорганізмами; 16584 Хірургічна нитка з </w:t>
      </w:r>
      <w:proofErr w:type="spellStart"/>
      <w:r w:rsidRPr="009E6415">
        <w:rPr>
          <w:rFonts w:ascii="Times New Roman" w:hAnsi="Times New Roman" w:cs="Times New Roman"/>
          <w:b/>
        </w:rPr>
        <w:t>полідіоксанона</w:t>
      </w:r>
      <w:proofErr w:type="spellEnd"/>
      <w:r w:rsidRPr="009E6415">
        <w:rPr>
          <w:rFonts w:ascii="Times New Roman" w:hAnsi="Times New Roman" w:cs="Times New Roman"/>
          <w:b/>
        </w:rPr>
        <w:t xml:space="preserve">; 13909 Хірургічна поліпропіленова нитка; 13906 </w:t>
      </w:r>
      <w:proofErr w:type="spellStart"/>
      <w:r w:rsidRPr="009E6415">
        <w:rPr>
          <w:rFonts w:ascii="Times New Roman" w:hAnsi="Times New Roman" w:cs="Times New Roman"/>
          <w:b/>
        </w:rPr>
        <w:t>Поліестерне</w:t>
      </w:r>
      <w:proofErr w:type="spellEnd"/>
      <w:r w:rsidRPr="009E6415">
        <w:rPr>
          <w:rFonts w:ascii="Times New Roman" w:hAnsi="Times New Roman" w:cs="Times New Roman"/>
          <w:b/>
        </w:rPr>
        <w:t xml:space="preserve"> </w:t>
      </w:r>
      <w:proofErr w:type="spellStart"/>
      <w:r w:rsidRPr="009E6415">
        <w:rPr>
          <w:rFonts w:ascii="Times New Roman" w:hAnsi="Times New Roman" w:cs="Times New Roman"/>
          <w:b/>
        </w:rPr>
        <w:t>шво</w:t>
      </w:r>
      <w:proofErr w:type="spellEnd"/>
      <w:r w:rsidRPr="009E6415">
        <w:rPr>
          <w:rFonts w:ascii="Times New Roman" w:hAnsi="Times New Roman" w:cs="Times New Roman"/>
          <w:b/>
        </w:rPr>
        <w:t xml:space="preserve">; 17471 Хірургічна нитка з </w:t>
      </w:r>
      <w:proofErr w:type="spellStart"/>
      <w:r w:rsidRPr="009E6415">
        <w:rPr>
          <w:rFonts w:ascii="Times New Roman" w:hAnsi="Times New Roman" w:cs="Times New Roman"/>
          <w:b/>
        </w:rPr>
        <w:t>поліглактіну</w:t>
      </w:r>
      <w:proofErr w:type="spellEnd"/>
      <w:r w:rsidRPr="009E6415">
        <w:rPr>
          <w:rFonts w:ascii="Times New Roman" w:hAnsi="Times New Roman" w:cs="Times New Roman"/>
          <w:b/>
        </w:rPr>
        <w:t xml:space="preserve">; 32369 Ручний хірургічний </w:t>
      </w:r>
      <w:proofErr w:type="spellStart"/>
      <w:r w:rsidRPr="009E6415">
        <w:rPr>
          <w:rFonts w:ascii="Times New Roman" w:hAnsi="Times New Roman" w:cs="Times New Roman"/>
          <w:b/>
        </w:rPr>
        <w:t>степлер</w:t>
      </w:r>
      <w:proofErr w:type="spellEnd"/>
      <w:r w:rsidRPr="009E6415">
        <w:rPr>
          <w:rFonts w:ascii="Times New Roman" w:hAnsi="Times New Roman" w:cs="Times New Roman"/>
          <w:b/>
        </w:rPr>
        <w:t xml:space="preserve">, багаторазовий; 46242 Хірургічна підтримувальна стрічка, що не розкладається мікроорганізмами; 40601 Периферичний судинний катетер; 34893 </w:t>
      </w:r>
      <w:proofErr w:type="spellStart"/>
      <w:r w:rsidRPr="009E6415">
        <w:rPr>
          <w:rFonts w:ascii="Times New Roman" w:hAnsi="Times New Roman" w:cs="Times New Roman"/>
          <w:b/>
        </w:rPr>
        <w:t>Канюля</w:t>
      </w:r>
      <w:proofErr w:type="spellEnd"/>
      <w:r w:rsidRPr="009E6415">
        <w:rPr>
          <w:rFonts w:ascii="Times New Roman" w:hAnsi="Times New Roman" w:cs="Times New Roman"/>
          <w:b/>
        </w:rPr>
        <w:t xml:space="preserve"> для штучного кровообігу, артеріальна; 58977 Набір базовий для внутрішньовенних вливань; 12170 Набір для подовження магістралі для внутрішньовенних вливань; 32172 Клапан </w:t>
      </w:r>
      <w:proofErr w:type="spellStart"/>
      <w:r w:rsidRPr="009E6415">
        <w:rPr>
          <w:rFonts w:ascii="Times New Roman" w:hAnsi="Times New Roman" w:cs="Times New Roman"/>
          <w:b/>
        </w:rPr>
        <w:t>інфузійної</w:t>
      </w:r>
      <w:proofErr w:type="spellEnd"/>
      <w:r w:rsidRPr="009E6415">
        <w:rPr>
          <w:rFonts w:ascii="Times New Roman" w:hAnsi="Times New Roman" w:cs="Times New Roman"/>
          <w:b/>
        </w:rPr>
        <w:t xml:space="preserve"> системи внутрішньовенних вливань; 47017 Шприц загального призначення, одноразового використання; 10729 Центральний венозний катетер; 58865 Набір для введення судинного катетера; 35035 Електрокардіографічний електрод, одноразовий; 44771 Одноразовий зовнішній електрод дефібрилятора, для дорослих; 31328 Трубка </w:t>
      </w:r>
      <w:proofErr w:type="spellStart"/>
      <w:r w:rsidRPr="009E6415">
        <w:rPr>
          <w:rFonts w:ascii="Times New Roman" w:hAnsi="Times New Roman" w:cs="Times New Roman"/>
          <w:b/>
        </w:rPr>
        <w:t>ендобронхіальна</w:t>
      </w:r>
      <w:proofErr w:type="spellEnd"/>
      <w:r w:rsidRPr="009E6415">
        <w:rPr>
          <w:rFonts w:ascii="Times New Roman" w:hAnsi="Times New Roman" w:cs="Times New Roman"/>
          <w:b/>
        </w:rPr>
        <w:t xml:space="preserve">; 47691 Трубка </w:t>
      </w:r>
      <w:proofErr w:type="spellStart"/>
      <w:r w:rsidRPr="009E6415">
        <w:rPr>
          <w:rFonts w:ascii="Times New Roman" w:hAnsi="Times New Roman" w:cs="Times New Roman"/>
          <w:b/>
        </w:rPr>
        <w:t>ендотрахеальна</w:t>
      </w:r>
      <w:proofErr w:type="spellEnd"/>
      <w:r w:rsidRPr="009E6415">
        <w:rPr>
          <w:rFonts w:ascii="Times New Roman" w:hAnsi="Times New Roman" w:cs="Times New Roman"/>
          <w:b/>
        </w:rPr>
        <w:t xml:space="preserve"> з </w:t>
      </w:r>
      <w:proofErr w:type="spellStart"/>
      <w:r w:rsidRPr="009E6415">
        <w:rPr>
          <w:rFonts w:ascii="Times New Roman" w:hAnsi="Times New Roman" w:cs="Times New Roman"/>
          <w:b/>
        </w:rPr>
        <w:t>аспіраційної</w:t>
      </w:r>
      <w:proofErr w:type="spellEnd"/>
      <w:r w:rsidRPr="009E6415">
        <w:rPr>
          <w:rFonts w:ascii="Times New Roman" w:hAnsi="Times New Roman" w:cs="Times New Roman"/>
          <w:b/>
        </w:rPr>
        <w:t xml:space="preserve"> манжетою; 38561 Зонд </w:t>
      </w:r>
      <w:proofErr w:type="spellStart"/>
      <w:r w:rsidRPr="009E6415">
        <w:rPr>
          <w:rFonts w:ascii="Times New Roman" w:hAnsi="Times New Roman" w:cs="Times New Roman"/>
          <w:b/>
        </w:rPr>
        <w:t>назогастральний</w:t>
      </w:r>
      <w:proofErr w:type="spellEnd"/>
      <w:r w:rsidRPr="009E6415">
        <w:rPr>
          <w:rFonts w:ascii="Times New Roman" w:hAnsi="Times New Roman" w:cs="Times New Roman"/>
          <w:b/>
        </w:rPr>
        <w:t xml:space="preserve"> / </w:t>
      </w:r>
      <w:proofErr w:type="spellStart"/>
      <w:r w:rsidRPr="009E6415">
        <w:rPr>
          <w:rFonts w:ascii="Times New Roman" w:hAnsi="Times New Roman" w:cs="Times New Roman"/>
          <w:b/>
        </w:rPr>
        <w:t>орогастральний</w:t>
      </w:r>
      <w:proofErr w:type="spellEnd"/>
      <w:r w:rsidRPr="009E6415">
        <w:rPr>
          <w:rFonts w:ascii="Times New Roman" w:hAnsi="Times New Roman" w:cs="Times New Roman"/>
          <w:b/>
        </w:rPr>
        <w:t xml:space="preserve">; 58173 Катетер </w:t>
      </w:r>
      <w:proofErr w:type="spellStart"/>
      <w:r w:rsidRPr="009E6415">
        <w:rPr>
          <w:rFonts w:ascii="Times New Roman" w:hAnsi="Times New Roman" w:cs="Times New Roman"/>
          <w:b/>
        </w:rPr>
        <w:t>аспіраційний</w:t>
      </w:r>
      <w:proofErr w:type="spellEnd"/>
      <w:r w:rsidRPr="009E6415">
        <w:rPr>
          <w:rFonts w:ascii="Times New Roman" w:hAnsi="Times New Roman" w:cs="Times New Roman"/>
          <w:b/>
        </w:rPr>
        <w:t xml:space="preserve"> для </w:t>
      </w:r>
      <w:proofErr w:type="spellStart"/>
      <w:r w:rsidRPr="009E6415">
        <w:rPr>
          <w:rFonts w:ascii="Times New Roman" w:hAnsi="Times New Roman" w:cs="Times New Roman"/>
          <w:b/>
        </w:rPr>
        <w:t>тромбектоміі</w:t>
      </w:r>
      <w:proofErr w:type="spellEnd"/>
      <w:r w:rsidRPr="009E6415">
        <w:rPr>
          <w:rFonts w:ascii="Times New Roman" w:hAnsi="Times New Roman" w:cs="Times New Roman"/>
          <w:b/>
        </w:rPr>
        <w:t xml:space="preserve">; 46620 Сенсор церебрального </w:t>
      </w:r>
      <w:proofErr w:type="spellStart"/>
      <w:r w:rsidRPr="009E6415">
        <w:rPr>
          <w:rFonts w:ascii="Times New Roman" w:hAnsi="Times New Roman" w:cs="Times New Roman"/>
          <w:b/>
        </w:rPr>
        <w:t>оксиметру</w:t>
      </w:r>
      <w:proofErr w:type="spellEnd"/>
      <w:r w:rsidRPr="009E6415">
        <w:rPr>
          <w:rFonts w:ascii="Times New Roman" w:hAnsi="Times New Roman" w:cs="Times New Roman"/>
          <w:b/>
        </w:rPr>
        <w:t xml:space="preserve">; 40549 Хірургічна рукавичка, не латексна; 17605 Набір для системи підготовки крові для </w:t>
      </w:r>
      <w:proofErr w:type="spellStart"/>
      <w:r w:rsidRPr="009E6415">
        <w:rPr>
          <w:rFonts w:ascii="Times New Roman" w:hAnsi="Times New Roman" w:cs="Times New Roman"/>
          <w:b/>
        </w:rPr>
        <w:t>аутотрансфузії</w:t>
      </w:r>
      <w:proofErr w:type="spellEnd"/>
      <w:r w:rsidRPr="009E6415">
        <w:rPr>
          <w:rFonts w:ascii="Times New Roman" w:hAnsi="Times New Roman" w:cs="Times New Roman"/>
          <w:b/>
        </w:rPr>
        <w:t xml:space="preserve">; 17643 </w:t>
      </w:r>
      <w:proofErr w:type="spellStart"/>
      <w:r w:rsidRPr="009E6415">
        <w:rPr>
          <w:rFonts w:ascii="Times New Roman" w:hAnsi="Times New Roman" w:cs="Times New Roman"/>
          <w:b/>
        </w:rPr>
        <w:t>Екстракорпоральний</w:t>
      </w:r>
      <w:proofErr w:type="spellEnd"/>
      <w:r w:rsidRPr="009E6415">
        <w:rPr>
          <w:rFonts w:ascii="Times New Roman" w:hAnsi="Times New Roman" w:cs="Times New Roman"/>
          <w:b/>
        </w:rPr>
        <w:t xml:space="preserve"> мембранний оксигенатор; 34893 </w:t>
      </w:r>
      <w:proofErr w:type="spellStart"/>
      <w:r w:rsidRPr="009E6415">
        <w:rPr>
          <w:rFonts w:ascii="Times New Roman" w:hAnsi="Times New Roman" w:cs="Times New Roman"/>
          <w:b/>
        </w:rPr>
        <w:t>Канюля</w:t>
      </w:r>
      <w:proofErr w:type="spellEnd"/>
      <w:r w:rsidRPr="009E6415">
        <w:rPr>
          <w:rFonts w:ascii="Times New Roman" w:hAnsi="Times New Roman" w:cs="Times New Roman"/>
          <w:b/>
        </w:rPr>
        <w:t xml:space="preserve"> для штучного кровообігу, артеріальна; 34904 </w:t>
      </w:r>
      <w:proofErr w:type="spellStart"/>
      <w:r w:rsidRPr="009E6415">
        <w:rPr>
          <w:rFonts w:ascii="Times New Roman" w:hAnsi="Times New Roman" w:cs="Times New Roman"/>
          <w:b/>
        </w:rPr>
        <w:t>Канюля</w:t>
      </w:r>
      <w:proofErr w:type="spellEnd"/>
      <w:r w:rsidRPr="009E6415">
        <w:rPr>
          <w:rFonts w:ascii="Times New Roman" w:hAnsi="Times New Roman" w:cs="Times New Roman"/>
          <w:b/>
        </w:rPr>
        <w:t xml:space="preserve"> для порожнистої вени)</w:t>
      </w:r>
      <w:r w:rsidR="00FF12A3" w:rsidRPr="00DB4DD3">
        <w:rPr>
          <w:rFonts w:ascii="Times New Roman" w:hAnsi="Times New Roman" w:cs="Times New Roman"/>
          <w:b/>
        </w:rPr>
        <w:t xml:space="preserve"> </w:t>
      </w:r>
      <w:r w:rsidR="00A86D32" w:rsidRPr="00DB4DD3">
        <w:rPr>
          <w:rFonts w:ascii="Times New Roman" w:hAnsi="Times New Roman" w:cs="Times New Roman"/>
          <w:b/>
        </w:rPr>
        <w:t>(</w:t>
      </w:r>
      <w:r w:rsidRPr="00DB4DD3">
        <w:rPr>
          <w:rFonts w:ascii="Times New Roman" w:hAnsi="Times New Roman" w:cs="Times New Roman"/>
          <w:b/>
        </w:rPr>
        <w:t>UA-2023-05-09-014652-a</w:t>
      </w:r>
      <w:r w:rsidR="00A86D32" w:rsidRPr="00DB4DD3">
        <w:rPr>
          <w:rFonts w:ascii="Times New Roman" w:hAnsi="Times New Roman" w:cs="Times New Roman"/>
          <w:b/>
        </w:rPr>
        <w:t>)</w:t>
      </w:r>
    </w:p>
    <w:p w:rsidR="0027636F" w:rsidRPr="00211040" w:rsidRDefault="0027636F" w:rsidP="00DB4DD3">
      <w:pPr>
        <w:pStyle w:val="rvps2"/>
        <w:spacing w:before="0" w:beforeAutospacing="0" w:after="0" w:afterAutospacing="0"/>
        <w:ind w:left="-284" w:firstLine="567"/>
        <w:jc w:val="both"/>
        <w:textAlignment w:val="baseline"/>
        <w:rPr>
          <w:color w:val="454545"/>
          <w:lang w:val="uk-UA"/>
        </w:rPr>
      </w:pPr>
    </w:p>
    <w:p w:rsidR="00F47472" w:rsidRPr="00211040" w:rsidRDefault="00F47472" w:rsidP="00DB4DD3">
      <w:pPr>
        <w:pStyle w:val="rvps2"/>
        <w:spacing w:before="0" w:beforeAutospacing="0" w:after="0" w:afterAutospacing="0"/>
        <w:ind w:left="-284" w:firstLine="567"/>
        <w:jc w:val="both"/>
        <w:textAlignment w:val="baseline"/>
        <w:rPr>
          <w:color w:val="000000"/>
          <w:lang w:val="uk-UA" w:eastAsia="uk-UA"/>
        </w:rPr>
      </w:pPr>
      <w:r w:rsidRPr="00211040">
        <w:rPr>
          <w:color w:val="000000"/>
          <w:lang w:val="uk-UA" w:eastAsia="uk-UA"/>
        </w:rPr>
        <w:t xml:space="preserve">Уповноваженою особою прийнято рішення про внесення змін до тендерної документації відповідно до п. 51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11040">
        <w:rPr>
          <w:color w:val="000000"/>
          <w:lang w:val="uk-UA" w:eastAsia="uk-UA"/>
        </w:rPr>
        <w:t>внести</w:t>
      </w:r>
      <w:proofErr w:type="spellEnd"/>
      <w:r w:rsidRPr="00211040">
        <w:rPr>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7472" w:rsidRPr="00211040" w:rsidRDefault="00F47472" w:rsidP="00DB4DD3">
      <w:pPr>
        <w:pStyle w:val="rvps2"/>
        <w:spacing w:before="0" w:beforeAutospacing="0" w:after="0" w:afterAutospacing="0"/>
        <w:ind w:left="-284" w:firstLine="567"/>
        <w:jc w:val="both"/>
        <w:textAlignment w:val="baseline"/>
        <w:rPr>
          <w:color w:val="000000"/>
          <w:lang w:val="uk-UA" w:eastAsia="uk-UA"/>
        </w:rPr>
      </w:pPr>
      <w:bookmarkStart w:id="0" w:name="n1440"/>
      <w:bookmarkEnd w:id="0"/>
      <w:r w:rsidRPr="00211040">
        <w:rPr>
          <w:color w:val="000000"/>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F59F2" w:rsidRPr="00211040" w:rsidRDefault="003F59F2" w:rsidP="00602959">
      <w:pPr>
        <w:pStyle w:val="rvps2"/>
        <w:spacing w:before="0" w:beforeAutospacing="0" w:after="0" w:afterAutospacing="0"/>
        <w:ind w:firstLine="567"/>
        <w:jc w:val="both"/>
        <w:textAlignment w:val="baseline"/>
        <w:rPr>
          <w:color w:val="000000"/>
          <w:lang w:val="uk-UA" w:eastAsia="uk-UA"/>
        </w:rPr>
      </w:pPr>
    </w:p>
    <w:p w:rsidR="003F59F2" w:rsidRPr="00211040" w:rsidRDefault="003F59F2" w:rsidP="00EB58EC">
      <w:pPr>
        <w:pStyle w:val="rvps2"/>
        <w:numPr>
          <w:ilvl w:val="0"/>
          <w:numId w:val="2"/>
        </w:numPr>
        <w:spacing w:before="0" w:beforeAutospacing="0" w:after="0" w:afterAutospacing="0"/>
        <w:jc w:val="both"/>
        <w:textAlignment w:val="baseline"/>
        <w:rPr>
          <w:b/>
          <w:bCs/>
          <w:lang w:val="uk-UA"/>
        </w:rPr>
      </w:pPr>
      <w:proofErr w:type="spellStart"/>
      <w:r w:rsidRPr="00211040">
        <w:rPr>
          <w:b/>
          <w:bCs/>
          <w:lang w:val="uk-UA"/>
        </w:rPr>
        <w:t>Внести</w:t>
      </w:r>
      <w:proofErr w:type="spellEnd"/>
      <w:r w:rsidRPr="00211040">
        <w:rPr>
          <w:b/>
          <w:bCs/>
          <w:lang w:val="uk-UA"/>
        </w:rPr>
        <w:t xml:space="preserve"> зміни у </w:t>
      </w:r>
      <w:r w:rsidR="00DB4DD3">
        <w:rPr>
          <w:b/>
          <w:bCs/>
          <w:lang w:val="uk-UA"/>
        </w:rPr>
        <w:t>таблиц</w:t>
      </w:r>
      <w:r w:rsidR="00DB4DD3">
        <w:rPr>
          <w:b/>
          <w:bCs/>
          <w:lang w:val="uk-UA"/>
        </w:rPr>
        <w:t>ю</w:t>
      </w:r>
      <w:r w:rsidR="00DB4DD3">
        <w:rPr>
          <w:b/>
          <w:bCs/>
          <w:lang w:val="uk-UA"/>
        </w:rPr>
        <w:t xml:space="preserve"> технічної специфікації </w:t>
      </w:r>
      <w:r w:rsidR="00F47544" w:rsidRPr="00211040">
        <w:rPr>
          <w:b/>
          <w:bCs/>
          <w:lang w:val="uk-UA"/>
        </w:rPr>
        <w:t>До</w:t>
      </w:r>
      <w:r w:rsidR="00DB4DD3">
        <w:rPr>
          <w:b/>
          <w:bCs/>
          <w:lang w:val="uk-UA"/>
        </w:rPr>
        <w:t>д</w:t>
      </w:r>
      <w:r w:rsidR="00F47544" w:rsidRPr="00211040">
        <w:rPr>
          <w:b/>
          <w:bCs/>
          <w:lang w:val="uk-UA"/>
        </w:rPr>
        <w:t>ат</w:t>
      </w:r>
      <w:r w:rsidR="00DB4DD3">
        <w:rPr>
          <w:b/>
          <w:bCs/>
          <w:lang w:val="uk-UA"/>
        </w:rPr>
        <w:t>ку</w:t>
      </w:r>
      <w:r w:rsidR="00F47544">
        <w:rPr>
          <w:b/>
          <w:bCs/>
          <w:lang w:val="uk-UA"/>
        </w:rPr>
        <w:t xml:space="preserve"> 2 </w:t>
      </w:r>
      <w:r w:rsidRPr="00211040">
        <w:rPr>
          <w:b/>
          <w:bCs/>
          <w:lang w:val="uk-UA"/>
        </w:rPr>
        <w:t>тендерн</w:t>
      </w:r>
      <w:r w:rsidR="00F47544">
        <w:rPr>
          <w:b/>
          <w:bCs/>
          <w:lang w:val="uk-UA"/>
        </w:rPr>
        <w:t>ої</w:t>
      </w:r>
      <w:r w:rsidRPr="00211040">
        <w:rPr>
          <w:b/>
          <w:bCs/>
          <w:lang w:val="uk-UA"/>
        </w:rPr>
        <w:t xml:space="preserve"> документаці</w:t>
      </w:r>
      <w:r w:rsidR="00F47544">
        <w:rPr>
          <w:b/>
          <w:bCs/>
          <w:lang w:val="uk-UA"/>
        </w:rPr>
        <w:t>ї</w:t>
      </w:r>
      <w:r w:rsidRPr="00211040">
        <w:rPr>
          <w:b/>
          <w:bCs/>
          <w:lang w:val="uk-UA"/>
        </w:rPr>
        <w:t xml:space="preserve"> </w:t>
      </w:r>
      <w:r w:rsidR="00F47544">
        <w:rPr>
          <w:b/>
          <w:bCs/>
          <w:lang w:val="uk-UA"/>
        </w:rPr>
        <w:t xml:space="preserve">та викласти </w:t>
      </w:r>
      <w:r w:rsidR="00DB4DD3">
        <w:rPr>
          <w:b/>
          <w:bCs/>
          <w:lang w:val="uk-UA"/>
        </w:rPr>
        <w:t>п.19 та 20 (</w:t>
      </w:r>
      <w:r w:rsidR="00DB4DD3" w:rsidRPr="00811CC8">
        <w:rPr>
          <w:b/>
          <w:lang w:val="uk-UA"/>
        </w:rPr>
        <w:t xml:space="preserve">Найменування </w:t>
      </w:r>
      <w:r w:rsidR="00DB4DD3">
        <w:rPr>
          <w:b/>
          <w:lang w:val="uk-UA"/>
        </w:rPr>
        <w:t>складових предмету закупівлі</w:t>
      </w:r>
      <w:r w:rsidR="00DB4DD3">
        <w:rPr>
          <w:b/>
          <w:bCs/>
          <w:lang w:val="uk-UA"/>
        </w:rPr>
        <w:t xml:space="preserve"> ) </w:t>
      </w:r>
      <w:r w:rsidR="00F47544">
        <w:rPr>
          <w:b/>
          <w:bCs/>
          <w:lang w:val="uk-UA"/>
        </w:rPr>
        <w:t>у новій редакції</w:t>
      </w:r>
      <w:r w:rsidR="00211040" w:rsidRPr="00211040">
        <w:rPr>
          <w:b/>
          <w:bCs/>
          <w:lang w:val="uk-UA"/>
        </w:rPr>
        <w:t>:</w:t>
      </w:r>
    </w:p>
    <w:tbl>
      <w:tblPr>
        <w:tblStyle w:val="a5"/>
        <w:tblW w:w="10774" w:type="dxa"/>
        <w:tblInd w:w="-147" w:type="dxa"/>
        <w:tblLook w:val="04A0" w:firstRow="1" w:lastRow="0" w:firstColumn="1" w:lastColumn="0" w:noHBand="0" w:noVBand="1"/>
      </w:tblPr>
      <w:tblGrid>
        <w:gridCol w:w="567"/>
        <w:gridCol w:w="3519"/>
        <w:gridCol w:w="4561"/>
        <w:gridCol w:w="940"/>
        <w:gridCol w:w="1187"/>
      </w:tblGrid>
      <w:tr w:rsidR="00DB4DD3" w:rsidRPr="00A742F5" w:rsidTr="00DB4DD3">
        <w:tc>
          <w:tcPr>
            <w:tcW w:w="567" w:type="dxa"/>
          </w:tcPr>
          <w:p w:rsidR="00DB4DD3" w:rsidRPr="00A742F5" w:rsidRDefault="00DB4DD3" w:rsidP="00975F28">
            <w:pPr>
              <w:jc w:val="center"/>
              <w:rPr>
                <w:rFonts w:ascii="Times New Roman" w:hAnsi="Times New Roman" w:cs="Times New Roman"/>
                <w:b/>
              </w:rPr>
            </w:pPr>
            <w:r w:rsidRPr="00A742F5">
              <w:rPr>
                <w:rFonts w:ascii="Times New Roman" w:hAnsi="Times New Roman" w:cs="Times New Roman"/>
                <w:b/>
              </w:rPr>
              <w:t>№</w:t>
            </w:r>
          </w:p>
        </w:tc>
        <w:tc>
          <w:tcPr>
            <w:tcW w:w="3519" w:type="dxa"/>
          </w:tcPr>
          <w:p w:rsidR="00DB4DD3" w:rsidRPr="007E4183" w:rsidRDefault="00DB4DD3" w:rsidP="00975F28">
            <w:pPr>
              <w:jc w:val="center"/>
              <w:rPr>
                <w:rFonts w:ascii="Times New Roman" w:hAnsi="Times New Roman" w:cs="Times New Roman"/>
                <w:b/>
              </w:rPr>
            </w:pPr>
            <w:r w:rsidRPr="007E4183">
              <w:rPr>
                <w:rFonts w:ascii="Times New Roman" w:hAnsi="Times New Roman" w:cs="Times New Roman"/>
                <w:b/>
              </w:rPr>
              <w:t>Коди НК 024:2019</w:t>
            </w:r>
          </w:p>
        </w:tc>
        <w:tc>
          <w:tcPr>
            <w:tcW w:w="4561" w:type="dxa"/>
          </w:tcPr>
          <w:p w:rsidR="00DB4DD3" w:rsidRPr="00A742F5" w:rsidRDefault="00DB4DD3" w:rsidP="00975F28">
            <w:pPr>
              <w:jc w:val="center"/>
              <w:rPr>
                <w:rFonts w:ascii="Times New Roman" w:hAnsi="Times New Roman" w:cs="Times New Roman"/>
                <w:b/>
              </w:rPr>
            </w:pPr>
            <w:r w:rsidRPr="00811CC8">
              <w:rPr>
                <w:rFonts w:ascii="Times New Roman" w:hAnsi="Times New Roman" w:cs="Times New Roman"/>
                <w:b/>
              </w:rPr>
              <w:t xml:space="preserve">Найменування </w:t>
            </w:r>
            <w:r>
              <w:rPr>
                <w:rFonts w:ascii="Times New Roman" w:hAnsi="Times New Roman" w:cs="Times New Roman"/>
                <w:b/>
              </w:rPr>
              <w:t>складових предмету закупівлі</w:t>
            </w:r>
          </w:p>
        </w:tc>
        <w:tc>
          <w:tcPr>
            <w:tcW w:w="940" w:type="dxa"/>
          </w:tcPr>
          <w:p w:rsidR="00DB4DD3" w:rsidRPr="00A742F5" w:rsidRDefault="00DB4DD3" w:rsidP="00975F28">
            <w:pPr>
              <w:jc w:val="center"/>
              <w:rPr>
                <w:rFonts w:ascii="Times New Roman" w:hAnsi="Times New Roman" w:cs="Times New Roman"/>
                <w:b/>
              </w:rPr>
            </w:pPr>
            <w:r w:rsidRPr="00A742F5">
              <w:rPr>
                <w:rFonts w:ascii="Times New Roman" w:hAnsi="Times New Roman" w:cs="Times New Roman"/>
                <w:b/>
              </w:rPr>
              <w:t>Од.</w:t>
            </w:r>
          </w:p>
          <w:p w:rsidR="00DB4DD3" w:rsidRPr="00A742F5" w:rsidRDefault="00DB4DD3" w:rsidP="00975F28">
            <w:pPr>
              <w:jc w:val="center"/>
              <w:rPr>
                <w:rFonts w:ascii="Times New Roman" w:hAnsi="Times New Roman" w:cs="Times New Roman"/>
                <w:b/>
              </w:rPr>
            </w:pPr>
            <w:r w:rsidRPr="00A742F5">
              <w:rPr>
                <w:rFonts w:ascii="Times New Roman" w:hAnsi="Times New Roman" w:cs="Times New Roman"/>
                <w:b/>
              </w:rPr>
              <w:t>виміру</w:t>
            </w:r>
          </w:p>
        </w:tc>
        <w:tc>
          <w:tcPr>
            <w:tcW w:w="1187" w:type="dxa"/>
          </w:tcPr>
          <w:p w:rsidR="00DB4DD3" w:rsidRPr="00A742F5" w:rsidRDefault="00DB4DD3" w:rsidP="00975F28">
            <w:pPr>
              <w:jc w:val="center"/>
              <w:rPr>
                <w:rFonts w:ascii="Times New Roman" w:hAnsi="Times New Roman" w:cs="Times New Roman"/>
                <w:b/>
              </w:rPr>
            </w:pPr>
            <w:r w:rsidRPr="00A742F5">
              <w:rPr>
                <w:rFonts w:ascii="Times New Roman" w:hAnsi="Times New Roman" w:cs="Times New Roman"/>
                <w:b/>
              </w:rPr>
              <w:t>Кількість</w:t>
            </w:r>
          </w:p>
        </w:tc>
      </w:tr>
      <w:tr w:rsidR="00DB4DD3" w:rsidRPr="00A742F5" w:rsidTr="00DB4DD3">
        <w:tc>
          <w:tcPr>
            <w:tcW w:w="567" w:type="dxa"/>
            <w:tcBorders>
              <w:top w:val="nil"/>
              <w:left w:val="single" w:sz="4" w:space="0" w:color="auto"/>
              <w:bottom w:val="single" w:sz="4" w:space="0" w:color="auto"/>
              <w:right w:val="single" w:sz="4" w:space="0" w:color="auto"/>
            </w:tcBorders>
            <w:shd w:val="clear" w:color="auto" w:fill="auto"/>
          </w:tcPr>
          <w:p w:rsidR="00DB4DD3" w:rsidRPr="00A742F5" w:rsidRDefault="00DB4DD3" w:rsidP="00975F28">
            <w:pPr>
              <w:jc w:val="center"/>
              <w:rPr>
                <w:rFonts w:ascii="Times New Roman" w:hAnsi="Times New Roman" w:cs="Times New Roman"/>
              </w:rPr>
            </w:pPr>
            <w:r w:rsidRPr="00A742F5">
              <w:rPr>
                <w:rFonts w:ascii="Times New Roman" w:hAnsi="Times New Roman" w:cs="Times New Roman"/>
                <w:color w:val="000000"/>
              </w:rPr>
              <w:t>19</w:t>
            </w:r>
          </w:p>
        </w:tc>
        <w:tc>
          <w:tcPr>
            <w:tcW w:w="3519" w:type="dxa"/>
          </w:tcPr>
          <w:p w:rsidR="00DB4DD3" w:rsidRPr="000A3F80" w:rsidRDefault="00DB4DD3" w:rsidP="00975F28">
            <w:pPr>
              <w:rPr>
                <w:rFonts w:ascii="Times New Roman" w:hAnsi="Times New Roman" w:cs="Times New Roman"/>
              </w:rPr>
            </w:pPr>
            <w:r w:rsidRPr="009B392C">
              <w:rPr>
                <w:rFonts w:ascii="Times New Roman" w:hAnsi="Times New Roman" w:cs="Times New Roman"/>
              </w:rPr>
              <w:t>32369</w:t>
            </w:r>
            <w:r>
              <w:rPr>
                <w:rFonts w:ascii="Times New Roman" w:hAnsi="Times New Roman" w:cs="Times New Roman"/>
              </w:rPr>
              <w:t xml:space="preserve"> </w:t>
            </w:r>
            <w:r w:rsidRPr="009B392C">
              <w:rPr>
                <w:rFonts w:ascii="Times New Roman" w:hAnsi="Times New Roman" w:cs="Times New Roman"/>
              </w:rPr>
              <w:t xml:space="preserve">Ручний хірургічний </w:t>
            </w:r>
            <w:proofErr w:type="spellStart"/>
            <w:r w:rsidRPr="009B392C">
              <w:rPr>
                <w:rFonts w:ascii="Times New Roman" w:hAnsi="Times New Roman" w:cs="Times New Roman"/>
              </w:rPr>
              <w:t>степлер</w:t>
            </w:r>
            <w:proofErr w:type="spellEnd"/>
            <w:r w:rsidRPr="009B392C">
              <w:rPr>
                <w:rFonts w:ascii="Times New Roman" w:hAnsi="Times New Roman" w:cs="Times New Roman"/>
              </w:rPr>
              <w:t>, багаторазовий</w:t>
            </w:r>
          </w:p>
        </w:tc>
        <w:tc>
          <w:tcPr>
            <w:tcW w:w="4561" w:type="dxa"/>
          </w:tcPr>
          <w:p w:rsidR="00DB4DD3" w:rsidRPr="00DB4DD3" w:rsidRDefault="00DB4DD3" w:rsidP="00975F28">
            <w:pPr>
              <w:rPr>
                <w:rFonts w:ascii="Times New Roman" w:hAnsi="Times New Roman" w:cs="Times New Roman"/>
              </w:rPr>
            </w:pPr>
            <w:r w:rsidRPr="00DB4DD3">
              <w:rPr>
                <w:rFonts w:ascii="Times New Roman" w:hAnsi="Times New Roman" w:cs="Times New Roman"/>
              </w:rPr>
              <w:t xml:space="preserve">Лінійний </w:t>
            </w:r>
            <w:proofErr w:type="spellStart"/>
            <w:r w:rsidRPr="00DB4DD3">
              <w:rPr>
                <w:rFonts w:ascii="Times New Roman" w:hAnsi="Times New Roman" w:cs="Times New Roman"/>
              </w:rPr>
              <w:t>степлер</w:t>
            </w:r>
            <w:proofErr w:type="spellEnd"/>
            <w:r w:rsidRPr="00DB4DD3">
              <w:rPr>
                <w:rFonts w:ascii="Times New Roman" w:hAnsi="Times New Roman" w:cs="Times New Roman"/>
              </w:rPr>
              <w:t xml:space="preserve"> 60 мм, що перезаряджається, 4,8 мм, </w:t>
            </w:r>
          </w:p>
          <w:p w:rsidR="00DB4DD3" w:rsidRPr="00DB4DD3" w:rsidRDefault="00DB4DD3" w:rsidP="00975F28">
            <w:pPr>
              <w:rPr>
                <w:rFonts w:ascii="Times New Roman" w:hAnsi="Times New Roman" w:cs="Times New Roman"/>
              </w:rPr>
            </w:pPr>
            <w:r w:rsidRPr="00DB4DD3">
              <w:rPr>
                <w:rFonts w:ascii="Times New Roman" w:hAnsi="Times New Roman" w:cs="Times New Roman"/>
              </w:rPr>
              <w:t>кат. №</w:t>
            </w:r>
            <w:r w:rsidRPr="00DB4DD3">
              <w:rPr>
                <w:rFonts w:ascii="Times New Roman" w:hAnsi="Times New Roman" w:cs="Times New Roman"/>
                <w:lang w:val="en-US"/>
              </w:rPr>
              <w:t>LS</w:t>
            </w:r>
            <w:r w:rsidRPr="00DB4DD3">
              <w:rPr>
                <w:rFonts w:ascii="Times New Roman" w:hAnsi="Times New Roman" w:cs="Times New Roman"/>
              </w:rPr>
              <w:t>604</w:t>
            </w:r>
            <w:r w:rsidRPr="00DB4DD3">
              <w:rPr>
                <w:rFonts w:ascii="Times New Roman" w:hAnsi="Times New Roman" w:cs="Times New Roman"/>
                <w:lang w:val="en-US"/>
              </w:rPr>
              <w:t>B</w:t>
            </w:r>
            <w:r w:rsidRPr="00DB4DD3">
              <w:rPr>
                <w:rFonts w:ascii="Times New Roman" w:hAnsi="Times New Roman" w:cs="Times New Roman"/>
              </w:rPr>
              <w:t xml:space="preserve">, виробництва компанії </w:t>
            </w:r>
            <w:proofErr w:type="spellStart"/>
            <w:r w:rsidRPr="00DB4DD3">
              <w:rPr>
                <w:rFonts w:ascii="Times New Roman" w:hAnsi="Times New Roman" w:cs="Times New Roman"/>
              </w:rPr>
              <w:t>B.Вraun</w:t>
            </w:r>
            <w:proofErr w:type="spellEnd"/>
            <w:r w:rsidRPr="00DB4DD3">
              <w:rPr>
                <w:rFonts w:ascii="Times New Roman" w:hAnsi="Times New Roman" w:cs="Times New Roman"/>
              </w:rPr>
              <w:t xml:space="preserve"> або еквівалент</w:t>
            </w:r>
          </w:p>
        </w:tc>
        <w:tc>
          <w:tcPr>
            <w:tcW w:w="940" w:type="dxa"/>
          </w:tcPr>
          <w:p w:rsidR="00DB4DD3" w:rsidRPr="00A742F5" w:rsidRDefault="00DB4DD3" w:rsidP="00975F28">
            <w:pPr>
              <w:jc w:val="center"/>
              <w:rPr>
                <w:rFonts w:ascii="Times New Roman" w:hAnsi="Times New Roman" w:cs="Times New Roman"/>
              </w:rPr>
            </w:pPr>
            <w:r w:rsidRPr="00811CC8">
              <w:rPr>
                <w:rFonts w:ascii="Times New Roman" w:hAnsi="Times New Roman" w:cs="Times New Roman"/>
              </w:rPr>
              <w:t>шт.</w:t>
            </w:r>
          </w:p>
        </w:tc>
        <w:tc>
          <w:tcPr>
            <w:tcW w:w="1187" w:type="dxa"/>
          </w:tcPr>
          <w:p w:rsidR="00DB4DD3" w:rsidRPr="00A742F5" w:rsidRDefault="00DB4DD3" w:rsidP="00975F28">
            <w:pPr>
              <w:jc w:val="center"/>
              <w:rPr>
                <w:rFonts w:ascii="Times New Roman" w:hAnsi="Times New Roman" w:cs="Times New Roman"/>
              </w:rPr>
            </w:pPr>
            <w:r>
              <w:rPr>
                <w:rFonts w:ascii="Times New Roman" w:hAnsi="Times New Roman" w:cs="Times New Roman"/>
              </w:rPr>
              <w:t>2</w:t>
            </w:r>
          </w:p>
        </w:tc>
      </w:tr>
      <w:tr w:rsidR="00DB4DD3" w:rsidRPr="00A742F5" w:rsidTr="00DB4DD3">
        <w:tc>
          <w:tcPr>
            <w:tcW w:w="567" w:type="dxa"/>
            <w:tcBorders>
              <w:top w:val="nil"/>
              <w:left w:val="single" w:sz="4" w:space="0" w:color="auto"/>
              <w:bottom w:val="single" w:sz="4" w:space="0" w:color="auto"/>
              <w:right w:val="single" w:sz="4" w:space="0" w:color="auto"/>
            </w:tcBorders>
            <w:shd w:val="clear" w:color="auto" w:fill="auto"/>
          </w:tcPr>
          <w:p w:rsidR="00DB4DD3" w:rsidRPr="00A742F5" w:rsidRDefault="00DB4DD3" w:rsidP="00975F28">
            <w:pPr>
              <w:jc w:val="center"/>
              <w:rPr>
                <w:rFonts w:ascii="Times New Roman" w:hAnsi="Times New Roman" w:cs="Times New Roman"/>
              </w:rPr>
            </w:pPr>
            <w:r w:rsidRPr="00A742F5">
              <w:rPr>
                <w:rFonts w:ascii="Times New Roman" w:hAnsi="Times New Roman" w:cs="Times New Roman"/>
                <w:color w:val="000000"/>
              </w:rPr>
              <w:t>20</w:t>
            </w:r>
          </w:p>
        </w:tc>
        <w:tc>
          <w:tcPr>
            <w:tcW w:w="3519" w:type="dxa"/>
          </w:tcPr>
          <w:p w:rsidR="00DB4DD3" w:rsidRPr="000A3F80" w:rsidRDefault="00DB4DD3" w:rsidP="00975F28">
            <w:pPr>
              <w:rPr>
                <w:rFonts w:ascii="Times New Roman" w:hAnsi="Times New Roman" w:cs="Times New Roman"/>
              </w:rPr>
            </w:pPr>
            <w:r w:rsidRPr="009B392C">
              <w:rPr>
                <w:rFonts w:ascii="Times New Roman" w:hAnsi="Times New Roman" w:cs="Times New Roman"/>
              </w:rPr>
              <w:t>32369</w:t>
            </w:r>
            <w:r>
              <w:rPr>
                <w:rFonts w:ascii="Times New Roman" w:hAnsi="Times New Roman" w:cs="Times New Roman"/>
              </w:rPr>
              <w:t xml:space="preserve"> </w:t>
            </w:r>
            <w:r w:rsidRPr="009B392C">
              <w:rPr>
                <w:rFonts w:ascii="Times New Roman" w:hAnsi="Times New Roman" w:cs="Times New Roman"/>
              </w:rPr>
              <w:t xml:space="preserve">Ручний хірургічний </w:t>
            </w:r>
            <w:proofErr w:type="spellStart"/>
            <w:r w:rsidRPr="009B392C">
              <w:rPr>
                <w:rFonts w:ascii="Times New Roman" w:hAnsi="Times New Roman" w:cs="Times New Roman"/>
              </w:rPr>
              <w:t>степлер</w:t>
            </w:r>
            <w:proofErr w:type="spellEnd"/>
            <w:r w:rsidRPr="009B392C">
              <w:rPr>
                <w:rFonts w:ascii="Times New Roman" w:hAnsi="Times New Roman" w:cs="Times New Roman"/>
              </w:rPr>
              <w:t>, багаторазовий</w:t>
            </w:r>
          </w:p>
        </w:tc>
        <w:tc>
          <w:tcPr>
            <w:tcW w:w="4561" w:type="dxa"/>
          </w:tcPr>
          <w:p w:rsidR="00DB4DD3" w:rsidRPr="00DB4DD3" w:rsidRDefault="00DB4DD3" w:rsidP="00975F28">
            <w:pPr>
              <w:rPr>
                <w:rFonts w:ascii="Times New Roman" w:hAnsi="Times New Roman" w:cs="Times New Roman"/>
              </w:rPr>
            </w:pPr>
            <w:r w:rsidRPr="00DB4DD3">
              <w:rPr>
                <w:rFonts w:ascii="Times New Roman" w:hAnsi="Times New Roman" w:cs="Times New Roman"/>
              </w:rPr>
              <w:t xml:space="preserve">Картридж лінійного </w:t>
            </w:r>
            <w:proofErr w:type="spellStart"/>
            <w:r w:rsidRPr="00DB4DD3">
              <w:rPr>
                <w:rFonts w:ascii="Times New Roman" w:hAnsi="Times New Roman" w:cs="Times New Roman"/>
              </w:rPr>
              <w:t>степлера</w:t>
            </w:r>
            <w:proofErr w:type="spellEnd"/>
            <w:r w:rsidRPr="00DB4DD3">
              <w:rPr>
                <w:rFonts w:ascii="Times New Roman" w:hAnsi="Times New Roman" w:cs="Times New Roman"/>
              </w:rPr>
              <w:t xml:space="preserve"> 60 мм, 4,8 мм (зелений), кат. №</w:t>
            </w:r>
            <w:r w:rsidRPr="00DB4DD3">
              <w:rPr>
                <w:rFonts w:ascii="Times New Roman" w:hAnsi="Times New Roman" w:cs="Times New Roman"/>
                <w:lang w:val="en-US"/>
              </w:rPr>
              <w:t>LSC</w:t>
            </w:r>
            <w:r w:rsidRPr="00DB4DD3">
              <w:rPr>
                <w:rFonts w:ascii="Times New Roman" w:hAnsi="Times New Roman" w:cs="Times New Roman"/>
              </w:rPr>
              <w:t>604</w:t>
            </w:r>
            <w:r w:rsidRPr="00DB4DD3">
              <w:rPr>
                <w:rFonts w:ascii="Times New Roman" w:hAnsi="Times New Roman" w:cs="Times New Roman"/>
                <w:lang w:val="en-US"/>
              </w:rPr>
              <w:t>B</w:t>
            </w:r>
            <w:r w:rsidRPr="00DB4DD3">
              <w:rPr>
                <w:rFonts w:ascii="Times New Roman" w:hAnsi="Times New Roman" w:cs="Times New Roman"/>
              </w:rPr>
              <w:t xml:space="preserve">, виробництва компанії </w:t>
            </w:r>
            <w:proofErr w:type="spellStart"/>
            <w:r w:rsidRPr="00DB4DD3">
              <w:rPr>
                <w:rFonts w:ascii="Times New Roman" w:hAnsi="Times New Roman" w:cs="Times New Roman"/>
              </w:rPr>
              <w:t>B.Вraun</w:t>
            </w:r>
            <w:proofErr w:type="spellEnd"/>
            <w:r w:rsidRPr="00DB4DD3">
              <w:rPr>
                <w:rFonts w:ascii="Times New Roman" w:hAnsi="Times New Roman" w:cs="Times New Roman"/>
              </w:rPr>
              <w:t xml:space="preserve"> або еквівалент</w:t>
            </w:r>
          </w:p>
        </w:tc>
        <w:tc>
          <w:tcPr>
            <w:tcW w:w="940" w:type="dxa"/>
          </w:tcPr>
          <w:p w:rsidR="00DB4DD3" w:rsidRPr="00A742F5" w:rsidRDefault="00DB4DD3" w:rsidP="00975F28">
            <w:pPr>
              <w:jc w:val="center"/>
              <w:rPr>
                <w:rFonts w:ascii="Times New Roman" w:hAnsi="Times New Roman" w:cs="Times New Roman"/>
              </w:rPr>
            </w:pPr>
            <w:r w:rsidRPr="00811CC8">
              <w:rPr>
                <w:rFonts w:ascii="Times New Roman" w:hAnsi="Times New Roman" w:cs="Times New Roman"/>
              </w:rPr>
              <w:t>шт.</w:t>
            </w:r>
          </w:p>
        </w:tc>
        <w:tc>
          <w:tcPr>
            <w:tcW w:w="1187" w:type="dxa"/>
          </w:tcPr>
          <w:p w:rsidR="00DB4DD3" w:rsidRPr="00A742F5" w:rsidRDefault="00DB4DD3" w:rsidP="00975F28">
            <w:pPr>
              <w:jc w:val="center"/>
              <w:rPr>
                <w:rFonts w:ascii="Times New Roman" w:hAnsi="Times New Roman" w:cs="Times New Roman"/>
              </w:rPr>
            </w:pPr>
            <w:r>
              <w:rPr>
                <w:rFonts w:ascii="Times New Roman" w:hAnsi="Times New Roman" w:cs="Times New Roman"/>
              </w:rPr>
              <w:t>2</w:t>
            </w:r>
          </w:p>
        </w:tc>
      </w:tr>
    </w:tbl>
    <w:p w:rsidR="00DB4DD3" w:rsidRDefault="00DB4DD3" w:rsidP="00EB58EC">
      <w:pPr>
        <w:pStyle w:val="rvps2"/>
        <w:spacing w:before="0" w:beforeAutospacing="0" w:after="0" w:afterAutospacing="0"/>
        <w:jc w:val="both"/>
        <w:textAlignment w:val="baseline"/>
        <w:rPr>
          <w:b/>
          <w:bCs/>
          <w:lang w:val="uk-UA"/>
        </w:rPr>
      </w:pPr>
    </w:p>
    <w:p w:rsidR="00F47544" w:rsidRPr="00211040" w:rsidRDefault="00EB58EC" w:rsidP="00EB58EC">
      <w:pPr>
        <w:pStyle w:val="rvps2"/>
        <w:spacing w:before="0" w:beforeAutospacing="0" w:after="0" w:afterAutospacing="0"/>
        <w:jc w:val="both"/>
        <w:textAlignment w:val="baseline"/>
        <w:rPr>
          <w:b/>
          <w:bCs/>
          <w:lang w:val="uk-UA"/>
        </w:rPr>
      </w:pPr>
      <w:r>
        <w:rPr>
          <w:b/>
          <w:bCs/>
          <w:lang w:val="uk-UA"/>
        </w:rPr>
        <w:t xml:space="preserve">2. </w:t>
      </w:r>
      <w:proofErr w:type="spellStart"/>
      <w:r w:rsidR="00F47544">
        <w:rPr>
          <w:b/>
          <w:bCs/>
          <w:lang w:val="uk-UA"/>
        </w:rPr>
        <w:t>Внести</w:t>
      </w:r>
      <w:proofErr w:type="spellEnd"/>
      <w:r w:rsidR="00F47544">
        <w:rPr>
          <w:b/>
          <w:bCs/>
          <w:lang w:val="uk-UA"/>
        </w:rPr>
        <w:t xml:space="preserve"> зміни у </w:t>
      </w:r>
      <w:r w:rsidR="00F47544">
        <w:rPr>
          <w:b/>
          <w:bCs/>
        </w:rPr>
        <w:t xml:space="preserve">п. 1 </w:t>
      </w:r>
      <w:proofErr w:type="spellStart"/>
      <w:r w:rsidR="00F47544" w:rsidRPr="00BE6BB7">
        <w:rPr>
          <w:b/>
        </w:rPr>
        <w:t>Розділ</w:t>
      </w:r>
      <w:r w:rsidR="00F47544">
        <w:rPr>
          <w:b/>
        </w:rPr>
        <w:t>у</w:t>
      </w:r>
      <w:proofErr w:type="spellEnd"/>
      <w:r w:rsidR="00F47544" w:rsidRPr="00BE6BB7">
        <w:rPr>
          <w:b/>
        </w:rPr>
        <w:t xml:space="preserve"> 4</w:t>
      </w:r>
      <w:r w:rsidR="00F47544">
        <w:rPr>
          <w:b/>
        </w:rPr>
        <w:t xml:space="preserve"> </w:t>
      </w:r>
      <w:proofErr w:type="spellStart"/>
      <w:r w:rsidR="00F47544">
        <w:rPr>
          <w:b/>
        </w:rPr>
        <w:t>тендерної</w:t>
      </w:r>
      <w:proofErr w:type="spellEnd"/>
      <w:r w:rsidR="00F47544">
        <w:rPr>
          <w:b/>
        </w:rPr>
        <w:t xml:space="preserve"> </w:t>
      </w:r>
      <w:proofErr w:type="spellStart"/>
      <w:r w:rsidR="00F47544">
        <w:rPr>
          <w:b/>
        </w:rPr>
        <w:t>документації</w:t>
      </w:r>
      <w:proofErr w:type="spellEnd"/>
      <w:r w:rsidR="00F47544">
        <w:rPr>
          <w:b/>
        </w:rPr>
        <w:t xml:space="preserve"> та </w:t>
      </w:r>
      <w:proofErr w:type="spellStart"/>
      <w:r w:rsidR="00F47544">
        <w:rPr>
          <w:b/>
        </w:rPr>
        <w:t>викласти</w:t>
      </w:r>
      <w:proofErr w:type="spellEnd"/>
      <w:r w:rsidR="00F47544">
        <w:rPr>
          <w:b/>
        </w:rPr>
        <w:t xml:space="preserve"> </w:t>
      </w:r>
      <w:proofErr w:type="spellStart"/>
      <w:r w:rsidR="00F47544">
        <w:rPr>
          <w:b/>
        </w:rPr>
        <w:t>к</w:t>
      </w:r>
      <w:r w:rsidR="00F47544" w:rsidRPr="00BE6BB7">
        <w:rPr>
          <w:b/>
        </w:rPr>
        <w:t>інцевий</w:t>
      </w:r>
      <w:proofErr w:type="spellEnd"/>
      <w:r w:rsidR="00F47544" w:rsidRPr="00BE6BB7">
        <w:rPr>
          <w:b/>
        </w:rPr>
        <w:t xml:space="preserve"> строк </w:t>
      </w:r>
      <w:proofErr w:type="spellStart"/>
      <w:r w:rsidR="00F47544" w:rsidRPr="00BE6BB7">
        <w:rPr>
          <w:b/>
        </w:rPr>
        <w:t>подання</w:t>
      </w:r>
      <w:proofErr w:type="spellEnd"/>
      <w:r w:rsidR="00F47544" w:rsidRPr="00BE6BB7">
        <w:rPr>
          <w:b/>
        </w:rPr>
        <w:t xml:space="preserve"> </w:t>
      </w:r>
      <w:proofErr w:type="spellStart"/>
      <w:r w:rsidR="00F47544" w:rsidRPr="00BE6BB7">
        <w:rPr>
          <w:b/>
        </w:rPr>
        <w:t>тендерної</w:t>
      </w:r>
      <w:proofErr w:type="spellEnd"/>
      <w:r w:rsidR="00F47544" w:rsidRPr="00BE6BB7">
        <w:rPr>
          <w:b/>
        </w:rPr>
        <w:t xml:space="preserve"> </w:t>
      </w:r>
      <w:proofErr w:type="spellStart"/>
      <w:r w:rsidR="00F47544" w:rsidRPr="00BE6BB7">
        <w:rPr>
          <w:b/>
        </w:rPr>
        <w:t>пропозиції</w:t>
      </w:r>
      <w:proofErr w:type="spellEnd"/>
      <w:r w:rsidR="00F47544">
        <w:rPr>
          <w:b/>
        </w:rPr>
        <w:t xml:space="preserve"> </w:t>
      </w:r>
      <w:r w:rsidR="00F47544">
        <w:rPr>
          <w:b/>
          <w:bCs/>
          <w:lang w:val="uk-UA"/>
        </w:rPr>
        <w:t>у новій редакції</w:t>
      </w:r>
      <w:r w:rsidR="00F47544" w:rsidRPr="00211040">
        <w:rPr>
          <w:b/>
          <w:bCs/>
          <w:lang w:val="uk-UA"/>
        </w:rPr>
        <w:t>:</w:t>
      </w:r>
    </w:p>
    <w:p w:rsidR="00F47544" w:rsidRPr="00DB4DD3" w:rsidRDefault="00F47544" w:rsidP="00DB4DD3">
      <w:pPr>
        <w:widowControl w:val="0"/>
        <w:ind w:left="40" w:right="120" w:firstLine="425"/>
        <w:jc w:val="both"/>
        <w:rPr>
          <w:rFonts w:ascii="Times New Roman" w:eastAsia="Times New Roman" w:hAnsi="Times New Roman" w:cs="Times New Roman"/>
          <w:b/>
        </w:rPr>
      </w:pPr>
      <w:r>
        <w:rPr>
          <w:b/>
          <w:bCs/>
        </w:rPr>
        <w:t>«</w:t>
      </w:r>
      <w:r w:rsidRPr="00BE6BB7">
        <w:rPr>
          <w:rFonts w:ascii="Times New Roman" w:eastAsia="Times New Roman" w:hAnsi="Times New Roman" w:cs="Times New Roman"/>
        </w:rPr>
        <w:t xml:space="preserve">1.1. Кінцевий строк подання тендерних пропозицій — </w:t>
      </w:r>
      <w:r w:rsidRPr="00BE6BB7">
        <w:rPr>
          <w:rFonts w:ascii="Times New Roman" w:eastAsia="Times New Roman" w:hAnsi="Times New Roman" w:cs="Times New Roman"/>
          <w:b/>
        </w:rPr>
        <w:t xml:space="preserve">до </w:t>
      </w:r>
      <w:r w:rsidR="00DB4DD3">
        <w:rPr>
          <w:rFonts w:ascii="Times New Roman" w:eastAsia="Times New Roman" w:hAnsi="Times New Roman" w:cs="Times New Roman"/>
          <w:b/>
          <w:lang w:val="ru-RU"/>
        </w:rPr>
        <w:t>20</w:t>
      </w:r>
      <w:r>
        <w:rPr>
          <w:rFonts w:ascii="Times New Roman" w:eastAsia="Times New Roman" w:hAnsi="Times New Roman" w:cs="Times New Roman"/>
          <w:b/>
          <w:lang w:val="ru-RU"/>
        </w:rPr>
        <w:t>.05</w:t>
      </w:r>
      <w:r w:rsidRPr="00BE6BB7">
        <w:rPr>
          <w:rFonts w:ascii="Times New Roman" w:eastAsia="Times New Roman" w:hAnsi="Times New Roman" w:cs="Times New Roman"/>
          <w:b/>
        </w:rPr>
        <w:t>.2023</w:t>
      </w:r>
      <w:r>
        <w:rPr>
          <w:rFonts w:ascii="Times New Roman" w:eastAsia="Times New Roman" w:hAnsi="Times New Roman" w:cs="Times New Roman"/>
          <w:b/>
        </w:rPr>
        <w:t>»</w:t>
      </w:r>
      <w:r w:rsidRPr="00BE6BB7">
        <w:rPr>
          <w:rFonts w:ascii="Times New Roman" w:eastAsia="Times New Roman" w:hAnsi="Times New Roman" w:cs="Times New Roman"/>
          <w:b/>
        </w:rPr>
        <w:t xml:space="preserve"> </w:t>
      </w:r>
      <w:bookmarkStart w:id="1" w:name="_GoBack"/>
      <w:bookmarkEnd w:id="1"/>
    </w:p>
    <w:sectPr w:rsidR="00F47544" w:rsidRPr="00DB4DD3" w:rsidSect="00DB4DD3">
      <w:footerReference w:type="default" r:id="rId7"/>
      <w:pgSz w:w="11906" w:h="16838"/>
      <w:pgMar w:top="284" w:right="424"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17" w:rsidRDefault="00257C17">
      <w:pPr>
        <w:spacing w:after="0" w:line="240" w:lineRule="auto"/>
      </w:pPr>
      <w:r>
        <w:separator/>
      </w:r>
    </w:p>
  </w:endnote>
  <w:endnote w:type="continuationSeparator" w:id="0">
    <w:p w:rsidR="00257C17" w:rsidRDefault="0025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82366"/>
      <w:docPartObj>
        <w:docPartGallery w:val="Page Numbers (Bottom of Page)"/>
        <w:docPartUnique/>
      </w:docPartObj>
    </w:sdtPr>
    <w:sdtEndPr/>
    <w:sdtContent>
      <w:p w:rsidR="005707F2" w:rsidRDefault="005707F2">
        <w:pPr>
          <w:pStyle w:val="af4"/>
          <w:jc w:val="right"/>
        </w:pPr>
        <w:r>
          <w:fldChar w:fldCharType="begin"/>
        </w:r>
        <w:r>
          <w:instrText>PAGE   \* MERGEFORMAT</w:instrText>
        </w:r>
        <w:r>
          <w:fldChar w:fldCharType="separate"/>
        </w:r>
        <w:r w:rsidR="00DB4DD3" w:rsidRPr="00DB4DD3">
          <w:rPr>
            <w:noProof/>
            <w:lang w:val="uk-UA"/>
          </w:rPr>
          <w:t>1</w:t>
        </w:r>
        <w:r>
          <w:fldChar w:fldCharType="end"/>
        </w:r>
      </w:p>
    </w:sdtContent>
  </w:sdt>
  <w:p w:rsidR="005707F2" w:rsidRDefault="005707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17" w:rsidRDefault="00257C17">
      <w:pPr>
        <w:spacing w:after="0" w:line="240" w:lineRule="auto"/>
      </w:pPr>
      <w:r>
        <w:separator/>
      </w:r>
    </w:p>
  </w:footnote>
  <w:footnote w:type="continuationSeparator" w:id="0">
    <w:p w:rsidR="00257C17" w:rsidRDefault="00257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6725A5A"/>
    <w:multiLevelType w:val="hybridMultilevel"/>
    <w:tmpl w:val="051410C8"/>
    <w:lvl w:ilvl="0" w:tplc="CA76C5F6">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3728"/>
    <w:rsid w:val="0001528E"/>
    <w:rsid w:val="000852BF"/>
    <w:rsid w:val="00093A1F"/>
    <w:rsid w:val="000B6614"/>
    <w:rsid w:val="000D2241"/>
    <w:rsid w:val="00114CD7"/>
    <w:rsid w:val="00134BAE"/>
    <w:rsid w:val="00135C01"/>
    <w:rsid w:val="00142462"/>
    <w:rsid w:val="001860C2"/>
    <w:rsid w:val="00186865"/>
    <w:rsid w:val="001A1859"/>
    <w:rsid w:val="001D3512"/>
    <w:rsid w:val="00211040"/>
    <w:rsid w:val="00212FB4"/>
    <w:rsid w:val="00245197"/>
    <w:rsid w:val="00250DB6"/>
    <w:rsid w:val="00257C17"/>
    <w:rsid w:val="00260589"/>
    <w:rsid w:val="00260E35"/>
    <w:rsid w:val="0027636F"/>
    <w:rsid w:val="0028518F"/>
    <w:rsid w:val="00294830"/>
    <w:rsid w:val="00322EFF"/>
    <w:rsid w:val="0033336E"/>
    <w:rsid w:val="00354BBB"/>
    <w:rsid w:val="003C28BA"/>
    <w:rsid w:val="003C4F78"/>
    <w:rsid w:val="003F59F2"/>
    <w:rsid w:val="0041139A"/>
    <w:rsid w:val="00427931"/>
    <w:rsid w:val="004554DF"/>
    <w:rsid w:val="00502574"/>
    <w:rsid w:val="00504BEC"/>
    <w:rsid w:val="005707F2"/>
    <w:rsid w:val="005A1242"/>
    <w:rsid w:val="005A193B"/>
    <w:rsid w:val="005C3005"/>
    <w:rsid w:val="005C7F61"/>
    <w:rsid w:val="005D1915"/>
    <w:rsid w:val="005F03F9"/>
    <w:rsid w:val="00602959"/>
    <w:rsid w:val="00612420"/>
    <w:rsid w:val="006565F1"/>
    <w:rsid w:val="006A18F4"/>
    <w:rsid w:val="006C4334"/>
    <w:rsid w:val="006F3FDD"/>
    <w:rsid w:val="006F6AA6"/>
    <w:rsid w:val="0071204A"/>
    <w:rsid w:val="007156A4"/>
    <w:rsid w:val="00723165"/>
    <w:rsid w:val="007960CF"/>
    <w:rsid w:val="007A2941"/>
    <w:rsid w:val="007C1BA1"/>
    <w:rsid w:val="007D520E"/>
    <w:rsid w:val="00842A9A"/>
    <w:rsid w:val="00853CD4"/>
    <w:rsid w:val="00870E22"/>
    <w:rsid w:val="008A431A"/>
    <w:rsid w:val="008B4509"/>
    <w:rsid w:val="0091433B"/>
    <w:rsid w:val="00915296"/>
    <w:rsid w:val="00923F1C"/>
    <w:rsid w:val="00943A79"/>
    <w:rsid w:val="009620FB"/>
    <w:rsid w:val="009666A1"/>
    <w:rsid w:val="00984AF4"/>
    <w:rsid w:val="009A5C19"/>
    <w:rsid w:val="009E13B1"/>
    <w:rsid w:val="009F0CD6"/>
    <w:rsid w:val="00A157C4"/>
    <w:rsid w:val="00A86D32"/>
    <w:rsid w:val="00AB0634"/>
    <w:rsid w:val="00AD6780"/>
    <w:rsid w:val="00AF3587"/>
    <w:rsid w:val="00B10FD7"/>
    <w:rsid w:val="00B4268A"/>
    <w:rsid w:val="00B54961"/>
    <w:rsid w:val="00B61414"/>
    <w:rsid w:val="00B960CC"/>
    <w:rsid w:val="00BA1DD6"/>
    <w:rsid w:val="00BA2878"/>
    <w:rsid w:val="00BA5C05"/>
    <w:rsid w:val="00BB4CDC"/>
    <w:rsid w:val="00BD59E2"/>
    <w:rsid w:val="00C02A9C"/>
    <w:rsid w:val="00C0305C"/>
    <w:rsid w:val="00C20A17"/>
    <w:rsid w:val="00C42A4B"/>
    <w:rsid w:val="00C67C5A"/>
    <w:rsid w:val="00C738AB"/>
    <w:rsid w:val="00C77499"/>
    <w:rsid w:val="00CB5E53"/>
    <w:rsid w:val="00CC7B08"/>
    <w:rsid w:val="00DB4DD3"/>
    <w:rsid w:val="00E10BF1"/>
    <w:rsid w:val="00E36826"/>
    <w:rsid w:val="00EB58EC"/>
    <w:rsid w:val="00EC0145"/>
    <w:rsid w:val="00EC4A1B"/>
    <w:rsid w:val="00ED608A"/>
    <w:rsid w:val="00F3462E"/>
    <w:rsid w:val="00F44796"/>
    <w:rsid w:val="00F455F2"/>
    <w:rsid w:val="00F4737A"/>
    <w:rsid w:val="00F47472"/>
    <w:rsid w:val="00F47544"/>
    <w:rsid w:val="00F670CC"/>
    <w:rsid w:val="00F87D23"/>
    <w:rsid w:val="00F920DA"/>
    <w:rsid w:val="00FA28AB"/>
    <w:rsid w:val="00FA2CE1"/>
    <w:rsid w:val="00FA7E4C"/>
    <w:rsid w:val="00FB44A7"/>
    <w:rsid w:val="00FC2BE3"/>
    <w:rsid w:val="00FE2F5D"/>
    <w:rsid w:val="00FE3E22"/>
    <w:rsid w:val="00FF12A3"/>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rsid w:val="005C3005"/>
    <w:pPr>
      <w:spacing w:after="120"/>
    </w:pPr>
  </w:style>
  <w:style w:type="character" w:customStyle="1" w:styleId="a4">
    <w:name w:val="Основний текст Знак"/>
    <w:basedOn w:val="a1"/>
    <w:link w:val="a0"/>
    <w:rsid w:val="005C3005"/>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table" w:styleId="a5">
    <w:name w:val="Table Grid"/>
    <w:basedOn w:val="a2"/>
    <w:uiPriority w:val="5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Звичайний1"/>
    <w:rsid w:val="00F87D23"/>
    <w:pPr>
      <w:spacing w:after="0" w:line="240" w:lineRule="auto"/>
    </w:pPr>
    <w:rPr>
      <w:rFonts w:ascii="Calibri" w:eastAsia="Calibri" w:hAnsi="Calibri" w:cs="Calibri"/>
      <w:sz w:val="20"/>
      <w:szCs w:val="20"/>
      <w:lang w:eastAsia="uk-UA"/>
    </w:rPr>
  </w:style>
  <w:style w:type="character" w:customStyle="1" w:styleId="10">
    <w:name w:val="Основной шрифт абзаца1"/>
    <w:rsid w:val="00EC4A1B"/>
    <w:rPr>
      <w:rFonts w:ascii="Verdana" w:eastAsia="Verdana" w:hAnsi="Verdana"/>
      <w:sz w:val="20"/>
    </w:rPr>
  </w:style>
  <w:style w:type="paragraph" w:styleId="a6">
    <w:name w:val="List Paragraph"/>
    <w:aliases w:val="EBRD List,CA bullets,Details,Заголовок 1.1,AC List 01,название табл/рис,заголовок 1.1,Elenco Normale,List Paragraph,Список уровня 2,Chapter10,Number Bullets,List Paragraph (numbered (a)),1 Буллет,Абзац списку 1,тв-Абзац списка"/>
    <w:basedOn w:val="a"/>
    <w:link w:val="a7"/>
    <w:uiPriority w:val="34"/>
    <w:qFormat/>
    <w:rsid w:val="00EC4A1B"/>
    <w:pPr>
      <w:ind w:left="720"/>
      <w:contextualSpacing/>
    </w:pPr>
    <w:rPr>
      <w:rFonts w:ascii="Calibri" w:eastAsia="Calibri" w:hAnsi="Calibri" w:cs="Calibri"/>
      <w:lang w:eastAsia="uk-UA"/>
    </w:rPr>
  </w:style>
  <w:style w:type="character" w:customStyle="1" w:styleId="a7">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6"/>
    <w:uiPriority w:val="34"/>
    <w:locked/>
    <w:rsid w:val="00EC4A1B"/>
    <w:rPr>
      <w:rFonts w:ascii="Calibri" w:eastAsia="Calibri" w:hAnsi="Calibri" w:cs="Calibri"/>
      <w:lang w:eastAsia="uk-UA"/>
    </w:rPr>
  </w:style>
  <w:style w:type="character" w:styleId="a8">
    <w:name w:val="Hyperlink"/>
    <w:uiPriority w:val="99"/>
    <w:rsid w:val="00EC4A1B"/>
    <w:rPr>
      <w:rFonts w:cs="Times New Roman"/>
      <w:color w:val="0000FF"/>
      <w:u w:val="single"/>
    </w:rPr>
  </w:style>
  <w:style w:type="character" w:customStyle="1" w:styleId="js-apiid">
    <w:name w:val="js-apiid"/>
    <w:basedOn w:val="a1"/>
    <w:rsid w:val="00007ABC"/>
  </w:style>
  <w:style w:type="paragraph" w:styleId="a9">
    <w:name w:val="No Spacing"/>
    <w:link w:val="aa"/>
    <w:uiPriority w:val="1"/>
    <w:qFormat/>
    <w:rsid w:val="00007ABC"/>
    <w:pPr>
      <w:spacing w:after="0" w:line="240" w:lineRule="auto"/>
    </w:pPr>
  </w:style>
  <w:style w:type="character" w:customStyle="1" w:styleId="aa">
    <w:name w:val="Без інтервалів Знак"/>
    <w:link w:val="a9"/>
    <w:uiPriority w:val="1"/>
    <w:rsid w:val="005707F2"/>
  </w:style>
  <w:style w:type="character" w:styleId="ab">
    <w:name w:val="Intense Emphasis"/>
    <w:basedOn w:val="a1"/>
    <w:uiPriority w:val="21"/>
    <w:qFormat/>
    <w:rsid w:val="00007ABC"/>
    <w:rPr>
      <w:i/>
      <w:iCs/>
      <w:color w:val="4F81BD" w:themeColor="accent1"/>
    </w:rPr>
  </w:style>
  <w:style w:type="paragraph" w:customStyle="1" w:styleId="11">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2"/>
    <w:locked/>
    <w:rsid w:val="00723165"/>
    <w:rPr>
      <w:rFonts w:ascii="Times New Roman" w:eastAsia="Times New Roman" w:hAnsi="Times New Roman" w:cs="Calibri"/>
      <w:lang w:val="ru-RU" w:eastAsia="ar-SA"/>
    </w:rPr>
  </w:style>
  <w:style w:type="paragraph" w:customStyle="1" w:styleId="12">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3"/>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c">
    <w:name w:val="Strong"/>
    <w:basedOn w:val="a1"/>
    <w:uiPriority w:val="99"/>
    <w:qFormat/>
    <w:rsid w:val="009620FB"/>
    <w:rPr>
      <w:b/>
      <w:bCs/>
    </w:rPr>
  </w:style>
  <w:style w:type="character" w:customStyle="1" w:styleId="small">
    <w:name w:val="small"/>
    <w:basedOn w:val="a1"/>
    <w:rsid w:val="009620FB"/>
  </w:style>
  <w:style w:type="character" w:customStyle="1" w:styleId="14">
    <w:name w:val="Дата1"/>
    <w:basedOn w:val="a1"/>
    <w:rsid w:val="00915296"/>
  </w:style>
  <w:style w:type="table" w:customStyle="1" w:styleId="15">
    <w:name w:val="Сітка таблиці1"/>
    <w:basedOn w:val="a2"/>
    <w:next w:val="a5"/>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e"/>
    <w:uiPriority w:val="99"/>
    <w:qFormat/>
    <w:rsid w:val="005707F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rsid w:val="005707F2"/>
    <w:rPr>
      <w:rFonts w:ascii="Times New Roman" w:eastAsia="Times New Roman" w:hAnsi="Times New Roman" w:cs="Times New Roman"/>
      <w:sz w:val="24"/>
      <w:szCs w:val="24"/>
      <w:lang w:val="x-none" w:eastAsia="x-none"/>
    </w:rPr>
  </w:style>
  <w:style w:type="character" w:styleId="af">
    <w:name w:val="Emphasis"/>
    <w:qFormat/>
    <w:rsid w:val="005707F2"/>
    <w:rPr>
      <w:i/>
      <w:iCs/>
    </w:rPr>
  </w:style>
  <w:style w:type="paragraph" w:customStyle="1" w:styleId="16">
    <w:name w:val="Абзац списка1"/>
    <w:basedOn w:val="a"/>
    <w:link w:val="ListParagraphChar"/>
    <w:qFormat/>
    <w:rsid w:val="005707F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6"/>
    <w:locked/>
    <w:rsid w:val="005707F2"/>
    <w:rPr>
      <w:rFonts w:ascii="Arial Unicode MS" w:eastAsia="Arial Unicode MS" w:hAnsi="Arial Unicode MS" w:cs="Arial Unicode MS"/>
      <w:color w:val="000000"/>
      <w:sz w:val="24"/>
      <w:szCs w:val="24"/>
      <w:lang w:val="en-US" w:eastAsia="x-none" w:bidi="en-US"/>
    </w:rPr>
  </w:style>
  <w:style w:type="character" w:customStyle="1" w:styleId="Bodytext7">
    <w:name w:val="Body text7"/>
    <w:rsid w:val="005707F2"/>
    <w:rPr>
      <w:rFonts w:ascii="Times New Roman" w:hAnsi="Times New Roman" w:cs="Times New Roman" w:hint="default"/>
      <w:spacing w:val="0"/>
      <w:sz w:val="24"/>
      <w:szCs w:val="24"/>
      <w:u w:val="single"/>
      <w:lang w:bidi="ar-SA"/>
    </w:rPr>
  </w:style>
  <w:style w:type="character" w:customStyle="1" w:styleId="af0">
    <w:name w:val="Текст у виносці Знак"/>
    <w:basedOn w:val="a1"/>
    <w:link w:val="af1"/>
    <w:uiPriority w:val="99"/>
    <w:semiHidden/>
    <w:rsid w:val="005707F2"/>
    <w:rPr>
      <w:rFonts w:ascii="Tahoma" w:eastAsia="Times New Roman" w:hAnsi="Tahoma" w:cs="Tahoma"/>
      <w:sz w:val="16"/>
      <w:szCs w:val="16"/>
      <w:lang w:val="ru-RU"/>
    </w:rPr>
  </w:style>
  <w:style w:type="paragraph" w:styleId="af1">
    <w:name w:val="Balloon Text"/>
    <w:basedOn w:val="a"/>
    <w:link w:val="af0"/>
    <w:uiPriority w:val="99"/>
    <w:semiHidden/>
    <w:unhideWhenUsed/>
    <w:rsid w:val="005707F2"/>
    <w:pPr>
      <w:spacing w:after="0" w:line="240" w:lineRule="auto"/>
    </w:pPr>
    <w:rPr>
      <w:rFonts w:ascii="Tahoma" w:eastAsia="Times New Roman" w:hAnsi="Tahoma" w:cs="Tahoma"/>
      <w:sz w:val="16"/>
      <w:szCs w:val="16"/>
      <w:lang w:val="ru-RU"/>
    </w:rPr>
  </w:style>
  <w:style w:type="character" w:customStyle="1" w:styleId="17">
    <w:name w:val="Текст у виносці Знак1"/>
    <w:basedOn w:val="a1"/>
    <w:uiPriority w:val="99"/>
    <w:semiHidden/>
    <w:rsid w:val="005707F2"/>
    <w:rPr>
      <w:rFonts w:ascii="Segoe UI" w:hAnsi="Segoe UI" w:cs="Segoe UI"/>
      <w:sz w:val="18"/>
      <w:szCs w:val="18"/>
    </w:rPr>
  </w:style>
  <w:style w:type="paragraph" w:styleId="af2">
    <w:name w:val="header"/>
    <w:basedOn w:val="a"/>
    <w:link w:val="af3"/>
    <w:uiPriority w:val="99"/>
    <w:unhideWhenUsed/>
    <w:rsid w:val="005707F2"/>
    <w:pPr>
      <w:tabs>
        <w:tab w:val="center" w:pos="4819"/>
        <w:tab w:val="right" w:pos="9639"/>
      </w:tabs>
      <w:spacing w:after="0" w:line="240" w:lineRule="auto"/>
    </w:pPr>
    <w:rPr>
      <w:rFonts w:ascii="Times New Roman" w:eastAsia="Times New Roman" w:hAnsi="Times New Roman" w:cs="Times New Roman"/>
      <w:lang w:val="ru-RU"/>
    </w:rPr>
  </w:style>
  <w:style w:type="character" w:customStyle="1" w:styleId="af3">
    <w:name w:val="Верхній колонтитул Знак"/>
    <w:basedOn w:val="a1"/>
    <w:link w:val="af2"/>
    <w:uiPriority w:val="99"/>
    <w:rsid w:val="005707F2"/>
    <w:rPr>
      <w:rFonts w:ascii="Times New Roman" w:eastAsia="Times New Roman" w:hAnsi="Times New Roman" w:cs="Times New Roman"/>
      <w:lang w:val="ru-RU"/>
    </w:rPr>
  </w:style>
  <w:style w:type="paragraph" w:styleId="af4">
    <w:name w:val="footer"/>
    <w:basedOn w:val="a"/>
    <w:link w:val="af5"/>
    <w:uiPriority w:val="99"/>
    <w:unhideWhenUsed/>
    <w:rsid w:val="005707F2"/>
    <w:pPr>
      <w:tabs>
        <w:tab w:val="center" w:pos="4819"/>
        <w:tab w:val="right" w:pos="9639"/>
      </w:tabs>
      <w:spacing w:after="0" w:line="240" w:lineRule="auto"/>
    </w:pPr>
    <w:rPr>
      <w:rFonts w:ascii="Times New Roman" w:eastAsia="Times New Roman" w:hAnsi="Times New Roman" w:cs="Times New Roman"/>
      <w:lang w:val="ru-RU"/>
    </w:rPr>
  </w:style>
  <w:style w:type="character" w:customStyle="1" w:styleId="af5">
    <w:name w:val="Нижній колонтитул Знак"/>
    <w:basedOn w:val="a1"/>
    <w:link w:val="af4"/>
    <w:uiPriority w:val="99"/>
    <w:rsid w:val="005707F2"/>
    <w:rPr>
      <w:rFonts w:ascii="Times New Roman" w:eastAsia="Times New Roman" w:hAnsi="Times New Roman" w:cs="Times New Roman"/>
      <w:lang w:val="ru-RU"/>
    </w:rPr>
  </w:style>
  <w:style w:type="paragraph" w:customStyle="1" w:styleId="msonormal0">
    <w:name w:val="msonormal"/>
    <w:basedOn w:val="a"/>
    <w:rsid w:val="005707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5707F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5707F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rsid w:val="005707F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5707F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7">
    <w:name w:val="xl67"/>
    <w:basedOn w:val="a"/>
    <w:rsid w:val="00570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rsid w:val="005707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9">
    <w:name w:val="xl69"/>
    <w:basedOn w:val="a"/>
    <w:rsid w:val="00570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0">
    <w:name w:val="xl70"/>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5707F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3">
    <w:name w:val="xl73"/>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5707F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5">
    <w:name w:val="xl75"/>
    <w:basedOn w:val="a"/>
    <w:rsid w:val="005707F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
    <w:rsid w:val="005707F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3">
    <w:name w:val="xl83"/>
    <w:basedOn w:val="a"/>
    <w:rsid w:val="005707F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5707F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5707F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7">
    <w:name w:val="xl87"/>
    <w:basedOn w:val="a"/>
    <w:rsid w:val="005707F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88">
    <w:name w:val="xl88"/>
    <w:basedOn w:val="a"/>
    <w:rsid w:val="005707F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9">
    <w:name w:val="xl89"/>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0">
    <w:name w:val="xl90"/>
    <w:basedOn w:val="a"/>
    <w:rsid w:val="005707F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5707F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5707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5707F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5707F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5707F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5707F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5707F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5707F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5707F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5707F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5707F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5707F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5707F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5707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5707F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5707F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5707F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5707F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5707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5707F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5707F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5707F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5707F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5707F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5707F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5707F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5707F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5707F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5707F2"/>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styleId="af6">
    <w:name w:val="Body Text Indent"/>
    <w:basedOn w:val="a"/>
    <w:link w:val="af7"/>
    <w:rsid w:val="005707F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7">
    <w:name w:val="Основний текст з відступом Знак"/>
    <w:basedOn w:val="a1"/>
    <w:link w:val="af6"/>
    <w:rsid w:val="005707F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rsid w:val="0057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rsid w:val="005707F2"/>
    <w:rPr>
      <w:rFonts w:ascii="Courier New" w:eastAsia="Times New Roman" w:hAnsi="Courier New" w:cs="Times New Roman"/>
      <w:sz w:val="20"/>
      <w:szCs w:val="20"/>
      <w:lang w:val="ru-RU" w:eastAsia="ru-RU"/>
    </w:rPr>
  </w:style>
  <w:style w:type="paragraph" w:customStyle="1" w:styleId="Default">
    <w:name w:val="Default"/>
    <w:rsid w:val="005707F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8">
    <w:name w:val="Другое"/>
    <w:basedOn w:val="a"/>
    <w:uiPriority w:val="99"/>
    <w:qFormat/>
    <w:rsid w:val="005707F2"/>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9">
    <w:name w:val="Нормальний текст"/>
    <w:basedOn w:val="a"/>
    <w:rsid w:val="005707F2"/>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2711</Words>
  <Characters>1546</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Doctor</cp:lastModifiedBy>
  <cp:revision>2</cp:revision>
  <cp:lastPrinted>2021-10-21T12:50:00Z</cp:lastPrinted>
  <dcterms:created xsi:type="dcterms:W3CDTF">2023-05-15T14:07:00Z</dcterms:created>
  <dcterms:modified xsi:type="dcterms:W3CDTF">2023-05-15T14:07:00Z</dcterms:modified>
</cp:coreProperties>
</file>