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0"/>
      </w:tblGrid>
      <w:tr w:rsidR="00760965" w:rsidRPr="0010109C" w:rsidTr="0024215B">
        <w:trPr>
          <w:trHeight w:val="339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760965" w:rsidRPr="0010109C" w:rsidRDefault="00760965" w:rsidP="0024215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A"/>
                <w:sz w:val="24"/>
                <w:szCs w:val="24"/>
                <w:lang w:eastAsia="zh-CN" w:bidi="hi-IN"/>
              </w:rPr>
            </w:pPr>
          </w:p>
          <w:p w:rsidR="00760965" w:rsidRPr="0010109C" w:rsidRDefault="00760965" w:rsidP="0024215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A"/>
                <w:sz w:val="24"/>
                <w:szCs w:val="24"/>
                <w:lang w:eastAsia="zh-CN" w:bidi="hi-IN"/>
              </w:rPr>
            </w:pPr>
            <w:r w:rsidRPr="0010109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ЗАТВЕРДЖЕНО</w:t>
            </w:r>
          </w:p>
        </w:tc>
      </w:tr>
      <w:tr w:rsidR="00760965" w:rsidRPr="0010109C" w:rsidTr="0024215B">
        <w:trPr>
          <w:trHeight w:val="323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760965" w:rsidRPr="0010109C" w:rsidRDefault="00760965" w:rsidP="0024215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 w:bidi="hi-IN"/>
              </w:rPr>
            </w:pPr>
            <w:proofErr w:type="spellStart"/>
            <w:proofErr w:type="gramStart"/>
            <w:r w:rsidRPr="0010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10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ішенням</w:t>
            </w:r>
            <w:proofErr w:type="spellEnd"/>
            <w:r w:rsidRPr="0010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уповноваженої особи</w:t>
            </w:r>
          </w:p>
        </w:tc>
      </w:tr>
      <w:tr w:rsidR="00760965" w:rsidRPr="0010109C" w:rsidTr="0024215B">
        <w:trPr>
          <w:trHeight w:val="29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760965" w:rsidRPr="0010109C" w:rsidRDefault="00760965" w:rsidP="0024215B">
            <w:pPr>
              <w:tabs>
                <w:tab w:val="left" w:pos="5174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 w:bidi="hi-IN"/>
              </w:rPr>
            </w:pPr>
            <w:r w:rsidRPr="0010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 </w:t>
            </w:r>
            <w:proofErr w:type="spellStart"/>
            <w:r w:rsidRPr="0010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10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03</w:t>
            </w:r>
            <w:r w:rsidRPr="001010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02</w:t>
            </w:r>
            <w:r w:rsidRPr="00101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010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23</w:t>
            </w:r>
            <w:r w:rsidRPr="00101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року №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</w:tbl>
    <w:p w:rsidR="00760965" w:rsidRPr="0010109C" w:rsidRDefault="00760965" w:rsidP="007609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0965" w:rsidRPr="0010109C" w:rsidRDefault="00760965" w:rsidP="007609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0965" w:rsidRPr="0010109C" w:rsidRDefault="00760965" w:rsidP="00760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0109C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Pr="001010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09C">
        <w:rPr>
          <w:rFonts w:ascii="Times New Roman" w:eastAsia="Times New Roman" w:hAnsi="Times New Roman" w:cs="Times New Roman"/>
          <w:b/>
          <w:sz w:val="24"/>
          <w:szCs w:val="24"/>
        </w:rPr>
        <w:t>змін</w:t>
      </w:r>
      <w:proofErr w:type="spellEnd"/>
      <w:r w:rsidRPr="0010109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0109C"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 w:rsidRPr="001010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09C">
        <w:rPr>
          <w:rFonts w:ascii="Times New Roman" w:eastAsia="Times New Roman" w:hAnsi="Times New Roman" w:cs="Times New Roman"/>
          <w:b/>
          <w:sz w:val="24"/>
          <w:szCs w:val="24"/>
        </w:rPr>
        <w:t>вно</w:t>
      </w:r>
      <w:r w:rsidRPr="0010109C">
        <w:rPr>
          <w:rFonts w:ascii="Times New Roman" w:hAnsi="Times New Roman" w:cs="Times New Roman"/>
          <w:b/>
          <w:sz w:val="24"/>
          <w:szCs w:val="24"/>
        </w:rPr>
        <w:t>сяться</w:t>
      </w:r>
      <w:proofErr w:type="spellEnd"/>
      <w:r w:rsidRPr="0010109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Pr="0010109C">
        <w:rPr>
          <w:rFonts w:ascii="Times New Roman" w:hAnsi="Times New Roman" w:cs="Times New Roman"/>
          <w:b/>
          <w:sz w:val="24"/>
          <w:szCs w:val="24"/>
          <w:lang w:val="uk-UA"/>
        </w:rPr>
        <w:t>Додатку 2</w:t>
      </w:r>
    </w:p>
    <w:p w:rsidR="00760965" w:rsidRDefault="00760965" w:rsidP="007609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10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Необхідно внести зміни у Додаток 2 у таблицю </w:t>
      </w:r>
      <w:proofErr w:type="spellStart"/>
      <w:r w:rsidRPr="0010109C">
        <w:rPr>
          <w:rFonts w:ascii="Times New Roman" w:hAnsi="Times New Roman" w:cs="Times New Roman"/>
          <w:b/>
          <w:sz w:val="24"/>
          <w:szCs w:val="24"/>
          <w:lang w:val="uk-UA"/>
        </w:rPr>
        <w:t>медико-технічних</w:t>
      </w:r>
      <w:proofErr w:type="spellEnd"/>
      <w:r w:rsidRPr="001010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вимог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виклавши її в наступній редакції:</w:t>
      </w:r>
    </w:p>
    <w:p w:rsidR="00760965" w:rsidRPr="008F4F61" w:rsidRDefault="00760965" w:rsidP="007609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0965" w:rsidRPr="0065351B" w:rsidRDefault="00760965" w:rsidP="00760965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65351B">
        <w:rPr>
          <w:rFonts w:ascii="Times New Roman" w:hAnsi="Times New Roman"/>
          <w:b/>
          <w:bCs/>
          <w:sz w:val="28"/>
          <w:szCs w:val="28"/>
          <w:lang w:val="uk-UA"/>
        </w:rPr>
        <w:t>Медико-технічні</w:t>
      </w:r>
      <w:proofErr w:type="spellEnd"/>
      <w:r w:rsidRPr="0065351B">
        <w:rPr>
          <w:rFonts w:ascii="Times New Roman" w:hAnsi="Times New Roman"/>
          <w:b/>
          <w:bCs/>
          <w:sz w:val="28"/>
          <w:szCs w:val="28"/>
          <w:lang w:val="uk-UA"/>
        </w:rPr>
        <w:t xml:space="preserve"> вимоги</w:t>
      </w:r>
    </w:p>
    <w:tbl>
      <w:tblPr>
        <w:tblW w:w="10207" w:type="dxa"/>
        <w:tblInd w:w="-176" w:type="dxa"/>
        <w:tblLook w:val="04A0"/>
      </w:tblPr>
      <w:tblGrid>
        <w:gridCol w:w="503"/>
        <w:gridCol w:w="2372"/>
        <w:gridCol w:w="1766"/>
        <w:gridCol w:w="3298"/>
        <w:gridCol w:w="992"/>
        <w:gridCol w:w="1276"/>
      </w:tblGrid>
      <w:tr w:rsidR="00760965" w:rsidRPr="00DB7BDB" w:rsidTr="0024215B">
        <w:trPr>
          <w:trHeight w:val="4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65" w:rsidRPr="00DB7BDB" w:rsidRDefault="00760965" w:rsidP="002421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B7B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65" w:rsidRPr="00DB7BDB" w:rsidRDefault="00760965" w:rsidP="002421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B7B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Код НК 024:2019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65" w:rsidRPr="00DB7BDB" w:rsidRDefault="00760965" w:rsidP="002421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B7B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 товару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65" w:rsidRPr="00DB7BDB" w:rsidRDefault="00760965" w:rsidP="002421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B7B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Медико-технічні</w:t>
            </w:r>
            <w:proofErr w:type="spellEnd"/>
            <w:r w:rsidRPr="00DB7B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вимоги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65" w:rsidRPr="00DB7BDB" w:rsidRDefault="00760965" w:rsidP="002421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B7B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65" w:rsidRPr="00DB7BDB" w:rsidRDefault="00760965" w:rsidP="002421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B7B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</w:tr>
      <w:tr w:rsidR="00760965" w:rsidRPr="00DB7BDB" w:rsidTr="0024215B">
        <w:trPr>
          <w:trHeight w:val="182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DB7BDB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65" w:rsidRPr="00DB7BDB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16649 - Основний набір внутрішньовенного введення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DB7BDB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Система ПР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34" w:rsidRDefault="00760965" w:rsidP="002421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Довжина  трубки має бути не менше 150см,діаметр 3мм,трубка має бути без </w:t>
            </w:r>
            <w:proofErr w:type="spellStart"/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фталатів</w:t>
            </w:r>
            <w:proofErr w:type="spellEnd"/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(ДЕНР), ін’єкційний вузол 4,5см, Ін'єкційна голка 21G. Конусна заточка голки з боковим отвором Спеціальне покриття поверхні голки (силіконове) і потрійна заточка голки</w:t>
            </w:r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В комплекті системи входить додатково бавовняний пластир, Наявність регулятору потоку Повинна бути стерильним, </w:t>
            </w:r>
            <w:proofErr w:type="spellStart"/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апірогенним</w:t>
            </w:r>
            <w:proofErr w:type="spellEnd"/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в індивідуальному пакуванні Повинна бути одноразового використання</w:t>
            </w:r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Наявність повітряного фільтру, що відповідає європейським  стандартам </w:t>
            </w:r>
            <w:proofErr w:type="spellStart"/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Капельна</w:t>
            </w:r>
            <w:proofErr w:type="spellEnd"/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камера </w:t>
            </w:r>
            <w:proofErr w:type="spellStart"/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-не</w:t>
            </w:r>
            <w:proofErr w:type="spellEnd"/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містить </w:t>
            </w:r>
            <w:proofErr w:type="spellStart"/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фталатів</w:t>
            </w:r>
            <w:proofErr w:type="spellEnd"/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(ДЕНР)</w:t>
            </w:r>
          </w:p>
          <w:p w:rsidR="00760965" w:rsidRPr="00DB7BDB" w:rsidRDefault="00760965" w:rsidP="002421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3B34">
              <w:rPr>
                <w:rFonts w:ascii="Times New Roman" w:hAnsi="Times New Roman"/>
                <w:strike/>
                <w:color w:val="000000"/>
                <w:sz w:val="20"/>
                <w:szCs w:val="20"/>
                <w:lang w:val="uk-UA"/>
              </w:rPr>
              <w:t>Повинні відповідати  вимогам СП-08.4МВ-018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DB7BDB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DB7BDB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9 000</w:t>
            </w:r>
          </w:p>
        </w:tc>
      </w:tr>
      <w:tr w:rsidR="00760965" w:rsidRPr="00DB7BDB" w:rsidTr="0024215B">
        <w:trPr>
          <w:trHeight w:val="45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  <w:p w:rsidR="00760965" w:rsidRPr="00F6103E" w:rsidRDefault="00760965" w:rsidP="0024215B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760965" w:rsidRPr="00F6103E" w:rsidRDefault="00760965" w:rsidP="0024215B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760965" w:rsidRPr="00F6103E" w:rsidRDefault="00760965" w:rsidP="0024215B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760965" w:rsidRPr="00F6103E" w:rsidRDefault="00760965" w:rsidP="0024215B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760965" w:rsidRPr="00F6103E" w:rsidRDefault="00760965" w:rsidP="0024215B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760965" w:rsidRPr="00F6103E" w:rsidRDefault="00760965" w:rsidP="0024215B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760965" w:rsidRPr="00F6103E" w:rsidRDefault="00760965" w:rsidP="0024215B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65" w:rsidRPr="00DB7BDB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33172 - </w:t>
            </w:r>
            <w:proofErr w:type="spellStart"/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інфузійний</w:t>
            </w:r>
            <w:proofErr w:type="spellEnd"/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катетер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DB7BDB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B7B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Канюля</w:t>
            </w:r>
            <w:proofErr w:type="spellEnd"/>
            <w:r w:rsidRPr="00DB7B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B7B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інфузійна</w:t>
            </w:r>
            <w:proofErr w:type="spellEnd"/>
            <w:r w:rsidRPr="00DB7B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B7B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Венопорт</w:t>
            </w:r>
            <w:proofErr w:type="spellEnd"/>
            <w:r w:rsidRPr="00DB7B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плюс 20G 1,1х32 мм</w:t>
            </w:r>
          </w:p>
          <w:p w:rsidR="00760965" w:rsidRPr="00DB7BDB" w:rsidRDefault="00760965" w:rsidP="0024215B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760965" w:rsidRPr="00DB7BDB" w:rsidRDefault="00760965" w:rsidP="0024215B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760965" w:rsidRPr="00DB7BDB" w:rsidRDefault="00760965" w:rsidP="0024215B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760965" w:rsidRPr="00DB7BDB" w:rsidRDefault="00760965" w:rsidP="0024215B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760965" w:rsidRPr="00DB7BDB" w:rsidRDefault="00760965" w:rsidP="0024215B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760965" w:rsidRPr="00DB7BDB" w:rsidRDefault="00760965" w:rsidP="0024215B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760965" w:rsidRPr="00DB7BDB" w:rsidRDefault="00760965" w:rsidP="0024215B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760965" w:rsidRPr="00DB7BDB" w:rsidRDefault="00760965" w:rsidP="0024215B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65" w:rsidRPr="00DB7BDB" w:rsidRDefault="00760965" w:rsidP="002421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Призначена для </w:t>
            </w:r>
            <w:proofErr w:type="spellStart"/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інфузійної</w:t>
            </w:r>
            <w:proofErr w:type="spellEnd"/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терапії. </w:t>
            </w:r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Повинна мати полімерну трубку з крильцями для фіксації катетеру та </w:t>
            </w:r>
            <w:proofErr w:type="spellStart"/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зажим</w:t>
            </w:r>
            <w:proofErr w:type="spellEnd"/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Наявність індикаторної камери           </w:t>
            </w:r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Повинна мати додатковий порт для введення.               </w:t>
            </w:r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Повинна містити введену в середину голку-провідник, закриту полімерним  захисним ковпачком.     </w:t>
            </w:r>
            <w:r w:rsidRPr="007C3B34">
              <w:rPr>
                <w:rFonts w:ascii="Times New Roman" w:hAnsi="Times New Roman"/>
                <w:strike/>
                <w:color w:val="000000"/>
                <w:sz w:val="20"/>
                <w:szCs w:val="20"/>
                <w:lang w:val="uk-UA"/>
              </w:rPr>
              <w:t xml:space="preserve">Повинні відповідати  вимогам СП-08.4МВ-032    </w:t>
            </w:r>
            <w:r w:rsidRPr="007C3B3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Швидкість потоку більше 90 % </w:t>
            </w:r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Наявність smart-</w:t>
            </w:r>
            <w:proofErr w:type="spellStart"/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slot</w:t>
            </w:r>
            <w:proofErr w:type="spellEnd"/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Повинна  мати розмір голки G20 1,1*32мм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DB7BDB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DB7BDB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DB7BD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</w:tr>
      <w:tr w:rsidR="00760965" w:rsidRPr="004476C1" w:rsidTr="0024215B">
        <w:trPr>
          <w:trHeight w:val="6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3</w:t>
            </w:r>
          </w:p>
          <w:p w:rsidR="00760965" w:rsidRPr="004476C1" w:rsidRDefault="00760965" w:rsidP="0024215B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760965" w:rsidRPr="004476C1" w:rsidRDefault="00760965" w:rsidP="0024215B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4" w:history="1">
              <w:r w:rsidRPr="004476C1">
                <w:rPr>
                  <w:rStyle w:val="a5"/>
                  <w:rFonts w:ascii="Times New Roman" w:hAnsi="Times New Roman"/>
                  <w:sz w:val="20"/>
                  <w:szCs w:val="20"/>
                  <w:lang w:val="uk-UA"/>
                </w:rPr>
                <w:t xml:space="preserve">60951 - Рукавички хірургічні з латексу гевеї, </w:t>
              </w:r>
              <w:proofErr w:type="spellStart"/>
              <w:r w:rsidRPr="004476C1">
                <w:rPr>
                  <w:rStyle w:val="a5"/>
                  <w:rFonts w:ascii="Times New Roman" w:hAnsi="Times New Roman"/>
                  <w:sz w:val="20"/>
                  <w:szCs w:val="20"/>
                  <w:lang w:val="uk-UA"/>
                </w:rPr>
                <w:t>непудровані</w:t>
              </w:r>
              <w:proofErr w:type="spellEnd"/>
              <w:r w:rsidRPr="004476C1">
                <w:rPr>
                  <w:rStyle w:val="a5"/>
                  <w:rFonts w:ascii="Times New Roman" w:hAnsi="Times New Roman"/>
                  <w:sz w:val="20"/>
                  <w:szCs w:val="20"/>
                  <w:lang w:val="uk-UA"/>
                </w:rPr>
                <w:t>, антибактеріальні</w:t>
              </w:r>
            </w:hyperlink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Рукавички хірургічні латексні стерильні </w:t>
            </w:r>
            <w:proofErr w:type="spellStart"/>
            <w:r w:rsidRPr="004476C1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неприпудрені</w:t>
            </w:r>
            <w:proofErr w:type="spellEnd"/>
            <w:r w:rsidRPr="004476C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розмір 7,5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65" w:rsidRPr="004476C1" w:rsidRDefault="00760965" w:rsidP="0024215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476C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Рукавиці хірургічні латексні, стерильні, текстуровані, </w:t>
            </w: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розмір 7,5</w:t>
            </w:r>
            <w:r w:rsidRPr="004476C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:</w:t>
            </w:r>
          </w:p>
          <w:p w:rsidR="00760965" w:rsidRPr="004476C1" w:rsidRDefault="00760965" w:rsidP="002421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6C1">
              <w:rPr>
                <w:rFonts w:ascii="Times New Roman" w:hAnsi="Times New Roman"/>
                <w:sz w:val="20"/>
                <w:szCs w:val="20"/>
                <w:lang w:val="uk-UA"/>
              </w:rPr>
              <w:t>1. Повинні використовуватись для захисту рук медичного персоналу від інфекцій під час хірургічних втручань.</w:t>
            </w:r>
          </w:p>
          <w:p w:rsidR="00760965" w:rsidRPr="004476C1" w:rsidRDefault="00760965" w:rsidP="002421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6C1">
              <w:rPr>
                <w:rFonts w:ascii="Times New Roman" w:hAnsi="Times New Roman"/>
                <w:sz w:val="20"/>
                <w:szCs w:val="20"/>
                <w:lang w:val="uk-UA"/>
              </w:rPr>
              <w:t>2. Повинні бути виготовлені з матеріалу – натуральний латекс, безшовні.</w:t>
            </w:r>
          </w:p>
          <w:p w:rsidR="00760965" w:rsidRPr="004476C1" w:rsidRDefault="00760965" w:rsidP="002421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6C1">
              <w:rPr>
                <w:rFonts w:ascii="Times New Roman" w:hAnsi="Times New Roman"/>
                <w:sz w:val="20"/>
                <w:szCs w:val="20"/>
                <w:lang w:val="uk-UA"/>
              </w:rPr>
              <w:t>3. Повинні мати валик на манжеті.</w:t>
            </w:r>
          </w:p>
          <w:p w:rsidR="00760965" w:rsidRPr="004476C1" w:rsidRDefault="00760965" w:rsidP="002421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6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Повинні бути </w:t>
            </w:r>
            <w:proofErr w:type="spellStart"/>
            <w:r w:rsidRPr="004476C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неприпудрені</w:t>
            </w:r>
            <w:proofErr w:type="spellEnd"/>
            <w:r w:rsidRPr="004476C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760965" w:rsidRPr="004476C1" w:rsidRDefault="00760965" w:rsidP="002421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6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 Повинні мати довжину, не менше </w:t>
            </w:r>
            <w:smartTag w:uri="urn:schemas-microsoft-com:office:smarttags" w:element="metricconverter">
              <w:smartTagPr>
                <w:attr w:name="ProductID" w:val="27,0 см"/>
              </w:smartTagPr>
              <w:r w:rsidRPr="004476C1">
                <w:rPr>
                  <w:rFonts w:ascii="Times New Roman" w:hAnsi="Times New Roman"/>
                  <w:sz w:val="20"/>
                  <w:szCs w:val="20"/>
                  <w:lang w:val="uk-UA"/>
                </w:rPr>
                <w:t>27,0 см</w:t>
              </w:r>
            </w:smartTag>
            <w:r w:rsidRPr="004476C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760965" w:rsidRPr="004476C1" w:rsidRDefault="00760965" w:rsidP="002421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6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 Повинні мати товщину в зоні пальців і </w:t>
            </w:r>
            <w:proofErr w:type="spellStart"/>
            <w:r w:rsidRPr="004476C1">
              <w:rPr>
                <w:rFonts w:ascii="Times New Roman" w:hAnsi="Times New Roman"/>
                <w:sz w:val="20"/>
                <w:szCs w:val="20"/>
                <w:lang w:val="uk-UA"/>
              </w:rPr>
              <w:t>долонів</w:t>
            </w:r>
            <w:proofErr w:type="spellEnd"/>
            <w:r w:rsidRPr="004476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не менше </w:t>
            </w:r>
            <w:smartTag w:uri="urn:schemas-microsoft-com:office:smarttags" w:element="metricconverter">
              <w:smartTagPr>
                <w:attr w:name="ProductID" w:val="0,10 мм"/>
              </w:smartTagPr>
              <w:r w:rsidRPr="004476C1">
                <w:rPr>
                  <w:rFonts w:ascii="Times New Roman" w:hAnsi="Times New Roman"/>
                  <w:sz w:val="20"/>
                  <w:szCs w:val="20"/>
                  <w:lang w:val="uk-UA"/>
                </w:rPr>
                <w:t>0,10 мм</w:t>
              </w:r>
            </w:smartTag>
            <w:r w:rsidRPr="004476C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760965" w:rsidRPr="004476C1" w:rsidRDefault="00760965" w:rsidP="002421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6C1">
              <w:rPr>
                <w:rFonts w:ascii="Times New Roman" w:hAnsi="Times New Roman"/>
                <w:sz w:val="20"/>
                <w:szCs w:val="20"/>
                <w:lang w:val="uk-UA"/>
              </w:rPr>
              <w:t>7. Ширина, не більше: 95±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4476C1">
                <w:rPr>
                  <w:rFonts w:ascii="Times New Roman" w:hAnsi="Times New Roman"/>
                  <w:sz w:val="20"/>
                  <w:szCs w:val="20"/>
                  <w:lang w:val="uk-UA"/>
                </w:rPr>
                <w:t>6 мм</w:t>
              </w:r>
            </w:smartTag>
            <w:r w:rsidRPr="004476C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760965" w:rsidRPr="004476C1" w:rsidRDefault="00760965" w:rsidP="002421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76C1">
              <w:rPr>
                <w:rFonts w:ascii="Times New Roman" w:hAnsi="Times New Roman"/>
                <w:sz w:val="20"/>
                <w:szCs w:val="20"/>
                <w:lang w:val="uk-UA"/>
              </w:rPr>
              <w:t>8. Повинні бути стерильними, нетоксичними, текстуровані.</w:t>
            </w:r>
          </w:p>
          <w:p w:rsidR="00760965" w:rsidRPr="004476C1" w:rsidRDefault="00760965" w:rsidP="0024215B">
            <w:pPr>
              <w:tabs>
                <w:tab w:val="left" w:pos="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476C1">
              <w:rPr>
                <w:rFonts w:ascii="Times New Roman" w:hAnsi="Times New Roman"/>
                <w:sz w:val="20"/>
                <w:szCs w:val="20"/>
                <w:lang w:val="uk-UA"/>
              </w:rPr>
              <w:t>9. Повинні бути для одноразового використання, підходити до обох рук.</w:t>
            </w:r>
            <w:r w:rsidRPr="004476C1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 xml:space="preserve">10. </w:t>
            </w:r>
            <w:r w:rsidRPr="004476C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Відсутність дірок та візуальних дефектів.</w:t>
            </w:r>
          </w:p>
          <w:p w:rsidR="00760965" w:rsidRPr="004476C1" w:rsidRDefault="00760965" w:rsidP="0024215B">
            <w:pPr>
              <w:tabs>
                <w:tab w:val="left" w:pos="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476C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11. Запаковані попарно в індивідуальній упаковці.</w:t>
            </w:r>
          </w:p>
          <w:p w:rsidR="00760965" w:rsidRPr="004476C1" w:rsidRDefault="00760965" w:rsidP="0024215B">
            <w:pPr>
              <w:tabs>
                <w:tab w:val="left" w:pos="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476C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12. </w:t>
            </w: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Мати упакування по 50 пар.</w:t>
            </w:r>
          </w:p>
          <w:p w:rsidR="00760965" w:rsidRPr="004476C1" w:rsidRDefault="00760965" w:rsidP="002421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476C1">
              <w:rPr>
                <w:rFonts w:ascii="Times New Roman" w:hAnsi="Times New Roman"/>
                <w:sz w:val="20"/>
                <w:szCs w:val="20"/>
                <w:lang w:val="uk-UA"/>
              </w:rPr>
              <w:t>Упаковка має містити маркування українською мовою: назва і адреса виробника, номер серії і дата виробництва, термін використання, кінцева дата придатності.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пари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500</w:t>
            </w:r>
          </w:p>
        </w:tc>
      </w:tr>
      <w:tr w:rsidR="00760965" w:rsidRPr="004476C1" w:rsidTr="0024215B">
        <w:trPr>
          <w:trHeight w:val="30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63095 - шприц /голки загального призначення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4476C1" w:rsidRDefault="00760965" w:rsidP="002421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Шприц ін'єкційний одноразовий 20 </w:t>
            </w:r>
            <w:proofErr w:type="spellStart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мл</w:t>
            </w:r>
            <w:proofErr w:type="spellEnd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голкою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65" w:rsidRPr="004476C1" w:rsidRDefault="00760965" w:rsidP="002421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Повинні складатись із циліндру та поршня.  До комплекту повинна входити голка G21 1 /4" 0,8*38мм, закрита захисним ковпачком</w:t>
            </w: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Повинні мати номінальну місткість 20 </w:t>
            </w:r>
            <w:proofErr w:type="spellStart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мл</w:t>
            </w:r>
            <w:proofErr w:type="spellEnd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Поверхні шприца, які контактують із рідиною, що </w:t>
            </w:r>
            <w:proofErr w:type="spellStart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ін’єктується</w:t>
            </w:r>
            <w:proofErr w:type="spellEnd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під час нормального використання не повинні мати сторонніх часток.  </w:t>
            </w: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Циліндр повинен бути прозорим.  </w:t>
            </w: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Наконечник для приєднання голки повинен відповідати стандарту </w:t>
            </w:r>
            <w:proofErr w:type="spellStart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луєр</w:t>
            </w:r>
            <w:proofErr w:type="spellEnd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Luer</w:t>
            </w:r>
            <w:proofErr w:type="spellEnd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) 6%.  </w:t>
            </w: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7C3B34">
              <w:rPr>
                <w:rFonts w:ascii="Times New Roman" w:hAnsi="Times New Roman"/>
                <w:strike/>
                <w:color w:val="000000"/>
                <w:sz w:val="20"/>
                <w:szCs w:val="20"/>
                <w:lang w:val="uk-UA"/>
              </w:rPr>
              <w:t>Шприци повинні відповідати  вимогам СП-08.4МВ-004</w:t>
            </w: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Трубка повинна бути пружною, міцною і прямолінійною, а кінець її гострим без задирок. </w:t>
            </w: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Індивідуальне пакування повинне бути цілісним. </w:t>
            </w: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Повинні бути стерильними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1500</w:t>
            </w:r>
          </w:p>
        </w:tc>
      </w:tr>
      <w:tr w:rsidR="00760965" w:rsidRPr="004476C1" w:rsidTr="0024215B">
        <w:trPr>
          <w:trHeight w:val="30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63095 - шприц /голки загального призначення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4476C1" w:rsidRDefault="00760965" w:rsidP="002421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Шприц ін'єкційний одноразовий 10 </w:t>
            </w:r>
            <w:proofErr w:type="spellStart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мл</w:t>
            </w:r>
            <w:proofErr w:type="spellEnd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голкою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Повинні складатись із циліндру та поршня.  До комплекту повинна входити голкаG21 1 /4" 0,8*38мм, закрита захисним ковпачком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Повинні мати номінальну місткість 10 </w:t>
            </w:r>
            <w:proofErr w:type="spellStart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Поверхні шприца, які контактують із рідиною, що </w:t>
            </w:r>
            <w:proofErr w:type="spellStart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ін’єктується</w:t>
            </w:r>
            <w:proofErr w:type="spellEnd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, під час нормального використання не повинні мати сторонніх часток.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Циліндр повинен бути прозорим.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Наконечник для приєднання голки повинен відповідати стандарту </w:t>
            </w:r>
            <w:proofErr w:type="spellStart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луєр</w:t>
            </w:r>
            <w:proofErr w:type="spellEnd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Luer</w:t>
            </w:r>
            <w:proofErr w:type="spellEnd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) 6%.</w:t>
            </w:r>
          </w:p>
          <w:p w:rsidR="00760965" w:rsidRPr="007C3B34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lang w:val="uk-UA" w:eastAsia="uk-UA"/>
              </w:rPr>
            </w:pPr>
            <w:r w:rsidRPr="007C3B34">
              <w:rPr>
                <w:rFonts w:ascii="Times New Roman" w:hAnsi="Times New Roman"/>
                <w:strike/>
                <w:color w:val="000000"/>
                <w:sz w:val="20"/>
                <w:szCs w:val="20"/>
                <w:lang w:val="uk-UA" w:eastAsia="uk-UA"/>
              </w:rPr>
              <w:t>Шприци повинні відповідати  вимогам СП-08.4МВ-004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Трубка повинна бути пружною, міцною і прямолінійною, а кінець її гострим без задирок.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Індивідуальне пакування повинне бути цілісним.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Повинні бути стерильними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8000</w:t>
            </w:r>
          </w:p>
        </w:tc>
      </w:tr>
      <w:tr w:rsidR="00760965" w:rsidRPr="004476C1" w:rsidTr="0024215B">
        <w:trPr>
          <w:trHeight w:val="2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63095 - шприц /голки загального призначення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4476C1" w:rsidRDefault="00760965" w:rsidP="002421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Шприц ін'єкційний одноразовий 5 </w:t>
            </w:r>
            <w:proofErr w:type="spellStart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мл</w:t>
            </w:r>
            <w:proofErr w:type="spellEnd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голкою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Повинні складатись із циліндру та поршня.  До комплекту повинна входити голка G22 1 /4" 0,7*38мм, закрита захисним ковпачком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Повинні мати номінальну місткість 5 </w:t>
            </w:r>
            <w:proofErr w:type="spellStart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Поверхні шприца, які контактують із рідиною, що </w:t>
            </w:r>
            <w:proofErr w:type="spellStart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ін’єктується</w:t>
            </w:r>
            <w:proofErr w:type="spellEnd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, під час нормального використання не повинні мати сторонніх часток.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Циліндр повинен бути прозорим.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Наконечник для приєднання голки повинен відповідати стандарту </w:t>
            </w:r>
            <w:proofErr w:type="spellStart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луєр</w:t>
            </w:r>
            <w:proofErr w:type="spellEnd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Luer</w:t>
            </w:r>
            <w:proofErr w:type="spellEnd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) 6%.</w:t>
            </w:r>
          </w:p>
          <w:p w:rsidR="00760965" w:rsidRPr="007C3B34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lang w:val="uk-UA" w:eastAsia="uk-UA"/>
              </w:rPr>
            </w:pPr>
            <w:r w:rsidRPr="007C3B34">
              <w:rPr>
                <w:rFonts w:ascii="Times New Roman" w:hAnsi="Times New Roman"/>
                <w:strike/>
                <w:color w:val="000000"/>
                <w:sz w:val="20"/>
                <w:szCs w:val="20"/>
                <w:lang w:val="uk-UA" w:eastAsia="uk-UA"/>
              </w:rPr>
              <w:t>Шприци повинні відповідати  вимогам СП-08.4МВ-004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Трубка повинна бути пружною, міцною і прямолінійною, а кінець її гострим без задирок.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Індивідуальне пакування повинне бути цілісним.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Повинні бути стерильними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20000</w:t>
            </w:r>
          </w:p>
        </w:tc>
      </w:tr>
      <w:tr w:rsidR="00760965" w:rsidRPr="004476C1" w:rsidTr="0024215B">
        <w:trPr>
          <w:trHeight w:val="30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63095-шприц /голки загального призначення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4476C1" w:rsidRDefault="00760965" w:rsidP="002421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Шприц ін'єкційний одноразовий 2 </w:t>
            </w:r>
            <w:proofErr w:type="spellStart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мл</w:t>
            </w:r>
            <w:proofErr w:type="spellEnd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голкою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Повинні складатись із трьох компонентів.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До комплекту повинна входити голка G23 1 1/4" 0,6*32мм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Повинні мати номінальну місткість 2мл.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Поверхні шприца, які контактують із рідиною, що </w:t>
            </w:r>
            <w:proofErr w:type="spellStart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ін’єктується</w:t>
            </w:r>
            <w:proofErr w:type="spellEnd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, під час нормального використання не повинні мати сторонніх часток.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Циліндр повинен бути прозорим.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Наконечник для приєднання голки повинен відповідати стандарту </w:t>
            </w:r>
            <w:proofErr w:type="spellStart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луєр</w:t>
            </w:r>
            <w:proofErr w:type="spellEnd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Luer</w:t>
            </w:r>
            <w:proofErr w:type="spellEnd"/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) 6%.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Трубка повинна бути пружною, міцною і прямолінійною, а кінець її гострим без задирок.  - Індивідуальне пакування повинне бути цілісним.</w:t>
            </w:r>
          </w:p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Повинні бути стерильними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965" w:rsidRPr="004476C1" w:rsidRDefault="00760965" w:rsidP="00242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476C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3000</w:t>
            </w:r>
          </w:p>
        </w:tc>
      </w:tr>
    </w:tbl>
    <w:p w:rsidR="00760965" w:rsidRPr="004476C1" w:rsidRDefault="00760965" w:rsidP="00760965">
      <w:pPr>
        <w:ind w:firstLine="708"/>
        <w:contextualSpacing/>
        <w:jc w:val="both"/>
        <w:rPr>
          <w:rFonts w:ascii="Times New Roman" w:hAnsi="Times New Roman"/>
          <w:i/>
          <w:color w:val="000000"/>
          <w:lang w:val="uk-UA" w:eastAsia="uk-UA"/>
        </w:rPr>
      </w:pPr>
    </w:p>
    <w:p w:rsidR="00760965" w:rsidRPr="004476C1" w:rsidRDefault="00760965" w:rsidP="00760965">
      <w:pPr>
        <w:ind w:firstLine="708"/>
        <w:contextualSpacing/>
        <w:jc w:val="both"/>
        <w:rPr>
          <w:rFonts w:ascii="Times New Roman" w:hAnsi="Times New Roman"/>
          <w:i/>
          <w:color w:val="000000"/>
          <w:lang w:val="uk-UA" w:eastAsia="uk-UA"/>
        </w:rPr>
      </w:pPr>
    </w:p>
    <w:p w:rsidR="0041731E" w:rsidRPr="00760965" w:rsidRDefault="0041731E">
      <w:pPr>
        <w:rPr>
          <w:lang w:val="uk-UA"/>
        </w:rPr>
      </w:pPr>
    </w:p>
    <w:sectPr w:rsidR="0041731E" w:rsidRPr="007609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965"/>
    <w:rsid w:val="0021179A"/>
    <w:rsid w:val="0041731E"/>
    <w:rsid w:val="00760965"/>
    <w:rsid w:val="007C3B34"/>
    <w:rsid w:val="00A5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60965"/>
    <w:pPr>
      <w:spacing w:after="0" w:line="240" w:lineRule="auto"/>
    </w:pPr>
  </w:style>
  <w:style w:type="character" w:customStyle="1" w:styleId="a4">
    <w:name w:val="Без интервала Знак"/>
    <w:aliases w:val="nado12 Знак,Bullet Знак"/>
    <w:link w:val="a3"/>
    <w:uiPriority w:val="1"/>
    <w:locked/>
    <w:rsid w:val="00760965"/>
  </w:style>
  <w:style w:type="character" w:styleId="a5">
    <w:name w:val="Hyperlink"/>
    <w:basedOn w:val="a0"/>
    <w:uiPriority w:val="99"/>
    <w:semiHidden/>
    <w:unhideWhenUsed/>
    <w:rsid w:val="00760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o.com.ua/js/classifications/universal/index.htm?lang=uk&amp;shema=GMDN&amp;relation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3</cp:revision>
  <dcterms:created xsi:type="dcterms:W3CDTF">2023-02-03T13:02:00Z</dcterms:created>
  <dcterms:modified xsi:type="dcterms:W3CDTF">2023-02-03T13:30:00Z</dcterms:modified>
</cp:coreProperties>
</file>