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7334F" w14:textId="6D2EA45C" w:rsidR="002817BC" w:rsidRDefault="002817BC" w:rsidP="002817BC">
      <w:pPr>
        <w:pStyle w:val="14"/>
        <w:jc w:val="right"/>
        <w:rPr>
          <w:color w:val="00000A"/>
          <w:sz w:val="21"/>
          <w:szCs w:val="21"/>
          <w:lang w:val="ru-RU"/>
        </w:rPr>
      </w:pPr>
      <w:proofErr w:type="spellStart"/>
      <w:r>
        <w:rPr>
          <w:color w:val="00000A"/>
          <w:sz w:val="21"/>
          <w:szCs w:val="21"/>
          <w:lang w:val="ru-RU"/>
        </w:rPr>
        <w:t>Додаток</w:t>
      </w:r>
      <w:proofErr w:type="spellEnd"/>
      <w:r>
        <w:rPr>
          <w:color w:val="00000A"/>
          <w:sz w:val="21"/>
          <w:szCs w:val="21"/>
          <w:lang w:val="ru-RU"/>
        </w:rPr>
        <w:t xml:space="preserve"> 4</w:t>
      </w:r>
      <w:r w:rsidR="0049466C">
        <w:rPr>
          <w:color w:val="00000A"/>
          <w:sz w:val="21"/>
          <w:szCs w:val="21"/>
          <w:lang w:val="ru-RU"/>
        </w:rPr>
        <w:t xml:space="preserve"> </w:t>
      </w:r>
    </w:p>
    <w:p w14:paraId="316441D4" w14:textId="77777777" w:rsidR="00BC7C6B" w:rsidRPr="00BC7C6B" w:rsidRDefault="00BC7C6B" w:rsidP="00BC7C6B">
      <w:pPr>
        <w:pStyle w:val="ac"/>
        <w:rPr>
          <w:lang w:val="ru-RU"/>
        </w:rPr>
      </w:pPr>
    </w:p>
    <w:p w14:paraId="4695F823" w14:textId="558FEF99" w:rsidR="00FE26A1" w:rsidRPr="00961B3B" w:rsidRDefault="00FE26A1">
      <w:pPr>
        <w:pStyle w:val="14"/>
        <w:rPr>
          <w:color w:val="00000A"/>
          <w:sz w:val="21"/>
          <w:szCs w:val="21"/>
        </w:rPr>
      </w:pPr>
      <w:r w:rsidRPr="00961B3B">
        <w:rPr>
          <w:color w:val="00000A"/>
          <w:sz w:val="21"/>
          <w:szCs w:val="21"/>
        </w:rPr>
        <w:t xml:space="preserve">ДОГОВІР  ПОСТАВКИ № </w:t>
      </w:r>
      <w:r w:rsidR="00EE2BA9">
        <w:rPr>
          <w:color w:val="00000A"/>
          <w:sz w:val="21"/>
          <w:szCs w:val="21"/>
        </w:rPr>
        <w:t xml:space="preserve"> </w:t>
      </w:r>
      <w:r w:rsidR="007172E5">
        <w:rPr>
          <w:color w:val="00000A"/>
          <w:sz w:val="21"/>
          <w:szCs w:val="21"/>
        </w:rPr>
        <w:t>____________</w:t>
      </w:r>
    </w:p>
    <w:p w14:paraId="025D3787" w14:textId="77777777" w:rsidR="00FE26A1" w:rsidRPr="00961B3B" w:rsidRDefault="00FE26A1" w:rsidP="00A616EF">
      <w:pPr>
        <w:pStyle w:val="ac"/>
        <w:rPr>
          <w:lang w:val="uk-UA"/>
        </w:rPr>
      </w:pPr>
    </w:p>
    <w:p w14:paraId="4D27DD3B" w14:textId="77777777" w:rsidR="00FE26A1" w:rsidRPr="00961B3B" w:rsidRDefault="00FE26A1">
      <w:pPr>
        <w:jc w:val="both"/>
        <w:rPr>
          <w:sz w:val="21"/>
          <w:szCs w:val="21"/>
          <w:lang w:val="uk-UA"/>
        </w:rPr>
      </w:pPr>
    </w:p>
    <w:p w14:paraId="0FB1583D" w14:textId="7FF77D0B" w:rsidR="00FE26A1" w:rsidRPr="00A70995" w:rsidRDefault="00FE26A1" w:rsidP="00A70995">
      <w:pPr>
        <w:tabs>
          <w:tab w:val="left" w:pos="5670"/>
        </w:tabs>
        <w:jc w:val="both"/>
        <w:rPr>
          <w:lang w:val="uk-UA"/>
        </w:rPr>
      </w:pPr>
      <w:r w:rsidRPr="003A5538">
        <w:rPr>
          <w:sz w:val="21"/>
          <w:szCs w:val="21"/>
          <w:lang w:val="uk-UA"/>
        </w:rPr>
        <w:t xml:space="preserve">м. Київ                                                   </w:t>
      </w:r>
      <w:r w:rsidRPr="003A5538">
        <w:rPr>
          <w:sz w:val="21"/>
          <w:szCs w:val="21"/>
          <w:lang w:val="uk-UA"/>
        </w:rPr>
        <w:tab/>
        <w:t xml:space="preserve">               </w:t>
      </w:r>
      <w:r w:rsidR="00506089">
        <w:rPr>
          <w:sz w:val="21"/>
          <w:szCs w:val="21"/>
          <w:lang w:val="uk-UA"/>
        </w:rPr>
        <w:t xml:space="preserve">         </w:t>
      </w:r>
      <w:r w:rsidRPr="003A5538">
        <w:rPr>
          <w:sz w:val="21"/>
          <w:szCs w:val="21"/>
          <w:lang w:val="uk-UA"/>
        </w:rPr>
        <w:t xml:space="preserve">  </w:t>
      </w:r>
      <w:r w:rsidR="007172E5">
        <w:rPr>
          <w:sz w:val="21"/>
          <w:szCs w:val="21"/>
          <w:lang w:val="uk-UA"/>
        </w:rPr>
        <w:t xml:space="preserve">    </w:t>
      </w:r>
      <w:r w:rsidRPr="003A5538">
        <w:rPr>
          <w:sz w:val="21"/>
          <w:szCs w:val="21"/>
          <w:lang w:val="uk-UA"/>
        </w:rPr>
        <w:t xml:space="preserve"> </w:t>
      </w:r>
      <w:r w:rsidRPr="007172E5">
        <w:rPr>
          <w:sz w:val="21"/>
          <w:szCs w:val="21"/>
          <w:lang w:val="uk-UA"/>
        </w:rPr>
        <w:t>«</w:t>
      </w:r>
      <w:r w:rsidR="0002588C" w:rsidRPr="007172E5">
        <w:rPr>
          <w:sz w:val="21"/>
          <w:szCs w:val="21"/>
          <w:lang w:val="uk-UA"/>
        </w:rPr>
        <w:t xml:space="preserve">   </w:t>
      </w:r>
      <w:r w:rsidRPr="007172E5">
        <w:rPr>
          <w:sz w:val="21"/>
          <w:szCs w:val="21"/>
          <w:lang w:val="uk-UA"/>
        </w:rPr>
        <w:t>»</w:t>
      </w:r>
      <w:r w:rsidR="00506089" w:rsidRPr="007172E5">
        <w:rPr>
          <w:sz w:val="21"/>
          <w:szCs w:val="21"/>
          <w:lang w:val="uk-UA"/>
        </w:rPr>
        <w:t xml:space="preserve"> </w:t>
      </w:r>
      <w:r w:rsidR="007172E5" w:rsidRPr="007172E5">
        <w:rPr>
          <w:sz w:val="21"/>
          <w:szCs w:val="21"/>
          <w:lang w:val="uk-UA"/>
        </w:rPr>
        <w:t>_____________</w:t>
      </w:r>
      <w:r w:rsidR="0002588C">
        <w:rPr>
          <w:sz w:val="21"/>
          <w:szCs w:val="21"/>
          <w:lang w:val="uk-UA"/>
        </w:rPr>
        <w:t xml:space="preserve"> </w:t>
      </w:r>
      <w:r w:rsidRPr="003A5538">
        <w:rPr>
          <w:sz w:val="21"/>
          <w:szCs w:val="21"/>
          <w:lang w:val="uk-UA"/>
        </w:rPr>
        <w:t>20</w:t>
      </w:r>
      <w:r w:rsidR="00C052F6" w:rsidRPr="003A5538">
        <w:rPr>
          <w:sz w:val="21"/>
          <w:szCs w:val="21"/>
          <w:lang w:val="uk-UA"/>
        </w:rPr>
        <w:t>2</w:t>
      </w:r>
      <w:r w:rsidR="00024ABE" w:rsidRPr="00024ABE">
        <w:rPr>
          <w:sz w:val="21"/>
          <w:szCs w:val="21"/>
          <w:lang w:val="uk-UA"/>
        </w:rPr>
        <w:t>4</w:t>
      </w:r>
      <w:r w:rsidR="002A4FD6">
        <w:rPr>
          <w:sz w:val="21"/>
          <w:szCs w:val="21"/>
          <w:lang w:val="uk-UA"/>
        </w:rPr>
        <w:t xml:space="preserve"> </w:t>
      </w:r>
      <w:r w:rsidRPr="003A5538">
        <w:rPr>
          <w:sz w:val="21"/>
          <w:szCs w:val="21"/>
          <w:lang w:val="uk-UA"/>
        </w:rPr>
        <w:t>р.</w:t>
      </w:r>
    </w:p>
    <w:p w14:paraId="354EEF16" w14:textId="04284AD6" w:rsidR="00204207" w:rsidRPr="003A5538" w:rsidRDefault="00204207">
      <w:pPr>
        <w:jc w:val="both"/>
        <w:rPr>
          <w:sz w:val="21"/>
          <w:szCs w:val="21"/>
          <w:lang w:val="uk-UA"/>
        </w:rPr>
      </w:pPr>
    </w:p>
    <w:p w14:paraId="17657B33" w14:textId="1FF786FD" w:rsidR="00FE26A1" w:rsidRPr="007172E5" w:rsidRDefault="00FE26A1" w:rsidP="0043680C">
      <w:pPr>
        <w:jc w:val="both"/>
        <w:rPr>
          <w:sz w:val="21"/>
          <w:szCs w:val="21"/>
          <w:lang w:val="uk-UA"/>
        </w:rPr>
      </w:pPr>
      <w:r w:rsidRPr="003A5538">
        <w:rPr>
          <w:sz w:val="21"/>
          <w:szCs w:val="21"/>
          <w:lang w:val="uk-UA"/>
        </w:rPr>
        <w:tab/>
      </w:r>
      <w:r w:rsidR="00024ABE" w:rsidRPr="00024ABE">
        <w:rPr>
          <w:sz w:val="21"/>
          <w:szCs w:val="21"/>
          <w:lang w:val="uk-UA"/>
        </w:rPr>
        <w:t>(</w:t>
      </w:r>
      <w:r w:rsidR="00024ABE">
        <w:rPr>
          <w:sz w:val="21"/>
          <w:szCs w:val="21"/>
          <w:lang w:val="uk-UA"/>
        </w:rPr>
        <w:t>ПО</w:t>
      </w:r>
      <w:r w:rsidR="00024ABE" w:rsidRPr="00024ABE">
        <w:rPr>
          <w:sz w:val="21"/>
          <w:szCs w:val="21"/>
          <w:lang w:val="uk-UA"/>
        </w:rPr>
        <w:t>В</w:t>
      </w:r>
      <w:r w:rsidR="00024ABE">
        <w:rPr>
          <w:sz w:val="21"/>
          <w:szCs w:val="21"/>
          <w:lang w:val="uk-UA"/>
        </w:rPr>
        <w:t>НА НАЗВА УЧАСНИКА</w:t>
      </w:r>
      <w:r w:rsidR="00024ABE" w:rsidRPr="00024ABE">
        <w:rPr>
          <w:sz w:val="21"/>
          <w:szCs w:val="21"/>
          <w:lang w:val="uk-UA"/>
        </w:rPr>
        <w:t>)</w:t>
      </w:r>
      <w:r w:rsidR="009912AC" w:rsidRPr="009912AC">
        <w:rPr>
          <w:sz w:val="21"/>
          <w:szCs w:val="21"/>
          <w:lang w:val="uk-UA"/>
        </w:rPr>
        <w:t xml:space="preserve">, який діє на підставі </w:t>
      </w:r>
      <w:r w:rsidR="00024ABE">
        <w:rPr>
          <w:sz w:val="21"/>
          <w:szCs w:val="21"/>
          <w:lang w:val="uk-UA"/>
        </w:rPr>
        <w:t>_____________</w:t>
      </w:r>
      <w:r w:rsidRPr="007172E5">
        <w:rPr>
          <w:sz w:val="21"/>
          <w:szCs w:val="21"/>
          <w:lang w:val="uk-UA"/>
        </w:rPr>
        <w:t xml:space="preserve"> «</w:t>
      </w:r>
      <w:r w:rsidRPr="007172E5">
        <w:rPr>
          <w:b/>
          <w:sz w:val="21"/>
          <w:szCs w:val="21"/>
          <w:lang w:val="uk-UA"/>
        </w:rPr>
        <w:t>Постачальник</w:t>
      </w:r>
      <w:r w:rsidRPr="007172E5">
        <w:rPr>
          <w:sz w:val="21"/>
          <w:szCs w:val="21"/>
          <w:lang w:val="uk-UA"/>
        </w:rPr>
        <w:t>», з однієї сторони, та</w:t>
      </w:r>
    </w:p>
    <w:p w14:paraId="2B3422BA" w14:textId="44E9FA0A" w:rsidR="00FE26A1" w:rsidRPr="007172E5" w:rsidRDefault="007172E5" w:rsidP="007172E5">
      <w:pPr>
        <w:ind w:firstLine="709"/>
        <w:jc w:val="both"/>
        <w:rPr>
          <w:sz w:val="21"/>
          <w:szCs w:val="21"/>
          <w:lang w:val="uk-UA"/>
        </w:rPr>
      </w:pPr>
      <w:r w:rsidRPr="007172E5">
        <w:rPr>
          <w:b/>
          <w:sz w:val="21"/>
          <w:szCs w:val="21"/>
          <w:lang w:val="uk-UA"/>
        </w:rPr>
        <w:t xml:space="preserve"> </w:t>
      </w:r>
      <w:r w:rsidRPr="007172E5">
        <w:rPr>
          <w:b/>
          <w:sz w:val="21"/>
          <w:szCs w:val="21"/>
          <w:shd w:val="clear" w:color="auto" w:fill="FFFFFF"/>
          <w:lang w:val="uk-UA"/>
        </w:rPr>
        <w:t>Державна митна служба України, в особі Енергетичної митниці</w:t>
      </w:r>
      <w:r w:rsidRPr="007172E5">
        <w:rPr>
          <w:sz w:val="21"/>
          <w:szCs w:val="21"/>
          <w:shd w:val="clear" w:color="auto" w:fill="FFFFFF"/>
          <w:lang w:val="uk-UA"/>
        </w:rPr>
        <w:t>,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Енергетичної митниці Комара Анатолія Григоровича, який діє на підставі Положення про Енергетичну митницю, затвердженого наказом Державної митної служби України від 29.10.2020 року № 489</w:t>
      </w:r>
      <w:r w:rsidR="00FE26A1" w:rsidRPr="007172E5">
        <w:rPr>
          <w:sz w:val="21"/>
          <w:szCs w:val="21"/>
          <w:lang w:val="uk-UA"/>
        </w:rPr>
        <w:t>, далі за текстом «</w:t>
      </w:r>
      <w:r w:rsidR="00FE26A1" w:rsidRPr="007172E5">
        <w:rPr>
          <w:b/>
          <w:sz w:val="21"/>
          <w:szCs w:val="21"/>
          <w:lang w:val="uk-UA"/>
        </w:rPr>
        <w:t>Покупець</w:t>
      </w:r>
      <w:r w:rsidR="00FE26A1" w:rsidRPr="007172E5">
        <w:rPr>
          <w:sz w:val="21"/>
          <w:szCs w:val="21"/>
          <w:lang w:val="uk-UA"/>
        </w:rPr>
        <w:t>», з другої сторони, уклали цей договір поставки (далі по тексту – договір), про наступне:</w:t>
      </w:r>
    </w:p>
    <w:p w14:paraId="0A251330" w14:textId="77777777" w:rsidR="00FE26A1" w:rsidRPr="003A5538" w:rsidRDefault="00FE26A1">
      <w:pPr>
        <w:jc w:val="center"/>
        <w:rPr>
          <w:b/>
          <w:bCs/>
          <w:sz w:val="21"/>
          <w:szCs w:val="21"/>
          <w:lang w:val="uk-UA"/>
        </w:rPr>
      </w:pPr>
    </w:p>
    <w:p w14:paraId="15C50C4C" w14:textId="38CFF46C" w:rsidR="00204207" w:rsidRPr="003A5538" w:rsidRDefault="00FE26A1">
      <w:pPr>
        <w:jc w:val="center"/>
        <w:rPr>
          <w:lang w:val="uk-UA"/>
        </w:rPr>
      </w:pPr>
      <w:r w:rsidRPr="003A5538">
        <w:rPr>
          <w:b/>
          <w:bCs/>
          <w:sz w:val="21"/>
          <w:szCs w:val="21"/>
          <w:lang w:val="uk-UA"/>
        </w:rPr>
        <w:t>1. ПРЕДМЕТ ДОГОВОРУ</w:t>
      </w:r>
    </w:p>
    <w:p w14:paraId="4A3A40DA" w14:textId="5EB1EE5C" w:rsidR="00630060" w:rsidRDefault="00FE26A1" w:rsidP="00630060">
      <w:pPr>
        <w:ind w:firstLine="456"/>
        <w:jc w:val="both"/>
        <w:rPr>
          <w:sz w:val="21"/>
          <w:szCs w:val="21"/>
          <w:lang w:val="uk-UA"/>
        </w:rPr>
      </w:pPr>
      <w:r w:rsidRPr="00782BD2">
        <w:rPr>
          <w:sz w:val="21"/>
          <w:szCs w:val="21"/>
          <w:lang w:val="uk-UA"/>
        </w:rPr>
        <w:t xml:space="preserve">1.1. Постачальник </w:t>
      </w:r>
      <w:r w:rsidR="00B81921" w:rsidRPr="00782BD2">
        <w:rPr>
          <w:sz w:val="21"/>
          <w:szCs w:val="21"/>
          <w:lang w:val="uk-UA"/>
        </w:rPr>
        <w:t>зобов’язується</w:t>
      </w:r>
      <w:r w:rsidRPr="00782BD2">
        <w:rPr>
          <w:sz w:val="21"/>
          <w:szCs w:val="21"/>
          <w:lang w:val="uk-UA"/>
        </w:rPr>
        <w:t xml:space="preserve"> передати (поставити) у зумовлені строки (строк) другій стороні - Покупцеві товар</w:t>
      </w:r>
      <w:r w:rsidR="007172E5" w:rsidRPr="00782BD2">
        <w:rPr>
          <w:sz w:val="21"/>
          <w:szCs w:val="21"/>
          <w:lang w:val="uk-UA"/>
        </w:rPr>
        <w:t xml:space="preserve"> </w:t>
      </w:r>
      <w:r w:rsidR="00782BD2">
        <w:rPr>
          <w:sz w:val="21"/>
          <w:szCs w:val="21"/>
          <w:lang w:val="uk-UA"/>
        </w:rPr>
        <w:t xml:space="preserve"> - </w:t>
      </w:r>
      <w:r w:rsidR="00193536" w:rsidRPr="00193536">
        <w:rPr>
          <w:sz w:val="21"/>
          <w:szCs w:val="21"/>
          <w:lang w:val="uk-UA"/>
        </w:rPr>
        <w:t>Пробовідбірники для нафтопродуктів (ПП-5 або аналог)</w:t>
      </w:r>
      <w:r w:rsidR="00763FA9">
        <w:rPr>
          <w:sz w:val="21"/>
          <w:szCs w:val="21"/>
          <w:lang w:val="uk-UA"/>
        </w:rPr>
        <w:t xml:space="preserve"> </w:t>
      </w:r>
      <w:r w:rsidR="00763FA9" w:rsidRPr="00782BD2">
        <w:rPr>
          <w:sz w:val="21"/>
          <w:szCs w:val="21"/>
          <w:lang w:val="uk-UA"/>
        </w:rPr>
        <w:t>Код ДК 021:2015</w:t>
      </w:r>
      <w:r w:rsidR="00763FA9">
        <w:rPr>
          <w:sz w:val="21"/>
          <w:szCs w:val="21"/>
          <w:lang w:val="uk-UA"/>
        </w:rPr>
        <w:t>:</w:t>
      </w:r>
      <w:r w:rsidR="00763FA9" w:rsidRPr="00763FA9">
        <w:rPr>
          <w:lang w:val="uk-UA"/>
        </w:rPr>
        <w:t xml:space="preserve"> </w:t>
      </w:r>
      <w:r w:rsidR="00763FA9" w:rsidRPr="00763FA9">
        <w:rPr>
          <w:sz w:val="21"/>
          <w:szCs w:val="21"/>
          <w:lang w:val="uk-UA"/>
        </w:rPr>
        <w:t>38420000-5 Прилади для вимірювання витрати, рівня та тиску рідин і газів</w:t>
      </w:r>
      <w:r w:rsidRPr="00782BD2">
        <w:rPr>
          <w:sz w:val="21"/>
          <w:szCs w:val="21"/>
          <w:lang w:val="uk-UA"/>
        </w:rPr>
        <w:t xml:space="preserve">, а Покупець зобов'язується прийняти вказаний товар (товари) і сплатити за нього певну грошову суму. </w:t>
      </w:r>
    </w:p>
    <w:p w14:paraId="6614315D" w14:textId="73C114EE" w:rsidR="00630060" w:rsidRPr="00630060" w:rsidRDefault="00630060" w:rsidP="00630060">
      <w:pPr>
        <w:ind w:firstLine="456"/>
        <w:jc w:val="both"/>
        <w:rPr>
          <w:sz w:val="21"/>
          <w:szCs w:val="21"/>
          <w:lang w:val="uk-UA"/>
        </w:rPr>
      </w:pPr>
      <w:r>
        <w:rPr>
          <w:sz w:val="21"/>
          <w:szCs w:val="21"/>
          <w:lang w:val="uk-UA"/>
        </w:rPr>
        <w:t>1.2</w:t>
      </w:r>
      <w:r w:rsidRPr="00630060">
        <w:rPr>
          <w:sz w:val="21"/>
          <w:szCs w:val="21"/>
          <w:lang w:val="uk-UA"/>
        </w:rPr>
        <w:t>. Найменування (номенклатура, асортимент), одиниці виміру, кількість Товару, що є предметом цього Договору, зазначені в Специфікації Товару (Додаток №1 до цього Договору), що є невід’ємною частиною цього Договору.</w:t>
      </w:r>
    </w:p>
    <w:p w14:paraId="4E66AE33" w14:textId="77777777" w:rsidR="00B039BC" w:rsidRPr="003A5538" w:rsidRDefault="00B039BC">
      <w:pPr>
        <w:jc w:val="center"/>
        <w:rPr>
          <w:b/>
          <w:bCs/>
          <w:sz w:val="21"/>
          <w:szCs w:val="21"/>
          <w:lang w:val="uk-UA"/>
        </w:rPr>
      </w:pPr>
    </w:p>
    <w:p w14:paraId="57A9FAEB" w14:textId="771E71D6" w:rsidR="00204207" w:rsidRPr="003A5538" w:rsidRDefault="00B8508C">
      <w:pPr>
        <w:jc w:val="center"/>
        <w:rPr>
          <w:lang w:val="uk-UA"/>
        </w:rPr>
      </w:pPr>
      <w:r>
        <w:rPr>
          <w:b/>
          <w:bCs/>
          <w:sz w:val="21"/>
          <w:szCs w:val="21"/>
          <w:lang w:val="uk-UA"/>
        </w:rPr>
        <w:tab/>
        <w:t xml:space="preserve"> </w:t>
      </w:r>
      <w:r w:rsidR="00B47661">
        <w:rPr>
          <w:b/>
          <w:bCs/>
          <w:sz w:val="21"/>
          <w:szCs w:val="21"/>
          <w:lang w:val="uk-UA"/>
        </w:rPr>
        <w:t>2</w:t>
      </w:r>
      <w:r w:rsidR="00FE26A1" w:rsidRPr="003A5538">
        <w:rPr>
          <w:b/>
          <w:bCs/>
          <w:sz w:val="21"/>
          <w:szCs w:val="21"/>
          <w:lang w:val="uk-UA"/>
        </w:rPr>
        <w:t>. СТРОКИ І ПОРЯДОК ПОСТАВКИ</w:t>
      </w:r>
    </w:p>
    <w:p w14:paraId="0E3FF354" w14:textId="502FFA0F" w:rsidR="00FE26A1" w:rsidRDefault="00A96455">
      <w:pPr>
        <w:ind w:firstLine="456"/>
        <w:jc w:val="both"/>
        <w:rPr>
          <w:sz w:val="21"/>
          <w:szCs w:val="21"/>
          <w:lang w:val="uk-UA"/>
        </w:rPr>
      </w:pPr>
      <w:r>
        <w:rPr>
          <w:sz w:val="21"/>
          <w:szCs w:val="21"/>
          <w:lang w:val="uk-UA"/>
        </w:rPr>
        <w:t>2</w:t>
      </w:r>
      <w:r w:rsidR="00FE26A1" w:rsidRPr="003A5538">
        <w:rPr>
          <w:sz w:val="21"/>
          <w:szCs w:val="21"/>
          <w:lang w:val="uk-UA"/>
        </w:rPr>
        <w:t xml:space="preserve">.1. Постачальник зобов’язується поставити товар не пізніше </w:t>
      </w:r>
      <w:r w:rsidR="00763FA9">
        <w:rPr>
          <w:color w:val="auto"/>
          <w:sz w:val="21"/>
          <w:szCs w:val="21"/>
          <w:lang w:val="uk-UA"/>
        </w:rPr>
        <w:t>14</w:t>
      </w:r>
      <w:r w:rsidR="00FE26A1" w:rsidRPr="004E4608">
        <w:rPr>
          <w:color w:val="auto"/>
          <w:sz w:val="21"/>
          <w:szCs w:val="21"/>
          <w:lang w:val="uk-UA"/>
        </w:rPr>
        <w:t xml:space="preserve"> </w:t>
      </w:r>
      <w:r w:rsidR="00FE26A1" w:rsidRPr="004E4608">
        <w:rPr>
          <w:i/>
          <w:color w:val="auto"/>
          <w:sz w:val="21"/>
          <w:szCs w:val="21"/>
          <w:lang w:val="uk-UA"/>
        </w:rPr>
        <w:t>(</w:t>
      </w:r>
      <w:r w:rsidR="00763FA9">
        <w:rPr>
          <w:i/>
          <w:color w:val="auto"/>
          <w:sz w:val="21"/>
          <w:szCs w:val="21"/>
          <w:lang w:val="uk-UA"/>
        </w:rPr>
        <w:t>чотирнадцяти</w:t>
      </w:r>
      <w:r w:rsidR="00FE26A1" w:rsidRPr="004E4608">
        <w:rPr>
          <w:i/>
          <w:color w:val="auto"/>
          <w:sz w:val="21"/>
          <w:szCs w:val="21"/>
          <w:lang w:val="uk-UA"/>
        </w:rPr>
        <w:t>)</w:t>
      </w:r>
      <w:r w:rsidR="00FE26A1" w:rsidRPr="004E4608">
        <w:rPr>
          <w:color w:val="auto"/>
          <w:sz w:val="21"/>
          <w:szCs w:val="21"/>
          <w:lang w:val="uk-UA"/>
        </w:rPr>
        <w:t xml:space="preserve"> </w:t>
      </w:r>
      <w:r w:rsidR="00FE26A1" w:rsidRPr="003A5538">
        <w:rPr>
          <w:sz w:val="21"/>
          <w:szCs w:val="21"/>
          <w:lang w:val="uk-UA"/>
        </w:rPr>
        <w:t xml:space="preserve">робочих днів </w:t>
      </w:r>
      <w:r w:rsidR="00C51DF7" w:rsidRPr="00C51DF7">
        <w:rPr>
          <w:sz w:val="21"/>
          <w:szCs w:val="21"/>
          <w:lang w:val="uk-UA"/>
        </w:rPr>
        <w:t>з моменту погодження сторонами партії Товару або отримання заявки (письмово або по телефону або лектронною поштою)</w:t>
      </w:r>
      <w:r w:rsidR="00FE26A1" w:rsidRPr="003A5538">
        <w:rPr>
          <w:sz w:val="21"/>
          <w:szCs w:val="21"/>
          <w:lang w:val="uk-UA"/>
        </w:rPr>
        <w:t xml:space="preserve">. </w:t>
      </w:r>
    </w:p>
    <w:p w14:paraId="2BA1D8F2" w14:textId="63A82624" w:rsidR="00204207" w:rsidRPr="00361E4F" w:rsidRDefault="00A96455" w:rsidP="00204207">
      <w:pPr>
        <w:widowControl w:val="0"/>
        <w:ind w:firstLine="426"/>
        <w:jc w:val="both"/>
        <w:rPr>
          <w:sz w:val="21"/>
          <w:szCs w:val="21"/>
          <w:lang w:val="uk-UA"/>
        </w:rPr>
      </w:pPr>
      <w:r>
        <w:rPr>
          <w:sz w:val="21"/>
          <w:szCs w:val="21"/>
          <w:lang w:val="uk-UA"/>
        </w:rPr>
        <w:t>2</w:t>
      </w:r>
      <w:r w:rsidR="00F67D08" w:rsidRPr="00361E4F">
        <w:rPr>
          <w:sz w:val="21"/>
          <w:szCs w:val="21"/>
          <w:lang w:val="uk-UA"/>
        </w:rPr>
        <w:t>.2. Місце пост</w:t>
      </w:r>
      <w:r w:rsidR="00997017" w:rsidRPr="00361E4F">
        <w:rPr>
          <w:sz w:val="21"/>
          <w:szCs w:val="21"/>
          <w:lang w:val="uk-UA"/>
        </w:rPr>
        <w:t>авки Товару</w:t>
      </w:r>
      <w:r w:rsidR="00F67D08" w:rsidRPr="00361E4F">
        <w:rPr>
          <w:sz w:val="21"/>
          <w:szCs w:val="21"/>
          <w:lang w:val="uk-UA"/>
        </w:rPr>
        <w:t>: м. Київ, вул. Світлицького, 28-А.</w:t>
      </w:r>
    </w:p>
    <w:p w14:paraId="7CEFCC69" w14:textId="44CC17EE"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.3. Відвантаження Товару здійснюється за Актом прийому-передачі Товару та його встановлення та видатковою накладною.</w:t>
      </w:r>
    </w:p>
    <w:p w14:paraId="24D07781" w14:textId="64BEF208"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.4. Покупець здійснює приймання Товару за асортиментом, кількістю та якістю в порядку, передбаченому законодавством та цим Договором.</w:t>
      </w:r>
    </w:p>
    <w:p w14:paraId="47EF7B42" w14:textId="154D9EA2"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.5. Датою поставки Товару вважається дата підписання Сторонами Акту прийому-передачі Товару та видаткової накладної.</w:t>
      </w:r>
    </w:p>
    <w:p w14:paraId="4CE62F7E" w14:textId="2482DE17"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 xml:space="preserve">.6. Право власності, ризик випадкового знищення або випадкового пошкодження Товару переходить до Покупця з моменту його </w:t>
      </w:r>
      <w:r w:rsidR="00C51DF7">
        <w:rPr>
          <w:sz w:val="21"/>
          <w:szCs w:val="21"/>
          <w:lang w:val="uk-UA"/>
        </w:rPr>
        <w:t>отримання</w:t>
      </w:r>
      <w:r w:rsidR="00204207" w:rsidRPr="00361E4F">
        <w:rPr>
          <w:sz w:val="21"/>
          <w:szCs w:val="21"/>
          <w:lang w:val="uk-UA"/>
        </w:rPr>
        <w:t>.</w:t>
      </w:r>
    </w:p>
    <w:p w14:paraId="343662A8" w14:textId="2569A61E" w:rsidR="00204207" w:rsidRPr="00361E4F" w:rsidRDefault="00A96455" w:rsidP="003A7270">
      <w:pPr>
        <w:widowControl w:val="0"/>
        <w:ind w:firstLine="426"/>
        <w:jc w:val="both"/>
        <w:rPr>
          <w:sz w:val="21"/>
          <w:szCs w:val="21"/>
          <w:lang w:val="uk-UA"/>
        </w:rPr>
      </w:pPr>
      <w:r>
        <w:rPr>
          <w:sz w:val="21"/>
          <w:szCs w:val="21"/>
          <w:lang w:val="uk-UA"/>
        </w:rPr>
        <w:t>2</w:t>
      </w:r>
      <w:r w:rsidR="00204207" w:rsidRPr="00361E4F">
        <w:rPr>
          <w:sz w:val="21"/>
          <w:szCs w:val="21"/>
          <w:lang w:val="uk-UA"/>
        </w:rPr>
        <w:t>.7. Товар, що не відповідає Специфікації товару (Додаток № 1 до цього Договору) не приймається, а Акт прийому-передачі Товару та видаткова накладна не підписуються.</w:t>
      </w:r>
    </w:p>
    <w:p w14:paraId="6933E22A" w14:textId="6D32E9CF" w:rsidR="00FE26A1" w:rsidRPr="003A7270" w:rsidRDefault="00A96455" w:rsidP="003A7270">
      <w:pPr>
        <w:widowControl w:val="0"/>
        <w:ind w:firstLine="426"/>
        <w:jc w:val="both"/>
        <w:rPr>
          <w:lang w:val="ru-RU"/>
        </w:rPr>
      </w:pPr>
      <w:r>
        <w:rPr>
          <w:sz w:val="21"/>
          <w:szCs w:val="21"/>
          <w:lang w:val="uk-UA"/>
        </w:rPr>
        <w:t>2</w:t>
      </w:r>
      <w:r w:rsidR="00FE26A1" w:rsidRPr="003A5538">
        <w:rPr>
          <w:sz w:val="21"/>
          <w:szCs w:val="21"/>
          <w:lang w:val="uk-UA"/>
        </w:rPr>
        <w:t>.</w:t>
      </w:r>
      <w:r w:rsidR="00204207">
        <w:rPr>
          <w:sz w:val="21"/>
          <w:szCs w:val="21"/>
          <w:lang w:val="uk-UA"/>
        </w:rPr>
        <w:t>8</w:t>
      </w:r>
      <w:r w:rsidR="00FE26A1" w:rsidRPr="003A5538">
        <w:rPr>
          <w:sz w:val="21"/>
          <w:szCs w:val="21"/>
          <w:lang w:val="uk-UA"/>
        </w:rPr>
        <w:t>. Найменування, ціна за одиницю товару та кількість товару, що входить у партію поставки, визначаються у накладних на Товар. Дата, вказана у накладній про прийняття товару Покупцем, є датою поставки товару Постачальником.</w:t>
      </w:r>
    </w:p>
    <w:p w14:paraId="067860F8" w14:textId="554091E6" w:rsidR="00FE26A1" w:rsidRPr="003A5538" w:rsidRDefault="00A96455">
      <w:pPr>
        <w:ind w:firstLine="456"/>
        <w:jc w:val="both"/>
        <w:rPr>
          <w:lang w:val="uk-UA"/>
        </w:rPr>
      </w:pPr>
      <w:r>
        <w:rPr>
          <w:sz w:val="21"/>
          <w:szCs w:val="21"/>
          <w:lang w:val="uk-UA"/>
        </w:rPr>
        <w:t>2</w:t>
      </w:r>
      <w:r w:rsidR="00204207">
        <w:rPr>
          <w:sz w:val="21"/>
          <w:szCs w:val="21"/>
          <w:lang w:val="uk-UA"/>
        </w:rPr>
        <w:t>.9</w:t>
      </w:r>
      <w:r w:rsidR="00FE26A1" w:rsidRPr="003A5538">
        <w:rPr>
          <w:sz w:val="21"/>
          <w:szCs w:val="21"/>
          <w:lang w:val="uk-UA"/>
        </w:rPr>
        <w:t xml:space="preserve">. Якщо Сторонами не обумовлено інше місце поставки, Товар приймається за кількістю та якістю представником (представниками) Покупця, належним чином уповноваженими відповідно до чинного законодавства, на складі Покупця на підставі товаросупровідних документів, які підтверджують кількість, комплектність, номенклатуру та асортимент Товару. </w:t>
      </w:r>
    </w:p>
    <w:p w14:paraId="532CB94C" w14:textId="416408BD" w:rsidR="00FE26A1" w:rsidRPr="0065274A" w:rsidRDefault="00FE26A1">
      <w:pPr>
        <w:ind w:firstLine="456"/>
        <w:jc w:val="both"/>
        <w:rPr>
          <w:lang w:val="uk-UA"/>
        </w:rPr>
      </w:pPr>
      <w:r w:rsidRPr="0065274A">
        <w:rPr>
          <w:sz w:val="21"/>
          <w:szCs w:val="21"/>
          <w:lang w:val="uk-UA"/>
        </w:rPr>
        <w:t xml:space="preserve">При отриманні товару Покупець, в присутності представника Постачальника, перевіряє кількість товару, збереження упаковки, наявність зовнішніх дефектів та правильність оформлення товарних </w:t>
      </w:r>
      <w:r w:rsidRPr="00BA543B">
        <w:rPr>
          <w:sz w:val="21"/>
          <w:szCs w:val="21"/>
          <w:lang w:val="uk-UA"/>
        </w:rPr>
        <w:t xml:space="preserve">документів. У випадку виявлення будь-яких недоліків Покупець складає акт у порядку, обумовленому в пункті </w:t>
      </w:r>
      <w:r w:rsidR="00B71279" w:rsidRPr="00BA543B">
        <w:rPr>
          <w:sz w:val="21"/>
          <w:szCs w:val="21"/>
          <w:lang w:val="uk-UA"/>
        </w:rPr>
        <w:t>3</w:t>
      </w:r>
      <w:r w:rsidRPr="00BA543B">
        <w:rPr>
          <w:sz w:val="21"/>
          <w:szCs w:val="21"/>
          <w:lang w:val="uk-UA"/>
        </w:rPr>
        <w:t>.2 цього Договору.</w:t>
      </w:r>
      <w:r w:rsidR="00BA543B" w:rsidRPr="00BA543B">
        <w:rPr>
          <w:sz w:val="21"/>
          <w:szCs w:val="21"/>
          <w:lang w:val="uk-UA"/>
        </w:rPr>
        <w:t xml:space="preserve"> Після складання такого акту Постачальник заміняє товар на новий протягом 14 днів.</w:t>
      </w:r>
    </w:p>
    <w:p w14:paraId="75CD8314" w14:textId="77777777" w:rsidR="00FE26A1" w:rsidRPr="0065274A" w:rsidRDefault="00FE26A1">
      <w:pPr>
        <w:ind w:firstLine="456"/>
        <w:jc w:val="both"/>
        <w:rPr>
          <w:lang w:val="uk-UA"/>
        </w:rPr>
      </w:pPr>
      <w:r w:rsidRPr="0065274A">
        <w:rPr>
          <w:sz w:val="21"/>
          <w:szCs w:val="21"/>
          <w:lang w:val="uk-UA"/>
        </w:rPr>
        <w:t xml:space="preserve">Покупець має право приймати Товар без додаткової  перевірки його якості, за умови, що він належним чином упакований і не має видимих пошкоджень упаковки. </w:t>
      </w:r>
    </w:p>
    <w:p w14:paraId="682A9ABD" w14:textId="292A0D62" w:rsidR="00FE26A1" w:rsidRPr="003A5538" w:rsidRDefault="00204207" w:rsidP="00B039BC">
      <w:pPr>
        <w:ind w:right="-143" w:firstLine="456"/>
        <w:jc w:val="both"/>
        <w:rPr>
          <w:lang w:val="uk-UA"/>
        </w:rPr>
      </w:pPr>
      <w:r>
        <w:rPr>
          <w:sz w:val="21"/>
          <w:szCs w:val="21"/>
          <w:lang w:val="uk-UA"/>
        </w:rPr>
        <w:t xml:space="preserve"> </w:t>
      </w:r>
      <w:r w:rsidR="00A96455">
        <w:rPr>
          <w:sz w:val="21"/>
          <w:szCs w:val="21"/>
          <w:lang w:val="uk-UA"/>
        </w:rPr>
        <w:t>2</w:t>
      </w:r>
      <w:r>
        <w:rPr>
          <w:sz w:val="21"/>
          <w:szCs w:val="21"/>
          <w:lang w:val="uk-UA"/>
        </w:rPr>
        <w:t>.10</w:t>
      </w:r>
      <w:r w:rsidR="00FE26A1" w:rsidRPr="003A5538">
        <w:rPr>
          <w:sz w:val="21"/>
          <w:szCs w:val="21"/>
          <w:lang w:val="uk-UA"/>
        </w:rPr>
        <w:t xml:space="preserve">. У інших випадках не передбачених даним договором, щодо приймання товару сторони керуються </w:t>
      </w:r>
      <w:r w:rsidR="00A6398B">
        <w:rPr>
          <w:sz w:val="21"/>
          <w:szCs w:val="21"/>
          <w:lang w:val="uk-UA"/>
        </w:rPr>
        <w:t>чинним законодавством України.</w:t>
      </w:r>
    </w:p>
    <w:p w14:paraId="7CFEB7CA" w14:textId="77777777" w:rsidR="00B039BC" w:rsidRPr="003A5538" w:rsidRDefault="00B039BC">
      <w:pPr>
        <w:ind w:firstLine="456"/>
        <w:jc w:val="center"/>
        <w:rPr>
          <w:b/>
          <w:bCs/>
          <w:sz w:val="21"/>
          <w:szCs w:val="21"/>
          <w:lang w:val="uk-UA"/>
        </w:rPr>
      </w:pPr>
    </w:p>
    <w:p w14:paraId="357B59FB" w14:textId="0C31A54B" w:rsidR="00204207" w:rsidRPr="003A5538" w:rsidRDefault="00B8508C">
      <w:pPr>
        <w:ind w:firstLine="456"/>
        <w:jc w:val="center"/>
        <w:rPr>
          <w:lang w:val="uk-UA"/>
        </w:rPr>
      </w:pPr>
      <w:r>
        <w:rPr>
          <w:b/>
          <w:bCs/>
          <w:sz w:val="21"/>
          <w:szCs w:val="21"/>
          <w:lang w:val="uk-UA"/>
        </w:rPr>
        <w:t>3</w:t>
      </w:r>
      <w:r w:rsidR="00FE26A1" w:rsidRPr="003A5538">
        <w:rPr>
          <w:b/>
          <w:bCs/>
          <w:sz w:val="21"/>
          <w:szCs w:val="21"/>
          <w:lang w:val="uk-UA"/>
        </w:rPr>
        <w:t>. ЯКІСТЬ ТОВАРІВ, ЩО ПОСТАВЛЯЮТЬСЯ, ТА УПАКОВКА ТОВАРІВ</w:t>
      </w:r>
    </w:p>
    <w:p w14:paraId="0575C781" w14:textId="15FB954F" w:rsidR="00FE26A1" w:rsidRPr="003A5538" w:rsidRDefault="00A96455">
      <w:pPr>
        <w:ind w:firstLine="456"/>
        <w:jc w:val="both"/>
        <w:rPr>
          <w:u w:val="single"/>
          <w:lang w:val="uk-UA"/>
        </w:rPr>
      </w:pPr>
      <w:r>
        <w:rPr>
          <w:sz w:val="21"/>
          <w:szCs w:val="21"/>
          <w:lang w:val="uk-UA"/>
        </w:rPr>
        <w:t>3.</w:t>
      </w:r>
      <w:r w:rsidR="00FE26A1" w:rsidRPr="003A5538">
        <w:rPr>
          <w:sz w:val="21"/>
          <w:szCs w:val="21"/>
          <w:lang w:val="uk-UA"/>
        </w:rPr>
        <w:t>1. Якість Товару, що поставляється за цим Договором, повинна відповідати стандартам/технічним умовам та підтверджуватися сертифікатом відповідності, якщо такий додано до Товару. Упаковка та маркування Товару повинні відповідати стандартам, прийнятим для упаковки Товару такого типу.</w:t>
      </w:r>
    </w:p>
    <w:p w14:paraId="127362B4" w14:textId="63988BB5" w:rsidR="00FE26A1" w:rsidRPr="003A5538" w:rsidRDefault="00FE26A1">
      <w:pPr>
        <w:ind w:firstLine="456"/>
        <w:jc w:val="both"/>
        <w:rPr>
          <w:lang w:val="uk-UA"/>
        </w:rPr>
      </w:pPr>
      <w:r w:rsidRPr="0065274A">
        <w:rPr>
          <w:sz w:val="21"/>
          <w:szCs w:val="21"/>
          <w:lang w:val="uk-UA"/>
        </w:rPr>
        <w:lastRenderedPageBreak/>
        <w:t>Постачальник гарантує повну</w:t>
      </w:r>
      <w:r w:rsidRPr="003A5538">
        <w:rPr>
          <w:sz w:val="21"/>
          <w:szCs w:val="21"/>
          <w:lang w:val="uk-UA"/>
        </w:rPr>
        <w:t xml:space="preserve"> відповідність</w:t>
      </w:r>
      <w:r w:rsidR="0065274A">
        <w:rPr>
          <w:sz w:val="21"/>
          <w:szCs w:val="21"/>
          <w:lang w:val="uk-UA"/>
        </w:rPr>
        <w:t xml:space="preserve"> Товару</w:t>
      </w:r>
      <w:r w:rsidRPr="003A5538">
        <w:rPr>
          <w:sz w:val="21"/>
          <w:szCs w:val="21"/>
          <w:lang w:val="uk-UA"/>
        </w:rPr>
        <w:t xml:space="preserve"> умовам Договору та накладни</w:t>
      </w:r>
      <w:r w:rsidR="0065274A">
        <w:rPr>
          <w:sz w:val="21"/>
          <w:szCs w:val="21"/>
          <w:lang w:val="uk-UA"/>
        </w:rPr>
        <w:t>х</w:t>
      </w:r>
      <w:r w:rsidRPr="003A5538">
        <w:rPr>
          <w:sz w:val="21"/>
          <w:szCs w:val="21"/>
          <w:lang w:val="uk-UA"/>
        </w:rPr>
        <w:t xml:space="preserve"> на відповідну партію Товару. </w:t>
      </w:r>
    </w:p>
    <w:p w14:paraId="07FA71B9" w14:textId="77777777" w:rsidR="0048033E" w:rsidRDefault="0048033E">
      <w:pPr>
        <w:ind w:firstLine="456"/>
        <w:jc w:val="both"/>
        <w:rPr>
          <w:sz w:val="21"/>
          <w:szCs w:val="21"/>
          <w:lang w:val="uk-UA"/>
        </w:rPr>
      </w:pPr>
    </w:p>
    <w:p w14:paraId="6F9E47C3" w14:textId="482D2BE9" w:rsidR="00FE26A1" w:rsidRPr="00BA543B" w:rsidRDefault="00A96455">
      <w:pPr>
        <w:ind w:firstLine="456"/>
        <w:jc w:val="both"/>
        <w:rPr>
          <w:lang w:val="uk-UA"/>
        </w:rPr>
      </w:pPr>
      <w:r w:rsidRPr="00BA543B">
        <w:rPr>
          <w:sz w:val="21"/>
          <w:szCs w:val="21"/>
          <w:lang w:val="uk-UA"/>
        </w:rPr>
        <w:t>3</w:t>
      </w:r>
      <w:r w:rsidR="00FE26A1" w:rsidRPr="00BA543B">
        <w:rPr>
          <w:sz w:val="21"/>
          <w:szCs w:val="21"/>
          <w:lang w:val="uk-UA"/>
        </w:rPr>
        <w:t xml:space="preserve">.2. Якщо уповноваженим представником Покупця виявлено невідповідність якості, кількості, повноти, маркування (включаючи штрих-коди), упаковки Товару вимогам, передбаченим стандартами, технічними умовами, цим Договором або даними, зазначеними на маркуванні упаковки, а також у відповідних документах, що засвідчують кількість та якість товарів, Покупець має право припинити прийняття Товару і скласти Акт, у якому має бути зазначена кількість перевірених товарів з зазначенням заводських номерів товару, переліком дефектів та/або переліком відсутніх комплектуючих. </w:t>
      </w:r>
      <w:r w:rsidR="00FE26A1" w:rsidRPr="00BA543B">
        <w:rPr>
          <w:sz w:val="21"/>
          <w:szCs w:val="21"/>
          <w:u w:val="single"/>
          <w:lang w:val="uk-UA"/>
        </w:rPr>
        <w:t xml:space="preserve">Участь представника Постачальника у складанні Акту є </w:t>
      </w:r>
      <w:r w:rsidR="002A4FD6" w:rsidRPr="00BA543B">
        <w:rPr>
          <w:sz w:val="21"/>
          <w:szCs w:val="21"/>
          <w:u w:val="single"/>
          <w:lang w:val="uk-UA"/>
        </w:rPr>
        <w:t>обов’язковою</w:t>
      </w:r>
      <w:r w:rsidR="00FE26A1" w:rsidRPr="00BA543B">
        <w:rPr>
          <w:sz w:val="21"/>
          <w:szCs w:val="21"/>
          <w:lang w:val="uk-UA"/>
        </w:rPr>
        <w:t>. Недоліки щодо поставки Товару, встановлені Сторонами в Акті, повинні бути усунуті Постачальником в порядку, передбаченому цим Договором. У разі, якщо Сторонами під час прийому-передачі Товару не складено відповідного акту про виявлені недоліки, Сторони вважають, що Покупцеві передано Товар</w:t>
      </w:r>
      <w:r w:rsidR="000A007E" w:rsidRPr="00BA543B">
        <w:rPr>
          <w:sz w:val="21"/>
          <w:szCs w:val="21"/>
          <w:lang w:val="uk-UA"/>
        </w:rPr>
        <w:t xml:space="preserve"> </w:t>
      </w:r>
      <w:r w:rsidR="003A5538" w:rsidRPr="00BA543B">
        <w:rPr>
          <w:color w:val="auto"/>
          <w:sz w:val="21"/>
          <w:szCs w:val="21"/>
          <w:lang w:val="uk-UA"/>
        </w:rPr>
        <w:t>у</w:t>
      </w:r>
      <w:r w:rsidR="000A007E" w:rsidRPr="00BA543B">
        <w:rPr>
          <w:color w:val="auto"/>
          <w:sz w:val="21"/>
          <w:szCs w:val="21"/>
          <w:lang w:val="uk-UA"/>
        </w:rPr>
        <w:t xml:space="preserve"> належній кількості</w:t>
      </w:r>
      <w:r w:rsidR="003A5538" w:rsidRPr="00BA543B">
        <w:rPr>
          <w:color w:val="auto"/>
          <w:sz w:val="21"/>
          <w:szCs w:val="21"/>
          <w:lang w:val="uk-UA"/>
        </w:rPr>
        <w:t>,</w:t>
      </w:r>
      <w:r w:rsidR="00FE26A1" w:rsidRPr="00BA543B">
        <w:rPr>
          <w:color w:val="auto"/>
          <w:sz w:val="21"/>
          <w:szCs w:val="21"/>
          <w:lang w:val="uk-UA"/>
        </w:rPr>
        <w:t xml:space="preserve"> належної якості та комплектності, а претензії до Постачальника, пов`язані з дефектами упаковки, зовнішніми дефектами якості</w:t>
      </w:r>
      <w:r w:rsidR="003A5538" w:rsidRPr="00BA543B">
        <w:rPr>
          <w:color w:val="auto"/>
          <w:sz w:val="21"/>
          <w:szCs w:val="21"/>
          <w:lang w:val="uk-UA"/>
        </w:rPr>
        <w:t xml:space="preserve">, </w:t>
      </w:r>
      <w:r w:rsidR="00FE26A1" w:rsidRPr="00BA543B">
        <w:rPr>
          <w:color w:val="auto"/>
          <w:sz w:val="21"/>
          <w:szCs w:val="21"/>
          <w:lang w:val="uk-UA"/>
        </w:rPr>
        <w:t>комплектності</w:t>
      </w:r>
      <w:r w:rsidR="000A007E" w:rsidRPr="00BA543B">
        <w:rPr>
          <w:color w:val="auto"/>
          <w:sz w:val="21"/>
          <w:szCs w:val="21"/>
          <w:lang w:val="uk-UA"/>
        </w:rPr>
        <w:t xml:space="preserve"> та кількості</w:t>
      </w:r>
      <w:r w:rsidR="00FE26A1" w:rsidRPr="00BA543B">
        <w:rPr>
          <w:color w:val="auto"/>
          <w:sz w:val="21"/>
          <w:szCs w:val="21"/>
          <w:lang w:val="uk-UA"/>
        </w:rPr>
        <w:t xml:space="preserve"> Товару </w:t>
      </w:r>
      <w:r w:rsidR="00FE26A1" w:rsidRPr="00BA543B">
        <w:rPr>
          <w:sz w:val="21"/>
          <w:szCs w:val="21"/>
          <w:lang w:val="uk-UA"/>
        </w:rPr>
        <w:t>Постачальником не приймаються і вважаються Сторонами безпідставними.</w:t>
      </w:r>
    </w:p>
    <w:p w14:paraId="263402C5" w14:textId="5EAD334C" w:rsidR="00FE26A1" w:rsidRPr="00961B3B" w:rsidRDefault="00A96455">
      <w:pPr>
        <w:ind w:firstLine="456"/>
        <w:jc w:val="both"/>
        <w:rPr>
          <w:lang w:val="uk-UA"/>
        </w:rPr>
      </w:pPr>
      <w:r w:rsidRPr="00BA543B">
        <w:rPr>
          <w:sz w:val="21"/>
          <w:szCs w:val="21"/>
          <w:lang w:val="uk-UA"/>
        </w:rPr>
        <w:t>3</w:t>
      </w:r>
      <w:r w:rsidR="00FE26A1" w:rsidRPr="00BA543B">
        <w:rPr>
          <w:sz w:val="21"/>
          <w:szCs w:val="21"/>
          <w:lang w:val="uk-UA"/>
        </w:rPr>
        <w:t>.3. У випадку виявлення Покупцем прихованих недоліків якості Товару, які неможливо було</w:t>
      </w:r>
      <w:r w:rsidR="00FE26A1" w:rsidRPr="003A5538">
        <w:rPr>
          <w:sz w:val="21"/>
          <w:szCs w:val="21"/>
          <w:lang w:val="uk-UA"/>
        </w:rPr>
        <w:t xml:space="preserve"> виявити при прийомі Товару, Покупець направляє Постачальнику повідомлення із додаванням підтверджуючих документів (акт про виявлені недоліки, фотознімки, висновок авторизованого виробником Товару сервісного центру), а Постачальник повинен безоплатно усунути недоліки неякісного Товару в </w:t>
      </w:r>
      <w:r w:rsidR="003A5538">
        <w:rPr>
          <w:sz w:val="21"/>
          <w:szCs w:val="21"/>
          <w:lang w:val="uk-UA"/>
        </w:rPr>
        <w:t>14</w:t>
      </w:r>
      <w:r w:rsidR="003A5538" w:rsidRPr="003A5538">
        <w:rPr>
          <w:sz w:val="21"/>
          <w:szCs w:val="21"/>
          <w:lang w:val="uk-UA"/>
        </w:rPr>
        <w:t xml:space="preserve">-ти </w:t>
      </w:r>
      <w:r w:rsidR="003A5538" w:rsidRPr="003A5538">
        <w:rPr>
          <w:color w:val="auto"/>
          <w:sz w:val="21"/>
          <w:szCs w:val="21"/>
          <w:lang w:val="uk-UA"/>
        </w:rPr>
        <w:t>денний</w:t>
      </w:r>
      <w:r w:rsidR="00FE26A1" w:rsidRPr="003A5538">
        <w:rPr>
          <w:color w:val="auto"/>
          <w:sz w:val="21"/>
          <w:szCs w:val="21"/>
          <w:lang w:val="uk-UA"/>
        </w:rPr>
        <w:t xml:space="preserve"> строк</w:t>
      </w:r>
      <w:r w:rsidR="00FE26A1" w:rsidRPr="003A5538">
        <w:rPr>
          <w:sz w:val="21"/>
          <w:szCs w:val="21"/>
          <w:lang w:val="uk-UA"/>
        </w:rPr>
        <w:t>. У випадку, якщо висновком авторизованого виробником Товару сервісного</w:t>
      </w:r>
      <w:r w:rsidR="00FE26A1" w:rsidRPr="00961B3B">
        <w:rPr>
          <w:sz w:val="21"/>
          <w:szCs w:val="21"/>
          <w:lang w:val="uk-UA"/>
        </w:rPr>
        <w:t xml:space="preserve"> центру встановлено неможливість та/або недоцільність ремонту Товару та його використання за цільовим призначенням у зв’язку з наявністю істотних недоліків, Покупець має право вимагати, а Постачальник повинен протягом 20 календарних днів з моменту отримання вищезазначеного висновку замінити такий товар відповідним товаром належної якості, або за вибором Покупця – іншим товаром із відповідним корегуванням вартості поставленого товару та взаємних розрахунків Сторін.</w:t>
      </w:r>
    </w:p>
    <w:p w14:paraId="345B0E04" w14:textId="6D98E9DF" w:rsidR="00FE26A1" w:rsidRPr="0065274A" w:rsidRDefault="00A96455">
      <w:pPr>
        <w:ind w:firstLine="456"/>
        <w:jc w:val="both"/>
        <w:rPr>
          <w:color w:val="auto"/>
          <w:lang w:val="uk-UA"/>
        </w:rPr>
      </w:pPr>
      <w:r>
        <w:rPr>
          <w:color w:val="auto"/>
          <w:sz w:val="21"/>
          <w:szCs w:val="21"/>
          <w:lang w:val="uk-UA"/>
        </w:rPr>
        <w:t>3</w:t>
      </w:r>
      <w:r w:rsidR="00FE26A1" w:rsidRPr="0065274A">
        <w:rPr>
          <w:color w:val="auto"/>
          <w:sz w:val="21"/>
          <w:szCs w:val="21"/>
          <w:lang w:val="uk-UA"/>
        </w:rPr>
        <w:t xml:space="preserve">.4. У разі якщо Покупець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w:t>
      </w:r>
      <w:r w:rsidR="00B876F0" w:rsidRPr="0065274A">
        <w:rPr>
          <w:color w:val="auto"/>
          <w:sz w:val="21"/>
          <w:szCs w:val="21"/>
          <w:lang w:val="uk-UA"/>
        </w:rPr>
        <w:t>прийняти рішення по даним товарам та довести цю інформацію до Покупця</w:t>
      </w:r>
      <w:r w:rsidR="0065274A" w:rsidRPr="0065274A">
        <w:rPr>
          <w:color w:val="auto"/>
          <w:sz w:val="21"/>
          <w:szCs w:val="21"/>
          <w:lang w:val="uk-UA"/>
        </w:rPr>
        <w:t xml:space="preserve">  - </w:t>
      </w:r>
      <w:r w:rsidR="00FE26A1" w:rsidRPr="0065274A">
        <w:rPr>
          <w:color w:val="auto"/>
          <w:sz w:val="21"/>
          <w:szCs w:val="21"/>
          <w:lang w:val="uk-UA"/>
        </w:rPr>
        <w:t>розпорядитися товарами у двадцятиденний строк з моменту одержання повідомлення Покупця  про  відмову від товарів. Якщо Постачальник у зазначений строк не розпорядиться товарами, Покупець має право</w:t>
      </w:r>
      <w:r w:rsidR="00B876F0" w:rsidRPr="0065274A">
        <w:rPr>
          <w:color w:val="auto"/>
          <w:sz w:val="21"/>
          <w:szCs w:val="21"/>
          <w:lang w:val="uk-UA"/>
        </w:rPr>
        <w:t xml:space="preserve">, після погодження умов, </w:t>
      </w:r>
      <w:r w:rsidR="00FE26A1" w:rsidRPr="0065274A">
        <w:rPr>
          <w:color w:val="auto"/>
          <w:sz w:val="21"/>
          <w:szCs w:val="21"/>
          <w:lang w:val="uk-UA"/>
        </w:rPr>
        <w:t xml:space="preserve"> повернут</w:t>
      </w:r>
      <w:r w:rsidR="0065274A" w:rsidRPr="0065274A">
        <w:rPr>
          <w:color w:val="auto"/>
          <w:sz w:val="21"/>
          <w:szCs w:val="21"/>
          <w:lang w:val="uk-UA"/>
        </w:rPr>
        <w:t xml:space="preserve">и </w:t>
      </w:r>
      <w:r w:rsidR="00FE26A1" w:rsidRPr="0065274A">
        <w:rPr>
          <w:color w:val="auto"/>
          <w:sz w:val="21"/>
          <w:szCs w:val="21"/>
          <w:lang w:val="uk-UA"/>
        </w:rPr>
        <w:t xml:space="preserve">Постачальникові. </w:t>
      </w:r>
    </w:p>
    <w:p w14:paraId="22F59695" w14:textId="571A6112" w:rsidR="00204207" w:rsidRDefault="00A96455" w:rsidP="00204207">
      <w:pPr>
        <w:ind w:firstLine="456"/>
        <w:jc w:val="both"/>
        <w:rPr>
          <w:sz w:val="21"/>
          <w:szCs w:val="21"/>
          <w:lang w:val="uk-UA"/>
        </w:rPr>
      </w:pPr>
      <w:r>
        <w:rPr>
          <w:sz w:val="21"/>
          <w:szCs w:val="21"/>
          <w:lang w:val="uk-UA"/>
        </w:rPr>
        <w:t>3</w:t>
      </w:r>
      <w:r w:rsidR="00FE26A1" w:rsidRPr="00961B3B">
        <w:rPr>
          <w:sz w:val="21"/>
          <w:szCs w:val="21"/>
          <w:lang w:val="uk-UA"/>
        </w:rPr>
        <w:t xml:space="preserve">.5. Постачальник передає Товар в упаковці, яка забезпечує зберігання Товару при транспортуванні. Якщо при передачі Товару буде виявлено дефектність упаковки, представник Покупця відмічає це в обох екземплярах товарних документів або складає акт </w:t>
      </w:r>
      <w:r w:rsidR="00204207">
        <w:rPr>
          <w:sz w:val="21"/>
          <w:szCs w:val="21"/>
          <w:lang w:val="uk-UA"/>
        </w:rPr>
        <w:t>згідно з п.</w:t>
      </w:r>
      <w:r w:rsidR="00BD08CE">
        <w:rPr>
          <w:sz w:val="21"/>
          <w:szCs w:val="21"/>
          <w:lang w:val="uk-UA"/>
        </w:rPr>
        <w:t>3</w:t>
      </w:r>
      <w:r w:rsidR="00204207">
        <w:rPr>
          <w:sz w:val="21"/>
          <w:szCs w:val="21"/>
          <w:lang w:val="uk-UA"/>
        </w:rPr>
        <w:t>.2. цього Договору.</w:t>
      </w:r>
    </w:p>
    <w:p w14:paraId="2A0AD1C6" w14:textId="58530F17" w:rsidR="00BD08CE" w:rsidRPr="00204207" w:rsidRDefault="00BD08CE" w:rsidP="00204207">
      <w:pPr>
        <w:ind w:firstLine="456"/>
        <w:jc w:val="both"/>
        <w:rPr>
          <w:lang w:val="uk-UA"/>
        </w:rPr>
      </w:pPr>
      <w:r>
        <w:rPr>
          <w:sz w:val="21"/>
          <w:szCs w:val="21"/>
          <w:lang w:val="uk-UA"/>
        </w:rPr>
        <w:t>3.6. Товар повинен відповідати діючим стандартам – ТУ У 33.2-24607422-028:2010.</w:t>
      </w:r>
      <w:r w:rsidR="00D71771">
        <w:rPr>
          <w:sz w:val="21"/>
          <w:szCs w:val="21"/>
          <w:lang w:val="uk-UA"/>
        </w:rPr>
        <w:t xml:space="preserve"> </w:t>
      </w:r>
      <w:r w:rsidR="00E47B86">
        <w:rPr>
          <w:sz w:val="21"/>
          <w:szCs w:val="21"/>
          <w:lang w:val="uk-UA"/>
        </w:rPr>
        <w:t>При поставці Постачальник разом з товаром передає Покупцю паспорт виробника на кожну одиницю товару.</w:t>
      </w:r>
    </w:p>
    <w:p w14:paraId="05D46BAB" w14:textId="77777777" w:rsidR="00204207" w:rsidRDefault="00204207">
      <w:pPr>
        <w:jc w:val="center"/>
        <w:rPr>
          <w:b/>
          <w:bCs/>
          <w:sz w:val="21"/>
          <w:szCs w:val="21"/>
          <w:lang w:val="uk-UA"/>
        </w:rPr>
      </w:pPr>
    </w:p>
    <w:p w14:paraId="404B66DE" w14:textId="3CA7EBA1" w:rsidR="00A70995" w:rsidRDefault="00B8508C" w:rsidP="00A70995">
      <w:pPr>
        <w:jc w:val="center"/>
        <w:rPr>
          <w:b/>
          <w:bCs/>
          <w:sz w:val="21"/>
          <w:szCs w:val="21"/>
          <w:lang w:val="uk-UA"/>
        </w:rPr>
      </w:pPr>
      <w:r>
        <w:rPr>
          <w:b/>
          <w:bCs/>
          <w:sz w:val="21"/>
          <w:szCs w:val="21"/>
          <w:lang w:val="uk-UA"/>
        </w:rPr>
        <w:t>4.</w:t>
      </w:r>
      <w:r w:rsidR="00FE26A1" w:rsidRPr="00961B3B">
        <w:rPr>
          <w:b/>
          <w:bCs/>
          <w:sz w:val="21"/>
          <w:szCs w:val="21"/>
          <w:lang w:val="uk-UA"/>
        </w:rPr>
        <w:t xml:space="preserve"> ГАРАНТІЇ ЯКОСТІ ТОВАРІВ</w:t>
      </w:r>
    </w:p>
    <w:p w14:paraId="6C532081" w14:textId="21E8B95B" w:rsidR="00FE26A1" w:rsidRPr="00961B3B" w:rsidRDefault="00A70995" w:rsidP="00A70995">
      <w:pPr>
        <w:jc w:val="both"/>
        <w:rPr>
          <w:lang w:val="uk-UA"/>
        </w:rPr>
      </w:pPr>
      <w:r w:rsidRPr="00D94C6E">
        <w:rPr>
          <w:sz w:val="21"/>
          <w:szCs w:val="21"/>
          <w:lang w:val="uk-UA"/>
        </w:rPr>
        <w:t xml:space="preserve">         </w:t>
      </w:r>
      <w:r w:rsidR="00A96455">
        <w:rPr>
          <w:sz w:val="21"/>
          <w:szCs w:val="21"/>
          <w:lang w:val="uk-UA"/>
        </w:rPr>
        <w:t>4</w:t>
      </w:r>
      <w:r w:rsidR="00FE26A1" w:rsidRPr="00D94C6E">
        <w:rPr>
          <w:sz w:val="21"/>
          <w:szCs w:val="21"/>
          <w:lang w:val="uk-UA"/>
        </w:rPr>
        <w:t>.1. Гарантійний строк (строк, на протязі якого Постачальник гарантує якість товару) на складнотехнічні товари вказується в експлуатаційних документах, які додаються до кож</w:t>
      </w:r>
      <w:r w:rsidRPr="00D94C6E">
        <w:rPr>
          <w:sz w:val="21"/>
          <w:szCs w:val="21"/>
          <w:lang w:val="uk-UA"/>
        </w:rPr>
        <w:t xml:space="preserve">ної одиниці товару. Гарантійний </w:t>
      </w:r>
      <w:r w:rsidR="00FE26A1" w:rsidRPr="00D94C6E">
        <w:rPr>
          <w:sz w:val="21"/>
          <w:szCs w:val="21"/>
          <w:lang w:val="uk-UA"/>
        </w:rPr>
        <w:t>строк на інші види товару, якщо він не встановлений законом, складає шість місяців.</w:t>
      </w:r>
      <w:r w:rsidR="00FE26A1" w:rsidRPr="00961B3B">
        <w:rPr>
          <w:sz w:val="21"/>
          <w:szCs w:val="21"/>
          <w:lang w:val="uk-UA"/>
        </w:rPr>
        <w:t xml:space="preserve"> </w:t>
      </w:r>
    </w:p>
    <w:p w14:paraId="4C12EBED" w14:textId="781B9173" w:rsidR="00FE26A1" w:rsidRPr="00961B3B" w:rsidRDefault="00A96455" w:rsidP="00A70995">
      <w:pPr>
        <w:ind w:firstLine="456"/>
        <w:jc w:val="both"/>
        <w:rPr>
          <w:lang w:val="uk-UA"/>
        </w:rPr>
      </w:pPr>
      <w:r>
        <w:rPr>
          <w:sz w:val="21"/>
          <w:szCs w:val="21"/>
          <w:lang w:val="uk-UA"/>
        </w:rPr>
        <w:t>4</w:t>
      </w:r>
      <w:r w:rsidR="00FE26A1" w:rsidRPr="00961B3B">
        <w:rPr>
          <w:sz w:val="21"/>
          <w:szCs w:val="21"/>
          <w:lang w:val="uk-UA"/>
        </w:rPr>
        <w:t>.2. Постачальник гарантує, що авторизовані сервісні центри виробника товарів забезпечують обслуговування поставленого Товару в період гарантійного строку, який починає свій перебіг з дати передачі Товару Покупцю, у випадку відмови авторизованого сервісного центру від прийняття товару або відсутності сервісного центру, Покупець має право пред’явити вимоги щодо усунення  недоліків Постачальнику. Адреси підприємств які здійснюють гарантійний ремонт товару проданого Постачальником Покупцю друкуються в гарантійних талонах до поставленого товару.</w:t>
      </w:r>
    </w:p>
    <w:p w14:paraId="0CF1AEB4" w14:textId="0E9396B7" w:rsidR="00FE26A1" w:rsidRPr="0065274A" w:rsidRDefault="00A96455">
      <w:pPr>
        <w:ind w:firstLine="456"/>
        <w:jc w:val="both"/>
        <w:rPr>
          <w:lang w:val="uk-UA"/>
        </w:rPr>
      </w:pPr>
      <w:r>
        <w:rPr>
          <w:sz w:val="21"/>
          <w:szCs w:val="21"/>
          <w:lang w:val="uk-UA"/>
        </w:rPr>
        <w:t>4</w:t>
      </w:r>
      <w:r w:rsidR="00FE26A1" w:rsidRPr="00961B3B">
        <w:rPr>
          <w:sz w:val="21"/>
          <w:szCs w:val="21"/>
          <w:lang w:val="uk-UA"/>
        </w:rPr>
        <w:t xml:space="preserve">.3. У разі настання гарантійного випадку, витрати пов’язані з гарантійним ремонтом несе Постачальник </w:t>
      </w:r>
      <w:r w:rsidR="00FE26A1" w:rsidRPr="0065274A">
        <w:rPr>
          <w:sz w:val="21"/>
          <w:szCs w:val="21"/>
          <w:lang w:val="uk-UA"/>
        </w:rPr>
        <w:t xml:space="preserve">за наявності відповідно оформлених документів щодо необхідності гарантійного ремонту. Гарантії Постачальника, передбачені цим Договором, дійсні у разі дотримання правил експлуатації та зберігання Товару. Гарантія Постачальника не розповсюджується на недоліки Товару, які виникли внаслідок неналежного використання, зберігання, транспортування, дій третіх осіб, будь-якого пошкодження Товару. </w:t>
      </w:r>
    </w:p>
    <w:p w14:paraId="42BB83F7" w14:textId="77777777" w:rsidR="00AC2AFB" w:rsidRPr="0065274A" w:rsidRDefault="00AC2AFB">
      <w:pPr>
        <w:jc w:val="center"/>
        <w:rPr>
          <w:b/>
          <w:bCs/>
          <w:sz w:val="21"/>
          <w:szCs w:val="21"/>
          <w:u w:val="single"/>
          <w:lang w:val="uk-UA"/>
        </w:rPr>
      </w:pPr>
    </w:p>
    <w:p w14:paraId="49C88A91" w14:textId="4E304FB0" w:rsidR="00C71956" w:rsidRPr="00E932C6" w:rsidRDefault="00B8508C" w:rsidP="00A70995">
      <w:pPr>
        <w:jc w:val="center"/>
        <w:rPr>
          <w:rFonts w:eastAsia="Calibri"/>
          <w:b/>
          <w:bCs/>
          <w:color w:val="auto"/>
          <w:lang w:val="uk-UA" w:eastAsia="ru-RU"/>
        </w:rPr>
      </w:pPr>
      <w:r>
        <w:rPr>
          <w:b/>
          <w:bCs/>
          <w:sz w:val="21"/>
          <w:szCs w:val="21"/>
          <w:lang w:val="uk-UA"/>
        </w:rPr>
        <w:t>5</w:t>
      </w:r>
      <w:r w:rsidR="00FE26A1" w:rsidRPr="00961B3B">
        <w:rPr>
          <w:b/>
          <w:bCs/>
          <w:sz w:val="21"/>
          <w:szCs w:val="21"/>
          <w:lang w:val="uk-UA"/>
        </w:rPr>
        <w:t>. ЦІНА ТОВАРУ ТА СУМА ДОГОВОРУ</w:t>
      </w:r>
    </w:p>
    <w:p w14:paraId="2434950C" w14:textId="74F573DB" w:rsidR="00B8508C" w:rsidRPr="00361E4F" w:rsidRDefault="00A96455" w:rsidP="00B8508C">
      <w:pPr>
        <w:ind w:left="-57" w:right="-222" w:firstLine="483"/>
        <w:jc w:val="both"/>
        <w:rPr>
          <w:sz w:val="21"/>
          <w:szCs w:val="21"/>
          <w:lang w:val="uk-UA"/>
        </w:rPr>
      </w:pPr>
      <w:r>
        <w:rPr>
          <w:rFonts w:eastAsia="Calibri"/>
          <w:color w:val="auto"/>
          <w:sz w:val="21"/>
          <w:szCs w:val="21"/>
          <w:lang w:val="uk-UA" w:eastAsia="ru-RU"/>
        </w:rPr>
        <w:t>5</w:t>
      </w:r>
      <w:r w:rsidR="00E932C6" w:rsidRPr="00E932C6">
        <w:rPr>
          <w:rFonts w:eastAsia="Calibri"/>
          <w:color w:val="auto"/>
          <w:sz w:val="21"/>
          <w:szCs w:val="21"/>
          <w:lang w:val="uk-UA" w:eastAsia="ru-RU"/>
        </w:rPr>
        <w:t>.1. Цін</w:t>
      </w:r>
      <w:r w:rsidR="00E932C6" w:rsidRPr="003A7270">
        <w:rPr>
          <w:rFonts w:eastAsia="Calibri"/>
          <w:color w:val="auto"/>
          <w:sz w:val="21"/>
          <w:szCs w:val="21"/>
          <w:lang w:val="uk-UA" w:eastAsia="ru-RU"/>
        </w:rPr>
        <w:t>а цього Договору</w:t>
      </w:r>
      <w:r w:rsidR="00831A7E" w:rsidRPr="003A7270">
        <w:rPr>
          <w:rFonts w:eastAsia="Calibri"/>
          <w:color w:val="auto"/>
          <w:sz w:val="21"/>
          <w:szCs w:val="21"/>
          <w:lang w:val="uk-UA" w:eastAsia="ru-RU"/>
        </w:rPr>
        <w:t xml:space="preserve"> </w:t>
      </w:r>
      <w:r w:rsidR="00E932C6" w:rsidRPr="00E932C6">
        <w:rPr>
          <w:rFonts w:eastAsia="Calibri"/>
          <w:color w:val="auto"/>
          <w:sz w:val="21"/>
          <w:szCs w:val="21"/>
          <w:lang w:val="uk-UA" w:eastAsia="ru-RU"/>
        </w:rPr>
        <w:t xml:space="preserve"> становить </w:t>
      </w:r>
      <w:r w:rsidR="00590026">
        <w:rPr>
          <w:sz w:val="21"/>
          <w:szCs w:val="21"/>
          <w:lang w:val="ru-RU"/>
        </w:rPr>
        <w:t>_______</w:t>
      </w:r>
      <w:r w:rsidR="00603FB5">
        <w:rPr>
          <w:sz w:val="21"/>
          <w:szCs w:val="21"/>
          <w:lang w:val="ru-RU"/>
        </w:rPr>
        <w:t xml:space="preserve"> </w:t>
      </w:r>
      <w:proofErr w:type="spellStart"/>
      <w:r w:rsidR="00603FB5">
        <w:rPr>
          <w:sz w:val="21"/>
          <w:szCs w:val="21"/>
          <w:lang w:val="ru-RU"/>
        </w:rPr>
        <w:t>грн</w:t>
      </w:r>
      <w:proofErr w:type="spellEnd"/>
      <w:r w:rsidR="009A4C16">
        <w:rPr>
          <w:sz w:val="21"/>
          <w:szCs w:val="21"/>
          <w:lang w:val="ru-RU"/>
        </w:rPr>
        <w:t xml:space="preserve"> без ПДВ</w:t>
      </w:r>
      <w:r w:rsidR="00603FB5">
        <w:rPr>
          <w:sz w:val="21"/>
          <w:szCs w:val="21"/>
          <w:lang w:val="ru-RU"/>
        </w:rPr>
        <w:t xml:space="preserve">. </w:t>
      </w:r>
      <w:r w:rsidR="00603FB5" w:rsidRPr="00361E4F">
        <w:rPr>
          <w:sz w:val="21"/>
          <w:szCs w:val="21"/>
          <w:lang w:val="uk-UA"/>
        </w:rPr>
        <w:t>(</w:t>
      </w:r>
      <w:r w:rsidR="00590026">
        <w:rPr>
          <w:sz w:val="21"/>
          <w:szCs w:val="21"/>
          <w:lang w:val="uk-UA"/>
        </w:rPr>
        <w:t>прописом</w:t>
      </w:r>
      <w:r w:rsidR="003A7270" w:rsidRPr="00361E4F">
        <w:rPr>
          <w:sz w:val="21"/>
          <w:szCs w:val="21"/>
          <w:lang w:val="uk-UA"/>
        </w:rPr>
        <w:t>)</w:t>
      </w:r>
      <w:r w:rsidR="00590026">
        <w:rPr>
          <w:sz w:val="21"/>
          <w:szCs w:val="21"/>
          <w:lang w:val="uk-UA"/>
        </w:rPr>
        <w:t>, пдв</w:t>
      </w:r>
      <w:r w:rsidR="00EA2EAE">
        <w:rPr>
          <w:sz w:val="21"/>
          <w:szCs w:val="21"/>
          <w:lang w:val="uk-UA"/>
        </w:rPr>
        <w:t>_____грн.</w:t>
      </w:r>
      <w:r w:rsidR="00590026">
        <w:rPr>
          <w:sz w:val="21"/>
          <w:szCs w:val="21"/>
          <w:lang w:val="uk-UA"/>
        </w:rPr>
        <w:t>, загальна вартість</w:t>
      </w:r>
      <w:r w:rsidR="00EA2EAE">
        <w:rPr>
          <w:sz w:val="21"/>
          <w:szCs w:val="21"/>
          <w:lang w:val="uk-UA"/>
        </w:rPr>
        <w:t>_____грн.</w:t>
      </w:r>
      <w:r w:rsidR="00590026">
        <w:rPr>
          <w:sz w:val="21"/>
          <w:szCs w:val="21"/>
          <w:lang w:val="uk-UA"/>
        </w:rPr>
        <w:t xml:space="preserve"> з ПДВ (прописом)</w:t>
      </w:r>
      <w:r w:rsidR="009A4C16" w:rsidRPr="00361E4F">
        <w:rPr>
          <w:sz w:val="21"/>
          <w:szCs w:val="21"/>
          <w:lang w:val="uk-UA"/>
        </w:rPr>
        <w:t>.</w:t>
      </w:r>
    </w:p>
    <w:p w14:paraId="3E0BB99D" w14:textId="0071AE33" w:rsidR="00E932C6" w:rsidRPr="00361E4F" w:rsidRDefault="00E932C6" w:rsidP="00B8508C">
      <w:pPr>
        <w:ind w:left="-57" w:right="-222" w:firstLine="483"/>
        <w:jc w:val="both"/>
        <w:rPr>
          <w:sz w:val="21"/>
          <w:szCs w:val="21"/>
          <w:lang w:val="uk-UA"/>
        </w:rPr>
      </w:pPr>
      <w:r w:rsidRPr="00274BF2">
        <w:rPr>
          <w:rFonts w:eastAsia="Calibri"/>
          <w:color w:val="auto"/>
          <w:sz w:val="21"/>
          <w:szCs w:val="21"/>
          <w:lang w:val="uk-UA" w:eastAsia="ru-RU"/>
        </w:rPr>
        <w:t xml:space="preserve">Джерелом фінансування витрат за цим Договором є </w:t>
      </w:r>
      <w:r w:rsidR="00831A7E" w:rsidRPr="00274BF2">
        <w:rPr>
          <w:rFonts w:eastAsia="Calibri"/>
          <w:color w:val="auto"/>
          <w:sz w:val="21"/>
          <w:szCs w:val="21"/>
          <w:lang w:val="uk-UA" w:eastAsia="ru-RU"/>
        </w:rPr>
        <w:t>кошти загального</w:t>
      </w:r>
      <w:r w:rsidRPr="00274BF2">
        <w:rPr>
          <w:rFonts w:eastAsia="Calibri"/>
          <w:color w:val="auto"/>
          <w:sz w:val="21"/>
          <w:szCs w:val="21"/>
          <w:lang w:val="uk-UA" w:eastAsia="ru-RU"/>
        </w:rPr>
        <w:t xml:space="preserve"> фонду Державного бюджету У</w:t>
      </w:r>
      <w:r w:rsidR="00831A7E" w:rsidRPr="00274BF2">
        <w:rPr>
          <w:rFonts w:eastAsia="Calibri"/>
          <w:color w:val="auto"/>
          <w:sz w:val="21"/>
          <w:szCs w:val="21"/>
          <w:lang w:val="uk-UA" w:eastAsia="ru-RU"/>
        </w:rPr>
        <w:t>країни.</w:t>
      </w:r>
    </w:p>
    <w:p w14:paraId="62DC93D9" w14:textId="3EEFEE50" w:rsidR="00E932C6" w:rsidRPr="00274BF2" w:rsidRDefault="00A96455" w:rsidP="00E932C6">
      <w:pPr>
        <w:suppressAutoHyphens w:val="0"/>
        <w:ind w:firstLine="741"/>
        <w:jc w:val="both"/>
        <w:rPr>
          <w:rFonts w:eastAsia="Calibri"/>
          <w:color w:val="auto"/>
          <w:sz w:val="21"/>
          <w:szCs w:val="21"/>
          <w:lang w:val="uk-UA" w:eastAsia="ru-RU"/>
        </w:rPr>
      </w:pPr>
      <w:r>
        <w:rPr>
          <w:rFonts w:eastAsia="Calibri"/>
          <w:color w:val="auto"/>
          <w:sz w:val="21"/>
          <w:szCs w:val="21"/>
          <w:lang w:val="uk-UA" w:eastAsia="ru-RU"/>
        </w:rPr>
        <w:t>5</w:t>
      </w:r>
      <w:r w:rsidR="00E932C6" w:rsidRPr="00274BF2">
        <w:rPr>
          <w:rFonts w:eastAsia="Calibri"/>
          <w:color w:val="auto"/>
          <w:sz w:val="21"/>
          <w:szCs w:val="21"/>
          <w:lang w:val="uk-UA" w:eastAsia="ru-RU"/>
        </w:rPr>
        <w:t>.2. Ціни на Товар встановлюються в національній валюті України.</w:t>
      </w:r>
    </w:p>
    <w:p w14:paraId="4320E78A" w14:textId="15963DB2" w:rsidR="00E932C6" w:rsidRPr="00274BF2" w:rsidRDefault="00A96455" w:rsidP="00C71956">
      <w:pPr>
        <w:suppressAutoHyphens w:val="0"/>
        <w:ind w:right="282" w:firstLine="741"/>
        <w:jc w:val="both"/>
        <w:rPr>
          <w:rFonts w:eastAsia="Calibri"/>
          <w:color w:val="auto"/>
          <w:sz w:val="21"/>
          <w:szCs w:val="21"/>
          <w:lang w:val="uk-UA" w:eastAsia="ru-RU"/>
        </w:rPr>
      </w:pPr>
      <w:r>
        <w:rPr>
          <w:rFonts w:eastAsia="Calibri"/>
          <w:color w:val="auto"/>
          <w:sz w:val="21"/>
          <w:szCs w:val="21"/>
          <w:lang w:val="uk-UA" w:eastAsia="ru-RU"/>
        </w:rPr>
        <w:t>5</w:t>
      </w:r>
      <w:r w:rsidR="00E932C6" w:rsidRPr="00274BF2">
        <w:rPr>
          <w:rFonts w:eastAsia="Calibri"/>
          <w:color w:val="auto"/>
          <w:sz w:val="21"/>
          <w:szCs w:val="21"/>
          <w:lang w:val="uk-UA" w:eastAsia="ru-RU"/>
        </w:rPr>
        <w:t>.3. Ціна Договору включає вартість поставки Товару Покупцю силами Постачальника.</w:t>
      </w:r>
    </w:p>
    <w:p w14:paraId="605F6EB3" w14:textId="3FC985D8" w:rsidR="00E932C6" w:rsidRPr="00274BF2" w:rsidRDefault="00A96455" w:rsidP="00E932C6">
      <w:pPr>
        <w:suppressAutoHyphens w:val="0"/>
        <w:ind w:firstLine="741"/>
        <w:jc w:val="both"/>
        <w:rPr>
          <w:rFonts w:eastAsia="Calibri"/>
          <w:color w:val="auto"/>
          <w:sz w:val="21"/>
          <w:szCs w:val="21"/>
          <w:lang w:val="uk-UA" w:eastAsia="ru-RU"/>
        </w:rPr>
      </w:pPr>
      <w:r>
        <w:rPr>
          <w:rFonts w:eastAsia="Calibri"/>
          <w:color w:val="auto"/>
          <w:sz w:val="21"/>
          <w:szCs w:val="21"/>
          <w:lang w:val="uk-UA" w:eastAsia="ru-RU"/>
        </w:rPr>
        <w:t>5</w:t>
      </w:r>
      <w:r w:rsidR="00E932C6" w:rsidRPr="00274BF2">
        <w:rPr>
          <w:rFonts w:eastAsia="Calibri"/>
          <w:color w:val="auto"/>
          <w:sz w:val="21"/>
          <w:szCs w:val="21"/>
          <w:lang w:val="uk-UA" w:eastAsia="ru-RU"/>
        </w:rPr>
        <w:t>.4. Ціна цього Договору може бути зменшена за взаємною згодою Сторін.</w:t>
      </w:r>
    </w:p>
    <w:p w14:paraId="70CC78F0" w14:textId="77777777" w:rsidR="00A94ADF" w:rsidRDefault="00A94ADF" w:rsidP="00831A7E">
      <w:pPr>
        <w:widowControl w:val="0"/>
        <w:ind w:firstLine="709"/>
        <w:jc w:val="both"/>
        <w:rPr>
          <w:sz w:val="21"/>
          <w:szCs w:val="21"/>
          <w:lang w:val="uk-UA"/>
        </w:rPr>
      </w:pPr>
    </w:p>
    <w:p w14:paraId="3967ADBB" w14:textId="77777777" w:rsidR="00E47B86" w:rsidRDefault="00E47B86" w:rsidP="00361E4F">
      <w:pPr>
        <w:widowControl w:val="0"/>
        <w:ind w:firstLine="709"/>
        <w:jc w:val="center"/>
        <w:rPr>
          <w:b/>
          <w:bCs/>
          <w:sz w:val="21"/>
          <w:szCs w:val="21"/>
          <w:lang w:val="uk-UA"/>
        </w:rPr>
      </w:pPr>
    </w:p>
    <w:p w14:paraId="3B40A33B" w14:textId="0576CB73" w:rsidR="00F67D08" w:rsidRPr="00361E4F" w:rsidRDefault="00B8508C" w:rsidP="00361E4F">
      <w:pPr>
        <w:widowControl w:val="0"/>
        <w:ind w:firstLine="709"/>
        <w:jc w:val="center"/>
        <w:rPr>
          <w:sz w:val="21"/>
          <w:szCs w:val="21"/>
          <w:lang w:val="uk-UA"/>
        </w:rPr>
      </w:pPr>
      <w:r w:rsidRPr="00361E4F">
        <w:rPr>
          <w:b/>
          <w:bCs/>
          <w:sz w:val="21"/>
          <w:szCs w:val="21"/>
          <w:lang w:val="uk-UA"/>
        </w:rPr>
        <w:lastRenderedPageBreak/>
        <w:t>6</w:t>
      </w:r>
      <w:r w:rsidR="00F67D08" w:rsidRPr="00361E4F">
        <w:rPr>
          <w:b/>
          <w:bCs/>
          <w:sz w:val="21"/>
          <w:szCs w:val="21"/>
          <w:lang w:val="uk-UA"/>
        </w:rPr>
        <w:t>. ПОРЯДОК РОЗРАХУНКІВ</w:t>
      </w:r>
    </w:p>
    <w:p w14:paraId="72F4E04B" w14:textId="5C72DBF2"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 xml:space="preserve">.1. Розрахунки проводяться шляхом банківського переводу Покупцем грошових коштів на розрахунковий рахунок Постачальника протягом </w:t>
      </w:r>
      <w:r w:rsidR="00590026">
        <w:rPr>
          <w:sz w:val="21"/>
          <w:szCs w:val="21"/>
          <w:lang w:val="uk-UA"/>
        </w:rPr>
        <w:t>5</w:t>
      </w:r>
      <w:r w:rsidR="00F67D08" w:rsidRPr="00361E4F">
        <w:rPr>
          <w:sz w:val="21"/>
          <w:szCs w:val="21"/>
          <w:lang w:val="uk-UA"/>
        </w:rPr>
        <w:t xml:space="preserve"> (</w:t>
      </w:r>
      <w:r w:rsidR="00590026">
        <w:rPr>
          <w:sz w:val="21"/>
          <w:szCs w:val="21"/>
          <w:lang w:val="uk-UA"/>
        </w:rPr>
        <w:t>п</w:t>
      </w:r>
      <w:r w:rsidR="00590026" w:rsidRPr="00590026">
        <w:rPr>
          <w:sz w:val="21"/>
          <w:szCs w:val="21"/>
          <w:lang w:val="ru-RU"/>
        </w:rPr>
        <w:t>’</w:t>
      </w:r>
      <w:r w:rsidR="00590026">
        <w:rPr>
          <w:sz w:val="21"/>
          <w:szCs w:val="21"/>
          <w:lang w:val="uk-UA"/>
        </w:rPr>
        <w:t>яти</w:t>
      </w:r>
      <w:r w:rsidR="00F67D08" w:rsidRPr="00361E4F">
        <w:rPr>
          <w:sz w:val="21"/>
          <w:szCs w:val="21"/>
          <w:lang w:val="uk-UA"/>
        </w:rPr>
        <w:t xml:space="preserve">) банківських днів з дня </w:t>
      </w:r>
      <w:r w:rsidR="00590026" w:rsidRPr="00590026">
        <w:rPr>
          <w:sz w:val="21"/>
          <w:szCs w:val="21"/>
          <w:lang w:val="uk-UA"/>
        </w:rPr>
        <w:t xml:space="preserve">підписання Сторонами акту </w:t>
      </w:r>
      <w:r w:rsidR="00590026">
        <w:rPr>
          <w:sz w:val="21"/>
          <w:szCs w:val="21"/>
          <w:lang w:val="uk-UA"/>
        </w:rPr>
        <w:t>приймання-передавання та видаткової накладної</w:t>
      </w:r>
      <w:r w:rsidR="00F67D08" w:rsidRPr="00361E4F">
        <w:rPr>
          <w:sz w:val="21"/>
          <w:szCs w:val="21"/>
          <w:lang w:val="uk-UA"/>
        </w:rPr>
        <w:t>.</w:t>
      </w:r>
    </w:p>
    <w:p w14:paraId="374DA265" w14:textId="47129AF3"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.2. Оплата здійснюється з урахуванням фінансового ресурсу Єдиного казначейського рахунку.</w:t>
      </w:r>
    </w:p>
    <w:p w14:paraId="385BCDFD" w14:textId="2FCF4062"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.3. Розрахунок за наданий Товар здійснюється в національній валюті України.</w:t>
      </w:r>
    </w:p>
    <w:p w14:paraId="34FA3FD2" w14:textId="3CE5BCDA"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.4. Розрахунок за наданий Товар здійснюється за умови наявності коштів на реєстраційному рахунку Покупця.</w:t>
      </w:r>
    </w:p>
    <w:p w14:paraId="7F6F3E1E" w14:textId="548ADB73"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.5. Датою оплати вважається дата перерахування грошових коштів Покупця на розрахунковий рахунок Постачальника.</w:t>
      </w:r>
    </w:p>
    <w:p w14:paraId="4124D7E9" w14:textId="54E99536" w:rsidR="00FE26A1" w:rsidRPr="00F67D08" w:rsidRDefault="00FE26A1">
      <w:pPr>
        <w:ind w:firstLine="456"/>
        <w:jc w:val="both"/>
        <w:rPr>
          <w:sz w:val="21"/>
          <w:szCs w:val="21"/>
          <w:lang w:val="ru-RU"/>
        </w:rPr>
      </w:pPr>
    </w:p>
    <w:p w14:paraId="2664F2DC" w14:textId="0123FD83" w:rsidR="00C71956" w:rsidRPr="00961B3B" w:rsidRDefault="00204207" w:rsidP="00204207">
      <w:pPr>
        <w:ind w:firstLine="456"/>
        <w:jc w:val="both"/>
        <w:rPr>
          <w:lang w:val="uk-UA"/>
        </w:rPr>
      </w:pPr>
      <w:r>
        <w:rPr>
          <w:sz w:val="21"/>
          <w:szCs w:val="21"/>
          <w:lang w:val="uk-UA"/>
        </w:rPr>
        <w:tab/>
      </w:r>
      <w:r>
        <w:rPr>
          <w:sz w:val="21"/>
          <w:szCs w:val="21"/>
          <w:lang w:val="uk-UA"/>
        </w:rPr>
        <w:tab/>
      </w:r>
      <w:r>
        <w:rPr>
          <w:sz w:val="21"/>
          <w:szCs w:val="21"/>
          <w:lang w:val="uk-UA"/>
        </w:rPr>
        <w:tab/>
      </w:r>
      <w:r>
        <w:rPr>
          <w:sz w:val="21"/>
          <w:szCs w:val="21"/>
          <w:lang w:val="uk-UA"/>
        </w:rPr>
        <w:tab/>
        <w:t xml:space="preserve">  </w:t>
      </w:r>
      <w:r w:rsidR="00B8508C">
        <w:rPr>
          <w:b/>
          <w:bCs/>
          <w:sz w:val="21"/>
          <w:szCs w:val="21"/>
          <w:lang w:val="uk-UA"/>
        </w:rPr>
        <w:t>7</w:t>
      </w:r>
      <w:r w:rsidR="00FE26A1" w:rsidRPr="00961B3B">
        <w:rPr>
          <w:b/>
          <w:bCs/>
          <w:sz w:val="21"/>
          <w:szCs w:val="21"/>
          <w:lang w:val="uk-UA"/>
        </w:rPr>
        <w:t>. ВІДПОВІДАЛЬНІСТЬ СТОРІН</w:t>
      </w:r>
    </w:p>
    <w:p w14:paraId="393C39EA" w14:textId="6E11A5F6" w:rsidR="00FE26A1" w:rsidRPr="00961B3B" w:rsidRDefault="00A96455">
      <w:pPr>
        <w:ind w:firstLine="456"/>
        <w:jc w:val="both"/>
        <w:rPr>
          <w:lang w:val="uk-UA"/>
        </w:rPr>
      </w:pPr>
      <w:r>
        <w:rPr>
          <w:sz w:val="21"/>
          <w:szCs w:val="21"/>
          <w:lang w:val="uk-UA"/>
        </w:rPr>
        <w:t>7</w:t>
      </w:r>
      <w:r w:rsidR="00FE26A1" w:rsidRPr="00961B3B">
        <w:rPr>
          <w:sz w:val="21"/>
          <w:szCs w:val="21"/>
          <w:lang w:val="uk-UA"/>
        </w:rPr>
        <w:t xml:space="preserve">.1. Сторона, яка порушила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 </w:t>
      </w:r>
    </w:p>
    <w:p w14:paraId="5686908F" w14:textId="3618D0BE" w:rsidR="00FE26A1" w:rsidRPr="00961B3B" w:rsidRDefault="00A96455">
      <w:pPr>
        <w:ind w:firstLine="456"/>
        <w:jc w:val="both"/>
        <w:rPr>
          <w:lang w:val="uk-UA"/>
        </w:rPr>
      </w:pPr>
      <w:r>
        <w:rPr>
          <w:sz w:val="21"/>
          <w:szCs w:val="21"/>
          <w:lang w:val="uk-UA"/>
        </w:rPr>
        <w:t>7</w:t>
      </w:r>
      <w:r w:rsidR="00FE26A1" w:rsidRPr="00961B3B">
        <w:rPr>
          <w:sz w:val="21"/>
          <w:szCs w:val="21"/>
          <w:lang w:val="uk-UA"/>
        </w:rPr>
        <w:t xml:space="preserve">.2. Склад та розмір відшкодування збитків визначається сторонами за правилами, встановленими Господарським кодексом України. </w:t>
      </w:r>
    </w:p>
    <w:p w14:paraId="0364B3E4" w14:textId="0B426A02"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3</w:t>
      </w:r>
      <w:r w:rsidR="00FE26A1" w:rsidRPr="00961B3B">
        <w:rPr>
          <w:color w:val="00000A"/>
          <w:sz w:val="21"/>
          <w:szCs w:val="21"/>
        </w:rPr>
        <w:t xml:space="preserve">. Сторона, яка порушила своє зобов’язання або напевне знає, що порушить його при настанні строку виконання, повинна невідкладно,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4955E18F" w14:textId="53E4032A"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4</w:t>
      </w:r>
      <w:r w:rsidR="00FE26A1" w:rsidRPr="00961B3B">
        <w:rPr>
          <w:color w:val="00000A"/>
          <w:sz w:val="21"/>
          <w:szCs w:val="21"/>
        </w:rPr>
        <w:t>. За порушення грошових зобов’язань за цим договором, Покупець сплачує Постачальнику пеню у розмірі подвійної облікової ставки НБУ, яка діяла у період порушення, від суми невиконаного грошового зобов’язання за кожний день порушення.</w:t>
      </w:r>
    </w:p>
    <w:p w14:paraId="7EBAF978" w14:textId="39086508"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5</w:t>
      </w:r>
      <w:r w:rsidR="00FE26A1" w:rsidRPr="00961B3B">
        <w:rPr>
          <w:color w:val="00000A"/>
          <w:sz w:val="21"/>
          <w:szCs w:val="21"/>
        </w:rPr>
        <w:t xml:space="preserve">. За прострочення в поставці товару Постачальник сплачує на користь Покупця пеню </w:t>
      </w:r>
      <w:r w:rsidR="00FE26A1" w:rsidRPr="005306F4">
        <w:rPr>
          <w:color w:val="auto"/>
          <w:sz w:val="21"/>
          <w:szCs w:val="21"/>
        </w:rPr>
        <w:t xml:space="preserve">у розмірі 0,1% </w:t>
      </w:r>
      <w:r w:rsidR="00FE26A1" w:rsidRPr="00961B3B">
        <w:rPr>
          <w:color w:val="00000A"/>
          <w:sz w:val="21"/>
          <w:szCs w:val="21"/>
        </w:rPr>
        <w:t xml:space="preserve">від вартості товару, поставку якого прострочено, за кожний день </w:t>
      </w:r>
      <w:r w:rsidR="00FE26A1" w:rsidRPr="00961B3B">
        <w:rPr>
          <w:sz w:val="21"/>
          <w:szCs w:val="21"/>
        </w:rPr>
        <w:t>прострочення</w:t>
      </w:r>
      <w:r w:rsidR="009A4C16">
        <w:rPr>
          <w:sz w:val="21"/>
          <w:szCs w:val="21"/>
        </w:rPr>
        <w:t xml:space="preserve">, </w:t>
      </w:r>
      <w:r w:rsidR="003C1CF9">
        <w:rPr>
          <w:sz w:val="21"/>
          <w:szCs w:val="21"/>
        </w:rPr>
        <w:t>а</w:t>
      </w:r>
      <w:r w:rsidR="009A4C16">
        <w:rPr>
          <w:sz w:val="21"/>
          <w:szCs w:val="21"/>
        </w:rPr>
        <w:t>ле не більше чим 20%</w:t>
      </w:r>
      <w:r w:rsidR="003C1CF9">
        <w:rPr>
          <w:sz w:val="21"/>
          <w:szCs w:val="21"/>
        </w:rPr>
        <w:t xml:space="preserve"> від загальної суми товару</w:t>
      </w:r>
      <w:r w:rsidR="00FE26A1" w:rsidRPr="00961B3B">
        <w:rPr>
          <w:sz w:val="21"/>
          <w:szCs w:val="21"/>
        </w:rPr>
        <w:t>.</w:t>
      </w:r>
    </w:p>
    <w:p w14:paraId="66017E95" w14:textId="5970A2DA"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6</w:t>
      </w:r>
      <w:r w:rsidR="00FE26A1" w:rsidRPr="00961B3B">
        <w:rPr>
          <w:color w:val="00000A"/>
          <w:sz w:val="21"/>
          <w:szCs w:val="21"/>
        </w:rPr>
        <w:t>. Сторони узгодили, що при отриманні коштів від Покупця Постачальником, заборгованість Покупця зменшується в наступному порядку: зменшується сума нарахованої пені, зменшується сума заборгованості за в</w:t>
      </w:r>
      <w:r w:rsidR="00EC649C">
        <w:rPr>
          <w:color w:val="00000A"/>
          <w:sz w:val="21"/>
          <w:szCs w:val="21"/>
        </w:rPr>
        <w:t>ідвантажений товар (при цьому в</w:t>
      </w:r>
      <w:r w:rsidR="00FE26A1" w:rsidRPr="00961B3B">
        <w:rPr>
          <w:color w:val="00000A"/>
          <w:sz w:val="21"/>
          <w:szCs w:val="21"/>
        </w:rPr>
        <w:t>першу чергу зменшується сума за товар який був відвантажений раніше). Сума пені вказується у претензії виставленої Постачальником.</w:t>
      </w:r>
    </w:p>
    <w:p w14:paraId="6261FC0F" w14:textId="7D0DDA8A"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7</w:t>
      </w:r>
      <w:r w:rsidR="00FE26A1" w:rsidRPr="00961B3B">
        <w:rPr>
          <w:color w:val="00000A"/>
          <w:sz w:val="21"/>
          <w:szCs w:val="21"/>
        </w:rPr>
        <w:t>. Сторони узгодили, щодо нарахування штрафних санкцій діє подовжений строк нарахування 3</w:t>
      </w:r>
      <w:r w:rsidR="003916D7">
        <w:rPr>
          <w:color w:val="00000A"/>
          <w:sz w:val="21"/>
          <w:szCs w:val="21"/>
          <w:lang w:val="ru-RU"/>
        </w:rPr>
        <w:t xml:space="preserve"> </w:t>
      </w:r>
      <w:r w:rsidR="00FE26A1" w:rsidRPr="00961B3B">
        <w:rPr>
          <w:color w:val="00000A"/>
          <w:sz w:val="21"/>
          <w:szCs w:val="21"/>
        </w:rPr>
        <w:t>(три) роки. Також сторонами погоджено, що строк позовної давності по стягненню штрафних санкцій становить три роки.</w:t>
      </w:r>
    </w:p>
    <w:p w14:paraId="640FB4CC" w14:textId="77777777" w:rsidR="00FE26A1" w:rsidRPr="00961B3B" w:rsidRDefault="00FE26A1">
      <w:pPr>
        <w:pStyle w:val="31"/>
        <w:ind w:left="0" w:firstLine="0"/>
        <w:rPr>
          <w:color w:val="00000A"/>
          <w:sz w:val="21"/>
          <w:szCs w:val="21"/>
        </w:rPr>
      </w:pPr>
    </w:p>
    <w:p w14:paraId="18661353" w14:textId="34046C32" w:rsidR="00A96455" w:rsidRDefault="00B8508C" w:rsidP="00361E4F">
      <w:pPr>
        <w:pStyle w:val="211"/>
        <w:ind w:left="0" w:firstLine="0"/>
        <w:jc w:val="center"/>
        <w:rPr>
          <w:color w:val="00000A"/>
          <w:sz w:val="21"/>
          <w:szCs w:val="21"/>
        </w:rPr>
      </w:pPr>
      <w:r>
        <w:rPr>
          <w:b/>
          <w:bCs/>
          <w:color w:val="00000A"/>
          <w:sz w:val="21"/>
          <w:szCs w:val="21"/>
        </w:rPr>
        <w:t>8</w:t>
      </w:r>
      <w:r w:rsidR="00FE26A1" w:rsidRPr="00961B3B">
        <w:rPr>
          <w:b/>
          <w:bCs/>
          <w:color w:val="00000A"/>
          <w:sz w:val="21"/>
          <w:szCs w:val="21"/>
        </w:rPr>
        <w:t>. ОБСТАВИНИ, ЩО ВИКЛЮЧАЮТЬ ВІДПОВІДАЛЬНІСТЬ СТОРІН (ФОРС-МАЖОР)</w:t>
      </w:r>
    </w:p>
    <w:p w14:paraId="07CA66CD" w14:textId="20BC098C" w:rsidR="00A96455" w:rsidRDefault="00A96455" w:rsidP="00361E4F">
      <w:pPr>
        <w:pStyle w:val="211"/>
        <w:ind w:left="0" w:firstLine="0"/>
        <w:jc w:val="center"/>
        <w:rPr>
          <w:color w:val="00000A"/>
          <w:sz w:val="21"/>
          <w:szCs w:val="21"/>
        </w:rPr>
      </w:pPr>
      <w:r>
        <w:rPr>
          <w:color w:val="00000A"/>
          <w:sz w:val="21"/>
          <w:szCs w:val="21"/>
        </w:rPr>
        <w:tab/>
      </w:r>
    </w:p>
    <w:p w14:paraId="624A9557" w14:textId="28B78C10" w:rsidR="00FE26A1" w:rsidRPr="00961B3B" w:rsidRDefault="00A96455" w:rsidP="00361E4F">
      <w:pPr>
        <w:pStyle w:val="211"/>
        <w:ind w:left="0"/>
      </w:pPr>
      <w:r w:rsidRPr="00361E4F">
        <w:rPr>
          <w:color w:val="00000A"/>
          <w:sz w:val="21"/>
          <w:szCs w:val="21"/>
        </w:rPr>
        <w:t>8</w:t>
      </w:r>
      <w:r w:rsidR="00FE26A1" w:rsidRPr="00961B3B">
        <w:rPr>
          <w:color w:val="00000A"/>
          <w:sz w:val="21"/>
          <w:szCs w:val="21"/>
        </w:rPr>
        <w:t>.1.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тієї країни, де сталися вказані обставини.</w:t>
      </w:r>
    </w:p>
    <w:p w14:paraId="37F46DF2" w14:textId="3315E1C5" w:rsidR="00D0033D" w:rsidRDefault="00D0033D">
      <w:pPr>
        <w:pStyle w:val="211"/>
        <w:ind w:left="0"/>
        <w:jc w:val="center"/>
        <w:rPr>
          <w:b/>
          <w:bCs/>
          <w:color w:val="00000A"/>
          <w:sz w:val="21"/>
          <w:szCs w:val="21"/>
        </w:rPr>
      </w:pPr>
    </w:p>
    <w:p w14:paraId="1D418F43" w14:textId="6369EE38" w:rsidR="00C71956" w:rsidRDefault="00B8508C">
      <w:pPr>
        <w:pStyle w:val="211"/>
        <w:ind w:left="0"/>
        <w:jc w:val="center"/>
        <w:rPr>
          <w:b/>
          <w:bCs/>
          <w:color w:val="00000A"/>
          <w:sz w:val="21"/>
          <w:szCs w:val="21"/>
        </w:rPr>
      </w:pPr>
      <w:r>
        <w:rPr>
          <w:b/>
          <w:bCs/>
          <w:color w:val="00000A"/>
          <w:sz w:val="21"/>
          <w:szCs w:val="21"/>
        </w:rPr>
        <w:t>9</w:t>
      </w:r>
      <w:r w:rsidR="00FE26A1" w:rsidRPr="00961B3B">
        <w:rPr>
          <w:b/>
          <w:bCs/>
          <w:color w:val="00000A"/>
          <w:sz w:val="21"/>
          <w:szCs w:val="21"/>
        </w:rPr>
        <w:t>. ПОРЯДОК ВИРІШЕННЯ СПОРІВ</w:t>
      </w:r>
    </w:p>
    <w:p w14:paraId="71E4BE72" w14:textId="77777777" w:rsidR="00A96455" w:rsidRPr="00961B3B" w:rsidRDefault="00A96455">
      <w:pPr>
        <w:pStyle w:val="211"/>
        <w:ind w:left="0"/>
        <w:jc w:val="center"/>
      </w:pPr>
    </w:p>
    <w:p w14:paraId="2A366C26" w14:textId="248509BF" w:rsidR="00FE26A1" w:rsidRPr="00961B3B" w:rsidRDefault="00A96455" w:rsidP="00DD1EEB">
      <w:pPr>
        <w:pStyle w:val="211"/>
        <w:ind w:left="0" w:firstLine="540"/>
      </w:pPr>
      <w:r w:rsidRPr="00361E4F">
        <w:rPr>
          <w:sz w:val="21"/>
          <w:szCs w:val="21"/>
        </w:rPr>
        <w:t>9</w:t>
      </w:r>
      <w:r w:rsidR="00FE26A1" w:rsidRPr="00961B3B">
        <w:rPr>
          <w:sz w:val="21"/>
          <w:szCs w:val="21"/>
        </w:rPr>
        <w:t>.1. Усі суперечки і протиріччя, що виникають у зв'язку з даним Договором або його тлумаченням, дією або припиненням, а також невиконанням і/або неналежним виконанням його умов, підлягає передачі на розгляд і остаточне вирішення до господарського суду у відповідності до чинного законодавства України.</w:t>
      </w:r>
    </w:p>
    <w:p w14:paraId="04DFAC73" w14:textId="77777777" w:rsidR="00FE26A1" w:rsidRPr="00961B3B" w:rsidRDefault="00FE26A1">
      <w:pPr>
        <w:pStyle w:val="211"/>
        <w:ind w:left="0" w:firstLine="0"/>
        <w:rPr>
          <w:bCs/>
          <w:color w:val="00000A"/>
          <w:sz w:val="21"/>
          <w:szCs w:val="21"/>
        </w:rPr>
      </w:pPr>
    </w:p>
    <w:p w14:paraId="6161AFB5" w14:textId="7DE9C624" w:rsidR="00C71956" w:rsidRPr="00961B3B" w:rsidRDefault="00B8508C">
      <w:pPr>
        <w:pStyle w:val="211"/>
        <w:ind w:left="0" w:firstLine="0"/>
        <w:jc w:val="center"/>
      </w:pPr>
      <w:r>
        <w:rPr>
          <w:b/>
          <w:bCs/>
          <w:color w:val="00000A"/>
          <w:sz w:val="21"/>
          <w:szCs w:val="21"/>
        </w:rPr>
        <w:t>10</w:t>
      </w:r>
      <w:r w:rsidR="00FE26A1" w:rsidRPr="00961B3B">
        <w:rPr>
          <w:b/>
          <w:bCs/>
          <w:color w:val="00000A"/>
          <w:sz w:val="21"/>
          <w:szCs w:val="21"/>
        </w:rPr>
        <w:t>. ТЕРМІН ДІЇ ДОГОВОРУ ТА ІНШІ УМОВИ</w:t>
      </w:r>
    </w:p>
    <w:p w14:paraId="2F2FF81E" w14:textId="3068C23B"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.1. Договір поставки вступає в дію з дати його укладання (підписання) та скріплення печатками  і</w:t>
      </w:r>
      <w:r w:rsidR="00C71956">
        <w:rPr>
          <w:sz w:val="21"/>
          <w:szCs w:val="21"/>
          <w:lang w:val="uk-UA"/>
        </w:rPr>
        <w:t xml:space="preserve"> діє по 31.12.202</w:t>
      </w:r>
      <w:r w:rsidR="00E271ED">
        <w:rPr>
          <w:sz w:val="21"/>
          <w:szCs w:val="21"/>
          <w:lang w:val="uk-UA"/>
        </w:rPr>
        <w:t>4</w:t>
      </w:r>
      <w:r w:rsidRPr="00961B3B">
        <w:rPr>
          <w:sz w:val="21"/>
          <w:szCs w:val="21"/>
          <w:lang w:val="uk-UA"/>
        </w:rPr>
        <w:t>, але у будь-якому випадку до повного виконання Сторонами зобов’язань за цим Договором, які виникли у Сторін під час його дії. Дата підписання зазначена на 1 сторінці у верхньому  правому куті даного Договору. Дострокове розірвання договору можливе лише у випадках, передбачених чинним законодавством України.</w:t>
      </w:r>
    </w:p>
    <w:p w14:paraId="214216F6" w14:textId="389DB221" w:rsidR="009E255A" w:rsidRPr="005306F4" w:rsidRDefault="009E255A" w:rsidP="009E255A">
      <w:pPr>
        <w:ind w:firstLine="456"/>
        <w:jc w:val="both"/>
        <w:rPr>
          <w:lang w:val="uk-UA"/>
        </w:rPr>
      </w:pPr>
      <w:r w:rsidRPr="005306F4">
        <w:rPr>
          <w:sz w:val="21"/>
          <w:szCs w:val="21"/>
          <w:lang w:val="uk-UA"/>
        </w:rPr>
        <w:t>1</w:t>
      </w:r>
      <w:r w:rsidR="00A96455">
        <w:rPr>
          <w:sz w:val="21"/>
          <w:szCs w:val="21"/>
          <w:lang w:val="uk-UA"/>
        </w:rPr>
        <w:t>0</w:t>
      </w:r>
      <w:r w:rsidRPr="005306F4">
        <w:rPr>
          <w:sz w:val="21"/>
          <w:szCs w:val="21"/>
          <w:lang w:val="uk-UA"/>
        </w:rPr>
        <w:t>.2. Сторона  договору, яка  вважає  за  необхідне змінити або розірвати договір, повинна</w:t>
      </w:r>
      <w:r w:rsidR="005306F4" w:rsidRPr="005306F4">
        <w:rPr>
          <w:sz w:val="21"/>
          <w:szCs w:val="21"/>
          <w:lang w:val="uk-UA"/>
        </w:rPr>
        <w:t>, за 30 календарних днів,</w:t>
      </w:r>
      <w:r w:rsidRPr="005306F4">
        <w:rPr>
          <w:sz w:val="21"/>
          <w:szCs w:val="21"/>
          <w:lang w:val="uk-UA"/>
        </w:rPr>
        <w:t xml:space="preserve"> надіслати письмову пропозицію  про це другій стороні за </w:t>
      </w:r>
      <w:r w:rsidR="005306F4">
        <w:rPr>
          <w:sz w:val="21"/>
          <w:szCs w:val="21"/>
          <w:lang w:val="uk-UA"/>
        </w:rPr>
        <w:t>Д</w:t>
      </w:r>
      <w:r w:rsidRPr="005306F4">
        <w:rPr>
          <w:sz w:val="21"/>
          <w:szCs w:val="21"/>
          <w:lang w:val="uk-UA"/>
        </w:rPr>
        <w:t>оговором.</w:t>
      </w:r>
    </w:p>
    <w:p w14:paraId="4549A915" w14:textId="14C75D67" w:rsidR="009E255A" w:rsidRPr="005306F4" w:rsidRDefault="00FE26A1">
      <w:pPr>
        <w:ind w:firstLine="456"/>
        <w:jc w:val="both"/>
        <w:rPr>
          <w:sz w:val="21"/>
          <w:szCs w:val="21"/>
          <w:lang w:val="uk-UA"/>
        </w:rPr>
      </w:pPr>
      <w:r w:rsidRPr="005306F4">
        <w:rPr>
          <w:sz w:val="21"/>
          <w:szCs w:val="21"/>
          <w:lang w:val="uk-UA"/>
        </w:rPr>
        <w:lastRenderedPageBreak/>
        <w:t>1</w:t>
      </w:r>
      <w:r w:rsidR="00A96455">
        <w:rPr>
          <w:sz w:val="21"/>
          <w:szCs w:val="21"/>
          <w:lang w:val="uk-UA"/>
        </w:rPr>
        <w:t>0</w:t>
      </w:r>
      <w:r w:rsidRPr="005306F4">
        <w:rPr>
          <w:sz w:val="21"/>
          <w:szCs w:val="21"/>
          <w:lang w:val="uk-UA"/>
        </w:rPr>
        <w:t>.</w:t>
      </w:r>
      <w:r w:rsidR="009E255A" w:rsidRPr="005306F4">
        <w:rPr>
          <w:sz w:val="21"/>
          <w:szCs w:val="21"/>
          <w:lang w:val="uk-UA"/>
        </w:rPr>
        <w:t>3</w:t>
      </w:r>
      <w:r w:rsidRPr="005306F4">
        <w:rPr>
          <w:sz w:val="21"/>
          <w:szCs w:val="21"/>
          <w:lang w:val="uk-UA"/>
        </w:rPr>
        <w:t xml:space="preserve">. </w:t>
      </w:r>
      <w:r w:rsidR="009E255A" w:rsidRPr="005306F4">
        <w:rPr>
          <w:sz w:val="21"/>
          <w:szCs w:val="21"/>
          <w:lang w:val="uk-UA"/>
        </w:rPr>
        <w:t xml:space="preserve">У разі </w:t>
      </w:r>
      <w:r w:rsidRPr="005306F4">
        <w:rPr>
          <w:sz w:val="21"/>
          <w:szCs w:val="21"/>
          <w:lang w:val="uk-UA"/>
        </w:rPr>
        <w:t xml:space="preserve">закінчення строку дії цього договору, </w:t>
      </w:r>
      <w:r w:rsidR="009E255A" w:rsidRPr="005306F4">
        <w:rPr>
          <w:sz w:val="21"/>
          <w:szCs w:val="21"/>
          <w:lang w:val="uk-UA"/>
        </w:rPr>
        <w:t xml:space="preserve">якщо </w:t>
      </w:r>
      <w:r w:rsidRPr="005306F4">
        <w:rPr>
          <w:sz w:val="21"/>
          <w:szCs w:val="21"/>
          <w:lang w:val="uk-UA"/>
        </w:rPr>
        <w:t>сторони продовжують виконувати його умови</w:t>
      </w:r>
      <w:r w:rsidR="009E255A" w:rsidRPr="005306F4">
        <w:rPr>
          <w:sz w:val="21"/>
          <w:szCs w:val="21"/>
          <w:lang w:val="uk-UA"/>
        </w:rPr>
        <w:t xml:space="preserve"> та від жодної зі сторін</w:t>
      </w:r>
      <w:r w:rsidR="005306F4" w:rsidRPr="005306F4">
        <w:rPr>
          <w:sz w:val="21"/>
          <w:szCs w:val="21"/>
          <w:lang w:val="uk-UA"/>
        </w:rPr>
        <w:t xml:space="preserve"> у належний термін</w:t>
      </w:r>
      <w:r w:rsidR="009E255A" w:rsidRPr="005306F4">
        <w:rPr>
          <w:sz w:val="21"/>
          <w:szCs w:val="21"/>
          <w:lang w:val="uk-UA"/>
        </w:rPr>
        <w:t xml:space="preserve"> не надійшло письмове попередження про його припинення, </w:t>
      </w:r>
      <w:r w:rsidRPr="005306F4">
        <w:rPr>
          <w:sz w:val="21"/>
          <w:szCs w:val="21"/>
          <w:lang w:val="uk-UA"/>
        </w:rPr>
        <w:t>Договір вважається подовженим на</w:t>
      </w:r>
      <w:r w:rsidR="009E255A" w:rsidRPr="005306F4">
        <w:rPr>
          <w:color w:val="000000"/>
          <w:sz w:val="21"/>
          <w:szCs w:val="21"/>
          <w:shd w:val="clear" w:color="auto" w:fill="F1F1F1"/>
          <w:lang w:val="uk-UA"/>
        </w:rPr>
        <w:t xml:space="preserve"> той самий строк і на тих самих умовах, які були передбачені Договором.</w:t>
      </w:r>
    </w:p>
    <w:p w14:paraId="254A15B9" w14:textId="3F5701D9"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 xml:space="preserve">.4. Сторона договору, яка одержала пропозицію про зміну чи розірвання </w:t>
      </w:r>
      <w:r w:rsidR="00426A3D" w:rsidRPr="005306F4">
        <w:rPr>
          <w:color w:val="auto"/>
          <w:sz w:val="21"/>
          <w:szCs w:val="21"/>
          <w:lang w:val="uk-UA"/>
        </w:rPr>
        <w:t>Д</w:t>
      </w:r>
      <w:r w:rsidRPr="00961B3B">
        <w:rPr>
          <w:sz w:val="21"/>
          <w:szCs w:val="21"/>
          <w:lang w:val="uk-UA"/>
        </w:rPr>
        <w:t>оговору,  у  двадцятиденний  строк після одержання пропозиції повідомляє другу сторону про результати її розгляду.</w:t>
      </w:r>
    </w:p>
    <w:p w14:paraId="26301F5E" w14:textId="07EEBBF9"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 xml:space="preserve">.5. У разі якщо сторони не досягли згоди щодо зміни (розірвання) </w:t>
      </w:r>
      <w:r w:rsidR="005306F4">
        <w:rPr>
          <w:sz w:val="21"/>
          <w:szCs w:val="21"/>
          <w:lang w:val="uk-UA"/>
        </w:rPr>
        <w:t>Д</w:t>
      </w:r>
      <w:r w:rsidRPr="00961B3B">
        <w:rPr>
          <w:sz w:val="21"/>
          <w:szCs w:val="21"/>
          <w:lang w:val="uk-UA"/>
        </w:rPr>
        <w:t>оговору або у разі неодержання   відповіді у встановлений строк з урахуванням часу поштового обігу, з</w:t>
      </w:r>
      <w:r w:rsidR="005306F4">
        <w:rPr>
          <w:sz w:val="21"/>
          <w:szCs w:val="21"/>
          <w:lang w:val="uk-UA"/>
        </w:rPr>
        <w:t>ацікавлена</w:t>
      </w:r>
      <w:r w:rsidR="00A049F0">
        <w:rPr>
          <w:sz w:val="21"/>
          <w:szCs w:val="21"/>
          <w:lang w:val="uk-UA"/>
        </w:rPr>
        <w:t xml:space="preserve"> за Договором,</w:t>
      </w:r>
      <w:r w:rsidRPr="00961B3B">
        <w:rPr>
          <w:sz w:val="21"/>
          <w:szCs w:val="21"/>
          <w:lang w:val="uk-UA"/>
        </w:rPr>
        <w:t xml:space="preserve"> сторона має право передати спір на вирішення суду.</w:t>
      </w:r>
    </w:p>
    <w:p w14:paraId="1F3025BA" w14:textId="6CAE06A3" w:rsidR="00FE26A1" w:rsidRPr="00D94C6E" w:rsidRDefault="00FE26A1">
      <w:pPr>
        <w:ind w:firstLine="456"/>
        <w:jc w:val="both"/>
        <w:rPr>
          <w:lang w:val="uk-UA"/>
        </w:rPr>
      </w:pPr>
      <w:r w:rsidRPr="00D94C6E">
        <w:rPr>
          <w:sz w:val="21"/>
          <w:szCs w:val="21"/>
          <w:lang w:val="uk-UA"/>
        </w:rPr>
        <w:t>1</w:t>
      </w:r>
      <w:r w:rsidR="00A96455">
        <w:rPr>
          <w:sz w:val="21"/>
          <w:szCs w:val="21"/>
          <w:lang w:val="uk-UA"/>
        </w:rPr>
        <w:t>0</w:t>
      </w:r>
      <w:r w:rsidRPr="00D94C6E">
        <w:rPr>
          <w:sz w:val="21"/>
          <w:szCs w:val="21"/>
          <w:lang w:val="uk-UA"/>
        </w:rPr>
        <w:t xml:space="preserve">.6. Якщо судовим рішенням договір змінено або розірвано, </w:t>
      </w:r>
      <w:r w:rsidR="00A049F0" w:rsidRPr="00D94C6E">
        <w:rPr>
          <w:sz w:val="21"/>
          <w:szCs w:val="21"/>
          <w:lang w:val="uk-UA"/>
        </w:rPr>
        <w:t>Д</w:t>
      </w:r>
      <w:r w:rsidRPr="00D94C6E">
        <w:rPr>
          <w:sz w:val="21"/>
          <w:szCs w:val="21"/>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56527DF" w14:textId="6B418A7B"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w:t>
      </w:r>
      <w:r w:rsidR="00D94C6E">
        <w:rPr>
          <w:sz w:val="21"/>
          <w:szCs w:val="21"/>
          <w:lang w:val="uk-UA"/>
        </w:rPr>
        <w:t>7</w:t>
      </w:r>
      <w:r w:rsidRPr="00961B3B">
        <w:rPr>
          <w:sz w:val="21"/>
          <w:szCs w:val="21"/>
          <w:lang w:val="uk-UA"/>
        </w:rPr>
        <w:t>.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14:paraId="7C1CD1EF" w14:textId="4C6A86D8" w:rsidR="00FE26A1" w:rsidRPr="00961B3B" w:rsidRDefault="00FE26A1">
      <w:pPr>
        <w:ind w:firstLine="456"/>
        <w:jc w:val="both"/>
        <w:rPr>
          <w:lang w:val="uk-UA"/>
        </w:rPr>
      </w:pPr>
      <w:r w:rsidRPr="00AC2AFB">
        <w:rPr>
          <w:sz w:val="21"/>
          <w:szCs w:val="21"/>
          <w:lang w:val="uk-UA"/>
        </w:rPr>
        <w:t>1</w:t>
      </w:r>
      <w:r w:rsidR="00A96455">
        <w:rPr>
          <w:sz w:val="21"/>
          <w:szCs w:val="21"/>
          <w:lang w:val="uk-UA"/>
        </w:rPr>
        <w:t>0</w:t>
      </w:r>
      <w:r w:rsidRPr="00AC2AFB">
        <w:rPr>
          <w:sz w:val="21"/>
          <w:szCs w:val="21"/>
          <w:lang w:val="uk-UA"/>
        </w:rPr>
        <w:t>.</w:t>
      </w:r>
      <w:r w:rsidR="00D94C6E">
        <w:rPr>
          <w:sz w:val="21"/>
          <w:szCs w:val="21"/>
          <w:lang w:val="uk-UA"/>
        </w:rPr>
        <w:t>8</w:t>
      </w:r>
      <w:r w:rsidRPr="00AC2AFB">
        <w:rPr>
          <w:sz w:val="21"/>
          <w:szCs w:val="21"/>
          <w:lang w:val="uk-UA"/>
        </w:rPr>
        <w:t xml:space="preserve">. </w:t>
      </w:r>
      <w:r w:rsidRPr="00961B3B">
        <w:rPr>
          <w:sz w:val="21"/>
          <w:szCs w:val="21"/>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протягом 7 (семи) календарних днів з дати настання таких змін, а у разі неповідомлення несе ризик настання пов’язаних із ним несприятливих наслідків.</w:t>
      </w:r>
    </w:p>
    <w:p w14:paraId="78AEB2C9" w14:textId="2DC3F78B"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w:t>
      </w:r>
      <w:r w:rsidR="00D94C6E">
        <w:rPr>
          <w:sz w:val="21"/>
          <w:szCs w:val="21"/>
          <w:lang w:val="uk-UA"/>
        </w:rPr>
        <w:t>9</w:t>
      </w:r>
      <w:r w:rsidRPr="00961B3B">
        <w:rPr>
          <w:sz w:val="21"/>
          <w:szCs w:val="21"/>
          <w:lang w:val="uk-UA"/>
        </w:rPr>
        <w:t xml:space="preserve">. Зміст цього Договору являє собою </w:t>
      </w:r>
      <w:bookmarkStart w:id="0" w:name="__DdeLink__1826_393690291"/>
      <w:r w:rsidRPr="00961B3B">
        <w:rPr>
          <w:sz w:val="21"/>
          <w:szCs w:val="21"/>
          <w:lang w:val="uk-UA"/>
        </w:rPr>
        <w:t>конфіденційну інформацію.</w:t>
      </w:r>
      <w:bookmarkEnd w:id="0"/>
      <w:r w:rsidRPr="00961B3B">
        <w:rPr>
          <w:sz w:val="21"/>
          <w:szCs w:val="21"/>
          <w:lang w:val="uk-UA"/>
        </w:rPr>
        <w:t xml:space="preserve"> Сторони зобов’язуються не розголошувати конфіденційну інформацію будь-якій іншій особі протягом дії цього Договору, а також протягом одного року після його припинення.</w:t>
      </w:r>
    </w:p>
    <w:p w14:paraId="610DB7B0" w14:textId="51FC58A0" w:rsidR="00FE26A1" w:rsidRPr="00961B3B" w:rsidRDefault="00874F45">
      <w:pPr>
        <w:ind w:firstLine="456"/>
        <w:jc w:val="both"/>
        <w:rPr>
          <w:sz w:val="21"/>
          <w:szCs w:val="21"/>
          <w:lang w:val="uk-UA"/>
        </w:rPr>
      </w:pPr>
      <w:r>
        <w:rPr>
          <w:sz w:val="21"/>
          <w:szCs w:val="21"/>
          <w:lang w:val="uk-UA"/>
        </w:rPr>
        <w:t>1</w:t>
      </w:r>
      <w:r w:rsidR="00A96455">
        <w:rPr>
          <w:sz w:val="21"/>
          <w:szCs w:val="21"/>
          <w:lang w:val="uk-UA"/>
        </w:rPr>
        <w:t>0</w:t>
      </w:r>
      <w:r>
        <w:rPr>
          <w:sz w:val="21"/>
          <w:szCs w:val="21"/>
          <w:lang w:val="uk-UA"/>
        </w:rPr>
        <w:t>.1</w:t>
      </w:r>
      <w:r w:rsidR="00D94C6E">
        <w:rPr>
          <w:sz w:val="21"/>
          <w:szCs w:val="21"/>
          <w:lang w:val="uk-UA"/>
        </w:rPr>
        <w:t>0</w:t>
      </w:r>
      <w:r w:rsidR="00FE26A1" w:rsidRPr="00961B3B">
        <w:rPr>
          <w:sz w:val="21"/>
          <w:szCs w:val="21"/>
          <w:lang w:val="uk-UA"/>
        </w:rPr>
        <w:t>. Цей Договір складений належним чином уповноваженими особами,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6DCACA2F" w14:textId="3DF02282" w:rsidR="00FE26A1" w:rsidRDefault="00874F45" w:rsidP="00C30DB8">
      <w:pPr>
        <w:ind w:firstLine="456"/>
        <w:jc w:val="both"/>
        <w:rPr>
          <w:sz w:val="21"/>
          <w:szCs w:val="21"/>
          <w:lang w:val="uk-UA"/>
        </w:rPr>
      </w:pPr>
      <w:r>
        <w:rPr>
          <w:sz w:val="21"/>
          <w:szCs w:val="21"/>
          <w:lang w:val="uk-UA"/>
        </w:rPr>
        <w:t>1</w:t>
      </w:r>
      <w:r w:rsidR="00A96455">
        <w:rPr>
          <w:sz w:val="21"/>
          <w:szCs w:val="21"/>
          <w:lang w:val="uk-UA"/>
        </w:rPr>
        <w:t>0</w:t>
      </w:r>
      <w:r>
        <w:rPr>
          <w:sz w:val="21"/>
          <w:szCs w:val="21"/>
          <w:lang w:val="uk-UA"/>
        </w:rPr>
        <w:t>.1</w:t>
      </w:r>
      <w:r w:rsidR="00D94C6E">
        <w:rPr>
          <w:sz w:val="21"/>
          <w:szCs w:val="21"/>
          <w:lang w:val="uk-UA"/>
        </w:rPr>
        <w:t>1</w:t>
      </w:r>
      <w:r w:rsidR="00FE26A1" w:rsidRPr="00961B3B">
        <w:rPr>
          <w:sz w:val="21"/>
          <w:szCs w:val="21"/>
          <w:lang w:val="uk-UA"/>
        </w:rPr>
        <w:t>. Уповноважені представники, які від імені Сторін підписали цей Договір, (надалі – «Представники») підписанням Договору підтверджують, що кожен з них надав іншій Стороні згоду на обробку його персональних даних, зазначених у Договорі, з метою забезпечення реалізації відносин у сфері господарської діяльності та/або іншою метою, визначеною відповідно до документів, що регулюють діяльність такої Сторони, на строк 10 років з дати надання згоди на обробку персональних даних, якщо інший строк зберігання документів, що містять персональні дані Представників, не встановлений чинним законодавством. Підписанням цього Договору Представники також підтверджують, що вони належним чином повідомлені про їх права у зв’язку із включенням персональних даних Представників до бази персональних даних відповідної Сторони.</w:t>
      </w:r>
    </w:p>
    <w:p w14:paraId="22E0DE66" w14:textId="4028DA78"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r w:rsidRPr="00BC7C6B">
        <w:rPr>
          <w:color w:val="333333"/>
          <w:sz w:val="21"/>
          <w:szCs w:val="21"/>
          <w:lang w:val="uk-UA"/>
        </w:rPr>
        <w:t xml:space="preserve">10.12. </w:t>
      </w:r>
      <w:proofErr w:type="spellStart"/>
      <w:r w:rsidRPr="00D15CA4">
        <w:rPr>
          <w:color w:val="333333"/>
          <w:sz w:val="21"/>
          <w:szCs w:val="21"/>
          <w:lang w:val="ru-RU"/>
        </w:rPr>
        <w:t>Істотні</w:t>
      </w:r>
      <w:proofErr w:type="spellEnd"/>
      <w:r w:rsidRPr="00D15CA4">
        <w:rPr>
          <w:color w:val="333333"/>
          <w:sz w:val="21"/>
          <w:szCs w:val="21"/>
          <w:lang w:val="ru-RU"/>
        </w:rPr>
        <w:t xml:space="preserve"> </w:t>
      </w:r>
      <w:proofErr w:type="spellStart"/>
      <w:r w:rsidRPr="00D15CA4">
        <w:rPr>
          <w:color w:val="333333"/>
          <w:sz w:val="21"/>
          <w:szCs w:val="21"/>
          <w:lang w:val="ru-RU"/>
        </w:rPr>
        <w:t>умови</w:t>
      </w:r>
      <w:proofErr w:type="spellEnd"/>
      <w:r w:rsidRPr="00D15CA4">
        <w:rPr>
          <w:color w:val="333333"/>
          <w:sz w:val="21"/>
          <w:szCs w:val="21"/>
          <w:lang w:val="ru-RU"/>
        </w:rPr>
        <w:t xml:space="preserve"> договору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не </w:t>
      </w:r>
      <w:proofErr w:type="spellStart"/>
      <w:r w:rsidRPr="00D15CA4">
        <w:rPr>
          <w:color w:val="333333"/>
          <w:sz w:val="21"/>
          <w:szCs w:val="21"/>
          <w:lang w:val="ru-RU"/>
        </w:rPr>
        <w:t>можуть</w:t>
      </w:r>
      <w:proofErr w:type="spellEnd"/>
      <w:r w:rsidRPr="00D15CA4">
        <w:rPr>
          <w:color w:val="333333"/>
          <w:sz w:val="21"/>
          <w:szCs w:val="21"/>
          <w:lang w:val="ru-RU"/>
        </w:rPr>
        <w:t xml:space="preserve"> </w:t>
      </w:r>
      <w:proofErr w:type="spellStart"/>
      <w:r w:rsidRPr="00D15CA4">
        <w:rPr>
          <w:color w:val="333333"/>
          <w:sz w:val="21"/>
          <w:szCs w:val="21"/>
          <w:lang w:val="ru-RU"/>
        </w:rPr>
        <w:t>змінюватися</w:t>
      </w:r>
      <w:proofErr w:type="spellEnd"/>
      <w:r w:rsidRPr="00D15CA4">
        <w:rPr>
          <w:color w:val="333333"/>
          <w:sz w:val="21"/>
          <w:szCs w:val="21"/>
          <w:lang w:val="ru-RU"/>
        </w:rPr>
        <w:t xml:space="preserve"> </w:t>
      </w:r>
      <w:proofErr w:type="spellStart"/>
      <w:r w:rsidRPr="00D15CA4">
        <w:rPr>
          <w:color w:val="333333"/>
          <w:sz w:val="21"/>
          <w:szCs w:val="21"/>
          <w:lang w:val="ru-RU"/>
        </w:rPr>
        <w:t>після</w:t>
      </w:r>
      <w:proofErr w:type="spellEnd"/>
      <w:r w:rsidRPr="00D15CA4">
        <w:rPr>
          <w:color w:val="333333"/>
          <w:sz w:val="21"/>
          <w:szCs w:val="21"/>
          <w:lang w:val="ru-RU"/>
        </w:rPr>
        <w:t xml:space="preserve"> </w:t>
      </w:r>
      <w:proofErr w:type="spellStart"/>
      <w:r w:rsidRPr="00D15CA4">
        <w:rPr>
          <w:color w:val="333333"/>
          <w:sz w:val="21"/>
          <w:szCs w:val="21"/>
          <w:lang w:val="ru-RU"/>
        </w:rPr>
        <w:t>його</w:t>
      </w:r>
      <w:proofErr w:type="spellEnd"/>
      <w:r w:rsidRPr="00D15CA4">
        <w:rPr>
          <w:color w:val="333333"/>
          <w:sz w:val="21"/>
          <w:szCs w:val="21"/>
          <w:lang w:val="ru-RU"/>
        </w:rPr>
        <w:t xml:space="preserve"> </w:t>
      </w:r>
      <w:proofErr w:type="spellStart"/>
      <w:r w:rsidRPr="00D15CA4">
        <w:rPr>
          <w:color w:val="333333"/>
          <w:sz w:val="21"/>
          <w:szCs w:val="21"/>
          <w:lang w:val="ru-RU"/>
        </w:rPr>
        <w:t>підписання</w:t>
      </w:r>
      <w:proofErr w:type="spellEnd"/>
      <w:r w:rsidRPr="00D15CA4">
        <w:rPr>
          <w:color w:val="333333"/>
          <w:sz w:val="21"/>
          <w:szCs w:val="21"/>
          <w:lang w:val="ru-RU"/>
        </w:rPr>
        <w:t xml:space="preserve"> до </w:t>
      </w:r>
      <w:proofErr w:type="spellStart"/>
      <w:r w:rsidRPr="00D15CA4">
        <w:rPr>
          <w:color w:val="333333"/>
          <w:sz w:val="21"/>
          <w:szCs w:val="21"/>
          <w:lang w:val="ru-RU"/>
        </w:rPr>
        <w:t>виконання</w:t>
      </w:r>
      <w:proofErr w:type="spellEnd"/>
      <w:r w:rsidRPr="00D15CA4">
        <w:rPr>
          <w:color w:val="333333"/>
          <w:sz w:val="21"/>
          <w:szCs w:val="21"/>
          <w:lang w:val="ru-RU"/>
        </w:rPr>
        <w:t xml:space="preserve"> </w:t>
      </w:r>
      <w:proofErr w:type="spellStart"/>
      <w:r w:rsidRPr="00D15CA4">
        <w:rPr>
          <w:color w:val="333333"/>
          <w:sz w:val="21"/>
          <w:szCs w:val="21"/>
          <w:lang w:val="ru-RU"/>
        </w:rPr>
        <w:t>зобов’язань</w:t>
      </w:r>
      <w:proofErr w:type="spellEnd"/>
      <w:r w:rsidRPr="00D15CA4">
        <w:rPr>
          <w:color w:val="333333"/>
          <w:sz w:val="21"/>
          <w:szCs w:val="21"/>
          <w:lang w:val="ru-RU"/>
        </w:rPr>
        <w:t xml:space="preserve"> сторонами в </w:t>
      </w:r>
      <w:proofErr w:type="spellStart"/>
      <w:r w:rsidRPr="00D15CA4">
        <w:rPr>
          <w:color w:val="333333"/>
          <w:sz w:val="21"/>
          <w:szCs w:val="21"/>
          <w:lang w:val="ru-RU"/>
        </w:rPr>
        <w:t>повному</w:t>
      </w:r>
      <w:proofErr w:type="spellEnd"/>
      <w:r w:rsidRPr="00D15CA4">
        <w:rPr>
          <w:color w:val="333333"/>
          <w:sz w:val="21"/>
          <w:szCs w:val="21"/>
          <w:lang w:val="ru-RU"/>
        </w:rPr>
        <w:t xml:space="preserve"> </w:t>
      </w:r>
      <w:proofErr w:type="spellStart"/>
      <w:r w:rsidRPr="00D15CA4">
        <w:rPr>
          <w:color w:val="333333"/>
          <w:sz w:val="21"/>
          <w:szCs w:val="21"/>
          <w:lang w:val="ru-RU"/>
        </w:rPr>
        <w:t>обсязі</w:t>
      </w:r>
      <w:proofErr w:type="spellEnd"/>
      <w:r w:rsidRPr="00D15CA4">
        <w:rPr>
          <w:color w:val="333333"/>
          <w:sz w:val="21"/>
          <w:szCs w:val="21"/>
          <w:lang w:val="ru-RU"/>
        </w:rPr>
        <w:t xml:space="preserve">, </w:t>
      </w:r>
      <w:proofErr w:type="spellStart"/>
      <w:r w:rsidRPr="00D15CA4">
        <w:rPr>
          <w:color w:val="333333"/>
          <w:sz w:val="21"/>
          <w:szCs w:val="21"/>
          <w:lang w:val="ru-RU"/>
        </w:rPr>
        <w:t>крім</w:t>
      </w:r>
      <w:proofErr w:type="spellEnd"/>
      <w:r w:rsidRPr="00D15CA4">
        <w:rPr>
          <w:color w:val="333333"/>
          <w:sz w:val="21"/>
          <w:szCs w:val="21"/>
          <w:lang w:val="ru-RU"/>
        </w:rPr>
        <w:t xml:space="preserve"> </w:t>
      </w:r>
      <w:proofErr w:type="spellStart"/>
      <w:r w:rsidRPr="00D15CA4">
        <w:rPr>
          <w:color w:val="333333"/>
          <w:sz w:val="21"/>
          <w:szCs w:val="21"/>
          <w:lang w:val="ru-RU"/>
        </w:rPr>
        <w:t>випадків</w:t>
      </w:r>
      <w:proofErr w:type="spellEnd"/>
      <w:r w:rsidRPr="00D15CA4">
        <w:rPr>
          <w:color w:val="333333"/>
          <w:sz w:val="21"/>
          <w:szCs w:val="21"/>
          <w:lang w:val="ru-RU"/>
        </w:rPr>
        <w:t>:</w:t>
      </w:r>
    </w:p>
    <w:p w14:paraId="27C0B0D8"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1" w:name="n510"/>
      <w:bookmarkEnd w:id="1"/>
      <w:r w:rsidRPr="00D15CA4">
        <w:rPr>
          <w:color w:val="333333"/>
          <w:sz w:val="21"/>
          <w:szCs w:val="21"/>
          <w:lang w:val="ru-RU"/>
        </w:rPr>
        <w:t xml:space="preserve">1) </w:t>
      </w:r>
      <w:proofErr w:type="spellStart"/>
      <w:r w:rsidRPr="00D15CA4">
        <w:rPr>
          <w:color w:val="333333"/>
          <w:sz w:val="21"/>
          <w:szCs w:val="21"/>
          <w:lang w:val="ru-RU"/>
        </w:rPr>
        <w:t>зменшення</w:t>
      </w:r>
      <w:proofErr w:type="spellEnd"/>
      <w:r w:rsidRPr="00D15CA4">
        <w:rPr>
          <w:color w:val="333333"/>
          <w:sz w:val="21"/>
          <w:szCs w:val="21"/>
          <w:lang w:val="ru-RU"/>
        </w:rPr>
        <w:t xml:space="preserve"> </w:t>
      </w:r>
      <w:proofErr w:type="spellStart"/>
      <w:r w:rsidRPr="00D15CA4">
        <w:rPr>
          <w:color w:val="333333"/>
          <w:sz w:val="21"/>
          <w:szCs w:val="21"/>
          <w:lang w:val="ru-RU"/>
        </w:rPr>
        <w:t>обсягів</w:t>
      </w:r>
      <w:proofErr w:type="spellEnd"/>
      <w:r w:rsidRPr="00D15CA4">
        <w:rPr>
          <w:color w:val="333333"/>
          <w:sz w:val="21"/>
          <w:szCs w:val="21"/>
          <w:lang w:val="ru-RU"/>
        </w:rPr>
        <w:t xml:space="preserve"> </w:t>
      </w:r>
      <w:proofErr w:type="spellStart"/>
      <w:r w:rsidRPr="00D15CA4">
        <w:rPr>
          <w:color w:val="333333"/>
          <w:sz w:val="21"/>
          <w:szCs w:val="21"/>
          <w:lang w:val="ru-RU"/>
        </w:rPr>
        <w:t>закупівлі</w:t>
      </w:r>
      <w:proofErr w:type="spellEnd"/>
      <w:r w:rsidRPr="00D15CA4">
        <w:rPr>
          <w:color w:val="333333"/>
          <w:sz w:val="21"/>
          <w:szCs w:val="21"/>
          <w:lang w:val="ru-RU"/>
        </w:rPr>
        <w:t xml:space="preserve">, </w:t>
      </w:r>
      <w:proofErr w:type="spellStart"/>
      <w:r w:rsidRPr="00D15CA4">
        <w:rPr>
          <w:color w:val="333333"/>
          <w:sz w:val="21"/>
          <w:szCs w:val="21"/>
          <w:lang w:val="ru-RU"/>
        </w:rPr>
        <w:t>зокрема</w:t>
      </w:r>
      <w:proofErr w:type="spellEnd"/>
      <w:r w:rsidRPr="00D15CA4">
        <w:rPr>
          <w:color w:val="333333"/>
          <w:sz w:val="21"/>
          <w:szCs w:val="21"/>
          <w:lang w:val="ru-RU"/>
        </w:rPr>
        <w:t xml:space="preserve"> з </w:t>
      </w:r>
      <w:proofErr w:type="spellStart"/>
      <w:r w:rsidRPr="00D15CA4">
        <w:rPr>
          <w:color w:val="333333"/>
          <w:sz w:val="21"/>
          <w:szCs w:val="21"/>
          <w:lang w:val="ru-RU"/>
        </w:rPr>
        <w:t>урахуванням</w:t>
      </w:r>
      <w:proofErr w:type="spellEnd"/>
      <w:r w:rsidRPr="00D15CA4">
        <w:rPr>
          <w:color w:val="333333"/>
          <w:sz w:val="21"/>
          <w:szCs w:val="21"/>
          <w:lang w:val="ru-RU"/>
        </w:rPr>
        <w:t xml:space="preserve"> фактичного </w:t>
      </w:r>
      <w:proofErr w:type="spellStart"/>
      <w:r w:rsidRPr="00D15CA4">
        <w:rPr>
          <w:color w:val="333333"/>
          <w:sz w:val="21"/>
          <w:szCs w:val="21"/>
          <w:lang w:val="ru-RU"/>
        </w:rPr>
        <w:t>обсягу</w:t>
      </w:r>
      <w:proofErr w:type="spellEnd"/>
      <w:r w:rsidRPr="00D15CA4">
        <w:rPr>
          <w:color w:val="333333"/>
          <w:sz w:val="21"/>
          <w:szCs w:val="21"/>
          <w:lang w:val="ru-RU"/>
        </w:rPr>
        <w:t xml:space="preserve"> </w:t>
      </w:r>
      <w:proofErr w:type="spellStart"/>
      <w:r w:rsidRPr="00D15CA4">
        <w:rPr>
          <w:color w:val="333333"/>
          <w:sz w:val="21"/>
          <w:szCs w:val="21"/>
          <w:lang w:val="ru-RU"/>
        </w:rPr>
        <w:t>видатків</w:t>
      </w:r>
      <w:proofErr w:type="spellEnd"/>
      <w:r w:rsidRPr="00D15CA4">
        <w:rPr>
          <w:color w:val="333333"/>
          <w:sz w:val="21"/>
          <w:szCs w:val="21"/>
          <w:lang w:val="ru-RU"/>
        </w:rPr>
        <w:t xml:space="preserve"> </w:t>
      </w:r>
      <w:proofErr w:type="spellStart"/>
      <w:r w:rsidRPr="00D15CA4">
        <w:rPr>
          <w:color w:val="333333"/>
          <w:sz w:val="21"/>
          <w:szCs w:val="21"/>
          <w:lang w:val="ru-RU"/>
        </w:rPr>
        <w:t>замовника</w:t>
      </w:r>
      <w:proofErr w:type="spellEnd"/>
      <w:r w:rsidRPr="00D15CA4">
        <w:rPr>
          <w:color w:val="333333"/>
          <w:sz w:val="21"/>
          <w:szCs w:val="21"/>
          <w:lang w:val="ru-RU"/>
        </w:rPr>
        <w:t>;</w:t>
      </w:r>
    </w:p>
    <w:p w14:paraId="264D1461"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2" w:name="n511"/>
      <w:bookmarkEnd w:id="2"/>
      <w:r w:rsidRPr="00D15CA4">
        <w:rPr>
          <w:color w:val="333333"/>
          <w:sz w:val="21"/>
          <w:szCs w:val="21"/>
          <w:lang w:val="ru-RU"/>
        </w:rPr>
        <w:t xml:space="preserve">2) </w:t>
      </w:r>
      <w:proofErr w:type="spellStart"/>
      <w:r w:rsidRPr="00D15CA4">
        <w:rPr>
          <w:color w:val="333333"/>
          <w:sz w:val="21"/>
          <w:szCs w:val="21"/>
          <w:lang w:val="ru-RU"/>
        </w:rPr>
        <w:t>погодження</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за </w:t>
      </w:r>
      <w:proofErr w:type="spellStart"/>
      <w:r w:rsidRPr="00D15CA4">
        <w:rPr>
          <w:color w:val="333333"/>
          <w:sz w:val="21"/>
          <w:szCs w:val="21"/>
          <w:lang w:val="ru-RU"/>
        </w:rPr>
        <w:t>одиницю</w:t>
      </w:r>
      <w:proofErr w:type="spellEnd"/>
      <w:r w:rsidRPr="00D15CA4">
        <w:rPr>
          <w:color w:val="333333"/>
          <w:sz w:val="21"/>
          <w:szCs w:val="21"/>
          <w:lang w:val="ru-RU"/>
        </w:rPr>
        <w:t xml:space="preserve"> товару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у </w:t>
      </w:r>
      <w:proofErr w:type="spellStart"/>
      <w:r w:rsidRPr="00D15CA4">
        <w:rPr>
          <w:color w:val="333333"/>
          <w:sz w:val="21"/>
          <w:szCs w:val="21"/>
          <w:lang w:val="ru-RU"/>
        </w:rPr>
        <w:t>разі</w:t>
      </w:r>
      <w:proofErr w:type="spellEnd"/>
      <w:r w:rsidRPr="00D15CA4">
        <w:rPr>
          <w:color w:val="333333"/>
          <w:sz w:val="21"/>
          <w:szCs w:val="21"/>
          <w:lang w:val="ru-RU"/>
        </w:rPr>
        <w:t xml:space="preserve"> </w:t>
      </w:r>
      <w:proofErr w:type="spellStart"/>
      <w:r w:rsidRPr="00D15CA4">
        <w:rPr>
          <w:color w:val="333333"/>
          <w:sz w:val="21"/>
          <w:szCs w:val="21"/>
          <w:lang w:val="ru-RU"/>
        </w:rPr>
        <w:t>коливання</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такого товару на ринку, </w:t>
      </w:r>
      <w:proofErr w:type="spellStart"/>
      <w:r w:rsidRPr="00D15CA4">
        <w:rPr>
          <w:color w:val="333333"/>
          <w:sz w:val="21"/>
          <w:szCs w:val="21"/>
          <w:lang w:val="ru-RU"/>
        </w:rPr>
        <w:t>що</w:t>
      </w:r>
      <w:proofErr w:type="spellEnd"/>
      <w:r w:rsidRPr="00D15CA4">
        <w:rPr>
          <w:color w:val="333333"/>
          <w:sz w:val="21"/>
          <w:szCs w:val="21"/>
          <w:lang w:val="ru-RU"/>
        </w:rPr>
        <w:t xml:space="preserve"> </w:t>
      </w:r>
      <w:proofErr w:type="spellStart"/>
      <w:r w:rsidRPr="00D15CA4">
        <w:rPr>
          <w:color w:val="333333"/>
          <w:sz w:val="21"/>
          <w:szCs w:val="21"/>
          <w:lang w:val="ru-RU"/>
        </w:rPr>
        <w:t>відбулося</w:t>
      </w:r>
      <w:proofErr w:type="spellEnd"/>
      <w:r w:rsidRPr="00D15CA4">
        <w:rPr>
          <w:color w:val="333333"/>
          <w:sz w:val="21"/>
          <w:szCs w:val="21"/>
          <w:lang w:val="ru-RU"/>
        </w:rPr>
        <w:t xml:space="preserve"> з моменту </w:t>
      </w:r>
      <w:proofErr w:type="spellStart"/>
      <w:r w:rsidRPr="00D15CA4">
        <w:rPr>
          <w:color w:val="333333"/>
          <w:sz w:val="21"/>
          <w:szCs w:val="21"/>
          <w:lang w:val="ru-RU"/>
        </w:rPr>
        <w:t>укладення</w:t>
      </w:r>
      <w:proofErr w:type="spellEnd"/>
      <w:r w:rsidRPr="00D15CA4">
        <w:rPr>
          <w:color w:val="333333"/>
          <w:sz w:val="21"/>
          <w:szCs w:val="21"/>
          <w:lang w:val="ru-RU"/>
        </w:rPr>
        <w:t xml:space="preserve"> договору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w:t>
      </w:r>
      <w:proofErr w:type="spellStart"/>
      <w:r w:rsidRPr="00D15CA4">
        <w:rPr>
          <w:color w:val="333333"/>
          <w:sz w:val="21"/>
          <w:szCs w:val="21"/>
          <w:lang w:val="ru-RU"/>
        </w:rPr>
        <w:t>або</w:t>
      </w:r>
      <w:proofErr w:type="spellEnd"/>
      <w:r w:rsidRPr="00D15CA4">
        <w:rPr>
          <w:color w:val="333333"/>
          <w:sz w:val="21"/>
          <w:szCs w:val="21"/>
          <w:lang w:val="ru-RU"/>
        </w:rPr>
        <w:t xml:space="preserve"> </w:t>
      </w:r>
      <w:proofErr w:type="spellStart"/>
      <w:r w:rsidRPr="00D15CA4">
        <w:rPr>
          <w:color w:val="333333"/>
          <w:sz w:val="21"/>
          <w:szCs w:val="21"/>
          <w:lang w:val="ru-RU"/>
        </w:rPr>
        <w:t>останнього</w:t>
      </w:r>
      <w:proofErr w:type="spellEnd"/>
      <w:r w:rsidRPr="00D15CA4">
        <w:rPr>
          <w:color w:val="333333"/>
          <w:sz w:val="21"/>
          <w:szCs w:val="21"/>
          <w:lang w:val="ru-RU"/>
        </w:rPr>
        <w:t xml:space="preserve"> </w:t>
      </w:r>
      <w:proofErr w:type="spellStart"/>
      <w:r w:rsidRPr="00D15CA4">
        <w:rPr>
          <w:color w:val="333333"/>
          <w:sz w:val="21"/>
          <w:szCs w:val="21"/>
          <w:lang w:val="ru-RU"/>
        </w:rPr>
        <w:t>внесення</w:t>
      </w:r>
      <w:proofErr w:type="spellEnd"/>
      <w:r w:rsidRPr="00D15CA4">
        <w:rPr>
          <w:color w:val="333333"/>
          <w:sz w:val="21"/>
          <w:szCs w:val="21"/>
          <w:lang w:val="ru-RU"/>
        </w:rPr>
        <w:t xml:space="preserve"> </w:t>
      </w:r>
      <w:proofErr w:type="spellStart"/>
      <w:r w:rsidRPr="00D15CA4">
        <w:rPr>
          <w:color w:val="333333"/>
          <w:sz w:val="21"/>
          <w:szCs w:val="21"/>
          <w:lang w:val="ru-RU"/>
        </w:rPr>
        <w:t>змін</w:t>
      </w:r>
      <w:proofErr w:type="spellEnd"/>
      <w:r w:rsidRPr="00D15CA4">
        <w:rPr>
          <w:color w:val="333333"/>
          <w:sz w:val="21"/>
          <w:szCs w:val="21"/>
          <w:lang w:val="ru-RU"/>
        </w:rPr>
        <w:t xml:space="preserve"> до договору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в </w:t>
      </w:r>
      <w:proofErr w:type="spellStart"/>
      <w:r w:rsidRPr="00D15CA4">
        <w:rPr>
          <w:color w:val="333333"/>
          <w:sz w:val="21"/>
          <w:szCs w:val="21"/>
          <w:lang w:val="ru-RU"/>
        </w:rPr>
        <w:t>частині</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за </w:t>
      </w:r>
      <w:proofErr w:type="spellStart"/>
      <w:r w:rsidRPr="00D15CA4">
        <w:rPr>
          <w:color w:val="333333"/>
          <w:sz w:val="21"/>
          <w:szCs w:val="21"/>
          <w:lang w:val="ru-RU"/>
        </w:rPr>
        <w:t>одиницю</w:t>
      </w:r>
      <w:proofErr w:type="spellEnd"/>
      <w:r w:rsidRPr="00D15CA4">
        <w:rPr>
          <w:color w:val="333333"/>
          <w:sz w:val="21"/>
          <w:szCs w:val="21"/>
          <w:lang w:val="ru-RU"/>
        </w:rPr>
        <w:t xml:space="preserve"> товару. </w:t>
      </w:r>
      <w:proofErr w:type="spellStart"/>
      <w:r w:rsidRPr="00D15CA4">
        <w:rPr>
          <w:color w:val="333333"/>
          <w:sz w:val="21"/>
          <w:szCs w:val="21"/>
          <w:lang w:val="ru-RU"/>
        </w:rPr>
        <w:t>Зміна</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за </w:t>
      </w:r>
      <w:proofErr w:type="spellStart"/>
      <w:r w:rsidRPr="00D15CA4">
        <w:rPr>
          <w:color w:val="333333"/>
          <w:sz w:val="21"/>
          <w:szCs w:val="21"/>
          <w:lang w:val="ru-RU"/>
        </w:rPr>
        <w:t>одиницю</w:t>
      </w:r>
      <w:proofErr w:type="spellEnd"/>
      <w:r w:rsidRPr="00D15CA4">
        <w:rPr>
          <w:color w:val="333333"/>
          <w:sz w:val="21"/>
          <w:szCs w:val="21"/>
          <w:lang w:val="ru-RU"/>
        </w:rPr>
        <w:t xml:space="preserve"> товару </w:t>
      </w:r>
      <w:proofErr w:type="spellStart"/>
      <w:r w:rsidRPr="00D15CA4">
        <w:rPr>
          <w:color w:val="333333"/>
          <w:sz w:val="21"/>
          <w:szCs w:val="21"/>
          <w:lang w:val="ru-RU"/>
        </w:rPr>
        <w:t>здійснюється</w:t>
      </w:r>
      <w:proofErr w:type="spellEnd"/>
      <w:r w:rsidRPr="00D15CA4">
        <w:rPr>
          <w:color w:val="333333"/>
          <w:sz w:val="21"/>
          <w:szCs w:val="21"/>
          <w:lang w:val="ru-RU"/>
        </w:rPr>
        <w:t xml:space="preserve"> </w:t>
      </w:r>
      <w:proofErr w:type="spellStart"/>
      <w:r w:rsidRPr="00D15CA4">
        <w:rPr>
          <w:color w:val="333333"/>
          <w:sz w:val="21"/>
          <w:szCs w:val="21"/>
          <w:lang w:val="ru-RU"/>
        </w:rPr>
        <w:t>пропорційно</w:t>
      </w:r>
      <w:proofErr w:type="spellEnd"/>
      <w:r w:rsidRPr="00D15CA4">
        <w:rPr>
          <w:color w:val="333333"/>
          <w:sz w:val="21"/>
          <w:szCs w:val="21"/>
          <w:lang w:val="ru-RU"/>
        </w:rPr>
        <w:t xml:space="preserve"> </w:t>
      </w:r>
      <w:proofErr w:type="spellStart"/>
      <w:r w:rsidRPr="00D15CA4">
        <w:rPr>
          <w:color w:val="333333"/>
          <w:sz w:val="21"/>
          <w:szCs w:val="21"/>
          <w:lang w:val="ru-RU"/>
        </w:rPr>
        <w:t>коливанню</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такого товару на ринку (</w:t>
      </w:r>
      <w:proofErr w:type="spellStart"/>
      <w:r w:rsidRPr="00D15CA4">
        <w:rPr>
          <w:color w:val="333333"/>
          <w:sz w:val="21"/>
          <w:szCs w:val="21"/>
          <w:lang w:val="ru-RU"/>
        </w:rPr>
        <w:t>відсоток</w:t>
      </w:r>
      <w:proofErr w:type="spellEnd"/>
      <w:r w:rsidRPr="00D15CA4">
        <w:rPr>
          <w:color w:val="333333"/>
          <w:sz w:val="21"/>
          <w:szCs w:val="21"/>
          <w:lang w:val="ru-RU"/>
        </w:rPr>
        <w:t xml:space="preserve"> </w:t>
      </w:r>
      <w:proofErr w:type="spellStart"/>
      <w:r w:rsidRPr="00D15CA4">
        <w:rPr>
          <w:color w:val="333333"/>
          <w:sz w:val="21"/>
          <w:szCs w:val="21"/>
          <w:lang w:val="ru-RU"/>
        </w:rPr>
        <w:t>збільшення</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за </w:t>
      </w:r>
      <w:proofErr w:type="spellStart"/>
      <w:r w:rsidRPr="00D15CA4">
        <w:rPr>
          <w:color w:val="333333"/>
          <w:sz w:val="21"/>
          <w:szCs w:val="21"/>
          <w:lang w:val="ru-RU"/>
        </w:rPr>
        <w:t>одиницю</w:t>
      </w:r>
      <w:proofErr w:type="spellEnd"/>
      <w:r w:rsidRPr="00D15CA4">
        <w:rPr>
          <w:color w:val="333333"/>
          <w:sz w:val="21"/>
          <w:szCs w:val="21"/>
          <w:lang w:val="ru-RU"/>
        </w:rPr>
        <w:t xml:space="preserve"> товару не </w:t>
      </w:r>
      <w:proofErr w:type="spellStart"/>
      <w:r w:rsidRPr="00D15CA4">
        <w:rPr>
          <w:color w:val="333333"/>
          <w:sz w:val="21"/>
          <w:szCs w:val="21"/>
          <w:lang w:val="ru-RU"/>
        </w:rPr>
        <w:t>може</w:t>
      </w:r>
      <w:proofErr w:type="spellEnd"/>
      <w:r w:rsidRPr="00D15CA4">
        <w:rPr>
          <w:color w:val="333333"/>
          <w:sz w:val="21"/>
          <w:szCs w:val="21"/>
          <w:lang w:val="ru-RU"/>
        </w:rPr>
        <w:t xml:space="preserve"> </w:t>
      </w:r>
      <w:proofErr w:type="spellStart"/>
      <w:r w:rsidRPr="00D15CA4">
        <w:rPr>
          <w:color w:val="333333"/>
          <w:sz w:val="21"/>
          <w:szCs w:val="21"/>
          <w:lang w:val="ru-RU"/>
        </w:rPr>
        <w:t>перевищувати</w:t>
      </w:r>
      <w:proofErr w:type="spellEnd"/>
      <w:r w:rsidRPr="00D15CA4">
        <w:rPr>
          <w:color w:val="333333"/>
          <w:sz w:val="21"/>
          <w:szCs w:val="21"/>
          <w:lang w:val="ru-RU"/>
        </w:rPr>
        <w:t xml:space="preserve"> </w:t>
      </w:r>
      <w:proofErr w:type="spellStart"/>
      <w:r w:rsidRPr="00D15CA4">
        <w:rPr>
          <w:color w:val="333333"/>
          <w:sz w:val="21"/>
          <w:szCs w:val="21"/>
          <w:lang w:val="ru-RU"/>
        </w:rPr>
        <w:t>відсоток</w:t>
      </w:r>
      <w:proofErr w:type="spellEnd"/>
      <w:r w:rsidRPr="00D15CA4">
        <w:rPr>
          <w:color w:val="333333"/>
          <w:sz w:val="21"/>
          <w:szCs w:val="21"/>
          <w:lang w:val="ru-RU"/>
        </w:rPr>
        <w:t xml:space="preserve"> </w:t>
      </w:r>
      <w:proofErr w:type="spellStart"/>
      <w:r w:rsidRPr="00D15CA4">
        <w:rPr>
          <w:color w:val="333333"/>
          <w:sz w:val="21"/>
          <w:szCs w:val="21"/>
          <w:lang w:val="ru-RU"/>
        </w:rPr>
        <w:t>коливання</w:t>
      </w:r>
      <w:proofErr w:type="spellEnd"/>
      <w:r w:rsidRPr="00D15CA4">
        <w:rPr>
          <w:color w:val="333333"/>
          <w:sz w:val="21"/>
          <w:szCs w:val="21"/>
          <w:lang w:val="ru-RU"/>
        </w:rPr>
        <w:t xml:space="preserve"> (</w:t>
      </w:r>
      <w:proofErr w:type="spellStart"/>
      <w:r w:rsidRPr="00D15CA4">
        <w:rPr>
          <w:color w:val="333333"/>
          <w:sz w:val="21"/>
          <w:szCs w:val="21"/>
          <w:lang w:val="ru-RU"/>
        </w:rPr>
        <w:t>збільшення</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такого товару на ринку) за </w:t>
      </w:r>
      <w:proofErr w:type="spellStart"/>
      <w:r w:rsidRPr="00D15CA4">
        <w:rPr>
          <w:color w:val="333333"/>
          <w:sz w:val="21"/>
          <w:szCs w:val="21"/>
          <w:lang w:val="ru-RU"/>
        </w:rPr>
        <w:t>умови</w:t>
      </w:r>
      <w:proofErr w:type="spellEnd"/>
      <w:r w:rsidRPr="00D15CA4">
        <w:rPr>
          <w:color w:val="333333"/>
          <w:sz w:val="21"/>
          <w:szCs w:val="21"/>
          <w:lang w:val="ru-RU"/>
        </w:rPr>
        <w:t xml:space="preserve"> документального </w:t>
      </w:r>
      <w:proofErr w:type="spellStart"/>
      <w:r w:rsidRPr="00D15CA4">
        <w:rPr>
          <w:color w:val="333333"/>
          <w:sz w:val="21"/>
          <w:szCs w:val="21"/>
          <w:lang w:val="ru-RU"/>
        </w:rPr>
        <w:t>підтвердження</w:t>
      </w:r>
      <w:proofErr w:type="spellEnd"/>
      <w:r w:rsidRPr="00D15CA4">
        <w:rPr>
          <w:color w:val="333333"/>
          <w:sz w:val="21"/>
          <w:szCs w:val="21"/>
          <w:lang w:val="ru-RU"/>
        </w:rPr>
        <w:t xml:space="preserve"> такого </w:t>
      </w:r>
      <w:proofErr w:type="spellStart"/>
      <w:r w:rsidRPr="00D15CA4">
        <w:rPr>
          <w:color w:val="333333"/>
          <w:sz w:val="21"/>
          <w:szCs w:val="21"/>
          <w:lang w:val="ru-RU"/>
        </w:rPr>
        <w:t>коливання</w:t>
      </w:r>
      <w:proofErr w:type="spellEnd"/>
      <w:r w:rsidRPr="00D15CA4">
        <w:rPr>
          <w:color w:val="333333"/>
          <w:sz w:val="21"/>
          <w:szCs w:val="21"/>
          <w:lang w:val="ru-RU"/>
        </w:rPr>
        <w:t xml:space="preserve"> та не повинна </w:t>
      </w:r>
      <w:proofErr w:type="spellStart"/>
      <w:r w:rsidRPr="00D15CA4">
        <w:rPr>
          <w:color w:val="333333"/>
          <w:sz w:val="21"/>
          <w:szCs w:val="21"/>
          <w:lang w:val="ru-RU"/>
        </w:rPr>
        <w:t>призвести</w:t>
      </w:r>
      <w:proofErr w:type="spellEnd"/>
      <w:r w:rsidRPr="00D15CA4">
        <w:rPr>
          <w:color w:val="333333"/>
          <w:sz w:val="21"/>
          <w:szCs w:val="21"/>
          <w:lang w:val="ru-RU"/>
        </w:rPr>
        <w:t xml:space="preserve"> до </w:t>
      </w:r>
      <w:proofErr w:type="spellStart"/>
      <w:r w:rsidRPr="00D15CA4">
        <w:rPr>
          <w:color w:val="333333"/>
          <w:sz w:val="21"/>
          <w:szCs w:val="21"/>
          <w:lang w:val="ru-RU"/>
        </w:rPr>
        <w:t>збільшення</w:t>
      </w:r>
      <w:proofErr w:type="spellEnd"/>
      <w:r w:rsidRPr="00D15CA4">
        <w:rPr>
          <w:color w:val="333333"/>
          <w:sz w:val="21"/>
          <w:szCs w:val="21"/>
          <w:lang w:val="ru-RU"/>
        </w:rPr>
        <w:t xml:space="preserve"> </w:t>
      </w:r>
      <w:proofErr w:type="spellStart"/>
      <w:r w:rsidRPr="00D15CA4">
        <w:rPr>
          <w:color w:val="333333"/>
          <w:sz w:val="21"/>
          <w:szCs w:val="21"/>
          <w:lang w:val="ru-RU"/>
        </w:rPr>
        <w:t>суми</w:t>
      </w:r>
      <w:proofErr w:type="spellEnd"/>
      <w:r w:rsidRPr="00D15CA4">
        <w:rPr>
          <w:color w:val="333333"/>
          <w:sz w:val="21"/>
          <w:szCs w:val="21"/>
          <w:lang w:val="ru-RU"/>
        </w:rPr>
        <w:t xml:space="preserve">, </w:t>
      </w:r>
      <w:proofErr w:type="spellStart"/>
      <w:r w:rsidRPr="00D15CA4">
        <w:rPr>
          <w:color w:val="333333"/>
          <w:sz w:val="21"/>
          <w:szCs w:val="21"/>
          <w:lang w:val="ru-RU"/>
        </w:rPr>
        <w:t>визначеної</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на момент </w:t>
      </w:r>
      <w:proofErr w:type="spellStart"/>
      <w:r w:rsidRPr="00D15CA4">
        <w:rPr>
          <w:color w:val="333333"/>
          <w:sz w:val="21"/>
          <w:szCs w:val="21"/>
          <w:lang w:val="ru-RU"/>
        </w:rPr>
        <w:t>його</w:t>
      </w:r>
      <w:proofErr w:type="spellEnd"/>
      <w:r w:rsidRPr="00D15CA4">
        <w:rPr>
          <w:color w:val="333333"/>
          <w:sz w:val="21"/>
          <w:szCs w:val="21"/>
          <w:lang w:val="ru-RU"/>
        </w:rPr>
        <w:t xml:space="preserve"> </w:t>
      </w:r>
      <w:proofErr w:type="spellStart"/>
      <w:r w:rsidRPr="00D15CA4">
        <w:rPr>
          <w:color w:val="333333"/>
          <w:sz w:val="21"/>
          <w:szCs w:val="21"/>
          <w:lang w:val="ru-RU"/>
        </w:rPr>
        <w:t>укладення</w:t>
      </w:r>
      <w:proofErr w:type="spellEnd"/>
      <w:r w:rsidRPr="00D15CA4">
        <w:rPr>
          <w:color w:val="333333"/>
          <w:sz w:val="21"/>
          <w:szCs w:val="21"/>
          <w:lang w:val="ru-RU"/>
        </w:rPr>
        <w:t>;</w:t>
      </w:r>
    </w:p>
    <w:p w14:paraId="761392C5"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3" w:name="n512"/>
      <w:bookmarkEnd w:id="3"/>
      <w:r w:rsidRPr="00D15CA4">
        <w:rPr>
          <w:color w:val="333333"/>
          <w:sz w:val="21"/>
          <w:szCs w:val="21"/>
          <w:lang w:val="ru-RU"/>
        </w:rPr>
        <w:t xml:space="preserve">3) </w:t>
      </w:r>
      <w:proofErr w:type="spellStart"/>
      <w:r w:rsidRPr="00D15CA4">
        <w:rPr>
          <w:color w:val="333333"/>
          <w:sz w:val="21"/>
          <w:szCs w:val="21"/>
          <w:lang w:val="ru-RU"/>
        </w:rPr>
        <w:t>покращення</w:t>
      </w:r>
      <w:proofErr w:type="spellEnd"/>
      <w:r w:rsidRPr="00D15CA4">
        <w:rPr>
          <w:color w:val="333333"/>
          <w:sz w:val="21"/>
          <w:szCs w:val="21"/>
          <w:lang w:val="ru-RU"/>
        </w:rPr>
        <w:t xml:space="preserve"> </w:t>
      </w:r>
      <w:proofErr w:type="spellStart"/>
      <w:r w:rsidRPr="00D15CA4">
        <w:rPr>
          <w:color w:val="333333"/>
          <w:sz w:val="21"/>
          <w:szCs w:val="21"/>
          <w:lang w:val="ru-RU"/>
        </w:rPr>
        <w:t>якості</w:t>
      </w:r>
      <w:proofErr w:type="spellEnd"/>
      <w:r w:rsidRPr="00D15CA4">
        <w:rPr>
          <w:color w:val="333333"/>
          <w:sz w:val="21"/>
          <w:szCs w:val="21"/>
          <w:lang w:val="ru-RU"/>
        </w:rPr>
        <w:t xml:space="preserve"> предмета </w:t>
      </w:r>
      <w:proofErr w:type="spellStart"/>
      <w:r w:rsidRPr="00D15CA4">
        <w:rPr>
          <w:color w:val="333333"/>
          <w:sz w:val="21"/>
          <w:szCs w:val="21"/>
          <w:lang w:val="ru-RU"/>
        </w:rPr>
        <w:t>закупівлі</w:t>
      </w:r>
      <w:proofErr w:type="spellEnd"/>
      <w:r w:rsidRPr="00D15CA4">
        <w:rPr>
          <w:color w:val="333333"/>
          <w:sz w:val="21"/>
          <w:szCs w:val="21"/>
          <w:lang w:val="ru-RU"/>
        </w:rPr>
        <w:t xml:space="preserve"> за </w:t>
      </w:r>
      <w:proofErr w:type="spellStart"/>
      <w:r w:rsidRPr="00D15CA4">
        <w:rPr>
          <w:color w:val="333333"/>
          <w:sz w:val="21"/>
          <w:szCs w:val="21"/>
          <w:lang w:val="ru-RU"/>
        </w:rPr>
        <w:t>умови</w:t>
      </w:r>
      <w:proofErr w:type="spellEnd"/>
      <w:r w:rsidRPr="00D15CA4">
        <w:rPr>
          <w:color w:val="333333"/>
          <w:sz w:val="21"/>
          <w:szCs w:val="21"/>
          <w:lang w:val="ru-RU"/>
        </w:rPr>
        <w:t xml:space="preserve">, </w:t>
      </w:r>
      <w:proofErr w:type="spellStart"/>
      <w:r w:rsidRPr="00D15CA4">
        <w:rPr>
          <w:color w:val="333333"/>
          <w:sz w:val="21"/>
          <w:szCs w:val="21"/>
          <w:lang w:val="ru-RU"/>
        </w:rPr>
        <w:t>що</w:t>
      </w:r>
      <w:proofErr w:type="spellEnd"/>
      <w:r w:rsidRPr="00D15CA4">
        <w:rPr>
          <w:color w:val="333333"/>
          <w:sz w:val="21"/>
          <w:szCs w:val="21"/>
          <w:lang w:val="ru-RU"/>
        </w:rPr>
        <w:t xml:space="preserve"> </w:t>
      </w:r>
      <w:proofErr w:type="spellStart"/>
      <w:r w:rsidRPr="00D15CA4">
        <w:rPr>
          <w:color w:val="333333"/>
          <w:sz w:val="21"/>
          <w:szCs w:val="21"/>
          <w:lang w:val="ru-RU"/>
        </w:rPr>
        <w:t>таке</w:t>
      </w:r>
      <w:proofErr w:type="spellEnd"/>
      <w:r w:rsidRPr="00D15CA4">
        <w:rPr>
          <w:color w:val="333333"/>
          <w:sz w:val="21"/>
          <w:szCs w:val="21"/>
          <w:lang w:val="ru-RU"/>
        </w:rPr>
        <w:t xml:space="preserve"> </w:t>
      </w:r>
      <w:proofErr w:type="spellStart"/>
      <w:r w:rsidRPr="00D15CA4">
        <w:rPr>
          <w:color w:val="333333"/>
          <w:sz w:val="21"/>
          <w:szCs w:val="21"/>
          <w:lang w:val="ru-RU"/>
        </w:rPr>
        <w:t>покращення</w:t>
      </w:r>
      <w:proofErr w:type="spellEnd"/>
      <w:r w:rsidRPr="00D15CA4">
        <w:rPr>
          <w:color w:val="333333"/>
          <w:sz w:val="21"/>
          <w:szCs w:val="21"/>
          <w:lang w:val="ru-RU"/>
        </w:rPr>
        <w:t xml:space="preserve"> не </w:t>
      </w:r>
      <w:proofErr w:type="spellStart"/>
      <w:r w:rsidRPr="00D15CA4">
        <w:rPr>
          <w:color w:val="333333"/>
          <w:sz w:val="21"/>
          <w:szCs w:val="21"/>
          <w:lang w:val="ru-RU"/>
        </w:rPr>
        <w:t>призведе</w:t>
      </w:r>
      <w:proofErr w:type="spellEnd"/>
      <w:r w:rsidRPr="00D15CA4">
        <w:rPr>
          <w:color w:val="333333"/>
          <w:sz w:val="21"/>
          <w:szCs w:val="21"/>
          <w:lang w:val="ru-RU"/>
        </w:rPr>
        <w:t xml:space="preserve"> до </w:t>
      </w:r>
      <w:proofErr w:type="spellStart"/>
      <w:r w:rsidRPr="00D15CA4">
        <w:rPr>
          <w:color w:val="333333"/>
          <w:sz w:val="21"/>
          <w:szCs w:val="21"/>
          <w:lang w:val="ru-RU"/>
        </w:rPr>
        <w:t>збільшення</w:t>
      </w:r>
      <w:proofErr w:type="spellEnd"/>
      <w:r w:rsidRPr="00D15CA4">
        <w:rPr>
          <w:color w:val="333333"/>
          <w:sz w:val="21"/>
          <w:szCs w:val="21"/>
          <w:lang w:val="ru-RU"/>
        </w:rPr>
        <w:t xml:space="preserve"> </w:t>
      </w:r>
      <w:proofErr w:type="spellStart"/>
      <w:r w:rsidRPr="00D15CA4">
        <w:rPr>
          <w:color w:val="333333"/>
          <w:sz w:val="21"/>
          <w:szCs w:val="21"/>
          <w:lang w:val="ru-RU"/>
        </w:rPr>
        <w:t>суми</w:t>
      </w:r>
      <w:proofErr w:type="spellEnd"/>
      <w:r w:rsidRPr="00D15CA4">
        <w:rPr>
          <w:color w:val="333333"/>
          <w:sz w:val="21"/>
          <w:szCs w:val="21"/>
          <w:lang w:val="ru-RU"/>
        </w:rPr>
        <w:t xml:space="preserve">, </w:t>
      </w:r>
      <w:proofErr w:type="spellStart"/>
      <w:r w:rsidRPr="00D15CA4">
        <w:rPr>
          <w:color w:val="333333"/>
          <w:sz w:val="21"/>
          <w:szCs w:val="21"/>
          <w:lang w:val="ru-RU"/>
        </w:rPr>
        <w:t>визначеної</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w:t>
      </w:r>
    </w:p>
    <w:p w14:paraId="67F27EFC"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4" w:name="n513"/>
      <w:bookmarkEnd w:id="4"/>
      <w:r w:rsidRPr="00D15CA4">
        <w:rPr>
          <w:color w:val="333333"/>
          <w:sz w:val="21"/>
          <w:szCs w:val="21"/>
          <w:lang w:val="ru-RU"/>
        </w:rPr>
        <w:t xml:space="preserve">4) </w:t>
      </w:r>
      <w:proofErr w:type="spellStart"/>
      <w:r w:rsidRPr="00D15CA4">
        <w:rPr>
          <w:color w:val="333333"/>
          <w:sz w:val="21"/>
          <w:szCs w:val="21"/>
          <w:lang w:val="ru-RU"/>
        </w:rPr>
        <w:t>продовження</w:t>
      </w:r>
      <w:proofErr w:type="spellEnd"/>
      <w:r w:rsidRPr="00D15CA4">
        <w:rPr>
          <w:color w:val="333333"/>
          <w:sz w:val="21"/>
          <w:szCs w:val="21"/>
          <w:lang w:val="ru-RU"/>
        </w:rPr>
        <w:t xml:space="preserve"> строку </w:t>
      </w:r>
      <w:proofErr w:type="spellStart"/>
      <w:r w:rsidRPr="00D15CA4">
        <w:rPr>
          <w:color w:val="333333"/>
          <w:sz w:val="21"/>
          <w:szCs w:val="21"/>
          <w:lang w:val="ru-RU"/>
        </w:rPr>
        <w:t>дії</w:t>
      </w:r>
      <w:proofErr w:type="spellEnd"/>
      <w:r w:rsidRPr="00D15CA4">
        <w:rPr>
          <w:color w:val="333333"/>
          <w:sz w:val="21"/>
          <w:szCs w:val="21"/>
          <w:lang w:val="ru-RU"/>
        </w:rPr>
        <w:t xml:space="preserve"> договору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та/</w:t>
      </w:r>
      <w:proofErr w:type="spellStart"/>
      <w:r w:rsidRPr="00D15CA4">
        <w:rPr>
          <w:color w:val="333333"/>
          <w:sz w:val="21"/>
          <w:szCs w:val="21"/>
          <w:lang w:val="ru-RU"/>
        </w:rPr>
        <w:t>або</w:t>
      </w:r>
      <w:proofErr w:type="spellEnd"/>
      <w:r w:rsidRPr="00D15CA4">
        <w:rPr>
          <w:color w:val="333333"/>
          <w:sz w:val="21"/>
          <w:szCs w:val="21"/>
          <w:lang w:val="ru-RU"/>
        </w:rPr>
        <w:t xml:space="preserve"> строку </w:t>
      </w:r>
      <w:proofErr w:type="spellStart"/>
      <w:r w:rsidRPr="00D15CA4">
        <w:rPr>
          <w:color w:val="333333"/>
          <w:sz w:val="21"/>
          <w:szCs w:val="21"/>
          <w:lang w:val="ru-RU"/>
        </w:rPr>
        <w:t>виконання</w:t>
      </w:r>
      <w:proofErr w:type="spellEnd"/>
      <w:r w:rsidRPr="00D15CA4">
        <w:rPr>
          <w:color w:val="333333"/>
          <w:sz w:val="21"/>
          <w:szCs w:val="21"/>
          <w:lang w:val="ru-RU"/>
        </w:rPr>
        <w:t xml:space="preserve"> </w:t>
      </w:r>
      <w:proofErr w:type="spellStart"/>
      <w:r w:rsidRPr="00D15CA4">
        <w:rPr>
          <w:color w:val="333333"/>
          <w:sz w:val="21"/>
          <w:szCs w:val="21"/>
          <w:lang w:val="ru-RU"/>
        </w:rPr>
        <w:t>зобов’язань</w:t>
      </w:r>
      <w:proofErr w:type="spellEnd"/>
      <w:r w:rsidRPr="00D15CA4">
        <w:rPr>
          <w:color w:val="333333"/>
          <w:sz w:val="21"/>
          <w:szCs w:val="21"/>
          <w:lang w:val="ru-RU"/>
        </w:rPr>
        <w:t xml:space="preserve"> </w:t>
      </w:r>
      <w:proofErr w:type="spellStart"/>
      <w:r w:rsidRPr="00D15CA4">
        <w:rPr>
          <w:color w:val="333333"/>
          <w:sz w:val="21"/>
          <w:szCs w:val="21"/>
          <w:lang w:val="ru-RU"/>
        </w:rPr>
        <w:t>щодо</w:t>
      </w:r>
      <w:proofErr w:type="spellEnd"/>
      <w:r w:rsidRPr="00D15CA4">
        <w:rPr>
          <w:color w:val="333333"/>
          <w:sz w:val="21"/>
          <w:szCs w:val="21"/>
          <w:lang w:val="ru-RU"/>
        </w:rPr>
        <w:t xml:space="preserve"> </w:t>
      </w:r>
      <w:proofErr w:type="spellStart"/>
      <w:r w:rsidRPr="00D15CA4">
        <w:rPr>
          <w:color w:val="333333"/>
          <w:sz w:val="21"/>
          <w:szCs w:val="21"/>
          <w:lang w:val="ru-RU"/>
        </w:rPr>
        <w:t>передачі</w:t>
      </w:r>
      <w:proofErr w:type="spellEnd"/>
      <w:r w:rsidRPr="00D15CA4">
        <w:rPr>
          <w:color w:val="333333"/>
          <w:sz w:val="21"/>
          <w:szCs w:val="21"/>
          <w:lang w:val="ru-RU"/>
        </w:rPr>
        <w:t xml:space="preserve"> товару, </w:t>
      </w:r>
      <w:proofErr w:type="spellStart"/>
      <w:r w:rsidRPr="00D15CA4">
        <w:rPr>
          <w:color w:val="333333"/>
          <w:sz w:val="21"/>
          <w:szCs w:val="21"/>
          <w:lang w:val="ru-RU"/>
        </w:rPr>
        <w:t>виконання</w:t>
      </w:r>
      <w:proofErr w:type="spellEnd"/>
      <w:r w:rsidRPr="00D15CA4">
        <w:rPr>
          <w:color w:val="333333"/>
          <w:sz w:val="21"/>
          <w:szCs w:val="21"/>
          <w:lang w:val="ru-RU"/>
        </w:rPr>
        <w:t xml:space="preserve"> </w:t>
      </w:r>
      <w:proofErr w:type="spellStart"/>
      <w:r w:rsidRPr="00D15CA4">
        <w:rPr>
          <w:color w:val="333333"/>
          <w:sz w:val="21"/>
          <w:szCs w:val="21"/>
          <w:lang w:val="ru-RU"/>
        </w:rPr>
        <w:t>робіт</w:t>
      </w:r>
      <w:proofErr w:type="spellEnd"/>
      <w:r w:rsidRPr="00D15CA4">
        <w:rPr>
          <w:color w:val="333333"/>
          <w:sz w:val="21"/>
          <w:szCs w:val="21"/>
          <w:lang w:val="ru-RU"/>
        </w:rPr>
        <w:t xml:space="preserve">, </w:t>
      </w:r>
      <w:proofErr w:type="spellStart"/>
      <w:r w:rsidRPr="00D15CA4">
        <w:rPr>
          <w:color w:val="333333"/>
          <w:sz w:val="21"/>
          <w:szCs w:val="21"/>
          <w:lang w:val="ru-RU"/>
        </w:rPr>
        <w:t>надання</w:t>
      </w:r>
      <w:proofErr w:type="spellEnd"/>
      <w:r w:rsidRPr="00D15CA4">
        <w:rPr>
          <w:color w:val="333333"/>
          <w:sz w:val="21"/>
          <w:szCs w:val="21"/>
          <w:lang w:val="ru-RU"/>
        </w:rPr>
        <w:t xml:space="preserve"> </w:t>
      </w:r>
      <w:proofErr w:type="spellStart"/>
      <w:r w:rsidRPr="00D15CA4">
        <w:rPr>
          <w:color w:val="333333"/>
          <w:sz w:val="21"/>
          <w:szCs w:val="21"/>
          <w:lang w:val="ru-RU"/>
        </w:rPr>
        <w:t>послуг</w:t>
      </w:r>
      <w:proofErr w:type="spellEnd"/>
      <w:r w:rsidRPr="00D15CA4">
        <w:rPr>
          <w:color w:val="333333"/>
          <w:sz w:val="21"/>
          <w:szCs w:val="21"/>
          <w:lang w:val="ru-RU"/>
        </w:rPr>
        <w:t xml:space="preserve"> у </w:t>
      </w:r>
      <w:proofErr w:type="spellStart"/>
      <w:r w:rsidRPr="00D15CA4">
        <w:rPr>
          <w:color w:val="333333"/>
          <w:sz w:val="21"/>
          <w:szCs w:val="21"/>
          <w:lang w:val="ru-RU"/>
        </w:rPr>
        <w:t>разі</w:t>
      </w:r>
      <w:proofErr w:type="spellEnd"/>
      <w:r w:rsidRPr="00D15CA4">
        <w:rPr>
          <w:color w:val="333333"/>
          <w:sz w:val="21"/>
          <w:szCs w:val="21"/>
          <w:lang w:val="ru-RU"/>
        </w:rPr>
        <w:t xml:space="preserve"> </w:t>
      </w:r>
      <w:proofErr w:type="spellStart"/>
      <w:r w:rsidRPr="00D15CA4">
        <w:rPr>
          <w:color w:val="333333"/>
          <w:sz w:val="21"/>
          <w:szCs w:val="21"/>
          <w:lang w:val="ru-RU"/>
        </w:rPr>
        <w:t>виникнення</w:t>
      </w:r>
      <w:proofErr w:type="spellEnd"/>
      <w:r w:rsidRPr="00D15CA4">
        <w:rPr>
          <w:color w:val="333333"/>
          <w:sz w:val="21"/>
          <w:szCs w:val="21"/>
          <w:lang w:val="ru-RU"/>
        </w:rPr>
        <w:t xml:space="preserve"> документально </w:t>
      </w:r>
      <w:proofErr w:type="spellStart"/>
      <w:r w:rsidRPr="00D15CA4">
        <w:rPr>
          <w:color w:val="333333"/>
          <w:sz w:val="21"/>
          <w:szCs w:val="21"/>
          <w:lang w:val="ru-RU"/>
        </w:rPr>
        <w:t>підтверджених</w:t>
      </w:r>
      <w:proofErr w:type="spellEnd"/>
      <w:r w:rsidRPr="00D15CA4">
        <w:rPr>
          <w:color w:val="333333"/>
          <w:sz w:val="21"/>
          <w:szCs w:val="21"/>
          <w:lang w:val="ru-RU"/>
        </w:rPr>
        <w:t xml:space="preserve"> </w:t>
      </w:r>
      <w:proofErr w:type="spellStart"/>
      <w:r w:rsidRPr="00D15CA4">
        <w:rPr>
          <w:color w:val="333333"/>
          <w:sz w:val="21"/>
          <w:szCs w:val="21"/>
          <w:lang w:val="ru-RU"/>
        </w:rPr>
        <w:t>об’єктивних</w:t>
      </w:r>
      <w:proofErr w:type="spellEnd"/>
      <w:r w:rsidRPr="00D15CA4">
        <w:rPr>
          <w:color w:val="333333"/>
          <w:sz w:val="21"/>
          <w:szCs w:val="21"/>
          <w:lang w:val="ru-RU"/>
        </w:rPr>
        <w:t xml:space="preserve"> </w:t>
      </w:r>
      <w:proofErr w:type="spellStart"/>
      <w:r w:rsidRPr="00D15CA4">
        <w:rPr>
          <w:color w:val="333333"/>
          <w:sz w:val="21"/>
          <w:szCs w:val="21"/>
          <w:lang w:val="ru-RU"/>
        </w:rPr>
        <w:t>обставин</w:t>
      </w:r>
      <w:proofErr w:type="spellEnd"/>
      <w:r w:rsidRPr="00D15CA4">
        <w:rPr>
          <w:color w:val="333333"/>
          <w:sz w:val="21"/>
          <w:szCs w:val="21"/>
          <w:lang w:val="ru-RU"/>
        </w:rPr>
        <w:t xml:space="preserve">, </w:t>
      </w:r>
      <w:proofErr w:type="spellStart"/>
      <w:r w:rsidRPr="00D15CA4">
        <w:rPr>
          <w:color w:val="333333"/>
          <w:sz w:val="21"/>
          <w:szCs w:val="21"/>
          <w:lang w:val="ru-RU"/>
        </w:rPr>
        <w:t>що</w:t>
      </w:r>
      <w:proofErr w:type="spellEnd"/>
      <w:r w:rsidRPr="00D15CA4">
        <w:rPr>
          <w:color w:val="333333"/>
          <w:sz w:val="21"/>
          <w:szCs w:val="21"/>
          <w:lang w:val="ru-RU"/>
        </w:rPr>
        <w:t xml:space="preserve"> </w:t>
      </w:r>
      <w:proofErr w:type="spellStart"/>
      <w:r w:rsidRPr="00D15CA4">
        <w:rPr>
          <w:color w:val="333333"/>
          <w:sz w:val="21"/>
          <w:szCs w:val="21"/>
          <w:lang w:val="ru-RU"/>
        </w:rPr>
        <w:t>спричинили</w:t>
      </w:r>
      <w:proofErr w:type="spellEnd"/>
      <w:r w:rsidRPr="00D15CA4">
        <w:rPr>
          <w:color w:val="333333"/>
          <w:sz w:val="21"/>
          <w:szCs w:val="21"/>
          <w:lang w:val="ru-RU"/>
        </w:rPr>
        <w:t xml:space="preserve"> </w:t>
      </w:r>
      <w:proofErr w:type="spellStart"/>
      <w:r w:rsidRPr="00D15CA4">
        <w:rPr>
          <w:color w:val="333333"/>
          <w:sz w:val="21"/>
          <w:szCs w:val="21"/>
          <w:lang w:val="ru-RU"/>
        </w:rPr>
        <w:t>таке</w:t>
      </w:r>
      <w:proofErr w:type="spellEnd"/>
      <w:r w:rsidRPr="00D15CA4">
        <w:rPr>
          <w:color w:val="333333"/>
          <w:sz w:val="21"/>
          <w:szCs w:val="21"/>
          <w:lang w:val="ru-RU"/>
        </w:rPr>
        <w:t xml:space="preserve"> </w:t>
      </w:r>
      <w:proofErr w:type="spellStart"/>
      <w:r w:rsidRPr="00D15CA4">
        <w:rPr>
          <w:color w:val="333333"/>
          <w:sz w:val="21"/>
          <w:szCs w:val="21"/>
          <w:lang w:val="ru-RU"/>
        </w:rPr>
        <w:t>продовження</w:t>
      </w:r>
      <w:proofErr w:type="spellEnd"/>
      <w:r w:rsidRPr="00D15CA4">
        <w:rPr>
          <w:color w:val="333333"/>
          <w:sz w:val="21"/>
          <w:szCs w:val="21"/>
          <w:lang w:val="ru-RU"/>
        </w:rPr>
        <w:t xml:space="preserve">, у тому </w:t>
      </w:r>
      <w:proofErr w:type="spellStart"/>
      <w:r w:rsidRPr="00D15CA4">
        <w:rPr>
          <w:color w:val="333333"/>
          <w:sz w:val="21"/>
          <w:szCs w:val="21"/>
          <w:lang w:val="ru-RU"/>
        </w:rPr>
        <w:t>числі</w:t>
      </w:r>
      <w:proofErr w:type="spellEnd"/>
      <w:r w:rsidRPr="00D15CA4">
        <w:rPr>
          <w:color w:val="333333"/>
          <w:sz w:val="21"/>
          <w:szCs w:val="21"/>
          <w:lang w:val="ru-RU"/>
        </w:rPr>
        <w:t xml:space="preserve"> </w:t>
      </w:r>
      <w:proofErr w:type="spellStart"/>
      <w:r w:rsidRPr="00D15CA4">
        <w:rPr>
          <w:color w:val="333333"/>
          <w:sz w:val="21"/>
          <w:szCs w:val="21"/>
          <w:lang w:val="ru-RU"/>
        </w:rPr>
        <w:t>обставин</w:t>
      </w:r>
      <w:proofErr w:type="spellEnd"/>
      <w:r w:rsidRPr="00D15CA4">
        <w:rPr>
          <w:color w:val="333333"/>
          <w:sz w:val="21"/>
          <w:szCs w:val="21"/>
          <w:lang w:val="ru-RU"/>
        </w:rPr>
        <w:t xml:space="preserve"> </w:t>
      </w:r>
      <w:proofErr w:type="spellStart"/>
      <w:r w:rsidRPr="00D15CA4">
        <w:rPr>
          <w:color w:val="333333"/>
          <w:sz w:val="21"/>
          <w:szCs w:val="21"/>
          <w:lang w:val="ru-RU"/>
        </w:rPr>
        <w:t>непереборної</w:t>
      </w:r>
      <w:proofErr w:type="spellEnd"/>
      <w:r w:rsidRPr="00D15CA4">
        <w:rPr>
          <w:color w:val="333333"/>
          <w:sz w:val="21"/>
          <w:szCs w:val="21"/>
          <w:lang w:val="ru-RU"/>
        </w:rPr>
        <w:t xml:space="preserve"> </w:t>
      </w:r>
      <w:proofErr w:type="spellStart"/>
      <w:r w:rsidRPr="00D15CA4">
        <w:rPr>
          <w:color w:val="333333"/>
          <w:sz w:val="21"/>
          <w:szCs w:val="21"/>
          <w:lang w:val="ru-RU"/>
        </w:rPr>
        <w:t>сили</w:t>
      </w:r>
      <w:proofErr w:type="spellEnd"/>
      <w:r w:rsidRPr="00D15CA4">
        <w:rPr>
          <w:color w:val="333333"/>
          <w:sz w:val="21"/>
          <w:szCs w:val="21"/>
          <w:lang w:val="ru-RU"/>
        </w:rPr>
        <w:t xml:space="preserve">, </w:t>
      </w:r>
      <w:proofErr w:type="spellStart"/>
      <w:r w:rsidRPr="00D15CA4">
        <w:rPr>
          <w:color w:val="333333"/>
          <w:sz w:val="21"/>
          <w:szCs w:val="21"/>
          <w:lang w:val="ru-RU"/>
        </w:rPr>
        <w:t>затримки</w:t>
      </w:r>
      <w:proofErr w:type="spellEnd"/>
      <w:r w:rsidRPr="00D15CA4">
        <w:rPr>
          <w:color w:val="333333"/>
          <w:sz w:val="21"/>
          <w:szCs w:val="21"/>
          <w:lang w:val="ru-RU"/>
        </w:rPr>
        <w:t xml:space="preserve"> </w:t>
      </w:r>
      <w:proofErr w:type="spellStart"/>
      <w:r w:rsidRPr="00D15CA4">
        <w:rPr>
          <w:color w:val="333333"/>
          <w:sz w:val="21"/>
          <w:szCs w:val="21"/>
          <w:lang w:val="ru-RU"/>
        </w:rPr>
        <w:t>фінансування</w:t>
      </w:r>
      <w:proofErr w:type="spellEnd"/>
      <w:r w:rsidRPr="00D15CA4">
        <w:rPr>
          <w:color w:val="333333"/>
          <w:sz w:val="21"/>
          <w:szCs w:val="21"/>
          <w:lang w:val="ru-RU"/>
        </w:rPr>
        <w:t xml:space="preserve"> </w:t>
      </w:r>
      <w:proofErr w:type="spellStart"/>
      <w:r w:rsidRPr="00D15CA4">
        <w:rPr>
          <w:color w:val="333333"/>
          <w:sz w:val="21"/>
          <w:szCs w:val="21"/>
          <w:lang w:val="ru-RU"/>
        </w:rPr>
        <w:t>витрат</w:t>
      </w:r>
      <w:proofErr w:type="spellEnd"/>
      <w:r w:rsidRPr="00D15CA4">
        <w:rPr>
          <w:color w:val="333333"/>
          <w:sz w:val="21"/>
          <w:szCs w:val="21"/>
          <w:lang w:val="ru-RU"/>
        </w:rPr>
        <w:t xml:space="preserve"> </w:t>
      </w:r>
      <w:proofErr w:type="spellStart"/>
      <w:r w:rsidRPr="00D15CA4">
        <w:rPr>
          <w:color w:val="333333"/>
          <w:sz w:val="21"/>
          <w:szCs w:val="21"/>
          <w:lang w:val="ru-RU"/>
        </w:rPr>
        <w:t>замовника</w:t>
      </w:r>
      <w:proofErr w:type="spellEnd"/>
      <w:r w:rsidRPr="00D15CA4">
        <w:rPr>
          <w:color w:val="333333"/>
          <w:sz w:val="21"/>
          <w:szCs w:val="21"/>
          <w:lang w:val="ru-RU"/>
        </w:rPr>
        <w:t xml:space="preserve">, за </w:t>
      </w:r>
      <w:proofErr w:type="spellStart"/>
      <w:r w:rsidRPr="00D15CA4">
        <w:rPr>
          <w:color w:val="333333"/>
          <w:sz w:val="21"/>
          <w:szCs w:val="21"/>
          <w:lang w:val="ru-RU"/>
        </w:rPr>
        <w:t>умови</w:t>
      </w:r>
      <w:proofErr w:type="spellEnd"/>
      <w:r w:rsidRPr="00D15CA4">
        <w:rPr>
          <w:color w:val="333333"/>
          <w:sz w:val="21"/>
          <w:szCs w:val="21"/>
          <w:lang w:val="ru-RU"/>
        </w:rPr>
        <w:t xml:space="preserve">, </w:t>
      </w:r>
      <w:proofErr w:type="spellStart"/>
      <w:r w:rsidRPr="00D15CA4">
        <w:rPr>
          <w:color w:val="333333"/>
          <w:sz w:val="21"/>
          <w:szCs w:val="21"/>
          <w:lang w:val="ru-RU"/>
        </w:rPr>
        <w:t>що</w:t>
      </w:r>
      <w:proofErr w:type="spellEnd"/>
      <w:r w:rsidRPr="00D15CA4">
        <w:rPr>
          <w:color w:val="333333"/>
          <w:sz w:val="21"/>
          <w:szCs w:val="21"/>
          <w:lang w:val="ru-RU"/>
        </w:rPr>
        <w:t xml:space="preserve"> </w:t>
      </w:r>
      <w:proofErr w:type="spellStart"/>
      <w:r w:rsidRPr="00D15CA4">
        <w:rPr>
          <w:color w:val="333333"/>
          <w:sz w:val="21"/>
          <w:szCs w:val="21"/>
          <w:lang w:val="ru-RU"/>
        </w:rPr>
        <w:t>такі</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не </w:t>
      </w:r>
      <w:proofErr w:type="spellStart"/>
      <w:r w:rsidRPr="00D15CA4">
        <w:rPr>
          <w:color w:val="333333"/>
          <w:sz w:val="21"/>
          <w:szCs w:val="21"/>
          <w:lang w:val="ru-RU"/>
        </w:rPr>
        <w:t>призведуть</w:t>
      </w:r>
      <w:proofErr w:type="spellEnd"/>
      <w:r w:rsidRPr="00D15CA4">
        <w:rPr>
          <w:color w:val="333333"/>
          <w:sz w:val="21"/>
          <w:szCs w:val="21"/>
          <w:lang w:val="ru-RU"/>
        </w:rPr>
        <w:t xml:space="preserve"> до </w:t>
      </w:r>
      <w:proofErr w:type="spellStart"/>
      <w:r w:rsidRPr="00D15CA4">
        <w:rPr>
          <w:color w:val="333333"/>
          <w:sz w:val="21"/>
          <w:szCs w:val="21"/>
          <w:lang w:val="ru-RU"/>
        </w:rPr>
        <w:t>збільшення</w:t>
      </w:r>
      <w:proofErr w:type="spellEnd"/>
      <w:r w:rsidRPr="00D15CA4">
        <w:rPr>
          <w:color w:val="333333"/>
          <w:sz w:val="21"/>
          <w:szCs w:val="21"/>
          <w:lang w:val="ru-RU"/>
        </w:rPr>
        <w:t xml:space="preserve"> </w:t>
      </w:r>
      <w:proofErr w:type="spellStart"/>
      <w:r w:rsidRPr="00D15CA4">
        <w:rPr>
          <w:color w:val="333333"/>
          <w:sz w:val="21"/>
          <w:szCs w:val="21"/>
          <w:lang w:val="ru-RU"/>
        </w:rPr>
        <w:t>суми</w:t>
      </w:r>
      <w:proofErr w:type="spellEnd"/>
      <w:r w:rsidRPr="00D15CA4">
        <w:rPr>
          <w:color w:val="333333"/>
          <w:sz w:val="21"/>
          <w:szCs w:val="21"/>
          <w:lang w:val="ru-RU"/>
        </w:rPr>
        <w:t xml:space="preserve">, </w:t>
      </w:r>
      <w:proofErr w:type="spellStart"/>
      <w:r w:rsidRPr="00D15CA4">
        <w:rPr>
          <w:color w:val="333333"/>
          <w:sz w:val="21"/>
          <w:szCs w:val="21"/>
          <w:lang w:val="ru-RU"/>
        </w:rPr>
        <w:t>визначеної</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w:t>
      </w:r>
    </w:p>
    <w:p w14:paraId="5CFE6748"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5" w:name="n514"/>
      <w:bookmarkEnd w:id="5"/>
      <w:r w:rsidRPr="00D15CA4">
        <w:rPr>
          <w:color w:val="333333"/>
          <w:sz w:val="21"/>
          <w:szCs w:val="21"/>
          <w:lang w:val="ru-RU"/>
        </w:rPr>
        <w:t xml:space="preserve">5) </w:t>
      </w:r>
      <w:proofErr w:type="spellStart"/>
      <w:r w:rsidRPr="00D15CA4">
        <w:rPr>
          <w:color w:val="333333"/>
          <w:sz w:val="21"/>
          <w:szCs w:val="21"/>
          <w:lang w:val="ru-RU"/>
        </w:rPr>
        <w:t>погодження</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в </w:t>
      </w:r>
      <w:proofErr w:type="spellStart"/>
      <w:r w:rsidRPr="00D15CA4">
        <w:rPr>
          <w:color w:val="333333"/>
          <w:sz w:val="21"/>
          <w:szCs w:val="21"/>
          <w:lang w:val="ru-RU"/>
        </w:rPr>
        <w:t>бік</w:t>
      </w:r>
      <w:proofErr w:type="spellEnd"/>
      <w:r w:rsidRPr="00D15CA4">
        <w:rPr>
          <w:color w:val="333333"/>
          <w:sz w:val="21"/>
          <w:szCs w:val="21"/>
          <w:lang w:val="ru-RU"/>
        </w:rPr>
        <w:t xml:space="preserve"> </w:t>
      </w:r>
      <w:proofErr w:type="spellStart"/>
      <w:r w:rsidRPr="00D15CA4">
        <w:rPr>
          <w:color w:val="333333"/>
          <w:sz w:val="21"/>
          <w:szCs w:val="21"/>
          <w:lang w:val="ru-RU"/>
        </w:rPr>
        <w:t>зменшення</w:t>
      </w:r>
      <w:proofErr w:type="spellEnd"/>
      <w:r w:rsidRPr="00D15CA4">
        <w:rPr>
          <w:color w:val="333333"/>
          <w:sz w:val="21"/>
          <w:szCs w:val="21"/>
          <w:lang w:val="ru-RU"/>
        </w:rPr>
        <w:t xml:space="preserve"> (без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кількості</w:t>
      </w:r>
      <w:proofErr w:type="spellEnd"/>
      <w:r w:rsidRPr="00D15CA4">
        <w:rPr>
          <w:color w:val="333333"/>
          <w:sz w:val="21"/>
          <w:szCs w:val="21"/>
          <w:lang w:val="ru-RU"/>
        </w:rPr>
        <w:t xml:space="preserve"> (</w:t>
      </w:r>
      <w:proofErr w:type="spellStart"/>
      <w:r w:rsidRPr="00D15CA4">
        <w:rPr>
          <w:color w:val="333333"/>
          <w:sz w:val="21"/>
          <w:szCs w:val="21"/>
          <w:lang w:val="ru-RU"/>
        </w:rPr>
        <w:t>обсягу</w:t>
      </w:r>
      <w:proofErr w:type="spellEnd"/>
      <w:r w:rsidRPr="00D15CA4">
        <w:rPr>
          <w:color w:val="333333"/>
          <w:sz w:val="21"/>
          <w:szCs w:val="21"/>
          <w:lang w:val="ru-RU"/>
        </w:rPr>
        <w:t xml:space="preserve">) та </w:t>
      </w:r>
      <w:proofErr w:type="spellStart"/>
      <w:r w:rsidRPr="00D15CA4">
        <w:rPr>
          <w:color w:val="333333"/>
          <w:sz w:val="21"/>
          <w:szCs w:val="21"/>
          <w:lang w:val="ru-RU"/>
        </w:rPr>
        <w:t>якості</w:t>
      </w:r>
      <w:proofErr w:type="spellEnd"/>
      <w:r w:rsidRPr="00D15CA4">
        <w:rPr>
          <w:color w:val="333333"/>
          <w:sz w:val="21"/>
          <w:szCs w:val="21"/>
          <w:lang w:val="ru-RU"/>
        </w:rPr>
        <w:t xml:space="preserve"> </w:t>
      </w:r>
      <w:proofErr w:type="spellStart"/>
      <w:r w:rsidRPr="00D15CA4">
        <w:rPr>
          <w:color w:val="333333"/>
          <w:sz w:val="21"/>
          <w:szCs w:val="21"/>
          <w:lang w:val="ru-RU"/>
        </w:rPr>
        <w:t>товарів</w:t>
      </w:r>
      <w:proofErr w:type="spellEnd"/>
      <w:r w:rsidRPr="00D15CA4">
        <w:rPr>
          <w:color w:val="333333"/>
          <w:sz w:val="21"/>
          <w:szCs w:val="21"/>
          <w:lang w:val="ru-RU"/>
        </w:rPr>
        <w:t xml:space="preserve">, </w:t>
      </w:r>
      <w:proofErr w:type="spellStart"/>
      <w:r w:rsidRPr="00D15CA4">
        <w:rPr>
          <w:color w:val="333333"/>
          <w:sz w:val="21"/>
          <w:szCs w:val="21"/>
          <w:lang w:val="ru-RU"/>
        </w:rPr>
        <w:t>робіт</w:t>
      </w:r>
      <w:proofErr w:type="spellEnd"/>
      <w:r w:rsidRPr="00D15CA4">
        <w:rPr>
          <w:color w:val="333333"/>
          <w:sz w:val="21"/>
          <w:szCs w:val="21"/>
          <w:lang w:val="ru-RU"/>
        </w:rPr>
        <w:t xml:space="preserve"> і </w:t>
      </w:r>
      <w:proofErr w:type="spellStart"/>
      <w:r w:rsidRPr="00D15CA4">
        <w:rPr>
          <w:color w:val="333333"/>
          <w:sz w:val="21"/>
          <w:szCs w:val="21"/>
          <w:lang w:val="ru-RU"/>
        </w:rPr>
        <w:t>послуг</w:t>
      </w:r>
      <w:proofErr w:type="spellEnd"/>
      <w:r w:rsidRPr="00D15CA4">
        <w:rPr>
          <w:color w:val="333333"/>
          <w:sz w:val="21"/>
          <w:szCs w:val="21"/>
          <w:lang w:val="ru-RU"/>
        </w:rPr>
        <w:t>);</w:t>
      </w:r>
    </w:p>
    <w:p w14:paraId="26CD17EA"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6" w:name="n515"/>
      <w:bookmarkEnd w:id="6"/>
      <w:r w:rsidRPr="00D15CA4">
        <w:rPr>
          <w:color w:val="333333"/>
          <w:sz w:val="21"/>
          <w:szCs w:val="21"/>
          <w:lang w:val="ru-RU"/>
        </w:rPr>
        <w:lastRenderedPageBreak/>
        <w:t xml:space="preserve">6)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у </w:t>
      </w:r>
      <w:proofErr w:type="spellStart"/>
      <w:r w:rsidRPr="00D15CA4">
        <w:rPr>
          <w:color w:val="333333"/>
          <w:sz w:val="21"/>
          <w:szCs w:val="21"/>
          <w:lang w:val="ru-RU"/>
        </w:rPr>
        <w:t>зв’язку</w:t>
      </w:r>
      <w:proofErr w:type="spellEnd"/>
      <w:r w:rsidRPr="00D15CA4">
        <w:rPr>
          <w:color w:val="333333"/>
          <w:sz w:val="21"/>
          <w:szCs w:val="21"/>
          <w:lang w:val="ru-RU"/>
        </w:rPr>
        <w:t xml:space="preserve"> з </w:t>
      </w:r>
      <w:proofErr w:type="spellStart"/>
      <w:r w:rsidRPr="00D15CA4">
        <w:rPr>
          <w:color w:val="333333"/>
          <w:sz w:val="21"/>
          <w:szCs w:val="21"/>
          <w:lang w:val="ru-RU"/>
        </w:rPr>
        <w:t>зміною</w:t>
      </w:r>
      <w:proofErr w:type="spellEnd"/>
      <w:r w:rsidRPr="00D15CA4">
        <w:rPr>
          <w:color w:val="333333"/>
          <w:sz w:val="21"/>
          <w:szCs w:val="21"/>
          <w:lang w:val="ru-RU"/>
        </w:rPr>
        <w:t xml:space="preserve"> ставок </w:t>
      </w:r>
      <w:proofErr w:type="spellStart"/>
      <w:r w:rsidRPr="00D15CA4">
        <w:rPr>
          <w:color w:val="333333"/>
          <w:sz w:val="21"/>
          <w:szCs w:val="21"/>
          <w:lang w:val="ru-RU"/>
        </w:rPr>
        <w:t>податків</w:t>
      </w:r>
      <w:proofErr w:type="spellEnd"/>
      <w:r w:rsidRPr="00D15CA4">
        <w:rPr>
          <w:color w:val="333333"/>
          <w:sz w:val="21"/>
          <w:szCs w:val="21"/>
          <w:lang w:val="ru-RU"/>
        </w:rPr>
        <w:t xml:space="preserve"> і </w:t>
      </w:r>
      <w:proofErr w:type="spellStart"/>
      <w:r w:rsidRPr="00D15CA4">
        <w:rPr>
          <w:color w:val="333333"/>
          <w:sz w:val="21"/>
          <w:szCs w:val="21"/>
          <w:lang w:val="ru-RU"/>
        </w:rPr>
        <w:t>зборів</w:t>
      </w:r>
      <w:proofErr w:type="spellEnd"/>
      <w:r w:rsidRPr="00D15CA4">
        <w:rPr>
          <w:color w:val="333333"/>
          <w:sz w:val="21"/>
          <w:szCs w:val="21"/>
          <w:lang w:val="ru-RU"/>
        </w:rPr>
        <w:t xml:space="preserve"> та/</w:t>
      </w:r>
      <w:proofErr w:type="spellStart"/>
      <w:r w:rsidRPr="00D15CA4">
        <w:rPr>
          <w:color w:val="333333"/>
          <w:sz w:val="21"/>
          <w:szCs w:val="21"/>
          <w:lang w:val="ru-RU"/>
        </w:rPr>
        <w:t>або</w:t>
      </w:r>
      <w:proofErr w:type="spellEnd"/>
      <w:r w:rsidRPr="00D15CA4">
        <w:rPr>
          <w:color w:val="333333"/>
          <w:sz w:val="21"/>
          <w:szCs w:val="21"/>
          <w:lang w:val="ru-RU"/>
        </w:rPr>
        <w:t xml:space="preserve"> </w:t>
      </w:r>
      <w:proofErr w:type="spellStart"/>
      <w:r w:rsidRPr="00D15CA4">
        <w:rPr>
          <w:color w:val="333333"/>
          <w:sz w:val="21"/>
          <w:szCs w:val="21"/>
          <w:lang w:val="ru-RU"/>
        </w:rPr>
        <w:t>зміною</w:t>
      </w:r>
      <w:proofErr w:type="spellEnd"/>
      <w:r w:rsidRPr="00D15CA4">
        <w:rPr>
          <w:color w:val="333333"/>
          <w:sz w:val="21"/>
          <w:szCs w:val="21"/>
          <w:lang w:val="ru-RU"/>
        </w:rPr>
        <w:t xml:space="preserve"> умов </w:t>
      </w:r>
      <w:proofErr w:type="spellStart"/>
      <w:r w:rsidRPr="00D15CA4">
        <w:rPr>
          <w:color w:val="333333"/>
          <w:sz w:val="21"/>
          <w:szCs w:val="21"/>
          <w:lang w:val="ru-RU"/>
        </w:rPr>
        <w:t>щодо</w:t>
      </w:r>
      <w:proofErr w:type="spellEnd"/>
      <w:r w:rsidRPr="00D15CA4">
        <w:rPr>
          <w:color w:val="333333"/>
          <w:sz w:val="21"/>
          <w:szCs w:val="21"/>
          <w:lang w:val="ru-RU"/>
        </w:rPr>
        <w:t xml:space="preserve"> </w:t>
      </w:r>
      <w:proofErr w:type="spellStart"/>
      <w:r w:rsidRPr="00D15CA4">
        <w:rPr>
          <w:color w:val="333333"/>
          <w:sz w:val="21"/>
          <w:szCs w:val="21"/>
          <w:lang w:val="ru-RU"/>
        </w:rPr>
        <w:t>надання</w:t>
      </w:r>
      <w:proofErr w:type="spellEnd"/>
      <w:r w:rsidRPr="00D15CA4">
        <w:rPr>
          <w:color w:val="333333"/>
          <w:sz w:val="21"/>
          <w:szCs w:val="21"/>
          <w:lang w:val="ru-RU"/>
        </w:rPr>
        <w:t xml:space="preserve"> </w:t>
      </w:r>
      <w:proofErr w:type="spellStart"/>
      <w:r w:rsidRPr="00D15CA4">
        <w:rPr>
          <w:color w:val="333333"/>
          <w:sz w:val="21"/>
          <w:szCs w:val="21"/>
          <w:lang w:val="ru-RU"/>
        </w:rPr>
        <w:t>пільг</w:t>
      </w:r>
      <w:proofErr w:type="spellEnd"/>
      <w:r w:rsidRPr="00D15CA4">
        <w:rPr>
          <w:color w:val="333333"/>
          <w:sz w:val="21"/>
          <w:szCs w:val="21"/>
          <w:lang w:val="ru-RU"/>
        </w:rPr>
        <w:t xml:space="preserve"> з </w:t>
      </w:r>
      <w:proofErr w:type="spellStart"/>
      <w:r w:rsidRPr="00D15CA4">
        <w:rPr>
          <w:color w:val="333333"/>
          <w:sz w:val="21"/>
          <w:szCs w:val="21"/>
          <w:lang w:val="ru-RU"/>
        </w:rPr>
        <w:t>оподаткування</w:t>
      </w:r>
      <w:proofErr w:type="spellEnd"/>
      <w:r w:rsidRPr="00D15CA4">
        <w:rPr>
          <w:color w:val="333333"/>
          <w:sz w:val="21"/>
          <w:szCs w:val="21"/>
          <w:lang w:val="ru-RU"/>
        </w:rPr>
        <w:t xml:space="preserve"> - </w:t>
      </w:r>
      <w:proofErr w:type="spellStart"/>
      <w:r w:rsidRPr="00D15CA4">
        <w:rPr>
          <w:color w:val="333333"/>
          <w:sz w:val="21"/>
          <w:szCs w:val="21"/>
          <w:lang w:val="ru-RU"/>
        </w:rPr>
        <w:t>пропорційно</w:t>
      </w:r>
      <w:proofErr w:type="spellEnd"/>
      <w:r w:rsidRPr="00D15CA4">
        <w:rPr>
          <w:color w:val="333333"/>
          <w:sz w:val="21"/>
          <w:szCs w:val="21"/>
          <w:lang w:val="ru-RU"/>
        </w:rPr>
        <w:t xml:space="preserve"> до </w:t>
      </w:r>
      <w:proofErr w:type="spellStart"/>
      <w:r w:rsidRPr="00D15CA4">
        <w:rPr>
          <w:color w:val="333333"/>
          <w:sz w:val="21"/>
          <w:szCs w:val="21"/>
          <w:lang w:val="ru-RU"/>
        </w:rPr>
        <w:t>зміни</w:t>
      </w:r>
      <w:proofErr w:type="spellEnd"/>
      <w:r w:rsidRPr="00D15CA4">
        <w:rPr>
          <w:color w:val="333333"/>
          <w:sz w:val="21"/>
          <w:szCs w:val="21"/>
          <w:lang w:val="ru-RU"/>
        </w:rPr>
        <w:t xml:space="preserve"> таких ставок та/</w:t>
      </w:r>
      <w:proofErr w:type="spellStart"/>
      <w:r w:rsidRPr="00D15CA4">
        <w:rPr>
          <w:color w:val="333333"/>
          <w:sz w:val="21"/>
          <w:szCs w:val="21"/>
          <w:lang w:val="ru-RU"/>
        </w:rPr>
        <w:t>або</w:t>
      </w:r>
      <w:proofErr w:type="spellEnd"/>
      <w:r w:rsidRPr="00D15CA4">
        <w:rPr>
          <w:color w:val="333333"/>
          <w:sz w:val="21"/>
          <w:szCs w:val="21"/>
          <w:lang w:val="ru-RU"/>
        </w:rPr>
        <w:t xml:space="preserve"> </w:t>
      </w:r>
      <w:proofErr w:type="spellStart"/>
      <w:r w:rsidRPr="00D15CA4">
        <w:rPr>
          <w:color w:val="333333"/>
          <w:sz w:val="21"/>
          <w:szCs w:val="21"/>
          <w:lang w:val="ru-RU"/>
        </w:rPr>
        <w:t>пільг</w:t>
      </w:r>
      <w:proofErr w:type="spellEnd"/>
      <w:r w:rsidRPr="00D15CA4">
        <w:rPr>
          <w:color w:val="333333"/>
          <w:sz w:val="21"/>
          <w:szCs w:val="21"/>
          <w:lang w:val="ru-RU"/>
        </w:rPr>
        <w:t xml:space="preserve"> з </w:t>
      </w:r>
      <w:proofErr w:type="spellStart"/>
      <w:r w:rsidRPr="00D15CA4">
        <w:rPr>
          <w:color w:val="333333"/>
          <w:sz w:val="21"/>
          <w:szCs w:val="21"/>
          <w:lang w:val="ru-RU"/>
        </w:rPr>
        <w:t>оподаткування</w:t>
      </w:r>
      <w:proofErr w:type="spellEnd"/>
      <w:r w:rsidRPr="00D15CA4">
        <w:rPr>
          <w:color w:val="333333"/>
          <w:sz w:val="21"/>
          <w:szCs w:val="21"/>
          <w:lang w:val="ru-RU"/>
        </w:rPr>
        <w:t xml:space="preserve">, а </w:t>
      </w:r>
      <w:proofErr w:type="spellStart"/>
      <w:r w:rsidRPr="00D15CA4">
        <w:rPr>
          <w:color w:val="333333"/>
          <w:sz w:val="21"/>
          <w:szCs w:val="21"/>
          <w:lang w:val="ru-RU"/>
        </w:rPr>
        <w:t>також</w:t>
      </w:r>
      <w:proofErr w:type="spellEnd"/>
      <w:r w:rsidRPr="00D15CA4">
        <w:rPr>
          <w:color w:val="333333"/>
          <w:sz w:val="21"/>
          <w:szCs w:val="21"/>
          <w:lang w:val="ru-RU"/>
        </w:rPr>
        <w:t xml:space="preserve"> у </w:t>
      </w:r>
      <w:proofErr w:type="spellStart"/>
      <w:r w:rsidRPr="00D15CA4">
        <w:rPr>
          <w:color w:val="333333"/>
          <w:sz w:val="21"/>
          <w:szCs w:val="21"/>
          <w:lang w:val="ru-RU"/>
        </w:rPr>
        <w:t>зв’язку</w:t>
      </w:r>
      <w:proofErr w:type="spellEnd"/>
      <w:r w:rsidRPr="00D15CA4">
        <w:rPr>
          <w:color w:val="333333"/>
          <w:sz w:val="21"/>
          <w:szCs w:val="21"/>
          <w:lang w:val="ru-RU"/>
        </w:rPr>
        <w:t xml:space="preserve"> </w:t>
      </w:r>
      <w:proofErr w:type="spellStart"/>
      <w:r w:rsidRPr="00D15CA4">
        <w:rPr>
          <w:color w:val="333333"/>
          <w:sz w:val="21"/>
          <w:szCs w:val="21"/>
          <w:lang w:val="ru-RU"/>
        </w:rPr>
        <w:t>із</w:t>
      </w:r>
      <w:proofErr w:type="spellEnd"/>
      <w:r w:rsidRPr="00D15CA4">
        <w:rPr>
          <w:color w:val="333333"/>
          <w:sz w:val="21"/>
          <w:szCs w:val="21"/>
          <w:lang w:val="ru-RU"/>
        </w:rPr>
        <w:t xml:space="preserve"> </w:t>
      </w:r>
      <w:proofErr w:type="spellStart"/>
      <w:r w:rsidRPr="00D15CA4">
        <w:rPr>
          <w:color w:val="333333"/>
          <w:sz w:val="21"/>
          <w:szCs w:val="21"/>
          <w:lang w:val="ru-RU"/>
        </w:rPr>
        <w:t>зміною</w:t>
      </w:r>
      <w:proofErr w:type="spellEnd"/>
      <w:r w:rsidRPr="00D15CA4">
        <w:rPr>
          <w:color w:val="333333"/>
          <w:sz w:val="21"/>
          <w:szCs w:val="21"/>
          <w:lang w:val="ru-RU"/>
        </w:rPr>
        <w:t xml:space="preserve"> </w:t>
      </w:r>
      <w:proofErr w:type="spellStart"/>
      <w:r w:rsidRPr="00D15CA4">
        <w:rPr>
          <w:color w:val="333333"/>
          <w:sz w:val="21"/>
          <w:szCs w:val="21"/>
          <w:lang w:val="ru-RU"/>
        </w:rPr>
        <w:t>системи</w:t>
      </w:r>
      <w:proofErr w:type="spellEnd"/>
      <w:r w:rsidRPr="00D15CA4">
        <w:rPr>
          <w:color w:val="333333"/>
          <w:sz w:val="21"/>
          <w:szCs w:val="21"/>
          <w:lang w:val="ru-RU"/>
        </w:rPr>
        <w:t xml:space="preserve"> </w:t>
      </w:r>
      <w:proofErr w:type="spellStart"/>
      <w:r w:rsidRPr="00D15CA4">
        <w:rPr>
          <w:color w:val="333333"/>
          <w:sz w:val="21"/>
          <w:szCs w:val="21"/>
          <w:lang w:val="ru-RU"/>
        </w:rPr>
        <w:t>оподаткування</w:t>
      </w:r>
      <w:proofErr w:type="spellEnd"/>
      <w:r w:rsidRPr="00D15CA4">
        <w:rPr>
          <w:color w:val="333333"/>
          <w:sz w:val="21"/>
          <w:szCs w:val="21"/>
          <w:lang w:val="ru-RU"/>
        </w:rPr>
        <w:t xml:space="preserve"> </w:t>
      </w:r>
      <w:proofErr w:type="spellStart"/>
      <w:r w:rsidRPr="00D15CA4">
        <w:rPr>
          <w:color w:val="333333"/>
          <w:sz w:val="21"/>
          <w:szCs w:val="21"/>
          <w:lang w:val="ru-RU"/>
        </w:rPr>
        <w:t>пропорційно</w:t>
      </w:r>
      <w:proofErr w:type="spellEnd"/>
      <w:r w:rsidRPr="00D15CA4">
        <w:rPr>
          <w:color w:val="333333"/>
          <w:sz w:val="21"/>
          <w:szCs w:val="21"/>
          <w:lang w:val="ru-RU"/>
        </w:rPr>
        <w:t xml:space="preserve"> до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податкового</w:t>
      </w:r>
      <w:proofErr w:type="spellEnd"/>
      <w:r w:rsidRPr="00D15CA4">
        <w:rPr>
          <w:color w:val="333333"/>
          <w:sz w:val="21"/>
          <w:szCs w:val="21"/>
          <w:lang w:val="ru-RU"/>
        </w:rPr>
        <w:t xml:space="preserve"> </w:t>
      </w:r>
      <w:proofErr w:type="spellStart"/>
      <w:r w:rsidRPr="00D15CA4">
        <w:rPr>
          <w:color w:val="333333"/>
          <w:sz w:val="21"/>
          <w:szCs w:val="21"/>
          <w:lang w:val="ru-RU"/>
        </w:rPr>
        <w:t>навантаження</w:t>
      </w:r>
      <w:proofErr w:type="spellEnd"/>
      <w:r w:rsidRPr="00D15CA4">
        <w:rPr>
          <w:color w:val="333333"/>
          <w:sz w:val="21"/>
          <w:szCs w:val="21"/>
          <w:lang w:val="ru-RU"/>
        </w:rPr>
        <w:t xml:space="preserve"> </w:t>
      </w:r>
      <w:proofErr w:type="spellStart"/>
      <w:r w:rsidRPr="00D15CA4">
        <w:rPr>
          <w:color w:val="333333"/>
          <w:sz w:val="21"/>
          <w:szCs w:val="21"/>
          <w:lang w:val="ru-RU"/>
        </w:rPr>
        <w:t>внаслідок</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системи</w:t>
      </w:r>
      <w:proofErr w:type="spellEnd"/>
      <w:r w:rsidRPr="00D15CA4">
        <w:rPr>
          <w:color w:val="333333"/>
          <w:sz w:val="21"/>
          <w:szCs w:val="21"/>
          <w:lang w:val="ru-RU"/>
        </w:rPr>
        <w:t xml:space="preserve"> </w:t>
      </w:r>
      <w:proofErr w:type="spellStart"/>
      <w:r w:rsidRPr="00D15CA4">
        <w:rPr>
          <w:color w:val="333333"/>
          <w:sz w:val="21"/>
          <w:szCs w:val="21"/>
          <w:lang w:val="ru-RU"/>
        </w:rPr>
        <w:t>оподаткування</w:t>
      </w:r>
      <w:proofErr w:type="spellEnd"/>
      <w:r w:rsidRPr="00D15CA4">
        <w:rPr>
          <w:color w:val="333333"/>
          <w:sz w:val="21"/>
          <w:szCs w:val="21"/>
          <w:lang w:val="ru-RU"/>
        </w:rPr>
        <w:t>;</w:t>
      </w:r>
    </w:p>
    <w:p w14:paraId="251B2EEC" w14:textId="77777777" w:rsidR="00E271ED" w:rsidRPr="00D15CA4" w:rsidRDefault="00E271ED" w:rsidP="00EA2EAE">
      <w:pPr>
        <w:pStyle w:val="rvps2"/>
        <w:shd w:val="clear" w:color="auto" w:fill="FFFFFF"/>
        <w:spacing w:before="0" w:beforeAutospacing="0" w:after="0" w:afterAutospacing="0"/>
        <w:ind w:firstLine="448"/>
        <w:jc w:val="both"/>
        <w:rPr>
          <w:color w:val="333333"/>
          <w:sz w:val="21"/>
          <w:szCs w:val="21"/>
          <w:lang w:val="ru-RU"/>
        </w:rPr>
      </w:pPr>
      <w:bookmarkStart w:id="7" w:name="n516"/>
      <w:bookmarkEnd w:id="7"/>
      <w:r w:rsidRPr="00D15CA4">
        <w:rPr>
          <w:color w:val="333333"/>
          <w:sz w:val="21"/>
          <w:szCs w:val="21"/>
          <w:lang w:val="ru-RU"/>
        </w:rPr>
        <w:t xml:space="preserve">7)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встановленого</w:t>
      </w:r>
      <w:proofErr w:type="spellEnd"/>
      <w:r w:rsidRPr="00D15CA4">
        <w:rPr>
          <w:color w:val="333333"/>
          <w:sz w:val="21"/>
          <w:szCs w:val="21"/>
          <w:lang w:val="ru-RU"/>
        </w:rPr>
        <w:t xml:space="preserve"> </w:t>
      </w:r>
      <w:proofErr w:type="spellStart"/>
      <w:r w:rsidRPr="00D15CA4">
        <w:rPr>
          <w:color w:val="333333"/>
          <w:sz w:val="21"/>
          <w:szCs w:val="21"/>
          <w:lang w:val="ru-RU"/>
        </w:rPr>
        <w:t>згідно</w:t>
      </w:r>
      <w:proofErr w:type="spellEnd"/>
      <w:r w:rsidRPr="00D15CA4">
        <w:rPr>
          <w:color w:val="333333"/>
          <w:sz w:val="21"/>
          <w:szCs w:val="21"/>
          <w:lang w:val="ru-RU"/>
        </w:rPr>
        <w:t xml:space="preserve"> </w:t>
      </w:r>
      <w:proofErr w:type="spellStart"/>
      <w:r w:rsidRPr="00D15CA4">
        <w:rPr>
          <w:color w:val="333333"/>
          <w:sz w:val="21"/>
          <w:szCs w:val="21"/>
          <w:lang w:val="ru-RU"/>
        </w:rPr>
        <w:t>із</w:t>
      </w:r>
      <w:proofErr w:type="spellEnd"/>
      <w:r w:rsidRPr="00D15CA4">
        <w:rPr>
          <w:color w:val="333333"/>
          <w:sz w:val="21"/>
          <w:szCs w:val="21"/>
          <w:lang w:val="ru-RU"/>
        </w:rPr>
        <w:t xml:space="preserve"> </w:t>
      </w:r>
      <w:proofErr w:type="spellStart"/>
      <w:r w:rsidRPr="00D15CA4">
        <w:rPr>
          <w:color w:val="333333"/>
          <w:sz w:val="21"/>
          <w:szCs w:val="21"/>
          <w:lang w:val="ru-RU"/>
        </w:rPr>
        <w:t>законодавством</w:t>
      </w:r>
      <w:proofErr w:type="spellEnd"/>
      <w:r w:rsidRPr="00D15CA4">
        <w:rPr>
          <w:color w:val="333333"/>
          <w:sz w:val="21"/>
          <w:szCs w:val="21"/>
          <w:lang w:val="ru-RU"/>
        </w:rPr>
        <w:t xml:space="preserve"> органами </w:t>
      </w:r>
      <w:proofErr w:type="spellStart"/>
      <w:r w:rsidRPr="00D15CA4">
        <w:rPr>
          <w:color w:val="333333"/>
          <w:sz w:val="21"/>
          <w:szCs w:val="21"/>
          <w:lang w:val="ru-RU"/>
        </w:rPr>
        <w:t>державної</w:t>
      </w:r>
      <w:proofErr w:type="spellEnd"/>
      <w:r w:rsidRPr="00D15CA4">
        <w:rPr>
          <w:color w:val="333333"/>
          <w:sz w:val="21"/>
          <w:szCs w:val="21"/>
          <w:lang w:val="ru-RU"/>
        </w:rPr>
        <w:t xml:space="preserve"> статистики </w:t>
      </w:r>
      <w:proofErr w:type="spellStart"/>
      <w:r w:rsidRPr="00D15CA4">
        <w:rPr>
          <w:color w:val="333333"/>
          <w:sz w:val="21"/>
          <w:szCs w:val="21"/>
          <w:lang w:val="ru-RU"/>
        </w:rPr>
        <w:t>індексу</w:t>
      </w:r>
      <w:proofErr w:type="spellEnd"/>
      <w:r w:rsidRPr="00D15CA4">
        <w:rPr>
          <w:color w:val="333333"/>
          <w:sz w:val="21"/>
          <w:szCs w:val="21"/>
          <w:lang w:val="ru-RU"/>
        </w:rPr>
        <w:t xml:space="preserve"> </w:t>
      </w:r>
      <w:proofErr w:type="spellStart"/>
      <w:r w:rsidRPr="00D15CA4">
        <w:rPr>
          <w:color w:val="333333"/>
          <w:sz w:val="21"/>
          <w:szCs w:val="21"/>
          <w:lang w:val="ru-RU"/>
        </w:rPr>
        <w:t>споживчих</w:t>
      </w:r>
      <w:proofErr w:type="spellEnd"/>
      <w:r w:rsidRPr="00D15CA4">
        <w:rPr>
          <w:color w:val="333333"/>
          <w:sz w:val="21"/>
          <w:szCs w:val="21"/>
          <w:lang w:val="ru-RU"/>
        </w:rPr>
        <w:t xml:space="preserve"> </w:t>
      </w:r>
      <w:proofErr w:type="spellStart"/>
      <w:r w:rsidRPr="00D15CA4">
        <w:rPr>
          <w:color w:val="333333"/>
          <w:sz w:val="21"/>
          <w:szCs w:val="21"/>
          <w:lang w:val="ru-RU"/>
        </w:rPr>
        <w:t>цін</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курсу </w:t>
      </w:r>
      <w:proofErr w:type="spellStart"/>
      <w:r w:rsidRPr="00D15CA4">
        <w:rPr>
          <w:color w:val="333333"/>
          <w:sz w:val="21"/>
          <w:szCs w:val="21"/>
          <w:lang w:val="ru-RU"/>
        </w:rPr>
        <w:t>іноземної</w:t>
      </w:r>
      <w:proofErr w:type="spellEnd"/>
      <w:r w:rsidRPr="00D15CA4">
        <w:rPr>
          <w:color w:val="333333"/>
          <w:sz w:val="21"/>
          <w:szCs w:val="21"/>
          <w:lang w:val="ru-RU"/>
        </w:rPr>
        <w:t xml:space="preserve"> </w:t>
      </w:r>
      <w:proofErr w:type="spellStart"/>
      <w:r w:rsidRPr="00D15CA4">
        <w:rPr>
          <w:color w:val="333333"/>
          <w:sz w:val="21"/>
          <w:szCs w:val="21"/>
          <w:lang w:val="ru-RU"/>
        </w:rPr>
        <w:t>валюти</w:t>
      </w:r>
      <w:proofErr w:type="spellEnd"/>
      <w:r w:rsidRPr="00D15CA4">
        <w:rPr>
          <w:color w:val="333333"/>
          <w:sz w:val="21"/>
          <w:szCs w:val="21"/>
          <w:lang w:val="ru-RU"/>
        </w:rPr>
        <w:t xml:space="preserve">,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біржових</w:t>
      </w:r>
      <w:proofErr w:type="spellEnd"/>
      <w:r w:rsidRPr="00D15CA4">
        <w:rPr>
          <w:color w:val="333333"/>
          <w:sz w:val="21"/>
          <w:szCs w:val="21"/>
          <w:lang w:val="ru-RU"/>
        </w:rPr>
        <w:t xml:space="preserve"> </w:t>
      </w:r>
      <w:proofErr w:type="spellStart"/>
      <w:r w:rsidRPr="00D15CA4">
        <w:rPr>
          <w:color w:val="333333"/>
          <w:sz w:val="21"/>
          <w:szCs w:val="21"/>
          <w:lang w:val="ru-RU"/>
        </w:rPr>
        <w:t>котирувань</w:t>
      </w:r>
      <w:proofErr w:type="spellEnd"/>
      <w:r w:rsidRPr="00D15CA4">
        <w:rPr>
          <w:color w:val="333333"/>
          <w:sz w:val="21"/>
          <w:szCs w:val="21"/>
          <w:lang w:val="ru-RU"/>
        </w:rPr>
        <w:t xml:space="preserve"> </w:t>
      </w:r>
      <w:proofErr w:type="spellStart"/>
      <w:r w:rsidRPr="00D15CA4">
        <w:rPr>
          <w:color w:val="333333"/>
          <w:sz w:val="21"/>
          <w:szCs w:val="21"/>
          <w:lang w:val="ru-RU"/>
        </w:rPr>
        <w:t>або</w:t>
      </w:r>
      <w:proofErr w:type="spellEnd"/>
      <w:r w:rsidRPr="00D15CA4">
        <w:rPr>
          <w:color w:val="333333"/>
          <w:sz w:val="21"/>
          <w:szCs w:val="21"/>
          <w:lang w:val="ru-RU"/>
        </w:rPr>
        <w:t xml:space="preserve"> </w:t>
      </w:r>
      <w:proofErr w:type="spellStart"/>
      <w:r w:rsidRPr="00D15CA4">
        <w:rPr>
          <w:color w:val="333333"/>
          <w:sz w:val="21"/>
          <w:szCs w:val="21"/>
          <w:lang w:val="ru-RU"/>
        </w:rPr>
        <w:t>показників</w:t>
      </w:r>
      <w:proofErr w:type="spellEnd"/>
      <w:r w:rsidRPr="00D15CA4">
        <w:rPr>
          <w:color w:val="333333"/>
          <w:sz w:val="21"/>
          <w:szCs w:val="21"/>
          <w:lang w:val="ru-RU"/>
        </w:rPr>
        <w:t xml:space="preserve"> </w:t>
      </w:r>
      <w:r w:rsidRPr="00BC7C6B">
        <w:rPr>
          <w:color w:val="333333"/>
          <w:sz w:val="21"/>
          <w:szCs w:val="21"/>
        </w:rPr>
        <w:t>Platts</w:t>
      </w:r>
      <w:r w:rsidRPr="00D15CA4">
        <w:rPr>
          <w:color w:val="333333"/>
          <w:sz w:val="21"/>
          <w:szCs w:val="21"/>
          <w:lang w:val="ru-RU"/>
        </w:rPr>
        <w:t xml:space="preserve">, </w:t>
      </w:r>
      <w:r w:rsidRPr="00BC7C6B">
        <w:rPr>
          <w:color w:val="333333"/>
          <w:sz w:val="21"/>
          <w:szCs w:val="21"/>
        </w:rPr>
        <w:t>ARGUS</w:t>
      </w:r>
      <w:r w:rsidRPr="00D15CA4">
        <w:rPr>
          <w:color w:val="333333"/>
          <w:sz w:val="21"/>
          <w:szCs w:val="21"/>
          <w:lang w:val="ru-RU"/>
        </w:rPr>
        <w:t xml:space="preserve">, </w:t>
      </w:r>
      <w:proofErr w:type="spellStart"/>
      <w:r w:rsidRPr="00D15CA4">
        <w:rPr>
          <w:color w:val="333333"/>
          <w:sz w:val="21"/>
          <w:szCs w:val="21"/>
          <w:lang w:val="ru-RU"/>
        </w:rPr>
        <w:t>регульованих</w:t>
      </w:r>
      <w:proofErr w:type="spellEnd"/>
      <w:r w:rsidRPr="00D15CA4">
        <w:rPr>
          <w:color w:val="333333"/>
          <w:sz w:val="21"/>
          <w:szCs w:val="21"/>
          <w:lang w:val="ru-RU"/>
        </w:rPr>
        <w:t xml:space="preserve"> </w:t>
      </w:r>
      <w:proofErr w:type="spellStart"/>
      <w:r w:rsidRPr="00D15CA4">
        <w:rPr>
          <w:color w:val="333333"/>
          <w:sz w:val="21"/>
          <w:szCs w:val="21"/>
          <w:lang w:val="ru-RU"/>
        </w:rPr>
        <w:t>цін</w:t>
      </w:r>
      <w:proofErr w:type="spellEnd"/>
      <w:r w:rsidRPr="00D15CA4">
        <w:rPr>
          <w:color w:val="333333"/>
          <w:sz w:val="21"/>
          <w:szCs w:val="21"/>
          <w:lang w:val="ru-RU"/>
        </w:rPr>
        <w:t xml:space="preserve"> (</w:t>
      </w:r>
      <w:proofErr w:type="spellStart"/>
      <w:r w:rsidRPr="00D15CA4">
        <w:rPr>
          <w:color w:val="333333"/>
          <w:sz w:val="21"/>
          <w:szCs w:val="21"/>
          <w:lang w:val="ru-RU"/>
        </w:rPr>
        <w:t>тарифів</w:t>
      </w:r>
      <w:proofErr w:type="spellEnd"/>
      <w:r w:rsidRPr="00D15CA4">
        <w:rPr>
          <w:color w:val="333333"/>
          <w:sz w:val="21"/>
          <w:szCs w:val="21"/>
          <w:lang w:val="ru-RU"/>
        </w:rPr>
        <w:t xml:space="preserve">), </w:t>
      </w:r>
      <w:proofErr w:type="spellStart"/>
      <w:r w:rsidRPr="00D15CA4">
        <w:rPr>
          <w:color w:val="333333"/>
          <w:sz w:val="21"/>
          <w:szCs w:val="21"/>
          <w:lang w:val="ru-RU"/>
        </w:rPr>
        <w:t>нормативів</w:t>
      </w:r>
      <w:proofErr w:type="spellEnd"/>
      <w:r w:rsidRPr="00D15CA4">
        <w:rPr>
          <w:color w:val="333333"/>
          <w:sz w:val="21"/>
          <w:szCs w:val="21"/>
          <w:lang w:val="ru-RU"/>
        </w:rPr>
        <w:t xml:space="preserve">, </w:t>
      </w:r>
      <w:proofErr w:type="spellStart"/>
      <w:r w:rsidRPr="00D15CA4">
        <w:rPr>
          <w:color w:val="333333"/>
          <w:sz w:val="21"/>
          <w:szCs w:val="21"/>
          <w:lang w:val="ru-RU"/>
        </w:rPr>
        <w:t>середньозважених</w:t>
      </w:r>
      <w:proofErr w:type="spellEnd"/>
      <w:r w:rsidRPr="00D15CA4">
        <w:rPr>
          <w:color w:val="333333"/>
          <w:sz w:val="21"/>
          <w:szCs w:val="21"/>
          <w:lang w:val="ru-RU"/>
        </w:rPr>
        <w:t xml:space="preserve"> </w:t>
      </w:r>
      <w:proofErr w:type="spellStart"/>
      <w:r w:rsidRPr="00D15CA4">
        <w:rPr>
          <w:color w:val="333333"/>
          <w:sz w:val="21"/>
          <w:szCs w:val="21"/>
          <w:lang w:val="ru-RU"/>
        </w:rPr>
        <w:t>цін</w:t>
      </w:r>
      <w:proofErr w:type="spellEnd"/>
      <w:r w:rsidRPr="00D15CA4">
        <w:rPr>
          <w:color w:val="333333"/>
          <w:sz w:val="21"/>
          <w:szCs w:val="21"/>
          <w:lang w:val="ru-RU"/>
        </w:rPr>
        <w:t xml:space="preserve"> на </w:t>
      </w:r>
      <w:proofErr w:type="spellStart"/>
      <w:r w:rsidRPr="00D15CA4">
        <w:rPr>
          <w:color w:val="333333"/>
          <w:sz w:val="21"/>
          <w:szCs w:val="21"/>
          <w:lang w:val="ru-RU"/>
        </w:rPr>
        <w:t>електроенергію</w:t>
      </w:r>
      <w:proofErr w:type="spellEnd"/>
      <w:r w:rsidRPr="00D15CA4">
        <w:rPr>
          <w:color w:val="333333"/>
          <w:sz w:val="21"/>
          <w:szCs w:val="21"/>
          <w:lang w:val="ru-RU"/>
        </w:rPr>
        <w:t xml:space="preserve"> на ринку “на добу наперед”, </w:t>
      </w:r>
      <w:proofErr w:type="spellStart"/>
      <w:r w:rsidRPr="00D15CA4">
        <w:rPr>
          <w:color w:val="333333"/>
          <w:sz w:val="21"/>
          <w:szCs w:val="21"/>
          <w:lang w:val="ru-RU"/>
        </w:rPr>
        <w:t>що</w:t>
      </w:r>
      <w:proofErr w:type="spellEnd"/>
      <w:r w:rsidRPr="00D15CA4">
        <w:rPr>
          <w:color w:val="333333"/>
          <w:sz w:val="21"/>
          <w:szCs w:val="21"/>
          <w:lang w:val="ru-RU"/>
        </w:rPr>
        <w:t xml:space="preserve"> </w:t>
      </w:r>
      <w:proofErr w:type="spellStart"/>
      <w:r w:rsidRPr="00D15CA4">
        <w:rPr>
          <w:color w:val="333333"/>
          <w:sz w:val="21"/>
          <w:szCs w:val="21"/>
          <w:lang w:val="ru-RU"/>
        </w:rPr>
        <w:t>застосовуються</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у </w:t>
      </w:r>
      <w:proofErr w:type="spellStart"/>
      <w:r w:rsidRPr="00D15CA4">
        <w:rPr>
          <w:color w:val="333333"/>
          <w:sz w:val="21"/>
          <w:szCs w:val="21"/>
          <w:lang w:val="ru-RU"/>
        </w:rPr>
        <w:t>разі</w:t>
      </w:r>
      <w:proofErr w:type="spellEnd"/>
      <w:r w:rsidRPr="00D15CA4">
        <w:rPr>
          <w:color w:val="333333"/>
          <w:sz w:val="21"/>
          <w:szCs w:val="21"/>
          <w:lang w:val="ru-RU"/>
        </w:rPr>
        <w:t xml:space="preserve"> </w:t>
      </w:r>
      <w:proofErr w:type="spellStart"/>
      <w:r w:rsidRPr="00D15CA4">
        <w:rPr>
          <w:color w:val="333333"/>
          <w:sz w:val="21"/>
          <w:szCs w:val="21"/>
          <w:lang w:val="ru-RU"/>
        </w:rPr>
        <w:t>встановлення</w:t>
      </w:r>
      <w:proofErr w:type="spellEnd"/>
      <w:r w:rsidRPr="00D15CA4">
        <w:rPr>
          <w:color w:val="333333"/>
          <w:sz w:val="21"/>
          <w:szCs w:val="21"/>
          <w:lang w:val="ru-RU"/>
        </w:rPr>
        <w:t xml:space="preserve"> в </w:t>
      </w:r>
      <w:proofErr w:type="spellStart"/>
      <w:r w:rsidRPr="00D15CA4">
        <w:rPr>
          <w:color w:val="333333"/>
          <w:sz w:val="21"/>
          <w:szCs w:val="21"/>
          <w:lang w:val="ru-RU"/>
        </w:rPr>
        <w:t>договорі</w:t>
      </w:r>
      <w:proofErr w:type="spellEnd"/>
      <w:r w:rsidRPr="00D15CA4">
        <w:rPr>
          <w:color w:val="333333"/>
          <w:sz w:val="21"/>
          <w:szCs w:val="21"/>
          <w:lang w:val="ru-RU"/>
        </w:rPr>
        <w:t xml:space="preserve"> про </w:t>
      </w:r>
      <w:proofErr w:type="spellStart"/>
      <w:r w:rsidRPr="00D15CA4">
        <w:rPr>
          <w:color w:val="333333"/>
          <w:sz w:val="21"/>
          <w:szCs w:val="21"/>
          <w:lang w:val="ru-RU"/>
        </w:rPr>
        <w:t>закупівлю</w:t>
      </w:r>
      <w:proofErr w:type="spellEnd"/>
      <w:r w:rsidRPr="00D15CA4">
        <w:rPr>
          <w:color w:val="333333"/>
          <w:sz w:val="21"/>
          <w:szCs w:val="21"/>
          <w:lang w:val="ru-RU"/>
        </w:rPr>
        <w:t xml:space="preserve"> порядку </w:t>
      </w:r>
      <w:proofErr w:type="spellStart"/>
      <w:r w:rsidRPr="00D15CA4">
        <w:rPr>
          <w:color w:val="333333"/>
          <w:sz w:val="21"/>
          <w:szCs w:val="21"/>
          <w:lang w:val="ru-RU"/>
        </w:rPr>
        <w:t>зміни</w:t>
      </w:r>
      <w:proofErr w:type="spellEnd"/>
      <w:r w:rsidRPr="00D15CA4">
        <w:rPr>
          <w:color w:val="333333"/>
          <w:sz w:val="21"/>
          <w:szCs w:val="21"/>
          <w:lang w:val="ru-RU"/>
        </w:rPr>
        <w:t xml:space="preserve"> </w:t>
      </w:r>
      <w:proofErr w:type="spellStart"/>
      <w:r w:rsidRPr="00D15CA4">
        <w:rPr>
          <w:color w:val="333333"/>
          <w:sz w:val="21"/>
          <w:szCs w:val="21"/>
          <w:lang w:val="ru-RU"/>
        </w:rPr>
        <w:t>ціни</w:t>
      </w:r>
      <w:proofErr w:type="spellEnd"/>
      <w:r w:rsidRPr="00D15CA4">
        <w:rPr>
          <w:color w:val="333333"/>
          <w:sz w:val="21"/>
          <w:szCs w:val="21"/>
          <w:lang w:val="ru-RU"/>
        </w:rPr>
        <w:t>;</w:t>
      </w:r>
    </w:p>
    <w:p w14:paraId="1EE3CF14" w14:textId="3271E1F9" w:rsidR="00E271ED" w:rsidRPr="00D15CA4" w:rsidRDefault="00E271ED" w:rsidP="00EA2EAE">
      <w:pPr>
        <w:pStyle w:val="rvps2"/>
        <w:shd w:val="clear" w:color="auto" w:fill="FFFFFF"/>
        <w:spacing w:before="0" w:beforeAutospacing="0" w:after="0" w:afterAutospacing="0"/>
        <w:ind w:firstLine="448"/>
        <w:jc w:val="both"/>
        <w:rPr>
          <w:color w:val="000000" w:themeColor="text1"/>
          <w:sz w:val="21"/>
          <w:szCs w:val="21"/>
          <w:lang w:val="ru-RU"/>
        </w:rPr>
      </w:pPr>
      <w:bookmarkStart w:id="8" w:name="n517"/>
      <w:bookmarkEnd w:id="8"/>
      <w:r w:rsidRPr="00D15CA4">
        <w:rPr>
          <w:color w:val="333333"/>
          <w:sz w:val="21"/>
          <w:szCs w:val="21"/>
          <w:lang w:val="ru-RU"/>
        </w:rPr>
        <w:t xml:space="preserve">8) </w:t>
      </w:r>
      <w:proofErr w:type="spellStart"/>
      <w:r w:rsidRPr="00D15CA4">
        <w:rPr>
          <w:color w:val="333333"/>
          <w:sz w:val="21"/>
          <w:szCs w:val="21"/>
          <w:lang w:val="ru-RU"/>
        </w:rPr>
        <w:t>зміни</w:t>
      </w:r>
      <w:proofErr w:type="spellEnd"/>
      <w:r w:rsidRPr="00D15CA4">
        <w:rPr>
          <w:color w:val="333333"/>
          <w:sz w:val="21"/>
          <w:szCs w:val="21"/>
          <w:lang w:val="ru-RU"/>
        </w:rPr>
        <w:t xml:space="preserve"> умов у </w:t>
      </w:r>
      <w:proofErr w:type="spellStart"/>
      <w:r w:rsidRPr="00D15CA4">
        <w:rPr>
          <w:color w:val="333333"/>
          <w:sz w:val="21"/>
          <w:szCs w:val="21"/>
          <w:lang w:val="ru-RU"/>
        </w:rPr>
        <w:t>зв’язку</w:t>
      </w:r>
      <w:proofErr w:type="spellEnd"/>
      <w:r w:rsidRPr="00D15CA4">
        <w:rPr>
          <w:color w:val="333333"/>
          <w:sz w:val="21"/>
          <w:szCs w:val="21"/>
          <w:lang w:val="ru-RU"/>
        </w:rPr>
        <w:t xml:space="preserve"> </w:t>
      </w:r>
      <w:proofErr w:type="spellStart"/>
      <w:r w:rsidRPr="00D15CA4">
        <w:rPr>
          <w:color w:val="333333"/>
          <w:sz w:val="21"/>
          <w:szCs w:val="21"/>
          <w:lang w:val="ru-RU"/>
        </w:rPr>
        <w:t>із</w:t>
      </w:r>
      <w:proofErr w:type="spellEnd"/>
      <w:r w:rsidRPr="00D15CA4">
        <w:rPr>
          <w:color w:val="333333"/>
          <w:sz w:val="21"/>
          <w:szCs w:val="21"/>
          <w:lang w:val="ru-RU"/>
        </w:rPr>
        <w:t xml:space="preserve"> </w:t>
      </w:r>
      <w:proofErr w:type="spellStart"/>
      <w:r w:rsidRPr="00D15CA4">
        <w:rPr>
          <w:color w:val="333333"/>
          <w:sz w:val="21"/>
          <w:szCs w:val="21"/>
          <w:lang w:val="ru-RU"/>
        </w:rPr>
        <w:t>застосуванням</w:t>
      </w:r>
      <w:proofErr w:type="spellEnd"/>
      <w:r w:rsidRPr="00D15CA4">
        <w:rPr>
          <w:color w:val="333333"/>
          <w:sz w:val="21"/>
          <w:szCs w:val="21"/>
          <w:lang w:val="ru-RU"/>
        </w:rPr>
        <w:t xml:space="preserve"> </w:t>
      </w:r>
      <w:proofErr w:type="spellStart"/>
      <w:r w:rsidRPr="00D15CA4">
        <w:rPr>
          <w:color w:val="000000" w:themeColor="text1"/>
          <w:sz w:val="21"/>
          <w:szCs w:val="21"/>
          <w:lang w:val="ru-RU"/>
        </w:rPr>
        <w:t>положень</w:t>
      </w:r>
      <w:proofErr w:type="spellEnd"/>
      <w:r w:rsidRPr="00BC7C6B">
        <w:rPr>
          <w:color w:val="000000" w:themeColor="text1"/>
          <w:sz w:val="21"/>
          <w:szCs w:val="21"/>
        </w:rPr>
        <w:t> </w:t>
      </w:r>
      <w:hyperlink r:id="rId7" w:anchor="n1778" w:tgtFrame="_blank" w:history="1">
        <w:proofErr w:type="spellStart"/>
        <w:r w:rsidRPr="00D15CA4">
          <w:rPr>
            <w:rStyle w:val="af9"/>
            <w:color w:val="000000" w:themeColor="text1"/>
            <w:sz w:val="21"/>
            <w:szCs w:val="21"/>
            <w:lang w:val="ru-RU"/>
          </w:rPr>
          <w:t>частини</w:t>
        </w:r>
        <w:proofErr w:type="spellEnd"/>
        <w:r w:rsidRPr="00D15CA4">
          <w:rPr>
            <w:rStyle w:val="af9"/>
            <w:color w:val="000000" w:themeColor="text1"/>
            <w:sz w:val="21"/>
            <w:szCs w:val="21"/>
            <w:lang w:val="ru-RU"/>
          </w:rPr>
          <w:t xml:space="preserve"> </w:t>
        </w:r>
        <w:proofErr w:type="spellStart"/>
        <w:r w:rsidRPr="00D15CA4">
          <w:rPr>
            <w:rStyle w:val="af9"/>
            <w:color w:val="000000" w:themeColor="text1"/>
            <w:sz w:val="21"/>
            <w:szCs w:val="21"/>
            <w:lang w:val="ru-RU"/>
          </w:rPr>
          <w:t>шостої</w:t>
        </w:r>
        <w:proofErr w:type="spellEnd"/>
      </w:hyperlink>
      <w:r w:rsidRPr="00BC7C6B">
        <w:rPr>
          <w:color w:val="000000" w:themeColor="text1"/>
          <w:sz w:val="21"/>
          <w:szCs w:val="21"/>
        </w:rPr>
        <w:t> </w:t>
      </w:r>
      <w:proofErr w:type="spellStart"/>
      <w:r w:rsidRPr="00D15CA4">
        <w:rPr>
          <w:color w:val="000000" w:themeColor="text1"/>
          <w:sz w:val="21"/>
          <w:szCs w:val="21"/>
          <w:lang w:val="ru-RU"/>
        </w:rPr>
        <w:t>статті</w:t>
      </w:r>
      <w:proofErr w:type="spellEnd"/>
      <w:r w:rsidRPr="00D15CA4">
        <w:rPr>
          <w:color w:val="000000" w:themeColor="text1"/>
          <w:sz w:val="21"/>
          <w:szCs w:val="21"/>
          <w:lang w:val="ru-RU"/>
        </w:rPr>
        <w:t xml:space="preserve"> 41 Закону</w:t>
      </w:r>
      <w:r w:rsidR="00BC7C6B" w:rsidRPr="00BC7C6B">
        <w:rPr>
          <w:color w:val="000000" w:themeColor="text1"/>
          <w:sz w:val="21"/>
          <w:szCs w:val="21"/>
          <w:lang w:val="ru-RU"/>
        </w:rPr>
        <w:t xml:space="preserve"> «Про </w:t>
      </w:r>
      <w:proofErr w:type="spellStart"/>
      <w:r w:rsidR="00BC7C6B" w:rsidRPr="00BC7C6B">
        <w:rPr>
          <w:color w:val="000000" w:themeColor="text1"/>
          <w:sz w:val="21"/>
          <w:szCs w:val="21"/>
          <w:lang w:val="ru-RU"/>
        </w:rPr>
        <w:t>публічні</w:t>
      </w:r>
      <w:proofErr w:type="spellEnd"/>
      <w:r w:rsidR="00BC7C6B" w:rsidRPr="00BC7C6B">
        <w:rPr>
          <w:color w:val="000000" w:themeColor="text1"/>
          <w:sz w:val="21"/>
          <w:szCs w:val="21"/>
          <w:lang w:val="ru-RU"/>
        </w:rPr>
        <w:t xml:space="preserve"> </w:t>
      </w:r>
      <w:proofErr w:type="spellStart"/>
      <w:r w:rsidR="00BC7C6B" w:rsidRPr="00BC7C6B">
        <w:rPr>
          <w:color w:val="000000" w:themeColor="text1"/>
          <w:sz w:val="21"/>
          <w:szCs w:val="21"/>
          <w:lang w:val="ru-RU"/>
        </w:rPr>
        <w:t>закупівлі</w:t>
      </w:r>
      <w:proofErr w:type="spellEnd"/>
      <w:r w:rsidR="00BC7C6B" w:rsidRPr="00BC7C6B">
        <w:rPr>
          <w:color w:val="000000" w:themeColor="text1"/>
          <w:sz w:val="21"/>
          <w:szCs w:val="21"/>
          <w:lang w:val="ru-RU"/>
        </w:rPr>
        <w:t>»</w:t>
      </w:r>
      <w:r w:rsidRPr="00D15CA4">
        <w:rPr>
          <w:color w:val="000000" w:themeColor="text1"/>
          <w:sz w:val="21"/>
          <w:szCs w:val="21"/>
          <w:lang w:val="ru-RU"/>
        </w:rPr>
        <w:t>;</w:t>
      </w:r>
    </w:p>
    <w:p w14:paraId="248C06B6"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9" w:name="n753"/>
      <w:bookmarkEnd w:id="9"/>
      <w:r w:rsidRPr="00D15CA4">
        <w:rPr>
          <w:color w:val="000000" w:themeColor="text1"/>
          <w:sz w:val="21"/>
          <w:szCs w:val="21"/>
          <w:lang w:val="ru-RU"/>
        </w:rPr>
        <w:t xml:space="preserve">9) </w:t>
      </w:r>
      <w:proofErr w:type="spellStart"/>
      <w:r w:rsidRPr="00D15CA4">
        <w:rPr>
          <w:color w:val="000000" w:themeColor="text1"/>
          <w:sz w:val="21"/>
          <w:szCs w:val="21"/>
          <w:lang w:val="ru-RU"/>
        </w:rPr>
        <w:t>зменшення</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обсягів</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закупівлі</w:t>
      </w:r>
      <w:proofErr w:type="spellEnd"/>
      <w:r w:rsidRPr="00D15CA4">
        <w:rPr>
          <w:color w:val="000000" w:themeColor="text1"/>
          <w:sz w:val="21"/>
          <w:szCs w:val="21"/>
          <w:lang w:val="ru-RU"/>
        </w:rPr>
        <w:t xml:space="preserve"> та/</w:t>
      </w:r>
      <w:proofErr w:type="spellStart"/>
      <w:r w:rsidRPr="00D15CA4">
        <w:rPr>
          <w:color w:val="000000" w:themeColor="text1"/>
          <w:sz w:val="21"/>
          <w:szCs w:val="21"/>
          <w:lang w:val="ru-RU"/>
        </w:rPr>
        <w:t>або</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ціни</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згідно</w:t>
      </w:r>
      <w:proofErr w:type="spellEnd"/>
      <w:r w:rsidRPr="00D15CA4">
        <w:rPr>
          <w:color w:val="000000" w:themeColor="text1"/>
          <w:sz w:val="21"/>
          <w:szCs w:val="21"/>
          <w:lang w:val="ru-RU"/>
        </w:rPr>
        <w:t xml:space="preserve"> з договорами про </w:t>
      </w:r>
      <w:proofErr w:type="spellStart"/>
      <w:r w:rsidRPr="00D15CA4">
        <w:rPr>
          <w:color w:val="000000" w:themeColor="text1"/>
          <w:sz w:val="21"/>
          <w:szCs w:val="21"/>
          <w:lang w:val="ru-RU"/>
        </w:rPr>
        <w:t>закупівлю</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робіт</w:t>
      </w:r>
      <w:proofErr w:type="spellEnd"/>
      <w:r w:rsidRPr="00D15CA4">
        <w:rPr>
          <w:color w:val="000000" w:themeColor="text1"/>
          <w:sz w:val="21"/>
          <w:szCs w:val="21"/>
          <w:lang w:val="ru-RU"/>
        </w:rPr>
        <w:t xml:space="preserve"> з </w:t>
      </w:r>
      <w:proofErr w:type="spellStart"/>
      <w:r w:rsidRPr="00D15CA4">
        <w:rPr>
          <w:color w:val="000000" w:themeColor="text1"/>
          <w:sz w:val="21"/>
          <w:szCs w:val="21"/>
          <w:lang w:val="ru-RU"/>
        </w:rPr>
        <w:t>будівництва</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об’єктів</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нерухомого</w:t>
      </w:r>
      <w:proofErr w:type="spellEnd"/>
      <w:r w:rsidRPr="00D15CA4">
        <w:rPr>
          <w:color w:val="000000" w:themeColor="text1"/>
          <w:sz w:val="21"/>
          <w:szCs w:val="21"/>
          <w:lang w:val="ru-RU"/>
        </w:rPr>
        <w:t xml:space="preserve"> майна </w:t>
      </w:r>
      <w:proofErr w:type="spellStart"/>
      <w:r w:rsidRPr="00D15CA4">
        <w:rPr>
          <w:color w:val="000000" w:themeColor="text1"/>
          <w:sz w:val="21"/>
          <w:szCs w:val="21"/>
          <w:lang w:val="ru-RU"/>
        </w:rPr>
        <w:t>відповідно</w:t>
      </w:r>
      <w:proofErr w:type="spellEnd"/>
      <w:r w:rsidRPr="00D15CA4">
        <w:rPr>
          <w:color w:val="000000" w:themeColor="text1"/>
          <w:sz w:val="21"/>
          <w:szCs w:val="21"/>
          <w:lang w:val="ru-RU"/>
        </w:rPr>
        <w:t xml:space="preserve"> до постанови </w:t>
      </w:r>
      <w:proofErr w:type="spellStart"/>
      <w:r w:rsidRPr="00D15CA4">
        <w:rPr>
          <w:color w:val="000000" w:themeColor="text1"/>
          <w:sz w:val="21"/>
          <w:szCs w:val="21"/>
          <w:lang w:val="ru-RU"/>
        </w:rPr>
        <w:t>Кабінету</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Міністрів</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України</w:t>
      </w:r>
      <w:proofErr w:type="spellEnd"/>
      <w:r w:rsidRPr="00D15CA4">
        <w:rPr>
          <w:color w:val="000000" w:themeColor="text1"/>
          <w:sz w:val="21"/>
          <w:szCs w:val="21"/>
          <w:lang w:val="ru-RU"/>
        </w:rPr>
        <w:t xml:space="preserve"> </w:t>
      </w:r>
      <w:proofErr w:type="spellStart"/>
      <w:r w:rsidRPr="00D15CA4">
        <w:rPr>
          <w:color w:val="000000" w:themeColor="text1"/>
          <w:sz w:val="21"/>
          <w:szCs w:val="21"/>
          <w:lang w:val="ru-RU"/>
        </w:rPr>
        <w:t>від</w:t>
      </w:r>
      <w:proofErr w:type="spellEnd"/>
      <w:r w:rsidRPr="00D15CA4">
        <w:rPr>
          <w:color w:val="000000" w:themeColor="text1"/>
          <w:sz w:val="21"/>
          <w:szCs w:val="21"/>
          <w:lang w:val="ru-RU"/>
        </w:rPr>
        <w:t xml:space="preserve"> 25 </w:t>
      </w:r>
      <w:proofErr w:type="spellStart"/>
      <w:r w:rsidRPr="00D15CA4">
        <w:rPr>
          <w:color w:val="000000" w:themeColor="text1"/>
          <w:sz w:val="21"/>
          <w:szCs w:val="21"/>
          <w:lang w:val="ru-RU"/>
        </w:rPr>
        <w:t>квітня</w:t>
      </w:r>
      <w:proofErr w:type="spellEnd"/>
      <w:r w:rsidRPr="00D15CA4">
        <w:rPr>
          <w:color w:val="000000" w:themeColor="text1"/>
          <w:sz w:val="21"/>
          <w:szCs w:val="21"/>
          <w:lang w:val="ru-RU"/>
        </w:rPr>
        <w:t xml:space="preserve"> 2023 р.</w:t>
      </w:r>
      <w:r w:rsidRPr="00BC7C6B">
        <w:rPr>
          <w:color w:val="000000" w:themeColor="text1"/>
          <w:sz w:val="21"/>
          <w:szCs w:val="21"/>
        </w:rPr>
        <w:t> </w:t>
      </w:r>
      <w:hyperlink r:id="rId8" w:tgtFrame="_blank" w:history="1">
        <w:r w:rsidRPr="00BC7C6B">
          <w:rPr>
            <w:rStyle w:val="af9"/>
            <w:color w:val="000000" w:themeColor="text1"/>
            <w:sz w:val="21"/>
            <w:szCs w:val="21"/>
          </w:rPr>
          <w:t>№ 382</w:t>
        </w:r>
      </w:hyperlink>
      <w:r w:rsidRPr="00BC7C6B">
        <w:rPr>
          <w:color w:val="000000" w:themeColor="text1"/>
          <w:sz w:val="21"/>
          <w:szCs w:val="21"/>
        </w:rPr>
        <w:t xml:space="preserve"> “Про </w:t>
      </w:r>
      <w:proofErr w:type="spellStart"/>
      <w:r w:rsidRPr="00BC7C6B">
        <w:rPr>
          <w:color w:val="000000" w:themeColor="text1"/>
          <w:sz w:val="21"/>
          <w:szCs w:val="21"/>
        </w:rPr>
        <w:t>реалізацію</w:t>
      </w:r>
      <w:proofErr w:type="spellEnd"/>
      <w:r w:rsidRPr="00BC7C6B">
        <w:rPr>
          <w:color w:val="000000" w:themeColor="text1"/>
          <w:sz w:val="21"/>
          <w:szCs w:val="21"/>
        </w:rPr>
        <w:t xml:space="preserve"> </w:t>
      </w:r>
      <w:proofErr w:type="spellStart"/>
      <w:r w:rsidRPr="00BC7C6B">
        <w:rPr>
          <w:color w:val="000000" w:themeColor="text1"/>
          <w:sz w:val="21"/>
          <w:szCs w:val="21"/>
        </w:rPr>
        <w:t>експериментального</w:t>
      </w:r>
      <w:proofErr w:type="spellEnd"/>
      <w:r w:rsidRPr="00BC7C6B">
        <w:rPr>
          <w:color w:val="000000" w:themeColor="text1"/>
          <w:sz w:val="21"/>
          <w:szCs w:val="21"/>
        </w:rPr>
        <w:t xml:space="preserve"> </w:t>
      </w:r>
      <w:proofErr w:type="spellStart"/>
      <w:r w:rsidRPr="00BC7C6B">
        <w:rPr>
          <w:color w:val="000000" w:themeColor="text1"/>
          <w:sz w:val="21"/>
          <w:szCs w:val="21"/>
        </w:rPr>
        <w:t>проекту</w:t>
      </w:r>
      <w:proofErr w:type="spellEnd"/>
      <w:r w:rsidRPr="00BC7C6B">
        <w:rPr>
          <w:color w:val="000000" w:themeColor="text1"/>
          <w:sz w:val="21"/>
          <w:szCs w:val="21"/>
        </w:rPr>
        <w:t xml:space="preserve"> </w:t>
      </w:r>
      <w:proofErr w:type="spellStart"/>
      <w:r w:rsidRPr="00BC7C6B">
        <w:rPr>
          <w:color w:val="000000" w:themeColor="text1"/>
          <w:sz w:val="21"/>
          <w:szCs w:val="21"/>
        </w:rPr>
        <w:t>щодо</w:t>
      </w:r>
      <w:proofErr w:type="spellEnd"/>
      <w:r w:rsidRPr="00BC7C6B">
        <w:rPr>
          <w:color w:val="000000" w:themeColor="text1"/>
          <w:sz w:val="21"/>
          <w:szCs w:val="21"/>
        </w:rPr>
        <w:t xml:space="preserve"> </w:t>
      </w:r>
      <w:proofErr w:type="spellStart"/>
      <w:r w:rsidRPr="00BC7C6B">
        <w:rPr>
          <w:color w:val="000000" w:themeColor="text1"/>
          <w:sz w:val="21"/>
          <w:szCs w:val="21"/>
        </w:rPr>
        <w:t>відновлення</w:t>
      </w:r>
      <w:proofErr w:type="spellEnd"/>
      <w:r w:rsidRPr="00BC7C6B">
        <w:rPr>
          <w:color w:val="000000" w:themeColor="text1"/>
          <w:sz w:val="21"/>
          <w:szCs w:val="21"/>
        </w:rPr>
        <w:t xml:space="preserve"> </w:t>
      </w:r>
      <w:proofErr w:type="spellStart"/>
      <w:r w:rsidRPr="00BC7C6B">
        <w:rPr>
          <w:color w:val="000000" w:themeColor="text1"/>
          <w:sz w:val="21"/>
          <w:szCs w:val="21"/>
        </w:rPr>
        <w:t>населених</w:t>
      </w:r>
      <w:proofErr w:type="spellEnd"/>
      <w:r w:rsidRPr="00BC7C6B">
        <w:rPr>
          <w:color w:val="000000" w:themeColor="text1"/>
          <w:sz w:val="21"/>
          <w:szCs w:val="21"/>
        </w:rPr>
        <w:t xml:space="preserve"> </w:t>
      </w:r>
      <w:proofErr w:type="spellStart"/>
      <w:r w:rsidRPr="00BC7C6B">
        <w:rPr>
          <w:color w:val="000000" w:themeColor="text1"/>
          <w:sz w:val="21"/>
          <w:szCs w:val="21"/>
        </w:rPr>
        <w:t>пунктів</w:t>
      </w:r>
      <w:proofErr w:type="spellEnd"/>
      <w:r w:rsidRPr="00BC7C6B">
        <w:rPr>
          <w:color w:val="000000" w:themeColor="text1"/>
          <w:sz w:val="21"/>
          <w:szCs w:val="21"/>
        </w:rPr>
        <w:t xml:space="preserve">, </w:t>
      </w:r>
      <w:proofErr w:type="spellStart"/>
      <w:r w:rsidRPr="00BC7C6B">
        <w:rPr>
          <w:color w:val="000000" w:themeColor="text1"/>
          <w:sz w:val="21"/>
          <w:szCs w:val="21"/>
        </w:rPr>
        <w:t>які</w:t>
      </w:r>
      <w:proofErr w:type="spellEnd"/>
      <w:r w:rsidRPr="00BC7C6B">
        <w:rPr>
          <w:color w:val="000000" w:themeColor="text1"/>
          <w:sz w:val="21"/>
          <w:szCs w:val="21"/>
        </w:rPr>
        <w:t xml:space="preserve"> </w:t>
      </w:r>
      <w:proofErr w:type="spellStart"/>
      <w:r w:rsidRPr="00BC7C6B">
        <w:rPr>
          <w:color w:val="000000" w:themeColor="text1"/>
          <w:sz w:val="21"/>
          <w:szCs w:val="21"/>
        </w:rPr>
        <w:t>постраждали</w:t>
      </w:r>
      <w:proofErr w:type="spellEnd"/>
      <w:r w:rsidRPr="00BC7C6B">
        <w:rPr>
          <w:color w:val="000000" w:themeColor="text1"/>
          <w:sz w:val="21"/>
          <w:szCs w:val="21"/>
        </w:rPr>
        <w:t xml:space="preserve"> </w:t>
      </w:r>
      <w:proofErr w:type="spellStart"/>
      <w:r w:rsidRPr="00BC7C6B">
        <w:rPr>
          <w:color w:val="000000" w:themeColor="text1"/>
          <w:sz w:val="21"/>
          <w:szCs w:val="21"/>
        </w:rPr>
        <w:t>внаслідок</w:t>
      </w:r>
      <w:proofErr w:type="spellEnd"/>
      <w:r w:rsidRPr="00BC7C6B">
        <w:rPr>
          <w:color w:val="000000" w:themeColor="text1"/>
          <w:sz w:val="21"/>
          <w:szCs w:val="21"/>
        </w:rPr>
        <w:t xml:space="preserve"> </w:t>
      </w:r>
      <w:proofErr w:type="spellStart"/>
      <w:r w:rsidRPr="00BC7C6B">
        <w:rPr>
          <w:color w:val="000000" w:themeColor="text1"/>
          <w:sz w:val="21"/>
          <w:szCs w:val="21"/>
        </w:rPr>
        <w:t>збройної</w:t>
      </w:r>
      <w:proofErr w:type="spellEnd"/>
      <w:r w:rsidRPr="00BC7C6B">
        <w:rPr>
          <w:color w:val="000000" w:themeColor="text1"/>
          <w:sz w:val="21"/>
          <w:szCs w:val="21"/>
        </w:rPr>
        <w:t xml:space="preserve"> </w:t>
      </w:r>
      <w:proofErr w:type="spellStart"/>
      <w:r w:rsidRPr="00BC7C6B">
        <w:rPr>
          <w:color w:val="000000" w:themeColor="text1"/>
          <w:sz w:val="21"/>
          <w:szCs w:val="21"/>
        </w:rPr>
        <w:t>агресії</w:t>
      </w:r>
      <w:proofErr w:type="spellEnd"/>
      <w:r w:rsidRPr="00BC7C6B">
        <w:rPr>
          <w:color w:val="000000" w:themeColor="text1"/>
          <w:sz w:val="21"/>
          <w:szCs w:val="21"/>
        </w:rPr>
        <w:t xml:space="preserve"> </w:t>
      </w:r>
      <w:proofErr w:type="spellStart"/>
      <w:r w:rsidRPr="00BC7C6B">
        <w:rPr>
          <w:color w:val="000000" w:themeColor="text1"/>
          <w:sz w:val="21"/>
          <w:szCs w:val="21"/>
        </w:rPr>
        <w:t>Російської</w:t>
      </w:r>
      <w:proofErr w:type="spellEnd"/>
      <w:r w:rsidRPr="00BC7C6B">
        <w:rPr>
          <w:color w:val="000000" w:themeColor="text1"/>
          <w:sz w:val="21"/>
          <w:szCs w:val="21"/>
        </w:rPr>
        <w:t xml:space="preserve"> </w:t>
      </w:r>
      <w:proofErr w:type="spellStart"/>
      <w:r w:rsidRPr="00BC7C6B">
        <w:rPr>
          <w:color w:val="000000" w:themeColor="text1"/>
          <w:sz w:val="21"/>
          <w:szCs w:val="21"/>
        </w:rPr>
        <w:t>Федерації</w:t>
      </w:r>
      <w:proofErr w:type="spellEnd"/>
      <w:r w:rsidRPr="00BC7C6B">
        <w:rPr>
          <w:color w:val="000000" w:themeColor="text1"/>
          <w:sz w:val="21"/>
          <w:szCs w:val="21"/>
        </w:rPr>
        <w:t>” (</w:t>
      </w:r>
      <w:proofErr w:type="spellStart"/>
      <w:r w:rsidRPr="00BC7C6B">
        <w:rPr>
          <w:color w:val="000000" w:themeColor="text1"/>
          <w:sz w:val="21"/>
          <w:szCs w:val="21"/>
        </w:rPr>
        <w:t>Офіційний</w:t>
      </w:r>
      <w:proofErr w:type="spellEnd"/>
      <w:r w:rsidRPr="00BC7C6B">
        <w:rPr>
          <w:color w:val="000000" w:themeColor="text1"/>
          <w:sz w:val="21"/>
          <w:szCs w:val="21"/>
        </w:rPr>
        <w:t xml:space="preserve"> </w:t>
      </w:r>
      <w:proofErr w:type="spellStart"/>
      <w:r w:rsidRPr="00BC7C6B">
        <w:rPr>
          <w:color w:val="000000" w:themeColor="text1"/>
          <w:sz w:val="21"/>
          <w:szCs w:val="21"/>
        </w:rPr>
        <w:t>вісник</w:t>
      </w:r>
      <w:proofErr w:type="spellEnd"/>
      <w:r w:rsidRPr="00BC7C6B">
        <w:rPr>
          <w:color w:val="000000" w:themeColor="text1"/>
          <w:sz w:val="21"/>
          <w:szCs w:val="21"/>
        </w:rPr>
        <w:t xml:space="preserve"> </w:t>
      </w:r>
      <w:proofErr w:type="spellStart"/>
      <w:r w:rsidRPr="00BC7C6B">
        <w:rPr>
          <w:color w:val="000000" w:themeColor="text1"/>
          <w:sz w:val="21"/>
          <w:szCs w:val="21"/>
        </w:rPr>
        <w:t>України</w:t>
      </w:r>
      <w:proofErr w:type="spellEnd"/>
      <w:r w:rsidRPr="00BC7C6B">
        <w:rPr>
          <w:color w:val="000000" w:themeColor="text1"/>
          <w:sz w:val="21"/>
          <w:szCs w:val="21"/>
        </w:rPr>
        <w:t xml:space="preserve">, 2023 р., № 46, </w:t>
      </w:r>
      <w:proofErr w:type="spellStart"/>
      <w:r w:rsidRPr="00BC7C6B">
        <w:rPr>
          <w:color w:val="000000" w:themeColor="text1"/>
          <w:sz w:val="21"/>
          <w:szCs w:val="21"/>
        </w:rPr>
        <w:t>ст</w:t>
      </w:r>
      <w:proofErr w:type="spellEnd"/>
      <w:r w:rsidRPr="00BC7C6B">
        <w:rPr>
          <w:color w:val="000000" w:themeColor="text1"/>
          <w:sz w:val="21"/>
          <w:szCs w:val="21"/>
        </w:rPr>
        <w:t xml:space="preserve">. 2466), </w:t>
      </w:r>
      <w:proofErr w:type="spellStart"/>
      <w:r w:rsidRPr="00BC7C6B">
        <w:rPr>
          <w:color w:val="000000" w:themeColor="text1"/>
          <w:sz w:val="21"/>
          <w:szCs w:val="21"/>
        </w:rPr>
        <w:t>якщо</w:t>
      </w:r>
      <w:proofErr w:type="spellEnd"/>
      <w:r w:rsidRPr="00BC7C6B">
        <w:rPr>
          <w:color w:val="000000" w:themeColor="text1"/>
          <w:sz w:val="21"/>
          <w:szCs w:val="21"/>
        </w:rPr>
        <w:t xml:space="preserve"> </w:t>
      </w:r>
      <w:proofErr w:type="spellStart"/>
      <w:r w:rsidRPr="00BC7C6B">
        <w:rPr>
          <w:color w:val="000000" w:themeColor="text1"/>
          <w:sz w:val="21"/>
          <w:szCs w:val="21"/>
        </w:rPr>
        <w:t>розроблення</w:t>
      </w:r>
      <w:proofErr w:type="spellEnd"/>
      <w:r w:rsidRPr="00BC7C6B">
        <w:rPr>
          <w:color w:val="000000" w:themeColor="text1"/>
          <w:sz w:val="21"/>
          <w:szCs w:val="21"/>
        </w:rPr>
        <w:t xml:space="preserve"> </w:t>
      </w:r>
      <w:proofErr w:type="spellStart"/>
      <w:r w:rsidRPr="00BC7C6B">
        <w:rPr>
          <w:color w:val="000000" w:themeColor="text1"/>
          <w:sz w:val="21"/>
          <w:szCs w:val="21"/>
        </w:rPr>
        <w:t>проектної</w:t>
      </w:r>
      <w:proofErr w:type="spellEnd"/>
      <w:r w:rsidRPr="00BC7C6B">
        <w:rPr>
          <w:color w:val="000000" w:themeColor="text1"/>
          <w:sz w:val="21"/>
          <w:szCs w:val="21"/>
        </w:rPr>
        <w:t xml:space="preserve"> </w:t>
      </w:r>
      <w:proofErr w:type="spellStart"/>
      <w:r w:rsidRPr="00BC7C6B">
        <w:rPr>
          <w:color w:val="000000" w:themeColor="text1"/>
          <w:sz w:val="21"/>
          <w:szCs w:val="21"/>
        </w:rPr>
        <w:t>документації</w:t>
      </w:r>
      <w:proofErr w:type="spellEnd"/>
      <w:r w:rsidRPr="00BC7C6B">
        <w:rPr>
          <w:color w:val="000000" w:themeColor="text1"/>
          <w:sz w:val="21"/>
          <w:szCs w:val="21"/>
        </w:rPr>
        <w:t xml:space="preserve"> </w:t>
      </w:r>
      <w:proofErr w:type="spellStart"/>
      <w:r w:rsidRPr="00BC7C6B">
        <w:rPr>
          <w:color w:val="000000" w:themeColor="text1"/>
          <w:sz w:val="21"/>
          <w:szCs w:val="21"/>
        </w:rPr>
        <w:t>покладено</w:t>
      </w:r>
      <w:proofErr w:type="spellEnd"/>
      <w:r w:rsidRPr="00BC7C6B">
        <w:rPr>
          <w:color w:val="000000" w:themeColor="text1"/>
          <w:sz w:val="21"/>
          <w:szCs w:val="21"/>
        </w:rPr>
        <w:t xml:space="preserve"> </w:t>
      </w:r>
      <w:proofErr w:type="spellStart"/>
      <w:r w:rsidRPr="00BC7C6B">
        <w:rPr>
          <w:color w:val="000000" w:themeColor="text1"/>
          <w:sz w:val="21"/>
          <w:szCs w:val="21"/>
        </w:rPr>
        <w:t>на</w:t>
      </w:r>
      <w:proofErr w:type="spellEnd"/>
      <w:r w:rsidRPr="00BC7C6B">
        <w:rPr>
          <w:color w:val="000000" w:themeColor="text1"/>
          <w:sz w:val="21"/>
          <w:szCs w:val="21"/>
        </w:rPr>
        <w:t xml:space="preserve"> </w:t>
      </w:r>
      <w:proofErr w:type="spellStart"/>
      <w:r w:rsidRPr="00BC7C6B">
        <w:rPr>
          <w:color w:val="000000" w:themeColor="text1"/>
          <w:sz w:val="21"/>
          <w:szCs w:val="21"/>
        </w:rPr>
        <w:t>підрядника</w:t>
      </w:r>
      <w:proofErr w:type="spellEnd"/>
      <w:r w:rsidRPr="00BC7C6B">
        <w:rPr>
          <w:color w:val="000000" w:themeColor="text1"/>
          <w:sz w:val="21"/>
          <w:szCs w:val="21"/>
        </w:rPr>
        <w:t xml:space="preserve">, </w:t>
      </w:r>
      <w:proofErr w:type="spellStart"/>
      <w:r w:rsidRPr="00BC7C6B">
        <w:rPr>
          <w:color w:val="000000" w:themeColor="text1"/>
          <w:sz w:val="21"/>
          <w:szCs w:val="21"/>
        </w:rPr>
        <w:t>після</w:t>
      </w:r>
      <w:proofErr w:type="spellEnd"/>
      <w:r w:rsidRPr="00BC7C6B">
        <w:rPr>
          <w:color w:val="000000" w:themeColor="text1"/>
          <w:sz w:val="21"/>
          <w:szCs w:val="21"/>
        </w:rPr>
        <w:t xml:space="preserve"> </w:t>
      </w:r>
      <w:proofErr w:type="spellStart"/>
      <w:r w:rsidRPr="00BC7C6B">
        <w:rPr>
          <w:color w:val="000000" w:themeColor="text1"/>
          <w:sz w:val="21"/>
          <w:szCs w:val="21"/>
        </w:rPr>
        <w:t>проведення</w:t>
      </w:r>
      <w:proofErr w:type="spellEnd"/>
      <w:r w:rsidRPr="00BC7C6B">
        <w:rPr>
          <w:color w:val="000000" w:themeColor="text1"/>
          <w:sz w:val="21"/>
          <w:szCs w:val="21"/>
        </w:rPr>
        <w:t xml:space="preserve"> </w:t>
      </w:r>
      <w:proofErr w:type="spellStart"/>
      <w:r w:rsidRPr="00BC7C6B">
        <w:rPr>
          <w:color w:val="000000" w:themeColor="text1"/>
          <w:sz w:val="21"/>
          <w:szCs w:val="21"/>
        </w:rPr>
        <w:t>експертизи</w:t>
      </w:r>
      <w:proofErr w:type="spellEnd"/>
      <w:r w:rsidRPr="00BC7C6B">
        <w:rPr>
          <w:color w:val="000000" w:themeColor="text1"/>
          <w:sz w:val="21"/>
          <w:szCs w:val="21"/>
        </w:rPr>
        <w:t xml:space="preserve"> </w:t>
      </w:r>
      <w:proofErr w:type="spellStart"/>
      <w:r w:rsidRPr="00BC7C6B">
        <w:rPr>
          <w:color w:val="000000" w:themeColor="text1"/>
          <w:sz w:val="21"/>
          <w:szCs w:val="21"/>
        </w:rPr>
        <w:t>та</w:t>
      </w:r>
      <w:proofErr w:type="spellEnd"/>
      <w:r w:rsidRPr="00BC7C6B">
        <w:rPr>
          <w:color w:val="000000" w:themeColor="text1"/>
          <w:sz w:val="21"/>
          <w:szCs w:val="21"/>
        </w:rPr>
        <w:t xml:space="preserve"> </w:t>
      </w:r>
      <w:proofErr w:type="spellStart"/>
      <w:r w:rsidRPr="00BC7C6B">
        <w:rPr>
          <w:color w:val="000000" w:themeColor="text1"/>
          <w:sz w:val="21"/>
          <w:szCs w:val="21"/>
        </w:rPr>
        <w:t>затвердження</w:t>
      </w:r>
      <w:proofErr w:type="spellEnd"/>
      <w:r w:rsidRPr="00BC7C6B">
        <w:rPr>
          <w:color w:val="000000" w:themeColor="text1"/>
          <w:sz w:val="21"/>
          <w:szCs w:val="21"/>
        </w:rPr>
        <w:t xml:space="preserve"> </w:t>
      </w:r>
      <w:proofErr w:type="spellStart"/>
      <w:r w:rsidRPr="00BC7C6B">
        <w:rPr>
          <w:color w:val="333333"/>
          <w:sz w:val="21"/>
          <w:szCs w:val="21"/>
        </w:rPr>
        <w:t>проектної</w:t>
      </w:r>
      <w:proofErr w:type="spellEnd"/>
      <w:r w:rsidRPr="00BC7C6B">
        <w:rPr>
          <w:color w:val="333333"/>
          <w:sz w:val="21"/>
          <w:szCs w:val="21"/>
        </w:rPr>
        <w:t xml:space="preserve"> </w:t>
      </w:r>
      <w:proofErr w:type="spellStart"/>
      <w:r w:rsidRPr="00BC7C6B">
        <w:rPr>
          <w:color w:val="333333"/>
          <w:sz w:val="21"/>
          <w:szCs w:val="21"/>
        </w:rPr>
        <w:t>документації</w:t>
      </w:r>
      <w:proofErr w:type="spellEnd"/>
      <w:r w:rsidRPr="00BC7C6B">
        <w:rPr>
          <w:color w:val="333333"/>
          <w:sz w:val="21"/>
          <w:szCs w:val="21"/>
        </w:rPr>
        <w:t xml:space="preserve"> в </w:t>
      </w:r>
      <w:proofErr w:type="spellStart"/>
      <w:r w:rsidRPr="00BC7C6B">
        <w:rPr>
          <w:color w:val="333333"/>
          <w:sz w:val="21"/>
          <w:szCs w:val="21"/>
        </w:rPr>
        <w:t>установленому</w:t>
      </w:r>
      <w:proofErr w:type="spellEnd"/>
      <w:r w:rsidRPr="00BC7C6B">
        <w:rPr>
          <w:color w:val="333333"/>
          <w:sz w:val="21"/>
          <w:szCs w:val="21"/>
        </w:rPr>
        <w:t xml:space="preserve"> </w:t>
      </w:r>
      <w:proofErr w:type="spellStart"/>
      <w:r w:rsidRPr="00BC7C6B">
        <w:rPr>
          <w:color w:val="333333"/>
          <w:sz w:val="21"/>
          <w:szCs w:val="21"/>
        </w:rPr>
        <w:t>законодавством</w:t>
      </w:r>
      <w:proofErr w:type="spellEnd"/>
      <w:r w:rsidRPr="00BC7C6B">
        <w:rPr>
          <w:color w:val="333333"/>
          <w:sz w:val="21"/>
          <w:szCs w:val="21"/>
        </w:rPr>
        <w:t xml:space="preserve"> </w:t>
      </w:r>
      <w:proofErr w:type="spellStart"/>
      <w:r w:rsidRPr="00BC7C6B">
        <w:rPr>
          <w:color w:val="333333"/>
          <w:sz w:val="21"/>
          <w:szCs w:val="21"/>
        </w:rPr>
        <w:t>порядку</w:t>
      </w:r>
      <w:proofErr w:type="spellEnd"/>
      <w:r w:rsidRPr="00BC7C6B">
        <w:rPr>
          <w:color w:val="333333"/>
          <w:sz w:val="21"/>
          <w:szCs w:val="21"/>
        </w:rPr>
        <w:t>.</w:t>
      </w:r>
    </w:p>
    <w:p w14:paraId="40689D3C" w14:textId="77777777" w:rsidR="00E271ED" w:rsidRPr="00E271ED" w:rsidRDefault="00E271ED" w:rsidP="00C30DB8">
      <w:pPr>
        <w:ind w:firstLine="456"/>
        <w:jc w:val="both"/>
        <w:rPr>
          <w:sz w:val="21"/>
          <w:szCs w:val="21"/>
        </w:rPr>
      </w:pPr>
      <w:bookmarkStart w:id="10" w:name="n754"/>
      <w:bookmarkStart w:id="11" w:name="n518"/>
      <w:bookmarkEnd w:id="10"/>
      <w:bookmarkEnd w:id="11"/>
    </w:p>
    <w:p w14:paraId="5B8071D6" w14:textId="6909CE57" w:rsidR="00C71956" w:rsidRPr="00AF507E" w:rsidRDefault="00B8508C" w:rsidP="00D0033D">
      <w:pPr>
        <w:ind w:firstLine="456"/>
        <w:jc w:val="center"/>
        <w:rPr>
          <w:sz w:val="21"/>
          <w:szCs w:val="21"/>
          <w:lang w:val="uk-UA"/>
        </w:rPr>
      </w:pPr>
      <w:r>
        <w:rPr>
          <w:b/>
          <w:bCs/>
          <w:sz w:val="21"/>
          <w:szCs w:val="21"/>
          <w:lang w:val="uk-UA"/>
        </w:rPr>
        <w:t>11</w:t>
      </w:r>
      <w:r w:rsidR="00D0033D" w:rsidRPr="00D0033D">
        <w:rPr>
          <w:b/>
          <w:bCs/>
          <w:sz w:val="21"/>
          <w:szCs w:val="21"/>
          <w:lang w:val="uk-UA"/>
        </w:rPr>
        <w:t>. САНКЦІЙНЕ ЗАСТЕРЕЖЕННЯ</w:t>
      </w:r>
    </w:p>
    <w:p w14:paraId="685ABCA2" w14:textId="77777777" w:rsidR="00D0033D" w:rsidRPr="00AF507E" w:rsidRDefault="00D0033D" w:rsidP="00D0033D">
      <w:pPr>
        <w:ind w:firstLine="456"/>
        <w:jc w:val="both"/>
        <w:rPr>
          <w:sz w:val="21"/>
          <w:szCs w:val="21"/>
          <w:lang w:val="uk-UA"/>
        </w:rPr>
      </w:pPr>
      <w:r w:rsidRPr="00AF507E">
        <w:rPr>
          <w:sz w:val="21"/>
          <w:szCs w:val="21"/>
          <w:lang w:val="uk-UA"/>
        </w:rPr>
        <w:t>Сторони засвідчують та гарантують одна одній наступне:</w:t>
      </w:r>
    </w:p>
    <w:p w14:paraId="7C038F87"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є юридичними особами, створеними та зареєстрованими відповідно до законодавства Російської Федерації;</w:t>
      </w:r>
    </w:p>
    <w:p w14:paraId="2FA637D6"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серед їх кінцевих бенефіціарних власників, членів або учасників, що мають частку в статутному капіталі 10 і більше відсотків, немає громадян Російської Федерації або юридичних осіб, створених та зареєстрованих відповідно до законодавства Російської Федерації;</w:t>
      </w:r>
    </w:p>
    <w:p w14:paraId="16B8E815"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колабораційну діяльність» від 03.03.2022 р. №2108-ІХ, а також з незаконними органами влади, створеними на тимчасово окупованій території, у тому числі окупаційною адміністрацією держави-агресора;</w:t>
      </w:r>
    </w:p>
    <w:p w14:paraId="4EAC3137"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та не здійснювали  передачу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w:t>
      </w:r>
    </w:p>
    <w:p w14:paraId="3EE8DEAD"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та не здійснювали підтримку рішень та/або дій держави-агресора, збройних формувань та/або окупаційної адміністрації;</w:t>
      </w:r>
    </w:p>
    <w:p w14:paraId="06B36892" w14:textId="395EC895" w:rsidR="00D0033D"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сприяють здійсненню збройної агресії проти України та вони визнають поширення державного суверенітету України на тимчасово окуповані території України;</w:t>
      </w:r>
    </w:p>
    <w:p w14:paraId="0441CF87" w14:textId="77777777" w:rsidR="00A94ADF" w:rsidRPr="00AF507E" w:rsidRDefault="00A94ADF" w:rsidP="00D0033D">
      <w:pPr>
        <w:ind w:firstLine="456"/>
        <w:jc w:val="both"/>
        <w:rPr>
          <w:sz w:val="21"/>
          <w:szCs w:val="21"/>
          <w:lang w:val="uk-UA"/>
        </w:rPr>
      </w:pPr>
    </w:p>
    <w:p w14:paraId="2BBF54B9"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підтримують ділові відносини з державою-агресором,  не здійснюють реалізацію товарів та/або послуг на тимчасово окупованих територіях та/або представникам держави-агресору та/або не здійснюють іншу підтримку господарської  діяльності держави-агресора;</w:t>
      </w:r>
    </w:p>
    <w:p w14:paraId="66221313"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товари, які Сторони передають/набувають/відчужують за Договором не є ввезеними на митну територію України в митному режиму імпорту товарів з Російської Федерації;</w:t>
      </w:r>
    </w:p>
    <w:p w14:paraId="44429FE3"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господарську діяльність з компаніями, в яких кінцевим бенефіціарним власником та/або акціонером та/або особою, яка приймає ключові рішення, є ПЕП держави-агресора та/або особа до якої застосовані українські чи міжнародні санкції;</w:t>
      </w:r>
    </w:p>
    <w:p w14:paraId="4AFC9517"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мають філій, представництв, відокремлених підрозділів тощо, які розташовані та/або здійснюють господарську діяльність на території держави-агресора;</w:t>
      </w:r>
    </w:p>
    <w:p w14:paraId="56F07416"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Сторона цього Договору не є громадянином Російської Федерації – якщо стороною є фізична особа.</w:t>
      </w:r>
    </w:p>
    <w:p w14:paraId="3CEA6357" w14:textId="06F1DA4C" w:rsidR="00D0033D" w:rsidRPr="00AF507E" w:rsidRDefault="00D0033D" w:rsidP="00C71956">
      <w:pPr>
        <w:ind w:firstLine="456"/>
        <w:jc w:val="both"/>
        <w:rPr>
          <w:sz w:val="21"/>
          <w:szCs w:val="21"/>
          <w:lang w:val="uk-UA"/>
        </w:rPr>
      </w:pPr>
      <w:r w:rsidRPr="00AF507E">
        <w:rPr>
          <w:sz w:val="21"/>
          <w:szCs w:val="21"/>
          <w:lang w:val="uk-UA"/>
        </w:rPr>
        <w:t>У разі порушення Стороною вищевказаних гарантій, інша Сторона має право розірвати цей Договір в односторонньому порядку, шляхом надання Стороні (яка порушила гарантії) повідомлення про розірвання Договору.</w:t>
      </w:r>
    </w:p>
    <w:p w14:paraId="2799F878" w14:textId="7310ECE9" w:rsidR="00D0033D" w:rsidRDefault="00D0033D" w:rsidP="00C71956">
      <w:pPr>
        <w:pStyle w:val="211"/>
        <w:ind w:left="0" w:firstLine="0"/>
        <w:rPr>
          <w:sz w:val="21"/>
          <w:szCs w:val="21"/>
        </w:rPr>
      </w:pPr>
      <w:r>
        <w:rPr>
          <w:sz w:val="21"/>
          <w:szCs w:val="21"/>
          <w:lang w:val="ru-RU"/>
        </w:rPr>
        <w:t xml:space="preserve">         </w:t>
      </w:r>
      <w:r w:rsidRPr="00AF507E">
        <w:rPr>
          <w:sz w:val="21"/>
          <w:szCs w:val="21"/>
        </w:rPr>
        <w:t>Сторона, яка не дотрималась вищевказаних гарантій, зобов’язується в повному обсязі відшкодувати іншій</w:t>
      </w:r>
      <w:r>
        <w:rPr>
          <w:sz w:val="21"/>
          <w:szCs w:val="21"/>
          <w:lang w:val="ru-RU"/>
        </w:rPr>
        <w:t xml:space="preserve"> </w:t>
      </w:r>
      <w:r w:rsidRPr="00AF507E">
        <w:rPr>
          <w:sz w:val="21"/>
          <w:szCs w:val="21"/>
        </w:rPr>
        <w:t>Стороні завдані цим збитки».</w:t>
      </w:r>
    </w:p>
    <w:p w14:paraId="595692CF" w14:textId="55F6D576" w:rsidR="00FE26A1" w:rsidRDefault="00FE26A1">
      <w:pPr>
        <w:ind w:left="699"/>
        <w:jc w:val="both"/>
        <w:rPr>
          <w:sz w:val="21"/>
          <w:szCs w:val="21"/>
          <w:lang w:val="uk-UA"/>
        </w:rPr>
      </w:pPr>
    </w:p>
    <w:p w14:paraId="7967FF0F" w14:textId="37E2EB0C" w:rsidR="00BC7C6B" w:rsidRDefault="00BC7C6B">
      <w:pPr>
        <w:ind w:left="699"/>
        <w:jc w:val="both"/>
        <w:rPr>
          <w:sz w:val="21"/>
          <w:szCs w:val="21"/>
          <w:lang w:val="uk-UA"/>
        </w:rPr>
      </w:pPr>
    </w:p>
    <w:p w14:paraId="175FF936" w14:textId="57E85BE4" w:rsidR="00EA2EAE" w:rsidRDefault="00EA2EAE">
      <w:pPr>
        <w:ind w:left="699"/>
        <w:jc w:val="both"/>
        <w:rPr>
          <w:sz w:val="21"/>
          <w:szCs w:val="21"/>
          <w:lang w:val="uk-UA"/>
        </w:rPr>
      </w:pPr>
    </w:p>
    <w:p w14:paraId="081A1A6A" w14:textId="6C740D27" w:rsidR="00EA2EAE" w:rsidRDefault="00EA2EAE">
      <w:pPr>
        <w:ind w:left="699"/>
        <w:jc w:val="both"/>
        <w:rPr>
          <w:sz w:val="21"/>
          <w:szCs w:val="21"/>
          <w:lang w:val="uk-UA"/>
        </w:rPr>
      </w:pPr>
    </w:p>
    <w:p w14:paraId="3B29774C" w14:textId="40D26844" w:rsidR="00EA2EAE" w:rsidRDefault="00EA2EAE">
      <w:pPr>
        <w:ind w:left="699"/>
        <w:jc w:val="both"/>
        <w:rPr>
          <w:sz w:val="21"/>
          <w:szCs w:val="21"/>
          <w:lang w:val="uk-UA"/>
        </w:rPr>
      </w:pPr>
    </w:p>
    <w:p w14:paraId="62F6C162" w14:textId="2F65ADC9" w:rsidR="00EA2EAE" w:rsidRDefault="00EA2EAE">
      <w:pPr>
        <w:ind w:left="699"/>
        <w:jc w:val="both"/>
        <w:rPr>
          <w:sz w:val="21"/>
          <w:szCs w:val="21"/>
          <w:lang w:val="uk-UA"/>
        </w:rPr>
      </w:pPr>
    </w:p>
    <w:p w14:paraId="6AC8C20C" w14:textId="361696BD" w:rsidR="00EA2EAE" w:rsidRDefault="00EA2EAE">
      <w:pPr>
        <w:ind w:left="699"/>
        <w:jc w:val="both"/>
        <w:rPr>
          <w:sz w:val="21"/>
          <w:szCs w:val="21"/>
          <w:lang w:val="uk-UA"/>
        </w:rPr>
      </w:pPr>
    </w:p>
    <w:p w14:paraId="1BA1A9D4" w14:textId="23FCE356" w:rsidR="00E47B86" w:rsidRDefault="00E47B86">
      <w:pPr>
        <w:ind w:left="699"/>
        <w:jc w:val="both"/>
        <w:rPr>
          <w:sz w:val="21"/>
          <w:szCs w:val="21"/>
          <w:lang w:val="uk-UA"/>
        </w:rPr>
      </w:pPr>
    </w:p>
    <w:p w14:paraId="37AA325C" w14:textId="175ABE47" w:rsidR="00E47B86" w:rsidRDefault="00E47B86">
      <w:pPr>
        <w:ind w:left="699"/>
        <w:jc w:val="both"/>
        <w:rPr>
          <w:sz w:val="21"/>
          <w:szCs w:val="21"/>
          <w:lang w:val="uk-UA"/>
        </w:rPr>
      </w:pPr>
    </w:p>
    <w:p w14:paraId="694AF03B" w14:textId="48340414" w:rsidR="00FE26A1" w:rsidRPr="00961B3B" w:rsidRDefault="00C052F6">
      <w:pPr>
        <w:jc w:val="center"/>
        <w:rPr>
          <w:b/>
          <w:bCs/>
          <w:sz w:val="21"/>
          <w:szCs w:val="21"/>
          <w:lang w:val="uk-UA"/>
        </w:rPr>
      </w:pPr>
      <w:r>
        <w:rPr>
          <w:b/>
          <w:bCs/>
          <w:sz w:val="21"/>
          <w:szCs w:val="21"/>
          <w:lang w:val="uk-UA"/>
        </w:rPr>
        <w:lastRenderedPageBreak/>
        <w:t>1</w:t>
      </w:r>
      <w:r w:rsidR="00B8508C">
        <w:rPr>
          <w:b/>
          <w:bCs/>
          <w:sz w:val="21"/>
          <w:szCs w:val="21"/>
          <w:lang w:val="uk-UA"/>
        </w:rPr>
        <w:t>2</w:t>
      </w:r>
      <w:r w:rsidR="00FE26A1" w:rsidRPr="00961B3B">
        <w:rPr>
          <w:b/>
          <w:bCs/>
          <w:sz w:val="21"/>
          <w:szCs w:val="21"/>
          <w:lang w:val="uk-UA"/>
        </w:rPr>
        <w:t>. РЕКВІЗИТИ СТОРІН ТА ПІДПИСИ:</w:t>
      </w:r>
    </w:p>
    <w:p w14:paraId="7AEEE9E3" w14:textId="77777777" w:rsidR="00FE26A1" w:rsidRPr="00961B3B" w:rsidRDefault="00FE26A1">
      <w:pPr>
        <w:jc w:val="center"/>
        <w:rPr>
          <w:b/>
          <w:bCs/>
          <w:sz w:val="21"/>
          <w:szCs w:val="21"/>
          <w:lang w:val="uk-UA"/>
        </w:rPr>
      </w:pPr>
    </w:p>
    <w:tbl>
      <w:tblPr>
        <w:tblW w:w="8977" w:type="dxa"/>
        <w:tblInd w:w="325" w:type="dxa"/>
        <w:tblCellMar>
          <w:left w:w="93" w:type="dxa"/>
        </w:tblCellMar>
        <w:tblLook w:val="0000" w:firstRow="0" w:lastRow="0" w:firstColumn="0" w:lastColumn="0" w:noHBand="0" w:noVBand="0"/>
      </w:tblPr>
      <w:tblGrid>
        <w:gridCol w:w="4422"/>
        <w:gridCol w:w="4555"/>
      </w:tblGrid>
      <w:tr w:rsidR="00FE26A1" w:rsidRPr="00961B3B" w14:paraId="5E448C2B" w14:textId="77777777" w:rsidTr="0063165C">
        <w:tc>
          <w:tcPr>
            <w:tcW w:w="4422" w:type="dxa"/>
            <w:tcMar>
              <w:left w:w="93" w:type="dxa"/>
            </w:tcMar>
          </w:tcPr>
          <w:p w14:paraId="7A4F6041" w14:textId="77777777" w:rsidR="00FE26A1" w:rsidRPr="00D94C6E" w:rsidRDefault="00FE26A1" w:rsidP="00D94C6E">
            <w:pPr>
              <w:pStyle w:val="1"/>
              <w:numPr>
                <w:ilvl w:val="0"/>
                <w:numId w:val="1"/>
              </w:numPr>
              <w:jc w:val="left"/>
              <w:rPr>
                <w:rFonts w:ascii="Times New Roman" w:hAnsi="Times New Roman"/>
                <w:kern w:val="0"/>
                <w:sz w:val="20"/>
                <w:szCs w:val="20"/>
                <w:lang w:val="uk-UA"/>
              </w:rPr>
            </w:pPr>
            <w:r w:rsidRPr="00961B3B">
              <w:rPr>
                <w:rFonts w:ascii="Times New Roman" w:hAnsi="Times New Roman"/>
                <w:kern w:val="0"/>
                <w:sz w:val="21"/>
                <w:szCs w:val="21"/>
                <w:lang w:val="uk-UA"/>
              </w:rPr>
              <w:t>ПОСТАЧАЛЬНИК</w:t>
            </w:r>
          </w:p>
          <w:p w14:paraId="328FAC56" w14:textId="15410451" w:rsidR="00D94C6E" w:rsidRPr="00D94C6E" w:rsidRDefault="00D94C6E" w:rsidP="00D94C6E">
            <w:pPr>
              <w:pStyle w:val="1"/>
              <w:numPr>
                <w:ilvl w:val="0"/>
                <w:numId w:val="1"/>
              </w:numPr>
              <w:rPr>
                <w:rFonts w:ascii="Times New Roman" w:hAnsi="Times New Roman"/>
                <w:kern w:val="0"/>
                <w:sz w:val="20"/>
                <w:szCs w:val="20"/>
                <w:lang w:val="uk-UA"/>
              </w:rPr>
            </w:pPr>
          </w:p>
        </w:tc>
        <w:tc>
          <w:tcPr>
            <w:tcW w:w="4555" w:type="dxa"/>
            <w:tcMar>
              <w:left w:w="93" w:type="dxa"/>
            </w:tcMar>
          </w:tcPr>
          <w:p w14:paraId="4CD33928" w14:textId="77777777" w:rsidR="00FE26A1" w:rsidRPr="00961B3B" w:rsidRDefault="00FE26A1" w:rsidP="00D94C6E">
            <w:pPr>
              <w:pStyle w:val="1"/>
              <w:numPr>
                <w:ilvl w:val="0"/>
                <w:numId w:val="1"/>
              </w:numPr>
              <w:jc w:val="left"/>
              <w:rPr>
                <w:rFonts w:ascii="Times New Roman" w:hAnsi="Times New Roman"/>
                <w:kern w:val="0"/>
                <w:sz w:val="20"/>
                <w:szCs w:val="20"/>
                <w:lang w:val="uk-UA"/>
              </w:rPr>
            </w:pPr>
            <w:r w:rsidRPr="00961B3B">
              <w:rPr>
                <w:rFonts w:ascii="Times New Roman" w:hAnsi="Times New Roman"/>
                <w:kern w:val="0"/>
                <w:sz w:val="21"/>
                <w:szCs w:val="21"/>
                <w:lang w:val="uk-UA"/>
              </w:rPr>
              <w:t>ПОКУПЕЦЬ</w:t>
            </w:r>
          </w:p>
        </w:tc>
      </w:tr>
      <w:tr w:rsidR="00FE26A1" w:rsidRPr="00D15CA4" w14:paraId="7B69C079" w14:textId="77777777" w:rsidTr="0063165C">
        <w:tc>
          <w:tcPr>
            <w:tcW w:w="4422" w:type="dxa"/>
            <w:tcMar>
              <w:left w:w="93" w:type="dxa"/>
            </w:tcMar>
          </w:tcPr>
          <w:p w14:paraId="56FC60BA" w14:textId="77777777" w:rsidR="009F7007" w:rsidRDefault="009F7007" w:rsidP="007E402B">
            <w:pPr>
              <w:rPr>
                <w:b/>
                <w:bCs/>
                <w:sz w:val="21"/>
                <w:szCs w:val="21"/>
                <w:lang w:val="uk-UA"/>
              </w:rPr>
            </w:pPr>
          </w:p>
          <w:p w14:paraId="346440BD" w14:textId="430A0560" w:rsidR="00BF4AB2" w:rsidRDefault="00BF4AB2" w:rsidP="007E402B">
            <w:pPr>
              <w:rPr>
                <w:b/>
                <w:bCs/>
                <w:sz w:val="21"/>
                <w:szCs w:val="21"/>
                <w:lang w:val="uk-UA"/>
              </w:rPr>
            </w:pPr>
          </w:p>
          <w:p w14:paraId="727D0DDC" w14:textId="27C5E4BA" w:rsidR="00603FB5" w:rsidRDefault="00603FB5" w:rsidP="007E402B">
            <w:pPr>
              <w:rPr>
                <w:b/>
                <w:bCs/>
                <w:sz w:val="21"/>
                <w:szCs w:val="21"/>
                <w:lang w:val="uk-UA"/>
              </w:rPr>
            </w:pPr>
          </w:p>
          <w:p w14:paraId="6DE47B93" w14:textId="712C3A50" w:rsidR="00603FB5" w:rsidRDefault="00603FB5" w:rsidP="007E402B">
            <w:pPr>
              <w:rPr>
                <w:b/>
                <w:bCs/>
                <w:sz w:val="21"/>
                <w:szCs w:val="21"/>
                <w:lang w:val="uk-UA"/>
              </w:rPr>
            </w:pPr>
          </w:p>
          <w:p w14:paraId="48C60766" w14:textId="4FCB939E" w:rsidR="00603FB5" w:rsidRDefault="00603FB5" w:rsidP="007E402B">
            <w:pPr>
              <w:rPr>
                <w:b/>
                <w:bCs/>
                <w:sz w:val="21"/>
                <w:szCs w:val="21"/>
                <w:lang w:val="uk-UA"/>
              </w:rPr>
            </w:pPr>
          </w:p>
          <w:p w14:paraId="4FEAE16D" w14:textId="15F223C2" w:rsidR="00603FB5" w:rsidRDefault="00603FB5" w:rsidP="007E402B">
            <w:pPr>
              <w:rPr>
                <w:b/>
                <w:bCs/>
                <w:sz w:val="21"/>
                <w:szCs w:val="21"/>
                <w:lang w:val="uk-UA"/>
              </w:rPr>
            </w:pPr>
          </w:p>
          <w:p w14:paraId="055298D4" w14:textId="7D3EE46E" w:rsidR="00603FB5" w:rsidRDefault="00603FB5" w:rsidP="007E402B">
            <w:pPr>
              <w:rPr>
                <w:b/>
                <w:bCs/>
                <w:sz w:val="21"/>
                <w:szCs w:val="21"/>
                <w:lang w:val="uk-UA"/>
              </w:rPr>
            </w:pPr>
          </w:p>
          <w:p w14:paraId="70CE52B5" w14:textId="20577713" w:rsidR="00603FB5" w:rsidRDefault="00603FB5" w:rsidP="007E402B">
            <w:pPr>
              <w:rPr>
                <w:b/>
                <w:bCs/>
                <w:sz w:val="21"/>
                <w:szCs w:val="21"/>
                <w:lang w:val="uk-UA"/>
              </w:rPr>
            </w:pPr>
          </w:p>
          <w:p w14:paraId="567FDCF5" w14:textId="7D633D34" w:rsidR="00603FB5" w:rsidRDefault="00603FB5" w:rsidP="007E402B">
            <w:pPr>
              <w:rPr>
                <w:b/>
                <w:bCs/>
                <w:sz w:val="21"/>
                <w:szCs w:val="21"/>
                <w:lang w:val="uk-UA"/>
              </w:rPr>
            </w:pPr>
          </w:p>
          <w:p w14:paraId="14EE4578" w14:textId="77777777" w:rsidR="00907128" w:rsidRPr="00B268D8" w:rsidRDefault="00907128" w:rsidP="00907128">
            <w:pPr>
              <w:rPr>
                <w:b/>
                <w:bCs/>
                <w:sz w:val="21"/>
                <w:szCs w:val="21"/>
                <w:lang w:val="uk-UA"/>
              </w:rPr>
            </w:pPr>
          </w:p>
          <w:p w14:paraId="13EBDA99" w14:textId="46F9BC3F" w:rsidR="00907128" w:rsidRPr="00B268D8" w:rsidRDefault="00907128" w:rsidP="00907128">
            <w:pPr>
              <w:rPr>
                <w:b/>
                <w:bCs/>
                <w:sz w:val="21"/>
                <w:szCs w:val="21"/>
                <w:lang w:val="uk-UA"/>
              </w:rPr>
            </w:pPr>
            <w:r w:rsidRPr="00B268D8">
              <w:rPr>
                <w:sz w:val="21"/>
                <w:szCs w:val="21"/>
                <w:lang w:val="uk-UA"/>
              </w:rPr>
              <w:t>___________________</w:t>
            </w:r>
            <w:r w:rsidRPr="00B268D8">
              <w:rPr>
                <w:b/>
                <w:bCs/>
                <w:sz w:val="21"/>
                <w:szCs w:val="21"/>
                <w:lang w:val="uk-UA"/>
              </w:rPr>
              <w:t xml:space="preserve"> </w:t>
            </w:r>
          </w:p>
          <w:p w14:paraId="63300147" w14:textId="4A97DC42" w:rsidR="00603FB5" w:rsidRDefault="00603FB5" w:rsidP="007E402B">
            <w:pPr>
              <w:rPr>
                <w:b/>
                <w:bCs/>
                <w:sz w:val="21"/>
                <w:szCs w:val="21"/>
                <w:lang w:val="uk-UA"/>
              </w:rPr>
            </w:pPr>
          </w:p>
          <w:p w14:paraId="3EE9B667" w14:textId="49B7914B" w:rsidR="00603FB5" w:rsidRDefault="00603FB5" w:rsidP="007E402B">
            <w:pPr>
              <w:rPr>
                <w:b/>
                <w:bCs/>
                <w:sz w:val="21"/>
                <w:szCs w:val="21"/>
                <w:lang w:val="uk-UA"/>
              </w:rPr>
            </w:pPr>
          </w:p>
          <w:p w14:paraId="224DB8C6" w14:textId="11E3A29E" w:rsidR="00603FB5" w:rsidRDefault="00603FB5" w:rsidP="007E402B">
            <w:pPr>
              <w:rPr>
                <w:b/>
                <w:bCs/>
                <w:sz w:val="21"/>
                <w:szCs w:val="21"/>
                <w:lang w:val="uk-UA"/>
              </w:rPr>
            </w:pPr>
          </w:p>
          <w:p w14:paraId="64E24450" w14:textId="3839D6D1" w:rsidR="00603FB5" w:rsidRDefault="00603FB5" w:rsidP="007E402B">
            <w:pPr>
              <w:rPr>
                <w:b/>
                <w:bCs/>
                <w:sz w:val="21"/>
                <w:szCs w:val="21"/>
                <w:lang w:val="uk-UA"/>
              </w:rPr>
            </w:pPr>
          </w:p>
          <w:p w14:paraId="0260BA98" w14:textId="6BD4C64A" w:rsidR="00FE26A1" w:rsidRPr="00961B3B" w:rsidRDefault="00FE26A1" w:rsidP="00361E4F">
            <w:pPr>
              <w:rPr>
                <w:b/>
                <w:lang w:val="uk-UA"/>
              </w:rPr>
            </w:pPr>
          </w:p>
        </w:tc>
        <w:tc>
          <w:tcPr>
            <w:tcW w:w="4555" w:type="dxa"/>
            <w:tcMar>
              <w:left w:w="93" w:type="dxa"/>
            </w:tcMar>
          </w:tcPr>
          <w:p w14:paraId="3967F7CD" w14:textId="41945909" w:rsidR="009F7007" w:rsidRPr="009F7007" w:rsidRDefault="009F7007" w:rsidP="009F7007">
            <w:pPr>
              <w:jc w:val="both"/>
              <w:rPr>
                <w:sz w:val="21"/>
                <w:szCs w:val="21"/>
                <w:lang w:val="uk-UA"/>
              </w:rPr>
            </w:pPr>
            <w:r>
              <w:rPr>
                <w:sz w:val="21"/>
                <w:szCs w:val="21"/>
                <w:lang w:val="uk-UA"/>
              </w:rPr>
              <w:t xml:space="preserve">Державна митна служба України </w:t>
            </w:r>
          </w:p>
          <w:p w14:paraId="649A5002" w14:textId="77777777" w:rsidR="009F7007" w:rsidRPr="009F7007" w:rsidRDefault="009F7007" w:rsidP="009F7007">
            <w:pPr>
              <w:jc w:val="both"/>
              <w:rPr>
                <w:sz w:val="21"/>
                <w:szCs w:val="21"/>
                <w:lang w:val="uk-UA"/>
              </w:rPr>
            </w:pPr>
            <w:r w:rsidRPr="009F7007">
              <w:rPr>
                <w:sz w:val="21"/>
                <w:szCs w:val="21"/>
                <w:lang w:val="uk-UA"/>
              </w:rPr>
              <w:t xml:space="preserve">вул. Дегтярівська 11 Г, </w:t>
            </w:r>
          </w:p>
          <w:p w14:paraId="0EFC4315" w14:textId="77777777" w:rsidR="009F7007" w:rsidRPr="009F7007" w:rsidRDefault="009F7007" w:rsidP="009F7007">
            <w:pPr>
              <w:jc w:val="both"/>
              <w:rPr>
                <w:sz w:val="21"/>
                <w:szCs w:val="21"/>
                <w:lang w:val="uk-UA"/>
              </w:rPr>
            </w:pPr>
            <w:r w:rsidRPr="009F7007">
              <w:rPr>
                <w:sz w:val="21"/>
                <w:szCs w:val="21"/>
                <w:lang w:val="uk-UA"/>
              </w:rPr>
              <w:t>м. Київ, 03124, від імені якої діє</w:t>
            </w:r>
          </w:p>
          <w:p w14:paraId="7EA634BF" w14:textId="77777777" w:rsidR="009F7007" w:rsidRPr="009F7007" w:rsidRDefault="009F7007" w:rsidP="009F7007">
            <w:pPr>
              <w:jc w:val="both"/>
              <w:rPr>
                <w:sz w:val="21"/>
                <w:szCs w:val="21"/>
                <w:lang w:val="uk-UA"/>
              </w:rPr>
            </w:pPr>
            <w:r w:rsidRPr="009F7007">
              <w:rPr>
                <w:sz w:val="21"/>
                <w:szCs w:val="21"/>
                <w:lang w:val="uk-UA"/>
              </w:rPr>
              <w:t>Енергетична митниця</w:t>
            </w:r>
          </w:p>
          <w:p w14:paraId="49428576" w14:textId="77777777" w:rsidR="009F7007" w:rsidRPr="009F7007" w:rsidRDefault="009F7007" w:rsidP="009F7007">
            <w:pPr>
              <w:jc w:val="both"/>
              <w:rPr>
                <w:sz w:val="21"/>
                <w:szCs w:val="21"/>
                <w:lang w:val="uk-UA"/>
              </w:rPr>
            </w:pPr>
            <w:r w:rsidRPr="009F7007">
              <w:rPr>
                <w:sz w:val="21"/>
                <w:szCs w:val="21"/>
                <w:lang w:val="uk-UA"/>
              </w:rPr>
              <w:t>Місцезнаходження:</w:t>
            </w:r>
          </w:p>
          <w:p w14:paraId="1806E64C" w14:textId="77777777" w:rsidR="009F7007" w:rsidRPr="009F7007" w:rsidRDefault="009F7007" w:rsidP="009F7007">
            <w:pPr>
              <w:jc w:val="both"/>
              <w:rPr>
                <w:sz w:val="21"/>
                <w:szCs w:val="21"/>
                <w:lang w:val="uk-UA"/>
              </w:rPr>
            </w:pPr>
            <w:r w:rsidRPr="009F7007">
              <w:rPr>
                <w:sz w:val="21"/>
                <w:szCs w:val="21"/>
                <w:lang w:val="uk-UA"/>
              </w:rPr>
              <w:t>вул. Світлицького, 28-А, м. Київ, 04215,</w:t>
            </w:r>
          </w:p>
          <w:p w14:paraId="5BBDB0B3" w14:textId="77777777" w:rsidR="009F7007" w:rsidRPr="009F7007" w:rsidRDefault="009F7007" w:rsidP="009F7007">
            <w:pPr>
              <w:jc w:val="both"/>
              <w:rPr>
                <w:sz w:val="21"/>
                <w:szCs w:val="21"/>
                <w:lang w:val="uk-UA"/>
              </w:rPr>
            </w:pPr>
            <w:r w:rsidRPr="009F7007">
              <w:rPr>
                <w:sz w:val="21"/>
                <w:szCs w:val="21"/>
                <w:lang w:val="uk-UA"/>
              </w:rPr>
              <w:t xml:space="preserve">Адреса для кореспонденції: </w:t>
            </w:r>
          </w:p>
          <w:p w14:paraId="17309A9F" w14:textId="77777777" w:rsidR="009F7007" w:rsidRPr="009F7007" w:rsidRDefault="009F7007" w:rsidP="009F7007">
            <w:pPr>
              <w:jc w:val="both"/>
              <w:rPr>
                <w:sz w:val="21"/>
                <w:szCs w:val="21"/>
                <w:lang w:val="uk-UA"/>
              </w:rPr>
            </w:pPr>
            <w:r w:rsidRPr="009F7007">
              <w:rPr>
                <w:sz w:val="21"/>
                <w:szCs w:val="21"/>
                <w:lang w:val="uk-UA"/>
              </w:rPr>
              <w:t>вул. Світлицького, 28-А, м. Київ, 04215,</w:t>
            </w:r>
          </w:p>
          <w:p w14:paraId="3EA88633" w14:textId="77777777" w:rsidR="009F7007" w:rsidRPr="009F7007" w:rsidRDefault="009F7007" w:rsidP="009F7007">
            <w:pPr>
              <w:jc w:val="both"/>
              <w:rPr>
                <w:sz w:val="21"/>
                <w:szCs w:val="21"/>
                <w:lang w:val="uk-UA"/>
              </w:rPr>
            </w:pPr>
            <w:r w:rsidRPr="009F7007">
              <w:rPr>
                <w:sz w:val="21"/>
                <w:szCs w:val="21"/>
                <w:lang w:val="uk-UA"/>
              </w:rPr>
              <w:t>код ЄДРПОУ 44029610</w:t>
            </w:r>
          </w:p>
          <w:p w14:paraId="62313475" w14:textId="77777777" w:rsidR="009F7007" w:rsidRPr="009F7007" w:rsidRDefault="009F7007" w:rsidP="009F7007">
            <w:pPr>
              <w:jc w:val="both"/>
              <w:rPr>
                <w:sz w:val="21"/>
                <w:szCs w:val="21"/>
                <w:lang w:val="uk-UA"/>
              </w:rPr>
            </w:pPr>
            <w:r w:rsidRPr="009F7007">
              <w:rPr>
                <w:sz w:val="21"/>
                <w:szCs w:val="21"/>
                <w:lang w:val="uk-UA"/>
              </w:rPr>
              <w:t>UA388201720343130001000182990</w:t>
            </w:r>
          </w:p>
          <w:p w14:paraId="320874DF" w14:textId="77777777" w:rsidR="009F7007" w:rsidRPr="009F7007" w:rsidRDefault="009F7007" w:rsidP="009F7007">
            <w:pPr>
              <w:jc w:val="both"/>
              <w:rPr>
                <w:sz w:val="21"/>
                <w:szCs w:val="21"/>
                <w:lang w:val="uk-UA"/>
              </w:rPr>
            </w:pPr>
            <w:r w:rsidRPr="009F7007">
              <w:rPr>
                <w:sz w:val="21"/>
                <w:szCs w:val="21"/>
                <w:lang w:val="uk-UA"/>
              </w:rPr>
              <w:t>ГУ ДКСУ у м. Києві</w:t>
            </w:r>
          </w:p>
          <w:p w14:paraId="09785F57" w14:textId="77777777" w:rsidR="009F7007" w:rsidRPr="009F7007" w:rsidRDefault="009F7007" w:rsidP="009F7007">
            <w:pPr>
              <w:jc w:val="both"/>
              <w:rPr>
                <w:sz w:val="21"/>
                <w:szCs w:val="21"/>
                <w:lang w:val="uk-UA"/>
              </w:rPr>
            </w:pPr>
            <w:r w:rsidRPr="009F7007">
              <w:rPr>
                <w:sz w:val="21"/>
                <w:szCs w:val="21"/>
                <w:lang w:val="uk-UA"/>
              </w:rPr>
              <w:t>МФО 820172</w:t>
            </w:r>
          </w:p>
          <w:p w14:paraId="29AB4C6A" w14:textId="313F2C36" w:rsidR="00FE26A1" w:rsidRDefault="009F7007">
            <w:pPr>
              <w:jc w:val="both"/>
              <w:rPr>
                <w:sz w:val="21"/>
                <w:szCs w:val="21"/>
                <w:lang w:val="uk-UA"/>
              </w:rPr>
            </w:pPr>
            <w:r w:rsidRPr="009F7007">
              <w:rPr>
                <w:sz w:val="21"/>
                <w:szCs w:val="21"/>
                <w:lang w:val="uk-UA"/>
              </w:rPr>
              <w:t>тел. (044) 586-99-93, 586-99-79</w:t>
            </w:r>
          </w:p>
          <w:p w14:paraId="5F8FF09A" w14:textId="77777777" w:rsidR="00BF4AB2" w:rsidRDefault="00BF4AB2">
            <w:pPr>
              <w:jc w:val="both"/>
              <w:rPr>
                <w:sz w:val="21"/>
                <w:szCs w:val="21"/>
                <w:lang w:val="uk-UA"/>
              </w:rPr>
            </w:pPr>
          </w:p>
          <w:p w14:paraId="0ED0FE8E" w14:textId="77777777" w:rsidR="009F7007" w:rsidRPr="009F7007" w:rsidRDefault="009F7007">
            <w:pPr>
              <w:jc w:val="both"/>
              <w:rPr>
                <w:sz w:val="21"/>
                <w:szCs w:val="21"/>
                <w:lang w:val="uk-UA"/>
              </w:rPr>
            </w:pPr>
          </w:p>
          <w:p w14:paraId="5B9EB959" w14:textId="605D2AED" w:rsidR="00FE26A1" w:rsidRDefault="009F7007">
            <w:pPr>
              <w:jc w:val="both"/>
              <w:rPr>
                <w:b/>
                <w:sz w:val="21"/>
                <w:szCs w:val="21"/>
                <w:lang w:val="uk-UA"/>
              </w:rPr>
            </w:pPr>
            <w:r>
              <w:rPr>
                <w:b/>
                <w:sz w:val="21"/>
                <w:szCs w:val="21"/>
                <w:lang w:val="uk-UA"/>
              </w:rPr>
              <w:t>Начальник митниці</w:t>
            </w:r>
          </w:p>
          <w:p w14:paraId="7144B25E" w14:textId="77777777" w:rsidR="00B8508C" w:rsidRDefault="00B8508C">
            <w:pPr>
              <w:jc w:val="both"/>
              <w:rPr>
                <w:b/>
                <w:sz w:val="21"/>
                <w:szCs w:val="21"/>
                <w:lang w:val="uk-UA"/>
              </w:rPr>
            </w:pPr>
          </w:p>
          <w:p w14:paraId="44197D58" w14:textId="77777777" w:rsidR="009F7007" w:rsidRDefault="009F7007">
            <w:pPr>
              <w:jc w:val="both"/>
              <w:rPr>
                <w:b/>
                <w:sz w:val="21"/>
                <w:szCs w:val="21"/>
                <w:lang w:val="uk-UA"/>
              </w:rPr>
            </w:pPr>
          </w:p>
          <w:p w14:paraId="088908CB" w14:textId="46038EA6" w:rsidR="002837B7" w:rsidRDefault="002837B7">
            <w:pPr>
              <w:jc w:val="both"/>
              <w:rPr>
                <w:b/>
                <w:sz w:val="21"/>
                <w:szCs w:val="21"/>
                <w:lang w:val="uk-UA"/>
              </w:rPr>
            </w:pPr>
          </w:p>
          <w:p w14:paraId="118440DD" w14:textId="77777777" w:rsidR="00BF4AB2" w:rsidRPr="00961B3B" w:rsidRDefault="00BF4AB2">
            <w:pPr>
              <w:jc w:val="both"/>
              <w:rPr>
                <w:b/>
                <w:sz w:val="21"/>
                <w:szCs w:val="21"/>
                <w:lang w:val="uk-UA"/>
              </w:rPr>
            </w:pPr>
          </w:p>
          <w:p w14:paraId="733961CC" w14:textId="0A797270" w:rsidR="00FE26A1" w:rsidRPr="00961B3B" w:rsidRDefault="00BF4AB2" w:rsidP="00A96455">
            <w:pPr>
              <w:jc w:val="both"/>
              <w:rPr>
                <w:sz w:val="21"/>
                <w:szCs w:val="21"/>
                <w:lang w:val="uk-UA"/>
              </w:rPr>
            </w:pPr>
            <w:r>
              <w:rPr>
                <w:b/>
                <w:sz w:val="21"/>
                <w:szCs w:val="21"/>
                <w:lang w:val="uk-UA"/>
              </w:rPr>
              <w:t xml:space="preserve">          </w:t>
            </w:r>
            <w:r w:rsidR="002148B2">
              <w:rPr>
                <w:b/>
                <w:sz w:val="21"/>
                <w:szCs w:val="21"/>
                <w:lang w:val="uk-UA"/>
              </w:rPr>
              <w:t xml:space="preserve">    </w:t>
            </w:r>
            <w:r w:rsidR="00FE26A1" w:rsidRPr="00961B3B">
              <w:rPr>
                <w:b/>
                <w:sz w:val="21"/>
                <w:szCs w:val="21"/>
                <w:lang w:val="uk-UA"/>
              </w:rPr>
              <w:t>______</w:t>
            </w:r>
            <w:r w:rsidR="00A70995">
              <w:rPr>
                <w:b/>
                <w:sz w:val="21"/>
                <w:szCs w:val="21"/>
                <w:lang w:val="uk-UA"/>
              </w:rPr>
              <w:t>____________</w:t>
            </w:r>
            <w:r w:rsidR="009F7007">
              <w:rPr>
                <w:b/>
                <w:sz w:val="21"/>
                <w:szCs w:val="21"/>
                <w:lang w:val="uk-UA"/>
              </w:rPr>
              <w:t>Анатолій КОМАР</w:t>
            </w:r>
          </w:p>
        </w:tc>
      </w:tr>
      <w:tr w:rsidR="009F7007" w:rsidRPr="00D15CA4" w14:paraId="681E12F3" w14:textId="77777777" w:rsidTr="0063165C">
        <w:tc>
          <w:tcPr>
            <w:tcW w:w="4422" w:type="dxa"/>
            <w:tcMar>
              <w:left w:w="93" w:type="dxa"/>
            </w:tcMar>
          </w:tcPr>
          <w:p w14:paraId="04381962" w14:textId="77777777" w:rsidR="009F7007" w:rsidRPr="00B268D8" w:rsidRDefault="009F7007" w:rsidP="00201DE2">
            <w:pPr>
              <w:rPr>
                <w:b/>
                <w:bCs/>
                <w:sz w:val="21"/>
                <w:szCs w:val="21"/>
                <w:lang w:val="uk-UA"/>
              </w:rPr>
            </w:pPr>
          </w:p>
        </w:tc>
        <w:tc>
          <w:tcPr>
            <w:tcW w:w="4555" w:type="dxa"/>
            <w:tcMar>
              <w:left w:w="93" w:type="dxa"/>
            </w:tcMar>
          </w:tcPr>
          <w:p w14:paraId="773284D0" w14:textId="77777777" w:rsidR="009F7007" w:rsidRPr="00961B3B" w:rsidRDefault="009F7007" w:rsidP="00DA1E42">
            <w:pPr>
              <w:rPr>
                <w:sz w:val="21"/>
                <w:szCs w:val="21"/>
                <w:lang w:val="uk-UA"/>
              </w:rPr>
            </w:pPr>
          </w:p>
        </w:tc>
      </w:tr>
      <w:tr w:rsidR="009F7007" w:rsidRPr="00D15CA4" w14:paraId="7DA5EFAA" w14:textId="77777777" w:rsidTr="0063165C">
        <w:tc>
          <w:tcPr>
            <w:tcW w:w="4422" w:type="dxa"/>
            <w:tcMar>
              <w:left w:w="93" w:type="dxa"/>
            </w:tcMar>
          </w:tcPr>
          <w:p w14:paraId="74EFFD3D" w14:textId="77777777" w:rsidR="009F7007" w:rsidRPr="00B268D8" w:rsidRDefault="009F7007" w:rsidP="00201DE2">
            <w:pPr>
              <w:rPr>
                <w:b/>
                <w:bCs/>
                <w:sz w:val="21"/>
                <w:szCs w:val="21"/>
                <w:lang w:val="uk-UA"/>
              </w:rPr>
            </w:pPr>
          </w:p>
        </w:tc>
        <w:tc>
          <w:tcPr>
            <w:tcW w:w="4555" w:type="dxa"/>
            <w:tcMar>
              <w:left w:w="93" w:type="dxa"/>
            </w:tcMar>
          </w:tcPr>
          <w:p w14:paraId="35D313A8" w14:textId="77777777" w:rsidR="009F7007" w:rsidRPr="00961B3B" w:rsidRDefault="009F7007" w:rsidP="00DA1E42">
            <w:pPr>
              <w:rPr>
                <w:sz w:val="21"/>
                <w:szCs w:val="21"/>
                <w:lang w:val="uk-UA"/>
              </w:rPr>
            </w:pPr>
          </w:p>
        </w:tc>
      </w:tr>
    </w:tbl>
    <w:p w14:paraId="2E39BD27" w14:textId="58D6346E" w:rsidR="00831A7E" w:rsidRDefault="00831A7E" w:rsidP="00AC2AFB">
      <w:pPr>
        <w:rPr>
          <w:lang w:val="uk-UA"/>
        </w:rPr>
      </w:pPr>
    </w:p>
    <w:p w14:paraId="2CA64D48" w14:textId="09049C79" w:rsidR="00B8508C" w:rsidRDefault="00B8508C" w:rsidP="00AC2AFB">
      <w:pPr>
        <w:rPr>
          <w:lang w:val="uk-UA"/>
        </w:rPr>
      </w:pPr>
    </w:p>
    <w:p w14:paraId="10F37CF1" w14:textId="4D3A5770" w:rsidR="00B8508C" w:rsidRDefault="00B8508C" w:rsidP="00AC2AFB">
      <w:pPr>
        <w:rPr>
          <w:lang w:val="uk-UA"/>
        </w:rPr>
      </w:pPr>
    </w:p>
    <w:p w14:paraId="52394000" w14:textId="20D6B217" w:rsidR="00B8508C" w:rsidRDefault="00B8508C" w:rsidP="00AC2AFB">
      <w:pPr>
        <w:rPr>
          <w:lang w:val="uk-UA"/>
        </w:rPr>
      </w:pPr>
    </w:p>
    <w:p w14:paraId="677AEED9" w14:textId="04378FE9" w:rsidR="00B8508C" w:rsidRDefault="00B8508C" w:rsidP="00AC2AFB">
      <w:pPr>
        <w:rPr>
          <w:lang w:val="uk-UA"/>
        </w:rPr>
      </w:pPr>
    </w:p>
    <w:p w14:paraId="6298964A" w14:textId="7B520F23" w:rsidR="00170B87" w:rsidRDefault="00170B87" w:rsidP="00AC2AFB">
      <w:pPr>
        <w:rPr>
          <w:lang w:val="uk-UA"/>
        </w:rPr>
      </w:pPr>
    </w:p>
    <w:p w14:paraId="161BB1FF" w14:textId="1F361072" w:rsidR="00170B87" w:rsidRDefault="00170B87" w:rsidP="00AC2AFB">
      <w:pPr>
        <w:rPr>
          <w:lang w:val="uk-UA"/>
        </w:rPr>
      </w:pPr>
    </w:p>
    <w:p w14:paraId="7821B2BD" w14:textId="6CF265F4" w:rsidR="00170B87" w:rsidRDefault="00170B87" w:rsidP="00AC2AFB">
      <w:pPr>
        <w:rPr>
          <w:lang w:val="uk-UA"/>
        </w:rPr>
      </w:pPr>
    </w:p>
    <w:p w14:paraId="2A3E2F6A" w14:textId="488E1050" w:rsidR="00170B87" w:rsidRDefault="00170B87" w:rsidP="00AC2AFB">
      <w:pPr>
        <w:rPr>
          <w:lang w:val="uk-UA"/>
        </w:rPr>
      </w:pPr>
    </w:p>
    <w:p w14:paraId="0D14A99A" w14:textId="261A2589" w:rsidR="00170B87" w:rsidRDefault="00170B87" w:rsidP="00AC2AFB">
      <w:pPr>
        <w:rPr>
          <w:lang w:val="uk-UA"/>
        </w:rPr>
      </w:pPr>
    </w:p>
    <w:p w14:paraId="541EB6CF" w14:textId="3E7C7B08" w:rsidR="00170B87" w:rsidRDefault="00170B87" w:rsidP="00AC2AFB">
      <w:pPr>
        <w:rPr>
          <w:lang w:val="uk-UA"/>
        </w:rPr>
      </w:pPr>
    </w:p>
    <w:p w14:paraId="4888B3CD" w14:textId="75B79C7E" w:rsidR="00170B87" w:rsidRDefault="00170B87" w:rsidP="00AC2AFB">
      <w:pPr>
        <w:rPr>
          <w:lang w:val="uk-UA"/>
        </w:rPr>
      </w:pPr>
    </w:p>
    <w:p w14:paraId="1FFB8549" w14:textId="0F351092" w:rsidR="00E271ED" w:rsidRDefault="00E271ED" w:rsidP="00AC2AFB">
      <w:pPr>
        <w:rPr>
          <w:lang w:val="uk-UA"/>
        </w:rPr>
      </w:pPr>
    </w:p>
    <w:p w14:paraId="01C97CB9" w14:textId="29C263DB" w:rsidR="00E271ED" w:rsidRDefault="00E271ED" w:rsidP="00AC2AFB">
      <w:pPr>
        <w:rPr>
          <w:lang w:val="uk-UA"/>
        </w:rPr>
      </w:pPr>
    </w:p>
    <w:p w14:paraId="217D8734" w14:textId="67B89AAC" w:rsidR="00E271ED" w:rsidRDefault="00E271ED" w:rsidP="00AC2AFB">
      <w:pPr>
        <w:rPr>
          <w:lang w:val="uk-UA"/>
        </w:rPr>
      </w:pPr>
    </w:p>
    <w:p w14:paraId="3012AEF3" w14:textId="57CE5A6C" w:rsidR="00E271ED" w:rsidRDefault="00E271ED" w:rsidP="00AC2AFB">
      <w:pPr>
        <w:rPr>
          <w:lang w:val="uk-UA"/>
        </w:rPr>
      </w:pPr>
    </w:p>
    <w:p w14:paraId="226FB947" w14:textId="6E3E24C6" w:rsidR="00E271ED" w:rsidRDefault="00E271ED" w:rsidP="00AC2AFB">
      <w:pPr>
        <w:rPr>
          <w:lang w:val="uk-UA"/>
        </w:rPr>
      </w:pPr>
    </w:p>
    <w:p w14:paraId="6115BA10" w14:textId="198FD4A7" w:rsidR="00BC7C6B" w:rsidRDefault="00BC7C6B" w:rsidP="00AC2AFB">
      <w:pPr>
        <w:rPr>
          <w:lang w:val="uk-UA"/>
        </w:rPr>
      </w:pPr>
    </w:p>
    <w:p w14:paraId="3DDDC02B" w14:textId="7F21FF9E" w:rsidR="00BC7C6B" w:rsidRDefault="00BC7C6B" w:rsidP="00AC2AFB">
      <w:pPr>
        <w:rPr>
          <w:lang w:val="uk-UA"/>
        </w:rPr>
      </w:pPr>
    </w:p>
    <w:p w14:paraId="565853F9" w14:textId="159A4FCD" w:rsidR="00BC7C6B" w:rsidRDefault="00BC7C6B" w:rsidP="00AC2AFB">
      <w:pPr>
        <w:rPr>
          <w:lang w:val="uk-UA"/>
        </w:rPr>
      </w:pPr>
    </w:p>
    <w:p w14:paraId="5BF424DE" w14:textId="403737BC" w:rsidR="00BC7C6B" w:rsidRDefault="00BC7C6B" w:rsidP="00AC2AFB">
      <w:pPr>
        <w:rPr>
          <w:lang w:val="uk-UA"/>
        </w:rPr>
      </w:pPr>
    </w:p>
    <w:p w14:paraId="2161EE08" w14:textId="44F56E5D" w:rsidR="00BC7C6B" w:rsidRDefault="00BC7C6B" w:rsidP="00AC2AFB">
      <w:pPr>
        <w:rPr>
          <w:lang w:val="uk-UA"/>
        </w:rPr>
      </w:pPr>
    </w:p>
    <w:p w14:paraId="1697CE3D" w14:textId="58CFB594" w:rsidR="00BC7C6B" w:rsidRDefault="00BC7C6B" w:rsidP="00AC2AFB">
      <w:pPr>
        <w:rPr>
          <w:lang w:val="uk-UA"/>
        </w:rPr>
      </w:pPr>
    </w:p>
    <w:p w14:paraId="3375CA2E" w14:textId="48DA1144" w:rsidR="00BC7C6B" w:rsidRDefault="00BC7C6B" w:rsidP="00AC2AFB">
      <w:pPr>
        <w:rPr>
          <w:lang w:val="uk-UA"/>
        </w:rPr>
      </w:pPr>
    </w:p>
    <w:p w14:paraId="70D52D46" w14:textId="77777777" w:rsidR="00BC7C6B" w:rsidRDefault="00BC7C6B" w:rsidP="00AC2AFB">
      <w:pPr>
        <w:rPr>
          <w:lang w:val="uk-UA"/>
        </w:rPr>
      </w:pPr>
    </w:p>
    <w:p w14:paraId="783E886A" w14:textId="1204361C" w:rsidR="00E271ED" w:rsidRDefault="00E271ED" w:rsidP="00AC2AFB">
      <w:pPr>
        <w:rPr>
          <w:lang w:val="uk-UA"/>
        </w:rPr>
      </w:pPr>
    </w:p>
    <w:p w14:paraId="469C7D5B" w14:textId="1E43959A" w:rsidR="00E271ED" w:rsidRDefault="00E271ED" w:rsidP="00AC2AFB">
      <w:pPr>
        <w:rPr>
          <w:lang w:val="uk-UA"/>
        </w:rPr>
      </w:pPr>
    </w:p>
    <w:p w14:paraId="21CF01C0" w14:textId="1D82DD32" w:rsidR="00E47B86" w:rsidRDefault="00E47B86" w:rsidP="00AC2AFB">
      <w:pPr>
        <w:rPr>
          <w:lang w:val="uk-UA"/>
        </w:rPr>
      </w:pPr>
    </w:p>
    <w:p w14:paraId="406C94B7" w14:textId="20920A3F" w:rsidR="00E47B86" w:rsidRDefault="00E47B86" w:rsidP="00AC2AFB">
      <w:pPr>
        <w:rPr>
          <w:lang w:val="uk-UA"/>
        </w:rPr>
      </w:pPr>
    </w:p>
    <w:p w14:paraId="331C4658" w14:textId="77777777" w:rsidR="00170B87" w:rsidRDefault="00170B87" w:rsidP="00AC2AFB">
      <w:pPr>
        <w:rPr>
          <w:lang w:val="uk-UA"/>
        </w:rPr>
      </w:pPr>
    </w:p>
    <w:p w14:paraId="5E031EDB" w14:textId="77777777" w:rsidR="00831A7E" w:rsidRPr="00831A7E" w:rsidRDefault="00831A7E" w:rsidP="00831A7E">
      <w:pPr>
        <w:shd w:val="clear" w:color="auto" w:fill="FFFFFF"/>
        <w:ind w:left="6804"/>
        <w:rPr>
          <w:lang w:val="ru-RU"/>
        </w:rPr>
      </w:pPr>
      <w:proofErr w:type="spellStart"/>
      <w:r w:rsidRPr="00831A7E">
        <w:rPr>
          <w:lang w:val="ru-RU"/>
        </w:rPr>
        <w:lastRenderedPageBreak/>
        <w:t>Додаток</w:t>
      </w:r>
      <w:proofErr w:type="spellEnd"/>
      <w:r w:rsidRPr="00831A7E">
        <w:rPr>
          <w:lang w:val="ru-RU"/>
        </w:rPr>
        <w:t xml:space="preserve"> № 1</w:t>
      </w:r>
    </w:p>
    <w:p w14:paraId="38C39E10" w14:textId="77777777" w:rsidR="00831A7E" w:rsidRPr="00831A7E" w:rsidRDefault="00831A7E" w:rsidP="00831A7E">
      <w:pPr>
        <w:shd w:val="clear" w:color="auto" w:fill="FFFFFF"/>
        <w:ind w:left="6804"/>
        <w:rPr>
          <w:lang w:val="ru-RU"/>
        </w:rPr>
      </w:pPr>
      <w:r w:rsidRPr="00831A7E">
        <w:rPr>
          <w:lang w:val="ru-RU"/>
        </w:rPr>
        <w:t>до Договору №______</w:t>
      </w:r>
    </w:p>
    <w:p w14:paraId="439391DF" w14:textId="1BA8B966" w:rsidR="00831A7E" w:rsidRPr="00831A7E" w:rsidRDefault="00831A7E" w:rsidP="00831A7E">
      <w:pPr>
        <w:shd w:val="clear" w:color="auto" w:fill="FFFFFF"/>
        <w:ind w:left="6804"/>
        <w:rPr>
          <w:lang w:val="ru-RU"/>
        </w:rPr>
      </w:pPr>
      <w:proofErr w:type="spellStart"/>
      <w:r w:rsidRPr="00831A7E">
        <w:rPr>
          <w:lang w:val="ru-RU"/>
        </w:rPr>
        <w:t>від</w:t>
      </w:r>
      <w:proofErr w:type="spellEnd"/>
      <w:r w:rsidRPr="00831A7E">
        <w:rPr>
          <w:lang w:val="ru-RU"/>
        </w:rPr>
        <w:t xml:space="preserve"> «___» ________ 20</w:t>
      </w:r>
      <w:r w:rsidR="00D17B71">
        <w:rPr>
          <w:lang w:val="ru-RU"/>
        </w:rPr>
        <w:t>2</w:t>
      </w:r>
      <w:r w:rsidR="00E271ED">
        <w:rPr>
          <w:lang w:val="ru-RU"/>
        </w:rPr>
        <w:t>4</w:t>
      </w:r>
      <w:r w:rsidRPr="00831A7E">
        <w:rPr>
          <w:lang w:val="ru-RU"/>
        </w:rPr>
        <w:t xml:space="preserve"> р.</w:t>
      </w:r>
    </w:p>
    <w:p w14:paraId="0F4FEB7C" w14:textId="77777777" w:rsidR="00831A7E" w:rsidRPr="00831A7E" w:rsidRDefault="00831A7E" w:rsidP="00831A7E">
      <w:pPr>
        <w:shd w:val="clear" w:color="auto" w:fill="FFFFFF"/>
        <w:jc w:val="center"/>
        <w:rPr>
          <w:b/>
          <w:caps/>
          <w:lang w:val="ru-RU"/>
        </w:rPr>
      </w:pPr>
    </w:p>
    <w:p w14:paraId="0809B4DD" w14:textId="4CF356F6" w:rsidR="00831A7E" w:rsidRPr="00F534E3" w:rsidRDefault="00831A7E" w:rsidP="00831A7E">
      <w:pPr>
        <w:shd w:val="clear" w:color="auto" w:fill="FFFFFF"/>
        <w:jc w:val="center"/>
        <w:rPr>
          <w:b/>
          <w:caps/>
        </w:rPr>
      </w:pPr>
      <w:r w:rsidRPr="00F534E3">
        <w:rPr>
          <w:b/>
          <w:caps/>
        </w:rPr>
        <w:t>Специфікація товару</w:t>
      </w:r>
    </w:p>
    <w:p w14:paraId="0E06A3A0" w14:textId="77777777" w:rsidR="00831A7E" w:rsidRDefault="00831A7E" w:rsidP="00831A7E">
      <w:pPr>
        <w:shd w:val="clear" w:color="auto" w:fill="FFFFFF"/>
        <w:rPr>
          <w:b/>
          <w: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3116"/>
        <w:gridCol w:w="1136"/>
        <w:gridCol w:w="1209"/>
        <w:gridCol w:w="1487"/>
        <w:gridCol w:w="1781"/>
      </w:tblGrid>
      <w:tr w:rsidR="00532967" w:rsidRPr="00D15CA4" w14:paraId="3CEC5426" w14:textId="77777777" w:rsidTr="00206399">
        <w:trPr>
          <w:trHeight w:val="458"/>
          <w:jc w:val="center"/>
        </w:trPr>
        <w:tc>
          <w:tcPr>
            <w:tcW w:w="1040" w:type="dxa"/>
            <w:noWrap/>
            <w:vAlign w:val="center"/>
          </w:tcPr>
          <w:p w14:paraId="2FBFF563" w14:textId="77777777" w:rsidR="00532967" w:rsidRPr="00DB3245" w:rsidRDefault="00532967" w:rsidP="00D24C7A">
            <w:pPr>
              <w:spacing w:line="256" w:lineRule="auto"/>
              <w:jc w:val="center"/>
              <w:rPr>
                <w:bCs/>
                <w:lang w:eastAsia="uk-UA"/>
              </w:rPr>
            </w:pPr>
            <w:r w:rsidRPr="00DB3245">
              <w:rPr>
                <w:bCs/>
                <w:lang w:eastAsia="uk-UA"/>
              </w:rPr>
              <w:t>№ з/п</w:t>
            </w:r>
          </w:p>
        </w:tc>
        <w:tc>
          <w:tcPr>
            <w:tcW w:w="3184" w:type="dxa"/>
            <w:vAlign w:val="center"/>
          </w:tcPr>
          <w:p w14:paraId="72359CA5" w14:textId="77777777" w:rsidR="00532967" w:rsidRPr="00DB3245" w:rsidRDefault="00532967" w:rsidP="00D24C7A">
            <w:pPr>
              <w:jc w:val="center"/>
              <w:rPr>
                <w:bCs/>
                <w:lang w:eastAsia="uk-UA"/>
              </w:rPr>
            </w:pPr>
            <w:proofErr w:type="spellStart"/>
            <w:r w:rsidRPr="00DB3245">
              <w:rPr>
                <w:bCs/>
                <w:color w:val="000000"/>
              </w:rPr>
              <w:t>Назва</w:t>
            </w:r>
            <w:proofErr w:type="spellEnd"/>
            <w:r w:rsidRPr="00DB3245">
              <w:rPr>
                <w:bCs/>
                <w:color w:val="000000"/>
              </w:rPr>
              <w:t xml:space="preserve"> </w:t>
            </w:r>
            <w:proofErr w:type="spellStart"/>
            <w:r w:rsidRPr="00DB3245">
              <w:rPr>
                <w:bCs/>
                <w:color w:val="000000"/>
              </w:rPr>
              <w:t>товару</w:t>
            </w:r>
            <w:proofErr w:type="spellEnd"/>
          </w:p>
        </w:tc>
        <w:tc>
          <w:tcPr>
            <w:tcW w:w="1136" w:type="dxa"/>
            <w:vAlign w:val="center"/>
          </w:tcPr>
          <w:p w14:paraId="0DC7634D" w14:textId="77777777" w:rsidR="00532967" w:rsidRPr="00DB3245" w:rsidRDefault="00532967" w:rsidP="00D24C7A">
            <w:pPr>
              <w:jc w:val="center"/>
              <w:rPr>
                <w:bCs/>
                <w:lang w:eastAsia="uk-UA"/>
              </w:rPr>
            </w:pPr>
            <w:proofErr w:type="spellStart"/>
            <w:r w:rsidRPr="00DB3245">
              <w:rPr>
                <w:bCs/>
                <w:lang w:eastAsia="uk-UA"/>
              </w:rPr>
              <w:t>Одиниця</w:t>
            </w:r>
            <w:proofErr w:type="spellEnd"/>
            <w:r w:rsidRPr="00DB3245">
              <w:rPr>
                <w:bCs/>
                <w:lang w:eastAsia="uk-UA"/>
              </w:rPr>
              <w:t xml:space="preserve"> </w:t>
            </w:r>
            <w:proofErr w:type="spellStart"/>
            <w:r w:rsidRPr="00DB3245">
              <w:rPr>
                <w:bCs/>
                <w:lang w:eastAsia="uk-UA"/>
              </w:rPr>
              <w:t>виміру</w:t>
            </w:r>
            <w:proofErr w:type="spellEnd"/>
          </w:p>
        </w:tc>
        <w:tc>
          <w:tcPr>
            <w:tcW w:w="1211" w:type="dxa"/>
            <w:vAlign w:val="center"/>
          </w:tcPr>
          <w:p w14:paraId="3539301B" w14:textId="7D99E35C" w:rsidR="00DD5EBE" w:rsidRPr="00DD5EBE" w:rsidRDefault="00532967" w:rsidP="00D24C7A">
            <w:pPr>
              <w:spacing w:line="256" w:lineRule="auto"/>
              <w:jc w:val="center"/>
              <w:rPr>
                <w:bCs/>
                <w:lang w:eastAsia="uk-UA"/>
              </w:rPr>
            </w:pPr>
            <w:proofErr w:type="spellStart"/>
            <w:r w:rsidRPr="00DB3245">
              <w:rPr>
                <w:bCs/>
                <w:lang w:eastAsia="uk-UA"/>
              </w:rPr>
              <w:t>Кількість</w:t>
            </w:r>
            <w:proofErr w:type="spellEnd"/>
          </w:p>
        </w:tc>
        <w:tc>
          <w:tcPr>
            <w:tcW w:w="1503" w:type="dxa"/>
            <w:vAlign w:val="center"/>
          </w:tcPr>
          <w:p w14:paraId="6DF738F3" w14:textId="77777777" w:rsidR="00532967" w:rsidRPr="00831A7E" w:rsidRDefault="00532967" w:rsidP="00D24C7A">
            <w:pPr>
              <w:spacing w:line="256" w:lineRule="auto"/>
              <w:jc w:val="center"/>
              <w:rPr>
                <w:iCs/>
                <w:lang w:val="ru-RU" w:eastAsia="uk-UA"/>
              </w:rPr>
            </w:pPr>
            <w:proofErr w:type="spellStart"/>
            <w:r w:rsidRPr="00831A7E">
              <w:rPr>
                <w:iCs/>
                <w:lang w:val="ru-RU" w:eastAsia="uk-UA"/>
              </w:rPr>
              <w:t>Ціна</w:t>
            </w:r>
            <w:proofErr w:type="spellEnd"/>
            <w:r w:rsidRPr="00831A7E">
              <w:rPr>
                <w:iCs/>
                <w:lang w:val="ru-RU" w:eastAsia="uk-UA"/>
              </w:rPr>
              <w:t xml:space="preserve"> за </w:t>
            </w:r>
            <w:proofErr w:type="spellStart"/>
            <w:r w:rsidRPr="00831A7E">
              <w:rPr>
                <w:iCs/>
                <w:lang w:val="ru-RU" w:eastAsia="uk-UA"/>
              </w:rPr>
              <w:t>одиницю</w:t>
            </w:r>
            <w:proofErr w:type="spellEnd"/>
            <w:r w:rsidRPr="00831A7E">
              <w:rPr>
                <w:iCs/>
                <w:lang w:val="ru-RU" w:eastAsia="uk-UA"/>
              </w:rPr>
              <w:t>,</w:t>
            </w:r>
          </w:p>
          <w:p w14:paraId="4050A482" w14:textId="77777777" w:rsidR="00532967" w:rsidRPr="00831A7E" w:rsidRDefault="00532967" w:rsidP="00D24C7A">
            <w:pPr>
              <w:spacing w:line="256" w:lineRule="auto"/>
              <w:jc w:val="center"/>
              <w:rPr>
                <w:iCs/>
                <w:lang w:val="ru-RU" w:eastAsia="uk-UA"/>
              </w:rPr>
            </w:pPr>
            <w:r w:rsidRPr="00831A7E">
              <w:rPr>
                <w:iCs/>
                <w:lang w:val="ru-RU" w:eastAsia="uk-UA"/>
              </w:rPr>
              <w:t>грн.</w:t>
            </w:r>
          </w:p>
          <w:p w14:paraId="70C3EE28" w14:textId="3726E7B5" w:rsidR="00532967" w:rsidRPr="00831A7E" w:rsidRDefault="003C1CF9" w:rsidP="00D24C7A">
            <w:pPr>
              <w:spacing w:line="256" w:lineRule="auto"/>
              <w:jc w:val="center"/>
              <w:rPr>
                <w:iCs/>
                <w:lang w:val="ru-RU" w:eastAsia="uk-UA"/>
              </w:rPr>
            </w:pPr>
            <w:r>
              <w:rPr>
                <w:iCs/>
                <w:lang w:val="ru-RU" w:eastAsia="uk-UA"/>
              </w:rPr>
              <w:t>без</w:t>
            </w:r>
            <w:r w:rsidR="00532967" w:rsidRPr="00831A7E">
              <w:rPr>
                <w:iCs/>
                <w:lang w:val="ru-RU" w:eastAsia="uk-UA"/>
              </w:rPr>
              <w:t xml:space="preserve"> ПДВ</w:t>
            </w:r>
          </w:p>
        </w:tc>
        <w:tc>
          <w:tcPr>
            <w:tcW w:w="1844" w:type="dxa"/>
          </w:tcPr>
          <w:p w14:paraId="27947A0E" w14:textId="11CFE1F1" w:rsidR="00532967" w:rsidRPr="00831A7E" w:rsidRDefault="00A70995" w:rsidP="00D24C7A">
            <w:pPr>
              <w:spacing w:line="256" w:lineRule="auto"/>
              <w:jc w:val="center"/>
              <w:rPr>
                <w:iCs/>
                <w:lang w:val="ru-RU" w:eastAsia="uk-UA"/>
              </w:rPr>
            </w:pPr>
            <w:proofErr w:type="spellStart"/>
            <w:r>
              <w:rPr>
                <w:iCs/>
                <w:lang w:val="ru-RU" w:eastAsia="uk-UA"/>
              </w:rPr>
              <w:t>Ціна</w:t>
            </w:r>
            <w:proofErr w:type="spellEnd"/>
            <w:r>
              <w:rPr>
                <w:iCs/>
                <w:lang w:val="ru-RU" w:eastAsia="uk-UA"/>
              </w:rPr>
              <w:t xml:space="preserve"> </w:t>
            </w:r>
          </w:p>
          <w:p w14:paraId="061B38F1" w14:textId="77777777" w:rsidR="00532967" w:rsidRPr="00831A7E" w:rsidRDefault="00532967" w:rsidP="00D24C7A">
            <w:pPr>
              <w:spacing w:line="256" w:lineRule="auto"/>
              <w:jc w:val="center"/>
              <w:rPr>
                <w:iCs/>
                <w:lang w:val="ru-RU" w:eastAsia="uk-UA"/>
              </w:rPr>
            </w:pPr>
            <w:r w:rsidRPr="00831A7E">
              <w:rPr>
                <w:iCs/>
                <w:lang w:val="ru-RU" w:eastAsia="uk-UA"/>
              </w:rPr>
              <w:t>грн.</w:t>
            </w:r>
          </w:p>
          <w:p w14:paraId="5D641E76" w14:textId="3ECB9FE5" w:rsidR="00532967" w:rsidRPr="00831A7E" w:rsidRDefault="00BC7C6B" w:rsidP="00D24C7A">
            <w:pPr>
              <w:spacing w:line="256" w:lineRule="auto"/>
              <w:jc w:val="center"/>
              <w:rPr>
                <w:bCs/>
                <w:iCs/>
                <w:lang w:val="ru-RU"/>
              </w:rPr>
            </w:pPr>
            <w:r>
              <w:rPr>
                <w:iCs/>
                <w:lang w:val="ru-RU" w:eastAsia="uk-UA"/>
              </w:rPr>
              <w:t>з/</w:t>
            </w:r>
            <w:r w:rsidR="00603FB5">
              <w:rPr>
                <w:iCs/>
                <w:lang w:val="ru-RU" w:eastAsia="uk-UA"/>
              </w:rPr>
              <w:t>без</w:t>
            </w:r>
            <w:r>
              <w:rPr>
                <w:iCs/>
                <w:lang w:val="ru-RU" w:eastAsia="uk-UA"/>
              </w:rPr>
              <w:t xml:space="preserve"> </w:t>
            </w:r>
            <w:r w:rsidR="00532967" w:rsidRPr="00831A7E">
              <w:rPr>
                <w:iCs/>
                <w:lang w:val="ru-RU" w:eastAsia="uk-UA"/>
              </w:rPr>
              <w:t>ПДВ</w:t>
            </w:r>
          </w:p>
        </w:tc>
      </w:tr>
      <w:tr w:rsidR="00532967" w:rsidRPr="00DB3245" w14:paraId="5644CCA0" w14:textId="77777777" w:rsidTr="00206399">
        <w:trPr>
          <w:trHeight w:val="70"/>
          <w:jc w:val="center"/>
        </w:trPr>
        <w:tc>
          <w:tcPr>
            <w:tcW w:w="1040" w:type="dxa"/>
            <w:noWrap/>
            <w:vAlign w:val="center"/>
          </w:tcPr>
          <w:p w14:paraId="5164FF62" w14:textId="77777777" w:rsidR="00532967" w:rsidRPr="00831A7E" w:rsidRDefault="00532967" w:rsidP="00D24C7A">
            <w:pPr>
              <w:spacing w:line="256" w:lineRule="auto"/>
              <w:jc w:val="center"/>
              <w:rPr>
                <w:bCs/>
                <w:sz w:val="21"/>
                <w:szCs w:val="21"/>
                <w:lang w:eastAsia="uk-UA"/>
              </w:rPr>
            </w:pPr>
            <w:r w:rsidRPr="00831A7E">
              <w:rPr>
                <w:bCs/>
                <w:sz w:val="21"/>
                <w:szCs w:val="21"/>
                <w:lang w:eastAsia="uk-UA"/>
              </w:rPr>
              <w:t>1</w:t>
            </w:r>
          </w:p>
        </w:tc>
        <w:tc>
          <w:tcPr>
            <w:tcW w:w="3184" w:type="dxa"/>
            <w:vAlign w:val="center"/>
          </w:tcPr>
          <w:p w14:paraId="2AA63AAE" w14:textId="7D073F40" w:rsidR="00532967" w:rsidRPr="00831A7E" w:rsidRDefault="00193536" w:rsidP="00206399">
            <w:pPr>
              <w:jc w:val="both"/>
              <w:rPr>
                <w:sz w:val="21"/>
                <w:szCs w:val="21"/>
                <w:lang w:val="uk-UA"/>
              </w:rPr>
            </w:pPr>
            <w:proofErr w:type="spellStart"/>
            <w:r w:rsidRPr="00193536">
              <w:rPr>
                <w:lang w:val="ru-RU"/>
              </w:rPr>
              <w:t>Пробовідбірники</w:t>
            </w:r>
            <w:proofErr w:type="spellEnd"/>
            <w:r w:rsidRPr="00193536">
              <w:rPr>
                <w:lang w:val="ru-RU"/>
              </w:rPr>
              <w:t xml:space="preserve"> для </w:t>
            </w:r>
            <w:proofErr w:type="spellStart"/>
            <w:r w:rsidRPr="00193536">
              <w:rPr>
                <w:lang w:val="ru-RU"/>
              </w:rPr>
              <w:t>нафтопродуктів</w:t>
            </w:r>
            <w:proofErr w:type="spellEnd"/>
            <w:r w:rsidRPr="00193536">
              <w:rPr>
                <w:lang w:val="ru-RU"/>
              </w:rPr>
              <w:t xml:space="preserve"> (ПП-5 </w:t>
            </w:r>
            <w:proofErr w:type="spellStart"/>
            <w:r w:rsidRPr="00193536">
              <w:rPr>
                <w:lang w:val="ru-RU"/>
              </w:rPr>
              <w:t>або</w:t>
            </w:r>
            <w:proofErr w:type="spellEnd"/>
            <w:r w:rsidRPr="00193536">
              <w:rPr>
                <w:lang w:val="ru-RU"/>
              </w:rPr>
              <w:t xml:space="preserve"> аналог)</w:t>
            </w:r>
          </w:p>
        </w:tc>
        <w:tc>
          <w:tcPr>
            <w:tcW w:w="1136" w:type="dxa"/>
            <w:vAlign w:val="center"/>
          </w:tcPr>
          <w:p w14:paraId="4625E427" w14:textId="2A248058" w:rsidR="00532967" w:rsidRPr="00206399" w:rsidRDefault="00206399" w:rsidP="00D24C7A">
            <w:pPr>
              <w:jc w:val="center"/>
              <w:rPr>
                <w:iCs/>
                <w:sz w:val="21"/>
                <w:szCs w:val="21"/>
                <w:lang w:val="uk-UA" w:eastAsia="uk-UA"/>
              </w:rPr>
            </w:pPr>
            <w:r>
              <w:rPr>
                <w:iCs/>
                <w:sz w:val="21"/>
                <w:szCs w:val="21"/>
                <w:lang w:val="uk-UA" w:eastAsia="uk-UA"/>
              </w:rPr>
              <w:t>шт.</w:t>
            </w:r>
          </w:p>
        </w:tc>
        <w:tc>
          <w:tcPr>
            <w:tcW w:w="1211" w:type="dxa"/>
            <w:shd w:val="clear" w:color="auto" w:fill="FFFFFF"/>
            <w:vAlign w:val="center"/>
          </w:tcPr>
          <w:p w14:paraId="36AE75D3" w14:textId="21239545" w:rsidR="00532967" w:rsidRPr="00361E4F" w:rsidRDefault="006B67C5" w:rsidP="00D24C7A">
            <w:pPr>
              <w:spacing w:line="256" w:lineRule="auto"/>
              <w:jc w:val="center"/>
              <w:rPr>
                <w:iCs/>
                <w:sz w:val="21"/>
                <w:szCs w:val="21"/>
                <w:lang w:val="ru-RU" w:eastAsia="uk-UA"/>
              </w:rPr>
            </w:pPr>
            <w:r>
              <w:rPr>
                <w:iCs/>
                <w:sz w:val="21"/>
                <w:szCs w:val="21"/>
                <w:lang w:val="ru-RU" w:eastAsia="uk-UA"/>
              </w:rPr>
              <w:t>25</w:t>
            </w:r>
          </w:p>
        </w:tc>
        <w:tc>
          <w:tcPr>
            <w:tcW w:w="1503" w:type="dxa"/>
            <w:vAlign w:val="center"/>
          </w:tcPr>
          <w:p w14:paraId="5DEAE855" w14:textId="2A4200C5" w:rsidR="00532967" w:rsidRPr="00831A7E" w:rsidRDefault="00532967">
            <w:pPr>
              <w:spacing w:line="256" w:lineRule="auto"/>
              <w:jc w:val="center"/>
              <w:rPr>
                <w:iCs/>
                <w:sz w:val="21"/>
                <w:szCs w:val="21"/>
                <w:lang w:val="uk-UA" w:eastAsia="uk-UA"/>
              </w:rPr>
            </w:pPr>
          </w:p>
        </w:tc>
        <w:tc>
          <w:tcPr>
            <w:tcW w:w="1844" w:type="dxa"/>
            <w:vAlign w:val="center"/>
          </w:tcPr>
          <w:p w14:paraId="17DFE610" w14:textId="2615B809" w:rsidR="00532967" w:rsidRPr="00831A7E" w:rsidRDefault="00532967" w:rsidP="00D24C7A">
            <w:pPr>
              <w:spacing w:line="256" w:lineRule="auto"/>
              <w:jc w:val="center"/>
              <w:rPr>
                <w:iCs/>
                <w:sz w:val="21"/>
                <w:szCs w:val="21"/>
                <w:lang w:val="uk-UA" w:eastAsia="uk-UA"/>
              </w:rPr>
            </w:pPr>
          </w:p>
        </w:tc>
      </w:tr>
      <w:tr w:rsidR="00532967" w:rsidRPr="00D15CA4" w14:paraId="305264C5" w14:textId="77777777" w:rsidTr="00206399">
        <w:trPr>
          <w:trHeight w:val="323"/>
          <w:jc w:val="center"/>
        </w:trPr>
        <w:tc>
          <w:tcPr>
            <w:tcW w:w="9918" w:type="dxa"/>
            <w:gridSpan w:val="6"/>
          </w:tcPr>
          <w:p w14:paraId="438BCB07" w14:textId="444EFF1C" w:rsidR="00532967" w:rsidRPr="00831A7E" w:rsidRDefault="00532967">
            <w:pPr>
              <w:spacing w:line="256" w:lineRule="auto"/>
              <w:rPr>
                <w:iCs/>
                <w:lang w:val="ru-RU" w:eastAsia="uk-UA"/>
              </w:rPr>
            </w:pPr>
            <w:proofErr w:type="spellStart"/>
            <w:r w:rsidRPr="00831A7E">
              <w:rPr>
                <w:iCs/>
                <w:lang w:val="ru-RU" w:eastAsia="uk-UA"/>
              </w:rPr>
              <w:t>Всього</w:t>
            </w:r>
            <w:proofErr w:type="spellEnd"/>
            <w:r w:rsidRPr="00831A7E">
              <w:rPr>
                <w:iCs/>
                <w:lang w:val="ru-RU" w:eastAsia="uk-UA"/>
              </w:rPr>
              <w:t>:</w:t>
            </w:r>
            <w:r w:rsidR="00603FB5">
              <w:rPr>
                <w:iCs/>
                <w:lang w:val="ru-RU" w:eastAsia="uk-UA"/>
              </w:rPr>
              <w:t xml:space="preserve"> </w:t>
            </w:r>
            <w:proofErr w:type="spellStart"/>
            <w:r w:rsidR="00D17B71">
              <w:rPr>
                <w:iCs/>
                <w:lang w:val="ru-RU" w:eastAsia="uk-UA"/>
              </w:rPr>
              <w:t>грн</w:t>
            </w:r>
            <w:proofErr w:type="spellEnd"/>
            <w:r w:rsidR="003C1CF9">
              <w:rPr>
                <w:iCs/>
                <w:lang w:val="ru-RU" w:eastAsia="uk-UA"/>
              </w:rPr>
              <w:t xml:space="preserve"> </w:t>
            </w:r>
            <w:r w:rsidR="00BC7C6B">
              <w:rPr>
                <w:iCs/>
                <w:lang w:val="ru-RU" w:eastAsia="uk-UA"/>
              </w:rPr>
              <w:t>з/</w:t>
            </w:r>
            <w:r w:rsidR="003C1CF9">
              <w:rPr>
                <w:iCs/>
                <w:lang w:val="ru-RU" w:eastAsia="uk-UA"/>
              </w:rPr>
              <w:t>без ПДВ</w:t>
            </w:r>
            <w:r w:rsidRPr="00831A7E">
              <w:rPr>
                <w:iCs/>
                <w:lang w:val="ru-RU" w:eastAsia="uk-UA"/>
              </w:rPr>
              <w:t>:</w:t>
            </w:r>
          </w:p>
        </w:tc>
      </w:tr>
    </w:tbl>
    <w:p w14:paraId="6493D5F5" w14:textId="77777777" w:rsidR="00DD5EBE" w:rsidRDefault="00DD5EBE" w:rsidP="00DD5EBE">
      <w:pPr>
        <w:ind w:left="-57" w:right="-222" w:firstLine="627"/>
        <w:rPr>
          <w:b/>
          <w:caps/>
          <w:lang w:val="ru-RU"/>
        </w:rPr>
      </w:pPr>
    </w:p>
    <w:p w14:paraId="20623985" w14:textId="347DA01D" w:rsidR="00831A7E" w:rsidRPr="00361E4F" w:rsidRDefault="00831A7E" w:rsidP="00EC649C">
      <w:pPr>
        <w:ind w:left="-57" w:right="-222" w:hanging="369"/>
        <w:rPr>
          <w:lang w:val="uk-UA"/>
        </w:rPr>
      </w:pPr>
      <w:r w:rsidRPr="00361E4F">
        <w:rPr>
          <w:lang w:val="uk-UA"/>
        </w:rPr>
        <w:t>Зага</w:t>
      </w:r>
      <w:r w:rsidR="00532967" w:rsidRPr="00361E4F">
        <w:rPr>
          <w:lang w:val="uk-UA"/>
        </w:rPr>
        <w:t>льна</w:t>
      </w:r>
      <w:r w:rsidR="00603FB5" w:rsidRPr="00361E4F">
        <w:rPr>
          <w:lang w:val="uk-UA"/>
        </w:rPr>
        <w:t xml:space="preserve"> вартість Товару становить </w:t>
      </w:r>
      <w:r w:rsidR="00BC7C6B">
        <w:rPr>
          <w:lang w:val="uk-UA"/>
        </w:rPr>
        <w:t>_______</w:t>
      </w:r>
      <w:r w:rsidRPr="00361E4F">
        <w:rPr>
          <w:lang w:val="uk-UA"/>
        </w:rPr>
        <w:t>грн</w:t>
      </w:r>
      <w:r w:rsidR="003C1CF9" w:rsidRPr="00361E4F">
        <w:rPr>
          <w:lang w:val="uk-UA"/>
        </w:rPr>
        <w:t xml:space="preserve"> </w:t>
      </w:r>
      <w:r w:rsidR="00BC7C6B">
        <w:rPr>
          <w:lang w:val="uk-UA"/>
        </w:rPr>
        <w:t>з/</w:t>
      </w:r>
      <w:r w:rsidR="003C1CF9" w:rsidRPr="00361E4F">
        <w:rPr>
          <w:lang w:val="uk-UA"/>
        </w:rPr>
        <w:t>без ПДВ</w:t>
      </w:r>
      <w:r w:rsidRPr="00361E4F">
        <w:rPr>
          <w:lang w:val="uk-UA"/>
        </w:rPr>
        <w:t>. (</w:t>
      </w:r>
      <w:r w:rsidR="00BC7C6B">
        <w:rPr>
          <w:lang w:val="uk-UA"/>
        </w:rPr>
        <w:t>прописом</w:t>
      </w:r>
      <w:r w:rsidR="00DD5EBE" w:rsidRPr="00361E4F">
        <w:rPr>
          <w:lang w:val="uk-UA"/>
        </w:rPr>
        <w:t>)</w:t>
      </w:r>
      <w:r w:rsidR="003C1CF9" w:rsidRPr="00361E4F">
        <w:rPr>
          <w:lang w:val="uk-UA"/>
        </w:rPr>
        <w:t>.</w:t>
      </w:r>
    </w:p>
    <w:p w14:paraId="743ECE87" w14:textId="647B0336" w:rsidR="001146C1" w:rsidRPr="00361E4F" w:rsidRDefault="001146C1" w:rsidP="00DD5EBE">
      <w:pPr>
        <w:rPr>
          <w:lang w:val="uk-UA"/>
        </w:rPr>
      </w:pPr>
    </w:p>
    <w:p w14:paraId="4A7DA91C" w14:textId="64BC8B70" w:rsidR="00831A7E" w:rsidRPr="00EC649C" w:rsidRDefault="00E47B86" w:rsidP="00DD5EBE">
      <w:pPr>
        <w:shd w:val="clear" w:color="auto" w:fill="FFFFFF"/>
        <w:rPr>
          <w:lang w:val="uk-UA"/>
        </w:rPr>
      </w:pPr>
      <w:r>
        <w:rPr>
          <w:lang w:val="uk-UA"/>
        </w:rPr>
        <w:t>Характеристики:</w:t>
      </w:r>
    </w:p>
    <w:p w14:paraId="0C0D9490" w14:textId="1206FED8" w:rsidR="00E47B86" w:rsidRPr="00E47B86" w:rsidRDefault="00E47B86" w:rsidP="00E47B86">
      <w:pPr>
        <w:shd w:val="clear" w:color="auto" w:fill="FFFFFF"/>
        <w:jc w:val="both"/>
        <w:rPr>
          <w:sz w:val="21"/>
          <w:szCs w:val="21"/>
          <w:lang w:val="uk-UA"/>
        </w:rPr>
      </w:pPr>
      <w:r w:rsidRPr="00E47B86">
        <w:rPr>
          <w:sz w:val="21"/>
          <w:szCs w:val="21"/>
          <w:lang w:val="uk-UA"/>
        </w:rPr>
        <w:t>Габаритні розміри одного П</w:t>
      </w:r>
      <w:bookmarkStart w:id="12" w:name="_Hlk160735982"/>
      <w:r w:rsidRPr="00E47B86">
        <w:rPr>
          <w:sz w:val="21"/>
          <w:szCs w:val="21"/>
          <w:lang w:val="uk-UA"/>
        </w:rPr>
        <w:t>робовідбірника для нафтопродуктів ПП-5</w:t>
      </w:r>
      <w:r w:rsidR="00193536">
        <w:rPr>
          <w:sz w:val="21"/>
          <w:szCs w:val="21"/>
          <w:lang w:val="uk-UA"/>
        </w:rPr>
        <w:t xml:space="preserve"> або аналог</w:t>
      </w:r>
      <w:bookmarkEnd w:id="12"/>
      <w:r w:rsidRPr="00E47B86">
        <w:rPr>
          <w:sz w:val="21"/>
          <w:szCs w:val="21"/>
          <w:lang w:val="uk-UA"/>
        </w:rPr>
        <w:t>:</w:t>
      </w:r>
    </w:p>
    <w:p w14:paraId="4454A4B3" w14:textId="77777777" w:rsidR="00193536" w:rsidRPr="00530635" w:rsidRDefault="00193536" w:rsidP="00193536">
      <w:pPr>
        <w:rPr>
          <w:b/>
          <w:bCs/>
          <w:lang w:val="ru-RU"/>
        </w:rPr>
      </w:pPr>
      <w:r>
        <w:rPr>
          <w:b/>
          <w:bCs/>
          <w:lang w:val="ru-RU"/>
        </w:rPr>
        <w:t xml:space="preserve">- </w:t>
      </w:r>
      <w:r w:rsidRPr="00696E63">
        <w:rPr>
          <w:lang w:val="ru-RU"/>
        </w:rPr>
        <w:t>метал</w:t>
      </w:r>
    </w:p>
    <w:p w14:paraId="7E3F52C5" w14:textId="77777777" w:rsidR="00193536" w:rsidRDefault="00193536" w:rsidP="00193536">
      <w:pPr>
        <w:rPr>
          <w:lang w:val="ru-RU"/>
        </w:rPr>
      </w:pPr>
      <w:r>
        <w:rPr>
          <w:lang w:val="ru-RU"/>
        </w:rPr>
        <w:t xml:space="preserve">- </w:t>
      </w:r>
      <w:proofErr w:type="spellStart"/>
      <w:r>
        <w:rPr>
          <w:lang w:val="ru-RU"/>
        </w:rPr>
        <w:t>Довжина</w:t>
      </w:r>
      <w:proofErr w:type="spellEnd"/>
      <w:r>
        <w:rPr>
          <w:lang w:val="ru-RU"/>
        </w:rPr>
        <w:t xml:space="preserve"> не </w:t>
      </w:r>
      <w:proofErr w:type="spellStart"/>
      <w:r>
        <w:rPr>
          <w:lang w:val="ru-RU"/>
        </w:rPr>
        <w:t>більше</w:t>
      </w:r>
      <w:proofErr w:type="spellEnd"/>
      <w:r>
        <w:rPr>
          <w:lang w:val="ru-RU"/>
        </w:rPr>
        <w:t xml:space="preserve"> - 607 мм;</w:t>
      </w:r>
    </w:p>
    <w:p w14:paraId="5E575769" w14:textId="77777777" w:rsidR="00193536" w:rsidRDefault="00193536" w:rsidP="00193536">
      <w:pPr>
        <w:rPr>
          <w:lang w:val="ru-RU"/>
        </w:rPr>
      </w:pPr>
      <w:r>
        <w:rPr>
          <w:lang w:val="ru-RU"/>
        </w:rPr>
        <w:t xml:space="preserve">- </w:t>
      </w:r>
      <w:proofErr w:type="spellStart"/>
      <w:r>
        <w:rPr>
          <w:lang w:val="ru-RU"/>
        </w:rPr>
        <w:t>діаметр</w:t>
      </w:r>
      <w:proofErr w:type="spellEnd"/>
      <w:r>
        <w:rPr>
          <w:lang w:val="ru-RU"/>
        </w:rPr>
        <w:t xml:space="preserve"> - 60 мм;</w:t>
      </w:r>
    </w:p>
    <w:p w14:paraId="57C13D1F" w14:textId="77777777" w:rsidR="00193536" w:rsidRDefault="00193536" w:rsidP="00193536">
      <w:pPr>
        <w:rPr>
          <w:lang w:val="ru-RU"/>
        </w:rPr>
      </w:pPr>
      <w:r>
        <w:rPr>
          <w:lang w:val="ru-RU"/>
        </w:rPr>
        <w:t xml:space="preserve">- </w:t>
      </w:r>
      <w:proofErr w:type="spellStart"/>
      <w:r>
        <w:rPr>
          <w:lang w:val="ru-RU"/>
        </w:rPr>
        <w:t>об</w:t>
      </w:r>
      <w:r w:rsidRPr="00CB76CC">
        <w:rPr>
          <w:lang w:val="ru-RU"/>
        </w:rPr>
        <w:t>’</w:t>
      </w:r>
      <w:r>
        <w:rPr>
          <w:lang w:val="ru-RU"/>
        </w:rPr>
        <w:t>єм</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відбирається</w:t>
      </w:r>
      <w:proofErr w:type="spellEnd"/>
      <w:r>
        <w:rPr>
          <w:lang w:val="ru-RU"/>
        </w:rPr>
        <w:t xml:space="preserve"> - 1,0±5% дм</w:t>
      </w:r>
      <w:r>
        <w:rPr>
          <w:vertAlign w:val="superscript"/>
          <w:lang w:val="ru-RU"/>
        </w:rPr>
        <w:t>3</w:t>
      </w:r>
      <w:r>
        <w:rPr>
          <w:lang w:val="ru-RU"/>
        </w:rPr>
        <w:t>;</w:t>
      </w:r>
    </w:p>
    <w:p w14:paraId="47494B0C" w14:textId="77777777" w:rsidR="00193536" w:rsidRDefault="00193536" w:rsidP="00193536">
      <w:pPr>
        <w:shd w:val="clear" w:color="auto" w:fill="FFFFFF"/>
        <w:jc w:val="both"/>
        <w:rPr>
          <w:sz w:val="21"/>
          <w:szCs w:val="21"/>
          <w:lang w:val="uk-UA"/>
        </w:rPr>
      </w:pPr>
      <w:r>
        <w:rPr>
          <w:lang w:val="ru-RU"/>
        </w:rPr>
        <w:t xml:space="preserve">- вага – не </w:t>
      </w:r>
      <w:proofErr w:type="spellStart"/>
      <w:r>
        <w:rPr>
          <w:lang w:val="ru-RU"/>
        </w:rPr>
        <w:t>більше</w:t>
      </w:r>
      <w:proofErr w:type="spellEnd"/>
      <w:r>
        <w:rPr>
          <w:lang w:val="ru-RU"/>
        </w:rPr>
        <w:t xml:space="preserve"> 3 кг</w:t>
      </w:r>
    </w:p>
    <w:p w14:paraId="7DA4805E" w14:textId="3A78CC7B" w:rsidR="00E47B86" w:rsidRPr="00E47B86" w:rsidRDefault="00E47B86" w:rsidP="00193536">
      <w:pPr>
        <w:shd w:val="clear" w:color="auto" w:fill="FFFFFF"/>
        <w:jc w:val="both"/>
        <w:rPr>
          <w:sz w:val="21"/>
          <w:szCs w:val="21"/>
          <w:lang w:val="uk-UA"/>
        </w:rPr>
      </w:pPr>
      <w:r w:rsidRPr="00E47B86">
        <w:rPr>
          <w:sz w:val="21"/>
          <w:szCs w:val="21"/>
          <w:lang w:val="uk-UA"/>
        </w:rPr>
        <w:t xml:space="preserve">Комплектність одного </w:t>
      </w:r>
      <w:r w:rsidR="00193536" w:rsidRPr="00193536">
        <w:rPr>
          <w:sz w:val="21"/>
          <w:szCs w:val="21"/>
          <w:lang w:val="uk-UA"/>
        </w:rPr>
        <w:t>робовідбірника для нафтопродуктів ПП-5 або аналог</w:t>
      </w:r>
      <w:r w:rsidRPr="00E47B86">
        <w:rPr>
          <w:sz w:val="21"/>
          <w:szCs w:val="21"/>
          <w:lang w:val="uk-UA"/>
        </w:rPr>
        <w:t>:</w:t>
      </w:r>
    </w:p>
    <w:p w14:paraId="2114A49A" w14:textId="77777777" w:rsidR="00193536" w:rsidRDefault="00193536" w:rsidP="00193536">
      <w:pPr>
        <w:rPr>
          <w:lang w:val="ru-RU"/>
        </w:rPr>
      </w:pPr>
      <w:r>
        <w:rPr>
          <w:lang w:val="ru-RU"/>
        </w:rPr>
        <w:t xml:space="preserve">- </w:t>
      </w:r>
      <w:proofErr w:type="spellStart"/>
      <w:r>
        <w:rPr>
          <w:lang w:val="ru-RU"/>
        </w:rPr>
        <w:t>пробовідбірник</w:t>
      </w:r>
      <w:proofErr w:type="spellEnd"/>
      <w:r>
        <w:rPr>
          <w:lang w:val="ru-RU"/>
        </w:rPr>
        <w:t xml:space="preserve"> – 1 </w:t>
      </w:r>
      <w:proofErr w:type="spellStart"/>
      <w:r>
        <w:rPr>
          <w:lang w:val="ru-RU"/>
        </w:rPr>
        <w:t>шт</w:t>
      </w:r>
      <w:proofErr w:type="spellEnd"/>
      <w:r>
        <w:rPr>
          <w:lang w:val="ru-RU"/>
        </w:rPr>
        <w:t>;</w:t>
      </w:r>
    </w:p>
    <w:p w14:paraId="2FFB762C" w14:textId="77777777" w:rsidR="00193536" w:rsidRDefault="00193536" w:rsidP="00193536">
      <w:pPr>
        <w:rPr>
          <w:lang w:val="ru-RU"/>
        </w:rPr>
      </w:pPr>
      <w:r>
        <w:rPr>
          <w:lang w:val="ru-RU"/>
        </w:rPr>
        <w:t xml:space="preserve">- паспорт </w:t>
      </w:r>
      <w:proofErr w:type="spellStart"/>
      <w:r>
        <w:rPr>
          <w:lang w:val="ru-RU"/>
        </w:rPr>
        <w:t>від</w:t>
      </w:r>
      <w:proofErr w:type="spellEnd"/>
      <w:r>
        <w:rPr>
          <w:lang w:val="ru-RU"/>
        </w:rPr>
        <w:t xml:space="preserve"> </w:t>
      </w:r>
      <w:proofErr w:type="spellStart"/>
      <w:r>
        <w:rPr>
          <w:lang w:val="ru-RU"/>
        </w:rPr>
        <w:t>виробника</w:t>
      </w:r>
      <w:proofErr w:type="spellEnd"/>
      <w:r>
        <w:rPr>
          <w:lang w:val="ru-RU"/>
        </w:rPr>
        <w:t xml:space="preserve"> з </w:t>
      </w:r>
      <w:proofErr w:type="spellStart"/>
      <w:r>
        <w:rPr>
          <w:lang w:val="ru-RU"/>
        </w:rPr>
        <w:t>заводським</w:t>
      </w:r>
      <w:proofErr w:type="spellEnd"/>
      <w:r>
        <w:rPr>
          <w:lang w:val="ru-RU"/>
        </w:rPr>
        <w:t xml:space="preserve"> номером – </w:t>
      </w:r>
      <w:proofErr w:type="spellStart"/>
      <w:r>
        <w:rPr>
          <w:lang w:val="ru-RU"/>
        </w:rPr>
        <w:t>екземпляр</w:t>
      </w:r>
      <w:proofErr w:type="spellEnd"/>
      <w:r>
        <w:rPr>
          <w:lang w:val="ru-RU"/>
        </w:rPr>
        <w:t>;</w:t>
      </w:r>
    </w:p>
    <w:p w14:paraId="5CF141BC" w14:textId="77777777" w:rsidR="00193536" w:rsidRDefault="00193536" w:rsidP="00193536">
      <w:pPr>
        <w:rPr>
          <w:lang w:val="ru-RU"/>
        </w:rPr>
      </w:pPr>
      <w:proofErr w:type="spellStart"/>
      <w:r>
        <w:rPr>
          <w:lang w:val="ru-RU"/>
        </w:rPr>
        <w:t>Гарантійний</w:t>
      </w:r>
      <w:proofErr w:type="spellEnd"/>
      <w:r>
        <w:rPr>
          <w:lang w:val="ru-RU"/>
        </w:rPr>
        <w:t xml:space="preserve"> срок </w:t>
      </w:r>
      <w:proofErr w:type="spellStart"/>
      <w:r>
        <w:rPr>
          <w:lang w:val="ru-RU"/>
        </w:rPr>
        <w:t>експлуатації</w:t>
      </w:r>
      <w:proofErr w:type="spellEnd"/>
      <w:r>
        <w:rPr>
          <w:lang w:val="ru-RU"/>
        </w:rPr>
        <w:t xml:space="preserve"> – 6 </w:t>
      </w:r>
      <w:proofErr w:type="spellStart"/>
      <w:r>
        <w:rPr>
          <w:lang w:val="ru-RU"/>
        </w:rPr>
        <w:t>місяців</w:t>
      </w:r>
      <w:proofErr w:type="spellEnd"/>
      <w:r>
        <w:rPr>
          <w:lang w:val="ru-RU"/>
        </w:rPr>
        <w:t xml:space="preserve"> з дня </w:t>
      </w:r>
      <w:proofErr w:type="spellStart"/>
      <w:r>
        <w:rPr>
          <w:lang w:val="ru-RU"/>
        </w:rPr>
        <w:t>введення</w:t>
      </w:r>
      <w:proofErr w:type="spellEnd"/>
      <w:r>
        <w:rPr>
          <w:lang w:val="ru-RU"/>
        </w:rPr>
        <w:t xml:space="preserve"> в </w:t>
      </w:r>
      <w:proofErr w:type="spellStart"/>
      <w:r>
        <w:rPr>
          <w:lang w:val="ru-RU"/>
        </w:rPr>
        <w:t>експлуатацію</w:t>
      </w:r>
      <w:proofErr w:type="spellEnd"/>
      <w:r>
        <w:rPr>
          <w:lang w:val="ru-RU"/>
        </w:rPr>
        <w:t>.</w:t>
      </w:r>
    </w:p>
    <w:p w14:paraId="55A3A175" w14:textId="020F75D7" w:rsidR="00E47B86" w:rsidRPr="00E47B86" w:rsidRDefault="00E47B86" w:rsidP="00E47B86">
      <w:pPr>
        <w:shd w:val="clear" w:color="auto" w:fill="FFFFFF"/>
        <w:jc w:val="both"/>
        <w:rPr>
          <w:sz w:val="21"/>
          <w:szCs w:val="21"/>
          <w:lang w:val="uk-UA"/>
        </w:rPr>
      </w:pPr>
      <w:r w:rsidRPr="00E47B86">
        <w:rPr>
          <w:sz w:val="21"/>
          <w:szCs w:val="21"/>
          <w:lang w:val="uk-UA"/>
        </w:rPr>
        <w:t xml:space="preserve">Строк використання </w:t>
      </w:r>
      <w:r>
        <w:rPr>
          <w:sz w:val="21"/>
          <w:szCs w:val="21"/>
          <w:lang w:val="uk-UA"/>
        </w:rPr>
        <w:t>_________</w:t>
      </w:r>
      <w:r w:rsidRPr="00E47B86">
        <w:rPr>
          <w:sz w:val="21"/>
          <w:szCs w:val="21"/>
          <w:lang w:val="uk-UA"/>
        </w:rPr>
        <w:t xml:space="preserve"> років.</w:t>
      </w:r>
    </w:p>
    <w:p w14:paraId="3A1015EC" w14:textId="77777777" w:rsidR="00D15CA4" w:rsidRPr="00DA7B70" w:rsidRDefault="00D15CA4" w:rsidP="00D15CA4">
      <w:pPr>
        <w:rPr>
          <w:b/>
          <w:bCs/>
          <w:u w:val="single"/>
          <w:lang w:val="ru-RU"/>
        </w:rPr>
      </w:pPr>
      <w:r w:rsidRPr="00DA7B70">
        <w:rPr>
          <w:b/>
          <w:bCs/>
          <w:u w:val="single"/>
          <w:lang w:val="ru-RU"/>
        </w:rPr>
        <w:t xml:space="preserve">До кожного </w:t>
      </w:r>
      <w:proofErr w:type="spellStart"/>
      <w:r w:rsidRPr="00DA7B70">
        <w:rPr>
          <w:b/>
          <w:bCs/>
          <w:u w:val="single"/>
          <w:lang w:val="ru-RU"/>
        </w:rPr>
        <w:t>пробовідбірника</w:t>
      </w:r>
      <w:proofErr w:type="spellEnd"/>
      <w:r w:rsidRPr="00DA7B70">
        <w:rPr>
          <w:b/>
          <w:bCs/>
          <w:u w:val="single"/>
          <w:lang w:val="ru-RU"/>
        </w:rPr>
        <w:t xml:space="preserve"> повинен </w:t>
      </w:r>
      <w:proofErr w:type="spellStart"/>
      <w:r w:rsidRPr="00DA7B70">
        <w:rPr>
          <w:b/>
          <w:bCs/>
          <w:u w:val="single"/>
          <w:lang w:val="ru-RU"/>
        </w:rPr>
        <w:t>додаватись</w:t>
      </w:r>
      <w:proofErr w:type="spellEnd"/>
      <w:r w:rsidRPr="00DA7B70">
        <w:rPr>
          <w:b/>
          <w:bCs/>
          <w:u w:val="single"/>
          <w:lang w:val="ru-RU"/>
        </w:rPr>
        <w:t xml:space="preserve"> трос з </w:t>
      </w:r>
      <w:proofErr w:type="spellStart"/>
      <w:r w:rsidRPr="00DA7B70">
        <w:rPr>
          <w:b/>
          <w:bCs/>
          <w:u w:val="single"/>
          <w:lang w:val="ru-RU"/>
        </w:rPr>
        <w:t>заземленням</w:t>
      </w:r>
      <w:proofErr w:type="spellEnd"/>
      <w:r w:rsidRPr="00DA7B70">
        <w:rPr>
          <w:b/>
          <w:bCs/>
          <w:u w:val="single"/>
          <w:lang w:val="ru-RU"/>
        </w:rPr>
        <w:t xml:space="preserve"> (</w:t>
      </w:r>
      <w:proofErr w:type="spellStart"/>
      <w:r w:rsidRPr="00DA7B70">
        <w:rPr>
          <w:b/>
          <w:bCs/>
          <w:u w:val="single"/>
          <w:lang w:val="ru-RU"/>
        </w:rPr>
        <w:t>мінімальна</w:t>
      </w:r>
      <w:proofErr w:type="spellEnd"/>
      <w:r w:rsidRPr="00DA7B70">
        <w:rPr>
          <w:b/>
          <w:bCs/>
          <w:u w:val="single"/>
          <w:lang w:val="ru-RU"/>
        </w:rPr>
        <w:t xml:space="preserve"> </w:t>
      </w:r>
      <w:proofErr w:type="spellStart"/>
      <w:r w:rsidRPr="00DA7B70">
        <w:rPr>
          <w:b/>
          <w:bCs/>
          <w:u w:val="single"/>
          <w:lang w:val="ru-RU"/>
        </w:rPr>
        <w:t>довжина</w:t>
      </w:r>
      <w:proofErr w:type="spellEnd"/>
      <w:r w:rsidRPr="00DA7B70">
        <w:rPr>
          <w:b/>
          <w:bCs/>
          <w:u w:val="single"/>
          <w:lang w:val="ru-RU"/>
        </w:rPr>
        <w:t xml:space="preserve"> 4м.)</w:t>
      </w:r>
    </w:p>
    <w:p w14:paraId="339B70E5" w14:textId="26285E6C" w:rsidR="00DD5EBE" w:rsidRPr="00DD5EBE" w:rsidRDefault="00DD5EBE" w:rsidP="00E47B86">
      <w:pPr>
        <w:shd w:val="clear" w:color="auto" w:fill="FFFFFF"/>
        <w:jc w:val="both"/>
        <w:rPr>
          <w:b/>
          <w:bCs/>
          <w:sz w:val="21"/>
          <w:szCs w:val="21"/>
          <w:lang w:val="uk-UA"/>
        </w:rPr>
      </w:pPr>
      <w:r w:rsidRPr="00EC649C">
        <w:rPr>
          <w:sz w:val="21"/>
          <w:szCs w:val="21"/>
          <w:lang w:val="uk-UA"/>
        </w:rPr>
        <w:tab/>
      </w:r>
      <w:r w:rsidRPr="00EC649C">
        <w:rPr>
          <w:sz w:val="21"/>
          <w:szCs w:val="21"/>
          <w:lang w:val="uk-UA"/>
        </w:rPr>
        <w:tab/>
      </w:r>
      <w:r w:rsidRPr="00EC649C">
        <w:rPr>
          <w:sz w:val="21"/>
          <w:szCs w:val="21"/>
          <w:lang w:val="uk-UA"/>
        </w:rPr>
        <w:tab/>
      </w:r>
      <w:r w:rsidRPr="00EC649C">
        <w:rPr>
          <w:sz w:val="21"/>
          <w:szCs w:val="21"/>
          <w:lang w:val="uk-UA"/>
        </w:rPr>
        <w:tab/>
      </w:r>
    </w:p>
    <w:p w14:paraId="6D46C9CB" w14:textId="70B2E28E" w:rsidR="00DD5EBE" w:rsidRPr="00DD5EBE" w:rsidRDefault="00DD5EBE" w:rsidP="00DD5EBE">
      <w:pPr>
        <w:jc w:val="center"/>
        <w:rPr>
          <w:b/>
          <w:bCs/>
          <w:sz w:val="21"/>
          <w:szCs w:val="21"/>
          <w:lang w:val="uk-UA"/>
        </w:rPr>
      </w:pPr>
    </w:p>
    <w:p w14:paraId="4FB87153" w14:textId="77777777" w:rsidR="00DD5EBE" w:rsidRPr="00DD5EBE" w:rsidRDefault="00DD5EBE" w:rsidP="00DD5EBE">
      <w:pPr>
        <w:jc w:val="center"/>
        <w:rPr>
          <w:b/>
          <w:bCs/>
          <w:sz w:val="21"/>
          <w:szCs w:val="21"/>
          <w:lang w:val="uk-UA"/>
        </w:rPr>
      </w:pPr>
    </w:p>
    <w:tbl>
      <w:tblPr>
        <w:tblW w:w="8977" w:type="dxa"/>
        <w:tblInd w:w="325" w:type="dxa"/>
        <w:tblCellMar>
          <w:left w:w="93" w:type="dxa"/>
        </w:tblCellMar>
        <w:tblLook w:val="0000" w:firstRow="0" w:lastRow="0" w:firstColumn="0" w:lastColumn="0" w:noHBand="0" w:noVBand="0"/>
      </w:tblPr>
      <w:tblGrid>
        <w:gridCol w:w="4422"/>
        <w:gridCol w:w="4555"/>
      </w:tblGrid>
      <w:tr w:rsidR="00DD5EBE" w:rsidRPr="00603FB5" w14:paraId="6C643EAB" w14:textId="77777777" w:rsidTr="00D24C7A">
        <w:tc>
          <w:tcPr>
            <w:tcW w:w="4422" w:type="dxa"/>
            <w:tcMar>
              <w:left w:w="93" w:type="dxa"/>
            </w:tcMar>
          </w:tcPr>
          <w:p w14:paraId="71E04B4D" w14:textId="77777777" w:rsidR="00DD5EBE" w:rsidRPr="00DD5EBE" w:rsidRDefault="00DD5EBE" w:rsidP="00D17B71">
            <w:pPr>
              <w:keepNext/>
              <w:ind w:left="432" w:hanging="1561"/>
              <w:jc w:val="center"/>
              <w:outlineLvl w:val="0"/>
              <w:rPr>
                <w:b/>
                <w:bCs/>
                <w:sz w:val="20"/>
                <w:szCs w:val="20"/>
                <w:lang w:val="uk-UA"/>
              </w:rPr>
            </w:pPr>
            <w:r w:rsidRPr="00DD5EBE">
              <w:rPr>
                <w:b/>
                <w:bCs/>
                <w:sz w:val="21"/>
                <w:szCs w:val="21"/>
                <w:lang w:val="uk-UA"/>
              </w:rPr>
              <w:t>ПОСТАЧАЛЬНИК</w:t>
            </w:r>
          </w:p>
          <w:p w14:paraId="44B5B41F" w14:textId="77777777" w:rsidR="00DD5EBE" w:rsidRPr="00DD5EBE" w:rsidRDefault="00DD5EBE" w:rsidP="00DD5EBE">
            <w:pPr>
              <w:keepNext/>
              <w:numPr>
                <w:ilvl w:val="0"/>
                <w:numId w:val="1"/>
              </w:numPr>
              <w:jc w:val="center"/>
              <w:outlineLvl w:val="0"/>
              <w:rPr>
                <w:b/>
                <w:bCs/>
                <w:sz w:val="20"/>
                <w:szCs w:val="20"/>
                <w:lang w:val="uk-UA"/>
              </w:rPr>
            </w:pPr>
          </w:p>
        </w:tc>
        <w:tc>
          <w:tcPr>
            <w:tcW w:w="4555" w:type="dxa"/>
            <w:tcMar>
              <w:left w:w="93" w:type="dxa"/>
            </w:tcMar>
          </w:tcPr>
          <w:p w14:paraId="09CBD983" w14:textId="77777777" w:rsidR="00DD5EBE" w:rsidRPr="00DD5EBE" w:rsidRDefault="00DD5EBE" w:rsidP="00D17B71">
            <w:pPr>
              <w:keepNext/>
              <w:numPr>
                <w:ilvl w:val="0"/>
                <w:numId w:val="1"/>
              </w:numPr>
              <w:ind w:right="831"/>
              <w:jc w:val="center"/>
              <w:outlineLvl w:val="0"/>
              <w:rPr>
                <w:b/>
                <w:bCs/>
                <w:sz w:val="20"/>
                <w:szCs w:val="20"/>
                <w:lang w:val="uk-UA"/>
              </w:rPr>
            </w:pPr>
            <w:r w:rsidRPr="00DD5EBE">
              <w:rPr>
                <w:b/>
                <w:bCs/>
                <w:sz w:val="21"/>
                <w:szCs w:val="21"/>
                <w:lang w:val="uk-UA"/>
              </w:rPr>
              <w:t>ПОКУПЕЦЬ</w:t>
            </w:r>
          </w:p>
        </w:tc>
      </w:tr>
      <w:tr w:rsidR="00DD5EBE" w:rsidRPr="00DD5EBE" w14:paraId="4A939F24" w14:textId="77777777" w:rsidTr="00D24C7A">
        <w:tc>
          <w:tcPr>
            <w:tcW w:w="4422" w:type="dxa"/>
            <w:tcMar>
              <w:left w:w="93" w:type="dxa"/>
            </w:tcMar>
          </w:tcPr>
          <w:p w14:paraId="4CDF1FB7" w14:textId="0906A9AB" w:rsidR="00D17B71" w:rsidRDefault="00D17B71" w:rsidP="00DD5EBE">
            <w:pPr>
              <w:rPr>
                <w:b/>
                <w:bCs/>
                <w:sz w:val="21"/>
                <w:szCs w:val="21"/>
                <w:lang w:val="uk-UA"/>
              </w:rPr>
            </w:pPr>
          </w:p>
          <w:p w14:paraId="093CEAD5" w14:textId="77777777" w:rsidR="00D17B71" w:rsidRDefault="00D17B71" w:rsidP="00DD5EBE">
            <w:pPr>
              <w:rPr>
                <w:b/>
                <w:bCs/>
                <w:sz w:val="21"/>
                <w:szCs w:val="21"/>
                <w:lang w:val="uk-UA"/>
              </w:rPr>
            </w:pPr>
          </w:p>
          <w:p w14:paraId="170347F3" w14:textId="77777777" w:rsidR="00883CA3" w:rsidRDefault="00883CA3" w:rsidP="00DD5EBE">
            <w:pPr>
              <w:rPr>
                <w:b/>
                <w:bCs/>
                <w:sz w:val="21"/>
                <w:szCs w:val="21"/>
                <w:lang w:val="uk-UA"/>
              </w:rPr>
            </w:pPr>
          </w:p>
          <w:p w14:paraId="6911694D" w14:textId="77777777" w:rsidR="00883CA3" w:rsidRDefault="00883CA3" w:rsidP="00DD5EBE">
            <w:pPr>
              <w:rPr>
                <w:b/>
                <w:bCs/>
                <w:sz w:val="21"/>
                <w:szCs w:val="21"/>
                <w:lang w:val="uk-UA"/>
              </w:rPr>
            </w:pPr>
          </w:p>
          <w:p w14:paraId="6F1A436C" w14:textId="77777777" w:rsidR="00883CA3" w:rsidRDefault="00883CA3" w:rsidP="00DD5EBE">
            <w:pPr>
              <w:rPr>
                <w:b/>
                <w:bCs/>
                <w:sz w:val="21"/>
                <w:szCs w:val="21"/>
                <w:lang w:val="uk-UA"/>
              </w:rPr>
            </w:pPr>
          </w:p>
          <w:p w14:paraId="3D60C889" w14:textId="77777777" w:rsidR="00883CA3" w:rsidRDefault="00883CA3" w:rsidP="00DD5EBE">
            <w:pPr>
              <w:rPr>
                <w:b/>
                <w:bCs/>
                <w:sz w:val="21"/>
                <w:szCs w:val="21"/>
                <w:lang w:val="uk-UA"/>
              </w:rPr>
            </w:pPr>
          </w:p>
          <w:p w14:paraId="50280CDE" w14:textId="77777777" w:rsidR="00883CA3" w:rsidRDefault="00883CA3" w:rsidP="00DD5EBE">
            <w:pPr>
              <w:rPr>
                <w:b/>
                <w:bCs/>
                <w:sz w:val="21"/>
                <w:szCs w:val="21"/>
                <w:lang w:val="uk-UA"/>
              </w:rPr>
            </w:pPr>
          </w:p>
          <w:p w14:paraId="360755D5" w14:textId="77777777" w:rsidR="00883CA3" w:rsidRDefault="00883CA3" w:rsidP="00DD5EBE">
            <w:pPr>
              <w:rPr>
                <w:b/>
                <w:bCs/>
                <w:sz w:val="21"/>
                <w:szCs w:val="21"/>
                <w:lang w:val="uk-UA"/>
              </w:rPr>
            </w:pPr>
          </w:p>
          <w:p w14:paraId="34E02BBD" w14:textId="77777777" w:rsidR="00892AA2" w:rsidRPr="00DD5EBE" w:rsidRDefault="00892AA2" w:rsidP="00892AA2">
            <w:pPr>
              <w:rPr>
                <w:b/>
                <w:bCs/>
                <w:sz w:val="21"/>
                <w:szCs w:val="21"/>
                <w:lang w:val="uk-UA"/>
              </w:rPr>
            </w:pPr>
          </w:p>
          <w:p w14:paraId="16FAC6C8" w14:textId="52745B24" w:rsidR="00892AA2" w:rsidRPr="00DD5EBE" w:rsidRDefault="00892AA2" w:rsidP="00892AA2">
            <w:pPr>
              <w:rPr>
                <w:b/>
                <w:bCs/>
                <w:sz w:val="21"/>
                <w:szCs w:val="21"/>
                <w:lang w:val="uk-UA"/>
              </w:rPr>
            </w:pPr>
            <w:r w:rsidRPr="00DD5EBE">
              <w:rPr>
                <w:sz w:val="21"/>
                <w:szCs w:val="21"/>
                <w:lang w:val="uk-UA"/>
              </w:rPr>
              <w:t>___________________</w:t>
            </w:r>
            <w:r>
              <w:rPr>
                <w:b/>
                <w:bCs/>
                <w:sz w:val="21"/>
                <w:szCs w:val="21"/>
                <w:lang w:val="uk-UA"/>
              </w:rPr>
              <w:t xml:space="preserve"> </w:t>
            </w:r>
          </w:p>
          <w:p w14:paraId="04BADE00" w14:textId="77777777" w:rsidR="00883CA3" w:rsidRDefault="00883CA3" w:rsidP="00DD5EBE">
            <w:pPr>
              <w:rPr>
                <w:b/>
                <w:bCs/>
                <w:sz w:val="21"/>
                <w:szCs w:val="21"/>
                <w:lang w:val="uk-UA"/>
              </w:rPr>
            </w:pPr>
          </w:p>
          <w:p w14:paraId="0B592413" w14:textId="77777777" w:rsidR="00883CA3" w:rsidRDefault="00883CA3" w:rsidP="00DD5EBE">
            <w:pPr>
              <w:rPr>
                <w:b/>
                <w:bCs/>
                <w:sz w:val="21"/>
                <w:szCs w:val="21"/>
                <w:lang w:val="uk-UA"/>
              </w:rPr>
            </w:pPr>
          </w:p>
          <w:p w14:paraId="5A13DDAE" w14:textId="77777777" w:rsidR="00883CA3" w:rsidRDefault="00883CA3" w:rsidP="00DD5EBE">
            <w:pPr>
              <w:rPr>
                <w:b/>
                <w:bCs/>
                <w:sz w:val="21"/>
                <w:szCs w:val="21"/>
                <w:lang w:val="uk-UA"/>
              </w:rPr>
            </w:pPr>
          </w:p>
          <w:p w14:paraId="2045F8CC" w14:textId="77777777" w:rsidR="00883CA3" w:rsidRDefault="00883CA3" w:rsidP="00DD5EBE">
            <w:pPr>
              <w:rPr>
                <w:b/>
                <w:bCs/>
                <w:sz w:val="21"/>
                <w:szCs w:val="21"/>
                <w:lang w:val="uk-UA"/>
              </w:rPr>
            </w:pPr>
          </w:p>
          <w:p w14:paraId="7BD52880" w14:textId="77777777" w:rsidR="00883CA3" w:rsidRDefault="00883CA3" w:rsidP="00DD5EBE">
            <w:pPr>
              <w:rPr>
                <w:b/>
                <w:bCs/>
                <w:sz w:val="21"/>
                <w:szCs w:val="21"/>
                <w:lang w:val="uk-UA"/>
              </w:rPr>
            </w:pPr>
          </w:p>
          <w:p w14:paraId="3246F12E" w14:textId="77777777" w:rsidR="00DD5EBE" w:rsidRPr="00DD5EBE" w:rsidRDefault="00DD5EBE" w:rsidP="00361E4F">
            <w:pPr>
              <w:rPr>
                <w:b/>
                <w:lang w:val="uk-UA"/>
              </w:rPr>
            </w:pPr>
          </w:p>
        </w:tc>
        <w:tc>
          <w:tcPr>
            <w:tcW w:w="4555" w:type="dxa"/>
            <w:tcMar>
              <w:left w:w="93" w:type="dxa"/>
            </w:tcMar>
          </w:tcPr>
          <w:p w14:paraId="7CB19D58" w14:textId="15AF75BD" w:rsidR="00D17B71" w:rsidRPr="00D17B71" w:rsidRDefault="00D17B71" w:rsidP="00D17B71">
            <w:pPr>
              <w:jc w:val="both"/>
              <w:rPr>
                <w:sz w:val="21"/>
                <w:szCs w:val="21"/>
                <w:lang w:val="uk-UA"/>
              </w:rPr>
            </w:pPr>
            <w:r w:rsidRPr="00D17B71">
              <w:rPr>
                <w:sz w:val="21"/>
                <w:szCs w:val="21"/>
                <w:lang w:val="uk-UA"/>
              </w:rPr>
              <w:t>Державна митна служба України від</w:t>
            </w:r>
          </w:p>
          <w:p w14:paraId="44EE374C" w14:textId="77777777" w:rsidR="00D17B71" w:rsidRPr="00D17B71" w:rsidRDefault="00D17B71" w:rsidP="00D17B71">
            <w:pPr>
              <w:jc w:val="both"/>
              <w:rPr>
                <w:sz w:val="21"/>
                <w:szCs w:val="21"/>
                <w:lang w:val="uk-UA"/>
              </w:rPr>
            </w:pPr>
            <w:r w:rsidRPr="00D17B71">
              <w:rPr>
                <w:sz w:val="21"/>
                <w:szCs w:val="21"/>
                <w:lang w:val="uk-UA"/>
              </w:rPr>
              <w:t xml:space="preserve">вул. Дегтярівська 11 Г, </w:t>
            </w:r>
          </w:p>
          <w:p w14:paraId="01CC420B" w14:textId="77777777" w:rsidR="00D17B71" w:rsidRPr="00D17B71" w:rsidRDefault="00D17B71" w:rsidP="00D17B71">
            <w:pPr>
              <w:jc w:val="both"/>
              <w:rPr>
                <w:sz w:val="21"/>
                <w:szCs w:val="21"/>
                <w:lang w:val="uk-UA"/>
              </w:rPr>
            </w:pPr>
            <w:r w:rsidRPr="00D17B71">
              <w:rPr>
                <w:sz w:val="21"/>
                <w:szCs w:val="21"/>
                <w:lang w:val="uk-UA"/>
              </w:rPr>
              <w:t>м. Київ, 03124, від імені якої діє</w:t>
            </w:r>
          </w:p>
          <w:p w14:paraId="140E54E6" w14:textId="77777777" w:rsidR="00D17B71" w:rsidRPr="00D17B71" w:rsidRDefault="00D17B71" w:rsidP="00D17B71">
            <w:pPr>
              <w:jc w:val="both"/>
              <w:rPr>
                <w:sz w:val="21"/>
                <w:szCs w:val="21"/>
                <w:lang w:val="uk-UA"/>
              </w:rPr>
            </w:pPr>
            <w:r w:rsidRPr="00D17B71">
              <w:rPr>
                <w:sz w:val="21"/>
                <w:szCs w:val="21"/>
                <w:lang w:val="uk-UA"/>
              </w:rPr>
              <w:t>Енергетична митниця</w:t>
            </w:r>
          </w:p>
          <w:p w14:paraId="04DBB82E" w14:textId="77777777" w:rsidR="00D17B71" w:rsidRPr="00D17B71" w:rsidRDefault="00D17B71" w:rsidP="00D17B71">
            <w:pPr>
              <w:jc w:val="both"/>
              <w:rPr>
                <w:sz w:val="21"/>
                <w:szCs w:val="21"/>
                <w:lang w:val="uk-UA"/>
              </w:rPr>
            </w:pPr>
            <w:r w:rsidRPr="00D17B71">
              <w:rPr>
                <w:sz w:val="21"/>
                <w:szCs w:val="21"/>
                <w:lang w:val="uk-UA"/>
              </w:rPr>
              <w:t>Місцезнаходження:</w:t>
            </w:r>
          </w:p>
          <w:p w14:paraId="7C355ECD" w14:textId="77777777" w:rsidR="00D17B71" w:rsidRPr="00D17B71" w:rsidRDefault="00D17B71" w:rsidP="00D17B71">
            <w:pPr>
              <w:jc w:val="both"/>
              <w:rPr>
                <w:sz w:val="21"/>
                <w:szCs w:val="21"/>
                <w:lang w:val="uk-UA"/>
              </w:rPr>
            </w:pPr>
            <w:r w:rsidRPr="00D17B71">
              <w:rPr>
                <w:sz w:val="21"/>
                <w:szCs w:val="21"/>
                <w:lang w:val="uk-UA"/>
              </w:rPr>
              <w:t>вул. Світлицького, 28-А, м. Київ, 04215,</w:t>
            </w:r>
          </w:p>
          <w:p w14:paraId="2682D11D" w14:textId="77777777" w:rsidR="00D17B71" w:rsidRPr="00D17B71" w:rsidRDefault="00D17B71" w:rsidP="00D17B71">
            <w:pPr>
              <w:jc w:val="both"/>
              <w:rPr>
                <w:sz w:val="21"/>
                <w:szCs w:val="21"/>
                <w:lang w:val="uk-UA"/>
              </w:rPr>
            </w:pPr>
            <w:r w:rsidRPr="00D17B71">
              <w:rPr>
                <w:sz w:val="21"/>
                <w:szCs w:val="21"/>
                <w:lang w:val="uk-UA"/>
              </w:rPr>
              <w:t xml:space="preserve">Адреса для кореспонденції: </w:t>
            </w:r>
          </w:p>
          <w:p w14:paraId="039D1C15" w14:textId="77777777" w:rsidR="00D17B71" w:rsidRPr="00D17B71" w:rsidRDefault="00D17B71" w:rsidP="00D17B71">
            <w:pPr>
              <w:jc w:val="both"/>
              <w:rPr>
                <w:sz w:val="21"/>
                <w:szCs w:val="21"/>
                <w:lang w:val="uk-UA"/>
              </w:rPr>
            </w:pPr>
            <w:r w:rsidRPr="00D17B71">
              <w:rPr>
                <w:sz w:val="21"/>
                <w:szCs w:val="21"/>
                <w:lang w:val="uk-UA"/>
              </w:rPr>
              <w:t>вул. Світлицького, 28-А, м. Київ, 04215,</w:t>
            </w:r>
          </w:p>
          <w:p w14:paraId="3D4AFD3D" w14:textId="77777777" w:rsidR="00D17B71" w:rsidRPr="00D17B71" w:rsidRDefault="00D17B71" w:rsidP="00D17B71">
            <w:pPr>
              <w:jc w:val="both"/>
              <w:rPr>
                <w:sz w:val="21"/>
                <w:szCs w:val="21"/>
                <w:lang w:val="uk-UA"/>
              </w:rPr>
            </w:pPr>
            <w:r w:rsidRPr="00D17B71">
              <w:rPr>
                <w:sz w:val="21"/>
                <w:szCs w:val="21"/>
                <w:lang w:val="uk-UA"/>
              </w:rPr>
              <w:t>код ЄДРПОУ 44029610</w:t>
            </w:r>
          </w:p>
          <w:p w14:paraId="00E1DC10" w14:textId="77777777" w:rsidR="00D17B71" w:rsidRPr="00D17B71" w:rsidRDefault="00D17B71" w:rsidP="00D17B71">
            <w:pPr>
              <w:jc w:val="both"/>
              <w:rPr>
                <w:sz w:val="21"/>
                <w:szCs w:val="21"/>
                <w:lang w:val="uk-UA"/>
              </w:rPr>
            </w:pPr>
            <w:r w:rsidRPr="00D17B71">
              <w:rPr>
                <w:sz w:val="21"/>
                <w:szCs w:val="21"/>
                <w:lang w:val="uk-UA"/>
              </w:rPr>
              <w:t>UA388201720343130001000182990</w:t>
            </w:r>
          </w:p>
          <w:p w14:paraId="5A890C9C" w14:textId="1F65DA39" w:rsidR="00D17B71" w:rsidRPr="00D17B71" w:rsidRDefault="00D17B71" w:rsidP="00D17B71">
            <w:pPr>
              <w:jc w:val="both"/>
              <w:rPr>
                <w:sz w:val="21"/>
                <w:szCs w:val="21"/>
                <w:lang w:val="uk-UA"/>
              </w:rPr>
            </w:pPr>
            <w:r w:rsidRPr="00D17B71">
              <w:rPr>
                <w:sz w:val="21"/>
                <w:szCs w:val="21"/>
                <w:lang w:val="uk-UA"/>
              </w:rPr>
              <w:t>ГУ ДКСУ у м. Києві</w:t>
            </w:r>
            <w:r>
              <w:rPr>
                <w:sz w:val="21"/>
                <w:szCs w:val="21"/>
                <w:lang w:val="uk-UA"/>
              </w:rPr>
              <w:t xml:space="preserve"> </w:t>
            </w:r>
            <w:r w:rsidRPr="00D17B71">
              <w:rPr>
                <w:sz w:val="21"/>
                <w:szCs w:val="21"/>
                <w:lang w:val="uk-UA"/>
              </w:rPr>
              <w:t>МФО 820172</w:t>
            </w:r>
          </w:p>
          <w:p w14:paraId="56B59DC7" w14:textId="77777777" w:rsidR="00D17B71" w:rsidRPr="00D17B71" w:rsidRDefault="00D17B71" w:rsidP="00D17B71">
            <w:pPr>
              <w:jc w:val="both"/>
              <w:rPr>
                <w:sz w:val="21"/>
                <w:szCs w:val="21"/>
                <w:lang w:val="uk-UA"/>
              </w:rPr>
            </w:pPr>
            <w:r w:rsidRPr="00D17B71">
              <w:rPr>
                <w:sz w:val="21"/>
                <w:szCs w:val="21"/>
                <w:lang w:val="uk-UA"/>
              </w:rPr>
              <w:t>тел. (044) 586-99-93, 586-99-79</w:t>
            </w:r>
          </w:p>
          <w:p w14:paraId="1072C4B8" w14:textId="77777777" w:rsidR="00D17B71" w:rsidRPr="00D17B71" w:rsidRDefault="00D17B71" w:rsidP="00D17B71">
            <w:pPr>
              <w:jc w:val="both"/>
              <w:rPr>
                <w:sz w:val="21"/>
                <w:szCs w:val="21"/>
                <w:lang w:val="uk-UA"/>
              </w:rPr>
            </w:pPr>
          </w:p>
          <w:p w14:paraId="7F2BA75B" w14:textId="77777777" w:rsidR="00D17B71" w:rsidRDefault="00D17B71" w:rsidP="00D17B71">
            <w:pPr>
              <w:jc w:val="both"/>
              <w:rPr>
                <w:sz w:val="21"/>
                <w:szCs w:val="21"/>
                <w:lang w:val="uk-UA"/>
              </w:rPr>
            </w:pPr>
          </w:p>
          <w:p w14:paraId="7CC9DA34" w14:textId="0F9D26F2" w:rsidR="00D17B71" w:rsidRDefault="00D17B71" w:rsidP="00D17B71">
            <w:pPr>
              <w:jc w:val="both"/>
              <w:rPr>
                <w:b/>
                <w:sz w:val="21"/>
                <w:szCs w:val="21"/>
                <w:lang w:val="uk-UA"/>
              </w:rPr>
            </w:pPr>
            <w:r w:rsidRPr="00D17B71">
              <w:rPr>
                <w:b/>
                <w:sz w:val="21"/>
                <w:szCs w:val="21"/>
                <w:lang w:val="uk-UA"/>
              </w:rPr>
              <w:t>Начальник митниці</w:t>
            </w:r>
          </w:p>
          <w:p w14:paraId="1AEBC1CC" w14:textId="77777777" w:rsidR="00BF4AB2" w:rsidRPr="00D17B71" w:rsidRDefault="00BF4AB2" w:rsidP="00D17B71">
            <w:pPr>
              <w:jc w:val="both"/>
              <w:rPr>
                <w:b/>
                <w:sz w:val="21"/>
                <w:szCs w:val="21"/>
                <w:lang w:val="uk-UA"/>
              </w:rPr>
            </w:pPr>
          </w:p>
          <w:p w14:paraId="6E4CE71D" w14:textId="0F6197C2" w:rsidR="00A96455" w:rsidRPr="00D17B71" w:rsidRDefault="005F04B7" w:rsidP="00D17B71">
            <w:pPr>
              <w:jc w:val="both"/>
              <w:rPr>
                <w:sz w:val="21"/>
                <w:szCs w:val="21"/>
                <w:lang w:val="uk-UA"/>
              </w:rPr>
            </w:pPr>
            <w:r>
              <w:rPr>
                <w:sz w:val="21"/>
                <w:szCs w:val="21"/>
                <w:lang w:val="uk-UA"/>
              </w:rPr>
              <w:t xml:space="preserve"> </w:t>
            </w:r>
          </w:p>
          <w:p w14:paraId="079B17FA" w14:textId="2F169CE0" w:rsidR="00DD5EBE" w:rsidRPr="00DD5EBE" w:rsidRDefault="00D17B71" w:rsidP="00D17B71">
            <w:pPr>
              <w:jc w:val="both"/>
              <w:rPr>
                <w:sz w:val="21"/>
                <w:szCs w:val="21"/>
                <w:lang w:val="uk-UA"/>
              </w:rPr>
            </w:pPr>
            <w:r>
              <w:rPr>
                <w:sz w:val="21"/>
                <w:szCs w:val="21"/>
                <w:lang w:val="uk-UA"/>
              </w:rPr>
              <w:t xml:space="preserve">                  ________________</w:t>
            </w:r>
            <w:r w:rsidRPr="00D17B71">
              <w:rPr>
                <w:b/>
                <w:sz w:val="21"/>
                <w:szCs w:val="21"/>
                <w:lang w:val="uk-UA"/>
              </w:rPr>
              <w:t>Анатолій КОМАР</w:t>
            </w:r>
          </w:p>
          <w:p w14:paraId="7626D3AE" w14:textId="23B03635" w:rsidR="00DD5EBE" w:rsidRPr="00DD5EBE" w:rsidRDefault="00DD5EBE" w:rsidP="00DD5EBE">
            <w:pPr>
              <w:jc w:val="both"/>
              <w:rPr>
                <w:sz w:val="21"/>
                <w:szCs w:val="21"/>
                <w:lang w:val="uk-UA"/>
              </w:rPr>
            </w:pPr>
          </w:p>
        </w:tc>
      </w:tr>
    </w:tbl>
    <w:p w14:paraId="495EF1E7" w14:textId="77777777" w:rsidR="00DD5EBE" w:rsidRPr="00DD5EBE" w:rsidRDefault="00DD5EBE">
      <w:pPr>
        <w:shd w:val="clear" w:color="auto" w:fill="FFFFFF"/>
        <w:ind w:firstLine="4962"/>
        <w:jc w:val="both"/>
        <w:rPr>
          <w:sz w:val="21"/>
          <w:szCs w:val="21"/>
          <w:lang w:val="uk-UA"/>
        </w:rPr>
      </w:pPr>
    </w:p>
    <w:sectPr w:rsidR="00DD5EBE" w:rsidRPr="00DD5EBE" w:rsidSect="00BC7C6B">
      <w:footerReference w:type="even" r:id="rId9"/>
      <w:footerReference w:type="default" r:id="rId10"/>
      <w:pgSz w:w="11906" w:h="16838"/>
      <w:pgMar w:top="851" w:right="567" w:bottom="709" w:left="1560" w:header="0" w:footer="19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725D" w14:textId="77777777" w:rsidR="00B921A8" w:rsidRDefault="00B921A8" w:rsidP="005B7F72">
      <w:r>
        <w:separator/>
      </w:r>
    </w:p>
  </w:endnote>
  <w:endnote w:type="continuationSeparator" w:id="0">
    <w:p w14:paraId="014EBF9B" w14:textId="77777777" w:rsidR="00B921A8" w:rsidRDefault="00B921A8" w:rsidP="005B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4" w14:textId="77777777" w:rsidR="00FE26A1" w:rsidRDefault="00FE26A1" w:rsidP="009202CE">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5F40BA" w14:textId="77777777" w:rsidR="00FE26A1" w:rsidRDefault="00FE26A1" w:rsidP="00A804F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02E0" w14:textId="3FB62004" w:rsidR="00FE26A1" w:rsidRDefault="00FE26A1" w:rsidP="009202CE">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033E">
      <w:rPr>
        <w:rStyle w:val="a5"/>
        <w:noProof/>
      </w:rPr>
      <w:t>6</w:t>
    </w:r>
    <w:r>
      <w:rPr>
        <w:rStyle w:val="a5"/>
      </w:rPr>
      <w:fldChar w:fldCharType="end"/>
    </w:r>
  </w:p>
  <w:p w14:paraId="06D41063" w14:textId="77777777" w:rsidR="00FE26A1" w:rsidRPr="0088170B" w:rsidRDefault="00FE26A1" w:rsidP="00A804FF">
    <w:pPr>
      <w:pStyle w:val="af0"/>
      <w:ind w:right="360"/>
      <w:rPr>
        <w:sz w:val="2"/>
        <w:lang w:val="uk-UA"/>
      </w:rPr>
    </w:pPr>
  </w:p>
  <w:tbl>
    <w:tblPr>
      <w:tblW w:w="9119" w:type="dxa"/>
      <w:tblLook w:val="0000" w:firstRow="0" w:lastRow="0" w:firstColumn="0" w:lastColumn="0" w:noHBand="0" w:noVBand="0"/>
    </w:tblPr>
    <w:tblGrid>
      <w:gridCol w:w="4559"/>
      <w:gridCol w:w="4560"/>
    </w:tblGrid>
    <w:tr w:rsidR="00FE26A1" w14:paraId="1E6C24EF" w14:textId="77777777" w:rsidTr="00B039BC">
      <w:trPr>
        <w:trHeight w:val="710"/>
      </w:trPr>
      <w:tc>
        <w:tcPr>
          <w:tcW w:w="4559" w:type="dxa"/>
        </w:tcPr>
        <w:p w14:paraId="68716273" w14:textId="24AEEA39" w:rsidR="00FE26A1" w:rsidRPr="0088170B" w:rsidRDefault="00FE26A1">
          <w:pPr>
            <w:pStyle w:val="af0"/>
            <w:ind w:right="360"/>
            <w:rPr>
              <w:sz w:val="16"/>
              <w:szCs w:val="16"/>
              <w:lang w:val="uk-UA"/>
            </w:rPr>
          </w:pPr>
        </w:p>
      </w:tc>
      <w:tc>
        <w:tcPr>
          <w:tcW w:w="4560" w:type="dxa"/>
        </w:tcPr>
        <w:p w14:paraId="4635F105" w14:textId="482092DC" w:rsidR="00FE26A1" w:rsidRPr="00F63EBD" w:rsidRDefault="00FE26A1">
          <w:pPr>
            <w:pStyle w:val="af0"/>
            <w:ind w:right="360"/>
            <w:jc w:val="center"/>
            <w:rPr>
              <w:sz w:val="16"/>
              <w:szCs w:val="16"/>
            </w:rPr>
          </w:pPr>
        </w:p>
      </w:tc>
    </w:tr>
  </w:tbl>
  <w:p w14:paraId="35D1AFAE" w14:textId="77777777" w:rsidR="00FE26A1" w:rsidRPr="0063165C" w:rsidRDefault="00FE26A1" w:rsidP="0063165C">
    <w:pPr>
      <w:pStyle w:val="af0"/>
      <w:ind w:right="360"/>
      <w:rPr>
        <w:sz w:val="6"/>
        <w:szCs w:val="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4A4E" w14:textId="77777777" w:rsidR="00B921A8" w:rsidRDefault="00B921A8" w:rsidP="005B7F72">
      <w:r>
        <w:separator/>
      </w:r>
    </w:p>
  </w:footnote>
  <w:footnote w:type="continuationSeparator" w:id="0">
    <w:p w14:paraId="2359A5F3" w14:textId="77777777" w:rsidR="00B921A8" w:rsidRDefault="00B921A8" w:rsidP="005B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04D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EA85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2A30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27A5A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00D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8694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29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09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E274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B44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053C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2938023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6ED94415"/>
    <w:multiLevelType w:val="multilevel"/>
    <w:tmpl w:val="FFFFFFFF"/>
    <w:lvl w:ilvl="0">
      <w:start w:val="12"/>
      <w:numFmt w:val="bullet"/>
      <w:lvlText w:val="-"/>
      <w:lvlJc w:val="left"/>
      <w:pPr>
        <w:tabs>
          <w:tab w:val="num" w:pos="927"/>
        </w:tabs>
        <w:ind w:left="927"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72"/>
    <w:rsid w:val="00000BA5"/>
    <w:rsid w:val="000032B4"/>
    <w:rsid w:val="000102F9"/>
    <w:rsid w:val="00016E17"/>
    <w:rsid w:val="00024ABE"/>
    <w:rsid w:val="00025074"/>
    <w:rsid w:val="0002588C"/>
    <w:rsid w:val="00031E13"/>
    <w:rsid w:val="00044F67"/>
    <w:rsid w:val="00077A50"/>
    <w:rsid w:val="000863FC"/>
    <w:rsid w:val="00091819"/>
    <w:rsid w:val="000A007E"/>
    <w:rsid w:val="000A6DE3"/>
    <w:rsid w:val="000B15C2"/>
    <w:rsid w:val="000B2757"/>
    <w:rsid w:val="000C64DB"/>
    <w:rsid w:val="000D1537"/>
    <w:rsid w:val="000D16BC"/>
    <w:rsid w:val="000E1C72"/>
    <w:rsid w:val="000F201A"/>
    <w:rsid w:val="000F366C"/>
    <w:rsid w:val="00103310"/>
    <w:rsid w:val="00106226"/>
    <w:rsid w:val="00111913"/>
    <w:rsid w:val="0011288B"/>
    <w:rsid w:val="001146C1"/>
    <w:rsid w:val="00130CEA"/>
    <w:rsid w:val="0013454C"/>
    <w:rsid w:val="00146DAB"/>
    <w:rsid w:val="00147508"/>
    <w:rsid w:val="00151670"/>
    <w:rsid w:val="00153095"/>
    <w:rsid w:val="00156A5A"/>
    <w:rsid w:val="00167B43"/>
    <w:rsid w:val="00170B87"/>
    <w:rsid w:val="0017545D"/>
    <w:rsid w:val="0019296B"/>
    <w:rsid w:val="00193536"/>
    <w:rsid w:val="001A25C6"/>
    <w:rsid w:val="001B3483"/>
    <w:rsid w:val="001B3550"/>
    <w:rsid w:val="001B36CE"/>
    <w:rsid w:val="001C1FE6"/>
    <w:rsid w:val="001F28E0"/>
    <w:rsid w:val="001F2EA0"/>
    <w:rsid w:val="001F38B9"/>
    <w:rsid w:val="00201DE2"/>
    <w:rsid w:val="002039DF"/>
    <w:rsid w:val="00204207"/>
    <w:rsid w:val="00205CDC"/>
    <w:rsid w:val="00206399"/>
    <w:rsid w:val="002148B2"/>
    <w:rsid w:val="00223C78"/>
    <w:rsid w:val="002451D7"/>
    <w:rsid w:val="00254408"/>
    <w:rsid w:val="00262D3E"/>
    <w:rsid w:val="00263DC3"/>
    <w:rsid w:val="00264AAF"/>
    <w:rsid w:val="00270EB6"/>
    <w:rsid w:val="00274BF2"/>
    <w:rsid w:val="002817BC"/>
    <w:rsid w:val="002837B7"/>
    <w:rsid w:val="002842D8"/>
    <w:rsid w:val="002A4FD6"/>
    <w:rsid w:val="002B3858"/>
    <w:rsid w:val="002C1C96"/>
    <w:rsid w:val="002C7432"/>
    <w:rsid w:val="002C7BCB"/>
    <w:rsid w:val="00306DC8"/>
    <w:rsid w:val="003108F7"/>
    <w:rsid w:val="003214AE"/>
    <w:rsid w:val="00361E4F"/>
    <w:rsid w:val="00366F83"/>
    <w:rsid w:val="00370A61"/>
    <w:rsid w:val="00374EB9"/>
    <w:rsid w:val="0038776B"/>
    <w:rsid w:val="003916D7"/>
    <w:rsid w:val="00397E1A"/>
    <w:rsid w:val="003A5538"/>
    <w:rsid w:val="003A712A"/>
    <w:rsid w:val="003A7270"/>
    <w:rsid w:val="003A76AA"/>
    <w:rsid w:val="003B12EF"/>
    <w:rsid w:val="003C1CF9"/>
    <w:rsid w:val="003D1923"/>
    <w:rsid w:val="003F14A9"/>
    <w:rsid w:val="00415BCC"/>
    <w:rsid w:val="0042179A"/>
    <w:rsid w:val="00425545"/>
    <w:rsid w:val="004259DC"/>
    <w:rsid w:val="00426A3D"/>
    <w:rsid w:val="0043680C"/>
    <w:rsid w:val="00464DE3"/>
    <w:rsid w:val="004801D0"/>
    <w:rsid w:val="0048033E"/>
    <w:rsid w:val="00480CC2"/>
    <w:rsid w:val="00487113"/>
    <w:rsid w:val="0049466C"/>
    <w:rsid w:val="004B602F"/>
    <w:rsid w:val="004C064F"/>
    <w:rsid w:val="004D706A"/>
    <w:rsid w:val="004E4608"/>
    <w:rsid w:val="004F73A2"/>
    <w:rsid w:val="004F7654"/>
    <w:rsid w:val="00506089"/>
    <w:rsid w:val="0051681A"/>
    <w:rsid w:val="005240D8"/>
    <w:rsid w:val="005306F4"/>
    <w:rsid w:val="00532967"/>
    <w:rsid w:val="00543C31"/>
    <w:rsid w:val="00547E3A"/>
    <w:rsid w:val="00572B81"/>
    <w:rsid w:val="0057698F"/>
    <w:rsid w:val="00580B95"/>
    <w:rsid w:val="00590026"/>
    <w:rsid w:val="005A0CAF"/>
    <w:rsid w:val="005A34AF"/>
    <w:rsid w:val="005A7E24"/>
    <w:rsid w:val="005B3B13"/>
    <w:rsid w:val="005B4D07"/>
    <w:rsid w:val="005B6B31"/>
    <w:rsid w:val="005B7F72"/>
    <w:rsid w:val="005D5167"/>
    <w:rsid w:val="005E359E"/>
    <w:rsid w:val="005F04B7"/>
    <w:rsid w:val="005F4120"/>
    <w:rsid w:val="00603FB5"/>
    <w:rsid w:val="00614DBE"/>
    <w:rsid w:val="006170AE"/>
    <w:rsid w:val="00620DF3"/>
    <w:rsid w:val="0062325E"/>
    <w:rsid w:val="006277A2"/>
    <w:rsid w:val="00630060"/>
    <w:rsid w:val="0063165C"/>
    <w:rsid w:val="00636C07"/>
    <w:rsid w:val="006472DB"/>
    <w:rsid w:val="0065024F"/>
    <w:rsid w:val="0065274A"/>
    <w:rsid w:val="00655A81"/>
    <w:rsid w:val="00657985"/>
    <w:rsid w:val="0067388A"/>
    <w:rsid w:val="00675DA6"/>
    <w:rsid w:val="00682E21"/>
    <w:rsid w:val="006B67C5"/>
    <w:rsid w:val="006F0153"/>
    <w:rsid w:val="007172E5"/>
    <w:rsid w:val="00723C92"/>
    <w:rsid w:val="007516A3"/>
    <w:rsid w:val="007520B0"/>
    <w:rsid w:val="00763FA9"/>
    <w:rsid w:val="00781068"/>
    <w:rsid w:val="00782BD2"/>
    <w:rsid w:val="007922C8"/>
    <w:rsid w:val="007B15DC"/>
    <w:rsid w:val="007B429D"/>
    <w:rsid w:val="007B5289"/>
    <w:rsid w:val="007B53EA"/>
    <w:rsid w:val="007C0889"/>
    <w:rsid w:val="007C7547"/>
    <w:rsid w:val="007C78F1"/>
    <w:rsid w:val="007E402B"/>
    <w:rsid w:val="00800C5D"/>
    <w:rsid w:val="00803D91"/>
    <w:rsid w:val="00813D36"/>
    <w:rsid w:val="00831A7E"/>
    <w:rsid w:val="008630FE"/>
    <w:rsid w:val="00865214"/>
    <w:rsid w:val="00874878"/>
    <w:rsid w:val="00874F45"/>
    <w:rsid w:val="008802E0"/>
    <w:rsid w:val="0088170B"/>
    <w:rsid w:val="00883CA3"/>
    <w:rsid w:val="00887170"/>
    <w:rsid w:val="00892AA2"/>
    <w:rsid w:val="0089355E"/>
    <w:rsid w:val="00893AAD"/>
    <w:rsid w:val="008A598F"/>
    <w:rsid w:val="008B1AAD"/>
    <w:rsid w:val="008F088C"/>
    <w:rsid w:val="008F4105"/>
    <w:rsid w:val="008F5AAA"/>
    <w:rsid w:val="00901541"/>
    <w:rsid w:val="009035A1"/>
    <w:rsid w:val="00903A16"/>
    <w:rsid w:val="00907128"/>
    <w:rsid w:val="009202CE"/>
    <w:rsid w:val="009529A2"/>
    <w:rsid w:val="00957E34"/>
    <w:rsid w:val="00961B3B"/>
    <w:rsid w:val="00967875"/>
    <w:rsid w:val="009737E3"/>
    <w:rsid w:val="00977BAF"/>
    <w:rsid w:val="009815D0"/>
    <w:rsid w:val="009912AC"/>
    <w:rsid w:val="00993114"/>
    <w:rsid w:val="00995B58"/>
    <w:rsid w:val="00997017"/>
    <w:rsid w:val="009A4C16"/>
    <w:rsid w:val="009B0B7E"/>
    <w:rsid w:val="009B4108"/>
    <w:rsid w:val="009D38B2"/>
    <w:rsid w:val="009E255A"/>
    <w:rsid w:val="009F3EAE"/>
    <w:rsid w:val="009F7007"/>
    <w:rsid w:val="00A049F0"/>
    <w:rsid w:val="00A06660"/>
    <w:rsid w:val="00A10E35"/>
    <w:rsid w:val="00A17384"/>
    <w:rsid w:val="00A4009D"/>
    <w:rsid w:val="00A425A5"/>
    <w:rsid w:val="00A50B92"/>
    <w:rsid w:val="00A616EF"/>
    <w:rsid w:val="00A62538"/>
    <w:rsid w:val="00A62685"/>
    <w:rsid w:val="00A628E9"/>
    <w:rsid w:val="00A6398B"/>
    <w:rsid w:val="00A70995"/>
    <w:rsid w:val="00A71A07"/>
    <w:rsid w:val="00A734E2"/>
    <w:rsid w:val="00A75D3A"/>
    <w:rsid w:val="00A804FF"/>
    <w:rsid w:val="00A8104A"/>
    <w:rsid w:val="00A8506D"/>
    <w:rsid w:val="00A94ADF"/>
    <w:rsid w:val="00A96455"/>
    <w:rsid w:val="00AA28A0"/>
    <w:rsid w:val="00AB3B97"/>
    <w:rsid w:val="00AC2AFB"/>
    <w:rsid w:val="00AC4A72"/>
    <w:rsid w:val="00AC7171"/>
    <w:rsid w:val="00AC7C29"/>
    <w:rsid w:val="00AE1F7F"/>
    <w:rsid w:val="00AF4CD3"/>
    <w:rsid w:val="00AF6F3B"/>
    <w:rsid w:val="00B039BC"/>
    <w:rsid w:val="00B268D8"/>
    <w:rsid w:val="00B30B2E"/>
    <w:rsid w:val="00B339A1"/>
    <w:rsid w:val="00B402DE"/>
    <w:rsid w:val="00B46A0C"/>
    <w:rsid w:val="00B47661"/>
    <w:rsid w:val="00B62118"/>
    <w:rsid w:val="00B63AC6"/>
    <w:rsid w:val="00B71279"/>
    <w:rsid w:val="00B7495A"/>
    <w:rsid w:val="00B75272"/>
    <w:rsid w:val="00B81851"/>
    <w:rsid w:val="00B81921"/>
    <w:rsid w:val="00B8508C"/>
    <w:rsid w:val="00B85EA0"/>
    <w:rsid w:val="00B876F0"/>
    <w:rsid w:val="00B921A8"/>
    <w:rsid w:val="00BA543B"/>
    <w:rsid w:val="00BC5B74"/>
    <w:rsid w:val="00BC65BE"/>
    <w:rsid w:val="00BC7C6B"/>
    <w:rsid w:val="00BD08CE"/>
    <w:rsid w:val="00BF4AB2"/>
    <w:rsid w:val="00C052F6"/>
    <w:rsid w:val="00C10DB9"/>
    <w:rsid w:val="00C30DB8"/>
    <w:rsid w:val="00C40056"/>
    <w:rsid w:val="00C51DF7"/>
    <w:rsid w:val="00C569D6"/>
    <w:rsid w:val="00C71088"/>
    <w:rsid w:val="00C71956"/>
    <w:rsid w:val="00C82A6C"/>
    <w:rsid w:val="00C9465E"/>
    <w:rsid w:val="00C972B2"/>
    <w:rsid w:val="00CA59F1"/>
    <w:rsid w:val="00CB4118"/>
    <w:rsid w:val="00CD2412"/>
    <w:rsid w:val="00CE4AEE"/>
    <w:rsid w:val="00CF2EB8"/>
    <w:rsid w:val="00D0033D"/>
    <w:rsid w:val="00D063EB"/>
    <w:rsid w:val="00D12294"/>
    <w:rsid w:val="00D15CA4"/>
    <w:rsid w:val="00D17B71"/>
    <w:rsid w:val="00D20738"/>
    <w:rsid w:val="00D428E4"/>
    <w:rsid w:val="00D60A2A"/>
    <w:rsid w:val="00D71771"/>
    <w:rsid w:val="00D75C72"/>
    <w:rsid w:val="00D94C6E"/>
    <w:rsid w:val="00D97BA4"/>
    <w:rsid w:val="00DA0B7A"/>
    <w:rsid w:val="00DA1E42"/>
    <w:rsid w:val="00DA320C"/>
    <w:rsid w:val="00DA65DC"/>
    <w:rsid w:val="00DC63F1"/>
    <w:rsid w:val="00DD1EEB"/>
    <w:rsid w:val="00DD5EBE"/>
    <w:rsid w:val="00DF59E9"/>
    <w:rsid w:val="00E03361"/>
    <w:rsid w:val="00E04C45"/>
    <w:rsid w:val="00E1297F"/>
    <w:rsid w:val="00E140ED"/>
    <w:rsid w:val="00E1536A"/>
    <w:rsid w:val="00E271ED"/>
    <w:rsid w:val="00E30AA1"/>
    <w:rsid w:val="00E3150D"/>
    <w:rsid w:val="00E3327B"/>
    <w:rsid w:val="00E35970"/>
    <w:rsid w:val="00E47B86"/>
    <w:rsid w:val="00E7071E"/>
    <w:rsid w:val="00E71AF4"/>
    <w:rsid w:val="00E71D1C"/>
    <w:rsid w:val="00E808E0"/>
    <w:rsid w:val="00E83AAC"/>
    <w:rsid w:val="00E83BD2"/>
    <w:rsid w:val="00E86ABC"/>
    <w:rsid w:val="00E932C6"/>
    <w:rsid w:val="00E93996"/>
    <w:rsid w:val="00E96E75"/>
    <w:rsid w:val="00EA2E9E"/>
    <w:rsid w:val="00EA2EAE"/>
    <w:rsid w:val="00EA7F4D"/>
    <w:rsid w:val="00EB7CAD"/>
    <w:rsid w:val="00EC20A6"/>
    <w:rsid w:val="00EC3022"/>
    <w:rsid w:val="00EC3E7D"/>
    <w:rsid w:val="00EC63A3"/>
    <w:rsid w:val="00EC649C"/>
    <w:rsid w:val="00EC7C47"/>
    <w:rsid w:val="00EE2BA9"/>
    <w:rsid w:val="00EE2C97"/>
    <w:rsid w:val="00EF2C0A"/>
    <w:rsid w:val="00F04724"/>
    <w:rsid w:val="00F1351D"/>
    <w:rsid w:val="00F17BD4"/>
    <w:rsid w:val="00F36C96"/>
    <w:rsid w:val="00F40606"/>
    <w:rsid w:val="00F41B2B"/>
    <w:rsid w:val="00F4297B"/>
    <w:rsid w:val="00F601D9"/>
    <w:rsid w:val="00F63EBD"/>
    <w:rsid w:val="00F67D08"/>
    <w:rsid w:val="00F7015F"/>
    <w:rsid w:val="00F725B9"/>
    <w:rsid w:val="00F844B6"/>
    <w:rsid w:val="00F8609A"/>
    <w:rsid w:val="00FB7A67"/>
    <w:rsid w:val="00FC12A7"/>
    <w:rsid w:val="00FD6143"/>
    <w:rsid w:val="00FD6A1B"/>
    <w:rsid w:val="00FD7A53"/>
    <w:rsid w:val="00FD7BD1"/>
    <w:rsid w:val="00FE26A1"/>
    <w:rsid w:val="00FF0057"/>
    <w:rsid w:val="00FF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F1BB0"/>
  <w15:docId w15:val="{AA03B9D4-6AE4-4BFF-8F48-C99F000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207"/>
    <w:pPr>
      <w:suppressAutoHyphens/>
    </w:pPr>
    <w:rPr>
      <w:color w:val="00000A"/>
      <w:sz w:val="24"/>
      <w:szCs w:val="24"/>
      <w:lang w:val="en-US" w:eastAsia="zh-CN"/>
    </w:rPr>
  </w:style>
  <w:style w:type="paragraph" w:styleId="1">
    <w:name w:val="heading 1"/>
    <w:basedOn w:val="a"/>
    <w:link w:val="11"/>
    <w:uiPriority w:val="99"/>
    <w:qFormat/>
    <w:rsid w:val="005B7F72"/>
    <w:pPr>
      <w:keepNext/>
      <w:jc w:val="center"/>
      <w:outlineLvl w:val="0"/>
    </w:pPr>
    <w:rPr>
      <w:rFonts w:ascii="Cambria" w:hAnsi="Cambria"/>
      <w:b/>
      <w:bCs/>
      <w:kern w:val="32"/>
      <w:sz w:val="32"/>
      <w:szCs w:val="32"/>
    </w:rPr>
  </w:style>
  <w:style w:type="paragraph" w:styleId="4">
    <w:name w:val="heading 4"/>
    <w:basedOn w:val="a"/>
    <w:next w:val="a"/>
    <w:link w:val="40"/>
    <w:semiHidden/>
    <w:unhideWhenUsed/>
    <w:qFormat/>
    <w:locked/>
    <w:rsid w:val="0090712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link w:val="61"/>
    <w:uiPriority w:val="99"/>
    <w:qFormat/>
    <w:rsid w:val="005B7F72"/>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E1F7F"/>
    <w:rPr>
      <w:rFonts w:ascii="Cambria" w:hAnsi="Cambria" w:cs="Times New Roman"/>
      <w:b/>
      <w:color w:val="00000A"/>
      <w:kern w:val="32"/>
      <w:sz w:val="32"/>
      <w:lang w:eastAsia="zh-CN"/>
    </w:rPr>
  </w:style>
  <w:style w:type="character" w:customStyle="1" w:styleId="61">
    <w:name w:val="Заголовок 6 Знак1"/>
    <w:link w:val="6"/>
    <w:uiPriority w:val="99"/>
    <w:semiHidden/>
    <w:locked/>
    <w:rsid w:val="00AE1F7F"/>
    <w:rPr>
      <w:rFonts w:ascii="Calibri" w:hAnsi="Calibri" w:cs="Times New Roman"/>
      <w:b/>
      <w:color w:val="00000A"/>
      <w:lang w:eastAsia="zh-CN"/>
    </w:rPr>
  </w:style>
  <w:style w:type="character" w:customStyle="1" w:styleId="WW8Num1z0">
    <w:name w:val="WW8Num1z0"/>
    <w:uiPriority w:val="99"/>
    <w:rsid w:val="005B7F72"/>
  </w:style>
  <w:style w:type="character" w:customStyle="1" w:styleId="WW8Num1z1">
    <w:name w:val="WW8Num1z1"/>
    <w:uiPriority w:val="99"/>
    <w:rsid w:val="005B7F72"/>
  </w:style>
  <w:style w:type="character" w:customStyle="1" w:styleId="WW8Num1z2">
    <w:name w:val="WW8Num1z2"/>
    <w:uiPriority w:val="99"/>
    <w:rsid w:val="005B7F72"/>
  </w:style>
  <w:style w:type="character" w:customStyle="1" w:styleId="WW8Num1z3">
    <w:name w:val="WW8Num1z3"/>
    <w:uiPriority w:val="99"/>
    <w:rsid w:val="005B7F72"/>
  </w:style>
  <w:style w:type="character" w:customStyle="1" w:styleId="WW8Num1z4">
    <w:name w:val="WW8Num1z4"/>
    <w:uiPriority w:val="99"/>
    <w:rsid w:val="005B7F72"/>
  </w:style>
  <w:style w:type="character" w:customStyle="1" w:styleId="WW8Num1z5">
    <w:name w:val="WW8Num1z5"/>
    <w:uiPriority w:val="99"/>
    <w:rsid w:val="005B7F72"/>
  </w:style>
  <w:style w:type="character" w:customStyle="1" w:styleId="WW8Num1z6">
    <w:name w:val="WW8Num1z6"/>
    <w:uiPriority w:val="99"/>
    <w:rsid w:val="005B7F72"/>
  </w:style>
  <w:style w:type="character" w:customStyle="1" w:styleId="WW8Num1z7">
    <w:name w:val="WW8Num1z7"/>
    <w:uiPriority w:val="99"/>
    <w:rsid w:val="005B7F72"/>
  </w:style>
  <w:style w:type="character" w:customStyle="1" w:styleId="WW8Num1z8">
    <w:name w:val="WW8Num1z8"/>
    <w:uiPriority w:val="99"/>
    <w:rsid w:val="005B7F72"/>
  </w:style>
  <w:style w:type="character" w:customStyle="1" w:styleId="WW8Num2z0">
    <w:name w:val="WW8Num2z0"/>
    <w:uiPriority w:val="99"/>
    <w:rsid w:val="005B7F72"/>
    <w:rPr>
      <w:rFonts w:ascii="Times New Roman" w:hAnsi="Times New Roman"/>
    </w:rPr>
  </w:style>
  <w:style w:type="character" w:customStyle="1" w:styleId="2">
    <w:name w:val="Основной шрифт абзаца2"/>
    <w:uiPriority w:val="99"/>
    <w:rsid w:val="005B7F72"/>
  </w:style>
  <w:style w:type="character" w:customStyle="1" w:styleId="WW8Num3z0">
    <w:name w:val="WW8Num3z0"/>
    <w:uiPriority w:val="99"/>
    <w:rsid w:val="005B7F72"/>
    <w:rPr>
      <w:rFonts w:ascii="Times New Roman" w:hAnsi="Times New Roman"/>
    </w:rPr>
  </w:style>
  <w:style w:type="character" w:customStyle="1" w:styleId="WW8Num3z1">
    <w:name w:val="WW8Num3z1"/>
    <w:uiPriority w:val="99"/>
    <w:rsid w:val="005B7F72"/>
    <w:rPr>
      <w:rFonts w:ascii="Courier New" w:hAnsi="Courier New"/>
    </w:rPr>
  </w:style>
  <w:style w:type="character" w:customStyle="1" w:styleId="WW8Num3z2">
    <w:name w:val="WW8Num3z2"/>
    <w:uiPriority w:val="99"/>
    <w:rsid w:val="005B7F72"/>
    <w:rPr>
      <w:rFonts w:ascii="Wingdings" w:hAnsi="Wingdings"/>
    </w:rPr>
  </w:style>
  <w:style w:type="character" w:customStyle="1" w:styleId="WW8Num3z3">
    <w:name w:val="WW8Num3z3"/>
    <w:uiPriority w:val="99"/>
    <w:rsid w:val="005B7F72"/>
    <w:rPr>
      <w:rFonts w:ascii="Symbol" w:hAnsi="Symbol"/>
    </w:rPr>
  </w:style>
  <w:style w:type="character" w:customStyle="1" w:styleId="WW8Num4z0">
    <w:name w:val="WW8Num4z0"/>
    <w:uiPriority w:val="99"/>
    <w:rsid w:val="005B7F72"/>
    <w:rPr>
      <w:color w:val="00000A"/>
    </w:rPr>
  </w:style>
  <w:style w:type="character" w:customStyle="1" w:styleId="WW8Num4z1">
    <w:name w:val="WW8Num4z1"/>
    <w:uiPriority w:val="99"/>
    <w:rsid w:val="005B7F72"/>
  </w:style>
  <w:style w:type="character" w:customStyle="1" w:styleId="WW8Num5z0">
    <w:name w:val="WW8Num5z0"/>
    <w:uiPriority w:val="99"/>
    <w:rsid w:val="005B7F72"/>
  </w:style>
  <w:style w:type="character" w:customStyle="1" w:styleId="WW8Num6z0">
    <w:name w:val="WW8Num6z0"/>
    <w:uiPriority w:val="99"/>
    <w:rsid w:val="005B7F72"/>
  </w:style>
  <w:style w:type="character" w:customStyle="1" w:styleId="WW8Num7z0">
    <w:name w:val="WW8Num7z0"/>
    <w:uiPriority w:val="99"/>
    <w:rsid w:val="005B7F72"/>
  </w:style>
  <w:style w:type="character" w:customStyle="1" w:styleId="10">
    <w:name w:val="Основной шрифт абзаца1"/>
    <w:uiPriority w:val="99"/>
    <w:rsid w:val="005B7F72"/>
  </w:style>
  <w:style w:type="character" w:customStyle="1" w:styleId="12">
    <w:name w:val="Заголовок 1 Знак"/>
    <w:uiPriority w:val="99"/>
    <w:rsid w:val="005B7F72"/>
    <w:rPr>
      <w:rFonts w:ascii="Cambria" w:hAnsi="Cambria"/>
      <w:b/>
      <w:sz w:val="32"/>
      <w:lang w:val="en-US"/>
    </w:rPr>
  </w:style>
  <w:style w:type="character" w:customStyle="1" w:styleId="60">
    <w:name w:val="Заголовок 6 Знак"/>
    <w:uiPriority w:val="99"/>
    <w:rsid w:val="005B7F72"/>
    <w:rPr>
      <w:rFonts w:ascii="Calibri" w:hAnsi="Calibri"/>
      <w:b/>
      <w:lang w:val="en-US"/>
    </w:rPr>
  </w:style>
  <w:style w:type="character" w:customStyle="1" w:styleId="a3">
    <w:name w:val="Основной текст Знак"/>
    <w:uiPriority w:val="99"/>
    <w:rsid w:val="005B7F72"/>
    <w:rPr>
      <w:sz w:val="24"/>
      <w:lang w:val="en-US"/>
    </w:rPr>
  </w:style>
  <w:style w:type="character" w:customStyle="1" w:styleId="20">
    <w:name w:val="Основной текст с отступом 2 Знак"/>
    <w:uiPriority w:val="99"/>
    <w:rsid w:val="005B7F72"/>
    <w:rPr>
      <w:sz w:val="24"/>
      <w:lang w:val="en-US"/>
    </w:rPr>
  </w:style>
  <w:style w:type="character" w:customStyle="1" w:styleId="3">
    <w:name w:val="Основной текст с отступом 3 Знак"/>
    <w:uiPriority w:val="99"/>
    <w:rsid w:val="005B7F72"/>
    <w:rPr>
      <w:sz w:val="16"/>
      <w:lang w:val="en-US"/>
    </w:rPr>
  </w:style>
  <w:style w:type="character" w:customStyle="1" w:styleId="21">
    <w:name w:val="Основной текст 2 Знак"/>
    <w:uiPriority w:val="99"/>
    <w:rsid w:val="005B7F72"/>
    <w:rPr>
      <w:sz w:val="24"/>
      <w:lang w:val="en-US"/>
    </w:rPr>
  </w:style>
  <w:style w:type="character" w:customStyle="1" w:styleId="a4">
    <w:name w:val="Нижний колонтитул Знак"/>
    <w:uiPriority w:val="99"/>
    <w:rsid w:val="005B7F72"/>
    <w:rPr>
      <w:sz w:val="24"/>
      <w:lang w:val="en-US"/>
    </w:rPr>
  </w:style>
  <w:style w:type="character" w:styleId="a5">
    <w:name w:val="page number"/>
    <w:uiPriority w:val="99"/>
    <w:rsid w:val="005B7F72"/>
    <w:rPr>
      <w:rFonts w:cs="Times New Roman"/>
    </w:rPr>
  </w:style>
  <w:style w:type="character" w:customStyle="1" w:styleId="a6">
    <w:name w:val="Название Знак"/>
    <w:uiPriority w:val="99"/>
    <w:rsid w:val="005B7F72"/>
    <w:rPr>
      <w:rFonts w:ascii="Cambria" w:hAnsi="Cambria"/>
      <w:b/>
      <w:sz w:val="32"/>
      <w:lang w:val="en-US"/>
    </w:rPr>
  </w:style>
  <w:style w:type="character" w:customStyle="1" w:styleId="a7">
    <w:name w:val="Верхний колонтитул Знак"/>
    <w:uiPriority w:val="99"/>
    <w:rsid w:val="005B7F72"/>
    <w:rPr>
      <w:sz w:val="24"/>
      <w:lang w:val="en-US"/>
    </w:rPr>
  </w:style>
  <w:style w:type="character" w:customStyle="1" w:styleId="a8">
    <w:name w:val="Схема документа Знак"/>
    <w:uiPriority w:val="99"/>
    <w:rsid w:val="005B7F72"/>
    <w:rPr>
      <w:rFonts w:ascii="Tahoma" w:hAnsi="Tahoma"/>
      <w:sz w:val="16"/>
      <w:lang w:val="en-US"/>
    </w:rPr>
  </w:style>
  <w:style w:type="character" w:customStyle="1" w:styleId="13">
    <w:name w:val="Знак примечания1"/>
    <w:uiPriority w:val="99"/>
    <w:rsid w:val="005B7F72"/>
    <w:rPr>
      <w:sz w:val="16"/>
    </w:rPr>
  </w:style>
  <w:style w:type="character" w:customStyle="1" w:styleId="a9">
    <w:name w:val="Текст примечания Знак"/>
    <w:uiPriority w:val="99"/>
    <w:rsid w:val="005B7F72"/>
    <w:rPr>
      <w:lang w:val="en-US"/>
    </w:rPr>
  </w:style>
  <w:style w:type="character" w:customStyle="1" w:styleId="aa">
    <w:name w:val="Тема примечания Знак"/>
    <w:uiPriority w:val="99"/>
    <w:rsid w:val="005B7F72"/>
    <w:rPr>
      <w:b/>
      <w:lang w:val="en-US"/>
    </w:rPr>
  </w:style>
  <w:style w:type="character" w:customStyle="1" w:styleId="ab">
    <w:name w:val="Текст выноски Знак"/>
    <w:uiPriority w:val="99"/>
    <w:rsid w:val="005B7F72"/>
    <w:rPr>
      <w:rFonts w:ascii="Tahoma" w:hAnsi="Tahoma"/>
      <w:sz w:val="16"/>
      <w:lang w:val="en-US"/>
    </w:rPr>
  </w:style>
  <w:style w:type="character" w:customStyle="1" w:styleId="ListLabel1">
    <w:name w:val="ListLabel 1"/>
    <w:uiPriority w:val="99"/>
    <w:rsid w:val="005B7F72"/>
  </w:style>
  <w:style w:type="character" w:customStyle="1" w:styleId="ListLabel2">
    <w:name w:val="ListLabel 2"/>
    <w:uiPriority w:val="99"/>
    <w:rsid w:val="005B7F72"/>
  </w:style>
  <w:style w:type="character" w:customStyle="1" w:styleId="ListLabel3">
    <w:name w:val="ListLabel 3"/>
    <w:uiPriority w:val="99"/>
    <w:rsid w:val="005B7F72"/>
  </w:style>
  <w:style w:type="paragraph" w:customStyle="1" w:styleId="14">
    <w:name w:val="Заголовок1"/>
    <w:basedOn w:val="a"/>
    <w:next w:val="ac"/>
    <w:uiPriority w:val="99"/>
    <w:rsid w:val="005B7F72"/>
    <w:pPr>
      <w:jc w:val="center"/>
    </w:pPr>
    <w:rPr>
      <w:b/>
      <w:bCs/>
      <w:color w:val="000000"/>
      <w:sz w:val="20"/>
      <w:szCs w:val="20"/>
      <w:lang w:val="uk-UA"/>
    </w:rPr>
  </w:style>
  <w:style w:type="paragraph" w:styleId="ac">
    <w:name w:val="Body Text"/>
    <w:basedOn w:val="a"/>
    <w:link w:val="15"/>
    <w:uiPriority w:val="99"/>
    <w:rsid w:val="005B7F72"/>
    <w:pPr>
      <w:jc w:val="both"/>
    </w:pPr>
  </w:style>
  <w:style w:type="character" w:customStyle="1" w:styleId="15">
    <w:name w:val="Основной текст Знак1"/>
    <w:link w:val="ac"/>
    <w:uiPriority w:val="99"/>
    <w:semiHidden/>
    <w:locked/>
    <w:rsid w:val="00AE1F7F"/>
    <w:rPr>
      <w:rFonts w:cs="Times New Roman"/>
      <w:color w:val="00000A"/>
      <w:sz w:val="24"/>
      <w:lang w:eastAsia="zh-CN"/>
    </w:rPr>
  </w:style>
  <w:style w:type="paragraph" w:styleId="ad">
    <w:name w:val="List"/>
    <w:basedOn w:val="ac"/>
    <w:uiPriority w:val="99"/>
    <w:rsid w:val="005B7F72"/>
    <w:rPr>
      <w:rFonts w:cs="Mangal"/>
    </w:rPr>
  </w:style>
  <w:style w:type="paragraph" w:styleId="ae">
    <w:name w:val="caption"/>
    <w:basedOn w:val="a"/>
    <w:uiPriority w:val="99"/>
    <w:qFormat/>
    <w:rsid w:val="005B7F72"/>
    <w:pPr>
      <w:suppressLineNumbers/>
      <w:spacing w:before="120" w:after="120"/>
    </w:pPr>
    <w:rPr>
      <w:rFonts w:cs="Mangal"/>
      <w:i/>
      <w:iCs/>
    </w:rPr>
  </w:style>
  <w:style w:type="paragraph" w:styleId="16">
    <w:name w:val="index 1"/>
    <w:basedOn w:val="a"/>
    <w:next w:val="a"/>
    <w:autoRedefine/>
    <w:uiPriority w:val="99"/>
    <w:semiHidden/>
    <w:rsid w:val="00487113"/>
    <w:pPr>
      <w:ind w:left="240" w:hanging="240"/>
    </w:pPr>
  </w:style>
  <w:style w:type="paragraph" w:styleId="af">
    <w:name w:val="index heading"/>
    <w:basedOn w:val="a"/>
    <w:uiPriority w:val="99"/>
    <w:rsid w:val="005B7F72"/>
    <w:pPr>
      <w:suppressLineNumbers/>
    </w:pPr>
    <w:rPr>
      <w:rFonts w:cs="Mangal"/>
    </w:rPr>
  </w:style>
  <w:style w:type="paragraph" w:customStyle="1" w:styleId="22">
    <w:name w:val="Указатель2"/>
    <w:basedOn w:val="a"/>
    <w:uiPriority w:val="99"/>
    <w:rsid w:val="005B7F72"/>
    <w:pPr>
      <w:suppressLineNumbers/>
    </w:pPr>
    <w:rPr>
      <w:rFonts w:cs="Mangal"/>
    </w:rPr>
  </w:style>
  <w:style w:type="paragraph" w:customStyle="1" w:styleId="17">
    <w:name w:val="Название объекта1"/>
    <w:basedOn w:val="a"/>
    <w:uiPriority w:val="99"/>
    <w:rsid w:val="005B7F72"/>
    <w:pPr>
      <w:suppressLineNumbers/>
      <w:spacing w:before="120" w:after="120"/>
    </w:pPr>
    <w:rPr>
      <w:rFonts w:cs="Mangal"/>
      <w:i/>
      <w:iCs/>
    </w:rPr>
  </w:style>
  <w:style w:type="paragraph" w:customStyle="1" w:styleId="18">
    <w:name w:val="Указатель1"/>
    <w:basedOn w:val="a"/>
    <w:uiPriority w:val="99"/>
    <w:rsid w:val="005B7F72"/>
    <w:pPr>
      <w:suppressLineNumbers/>
    </w:pPr>
    <w:rPr>
      <w:rFonts w:cs="Mangal"/>
    </w:rPr>
  </w:style>
  <w:style w:type="paragraph" w:customStyle="1" w:styleId="210">
    <w:name w:val="Основной текст с отступом 21"/>
    <w:basedOn w:val="a"/>
    <w:uiPriority w:val="99"/>
    <w:rsid w:val="005B7F72"/>
    <w:pPr>
      <w:ind w:firstLine="708"/>
      <w:jc w:val="both"/>
    </w:pPr>
    <w:rPr>
      <w:rFonts w:ascii="Book Antiqua" w:hAnsi="Book Antiqua" w:cs="Book Antiqua"/>
      <w:sz w:val="20"/>
      <w:szCs w:val="20"/>
      <w:lang w:val="ru-RU"/>
    </w:rPr>
  </w:style>
  <w:style w:type="paragraph" w:customStyle="1" w:styleId="31">
    <w:name w:val="Основной текст с отступом 31"/>
    <w:basedOn w:val="a"/>
    <w:uiPriority w:val="99"/>
    <w:rsid w:val="005B7F72"/>
    <w:pPr>
      <w:ind w:left="798" w:firstLine="627"/>
      <w:jc w:val="both"/>
    </w:pPr>
    <w:rPr>
      <w:color w:val="000000"/>
      <w:sz w:val="22"/>
      <w:szCs w:val="22"/>
      <w:lang w:val="uk-UA"/>
    </w:rPr>
  </w:style>
  <w:style w:type="paragraph" w:customStyle="1" w:styleId="211">
    <w:name w:val="Основной текст 21"/>
    <w:basedOn w:val="a"/>
    <w:uiPriority w:val="99"/>
    <w:rsid w:val="005B7F72"/>
    <w:pPr>
      <w:ind w:left="798" w:firstLine="360"/>
      <w:jc w:val="both"/>
    </w:pPr>
    <w:rPr>
      <w:color w:val="000000"/>
      <w:sz w:val="22"/>
      <w:szCs w:val="22"/>
      <w:lang w:val="uk-UA"/>
    </w:rPr>
  </w:style>
  <w:style w:type="paragraph" w:styleId="af0">
    <w:name w:val="footer"/>
    <w:basedOn w:val="a"/>
    <w:link w:val="19"/>
    <w:uiPriority w:val="99"/>
    <w:rsid w:val="005B7F72"/>
  </w:style>
  <w:style w:type="character" w:customStyle="1" w:styleId="19">
    <w:name w:val="Нижний колонтитул Знак1"/>
    <w:link w:val="af0"/>
    <w:uiPriority w:val="99"/>
    <w:semiHidden/>
    <w:locked/>
    <w:rsid w:val="00AE1F7F"/>
    <w:rPr>
      <w:rFonts w:cs="Times New Roman"/>
      <w:color w:val="00000A"/>
      <w:sz w:val="24"/>
      <w:lang w:eastAsia="zh-CN"/>
    </w:rPr>
  </w:style>
  <w:style w:type="paragraph" w:styleId="af1">
    <w:name w:val="header"/>
    <w:basedOn w:val="a"/>
    <w:link w:val="1a"/>
    <w:uiPriority w:val="99"/>
    <w:rsid w:val="005B7F72"/>
  </w:style>
  <w:style w:type="character" w:customStyle="1" w:styleId="1a">
    <w:name w:val="Верхний колонтитул Знак1"/>
    <w:link w:val="af1"/>
    <w:uiPriority w:val="99"/>
    <w:semiHidden/>
    <w:locked/>
    <w:rsid w:val="00AE1F7F"/>
    <w:rPr>
      <w:rFonts w:cs="Times New Roman"/>
      <w:color w:val="00000A"/>
      <w:sz w:val="24"/>
      <w:lang w:eastAsia="zh-CN"/>
    </w:rPr>
  </w:style>
  <w:style w:type="paragraph" w:customStyle="1" w:styleId="1b">
    <w:name w:val="Схема документа1"/>
    <w:basedOn w:val="a"/>
    <w:uiPriority w:val="99"/>
    <w:rsid w:val="005B7F72"/>
    <w:rPr>
      <w:rFonts w:ascii="Tahoma" w:hAnsi="Tahoma" w:cs="Tahoma"/>
      <w:sz w:val="16"/>
      <w:szCs w:val="16"/>
    </w:rPr>
  </w:style>
  <w:style w:type="paragraph" w:customStyle="1" w:styleId="1c">
    <w:name w:val="Текст примечания1"/>
    <w:basedOn w:val="a"/>
    <w:uiPriority w:val="99"/>
    <w:rsid w:val="005B7F72"/>
    <w:rPr>
      <w:sz w:val="20"/>
      <w:szCs w:val="20"/>
    </w:rPr>
  </w:style>
  <w:style w:type="paragraph" w:styleId="af2">
    <w:name w:val="annotation text"/>
    <w:basedOn w:val="a"/>
    <w:link w:val="1d"/>
    <w:uiPriority w:val="99"/>
    <w:semiHidden/>
    <w:rsid w:val="00487113"/>
    <w:rPr>
      <w:sz w:val="20"/>
      <w:szCs w:val="20"/>
    </w:rPr>
  </w:style>
  <w:style w:type="character" w:customStyle="1" w:styleId="1d">
    <w:name w:val="Текст примечания Знак1"/>
    <w:link w:val="af2"/>
    <w:uiPriority w:val="99"/>
    <w:semiHidden/>
    <w:locked/>
    <w:rsid w:val="00AE1F7F"/>
    <w:rPr>
      <w:rFonts w:cs="Times New Roman"/>
      <w:color w:val="00000A"/>
      <w:sz w:val="20"/>
      <w:lang w:eastAsia="zh-CN"/>
    </w:rPr>
  </w:style>
  <w:style w:type="paragraph" w:styleId="af3">
    <w:name w:val="annotation subject"/>
    <w:basedOn w:val="1c"/>
    <w:link w:val="1e"/>
    <w:uiPriority w:val="99"/>
    <w:rsid w:val="005B7F72"/>
    <w:rPr>
      <w:b/>
      <w:bCs/>
    </w:rPr>
  </w:style>
  <w:style w:type="character" w:customStyle="1" w:styleId="1e">
    <w:name w:val="Тема примечания Знак1"/>
    <w:link w:val="af3"/>
    <w:uiPriority w:val="99"/>
    <w:semiHidden/>
    <w:locked/>
    <w:rsid w:val="00AE1F7F"/>
    <w:rPr>
      <w:rFonts w:cs="Times New Roman"/>
      <w:b/>
      <w:color w:val="00000A"/>
      <w:sz w:val="20"/>
      <w:lang w:eastAsia="zh-CN"/>
    </w:rPr>
  </w:style>
  <w:style w:type="paragraph" w:styleId="af4">
    <w:name w:val="Balloon Text"/>
    <w:basedOn w:val="a"/>
    <w:link w:val="1f"/>
    <w:uiPriority w:val="99"/>
    <w:rsid w:val="005B7F72"/>
    <w:rPr>
      <w:sz w:val="2"/>
      <w:szCs w:val="20"/>
    </w:rPr>
  </w:style>
  <w:style w:type="character" w:customStyle="1" w:styleId="1f">
    <w:name w:val="Текст выноски Знак1"/>
    <w:link w:val="af4"/>
    <w:uiPriority w:val="99"/>
    <w:semiHidden/>
    <w:locked/>
    <w:rsid w:val="00AE1F7F"/>
    <w:rPr>
      <w:rFonts w:cs="Times New Roman"/>
      <w:color w:val="00000A"/>
      <w:sz w:val="2"/>
      <w:lang w:eastAsia="zh-CN"/>
    </w:rPr>
  </w:style>
  <w:style w:type="paragraph" w:customStyle="1" w:styleId="af5">
    <w:name w:val="Содержимое таблицы"/>
    <w:basedOn w:val="a"/>
    <w:uiPriority w:val="99"/>
    <w:rsid w:val="005B7F72"/>
    <w:pPr>
      <w:suppressLineNumbers/>
    </w:pPr>
  </w:style>
  <w:style w:type="paragraph" w:customStyle="1" w:styleId="af6">
    <w:name w:val="Заголовок таблицы"/>
    <w:basedOn w:val="af5"/>
    <w:uiPriority w:val="99"/>
    <w:rsid w:val="005B7F72"/>
    <w:pPr>
      <w:jc w:val="center"/>
    </w:pPr>
    <w:rPr>
      <w:b/>
      <w:bCs/>
    </w:rPr>
  </w:style>
  <w:style w:type="paragraph" w:customStyle="1" w:styleId="af7">
    <w:name w:val="Содержимое врезки"/>
    <w:basedOn w:val="ac"/>
    <w:uiPriority w:val="99"/>
    <w:rsid w:val="005B7F72"/>
  </w:style>
  <w:style w:type="character" w:customStyle="1" w:styleId="ListLabel10">
    <w:name w:val="ListLabel 10"/>
    <w:qFormat/>
    <w:rsid w:val="00D0033D"/>
    <w:rPr>
      <w:rFonts w:cs="Times New Roman"/>
    </w:rPr>
  </w:style>
  <w:style w:type="paragraph" w:styleId="af8">
    <w:name w:val="Revision"/>
    <w:hidden/>
    <w:uiPriority w:val="99"/>
    <w:semiHidden/>
    <w:rsid w:val="009A4C16"/>
    <w:rPr>
      <w:color w:val="00000A"/>
      <w:sz w:val="24"/>
      <w:szCs w:val="24"/>
      <w:lang w:val="en-US" w:eastAsia="zh-CN"/>
    </w:rPr>
  </w:style>
  <w:style w:type="character" w:customStyle="1" w:styleId="40">
    <w:name w:val="Заголовок 4 Знак"/>
    <w:basedOn w:val="a0"/>
    <w:link w:val="4"/>
    <w:semiHidden/>
    <w:rsid w:val="00907128"/>
    <w:rPr>
      <w:rFonts w:asciiTheme="majorHAnsi" w:eastAsiaTheme="majorEastAsia" w:hAnsiTheme="majorHAnsi" w:cstheme="majorBidi"/>
      <w:i/>
      <w:iCs/>
      <w:color w:val="365F91" w:themeColor="accent1" w:themeShade="BF"/>
      <w:sz w:val="24"/>
      <w:szCs w:val="24"/>
      <w:lang w:val="en-US" w:eastAsia="zh-CN"/>
    </w:rPr>
  </w:style>
  <w:style w:type="paragraph" w:customStyle="1" w:styleId="rvps2">
    <w:name w:val="rvps2"/>
    <w:basedOn w:val="a"/>
    <w:rsid w:val="00E271ED"/>
    <w:pPr>
      <w:suppressAutoHyphens w:val="0"/>
      <w:spacing w:before="100" w:beforeAutospacing="1" w:after="100" w:afterAutospacing="1"/>
    </w:pPr>
    <w:rPr>
      <w:color w:val="auto"/>
    </w:rPr>
  </w:style>
  <w:style w:type="character" w:styleId="af9">
    <w:name w:val="Hyperlink"/>
    <w:basedOn w:val="a0"/>
    <w:uiPriority w:val="99"/>
    <w:semiHidden/>
    <w:unhideWhenUsed/>
    <w:rsid w:val="00E271ED"/>
    <w:rPr>
      <w:color w:val="0000FF"/>
      <w:u w:val="single"/>
    </w:rPr>
  </w:style>
  <w:style w:type="character" w:customStyle="1" w:styleId="rvts46">
    <w:name w:val="rvts46"/>
    <w:basedOn w:val="a0"/>
    <w:rsid w:val="00E2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3725</Words>
  <Characters>21233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ГОСПОДАРСЬКИЙ ДОГОВІР  ПОСТАВКИ № ___</vt:lpstr>
      <vt:lpstr>ГОСПОДАРСЬКИЙ ДОГОВІР  ПОСТАВКИ № ___</vt:lpstr>
    </vt:vector>
  </TitlesOfParts>
  <Company>Microsoft Corporation</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ГОСПОДАРСЬКИЙ ДОГОВІР  ПОСТАВКИ № ___</dc:title>
  <dc:creator>vanya</dc:creator>
  <cp:lastModifiedBy>Администратор</cp:lastModifiedBy>
  <cp:revision>42</cp:revision>
  <cp:lastPrinted>2024-02-16T08:39:00Z</cp:lastPrinted>
  <dcterms:created xsi:type="dcterms:W3CDTF">2023-10-24T08:56:00Z</dcterms:created>
  <dcterms:modified xsi:type="dcterms:W3CDTF">2024-03-11T09:27:00Z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