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8381E0" w14:textId="0B04C7D8" w:rsidR="00E5306A" w:rsidRPr="00E90028" w:rsidRDefault="00E5306A" w:rsidP="00E5306A">
      <w:pPr>
        <w:tabs>
          <w:tab w:val="center" w:pos="5104"/>
          <w:tab w:val="left" w:pos="7095"/>
        </w:tabs>
        <w:jc w:val="center"/>
        <w:rPr>
          <w:rFonts w:eastAsia="Times New Roman"/>
          <w:lang w:val="ru-RU"/>
        </w:rPr>
      </w:pPr>
    </w:p>
    <w:p w14:paraId="5D50B17E" w14:textId="0B43B3E0" w:rsidR="000E613B" w:rsidRPr="000E613B" w:rsidRDefault="000E613B" w:rsidP="000E613B">
      <w:pPr>
        <w:ind w:right="-711"/>
        <w:jc w:val="center"/>
        <w:rPr>
          <w:rFonts w:eastAsia="Times New Roman"/>
          <w:b/>
          <w:bCs/>
          <w:sz w:val="32"/>
          <w:szCs w:val="32"/>
        </w:rPr>
      </w:pPr>
      <w:r w:rsidRPr="000E613B">
        <w:rPr>
          <w:rFonts w:eastAsia="Times New Roman"/>
          <w:b/>
          <w:sz w:val="32"/>
          <w:szCs w:val="32"/>
          <w:lang w:val="ru-RU"/>
        </w:rPr>
        <w:t>С</w:t>
      </w:r>
      <w:r>
        <w:rPr>
          <w:rFonts w:eastAsia="Times New Roman"/>
          <w:b/>
          <w:sz w:val="32"/>
          <w:szCs w:val="32"/>
          <w:lang w:val="ru-RU"/>
        </w:rPr>
        <w:t>ОЛОНИЦІВСЬКА СЕЛИЩНА РАДА</w:t>
      </w:r>
    </w:p>
    <w:p w14:paraId="7BB62648" w14:textId="77777777" w:rsidR="000E613B" w:rsidRPr="000E613B" w:rsidRDefault="000E613B" w:rsidP="000E613B">
      <w:pPr>
        <w:ind w:right="-711"/>
        <w:jc w:val="center"/>
        <w:rPr>
          <w:rFonts w:eastAsia="Times New Roman"/>
          <w:color w:val="FFFFFF"/>
          <w:lang w:val="ru-RU"/>
        </w:rPr>
      </w:pPr>
    </w:p>
    <w:p w14:paraId="15E78D7F" w14:textId="77777777" w:rsidR="000E613B" w:rsidRPr="000E613B" w:rsidRDefault="000E613B" w:rsidP="000E613B">
      <w:pPr>
        <w:ind w:right="-711"/>
        <w:jc w:val="center"/>
        <w:rPr>
          <w:rFonts w:eastAsia="Times New Roman"/>
          <w:b/>
          <w:bCs/>
        </w:rPr>
      </w:pPr>
    </w:p>
    <w:tbl>
      <w:tblPr>
        <w:tblW w:w="10875" w:type="dxa"/>
        <w:tblLayout w:type="fixed"/>
        <w:tblLook w:val="04A0" w:firstRow="1" w:lastRow="0" w:firstColumn="1" w:lastColumn="0" w:noHBand="0" w:noVBand="1"/>
      </w:tblPr>
      <w:tblGrid>
        <w:gridCol w:w="4359"/>
        <w:gridCol w:w="6516"/>
      </w:tblGrid>
      <w:tr w:rsidR="000E613B" w:rsidRPr="000E613B" w14:paraId="14E27BEE" w14:textId="77777777" w:rsidTr="0079047F">
        <w:tc>
          <w:tcPr>
            <w:tcW w:w="4359" w:type="dxa"/>
          </w:tcPr>
          <w:p w14:paraId="6F2C05FE" w14:textId="77777777" w:rsidR="000E613B" w:rsidRPr="000E613B" w:rsidRDefault="000E613B" w:rsidP="000E613B">
            <w:pPr>
              <w:snapToGrid w:val="0"/>
              <w:ind w:right="-711"/>
              <w:rPr>
                <w:rFonts w:eastAsia="Times New Roman"/>
                <w:b/>
                <w:bCs/>
              </w:rPr>
            </w:pPr>
          </w:p>
        </w:tc>
        <w:tc>
          <w:tcPr>
            <w:tcW w:w="6516" w:type="dxa"/>
            <w:hideMark/>
          </w:tcPr>
          <w:p w14:paraId="06EEDEB5" w14:textId="77777777" w:rsidR="000E613B" w:rsidRPr="000E613B" w:rsidRDefault="000E613B" w:rsidP="000E613B">
            <w:pPr>
              <w:snapToGrid w:val="0"/>
              <w:ind w:right="-711"/>
              <w:rPr>
                <w:rFonts w:eastAsia="Times New Roman"/>
              </w:rPr>
            </w:pPr>
            <w:r w:rsidRPr="000E613B">
              <w:rPr>
                <w:rFonts w:eastAsia="Times New Roman"/>
                <w:b/>
                <w:bCs/>
              </w:rPr>
              <w:t>«ЗАТВЕРДЖЕНО»</w:t>
            </w:r>
          </w:p>
        </w:tc>
      </w:tr>
      <w:tr w:rsidR="000E613B" w:rsidRPr="000E613B" w14:paraId="1388ED43" w14:textId="77777777" w:rsidTr="00CF7DD4">
        <w:trPr>
          <w:trHeight w:val="941"/>
        </w:trPr>
        <w:tc>
          <w:tcPr>
            <w:tcW w:w="4359" w:type="dxa"/>
          </w:tcPr>
          <w:p w14:paraId="4FB91973" w14:textId="77777777" w:rsidR="000E613B" w:rsidRPr="000E613B" w:rsidRDefault="000E613B" w:rsidP="000E613B">
            <w:pPr>
              <w:snapToGrid w:val="0"/>
              <w:ind w:right="-711"/>
              <w:rPr>
                <w:rFonts w:eastAsia="Times New Roman"/>
                <w:b/>
                <w:bCs/>
              </w:rPr>
            </w:pPr>
          </w:p>
        </w:tc>
        <w:tc>
          <w:tcPr>
            <w:tcW w:w="6516" w:type="dxa"/>
          </w:tcPr>
          <w:p w14:paraId="0B122F44" w14:textId="77777777" w:rsidR="000E613B" w:rsidRPr="000E613B" w:rsidRDefault="000E613B" w:rsidP="000E613B">
            <w:pPr>
              <w:ind w:right="-711"/>
              <w:rPr>
                <w:rFonts w:eastAsia="Times New Roman"/>
                <w:b/>
                <w:bCs/>
                <w:color w:val="000000"/>
                <w:lang w:val="ru-RU"/>
              </w:rPr>
            </w:pPr>
            <w:r w:rsidRPr="000E613B">
              <w:rPr>
                <w:rFonts w:eastAsia="Times New Roman"/>
                <w:b/>
                <w:bCs/>
                <w:color w:val="000000"/>
              </w:rPr>
              <w:t>РІШЕННЯМ УПОВНОВАЖЕНОЇ ОСОБИ</w:t>
            </w:r>
            <w:r w:rsidRPr="000E613B">
              <w:rPr>
                <w:rFonts w:eastAsia="Times New Roman"/>
                <w:b/>
                <w:bCs/>
                <w:color w:val="000000"/>
                <w:lang w:val="ru-RU"/>
              </w:rPr>
              <w:t xml:space="preserve"> </w:t>
            </w:r>
          </w:p>
          <w:p w14:paraId="53ABF90D" w14:textId="732FD46A" w:rsidR="000E613B" w:rsidRPr="000E613B" w:rsidRDefault="000E613B" w:rsidP="000E613B">
            <w:pPr>
              <w:ind w:right="-711"/>
              <w:rPr>
                <w:rFonts w:eastAsia="Times New Roman" w:cs="Courier New"/>
                <w:b/>
                <w:bCs/>
              </w:rPr>
            </w:pPr>
            <w:r w:rsidRPr="000E613B">
              <w:rPr>
                <w:rFonts w:eastAsia="Times New Roman" w:cs="Courier New"/>
                <w:b/>
                <w:bCs/>
              </w:rPr>
              <w:t>СОЛОНИЦІВСЬКОЇ СЕЛИЩ</w:t>
            </w:r>
            <w:r>
              <w:rPr>
                <w:rFonts w:eastAsia="Times New Roman" w:cs="Courier New"/>
                <w:b/>
                <w:bCs/>
              </w:rPr>
              <w:t>НОЇ</w:t>
            </w:r>
            <w:r w:rsidRPr="000E613B">
              <w:rPr>
                <w:rFonts w:eastAsia="Times New Roman" w:cs="Courier New"/>
                <w:b/>
                <w:bCs/>
              </w:rPr>
              <w:t xml:space="preserve"> РАДИ</w:t>
            </w:r>
          </w:p>
          <w:p w14:paraId="077E4E27" w14:textId="77777777" w:rsidR="000E613B" w:rsidRPr="000E613B" w:rsidRDefault="000E613B" w:rsidP="000E613B">
            <w:pPr>
              <w:snapToGrid w:val="0"/>
              <w:ind w:right="-711"/>
              <w:rPr>
                <w:rFonts w:eastAsia="Times New Roman"/>
              </w:rPr>
            </w:pPr>
          </w:p>
        </w:tc>
      </w:tr>
      <w:tr w:rsidR="000E613B" w:rsidRPr="000E613B" w14:paraId="5E561B40" w14:textId="77777777" w:rsidTr="0079047F">
        <w:tc>
          <w:tcPr>
            <w:tcW w:w="4359" w:type="dxa"/>
          </w:tcPr>
          <w:p w14:paraId="0702D492" w14:textId="77777777" w:rsidR="000E613B" w:rsidRPr="000E613B" w:rsidRDefault="000E613B" w:rsidP="000E613B">
            <w:pPr>
              <w:snapToGrid w:val="0"/>
              <w:ind w:right="-711"/>
              <w:rPr>
                <w:rFonts w:eastAsia="Times New Roman"/>
                <w:b/>
                <w:bCs/>
              </w:rPr>
            </w:pPr>
          </w:p>
        </w:tc>
        <w:tc>
          <w:tcPr>
            <w:tcW w:w="6516" w:type="dxa"/>
            <w:hideMark/>
          </w:tcPr>
          <w:p w14:paraId="12A1A57B" w14:textId="46073077" w:rsidR="000E613B" w:rsidRPr="000E613B" w:rsidRDefault="000E613B" w:rsidP="0079047F">
            <w:pPr>
              <w:snapToGrid w:val="0"/>
              <w:ind w:right="-711"/>
              <w:rPr>
                <w:rFonts w:eastAsia="Times New Roman"/>
              </w:rPr>
            </w:pPr>
            <w:r w:rsidRPr="000E613B">
              <w:rPr>
                <w:rFonts w:eastAsia="Times New Roman"/>
                <w:b/>
                <w:bCs/>
                <w:color w:val="000000"/>
              </w:rPr>
              <w:t>Протокол № 1</w:t>
            </w:r>
            <w:r>
              <w:rPr>
                <w:rFonts w:eastAsia="Times New Roman"/>
                <w:b/>
                <w:bCs/>
                <w:color w:val="000000"/>
              </w:rPr>
              <w:t>/</w:t>
            </w:r>
            <w:r w:rsidR="0089579C" w:rsidRPr="0089579C">
              <w:rPr>
                <w:rFonts w:eastAsia="Times New Roman"/>
                <w:b/>
                <w:bCs/>
                <w:color w:val="000000"/>
                <w:lang w:val="ru-RU"/>
              </w:rPr>
              <w:t>1</w:t>
            </w:r>
            <w:r w:rsidR="0062120E">
              <w:rPr>
                <w:rFonts w:eastAsia="Times New Roman"/>
                <w:b/>
                <w:bCs/>
                <w:color w:val="000000"/>
              </w:rPr>
              <w:t>РС</w:t>
            </w:r>
            <w:r w:rsidRPr="000E613B">
              <w:rPr>
                <w:rFonts w:eastAsia="Times New Roman"/>
                <w:b/>
                <w:bCs/>
                <w:color w:val="000000"/>
              </w:rPr>
              <w:t xml:space="preserve">  від «</w:t>
            </w:r>
            <w:r w:rsidR="0089579C" w:rsidRPr="0089579C">
              <w:rPr>
                <w:rFonts w:eastAsia="Times New Roman"/>
                <w:b/>
                <w:bCs/>
                <w:color w:val="000000"/>
                <w:lang w:val="ru-RU"/>
              </w:rPr>
              <w:t>28</w:t>
            </w:r>
            <w:r w:rsidRPr="0081115E">
              <w:rPr>
                <w:rFonts w:eastAsia="Times New Roman"/>
                <w:b/>
                <w:bCs/>
                <w:color w:val="000000"/>
              </w:rPr>
              <w:t xml:space="preserve">» </w:t>
            </w:r>
            <w:r w:rsidR="00CF7DD4">
              <w:rPr>
                <w:rFonts w:eastAsia="Times New Roman"/>
                <w:b/>
                <w:bCs/>
                <w:color w:val="000000"/>
              </w:rPr>
              <w:t>лютого</w:t>
            </w:r>
            <w:r w:rsidRPr="0081115E">
              <w:rPr>
                <w:rFonts w:eastAsia="Times New Roman"/>
                <w:b/>
                <w:bCs/>
                <w:color w:val="000000"/>
              </w:rPr>
              <w:t xml:space="preserve"> 202</w:t>
            </w:r>
            <w:r w:rsidR="00CF7DD4">
              <w:rPr>
                <w:rFonts w:eastAsia="Times New Roman"/>
                <w:b/>
                <w:bCs/>
                <w:color w:val="000000"/>
              </w:rPr>
              <w:t>3</w:t>
            </w:r>
            <w:r w:rsidRPr="0081115E">
              <w:rPr>
                <w:rFonts w:eastAsia="Times New Roman"/>
                <w:color w:val="000000"/>
              </w:rPr>
              <w:t xml:space="preserve"> </w:t>
            </w:r>
            <w:r w:rsidRPr="0081115E">
              <w:rPr>
                <w:rFonts w:eastAsia="Times New Roman"/>
                <w:b/>
                <w:color w:val="000000"/>
              </w:rPr>
              <w:t>р.</w:t>
            </w:r>
          </w:p>
        </w:tc>
      </w:tr>
      <w:tr w:rsidR="000E613B" w:rsidRPr="000E613B" w14:paraId="07D0794E" w14:textId="77777777" w:rsidTr="0079047F">
        <w:tc>
          <w:tcPr>
            <w:tcW w:w="4359" w:type="dxa"/>
          </w:tcPr>
          <w:p w14:paraId="28604F9A" w14:textId="77777777" w:rsidR="000E613B" w:rsidRPr="000E613B" w:rsidRDefault="000E613B" w:rsidP="000E613B">
            <w:pPr>
              <w:snapToGrid w:val="0"/>
              <w:ind w:right="-711"/>
              <w:rPr>
                <w:rFonts w:eastAsia="Times New Roman"/>
                <w:b/>
                <w:bCs/>
                <w:shd w:val="clear" w:color="auto" w:fill="FFFF00"/>
              </w:rPr>
            </w:pPr>
          </w:p>
        </w:tc>
        <w:tc>
          <w:tcPr>
            <w:tcW w:w="6516" w:type="dxa"/>
          </w:tcPr>
          <w:p w14:paraId="11DA8943" w14:textId="77777777" w:rsidR="000E613B" w:rsidRPr="000E613B" w:rsidRDefault="000E613B" w:rsidP="000E613B">
            <w:pPr>
              <w:snapToGrid w:val="0"/>
              <w:ind w:right="-711"/>
              <w:rPr>
                <w:rFonts w:eastAsia="Times New Roman"/>
              </w:rPr>
            </w:pPr>
          </w:p>
        </w:tc>
      </w:tr>
      <w:tr w:rsidR="000E613B" w:rsidRPr="000E613B" w14:paraId="6866CB6E" w14:textId="77777777" w:rsidTr="0079047F">
        <w:tc>
          <w:tcPr>
            <w:tcW w:w="4359" w:type="dxa"/>
          </w:tcPr>
          <w:p w14:paraId="63CA4E05" w14:textId="77777777" w:rsidR="000E613B" w:rsidRPr="000E613B" w:rsidRDefault="000E613B" w:rsidP="000E613B">
            <w:pPr>
              <w:snapToGrid w:val="0"/>
              <w:ind w:right="-711"/>
              <w:rPr>
                <w:rFonts w:eastAsia="Times New Roman"/>
                <w:b/>
                <w:bCs/>
                <w:lang w:val="ru-RU"/>
              </w:rPr>
            </w:pPr>
          </w:p>
        </w:tc>
        <w:tc>
          <w:tcPr>
            <w:tcW w:w="6516" w:type="dxa"/>
            <w:hideMark/>
          </w:tcPr>
          <w:tbl>
            <w:tblPr>
              <w:tblW w:w="10875" w:type="dxa"/>
              <w:tblLayout w:type="fixed"/>
              <w:tblLook w:val="04A0" w:firstRow="1" w:lastRow="0" w:firstColumn="1" w:lastColumn="0" w:noHBand="0" w:noVBand="1"/>
            </w:tblPr>
            <w:tblGrid>
              <w:gridCol w:w="10875"/>
            </w:tblGrid>
            <w:tr w:rsidR="000E613B" w:rsidRPr="000E613B" w14:paraId="5EDA47EE" w14:textId="77777777" w:rsidTr="0079047F">
              <w:tc>
                <w:tcPr>
                  <w:tcW w:w="6520" w:type="dxa"/>
                  <w:hideMark/>
                </w:tcPr>
                <w:p w14:paraId="632007DB" w14:textId="77777777" w:rsidR="000E613B" w:rsidRPr="00966CF9" w:rsidRDefault="000E613B" w:rsidP="000E613B">
                  <w:pPr>
                    <w:snapToGrid w:val="0"/>
                    <w:ind w:right="-711"/>
                    <w:rPr>
                      <w:rFonts w:eastAsia="Times New Roman"/>
                      <w:b/>
                      <w:bCs/>
                      <w:color w:val="000000"/>
                    </w:rPr>
                  </w:pPr>
                  <w:r w:rsidRPr="00966CF9">
                    <w:rPr>
                      <w:rFonts w:eastAsia="Times New Roman"/>
                      <w:b/>
                      <w:bCs/>
                      <w:color w:val="000000"/>
                    </w:rPr>
                    <w:t xml:space="preserve">УПОВНОВАЖЕНА ОСОБА </w:t>
                  </w:r>
                </w:p>
              </w:tc>
            </w:tr>
            <w:tr w:rsidR="000E613B" w:rsidRPr="000E613B" w14:paraId="4CC34B1D" w14:textId="77777777" w:rsidTr="0079047F">
              <w:tc>
                <w:tcPr>
                  <w:tcW w:w="6520" w:type="dxa"/>
                </w:tcPr>
                <w:p w14:paraId="77065A76" w14:textId="77777777" w:rsidR="000E613B" w:rsidRPr="00966CF9" w:rsidRDefault="000E613B" w:rsidP="000E613B">
                  <w:pPr>
                    <w:snapToGrid w:val="0"/>
                    <w:ind w:right="-711"/>
                    <w:rPr>
                      <w:rFonts w:eastAsia="Times New Roman"/>
                      <w:b/>
                      <w:bCs/>
                      <w:color w:val="000000"/>
                    </w:rPr>
                  </w:pPr>
                </w:p>
                <w:p w14:paraId="49C95B60" w14:textId="265E98FA" w:rsidR="000E613B" w:rsidRPr="00966CF9" w:rsidRDefault="000E613B" w:rsidP="000E613B">
                  <w:pPr>
                    <w:snapToGrid w:val="0"/>
                    <w:ind w:right="-711"/>
                    <w:rPr>
                      <w:rFonts w:eastAsia="Times New Roman"/>
                    </w:rPr>
                  </w:pPr>
                  <w:r w:rsidRPr="00966CF9">
                    <w:rPr>
                      <w:rFonts w:eastAsia="Times New Roman"/>
                      <w:b/>
                      <w:bCs/>
                      <w:color w:val="000000"/>
                    </w:rPr>
                    <w:t xml:space="preserve">         ______________</w:t>
                  </w:r>
                  <w:r w:rsidR="007B655D">
                    <w:rPr>
                      <w:rFonts w:eastAsia="Times New Roman"/>
                      <w:b/>
                      <w:bCs/>
                      <w:color w:val="000000"/>
                    </w:rPr>
                    <w:t>Наталя</w:t>
                  </w:r>
                  <w:r w:rsidR="00D718F3" w:rsidRPr="00966CF9">
                    <w:rPr>
                      <w:rFonts w:eastAsia="Times New Roman"/>
                      <w:b/>
                      <w:bCs/>
                      <w:color w:val="000000"/>
                    </w:rPr>
                    <w:t xml:space="preserve"> </w:t>
                  </w:r>
                  <w:r w:rsidR="007B655D">
                    <w:rPr>
                      <w:rFonts w:eastAsia="Times New Roman"/>
                      <w:b/>
                      <w:bCs/>
                      <w:color w:val="000000"/>
                    </w:rPr>
                    <w:t>ЛОХНЕНКО</w:t>
                  </w:r>
                  <w:r w:rsidRPr="00966CF9">
                    <w:rPr>
                      <w:rFonts w:eastAsia="Calibri"/>
                      <w:lang w:eastAsia="en-US"/>
                    </w:rPr>
                    <w:t xml:space="preserve"> </w:t>
                  </w:r>
                </w:p>
              </w:tc>
            </w:tr>
          </w:tbl>
          <w:p w14:paraId="7B257E2F" w14:textId="77777777" w:rsidR="000E613B" w:rsidRPr="000E613B" w:rsidRDefault="000E613B" w:rsidP="000E613B">
            <w:pPr>
              <w:rPr>
                <w:rFonts w:eastAsia="Times New Roman"/>
                <w:lang w:val="ru-RU"/>
              </w:rPr>
            </w:pPr>
          </w:p>
        </w:tc>
      </w:tr>
    </w:tbl>
    <w:p w14:paraId="14FCAE3E" w14:textId="3B9C7129" w:rsidR="00BA1FC9" w:rsidRDefault="00BA1FC9" w:rsidP="009661B4">
      <w:pPr>
        <w:jc w:val="center"/>
        <w:rPr>
          <w:color w:val="000000"/>
          <w:sz w:val="28"/>
          <w:szCs w:val="28"/>
          <w:lang w:eastAsia="ar-SA"/>
        </w:rPr>
      </w:pPr>
    </w:p>
    <w:p w14:paraId="7BADF494" w14:textId="5B8CC4EE" w:rsidR="000E613B" w:rsidRDefault="000E613B" w:rsidP="009661B4">
      <w:pPr>
        <w:jc w:val="center"/>
        <w:rPr>
          <w:color w:val="000000"/>
          <w:sz w:val="28"/>
          <w:szCs w:val="28"/>
          <w:lang w:eastAsia="ar-SA"/>
        </w:rPr>
      </w:pPr>
    </w:p>
    <w:p w14:paraId="426BBF58" w14:textId="3A98677D" w:rsidR="000E613B" w:rsidRDefault="000E613B" w:rsidP="009661B4">
      <w:pPr>
        <w:jc w:val="center"/>
        <w:rPr>
          <w:color w:val="000000"/>
          <w:sz w:val="28"/>
          <w:szCs w:val="28"/>
          <w:lang w:eastAsia="ar-SA"/>
        </w:rPr>
      </w:pPr>
    </w:p>
    <w:p w14:paraId="03C6FC0F" w14:textId="03C0702B" w:rsidR="000E613B" w:rsidRDefault="000E613B" w:rsidP="009661B4">
      <w:pPr>
        <w:jc w:val="center"/>
        <w:rPr>
          <w:color w:val="000000"/>
          <w:sz w:val="28"/>
          <w:szCs w:val="28"/>
          <w:lang w:eastAsia="ar-SA"/>
        </w:rPr>
      </w:pPr>
    </w:p>
    <w:p w14:paraId="089BD540" w14:textId="562A9345" w:rsidR="000E613B" w:rsidRDefault="000E613B" w:rsidP="009661B4">
      <w:pPr>
        <w:jc w:val="center"/>
        <w:rPr>
          <w:rFonts w:eastAsia="Times New Roman"/>
          <w:bCs/>
          <w:sz w:val="22"/>
          <w:szCs w:val="22"/>
          <w:lang w:eastAsia="uk-UA"/>
        </w:rPr>
      </w:pPr>
    </w:p>
    <w:p w14:paraId="3A609908" w14:textId="77777777" w:rsidR="000E613B" w:rsidRPr="00E5306A" w:rsidRDefault="000E613B" w:rsidP="009661B4">
      <w:pPr>
        <w:jc w:val="center"/>
        <w:rPr>
          <w:rFonts w:eastAsia="Times New Roman"/>
          <w:bCs/>
          <w:sz w:val="22"/>
          <w:szCs w:val="22"/>
          <w:lang w:eastAsia="uk-UA"/>
        </w:rPr>
      </w:pPr>
    </w:p>
    <w:p w14:paraId="3CB545AF" w14:textId="77777777" w:rsidR="00BA1FC9" w:rsidRPr="00E5306A" w:rsidRDefault="00BA1FC9" w:rsidP="009661B4">
      <w:pPr>
        <w:jc w:val="center"/>
        <w:rPr>
          <w:rFonts w:eastAsia="Times New Roman"/>
          <w:b/>
          <w:sz w:val="22"/>
          <w:szCs w:val="22"/>
          <w:lang w:eastAsia="uk-UA"/>
        </w:rPr>
      </w:pPr>
    </w:p>
    <w:p w14:paraId="113F1727" w14:textId="77777777" w:rsidR="00BA1FC9" w:rsidRPr="00E5306A" w:rsidRDefault="00BA1FC9" w:rsidP="009661B4">
      <w:pPr>
        <w:jc w:val="center"/>
        <w:rPr>
          <w:rFonts w:eastAsia="Times New Roman"/>
          <w:b/>
          <w:sz w:val="22"/>
          <w:szCs w:val="22"/>
          <w:lang w:eastAsia="uk-UA"/>
        </w:rPr>
      </w:pPr>
    </w:p>
    <w:p w14:paraId="3C67FF12" w14:textId="0FEC3D83" w:rsidR="00BF1103" w:rsidRDefault="00BF1103" w:rsidP="00E5306A">
      <w:pPr>
        <w:jc w:val="center"/>
        <w:rPr>
          <w:rFonts w:eastAsia="Times New Roman"/>
          <w:b/>
          <w:sz w:val="32"/>
          <w:szCs w:val="32"/>
          <w:lang w:eastAsia="uk-UA"/>
        </w:rPr>
      </w:pPr>
      <w:r w:rsidRPr="00E5306A">
        <w:rPr>
          <w:rFonts w:eastAsia="Times New Roman"/>
          <w:b/>
          <w:sz w:val="32"/>
          <w:szCs w:val="32"/>
          <w:lang w:eastAsia="uk-UA"/>
        </w:rPr>
        <w:t>ТЕНДЕРНА ДОКУМЕНТАЦІЯ</w:t>
      </w:r>
    </w:p>
    <w:p w14:paraId="75008E19" w14:textId="24035A95" w:rsidR="0068341F" w:rsidRDefault="0068341F" w:rsidP="00E5306A">
      <w:pPr>
        <w:jc w:val="center"/>
        <w:rPr>
          <w:rFonts w:eastAsia="Times New Roman"/>
          <w:b/>
          <w:sz w:val="32"/>
          <w:szCs w:val="32"/>
          <w:lang w:eastAsia="uk-UA"/>
        </w:rPr>
      </w:pPr>
      <w:r>
        <w:rPr>
          <w:rFonts w:eastAsia="Times New Roman"/>
          <w:b/>
          <w:sz w:val="32"/>
          <w:szCs w:val="32"/>
          <w:lang w:eastAsia="uk-UA"/>
        </w:rPr>
        <w:t>на закупівлю</w:t>
      </w:r>
    </w:p>
    <w:p w14:paraId="2FB6D781" w14:textId="77777777" w:rsidR="00BB46A6" w:rsidRDefault="00BB46A6" w:rsidP="00E5306A">
      <w:pPr>
        <w:jc w:val="center"/>
        <w:rPr>
          <w:rFonts w:eastAsia="Times New Roman"/>
          <w:b/>
          <w:sz w:val="32"/>
          <w:szCs w:val="32"/>
          <w:lang w:eastAsia="uk-UA"/>
        </w:rPr>
      </w:pPr>
    </w:p>
    <w:p w14:paraId="2CAADD75" w14:textId="56F3FA03" w:rsidR="00BA7922" w:rsidRPr="00BB46A6" w:rsidRDefault="000E613B" w:rsidP="00BA7922">
      <w:pPr>
        <w:jc w:val="both"/>
        <w:rPr>
          <w:rFonts w:eastAsia="Times New Roman"/>
          <w:b/>
          <w:sz w:val="32"/>
          <w:szCs w:val="32"/>
        </w:rPr>
      </w:pPr>
      <w:r>
        <w:rPr>
          <w:rFonts w:eastAsia="Times New Roman"/>
          <w:b/>
          <w:sz w:val="32"/>
          <w:szCs w:val="32"/>
          <w:lang w:val="ru-RU"/>
        </w:rPr>
        <w:t xml:space="preserve">за </w:t>
      </w:r>
      <w:proofErr w:type="gramStart"/>
      <w:r w:rsidRPr="000E613B">
        <w:rPr>
          <w:rFonts w:eastAsia="Times New Roman"/>
          <w:b/>
          <w:sz w:val="32"/>
          <w:szCs w:val="32"/>
          <w:lang w:val="ru-RU"/>
        </w:rPr>
        <w:t>код</w:t>
      </w:r>
      <w:r>
        <w:rPr>
          <w:rFonts w:eastAsia="Times New Roman"/>
          <w:b/>
          <w:sz w:val="32"/>
          <w:szCs w:val="32"/>
          <w:lang w:val="ru-RU"/>
        </w:rPr>
        <w:t>ом</w:t>
      </w:r>
      <w:r w:rsidRPr="000E613B">
        <w:rPr>
          <w:rFonts w:eastAsia="Times New Roman"/>
          <w:b/>
          <w:sz w:val="32"/>
          <w:szCs w:val="32"/>
          <w:lang w:val="ru-RU"/>
        </w:rPr>
        <w:t xml:space="preserve">  ДК</w:t>
      </w:r>
      <w:proofErr w:type="gramEnd"/>
      <w:r w:rsidRPr="000E613B">
        <w:rPr>
          <w:rFonts w:eastAsia="Times New Roman"/>
          <w:b/>
          <w:sz w:val="32"/>
          <w:szCs w:val="32"/>
          <w:lang w:val="ru-RU"/>
        </w:rPr>
        <w:t xml:space="preserve"> 021:2015</w:t>
      </w:r>
      <w:r w:rsidR="00BA7922" w:rsidRPr="00161108">
        <w:rPr>
          <w:rFonts w:eastAsia="Times New Roman"/>
          <w:b/>
          <w:lang w:val="ru-RU"/>
        </w:rPr>
        <w:t xml:space="preserve">: </w:t>
      </w:r>
      <w:r w:rsidR="00BA7922" w:rsidRPr="00BB46A6">
        <w:rPr>
          <w:rFonts w:eastAsia="Times New Roman"/>
          <w:b/>
          <w:sz w:val="32"/>
          <w:szCs w:val="32"/>
          <w:lang w:eastAsia="uk-UA"/>
        </w:rPr>
        <w:t>30210000-4 Машини для обробки даних (апаратна частина)</w:t>
      </w:r>
      <w:r w:rsidR="00BA7922" w:rsidRPr="00BB46A6">
        <w:rPr>
          <w:rFonts w:eastAsia="Times New Roman"/>
          <w:b/>
          <w:sz w:val="32"/>
          <w:szCs w:val="32"/>
        </w:rPr>
        <w:t xml:space="preserve"> (</w:t>
      </w:r>
      <w:r w:rsidR="00BA7922" w:rsidRPr="00BB46A6">
        <w:rPr>
          <w:rFonts w:eastAsia="Times New Roman"/>
          <w:b/>
          <w:sz w:val="32"/>
          <w:szCs w:val="32"/>
          <w:lang w:eastAsia="uk-UA"/>
        </w:rPr>
        <w:t>Робоча станція для оформлення та видачі паспортних документів, що підтверджують громадянство України, посвідчують особу чи її спеціальний статус, з комплектом обладнання для зняття біометричних даних (параметрів) особи</w:t>
      </w:r>
      <w:r w:rsidR="00BA7922" w:rsidRPr="00BB46A6">
        <w:rPr>
          <w:rFonts w:eastAsia="Times New Roman"/>
          <w:b/>
          <w:sz w:val="32"/>
          <w:szCs w:val="32"/>
          <w:lang w:val="ru-RU"/>
        </w:rPr>
        <w:t>)</w:t>
      </w:r>
    </w:p>
    <w:p w14:paraId="7374249E" w14:textId="31FEA31A" w:rsidR="0068341F" w:rsidRDefault="0068341F" w:rsidP="00BA7922">
      <w:pPr>
        <w:jc w:val="center"/>
        <w:rPr>
          <w:b/>
          <w:kern w:val="1"/>
          <w:sz w:val="28"/>
          <w:szCs w:val="28"/>
        </w:rPr>
      </w:pPr>
    </w:p>
    <w:p w14:paraId="49ADA487" w14:textId="77777777" w:rsidR="0068341F" w:rsidRDefault="0068341F" w:rsidP="0068341F">
      <w:pPr>
        <w:suppressLineNumbers/>
        <w:autoSpaceDE w:val="0"/>
        <w:autoSpaceDN w:val="0"/>
        <w:adjustRightInd w:val="0"/>
        <w:jc w:val="center"/>
        <w:rPr>
          <w:b/>
          <w:kern w:val="1"/>
          <w:sz w:val="28"/>
          <w:szCs w:val="28"/>
        </w:rPr>
      </w:pPr>
    </w:p>
    <w:p w14:paraId="258DB4DF" w14:textId="77777777" w:rsidR="0068341F" w:rsidRPr="00AB61D7" w:rsidRDefault="0068341F" w:rsidP="0068341F">
      <w:pPr>
        <w:suppressLineNumbers/>
        <w:autoSpaceDE w:val="0"/>
        <w:autoSpaceDN w:val="0"/>
        <w:adjustRightInd w:val="0"/>
        <w:jc w:val="center"/>
        <w:rPr>
          <w:b/>
          <w:kern w:val="1"/>
          <w:sz w:val="28"/>
          <w:szCs w:val="28"/>
        </w:rPr>
      </w:pPr>
    </w:p>
    <w:p w14:paraId="4860A315" w14:textId="10CB9038" w:rsidR="0068341F" w:rsidRPr="00AB61D7" w:rsidRDefault="0068341F" w:rsidP="0068341F">
      <w:pPr>
        <w:jc w:val="center"/>
        <w:rPr>
          <w:rFonts w:eastAsia="Times New Roman"/>
          <w:b/>
          <w:bCs/>
          <w:kern w:val="1"/>
          <w:sz w:val="28"/>
          <w:szCs w:val="28"/>
        </w:rPr>
      </w:pPr>
      <w:r w:rsidRPr="00AB61D7">
        <w:rPr>
          <w:rFonts w:eastAsia="Times New Roman"/>
          <w:b/>
          <w:bCs/>
          <w:kern w:val="1"/>
          <w:sz w:val="28"/>
          <w:szCs w:val="28"/>
        </w:rPr>
        <w:t xml:space="preserve">за процедурою </w:t>
      </w:r>
      <w:r w:rsidRPr="000E613B">
        <w:rPr>
          <w:rFonts w:eastAsia="Times New Roman"/>
          <w:b/>
          <w:bCs/>
          <w:kern w:val="1"/>
          <w:sz w:val="28"/>
          <w:szCs w:val="28"/>
        </w:rPr>
        <w:t>«відкриті торги</w:t>
      </w:r>
      <w:r w:rsidR="000F49A1" w:rsidRPr="000E613B">
        <w:rPr>
          <w:rFonts w:eastAsia="Times New Roman"/>
          <w:b/>
          <w:bCs/>
          <w:kern w:val="1"/>
          <w:sz w:val="28"/>
          <w:szCs w:val="28"/>
        </w:rPr>
        <w:t xml:space="preserve"> з особливостями</w:t>
      </w:r>
      <w:r w:rsidRPr="000E613B">
        <w:rPr>
          <w:rFonts w:eastAsia="Times New Roman"/>
          <w:b/>
          <w:bCs/>
          <w:kern w:val="1"/>
          <w:sz w:val="28"/>
          <w:szCs w:val="28"/>
        </w:rPr>
        <w:t>»</w:t>
      </w:r>
    </w:p>
    <w:p w14:paraId="501D0CAA" w14:textId="77777777" w:rsidR="0068341F" w:rsidRPr="00E5306A" w:rsidRDefault="0068341F" w:rsidP="00E5306A">
      <w:pPr>
        <w:jc w:val="center"/>
        <w:rPr>
          <w:rFonts w:eastAsia="Times New Roman"/>
          <w:b/>
          <w:sz w:val="32"/>
          <w:szCs w:val="32"/>
          <w:lang w:eastAsia="uk-UA"/>
        </w:rPr>
      </w:pPr>
    </w:p>
    <w:p w14:paraId="7CB12F73" w14:textId="77777777" w:rsidR="00BF1103" w:rsidRPr="00E5306A" w:rsidRDefault="00BF1103" w:rsidP="00E5306A">
      <w:pPr>
        <w:jc w:val="center"/>
        <w:rPr>
          <w:rFonts w:eastAsia="Times New Roman"/>
          <w:b/>
          <w:sz w:val="32"/>
          <w:szCs w:val="32"/>
          <w:lang w:eastAsia="uk-UA"/>
        </w:rPr>
      </w:pPr>
    </w:p>
    <w:p w14:paraId="34764DC8" w14:textId="77777777" w:rsidR="00E36B3B" w:rsidRPr="00E5306A" w:rsidRDefault="00E36B3B" w:rsidP="00E5306A">
      <w:pPr>
        <w:jc w:val="center"/>
        <w:rPr>
          <w:rFonts w:eastAsia="Times New Roman"/>
          <w:b/>
          <w:sz w:val="32"/>
          <w:szCs w:val="32"/>
          <w:lang w:eastAsia="uk-UA"/>
        </w:rPr>
      </w:pPr>
    </w:p>
    <w:p w14:paraId="3D61728F" w14:textId="3FDB337D" w:rsidR="00830C58" w:rsidRDefault="00830C58" w:rsidP="00E5306A">
      <w:pPr>
        <w:rPr>
          <w:rFonts w:eastAsia="Times New Roman"/>
          <w:b/>
          <w:sz w:val="32"/>
          <w:szCs w:val="32"/>
          <w:lang w:eastAsia="uk-UA"/>
        </w:rPr>
      </w:pPr>
    </w:p>
    <w:p w14:paraId="57532AC9" w14:textId="2C9D3BD6" w:rsidR="0068341F" w:rsidRDefault="0068341F" w:rsidP="00E5306A">
      <w:pPr>
        <w:rPr>
          <w:rFonts w:eastAsia="Times New Roman"/>
          <w:b/>
          <w:sz w:val="32"/>
          <w:szCs w:val="32"/>
          <w:lang w:eastAsia="uk-UA"/>
        </w:rPr>
      </w:pPr>
    </w:p>
    <w:p w14:paraId="270D39EA" w14:textId="77777777" w:rsidR="0068341F" w:rsidRPr="00E5306A" w:rsidRDefault="0068341F" w:rsidP="00E5306A">
      <w:pPr>
        <w:rPr>
          <w:rFonts w:eastAsia="Times New Roman"/>
          <w:b/>
          <w:snapToGrid w:val="0"/>
          <w:color w:val="000000"/>
          <w:sz w:val="22"/>
          <w:szCs w:val="22"/>
          <w:lang w:eastAsia="uk-UA"/>
        </w:rPr>
      </w:pPr>
    </w:p>
    <w:p w14:paraId="5E74AAAB" w14:textId="77777777" w:rsidR="00830C58" w:rsidRPr="00E5306A" w:rsidRDefault="00830C58" w:rsidP="00E5306A">
      <w:pPr>
        <w:rPr>
          <w:rFonts w:eastAsia="Times New Roman"/>
          <w:b/>
          <w:snapToGrid w:val="0"/>
          <w:color w:val="000000"/>
          <w:sz w:val="22"/>
          <w:szCs w:val="22"/>
          <w:lang w:eastAsia="uk-UA"/>
        </w:rPr>
      </w:pPr>
    </w:p>
    <w:p w14:paraId="3CC45057" w14:textId="77777777" w:rsidR="00830C58" w:rsidRPr="00E5306A" w:rsidRDefault="00830C58" w:rsidP="00E5306A">
      <w:pPr>
        <w:rPr>
          <w:rFonts w:eastAsia="Times New Roman"/>
          <w:b/>
          <w:snapToGrid w:val="0"/>
          <w:color w:val="000000"/>
          <w:sz w:val="22"/>
          <w:szCs w:val="22"/>
          <w:lang w:eastAsia="uk-UA"/>
        </w:rPr>
      </w:pPr>
    </w:p>
    <w:p w14:paraId="524AFADD" w14:textId="77777777" w:rsidR="00830C58" w:rsidRPr="00E5306A" w:rsidRDefault="00830C58" w:rsidP="00E5306A">
      <w:pPr>
        <w:rPr>
          <w:rFonts w:eastAsia="Times New Roman"/>
          <w:b/>
          <w:snapToGrid w:val="0"/>
          <w:color w:val="000000"/>
          <w:sz w:val="22"/>
          <w:szCs w:val="22"/>
          <w:lang w:eastAsia="uk-UA"/>
        </w:rPr>
      </w:pPr>
    </w:p>
    <w:p w14:paraId="454E10E7" w14:textId="77777777" w:rsidR="0037259B" w:rsidRPr="00E5306A" w:rsidRDefault="0037259B" w:rsidP="00E5306A">
      <w:pPr>
        <w:rPr>
          <w:rFonts w:eastAsia="Times New Roman"/>
          <w:sz w:val="22"/>
          <w:szCs w:val="22"/>
          <w:lang w:eastAsia="uk-UA"/>
        </w:rPr>
      </w:pPr>
    </w:p>
    <w:p w14:paraId="5EEB364C" w14:textId="77777777" w:rsidR="004D35FB" w:rsidRPr="00E5306A" w:rsidRDefault="004D35FB" w:rsidP="00E5306A">
      <w:pPr>
        <w:rPr>
          <w:rFonts w:eastAsia="Times New Roman"/>
          <w:sz w:val="22"/>
          <w:szCs w:val="22"/>
          <w:lang w:eastAsia="uk-UA"/>
        </w:rPr>
      </w:pPr>
    </w:p>
    <w:p w14:paraId="2A620496" w14:textId="77777777" w:rsidR="00070B18" w:rsidRPr="00E5306A" w:rsidRDefault="00070B18" w:rsidP="00E5306A">
      <w:pPr>
        <w:rPr>
          <w:rFonts w:eastAsia="Times New Roman"/>
          <w:sz w:val="22"/>
          <w:szCs w:val="22"/>
          <w:lang w:eastAsia="uk-UA"/>
        </w:rPr>
      </w:pPr>
    </w:p>
    <w:p w14:paraId="0D56C3C4" w14:textId="52907846" w:rsidR="002F1ED7" w:rsidRPr="00A25F30" w:rsidRDefault="0081115E" w:rsidP="00E5306A">
      <w:pPr>
        <w:jc w:val="center"/>
        <w:rPr>
          <w:rFonts w:eastAsia="Times New Roman"/>
          <w:sz w:val="26"/>
          <w:szCs w:val="26"/>
          <w:lang w:eastAsia="uk-UA"/>
        </w:rPr>
      </w:pPr>
      <w:r>
        <w:rPr>
          <w:rFonts w:eastAsia="Times New Roman"/>
          <w:sz w:val="26"/>
          <w:szCs w:val="26"/>
          <w:lang w:eastAsia="uk-UA"/>
        </w:rPr>
        <w:t>смт Солоницівка</w:t>
      </w:r>
      <w:r w:rsidR="00BF1103" w:rsidRPr="00A25F30">
        <w:rPr>
          <w:rFonts w:eastAsia="Times New Roman"/>
          <w:sz w:val="26"/>
          <w:szCs w:val="26"/>
          <w:lang w:eastAsia="uk-UA"/>
        </w:rPr>
        <w:t xml:space="preserve"> – 202</w:t>
      </w:r>
      <w:r w:rsidR="00CF7DD4">
        <w:rPr>
          <w:rFonts w:eastAsia="Times New Roman"/>
          <w:sz w:val="26"/>
          <w:szCs w:val="26"/>
          <w:lang w:eastAsia="uk-UA"/>
        </w:rPr>
        <w:t>3</w:t>
      </w:r>
    </w:p>
    <w:p w14:paraId="7F5D72B0" w14:textId="77777777" w:rsidR="000F49A1" w:rsidRPr="00E5306A" w:rsidRDefault="000F49A1" w:rsidP="00E5306A">
      <w:pPr>
        <w:jc w:val="center"/>
        <w:rPr>
          <w:rFonts w:eastAsia="Times New Roman"/>
          <w:sz w:val="32"/>
          <w:szCs w:val="32"/>
          <w:lang w:eastAsia="uk-UA"/>
        </w:rPr>
      </w:pPr>
    </w:p>
    <w:p w14:paraId="54A0DE70" w14:textId="77777777" w:rsidR="00921F9C" w:rsidRPr="00E5306A" w:rsidRDefault="00921F9C" w:rsidP="00321AFA">
      <w:pPr>
        <w:jc w:val="center"/>
        <w:rPr>
          <w:rFonts w:eastAsia="Times New Roman"/>
          <w:sz w:val="6"/>
          <w:szCs w:val="6"/>
          <w:lang w:eastAsia="uk-UA"/>
        </w:rPr>
      </w:pPr>
    </w:p>
    <w:tbl>
      <w:tblPr>
        <w:tblStyle w:val="71"/>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797"/>
        <w:gridCol w:w="24"/>
        <w:gridCol w:w="6346"/>
      </w:tblGrid>
      <w:tr w:rsidR="00577A69" w:rsidRPr="00E5306A" w14:paraId="364170E4" w14:textId="77777777" w:rsidTr="0018729E">
        <w:trPr>
          <w:trHeight w:val="235"/>
          <w:jc w:val="center"/>
        </w:trPr>
        <w:tc>
          <w:tcPr>
            <w:tcW w:w="9743" w:type="dxa"/>
            <w:gridSpan w:val="5"/>
            <w:shd w:val="clear" w:color="auto" w:fill="FFFFFF" w:themeFill="background1"/>
            <w:vAlign w:val="center"/>
          </w:tcPr>
          <w:p w14:paraId="3A825D48" w14:textId="77777777" w:rsidR="00577A69" w:rsidRPr="0018729E" w:rsidRDefault="00577A69" w:rsidP="009661B4">
            <w:pPr>
              <w:widowControl w:val="0"/>
              <w:shd w:val="clear" w:color="auto" w:fill="FFFFFF" w:themeFill="background1"/>
              <w:ind w:left="-158"/>
              <w:contextualSpacing/>
              <w:jc w:val="center"/>
              <w:rPr>
                <w:rFonts w:eastAsia="Times New Roman"/>
                <w:b/>
              </w:rPr>
            </w:pPr>
            <w:r w:rsidRPr="0018729E">
              <w:rPr>
                <w:rFonts w:eastAsia="Times New Roman"/>
                <w:b/>
              </w:rPr>
              <w:t>I. Загальні положення</w:t>
            </w:r>
          </w:p>
        </w:tc>
      </w:tr>
      <w:tr w:rsidR="00C72079" w:rsidRPr="00E5306A" w14:paraId="1EA4A312" w14:textId="77777777" w:rsidTr="0018729E">
        <w:trPr>
          <w:trHeight w:val="739"/>
          <w:jc w:val="center"/>
        </w:trPr>
        <w:tc>
          <w:tcPr>
            <w:tcW w:w="576" w:type="dxa"/>
            <w:gridSpan w:val="2"/>
            <w:shd w:val="clear" w:color="auto" w:fill="FFFFFF" w:themeFill="background1"/>
          </w:tcPr>
          <w:p w14:paraId="0794BD96"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1</w:t>
            </w:r>
          </w:p>
        </w:tc>
        <w:tc>
          <w:tcPr>
            <w:tcW w:w="2797" w:type="dxa"/>
            <w:shd w:val="clear" w:color="auto" w:fill="FFFFFF" w:themeFill="background1"/>
          </w:tcPr>
          <w:p w14:paraId="7039E667" w14:textId="77777777" w:rsidR="00C72079" w:rsidRPr="0018729E" w:rsidRDefault="00916EE5" w:rsidP="0018729E">
            <w:pPr>
              <w:widowControl w:val="0"/>
              <w:shd w:val="clear" w:color="auto" w:fill="FFFFFF" w:themeFill="background1"/>
              <w:spacing w:before="40" w:after="40"/>
            </w:pPr>
            <w:r w:rsidRPr="0018729E">
              <w:rPr>
                <w:rFonts w:eastAsia="Times New Roman"/>
                <w:b/>
              </w:rPr>
              <w:t>Терміни, які вживаються в тендерній документації</w:t>
            </w:r>
          </w:p>
        </w:tc>
        <w:tc>
          <w:tcPr>
            <w:tcW w:w="6370" w:type="dxa"/>
            <w:gridSpan w:val="2"/>
            <w:shd w:val="clear" w:color="auto" w:fill="FFFFFF" w:themeFill="background1"/>
            <w:vAlign w:val="center"/>
          </w:tcPr>
          <w:p w14:paraId="7848DF1F" w14:textId="571147AD" w:rsidR="00C72079" w:rsidRPr="0018729E" w:rsidRDefault="00463C31" w:rsidP="00AC70A2">
            <w:pPr>
              <w:widowControl w:val="0"/>
              <w:shd w:val="clear" w:color="auto" w:fill="FFFFFF" w:themeFill="background1"/>
              <w:spacing w:before="40" w:after="40"/>
              <w:ind w:firstLine="193"/>
              <w:jc w:val="both"/>
            </w:pPr>
            <w:r w:rsidRPr="0018729E">
              <w:rPr>
                <w:rFonts w:eastAsia="Times New Roman"/>
              </w:rPr>
              <w:t xml:space="preserve">Тендерну документацію розроблено відповідно до вимог </w:t>
            </w:r>
            <w:hyperlink r:id="rId8">
              <w:r w:rsidRPr="0018729E">
                <w:rPr>
                  <w:rFonts w:eastAsia="Times New Roman"/>
                </w:rPr>
                <w:t>Закону</w:t>
              </w:r>
            </w:hyperlink>
            <w:r w:rsidRPr="0018729E">
              <w:rPr>
                <w:rFonts w:eastAsia="Times New Roman"/>
              </w:rPr>
              <w:t xml:space="preserve"> України «Про публічні закупівлі»</w:t>
            </w:r>
            <w:r w:rsidR="000E613B">
              <w:rPr>
                <w:rFonts w:eastAsia="Times New Roman"/>
              </w:rPr>
              <w:t xml:space="preserve">  з урахуванням Особливостей, затверджених </w:t>
            </w:r>
            <w:r w:rsidR="000E613B" w:rsidRPr="005905BF">
              <w:rPr>
                <w:rFonts w:eastAsia="Times New Roman"/>
              </w:rPr>
              <w:t>Постановою</w:t>
            </w:r>
            <w:r w:rsidRPr="005905BF">
              <w:rPr>
                <w:rFonts w:eastAsia="Times New Roman"/>
              </w:rPr>
              <w:t xml:space="preserve"> </w:t>
            </w:r>
            <w:r w:rsidR="005905BF" w:rsidRPr="005905BF">
              <w:rPr>
                <w:rFonts w:eastAsia="Times New Roman"/>
              </w:rPr>
              <w:t xml:space="preserve">Кабінету Міністрів України від 12 жовтня 2022 р. № 1178 </w:t>
            </w:r>
            <w:r w:rsidRPr="0018729E">
              <w:rPr>
                <w:rFonts w:eastAsia="Times New Roman"/>
              </w:rPr>
              <w:t xml:space="preserve">(далі – </w:t>
            </w:r>
            <w:r w:rsidR="005905BF">
              <w:rPr>
                <w:rFonts w:eastAsia="Times New Roman"/>
              </w:rPr>
              <w:t>Закон та\або Особливості</w:t>
            </w:r>
            <w:r w:rsidRPr="0018729E">
              <w:rPr>
                <w:rFonts w:eastAsia="Times New Roman"/>
              </w:rPr>
              <w:t>). Терміни вживаються у значенні, наведеному в Законі</w:t>
            </w:r>
            <w:r w:rsidR="005905BF">
              <w:rPr>
                <w:rFonts w:eastAsia="Times New Roman"/>
              </w:rPr>
              <w:t>.</w:t>
            </w:r>
          </w:p>
        </w:tc>
      </w:tr>
      <w:tr w:rsidR="00C72079" w:rsidRPr="00E5306A" w14:paraId="7CF9768F" w14:textId="77777777" w:rsidTr="0018729E">
        <w:trPr>
          <w:trHeight w:val="520"/>
          <w:jc w:val="center"/>
        </w:trPr>
        <w:tc>
          <w:tcPr>
            <w:tcW w:w="576" w:type="dxa"/>
            <w:gridSpan w:val="2"/>
            <w:shd w:val="clear" w:color="auto" w:fill="FFFFFF" w:themeFill="background1"/>
          </w:tcPr>
          <w:p w14:paraId="2D10B84A"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2</w:t>
            </w:r>
          </w:p>
        </w:tc>
        <w:tc>
          <w:tcPr>
            <w:tcW w:w="2797" w:type="dxa"/>
            <w:shd w:val="clear" w:color="auto" w:fill="FFFFFF" w:themeFill="background1"/>
          </w:tcPr>
          <w:p w14:paraId="757AC50C" w14:textId="77777777" w:rsidR="00C72079" w:rsidRPr="0018729E" w:rsidRDefault="00916EE5" w:rsidP="0018729E">
            <w:pPr>
              <w:widowControl w:val="0"/>
              <w:shd w:val="clear" w:color="auto" w:fill="FFFFFF" w:themeFill="background1"/>
            </w:pPr>
            <w:r w:rsidRPr="0018729E">
              <w:rPr>
                <w:rFonts w:eastAsia="Times New Roman"/>
                <w:b/>
              </w:rPr>
              <w:t>Інформація про замовника торгів</w:t>
            </w:r>
          </w:p>
        </w:tc>
        <w:tc>
          <w:tcPr>
            <w:tcW w:w="6370" w:type="dxa"/>
            <w:gridSpan w:val="2"/>
            <w:shd w:val="clear" w:color="auto" w:fill="FFFFFF" w:themeFill="background1"/>
          </w:tcPr>
          <w:p w14:paraId="01E65938" w14:textId="77777777" w:rsidR="00C72079" w:rsidRPr="0018729E" w:rsidRDefault="00C72079" w:rsidP="009661B4">
            <w:pPr>
              <w:widowControl w:val="0"/>
              <w:shd w:val="clear" w:color="auto" w:fill="FFFFFF" w:themeFill="background1"/>
              <w:jc w:val="both"/>
            </w:pPr>
          </w:p>
        </w:tc>
      </w:tr>
      <w:tr w:rsidR="00AC70A2" w:rsidRPr="00E5306A" w14:paraId="40636870" w14:textId="77777777" w:rsidTr="0018729E">
        <w:trPr>
          <w:trHeight w:val="309"/>
          <w:jc w:val="center"/>
        </w:trPr>
        <w:tc>
          <w:tcPr>
            <w:tcW w:w="576" w:type="dxa"/>
            <w:gridSpan w:val="2"/>
            <w:shd w:val="clear" w:color="auto" w:fill="FFFFFF" w:themeFill="background1"/>
          </w:tcPr>
          <w:p w14:paraId="09463528" w14:textId="77777777" w:rsidR="00AC70A2" w:rsidRPr="0018729E" w:rsidRDefault="00AC70A2" w:rsidP="00AC70A2">
            <w:pPr>
              <w:widowControl w:val="0"/>
              <w:shd w:val="clear" w:color="auto" w:fill="FFFFFF" w:themeFill="background1"/>
            </w:pPr>
            <w:r w:rsidRPr="0018729E">
              <w:rPr>
                <w:rFonts w:eastAsia="Times New Roman"/>
              </w:rPr>
              <w:t>2.1</w:t>
            </w:r>
          </w:p>
        </w:tc>
        <w:tc>
          <w:tcPr>
            <w:tcW w:w="2797" w:type="dxa"/>
            <w:shd w:val="clear" w:color="auto" w:fill="FFFFFF" w:themeFill="background1"/>
          </w:tcPr>
          <w:p w14:paraId="6571E49E" w14:textId="77777777" w:rsidR="00AC70A2" w:rsidRPr="0018729E" w:rsidRDefault="00AC70A2" w:rsidP="0018729E">
            <w:pPr>
              <w:widowControl w:val="0"/>
              <w:shd w:val="clear" w:color="auto" w:fill="FFFFFF" w:themeFill="background1"/>
            </w:pPr>
            <w:r w:rsidRPr="0018729E">
              <w:rPr>
                <w:rFonts w:eastAsia="Times New Roman"/>
              </w:rPr>
              <w:t>повне найменування</w:t>
            </w:r>
          </w:p>
        </w:tc>
        <w:tc>
          <w:tcPr>
            <w:tcW w:w="6370" w:type="dxa"/>
            <w:gridSpan w:val="2"/>
            <w:shd w:val="clear" w:color="auto" w:fill="FFFFFF" w:themeFill="background1"/>
          </w:tcPr>
          <w:p w14:paraId="5D5C7E3A" w14:textId="19B403C2" w:rsidR="00AC70A2" w:rsidRPr="002855CF" w:rsidRDefault="002A22A3" w:rsidP="0031441D">
            <w:pPr>
              <w:widowControl w:val="0"/>
              <w:tabs>
                <w:tab w:val="left" w:pos="2160"/>
                <w:tab w:val="left" w:pos="3600"/>
              </w:tabs>
              <w:snapToGrid w:val="0"/>
              <w:ind w:firstLine="193"/>
              <w:jc w:val="both"/>
            </w:pPr>
            <w:proofErr w:type="spellStart"/>
            <w:r w:rsidRPr="002855CF">
              <w:rPr>
                <w:rFonts w:eastAsia="Times New Roman"/>
                <w:lang w:val="ru-RU"/>
              </w:rPr>
              <w:t>Солоницівська</w:t>
            </w:r>
            <w:proofErr w:type="spellEnd"/>
            <w:r w:rsidRPr="002855CF">
              <w:rPr>
                <w:rFonts w:eastAsia="Times New Roman"/>
                <w:lang w:val="ru-RU"/>
              </w:rPr>
              <w:t xml:space="preserve"> </w:t>
            </w:r>
            <w:proofErr w:type="spellStart"/>
            <w:r w:rsidRPr="002855CF">
              <w:rPr>
                <w:rFonts w:eastAsia="Times New Roman"/>
                <w:lang w:val="ru-RU"/>
              </w:rPr>
              <w:t>селищна</w:t>
            </w:r>
            <w:proofErr w:type="spellEnd"/>
            <w:r w:rsidRPr="002855CF">
              <w:rPr>
                <w:rFonts w:eastAsia="Times New Roman"/>
                <w:lang w:val="ru-RU"/>
              </w:rPr>
              <w:t xml:space="preserve"> рада(код ЄДРПОУ </w:t>
            </w:r>
            <w:r w:rsidRPr="002855CF">
              <w:t>04398821)</w:t>
            </w:r>
          </w:p>
        </w:tc>
      </w:tr>
      <w:tr w:rsidR="00AC70A2" w:rsidRPr="00E5306A" w14:paraId="31DF45C9" w14:textId="77777777" w:rsidTr="0018729E">
        <w:trPr>
          <w:trHeight w:val="317"/>
          <w:jc w:val="center"/>
        </w:trPr>
        <w:tc>
          <w:tcPr>
            <w:tcW w:w="576" w:type="dxa"/>
            <w:gridSpan w:val="2"/>
            <w:shd w:val="clear" w:color="auto" w:fill="FFFFFF" w:themeFill="background1"/>
          </w:tcPr>
          <w:p w14:paraId="40AA63B5" w14:textId="77777777" w:rsidR="00AC70A2" w:rsidRPr="0018729E" w:rsidRDefault="00AC70A2" w:rsidP="00AC70A2">
            <w:pPr>
              <w:widowControl w:val="0"/>
              <w:shd w:val="clear" w:color="auto" w:fill="FFFFFF" w:themeFill="background1"/>
            </w:pPr>
            <w:r w:rsidRPr="0018729E">
              <w:rPr>
                <w:rFonts w:eastAsia="Times New Roman"/>
              </w:rPr>
              <w:t>2.2</w:t>
            </w:r>
          </w:p>
        </w:tc>
        <w:tc>
          <w:tcPr>
            <w:tcW w:w="2797" w:type="dxa"/>
            <w:shd w:val="clear" w:color="auto" w:fill="FFFFFF" w:themeFill="background1"/>
          </w:tcPr>
          <w:p w14:paraId="63BFFA7B" w14:textId="77777777" w:rsidR="00AC70A2" w:rsidRPr="0018729E" w:rsidRDefault="00AC70A2" w:rsidP="0018729E">
            <w:pPr>
              <w:widowControl w:val="0"/>
              <w:shd w:val="clear" w:color="auto" w:fill="FFFFFF" w:themeFill="background1"/>
            </w:pPr>
            <w:r w:rsidRPr="0018729E">
              <w:rPr>
                <w:rFonts w:eastAsia="Times New Roman"/>
              </w:rPr>
              <w:t>місцезнаходження</w:t>
            </w:r>
          </w:p>
        </w:tc>
        <w:tc>
          <w:tcPr>
            <w:tcW w:w="6370" w:type="dxa"/>
            <w:gridSpan w:val="2"/>
            <w:shd w:val="clear" w:color="auto" w:fill="FFFFFF" w:themeFill="background1"/>
          </w:tcPr>
          <w:p w14:paraId="56F937D2" w14:textId="765645A3" w:rsidR="00AC70A2" w:rsidRPr="002855CF" w:rsidRDefault="002A22A3" w:rsidP="00AC70A2">
            <w:pPr>
              <w:widowControl w:val="0"/>
              <w:tabs>
                <w:tab w:val="left" w:pos="2160"/>
                <w:tab w:val="left" w:pos="3600"/>
              </w:tabs>
              <w:snapToGrid w:val="0"/>
              <w:ind w:firstLine="193"/>
              <w:jc w:val="both"/>
              <w:rPr>
                <w:rFonts w:eastAsia="Times New Roman"/>
                <w:bCs/>
                <w:lang w:eastAsia="ar-SA"/>
              </w:rPr>
            </w:pPr>
            <w:r w:rsidRPr="002855CF">
              <w:rPr>
                <w:rFonts w:eastAsia="Times New Roman"/>
                <w:lang w:val="ru-RU"/>
              </w:rPr>
              <w:t xml:space="preserve">62370, </w:t>
            </w:r>
            <w:proofErr w:type="spellStart"/>
            <w:r w:rsidRPr="002855CF">
              <w:rPr>
                <w:rFonts w:eastAsia="Times New Roman"/>
                <w:lang w:val="ru-RU"/>
              </w:rPr>
              <w:t>Україна</w:t>
            </w:r>
            <w:proofErr w:type="spellEnd"/>
            <w:r w:rsidRPr="002855CF">
              <w:rPr>
                <w:rFonts w:eastAsia="Times New Roman"/>
                <w:lang w:val="ru-RU"/>
              </w:rPr>
              <w:t xml:space="preserve">, </w:t>
            </w:r>
            <w:proofErr w:type="spellStart"/>
            <w:r w:rsidRPr="002855CF">
              <w:rPr>
                <w:rFonts w:eastAsia="Times New Roman"/>
                <w:lang w:val="ru-RU"/>
              </w:rPr>
              <w:t>Харківська</w:t>
            </w:r>
            <w:proofErr w:type="spellEnd"/>
            <w:r w:rsidRPr="002855CF">
              <w:rPr>
                <w:rFonts w:eastAsia="Times New Roman"/>
                <w:lang w:val="ru-RU"/>
              </w:rPr>
              <w:t xml:space="preserve"> обл., </w:t>
            </w:r>
            <w:r w:rsidRPr="002855CF">
              <w:rPr>
                <w:rFonts w:eastAsia="Times New Roman"/>
              </w:rPr>
              <w:t xml:space="preserve">смт </w:t>
            </w:r>
            <w:proofErr w:type="spellStart"/>
            <w:r w:rsidRPr="002855CF">
              <w:rPr>
                <w:rFonts w:eastAsia="Times New Roman"/>
                <w:lang w:val="ru-RU"/>
              </w:rPr>
              <w:t>Солоницівка</w:t>
            </w:r>
            <w:proofErr w:type="spellEnd"/>
            <w:r w:rsidRPr="002855CF">
              <w:rPr>
                <w:rFonts w:eastAsia="Times New Roman"/>
                <w:lang w:val="ru-RU"/>
              </w:rPr>
              <w:t xml:space="preserve">, </w:t>
            </w:r>
            <w:proofErr w:type="spellStart"/>
            <w:r w:rsidRPr="002855CF">
              <w:rPr>
                <w:rFonts w:eastAsia="Times New Roman"/>
                <w:lang w:val="ru-RU"/>
              </w:rPr>
              <w:t>вул</w:t>
            </w:r>
            <w:proofErr w:type="spellEnd"/>
            <w:r w:rsidRPr="002855CF">
              <w:rPr>
                <w:rFonts w:eastAsia="Times New Roman"/>
                <w:lang w:val="ru-RU"/>
              </w:rPr>
              <w:t xml:space="preserve">. </w:t>
            </w:r>
            <w:proofErr w:type="spellStart"/>
            <w:r w:rsidRPr="002855CF">
              <w:rPr>
                <w:rFonts w:eastAsia="Times New Roman"/>
                <w:lang w:val="ru-RU"/>
              </w:rPr>
              <w:t>Визволителів</w:t>
            </w:r>
            <w:proofErr w:type="spellEnd"/>
            <w:r w:rsidRPr="002855CF">
              <w:rPr>
                <w:rFonts w:eastAsia="Times New Roman"/>
                <w:lang w:val="ru-RU"/>
              </w:rPr>
              <w:t>, буд. 6</w:t>
            </w:r>
          </w:p>
        </w:tc>
      </w:tr>
      <w:tr w:rsidR="00AC70A2" w:rsidRPr="00E5306A" w14:paraId="72B81B7A" w14:textId="77777777" w:rsidTr="0018729E">
        <w:trPr>
          <w:trHeight w:val="317"/>
          <w:jc w:val="center"/>
        </w:trPr>
        <w:tc>
          <w:tcPr>
            <w:tcW w:w="576" w:type="dxa"/>
            <w:gridSpan w:val="2"/>
            <w:shd w:val="clear" w:color="auto" w:fill="FFFFFF" w:themeFill="background1"/>
          </w:tcPr>
          <w:p w14:paraId="5D850955" w14:textId="77777777" w:rsidR="00AC70A2" w:rsidRPr="0018729E" w:rsidRDefault="00AC70A2" w:rsidP="00AC70A2">
            <w:pPr>
              <w:widowControl w:val="0"/>
              <w:shd w:val="clear" w:color="auto" w:fill="FFFFFF" w:themeFill="background1"/>
              <w:rPr>
                <w:rFonts w:eastAsia="Times New Roman"/>
              </w:rPr>
            </w:pPr>
            <w:r w:rsidRPr="0018729E">
              <w:rPr>
                <w:rFonts w:eastAsia="Times New Roman"/>
              </w:rPr>
              <w:t>2.3</w:t>
            </w:r>
          </w:p>
        </w:tc>
        <w:tc>
          <w:tcPr>
            <w:tcW w:w="2797" w:type="dxa"/>
            <w:shd w:val="clear" w:color="auto" w:fill="FFFFFF" w:themeFill="background1"/>
          </w:tcPr>
          <w:p w14:paraId="53C3EF80" w14:textId="77777777" w:rsidR="00AC70A2" w:rsidRPr="0018729E" w:rsidRDefault="00AC70A2" w:rsidP="0018729E">
            <w:pPr>
              <w:widowControl w:val="0"/>
              <w:shd w:val="clear" w:color="auto" w:fill="FFFFFF" w:themeFill="background1"/>
              <w:rPr>
                <w:rFonts w:eastAsia="Times New Roman"/>
              </w:rPr>
            </w:pPr>
            <w:r w:rsidRPr="0018729E">
              <w:rPr>
                <w:rFonts w:eastAsia="Times New Roman"/>
              </w:rPr>
              <w:t>категорія</w:t>
            </w:r>
          </w:p>
        </w:tc>
        <w:tc>
          <w:tcPr>
            <w:tcW w:w="6370" w:type="dxa"/>
            <w:gridSpan w:val="2"/>
            <w:shd w:val="clear" w:color="auto" w:fill="FFFFFF" w:themeFill="background1"/>
          </w:tcPr>
          <w:p w14:paraId="1EC7D160" w14:textId="50FA9D50" w:rsidR="00AC70A2" w:rsidRPr="002855CF" w:rsidRDefault="00A91E93" w:rsidP="00AC70A2">
            <w:pPr>
              <w:widowControl w:val="0"/>
              <w:tabs>
                <w:tab w:val="left" w:pos="2160"/>
                <w:tab w:val="left" w:pos="3600"/>
              </w:tabs>
              <w:snapToGrid w:val="0"/>
              <w:ind w:firstLine="193"/>
              <w:jc w:val="both"/>
              <w:rPr>
                <w:rFonts w:eastAsia="Times New Roman"/>
                <w:b/>
                <w:bCs/>
                <w:lang w:eastAsia="ar-SA"/>
              </w:rPr>
            </w:pPr>
            <w:r w:rsidRPr="002855CF">
              <w:t>Орган державної влади, місцевого самоврядування або правоохоронний орган</w:t>
            </w:r>
          </w:p>
        </w:tc>
      </w:tr>
      <w:tr w:rsidR="00AC70A2" w:rsidRPr="00E5306A" w14:paraId="65F94F46" w14:textId="77777777" w:rsidTr="0018729E">
        <w:trPr>
          <w:trHeight w:val="520"/>
          <w:jc w:val="center"/>
        </w:trPr>
        <w:tc>
          <w:tcPr>
            <w:tcW w:w="576" w:type="dxa"/>
            <w:gridSpan w:val="2"/>
            <w:shd w:val="clear" w:color="auto" w:fill="FFFFFF" w:themeFill="background1"/>
          </w:tcPr>
          <w:p w14:paraId="1C02FBBA" w14:textId="77777777" w:rsidR="00AC70A2" w:rsidRPr="0018729E" w:rsidRDefault="00AC70A2" w:rsidP="00AC70A2">
            <w:pPr>
              <w:widowControl w:val="0"/>
              <w:shd w:val="clear" w:color="auto" w:fill="FFFFFF" w:themeFill="background1"/>
            </w:pPr>
            <w:r w:rsidRPr="0018729E">
              <w:rPr>
                <w:rFonts w:eastAsia="Times New Roman"/>
              </w:rPr>
              <w:t>2.3</w:t>
            </w:r>
          </w:p>
        </w:tc>
        <w:tc>
          <w:tcPr>
            <w:tcW w:w="2797" w:type="dxa"/>
            <w:shd w:val="clear" w:color="auto" w:fill="FFFFFF" w:themeFill="background1"/>
          </w:tcPr>
          <w:p w14:paraId="397FD155" w14:textId="77777777" w:rsidR="00AC70A2" w:rsidRPr="0018729E" w:rsidRDefault="00AC70A2" w:rsidP="0018729E">
            <w:pPr>
              <w:widowControl w:val="0"/>
              <w:shd w:val="clear" w:color="auto" w:fill="FFFFFF" w:themeFill="background1"/>
            </w:pPr>
            <w:r w:rsidRPr="0018729E">
              <w:rPr>
                <w:rFonts w:eastAsia="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tcPr>
          <w:p w14:paraId="307725FE" w14:textId="59CC1EB9" w:rsidR="00877017" w:rsidRPr="0068589C" w:rsidRDefault="00A022F0" w:rsidP="00C27534">
            <w:pPr>
              <w:pStyle w:val="affffa"/>
              <w:widowControl w:val="0"/>
              <w:ind w:firstLine="193"/>
              <w:jc w:val="both"/>
              <w:rPr>
                <w:rFonts w:ascii="Times New Roman" w:hAnsi="Times New Roman"/>
                <w:sz w:val="24"/>
                <w:szCs w:val="24"/>
                <w:lang w:val="uk-UA"/>
              </w:rPr>
            </w:pPr>
            <w:r w:rsidRPr="00A022F0">
              <w:rPr>
                <w:rFonts w:ascii="Times New Roman" w:eastAsia="Times New Roman" w:hAnsi="Times New Roman"/>
                <w:sz w:val="24"/>
                <w:szCs w:val="24"/>
                <w:lang w:val="uk-UA"/>
              </w:rPr>
              <w:t xml:space="preserve">Уповноважена особа </w:t>
            </w:r>
            <w:r w:rsidRPr="00E3758C">
              <w:rPr>
                <w:rFonts w:ascii="Times New Roman" w:eastAsia="Times New Roman" w:hAnsi="Times New Roman"/>
                <w:sz w:val="24"/>
                <w:szCs w:val="24"/>
                <w:lang w:val="uk-UA"/>
              </w:rPr>
              <w:t xml:space="preserve">– </w:t>
            </w:r>
            <w:r w:rsidR="007B655D">
              <w:rPr>
                <w:rFonts w:ascii="Times New Roman" w:eastAsia="Times New Roman" w:hAnsi="Times New Roman"/>
                <w:sz w:val="24"/>
                <w:szCs w:val="24"/>
                <w:lang w:val="uk-UA"/>
              </w:rPr>
              <w:t>головний спеціаліст відділу бухгалтерського обліку та звітності</w:t>
            </w:r>
            <w:r w:rsidR="00D718F3" w:rsidRPr="00E3758C">
              <w:rPr>
                <w:rFonts w:ascii="Times New Roman" w:eastAsia="Times New Roman" w:hAnsi="Times New Roman"/>
                <w:sz w:val="24"/>
                <w:szCs w:val="24"/>
                <w:lang w:val="uk-UA"/>
              </w:rPr>
              <w:t xml:space="preserve">, </w:t>
            </w:r>
            <w:proofErr w:type="spellStart"/>
            <w:r w:rsidR="007B655D">
              <w:rPr>
                <w:rFonts w:ascii="Times New Roman" w:eastAsia="Times New Roman" w:hAnsi="Times New Roman"/>
                <w:sz w:val="24"/>
                <w:szCs w:val="24"/>
                <w:lang w:val="uk-UA"/>
              </w:rPr>
              <w:t>Лохненко</w:t>
            </w:r>
            <w:proofErr w:type="spellEnd"/>
            <w:r w:rsidR="007B655D">
              <w:rPr>
                <w:rFonts w:ascii="Times New Roman" w:eastAsia="Times New Roman" w:hAnsi="Times New Roman"/>
                <w:sz w:val="24"/>
                <w:szCs w:val="24"/>
                <w:lang w:val="uk-UA"/>
              </w:rPr>
              <w:t xml:space="preserve"> Наталя Володимирівна</w:t>
            </w:r>
            <w:r w:rsidR="00D718F3" w:rsidRPr="00E3758C">
              <w:rPr>
                <w:rFonts w:ascii="Times New Roman" w:eastAsia="Times New Roman" w:hAnsi="Times New Roman"/>
                <w:sz w:val="24"/>
                <w:szCs w:val="24"/>
                <w:lang w:val="uk-UA"/>
              </w:rPr>
              <w:t>, 623</w:t>
            </w:r>
            <w:r w:rsidRPr="00E3758C">
              <w:rPr>
                <w:rFonts w:ascii="Times New Roman" w:eastAsia="Times New Roman" w:hAnsi="Times New Roman"/>
                <w:sz w:val="24"/>
                <w:szCs w:val="24"/>
                <w:lang w:val="uk-UA"/>
              </w:rPr>
              <w:t>70, Україна, Харківська обл., Солоницівка, вул. Визволителів, буд. 6, тел.+380576372392,</w:t>
            </w:r>
            <w:r w:rsidR="00D718F3" w:rsidRPr="00E3758C">
              <w:rPr>
                <w:rFonts w:ascii="Times New Roman" w:eastAsia="Times New Roman" w:hAnsi="Times New Roman"/>
                <w:sz w:val="24"/>
                <w:szCs w:val="24"/>
                <w:lang w:val="uk-UA"/>
              </w:rPr>
              <w:t xml:space="preserve"> </w:t>
            </w:r>
            <w:r w:rsidRPr="00E3758C">
              <w:rPr>
                <w:rFonts w:ascii="Times New Roman" w:eastAsia="Times New Roman" w:hAnsi="Times New Roman"/>
                <w:sz w:val="24"/>
                <w:szCs w:val="24"/>
                <w:lang w:val="uk-UA"/>
              </w:rPr>
              <w:t>e-</w:t>
            </w:r>
            <w:proofErr w:type="spellStart"/>
            <w:r w:rsidRPr="00E3758C">
              <w:rPr>
                <w:rFonts w:ascii="Times New Roman" w:eastAsia="Times New Roman" w:hAnsi="Times New Roman"/>
                <w:sz w:val="24"/>
                <w:szCs w:val="24"/>
                <w:lang w:val="uk-UA"/>
              </w:rPr>
              <w:t>mail</w:t>
            </w:r>
            <w:proofErr w:type="spellEnd"/>
            <w:r w:rsidRPr="00E3758C">
              <w:rPr>
                <w:rFonts w:ascii="Times New Roman" w:eastAsia="Times New Roman" w:hAnsi="Times New Roman"/>
                <w:sz w:val="24"/>
                <w:szCs w:val="24"/>
                <w:lang w:val="uk-UA"/>
              </w:rPr>
              <w:t xml:space="preserve">: </w:t>
            </w:r>
            <w:proofErr w:type="spellStart"/>
            <w:r w:rsidR="007B655D">
              <w:rPr>
                <w:rFonts w:ascii="Times New Roman" w:eastAsia="Times New Roman" w:hAnsi="Times New Roman"/>
                <w:sz w:val="24"/>
                <w:szCs w:val="24"/>
              </w:rPr>
              <w:t>natacha_vl</w:t>
            </w:r>
            <w:proofErr w:type="spellEnd"/>
            <w:r w:rsidRPr="00E3758C">
              <w:rPr>
                <w:rFonts w:ascii="Times New Roman" w:eastAsia="Times New Roman" w:hAnsi="Times New Roman"/>
                <w:sz w:val="24"/>
                <w:szCs w:val="24"/>
                <w:lang w:val="uk-UA"/>
              </w:rPr>
              <w:t>@ukr.net</w:t>
            </w:r>
          </w:p>
        </w:tc>
      </w:tr>
      <w:tr w:rsidR="00B952B2" w:rsidRPr="00E5306A" w14:paraId="476B7039" w14:textId="77777777" w:rsidTr="0018729E">
        <w:trPr>
          <w:trHeight w:val="367"/>
          <w:jc w:val="center"/>
        </w:trPr>
        <w:tc>
          <w:tcPr>
            <w:tcW w:w="576" w:type="dxa"/>
            <w:gridSpan w:val="2"/>
            <w:shd w:val="clear" w:color="auto" w:fill="FFFFFF" w:themeFill="background1"/>
          </w:tcPr>
          <w:p w14:paraId="28630DA4" w14:textId="77777777" w:rsidR="00B952B2" w:rsidRPr="0018729E" w:rsidRDefault="00B952B2" w:rsidP="009661B4">
            <w:pPr>
              <w:widowControl w:val="0"/>
              <w:shd w:val="clear" w:color="auto" w:fill="FFFFFF" w:themeFill="background1"/>
              <w:jc w:val="center"/>
              <w:rPr>
                <w:b/>
                <w:bCs/>
              </w:rPr>
            </w:pPr>
            <w:r w:rsidRPr="0018729E">
              <w:rPr>
                <w:rFonts w:eastAsia="Times New Roman"/>
                <w:b/>
                <w:bCs/>
              </w:rPr>
              <w:t>3</w:t>
            </w:r>
          </w:p>
        </w:tc>
        <w:tc>
          <w:tcPr>
            <w:tcW w:w="2797" w:type="dxa"/>
            <w:shd w:val="clear" w:color="auto" w:fill="FFFFFF" w:themeFill="background1"/>
          </w:tcPr>
          <w:p w14:paraId="7B0F24EA" w14:textId="77777777" w:rsidR="00B952B2" w:rsidRPr="0018729E" w:rsidRDefault="00B952B2" w:rsidP="0018729E">
            <w:pPr>
              <w:widowControl w:val="0"/>
              <w:shd w:val="clear" w:color="auto" w:fill="FFFFFF" w:themeFill="background1"/>
              <w:spacing w:before="40" w:after="40"/>
            </w:pPr>
            <w:r w:rsidRPr="0018729E">
              <w:rPr>
                <w:rFonts w:eastAsia="Times New Roman"/>
                <w:b/>
              </w:rPr>
              <w:t>Процедура закупівлі</w:t>
            </w:r>
          </w:p>
        </w:tc>
        <w:tc>
          <w:tcPr>
            <w:tcW w:w="6370" w:type="dxa"/>
            <w:gridSpan w:val="2"/>
            <w:shd w:val="clear" w:color="auto" w:fill="FFFFFF" w:themeFill="background1"/>
          </w:tcPr>
          <w:p w14:paraId="0F082B22" w14:textId="258855FB" w:rsidR="00B952B2" w:rsidRPr="00D6537E" w:rsidRDefault="00B952B2" w:rsidP="00AC70A2">
            <w:pPr>
              <w:widowControl w:val="0"/>
              <w:shd w:val="clear" w:color="auto" w:fill="FFFFFF" w:themeFill="background1"/>
              <w:spacing w:before="40" w:after="40"/>
              <w:jc w:val="both"/>
              <w:rPr>
                <w:bCs/>
                <w:highlight w:val="yellow"/>
                <w:lang w:eastAsia="uk-UA"/>
              </w:rPr>
            </w:pPr>
            <w:r w:rsidRPr="00A91E93">
              <w:rPr>
                <w:bCs/>
                <w:lang w:eastAsia="uk-UA"/>
              </w:rPr>
              <w:t>Відкриті торги</w:t>
            </w:r>
            <w:r w:rsidR="000F49A1" w:rsidRPr="00A91E93">
              <w:rPr>
                <w:bCs/>
                <w:lang w:eastAsia="uk-UA"/>
              </w:rPr>
              <w:t xml:space="preserve"> з особливостями</w:t>
            </w:r>
          </w:p>
        </w:tc>
      </w:tr>
      <w:tr w:rsidR="00C72079" w:rsidRPr="00E5306A" w14:paraId="28C14437" w14:textId="77777777" w:rsidTr="0018729E">
        <w:trPr>
          <w:trHeight w:val="331"/>
          <w:jc w:val="center"/>
        </w:trPr>
        <w:tc>
          <w:tcPr>
            <w:tcW w:w="576" w:type="dxa"/>
            <w:gridSpan w:val="2"/>
            <w:shd w:val="clear" w:color="auto" w:fill="FFFFFF" w:themeFill="background1"/>
          </w:tcPr>
          <w:p w14:paraId="7FBD0F5F"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4</w:t>
            </w:r>
          </w:p>
        </w:tc>
        <w:tc>
          <w:tcPr>
            <w:tcW w:w="2797" w:type="dxa"/>
            <w:shd w:val="clear" w:color="auto" w:fill="FFFFFF" w:themeFill="background1"/>
          </w:tcPr>
          <w:p w14:paraId="1303B975" w14:textId="77777777" w:rsidR="00C72079" w:rsidRPr="0018729E" w:rsidRDefault="00916EE5" w:rsidP="0018729E">
            <w:pPr>
              <w:widowControl w:val="0"/>
              <w:shd w:val="clear" w:color="auto" w:fill="FFFFFF" w:themeFill="background1"/>
            </w:pPr>
            <w:r w:rsidRPr="0018729E">
              <w:rPr>
                <w:rFonts w:eastAsia="Times New Roman"/>
                <w:b/>
              </w:rPr>
              <w:t>Інформація про предмет закупівлі</w:t>
            </w:r>
          </w:p>
        </w:tc>
        <w:tc>
          <w:tcPr>
            <w:tcW w:w="6370" w:type="dxa"/>
            <w:gridSpan w:val="2"/>
            <w:shd w:val="clear" w:color="auto" w:fill="FFFFFF" w:themeFill="background1"/>
          </w:tcPr>
          <w:p w14:paraId="10EE806B" w14:textId="77777777" w:rsidR="00C72079" w:rsidRPr="0018729E" w:rsidRDefault="00C72079" w:rsidP="009661B4">
            <w:pPr>
              <w:widowControl w:val="0"/>
              <w:shd w:val="clear" w:color="auto" w:fill="FFFFFF" w:themeFill="background1"/>
              <w:jc w:val="both"/>
            </w:pPr>
          </w:p>
        </w:tc>
      </w:tr>
      <w:tr w:rsidR="00B952B2" w:rsidRPr="00E5306A" w14:paraId="50048072" w14:textId="77777777" w:rsidTr="0018729E">
        <w:trPr>
          <w:trHeight w:val="520"/>
          <w:jc w:val="center"/>
        </w:trPr>
        <w:tc>
          <w:tcPr>
            <w:tcW w:w="576" w:type="dxa"/>
            <w:gridSpan w:val="2"/>
            <w:shd w:val="clear" w:color="auto" w:fill="FFFFFF" w:themeFill="background1"/>
          </w:tcPr>
          <w:p w14:paraId="1962C66D" w14:textId="77777777" w:rsidR="00B952B2" w:rsidRPr="0018729E" w:rsidRDefault="00B952B2" w:rsidP="009661B4">
            <w:pPr>
              <w:widowControl w:val="0"/>
              <w:shd w:val="clear" w:color="auto" w:fill="FFFFFF" w:themeFill="background1"/>
            </w:pPr>
            <w:r w:rsidRPr="0018729E">
              <w:rPr>
                <w:rFonts w:eastAsia="Times New Roman"/>
              </w:rPr>
              <w:t>4.1</w:t>
            </w:r>
          </w:p>
        </w:tc>
        <w:tc>
          <w:tcPr>
            <w:tcW w:w="2797" w:type="dxa"/>
            <w:shd w:val="clear" w:color="auto" w:fill="FFFFFF" w:themeFill="background1"/>
          </w:tcPr>
          <w:p w14:paraId="7D631245" w14:textId="77777777" w:rsidR="00B952B2" w:rsidRPr="0018729E" w:rsidRDefault="00B952B2" w:rsidP="0018729E">
            <w:pPr>
              <w:widowControl w:val="0"/>
              <w:shd w:val="clear" w:color="auto" w:fill="FFFFFF" w:themeFill="background1"/>
            </w:pPr>
            <w:r w:rsidRPr="0018729E">
              <w:rPr>
                <w:rFonts w:eastAsia="Times New Roman"/>
              </w:rPr>
              <w:t>назва предмета закупівлі</w:t>
            </w:r>
          </w:p>
        </w:tc>
        <w:tc>
          <w:tcPr>
            <w:tcW w:w="6370" w:type="dxa"/>
            <w:gridSpan w:val="2"/>
            <w:shd w:val="clear" w:color="auto" w:fill="FFFFFF" w:themeFill="background1"/>
          </w:tcPr>
          <w:p w14:paraId="2AF48816" w14:textId="1D354BBB" w:rsidR="00A91E93" w:rsidRPr="00161108" w:rsidRDefault="00A91E93" w:rsidP="00161108">
            <w:pPr>
              <w:jc w:val="both"/>
              <w:rPr>
                <w:rFonts w:eastAsia="Times New Roman"/>
                <w:b/>
              </w:rPr>
            </w:pPr>
            <w:r w:rsidRPr="00161108">
              <w:rPr>
                <w:rFonts w:eastAsia="Times New Roman"/>
                <w:b/>
                <w:lang w:val="ru-RU"/>
              </w:rPr>
              <w:t>Код ДК 021:2015</w:t>
            </w:r>
            <w:r w:rsidR="00161108" w:rsidRPr="00161108">
              <w:rPr>
                <w:rFonts w:eastAsia="Times New Roman"/>
                <w:b/>
                <w:lang w:val="ru-RU"/>
              </w:rPr>
              <w:t>:</w:t>
            </w:r>
            <w:r w:rsidRPr="00161108">
              <w:rPr>
                <w:rFonts w:eastAsia="Times New Roman"/>
                <w:b/>
                <w:lang w:val="ru-RU"/>
              </w:rPr>
              <w:t xml:space="preserve"> </w:t>
            </w:r>
            <w:r w:rsidR="00161108" w:rsidRPr="00161108">
              <w:rPr>
                <w:rFonts w:eastAsia="Times New Roman"/>
                <w:b/>
                <w:lang w:eastAsia="uk-UA"/>
              </w:rPr>
              <w:t>30210000-4 Машини для обробки даних (апаратна частина)</w:t>
            </w:r>
            <w:r w:rsidR="00161108">
              <w:rPr>
                <w:rFonts w:eastAsia="Times New Roman"/>
                <w:b/>
              </w:rPr>
              <w:t xml:space="preserve"> </w:t>
            </w:r>
            <w:r w:rsidRPr="00161108">
              <w:rPr>
                <w:rFonts w:eastAsia="Times New Roman"/>
                <w:b/>
              </w:rPr>
              <w:t>(</w:t>
            </w:r>
            <w:r w:rsidR="00161108" w:rsidRPr="00161108">
              <w:rPr>
                <w:rFonts w:eastAsia="Times New Roman"/>
                <w:b/>
                <w:lang w:eastAsia="uk-UA"/>
              </w:rPr>
              <w:t>Робоча станція для оформлення та видачі паспортних документів, що підтверджують громадянство України, посвідчують особу чи її спеціальний статус, з комплектом обладнання для зняття біометричних даних (параметрів) особи</w:t>
            </w:r>
            <w:r w:rsidR="00A022F0" w:rsidRPr="00161108">
              <w:rPr>
                <w:rFonts w:eastAsia="Times New Roman"/>
                <w:b/>
                <w:lang w:val="ru-RU"/>
              </w:rPr>
              <w:t>)</w:t>
            </w:r>
          </w:p>
          <w:p w14:paraId="6CF6B82D" w14:textId="427638CC" w:rsidR="00B952B2" w:rsidRPr="0018729E" w:rsidRDefault="00B952B2" w:rsidP="000632E9">
            <w:pPr>
              <w:widowControl w:val="0"/>
              <w:autoSpaceDE w:val="0"/>
              <w:autoSpaceDN w:val="0"/>
              <w:adjustRightInd w:val="0"/>
              <w:ind w:firstLine="193"/>
              <w:jc w:val="both"/>
              <w:rPr>
                <w:rFonts w:eastAsia="Times New Roman"/>
                <w:b/>
                <w:lang w:eastAsia="uk-UA"/>
              </w:rPr>
            </w:pPr>
          </w:p>
        </w:tc>
      </w:tr>
      <w:tr w:rsidR="00BA0221" w:rsidRPr="00E5306A" w14:paraId="796DC4F4" w14:textId="77777777" w:rsidTr="0018729E">
        <w:trPr>
          <w:trHeight w:val="520"/>
          <w:jc w:val="center"/>
        </w:trPr>
        <w:tc>
          <w:tcPr>
            <w:tcW w:w="576" w:type="dxa"/>
            <w:gridSpan w:val="2"/>
            <w:shd w:val="clear" w:color="auto" w:fill="FFFFFF" w:themeFill="background1"/>
          </w:tcPr>
          <w:p w14:paraId="57C0770B" w14:textId="77777777" w:rsidR="00BA0221" w:rsidRPr="0018729E" w:rsidRDefault="00BA0221" w:rsidP="009661B4">
            <w:pPr>
              <w:widowControl w:val="0"/>
              <w:shd w:val="clear" w:color="auto" w:fill="FFFFFF" w:themeFill="background1"/>
              <w:rPr>
                <w:rFonts w:eastAsia="Times New Roman"/>
              </w:rPr>
            </w:pPr>
            <w:r w:rsidRPr="0018729E">
              <w:rPr>
                <w:rFonts w:eastAsia="Times New Roman"/>
              </w:rPr>
              <w:t>4.2</w:t>
            </w:r>
          </w:p>
        </w:tc>
        <w:tc>
          <w:tcPr>
            <w:tcW w:w="2797" w:type="dxa"/>
            <w:shd w:val="clear" w:color="auto" w:fill="FFFFFF" w:themeFill="background1"/>
          </w:tcPr>
          <w:p w14:paraId="0DA3D4D7" w14:textId="77777777" w:rsidR="00BA0221" w:rsidRPr="0018729E" w:rsidRDefault="00BA0221" w:rsidP="0018729E">
            <w:pPr>
              <w:widowControl w:val="0"/>
              <w:shd w:val="clear" w:color="auto" w:fill="FFFFFF" w:themeFill="background1"/>
              <w:rPr>
                <w:rFonts w:eastAsia="Times New Roman"/>
              </w:rPr>
            </w:pPr>
            <w:r w:rsidRPr="0018729E">
              <w:rPr>
                <w:rFonts w:eastAsia="Times New Roman"/>
              </w:rPr>
              <w:t>очікувана вартість предмета закупівлі</w:t>
            </w:r>
          </w:p>
        </w:tc>
        <w:tc>
          <w:tcPr>
            <w:tcW w:w="6370" w:type="dxa"/>
            <w:gridSpan w:val="2"/>
            <w:shd w:val="clear" w:color="auto" w:fill="FFFFFF" w:themeFill="background1"/>
          </w:tcPr>
          <w:p w14:paraId="6128E889" w14:textId="791B1344" w:rsidR="00BA0221" w:rsidRPr="00485C86" w:rsidRDefault="00485C86" w:rsidP="005B79B7">
            <w:pPr>
              <w:widowControl w:val="0"/>
              <w:autoSpaceDE w:val="0"/>
              <w:autoSpaceDN w:val="0"/>
              <w:adjustRightInd w:val="0"/>
              <w:ind w:firstLine="193"/>
              <w:jc w:val="both"/>
              <w:rPr>
                <w:rFonts w:eastAsia="Times New Roman"/>
                <w:b/>
                <w:snapToGrid w:val="0"/>
                <w:lang w:eastAsia="uk-UA"/>
              </w:rPr>
            </w:pPr>
            <w:r w:rsidRPr="00485C86">
              <w:rPr>
                <w:b/>
                <w:bCs/>
                <w:color w:val="000000"/>
                <w:shd w:val="clear" w:color="auto" w:fill="FFFFFF"/>
              </w:rPr>
              <w:t>495</w:t>
            </w:r>
            <w:r>
              <w:rPr>
                <w:b/>
                <w:bCs/>
                <w:color w:val="000000"/>
                <w:shd w:val="clear" w:color="auto" w:fill="FFFFFF"/>
              </w:rPr>
              <w:t> </w:t>
            </w:r>
            <w:r w:rsidRPr="00485C86">
              <w:rPr>
                <w:b/>
                <w:bCs/>
                <w:color w:val="000000"/>
                <w:shd w:val="clear" w:color="auto" w:fill="FFFFFF"/>
              </w:rPr>
              <w:t>000</w:t>
            </w:r>
            <w:r>
              <w:rPr>
                <w:rFonts w:eastAsia="Times New Roman"/>
                <w:b/>
                <w:snapToGrid w:val="0"/>
                <w:lang w:eastAsia="uk-UA"/>
              </w:rPr>
              <w:t xml:space="preserve">,00 </w:t>
            </w:r>
            <w:r w:rsidR="00BF3FD6" w:rsidRPr="00485C86">
              <w:rPr>
                <w:rFonts w:eastAsia="Times New Roman"/>
                <w:b/>
                <w:snapToGrid w:val="0"/>
                <w:lang w:eastAsia="uk-UA"/>
              </w:rPr>
              <w:t xml:space="preserve">грн. </w:t>
            </w:r>
            <w:r w:rsidR="00BF3FD6" w:rsidRPr="00485C86">
              <w:rPr>
                <w:rFonts w:eastAsia="Times New Roman"/>
                <w:snapToGrid w:val="0"/>
                <w:lang w:eastAsia="uk-UA"/>
              </w:rPr>
              <w:t>(</w:t>
            </w:r>
            <w:proofErr w:type="spellStart"/>
            <w:r w:rsidR="00E3758C" w:rsidRPr="00485C86">
              <w:rPr>
                <w:rFonts w:eastAsia="Times New Roman"/>
                <w:snapToGrid w:val="0"/>
                <w:lang w:val="ru-RU" w:eastAsia="uk-UA"/>
              </w:rPr>
              <w:t>Чотириста</w:t>
            </w:r>
            <w:proofErr w:type="spellEnd"/>
            <w:r w:rsidR="00E3758C" w:rsidRPr="00485C86">
              <w:rPr>
                <w:rFonts w:eastAsia="Times New Roman"/>
                <w:snapToGrid w:val="0"/>
                <w:lang w:val="ru-RU" w:eastAsia="uk-UA"/>
              </w:rPr>
              <w:t xml:space="preserve"> </w:t>
            </w:r>
            <w:proofErr w:type="spellStart"/>
            <w:r w:rsidRPr="00485C86">
              <w:rPr>
                <w:rFonts w:eastAsia="Times New Roman"/>
                <w:snapToGrid w:val="0"/>
                <w:lang w:val="ru-RU" w:eastAsia="uk-UA"/>
              </w:rPr>
              <w:t>дев'яносто</w:t>
            </w:r>
            <w:proofErr w:type="spellEnd"/>
            <w:r w:rsidRPr="00485C86">
              <w:rPr>
                <w:rFonts w:eastAsia="Times New Roman"/>
                <w:snapToGrid w:val="0"/>
                <w:lang w:val="ru-RU" w:eastAsia="uk-UA"/>
              </w:rPr>
              <w:t xml:space="preserve"> </w:t>
            </w:r>
            <w:proofErr w:type="spellStart"/>
            <w:r w:rsidRPr="00485C86">
              <w:rPr>
                <w:rFonts w:eastAsia="Times New Roman"/>
                <w:snapToGrid w:val="0"/>
                <w:lang w:val="ru-RU" w:eastAsia="uk-UA"/>
              </w:rPr>
              <w:t>п'ять</w:t>
            </w:r>
            <w:proofErr w:type="spellEnd"/>
            <w:r w:rsidR="00E3758C" w:rsidRPr="00485C86">
              <w:rPr>
                <w:rFonts w:eastAsia="Times New Roman"/>
                <w:snapToGrid w:val="0"/>
                <w:lang w:eastAsia="uk-UA"/>
              </w:rPr>
              <w:t xml:space="preserve"> </w:t>
            </w:r>
            <w:r w:rsidR="0081115E" w:rsidRPr="00485C86">
              <w:rPr>
                <w:rFonts w:eastAsia="Times New Roman"/>
                <w:snapToGrid w:val="0"/>
                <w:lang w:eastAsia="uk-UA"/>
              </w:rPr>
              <w:t xml:space="preserve"> </w:t>
            </w:r>
            <w:r w:rsidR="00BF3FD6" w:rsidRPr="00485C86">
              <w:rPr>
                <w:rFonts w:eastAsia="Times New Roman"/>
                <w:snapToGrid w:val="0"/>
                <w:lang w:eastAsia="uk-UA"/>
              </w:rPr>
              <w:t>тисяч гривень 0</w:t>
            </w:r>
            <w:r w:rsidR="0081115E" w:rsidRPr="00485C86">
              <w:rPr>
                <w:rFonts w:eastAsia="Times New Roman"/>
                <w:snapToGrid w:val="0"/>
                <w:lang w:eastAsia="uk-UA"/>
              </w:rPr>
              <w:t>0</w:t>
            </w:r>
            <w:r w:rsidR="00BF3FD6" w:rsidRPr="00485C86">
              <w:rPr>
                <w:rFonts w:eastAsia="Times New Roman"/>
                <w:snapToGrid w:val="0"/>
                <w:lang w:eastAsia="uk-UA"/>
              </w:rPr>
              <w:t xml:space="preserve"> коп.)</w:t>
            </w:r>
          </w:p>
        </w:tc>
      </w:tr>
      <w:tr w:rsidR="00B952B2" w:rsidRPr="00E5306A" w14:paraId="65331DB5" w14:textId="77777777" w:rsidTr="0018729E">
        <w:trPr>
          <w:trHeight w:val="520"/>
          <w:jc w:val="center"/>
        </w:trPr>
        <w:tc>
          <w:tcPr>
            <w:tcW w:w="576" w:type="dxa"/>
            <w:gridSpan w:val="2"/>
            <w:shd w:val="clear" w:color="auto" w:fill="FFFFFF" w:themeFill="background1"/>
          </w:tcPr>
          <w:p w14:paraId="0329C825" w14:textId="77777777" w:rsidR="00B952B2" w:rsidRPr="0018729E" w:rsidRDefault="00B952B2" w:rsidP="00BA0221">
            <w:pPr>
              <w:widowControl w:val="0"/>
              <w:shd w:val="clear" w:color="auto" w:fill="FFFFFF" w:themeFill="background1"/>
            </w:pPr>
            <w:r w:rsidRPr="0018729E">
              <w:rPr>
                <w:rFonts w:eastAsia="Times New Roman"/>
              </w:rPr>
              <w:t>4.</w:t>
            </w:r>
            <w:r w:rsidR="00BA0221" w:rsidRPr="0018729E">
              <w:rPr>
                <w:rFonts w:eastAsia="Times New Roman"/>
              </w:rPr>
              <w:t>3</w:t>
            </w:r>
          </w:p>
        </w:tc>
        <w:tc>
          <w:tcPr>
            <w:tcW w:w="2797" w:type="dxa"/>
            <w:shd w:val="clear" w:color="auto" w:fill="FFFFFF" w:themeFill="background1"/>
          </w:tcPr>
          <w:p w14:paraId="74EFDE86" w14:textId="77777777" w:rsidR="00B952B2" w:rsidRPr="0018729E" w:rsidRDefault="0066167E" w:rsidP="0018729E">
            <w:pPr>
              <w:widowControl w:val="0"/>
              <w:shd w:val="clear" w:color="auto" w:fill="FFFFFF" w:themeFill="background1"/>
            </w:pPr>
            <w:r w:rsidRPr="0018729E">
              <w:rPr>
                <w:rFonts w:eastAsia="Times New Roman"/>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14:paraId="3138A588" w14:textId="76519F54" w:rsidR="00A65462" w:rsidRPr="0018729E" w:rsidRDefault="005B15D6" w:rsidP="00504B5A">
            <w:pPr>
              <w:shd w:val="clear" w:color="auto" w:fill="FFFFFF" w:themeFill="background1"/>
              <w:ind w:firstLine="195"/>
              <w:jc w:val="both"/>
              <w:outlineLvl w:val="0"/>
              <w:rPr>
                <w:bCs/>
              </w:rPr>
            </w:pPr>
            <w:r w:rsidRPr="00A022F0">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r w:rsidR="00A022F0">
              <w:t>.</w:t>
            </w:r>
          </w:p>
        </w:tc>
      </w:tr>
      <w:tr w:rsidR="00B775E8" w:rsidRPr="00E5306A" w14:paraId="10133CA4" w14:textId="77777777" w:rsidTr="0018729E">
        <w:trPr>
          <w:trHeight w:val="520"/>
          <w:jc w:val="center"/>
        </w:trPr>
        <w:tc>
          <w:tcPr>
            <w:tcW w:w="576" w:type="dxa"/>
            <w:gridSpan w:val="2"/>
            <w:shd w:val="clear" w:color="auto" w:fill="FFFFFF" w:themeFill="background1"/>
          </w:tcPr>
          <w:p w14:paraId="750797A5" w14:textId="77777777" w:rsidR="00B775E8" w:rsidRPr="0018729E" w:rsidRDefault="00B775E8" w:rsidP="00BA0221">
            <w:pPr>
              <w:widowControl w:val="0"/>
              <w:shd w:val="clear" w:color="auto" w:fill="FFFFFF" w:themeFill="background1"/>
            </w:pPr>
            <w:bookmarkStart w:id="0" w:name="_Hlk519004812"/>
            <w:r w:rsidRPr="0018729E">
              <w:rPr>
                <w:rFonts w:eastAsia="Times New Roman"/>
              </w:rPr>
              <w:t>4.</w:t>
            </w:r>
            <w:r w:rsidR="00BA0221" w:rsidRPr="0018729E">
              <w:rPr>
                <w:rFonts w:eastAsia="Times New Roman"/>
              </w:rPr>
              <w:t>4</w:t>
            </w:r>
          </w:p>
        </w:tc>
        <w:tc>
          <w:tcPr>
            <w:tcW w:w="2797" w:type="dxa"/>
            <w:shd w:val="clear" w:color="auto" w:fill="FFFFFF" w:themeFill="background1"/>
          </w:tcPr>
          <w:p w14:paraId="3F518E8D" w14:textId="77777777" w:rsidR="00B775E8" w:rsidRPr="0018729E" w:rsidRDefault="009F3972" w:rsidP="0018729E">
            <w:pPr>
              <w:widowControl w:val="0"/>
              <w:shd w:val="clear" w:color="auto" w:fill="FFFFFF" w:themeFill="background1"/>
            </w:pPr>
            <w:r w:rsidRPr="0018729E">
              <w:rPr>
                <w:rFonts w:eastAsia="Times New Roman"/>
              </w:rPr>
              <w:t>кількість товару та місце його поставки або місце, де повинні бути виконані роботи чи надані послуги, їх обсяги</w:t>
            </w:r>
          </w:p>
        </w:tc>
        <w:tc>
          <w:tcPr>
            <w:tcW w:w="6370" w:type="dxa"/>
            <w:gridSpan w:val="2"/>
            <w:shd w:val="clear" w:color="auto" w:fill="FFFFFF" w:themeFill="background1"/>
          </w:tcPr>
          <w:p w14:paraId="5F68716A" w14:textId="23744391" w:rsidR="00BF3FD6" w:rsidRDefault="00BF3FD6" w:rsidP="00BF3FD6">
            <w:pPr>
              <w:widowControl w:val="0"/>
              <w:ind w:right="113" w:firstLine="193"/>
              <w:jc w:val="both"/>
              <w:rPr>
                <w:rFonts w:eastAsia="Times New Roman"/>
                <w:lang w:val="ru-RU"/>
              </w:rPr>
            </w:pPr>
            <w:r w:rsidRPr="0018729E">
              <w:t xml:space="preserve">Місце поставки товару: </w:t>
            </w:r>
            <w:r w:rsidR="002855CF" w:rsidRPr="002855CF">
              <w:rPr>
                <w:rFonts w:eastAsia="Times New Roman"/>
                <w:lang w:val="ru-RU"/>
              </w:rPr>
              <w:t xml:space="preserve">62370, </w:t>
            </w:r>
            <w:proofErr w:type="spellStart"/>
            <w:r w:rsidR="002855CF" w:rsidRPr="002855CF">
              <w:rPr>
                <w:rFonts w:eastAsia="Times New Roman"/>
                <w:lang w:val="ru-RU"/>
              </w:rPr>
              <w:t>Україна</w:t>
            </w:r>
            <w:proofErr w:type="spellEnd"/>
            <w:r w:rsidR="002855CF" w:rsidRPr="002855CF">
              <w:rPr>
                <w:rFonts w:eastAsia="Times New Roman"/>
                <w:lang w:val="ru-RU"/>
              </w:rPr>
              <w:t xml:space="preserve">, </w:t>
            </w:r>
            <w:proofErr w:type="spellStart"/>
            <w:r w:rsidR="002855CF" w:rsidRPr="002855CF">
              <w:rPr>
                <w:rFonts w:eastAsia="Times New Roman"/>
                <w:lang w:val="ru-RU"/>
              </w:rPr>
              <w:t>Харківська</w:t>
            </w:r>
            <w:proofErr w:type="spellEnd"/>
            <w:r w:rsidR="002855CF" w:rsidRPr="002855CF">
              <w:rPr>
                <w:rFonts w:eastAsia="Times New Roman"/>
                <w:lang w:val="ru-RU"/>
              </w:rPr>
              <w:t xml:space="preserve"> обл., </w:t>
            </w:r>
            <w:r w:rsidR="002855CF" w:rsidRPr="002855CF">
              <w:rPr>
                <w:rFonts w:eastAsia="Times New Roman"/>
              </w:rPr>
              <w:t xml:space="preserve">смт </w:t>
            </w:r>
            <w:proofErr w:type="spellStart"/>
            <w:r w:rsidR="002855CF" w:rsidRPr="002855CF">
              <w:rPr>
                <w:rFonts w:eastAsia="Times New Roman"/>
                <w:lang w:val="ru-RU"/>
              </w:rPr>
              <w:t>Солоницівка</w:t>
            </w:r>
            <w:proofErr w:type="spellEnd"/>
            <w:r w:rsidR="002855CF" w:rsidRPr="002855CF">
              <w:rPr>
                <w:rFonts w:eastAsia="Times New Roman"/>
                <w:lang w:val="ru-RU"/>
              </w:rPr>
              <w:t xml:space="preserve">, </w:t>
            </w:r>
            <w:proofErr w:type="spellStart"/>
            <w:r w:rsidR="002855CF" w:rsidRPr="002855CF">
              <w:rPr>
                <w:rFonts w:eastAsia="Times New Roman"/>
                <w:lang w:val="ru-RU"/>
              </w:rPr>
              <w:t>вул</w:t>
            </w:r>
            <w:proofErr w:type="spellEnd"/>
            <w:r w:rsidR="002855CF" w:rsidRPr="002855CF">
              <w:rPr>
                <w:rFonts w:eastAsia="Times New Roman"/>
                <w:lang w:val="ru-RU"/>
              </w:rPr>
              <w:t xml:space="preserve">. </w:t>
            </w:r>
            <w:proofErr w:type="spellStart"/>
            <w:r w:rsidR="002855CF" w:rsidRPr="002855CF">
              <w:rPr>
                <w:rFonts w:eastAsia="Times New Roman"/>
                <w:lang w:val="ru-RU"/>
              </w:rPr>
              <w:t>Визволителів</w:t>
            </w:r>
            <w:proofErr w:type="spellEnd"/>
            <w:r w:rsidR="002855CF" w:rsidRPr="002855CF">
              <w:rPr>
                <w:rFonts w:eastAsia="Times New Roman"/>
                <w:lang w:val="ru-RU"/>
              </w:rPr>
              <w:t>, буд. 6</w:t>
            </w:r>
          </w:p>
          <w:p w14:paraId="44D3E55F" w14:textId="65F7B930" w:rsidR="000F49A1" w:rsidRPr="0018729E" w:rsidRDefault="00F16CA8" w:rsidP="0062120E">
            <w:pPr>
              <w:widowControl w:val="0"/>
              <w:ind w:right="113" w:firstLine="193"/>
              <w:jc w:val="both"/>
              <w:rPr>
                <w:bdr w:val="none" w:sz="0" w:space="0" w:color="auto" w:frame="1"/>
              </w:rPr>
            </w:pPr>
            <w:r w:rsidRPr="00485C86">
              <w:rPr>
                <w:rFonts w:eastAsia="Times New Roman"/>
              </w:rPr>
              <w:t>Загальна к</w:t>
            </w:r>
            <w:r w:rsidR="0068589C" w:rsidRPr="00485C86">
              <w:rPr>
                <w:rFonts w:eastAsia="Times New Roman"/>
              </w:rPr>
              <w:t xml:space="preserve">ількість товару: </w:t>
            </w:r>
            <w:r w:rsidR="00485C86" w:rsidRPr="00485C86">
              <w:rPr>
                <w:rFonts w:eastAsia="Times New Roman"/>
              </w:rPr>
              <w:t>1 шт.</w:t>
            </w:r>
          </w:p>
        </w:tc>
      </w:tr>
      <w:bookmarkEnd w:id="0"/>
      <w:tr w:rsidR="00B775E8" w:rsidRPr="00E5306A" w14:paraId="562E7768" w14:textId="77777777" w:rsidTr="0018729E">
        <w:trPr>
          <w:trHeight w:val="520"/>
          <w:jc w:val="center"/>
        </w:trPr>
        <w:tc>
          <w:tcPr>
            <w:tcW w:w="576" w:type="dxa"/>
            <w:gridSpan w:val="2"/>
            <w:shd w:val="clear" w:color="auto" w:fill="FFFFFF" w:themeFill="background1"/>
          </w:tcPr>
          <w:p w14:paraId="4D0A0BDC" w14:textId="77777777" w:rsidR="00B775E8" w:rsidRPr="0018729E" w:rsidRDefault="00B775E8" w:rsidP="00BA0221">
            <w:pPr>
              <w:widowControl w:val="0"/>
              <w:shd w:val="clear" w:color="auto" w:fill="FFFFFF" w:themeFill="background1"/>
            </w:pPr>
            <w:r w:rsidRPr="0018729E">
              <w:rPr>
                <w:rFonts w:eastAsia="Times New Roman"/>
              </w:rPr>
              <w:t>4.</w:t>
            </w:r>
            <w:r w:rsidR="00BA0221" w:rsidRPr="0018729E">
              <w:rPr>
                <w:rFonts w:eastAsia="Times New Roman"/>
              </w:rPr>
              <w:t>5</w:t>
            </w:r>
          </w:p>
        </w:tc>
        <w:tc>
          <w:tcPr>
            <w:tcW w:w="2797" w:type="dxa"/>
            <w:shd w:val="clear" w:color="auto" w:fill="FFFFFF" w:themeFill="background1"/>
          </w:tcPr>
          <w:p w14:paraId="1575DE2D" w14:textId="77777777" w:rsidR="00B775E8" w:rsidRPr="0018729E" w:rsidRDefault="009F3972" w:rsidP="0018729E">
            <w:pPr>
              <w:widowControl w:val="0"/>
              <w:shd w:val="clear" w:color="auto" w:fill="FFFFFF" w:themeFill="background1"/>
              <w:spacing w:before="40" w:after="40"/>
            </w:pPr>
            <w:r w:rsidRPr="0018729E">
              <w:rPr>
                <w:rFonts w:eastAsia="Times New Roman"/>
              </w:rPr>
              <w:t>строки поставки товарів, виконання робіт, надання послуг</w:t>
            </w:r>
          </w:p>
        </w:tc>
        <w:tc>
          <w:tcPr>
            <w:tcW w:w="6370" w:type="dxa"/>
            <w:gridSpan w:val="2"/>
            <w:shd w:val="clear" w:color="auto" w:fill="FFFFFF" w:themeFill="background1"/>
          </w:tcPr>
          <w:p w14:paraId="65D9235C" w14:textId="6EF7AAEC" w:rsidR="00B775E8" w:rsidRPr="0018729E" w:rsidRDefault="00504B5A" w:rsidP="00AB0923">
            <w:pPr>
              <w:pStyle w:val="ab"/>
              <w:shd w:val="clear" w:color="auto" w:fill="FFFFFF" w:themeFill="background1"/>
              <w:spacing w:before="40" w:beforeAutospacing="0" w:after="40" w:afterAutospacing="0"/>
              <w:ind w:firstLine="194"/>
              <w:rPr>
                <w:b/>
              </w:rPr>
            </w:pPr>
            <w:r w:rsidRPr="00887736">
              <w:rPr>
                <w:b/>
                <w:color w:val="000000"/>
              </w:rPr>
              <w:t xml:space="preserve">до </w:t>
            </w:r>
            <w:r w:rsidR="002855CF" w:rsidRPr="00887736">
              <w:rPr>
                <w:b/>
              </w:rPr>
              <w:t>31</w:t>
            </w:r>
            <w:r w:rsidRPr="00887736">
              <w:rPr>
                <w:b/>
              </w:rPr>
              <w:t xml:space="preserve"> </w:t>
            </w:r>
            <w:r w:rsidR="002855CF" w:rsidRPr="00887736">
              <w:rPr>
                <w:b/>
              </w:rPr>
              <w:t>грудня</w:t>
            </w:r>
            <w:r w:rsidRPr="00887736">
              <w:rPr>
                <w:b/>
              </w:rPr>
              <w:t xml:space="preserve"> 202</w:t>
            </w:r>
            <w:r w:rsidR="00CF7DD4" w:rsidRPr="00887736">
              <w:rPr>
                <w:b/>
              </w:rPr>
              <w:t>3</w:t>
            </w:r>
            <w:r w:rsidRPr="00887736">
              <w:rPr>
                <w:b/>
              </w:rPr>
              <w:t xml:space="preserve"> року</w:t>
            </w:r>
          </w:p>
        </w:tc>
      </w:tr>
      <w:tr w:rsidR="00C72079" w:rsidRPr="00E5306A" w14:paraId="66C43702" w14:textId="77777777" w:rsidTr="0018729E">
        <w:trPr>
          <w:trHeight w:val="520"/>
          <w:jc w:val="center"/>
        </w:trPr>
        <w:tc>
          <w:tcPr>
            <w:tcW w:w="576" w:type="dxa"/>
            <w:gridSpan w:val="2"/>
            <w:shd w:val="clear" w:color="auto" w:fill="FFFFFF" w:themeFill="background1"/>
          </w:tcPr>
          <w:p w14:paraId="4FA7BBB4"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5</w:t>
            </w:r>
          </w:p>
        </w:tc>
        <w:tc>
          <w:tcPr>
            <w:tcW w:w="2797" w:type="dxa"/>
            <w:shd w:val="clear" w:color="auto" w:fill="FFFFFF" w:themeFill="background1"/>
          </w:tcPr>
          <w:p w14:paraId="70D8C9F2" w14:textId="77777777" w:rsidR="00C72079" w:rsidRPr="0018729E" w:rsidRDefault="00916EE5" w:rsidP="0018729E">
            <w:pPr>
              <w:widowControl w:val="0"/>
              <w:shd w:val="clear" w:color="auto" w:fill="FFFFFF" w:themeFill="background1"/>
              <w:spacing w:before="40" w:after="40"/>
            </w:pPr>
            <w:r w:rsidRPr="0018729E">
              <w:rPr>
                <w:rFonts w:eastAsia="Times New Roman"/>
                <w:b/>
              </w:rPr>
              <w:t>Недискримінація учасників</w:t>
            </w:r>
            <w:r w:rsidR="003B2846" w:rsidRPr="0018729E">
              <w:rPr>
                <w:rFonts w:eastAsia="Times New Roman"/>
                <w:b/>
              </w:rPr>
              <w:t xml:space="preserve"> процедури закупівлі</w:t>
            </w:r>
          </w:p>
        </w:tc>
        <w:tc>
          <w:tcPr>
            <w:tcW w:w="6370" w:type="dxa"/>
            <w:gridSpan w:val="2"/>
            <w:shd w:val="clear" w:color="auto" w:fill="FFFFFF" w:themeFill="background1"/>
          </w:tcPr>
          <w:p w14:paraId="47C835C9" w14:textId="77777777" w:rsidR="00C72079" w:rsidRPr="0018729E" w:rsidRDefault="00901F79" w:rsidP="000E6A51">
            <w:pPr>
              <w:widowControl w:val="0"/>
              <w:shd w:val="clear" w:color="auto" w:fill="FFFFFF" w:themeFill="background1"/>
              <w:spacing w:before="40" w:after="40"/>
              <w:ind w:firstLine="194"/>
              <w:jc w:val="both"/>
            </w:pPr>
            <w:r w:rsidRPr="0018729E">
              <w:rPr>
                <w:rFonts w:eastAsia="Times New Roman"/>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C72079" w:rsidRPr="00E5306A" w14:paraId="476F176F" w14:textId="77777777" w:rsidTr="0018729E">
        <w:trPr>
          <w:trHeight w:val="520"/>
          <w:jc w:val="center"/>
        </w:trPr>
        <w:tc>
          <w:tcPr>
            <w:tcW w:w="576" w:type="dxa"/>
            <w:gridSpan w:val="2"/>
            <w:shd w:val="clear" w:color="auto" w:fill="FFFFFF" w:themeFill="background1"/>
          </w:tcPr>
          <w:p w14:paraId="107F4383"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6</w:t>
            </w:r>
          </w:p>
        </w:tc>
        <w:tc>
          <w:tcPr>
            <w:tcW w:w="2797" w:type="dxa"/>
            <w:shd w:val="clear" w:color="auto" w:fill="FFFFFF" w:themeFill="background1"/>
          </w:tcPr>
          <w:p w14:paraId="7D4DAEC2" w14:textId="77777777" w:rsidR="00C72079" w:rsidRPr="0018729E" w:rsidRDefault="00916EE5" w:rsidP="0018729E">
            <w:pPr>
              <w:widowControl w:val="0"/>
              <w:shd w:val="clear" w:color="auto" w:fill="FFFFFF" w:themeFill="background1"/>
              <w:spacing w:before="40" w:after="40"/>
            </w:pPr>
            <w:r w:rsidRPr="0018729E">
              <w:rPr>
                <w:rFonts w:eastAsia="Times New Roman"/>
                <w:b/>
              </w:rPr>
              <w:t xml:space="preserve">Інформація про </w:t>
            </w:r>
            <w:r w:rsidR="009F3972" w:rsidRPr="0018729E">
              <w:rPr>
                <w:rFonts w:eastAsia="Times New Roman"/>
                <w:b/>
              </w:rPr>
              <w:t xml:space="preserve">валюту, у якій повинна бути зазначена ціна </w:t>
            </w:r>
            <w:r w:rsidR="006447F8" w:rsidRPr="0018729E">
              <w:rPr>
                <w:rFonts w:eastAsia="Times New Roman"/>
                <w:b/>
              </w:rPr>
              <w:t>тендерної</w:t>
            </w:r>
            <w:r w:rsidR="009F3972" w:rsidRPr="0018729E">
              <w:rPr>
                <w:rFonts w:eastAsia="Times New Roman"/>
                <w:b/>
              </w:rPr>
              <w:t xml:space="preserve"> пропозиції</w:t>
            </w:r>
          </w:p>
        </w:tc>
        <w:tc>
          <w:tcPr>
            <w:tcW w:w="6370" w:type="dxa"/>
            <w:gridSpan w:val="2"/>
            <w:shd w:val="clear" w:color="auto" w:fill="FFFFFF" w:themeFill="background1"/>
          </w:tcPr>
          <w:p w14:paraId="28365532" w14:textId="77777777" w:rsidR="002F659F" w:rsidRPr="0018729E" w:rsidRDefault="00BC46D6" w:rsidP="00E82FC1">
            <w:pPr>
              <w:pStyle w:val="affd"/>
              <w:spacing w:before="40" w:after="40"/>
              <w:ind w:firstLine="194"/>
              <w:jc w:val="both"/>
              <w:rPr>
                <w:rFonts w:ascii="Times New Roman" w:eastAsia="Calibri" w:hAnsi="Times New Roman"/>
                <w:sz w:val="24"/>
                <w:szCs w:val="24"/>
                <w:lang w:val="uk-UA" w:eastAsia="en-US"/>
              </w:rPr>
            </w:pPr>
            <w:r w:rsidRPr="0018729E">
              <w:rPr>
                <w:rFonts w:ascii="Times New Roman" w:eastAsia="Calibri" w:hAnsi="Times New Roman"/>
                <w:sz w:val="24"/>
                <w:szCs w:val="24"/>
                <w:lang w:val="uk-UA" w:eastAsia="en-US"/>
              </w:rPr>
              <w:t xml:space="preserve">Валютою тендерної пропозиції є національна валюта України </w:t>
            </w:r>
            <w:r w:rsidR="00E82FC1" w:rsidRPr="0018729E">
              <w:rPr>
                <w:rFonts w:ascii="Times New Roman" w:eastAsia="Calibri" w:hAnsi="Times New Roman"/>
                <w:sz w:val="24"/>
                <w:szCs w:val="24"/>
                <w:lang w:val="uk-UA" w:eastAsia="en-US"/>
              </w:rPr>
              <w:t>–</w:t>
            </w:r>
            <w:r w:rsidRPr="0018729E">
              <w:rPr>
                <w:rFonts w:ascii="Times New Roman" w:eastAsia="Calibri" w:hAnsi="Times New Roman"/>
                <w:sz w:val="24"/>
                <w:szCs w:val="24"/>
                <w:lang w:val="uk-UA" w:eastAsia="en-US"/>
              </w:rPr>
              <w:t xml:space="preserve"> гривня.</w:t>
            </w:r>
            <w:r w:rsidR="008549FD" w:rsidRPr="0018729E">
              <w:rPr>
                <w:rFonts w:ascii="Times New Roman" w:eastAsia="Calibri" w:hAnsi="Times New Roman"/>
                <w:sz w:val="24"/>
                <w:szCs w:val="24"/>
                <w:lang w:val="uk-UA" w:eastAsia="en-US"/>
              </w:rPr>
              <w:t xml:space="preserve"> Розрахунки здійснюватимуться у національній валюті</w:t>
            </w:r>
            <w:r w:rsidR="00DD0EF5" w:rsidRPr="0018729E">
              <w:rPr>
                <w:rFonts w:ascii="Times New Roman" w:eastAsia="Calibri" w:hAnsi="Times New Roman"/>
                <w:sz w:val="24"/>
                <w:szCs w:val="24"/>
                <w:lang w:val="uk-UA" w:eastAsia="en-US"/>
              </w:rPr>
              <w:t xml:space="preserve"> </w:t>
            </w:r>
            <w:r w:rsidR="004F16FA" w:rsidRPr="0018729E">
              <w:rPr>
                <w:rFonts w:ascii="Times New Roman" w:eastAsia="Calibri" w:hAnsi="Times New Roman"/>
                <w:sz w:val="24"/>
                <w:szCs w:val="24"/>
                <w:lang w:val="uk-UA" w:eastAsia="en-US"/>
              </w:rPr>
              <w:t>України згідно умов договору про закупівлю.</w:t>
            </w:r>
          </w:p>
        </w:tc>
      </w:tr>
      <w:tr w:rsidR="00DD0EF5" w:rsidRPr="00E5306A" w14:paraId="56B88C03" w14:textId="77777777" w:rsidTr="0018729E">
        <w:trPr>
          <w:trHeight w:val="272"/>
          <w:jc w:val="center"/>
        </w:trPr>
        <w:tc>
          <w:tcPr>
            <w:tcW w:w="576" w:type="dxa"/>
            <w:gridSpan w:val="2"/>
            <w:shd w:val="clear" w:color="auto" w:fill="FFFFFF" w:themeFill="background1"/>
          </w:tcPr>
          <w:p w14:paraId="0BE2E6FA" w14:textId="77777777" w:rsidR="00DD0EF5" w:rsidRPr="0018729E" w:rsidRDefault="00DD0EF5" w:rsidP="00DD0EF5">
            <w:pPr>
              <w:widowControl w:val="0"/>
              <w:shd w:val="clear" w:color="auto" w:fill="FFFFFF" w:themeFill="background1"/>
              <w:jc w:val="center"/>
              <w:rPr>
                <w:b/>
                <w:bCs/>
              </w:rPr>
            </w:pPr>
            <w:r w:rsidRPr="0018729E">
              <w:rPr>
                <w:rFonts w:eastAsia="Times New Roman"/>
                <w:b/>
                <w:bCs/>
              </w:rPr>
              <w:t>7</w:t>
            </w:r>
          </w:p>
        </w:tc>
        <w:tc>
          <w:tcPr>
            <w:tcW w:w="2797" w:type="dxa"/>
            <w:shd w:val="clear" w:color="auto" w:fill="FFFFFF" w:themeFill="background1"/>
          </w:tcPr>
          <w:p w14:paraId="1AC3BCA5" w14:textId="77777777" w:rsidR="00DD0EF5" w:rsidRPr="0018729E" w:rsidRDefault="00DD0EF5" w:rsidP="0018729E">
            <w:pPr>
              <w:widowControl w:val="0"/>
              <w:shd w:val="clear" w:color="auto" w:fill="FFFFFF" w:themeFill="background1"/>
              <w:spacing w:before="40"/>
            </w:pPr>
            <w:r w:rsidRPr="0018729E">
              <w:rPr>
                <w:rFonts w:eastAsia="Times New Roman"/>
                <w:b/>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14:paraId="6228C5C7" w14:textId="77777777" w:rsidR="00DD0EF5" w:rsidRPr="0018729E" w:rsidRDefault="00DD0EF5" w:rsidP="000E6A51">
            <w:pPr>
              <w:tabs>
                <w:tab w:val="left" w:pos="406"/>
              </w:tabs>
              <w:spacing w:before="40"/>
              <w:ind w:firstLine="193"/>
              <w:jc w:val="both"/>
              <w:rPr>
                <w:rFonts w:eastAsia="Calibri"/>
                <w:b/>
              </w:rPr>
            </w:pPr>
            <w:r w:rsidRPr="0018729E">
              <w:rPr>
                <w:rFonts w:eastAsia="Calibri"/>
              </w:rPr>
              <w:t xml:space="preserve">Документи тендерної пропозиції, які складаються безпосередньо учасником відповідно до вимог тендерної документації, повинні бути </w:t>
            </w:r>
            <w:r w:rsidRPr="0062120E">
              <w:rPr>
                <w:rFonts w:eastAsia="Calibri"/>
              </w:rPr>
              <w:t>викладені українською мовою</w:t>
            </w:r>
            <w:r w:rsidRPr="0018729E">
              <w:rPr>
                <w:rFonts w:eastAsia="Calibri"/>
                <w:b/>
              </w:rPr>
              <w:t>.</w:t>
            </w:r>
          </w:p>
          <w:p w14:paraId="51385A34" w14:textId="77777777" w:rsidR="00DD0EF5" w:rsidRPr="0018729E" w:rsidRDefault="00DD0EF5" w:rsidP="00DD0EF5">
            <w:pPr>
              <w:ind w:firstLine="192"/>
              <w:jc w:val="both"/>
              <w:rPr>
                <w:rFonts w:eastAsia="Calibri"/>
              </w:rPr>
            </w:pPr>
            <w:r w:rsidRPr="0018729E">
              <w:rPr>
                <w:rFonts w:eastAsia="Calibri"/>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79E960D7" w14:textId="77777777" w:rsidR="00DD0EF5" w:rsidRPr="0018729E" w:rsidRDefault="00DD0EF5" w:rsidP="00DD0EF5">
            <w:pPr>
              <w:ind w:firstLine="192"/>
              <w:jc w:val="both"/>
              <w:rPr>
                <w:rFonts w:eastAsia="Calibri"/>
              </w:rPr>
            </w:pPr>
            <w:r w:rsidRPr="0018729E">
              <w:rPr>
                <w:rFonts w:eastAsia="Calibri"/>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09352426" w14:textId="77777777" w:rsidR="00DD0EF5" w:rsidRPr="0062120E" w:rsidRDefault="00DD0EF5" w:rsidP="004D35FB">
            <w:pPr>
              <w:widowControl w:val="0"/>
              <w:shd w:val="clear" w:color="auto" w:fill="FFFFFF" w:themeFill="background1"/>
              <w:ind w:firstLine="192"/>
              <w:jc w:val="both"/>
              <w:rPr>
                <w:rFonts w:eastAsia="Calibri"/>
                <w:bCs/>
              </w:rPr>
            </w:pPr>
            <w:r w:rsidRPr="0062120E">
              <w:rPr>
                <w:rFonts w:eastAsia="Times New Roman"/>
                <w:bCs/>
              </w:rPr>
              <w:t>Визначальним є текст, викладений українською мовою.</w:t>
            </w:r>
          </w:p>
        </w:tc>
      </w:tr>
      <w:tr w:rsidR="00DD0EF5" w:rsidRPr="00E5306A" w14:paraId="33B15712" w14:textId="77777777" w:rsidTr="0018729E">
        <w:trPr>
          <w:trHeight w:val="311"/>
          <w:jc w:val="center"/>
        </w:trPr>
        <w:tc>
          <w:tcPr>
            <w:tcW w:w="9743" w:type="dxa"/>
            <w:gridSpan w:val="5"/>
            <w:shd w:val="clear" w:color="auto" w:fill="FFFFFF" w:themeFill="background1"/>
          </w:tcPr>
          <w:p w14:paraId="00E03080" w14:textId="77777777" w:rsidR="00DD0EF5" w:rsidRPr="0018729E" w:rsidRDefault="00DD0EF5" w:rsidP="0018729E">
            <w:pPr>
              <w:widowControl w:val="0"/>
              <w:shd w:val="clear" w:color="auto" w:fill="FFFFFF" w:themeFill="background1"/>
              <w:jc w:val="center"/>
            </w:pPr>
            <w:r w:rsidRPr="0018729E">
              <w:rPr>
                <w:rFonts w:eastAsia="Times New Roman"/>
                <w:b/>
              </w:rPr>
              <w:t>II. Порядок внесення змін та надання роз’яснень до тендерної документації.</w:t>
            </w:r>
          </w:p>
        </w:tc>
      </w:tr>
      <w:tr w:rsidR="00DD0EF5" w:rsidRPr="00E5306A" w14:paraId="33938582" w14:textId="77777777" w:rsidTr="0018729E">
        <w:trPr>
          <w:trHeight w:val="5131"/>
          <w:jc w:val="center"/>
        </w:trPr>
        <w:tc>
          <w:tcPr>
            <w:tcW w:w="576" w:type="dxa"/>
            <w:gridSpan w:val="2"/>
            <w:tcBorders>
              <w:bottom w:val="single" w:sz="4" w:space="0" w:color="auto"/>
            </w:tcBorders>
            <w:shd w:val="clear" w:color="auto" w:fill="FFFFFF" w:themeFill="background1"/>
          </w:tcPr>
          <w:p w14:paraId="35662CB3" w14:textId="77777777" w:rsidR="00DD0EF5" w:rsidRPr="0018729E" w:rsidRDefault="00DD0EF5" w:rsidP="00DD0EF5">
            <w:pPr>
              <w:widowControl w:val="0"/>
              <w:shd w:val="clear" w:color="auto" w:fill="FFFFFF" w:themeFill="background1"/>
              <w:rPr>
                <w:b/>
                <w:bCs/>
              </w:rPr>
            </w:pPr>
            <w:r w:rsidRPr="0018729E">
              <w:rPr>
                <w:rFonts w:eastAsia="Times New Roman"/>
                <w:b/>
                <w:bCs/>
              </w:rPr>
              <w:t>1</w:t>
            </w:r>
          </w:p>
        </w:tc>
        <w:tc>
          <w:tcPr>
            <w:tcW w:w="2797" w:type="dxa"/>
            <w:tcBorders>
              <w:bottom w:val="single" w:sz="4" w:space="0" w:color="auto"/>
            </w:tcBorders>
            <w:shd w:val="clear" w:color="auto" w:fill="FFFFFF" w:themeFill="background1"/>
          </w:tcPr>
          <w:p w14:paraId="2BCDA83B" w14:textId="77777777" w:rsidR="00DD0EF5" w:rsidRPr="0018729E" w:rsidRDefault="00DD0EF5" w:rsidP="0018729E">
            <w:pPr>
              <w:widowControl w:val="0"/>
              <w:shd w:val="clear" w:color="auto" w:fill="FFFFFF" w:themeFill="background1"/>
            </w:pPr>
            <w:r w:rsidRPr="0018729E">
              <w:rPr>
                <w:rFonts w:eastAsia="Times New Roman"/>
                <w:b/>
              </w:rPr>
              <w:t>Процедура надання роз’яснень щодо тендерної документації</w:t>
            </w:r>
          </w:p>
        </w:tc>
        <w:tc>
          <w:tcPr>
            <w:tcW w:w="6370" w:type="dxa"/>
            <w:gridSpan w:val="2"/>
            <w:tcBorders>
              <w:bottom w:val="single" w:sz="4" w:space="0" w:color="auto"/>
            </w:tcBorders>
            <w:shd w:val="clear" w:color="auto" w:fill="FFFFFF" w:themeFill="background1"/>
          </w:tcPr>
          <w:p w14:paraId="0BBBAF76" w14:textId="68FF07D2" w:rsidR="00DD0EF5" w:rsidRPr="008548C6" w:rsidRDefault="00DD0EF5" w:rsidP="00DD0EF5">
            <w:pPr>
              <w:widowControl w:val="0"/>
              <w:ind w:firstLine="192"/>
              <w:jc w:val="both"/>
              <w:rPr>
                <w:rFonts w:eastAsia="Times New Roman"/>
                <w:lang w:eastAsia="uk-UA"/>
              </w:rPr>
            </w:pPr>
            <w:r w:rsidRPr="008548C6">
              <w:rPr>
                <w:rFonts w:eastAsia="Times New Roman"/>
                <w:lang w:eastAsia="uk-UA"/>
              </w:rPr>
              <w:t xml:space="preserve">Фізична/юридична особа має право не пізніше ніж за </w:t>
            </w:r>
            <w:r w:rsidR="005149D1" w:rsidRPr="008548C6">
              <w:rPr>
                <w:rFonts w:eastAsia="Times New Roman"/>
                <w:lang w:eastAsia="uk-UA"/>
              </w:rPr>
              <w:t>3</w:t>
            </w:r>
            <w:r w:rsidRPr="008548C6">
              <w:rPr>
                <w:rFonts w:eastAsia="Times New Roman"/>
                <w:lang w:eastAsia="uk-UA"/>
              </w:rPr>
              <w:t xml:space="preserve"> (</w:t>
            </w:r>
            <w:r w:rsidR="005149D1" w:rsidRPr="008548C6">
              <w:rPr>
                <w:rFonts w:eastAsia="Times New Roman"/>
                <w:lang w:eastAsia="uk-UA"/>
              </w:rPr>
              <w:t>три</w:t>
            </w:r>
            <w:r w:rsidRPr="008548C6">
              <w:rPr>
                <w:rFonts w:eastAsia="Times New Roman"/>
                <w:lang w:eastAsia="uk-UA"/>
              </w:rPr>
              <w:t xml:space="preserve">) дні до закінчення строку подання тендерної пропозиції звернутися через електронну систему </w:t>
            </w:r>
            <w:proofErr w:type="spellStart"/>
            <w:r w:rsidRPr="008548C6">
              <w:rPr>
                <w:rFonts w:eastAsia="Times New Roman"/>
                <w:lang w:eastAsia="uk-UA"/>
              </w:rPr>
              <w:t>закупівель</w:t>
            </w:r>
            <w:proofErr w:type="spellEnd"/>
            <w:r w:rsidRPr="008548C6">
              <w:rPr>
                <w:rFonts w:eastAsia="Times New Roman"/>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548C6">
              <w:rPr>
                <w:rFonts w:eastAsia="Times New Roman"/>
                <w:lang w:eastAsia="uk-UA"/>
              </w:rPr>
              <w:t>закупівель</w:t>
            </w:r>
            <w:proofErr w:type="spellEnd"/>
            <w:r w:rsidRPr="008548C6">
              <w:rPr>
                <w:rFonts w:eastAsia="Times New Roman"/>
                <w:lang w:eastAsia="uk-UA"/>
              </w:rPr>
              <w:t xml:space="preserve"> без ідентифікації особи, яка звернулася до замовника. Замовник повинен протягом 3 днів із дня їх оприлюднення надати роз’яснення на звернення та оприлюднити його в електронній системі </w:t>
            </w:r>
            <w:proofErr w:type="spellStart"/>
            <w:r w:rsidRPr="008548C6">
              <w:rPr>
                <w:rFonts w:eastAsia="Times New Roman"/>
                <w:lang w:eastAsia="uk-UA"/>
              </w:rPr>
              <w:t>закупівель</w:t>
            </w:r>
            <w:proofErr w:type="spellEnd"/>
            <w:r w:rsidRPr="008548C6">
              <w:rPr>
                <w:rFonts w:eastAsia="Times New Roman"/>
                <w:lang w:eastAsia="uk-UA"/>
              </w:rPr>
              <w:t xml:space="preserve"> відповідно до статті 10 Закону.</w:t>
            </w:r>
          </w:p>
          <w:p w14:paraId="3A46F50B" w14:textId="77777777" w:rsidR="00DD0EF5" w:rsidRPr="008548C6" w:rsidRDefault="00DD0EF5" w:rsidP="00DD0EF5">
            <w:pPr>
              <w:widowControl w:val="0"/>
              <w:ind w:firstLine="192"/>
              <w:jc w:val="both"/>
              <w:rPr>
                <w:rFonts w:eastAsia="Times New Roman"/>
                <w:lang w:eastAsia="uk-UA"/>
              </w:rPr>
            </w:pPr>
            <w:r w:rsidRPr="008548C6">
              <w:rPr>
                <w:rFonts w:eastAsia="Times New Roman"/>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8548C6">
              <w:rPr>
                <w:rFonts w:eastAsia="Times New Roman"/>
                <w:lang w:eastAsia="uk-UA"/>
              </w:rPr>
              <w:t>закупівель</w:t>
            </w:r>
            <w:proofErr w:type="spellEnd"/>
            <w:r w:rsidRPr="008548C6">
              <w:rPr>
                <w:rFonts w:eastAsia="Times New Roman"/>
                <w:lang w:eastAsia="uk-UA"/>
              </w:rPr>
              <w:t xml:space="preserve"> автоматично призупиняє перебіг тендеру.</w:t>
            </w:r>
          </w:p>
          <w:p w14:paraId="4F338328" w14:textId="69820E4C" w:rsidR="005B5503" w:rsidRPr="008548C6" w:rsidRDefault="00DD0EF5" w:rsidP="005B5503">
            <w:pPr>
              <w:widowControl w:val="0"/>
              <w:ind w:firstLine="192"/>
              <w:jc w:val="both"/>
              <w:rPr>
                <w:rFonts w:eastAsia="Times New Roman"/>
                <w:lang w:eastAsia="uk-UA"/>
              </w:rPr>
            </w:pPr>
            <w:r w:rsidRPr="008548C6">
              <w:rPr>
                <w:rFonts w:eastAsia="Times New Roman"/>
                <w:lang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8548C6">
              <w:rPr>
                <w:rFonts w:eastAsia="Times New Roman"/>
                <w:lang w:eastAsia="uk-UA"/>
              </w:rPr>
              <w:t>закупівель</w:t>
            </w:r>
            <w:proofErr w:type="spellEnd"/>
            <w:r w:rsidRPr="008548C6">
              <w:rPr>
                <w:rFonts w:eastAsia="Times New Roman"/>
                <w:lang w:eastAsia="uk-UA"/>
              </w:rPr>
              <w:t xml:space="preserve"> із одночасним продовженням строку подання тендерних пропозицій не менше як на </w:t>
            </w:r>
            <w:r w:rsidR="005149D1" w:rsidRPr="008548C6">
              <w:rPr>
                <w:rFonts w:eastAsia="Times New Roman"/>
                <w:lang w:eastAsia="uk-UA"/>
              </w:rPr>
              <w:t>4</w:t>
            </w:r>
            <w:r w:rsidRPr="008548C6">
              <w:rPr>
                <w:rFonts w:eastAsia="Times New Roman"/>
                <w:lang w:eastAsia="uk-UA"/>
              </w:rPr>
              <w:t xml:space="preserve"> (</w:t>
            </w:r>
            <w:r w:rsidR="005149D1" w:rsidRPr="008548C6">
              <w:rPr>
                <w:rFonts w:eastAsia="Times New Roman"/>
                <w:lang w:eastAsia="uk-UA"/>
              </w:rPr>
              <w:t>чотири</w:t>
            </w:r>
            <w:r w:rsidRPr="008548C6">
              <w:rPr>
                <w:rFonts w:eastAsia="Times New Roman"/>
                <w:lang w:eastAsia="uk-UA"/>
              </w:rPr>
              <w:t>) дні.</w:t>
            </w:r>
          </w:p>
          <w:p w14:paraId="063B7F69" w14:textId="43E31DFD" w:rsidR="00DD0EF5" w:rsidRPr="008548C6" w:rsidRDefault="00DD0EF5" w:rsidP="005B5503">
            <w:pPr>
              <w:widowControl w:val="0"/>
              <w:ind w:firstLine="192"/>
              <w:jc w:val="both"/>
              <w:rPr>
                <w:rFonts w:eastAsia="Times New Roman"/>
                <w:lang w:eastAsia="uk-UA"/>
              </w:rPr>
            </w:pPr>
          </w:p>
        </w:tc>
      </w:tr>
      <w:tr w:rsidR="00DD0EF5" w:rsidRPr="00E5306A" w14:paraId="59C92EBE" w14:textId="77777777" w:rsidTr="0018729E">
        <w:trPr>
          <w:trHeight w:val="416"/>
          <w:jc w:val="center"/>
        </w:trPr>
        <w:tc>
          <w:tcPr>
            <w:tcW w:w="576" w:type="dxa"/>
            <w:gridSpan w:val="2"/>
            <w:tcBorders>
              <w:top w:val="single" w:sz="4" w:space="0" w:color="auto"/>
            </w:tcBorders>
            <w:shd w:val="clear" w:color="auto" w:fill="FFFFFF" w:themeFill="background1"/>
          </w:tcPr>
          <w:p w14:paraId="3D75A611" w14:textId="77777777" w:rsidR="00DD0EF5" w:rsidRPr="0018729E" w:rsidRDefault="00DD0EF5" w:rsidP="00DD0EF5">
            <w:pPr>
              <w:widowControl w:val="0"/>
              <w:shd w:val="clear" w:color="auto" w:fill="FFFFFF" w:themeFill="background1"/>
              <w:jc w:val="center"/>
              <w:rPr>
                <w:rFonts w:eastAsia="Times New Roman"/>
                <w:b/>
              </w:rPr>
            </w:pPr>
            <w:r w:rsidRPr="0018729E">
              <w:rPr>
                <w:rFonts w:eastAsia="Times New Roman"/>
                <w:b/>
              </w:rPr>
              <w:t>2</w:t>
            </w:r>
          </w:p>
        </w:tc>
        <w:tc>
          <w:tcPr>
            <w:tcW w:w="2797" w:type="dxa"/>
            <w:tcBorders>
              <w:top w:val="single" w:sz="4" w:space="0" w:color="auto"/>
            </w:tcBorders>
            <w:shd w:val="clear" w:color="auto" w:fill="FFFFFF" w:themeFill="background1"/>
          </w:tcPr>
          <w:p w14:paraId="6570ABD8" w14:textId="77777777" w:rsidR="00DD0EF5" w:rsidRPr="0018729E" w:rsidRDefault="00DD0EF5" w:rsidP="0018729E">
            <w:pPr>
              <w:widowControl w:val="0"/>
              <w:shd w:val="clear" w:color="auto" w:fill="FFFFFF" w:themeFill="background1"/>
              <w:rPr>
                <w:rFonts w:eastAsia="Times New Roman"/>
                <w:b/>
              </w:rPr>
            </w:pPr>
            <w:r w:rsidRPr="0018729E">
              <w:rPr>
                <w:rFonts w:eastAsia="Times New Roman"/>
                <w:b/>
              </w:rPr>
              <w:t>Процедура внесення змін до тендерної документації</w:t>
            </w:r>
          </w:p>
        </w:tc>
        <w:tc>
          <w:tcPr>
            <w:tcW w:w="6370" w:type="dxa"/>
            <w:gridSpan w:val="2"/>
            <w:tcBorders>
              <w:top w:val="single" w:sz="4" w:space="0" w:color="auto"/>
            </w:tcBorders>
            <w:shd w:val="clear" w:color="auto" w:fill="FFFFFF" w:themeFill="background1"/>
          </w:tcPr>
          <w:p w14:paraId="2E7D7D39" w14:textId="6C603B31" w:rsidR="00DD0EF5" w:rsidRPr="008548C6" w:rsidRDefault="00DD0EF5" w:rsidP="00DD0EF5">
            <w:pPr>
              <w:widowControl w:val="0"/>
              <w:ind w:firstLine="192"/>
              <w:jc w:val="both"/>
              <w:rPr>
                <w:rFonts w:eastAsia="Times New Roman"/>
                <w:lang w:eastAsia="uk-UA"/>
              </w:rPr>
            </w:pPr>
            <w:r w:rsidRPr="0018729E">
              <w:rPr>
                <w:rFonts w:eastAsia="Times New Roman"/>
                <w:lang w:eastAsia="uk-UA"/>
              </w:rPr>
              <w:t xml:space="preserve">Замовник має право з власної ініціативи або у разі усунення порушень законодавства у сфері публічних </w:t>
            </w:r>
            <w:proofErr w:type="spellStart"/>
            <w:r w:rsidRPr="0018729E">
              <w:rPr>
                <w:rFonts w:eastAsia="Times New Roman"/>
                <w:lang w:eastAsia="uk-UA"/>
              </w:rPr>
              <w:t>закупівель</w:t>
            </w:r>
            <w:proofErr w:type="spellEnd"/>
            <w:r w:rsidRPr="0018729E">
              <w:rPr>
                <w:rFonts w:eastAsia="Times New Roman"/>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8729E">
              <w:rPr>
                <w:rFonts w:eastAsia="Times New Roman"/>
                <w:lang w:eastAsia="uk-UA"/>
              </w:rPr>
              <w:t>внести</w:t>
            </w:r>
            <w:proofErr w:type="spellEnd"/>
            <w:r w:rsidRPr="0018729E">
              <w:rPr>
                <w:rFonts w:eastAsia="Times New Roman"/>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8729E">
              <w:rPr>
                <w:rFonts w:eastAsia="Times New Roman"/>
                <w:lang w:eastAsia="uk-UA"/>
              </w:rPr>
              <w:t>закупівель</w:t>
            </w:r>
            <w:proofErr w:type="spellEnd"/>
            <w:r w:rsidRPr="0018729E">
              <w:rPr>
                <w:rFonts w:eastAsia="Times New Roman"/>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8548C6">
              <w:rPr>
                <w:rFonts w:eastAsia="Times New Roman"/>
                <w:lang w:eastAsia="uk-UA"/>
              </w:rPr>
              <w:t xml:space="preserve">не менше </w:t>
            </w:r>
            <w:r w:rsidR="005149D1" w:rsidRPr="008548C6">
              <w:rPr>
                <w:rFonts w:eastAsia="Times New Roman"/>
                <w:lang w:eastAsia="uk-UA"/>
              </w:rPr>
              <w:t>4</w:t>
            </w:r>
            <w:r w:rsidRPr="008548C6">
              <w:rPr>
                <w:rFonts w:eastAsia="Times New Roman"/>
                <w:lang w:eastAsia="uk-UA"/>
              </w:rPr>
              <w:t xml:space="preserve"> (</w:t>
            </w:r>
            <w:r w:rsidR="005149D1" w:rsidRPr="008548C6">
              <w:rPr>
                <w:rFonts w:eastAsia="Times New Roman"/>
                <w:lang w:eastAsia="uk-UA"/>
              </w:rPr>
              <w:t>чотирьох</w:t>
            </w:r>
            <w:r w:rsidRPr="008548C6">
              <w:rPr>
                <w:rFonts w:eastAsia="Times New Roman"/>
                <w:lang w:eastAsia="uk-UA"/>
              </w:rPr>
              <w:t>) днів.</w:t>
            </w:r>
          </w:p>
          <w:p w14:paraId="1F39C1EF" w14:textId="77777777" w:rsidR="00DD0EF5" w:rsidRPr="0018729E" w:rsidRDefault="00DD0EF5" w:rsidP="00DD0EF5">
            <w:pPr>
              <w:widowControl w:val="0"/>
              <w:ind w:firstLine="192"/>
              <w:jc w:val="both"/>
              <w:rPr>
                <w:rFonts w:eastAsia="Times New Roman"/>
                <w:lang w:eastAsia="uk-UA"/>
              </w:rPr>
            </w:pPr>
            <w:r w:rsidRPr="0018729E">
              <w:rPr>
                <w:rFonts w:eastAsia="Times New Roman"/>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8729E">
              <w:rPr>
                <w:rFonts w:eastAsia="Times New Roman"/>
                <w:lang w:eastAsia="uk-UA"/>
              </w:rPr>
              <w:t>закупівель</w:t>
            </w:r>
            <w:proofErr w:type="spellEnd"/>
            <w:r w:rsidRPr="0018729E">
              <w:rPr>
                <w:rFonts w:eastAsia="Times New Roman"/>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5D1B995" w14:textId="77777777" w:rsidR="00DD0EF5" w:rsidRPr="0018729E" w:rsidRDefault="00DD0EF5" w:rsidP="005B5503">
            <w:pPr>
              <w:widowControl w:val="0"/>
              <w:shd w:val="clear" w:color="auto" w:fill="FFFFFF" w:themeFill="background1"/>
              <w:ind w:firstLine="193"/>
              <w:jc w:val="both"/>
              <w:rPr>
                <w:rFonts w:eastAsia="Times New Roman"/>
              </w:rPr>
            </w:pPr>
            <w:r w:rsidRPr="000A2C1C">
              <w:rPr>
                <w:rFonts w:eastAsia="Times New Roman"/>
                <w:lang w:eastAsia="uk-UA"/>
              </w:rPr>
              <w:t>Зазначена у цій частині інформація оприлюднюється замовником відповідно до статті 10 Закону.</w:t>
            </w:r>
          </w:p>
        </w:tc>
      </w:tr>
      <w:tr w:rsidR="00DD0EF5" w:rsidRPr="00E5306A" w14:paraId="74560BCC" w14:textId="77777777" w:rsidTr="0018729E">
        <w:trPr>
          <w:trHeight w:val="225"/>
          <w:jc w:val="center"/>
        </w:trPr>
        <w:tc>
          <w:tcPr>
            <w:tcW w:w="9743" w:type="dxa"/>
            <w:gridSpan w:val="5"/>
            <w:shd w:val="clear" w:color="auto" w:fill="FFFFFF" w:themeFill="background1"/>
          </w:tcPr>
          <w:p w14:paraId="16130FE9" w14:textId="77777777" w:rsidR="00DD0EF5" w:rsidRPr="0018729E" w:rsidRDefault="00DD0EF5" w:rsidP="0018729E">
            <w:pPr>
              <w:widowControl w:val="0"/>
              <w:shd w:val="clear" w:color="auto" w:fill="FFFFFF" w:themeFill="background1"/>
              <w:jc w:val="center"/>
            </w:pPr>
            <w:r w:rsidRPr="0018729E">
              <w:rPr>
                <w:rFonts w:eastAsia="Times New Roman"/>
                <w:b/>
              </w:rPr>
              <w:t>III. Інструкція з підготовки тендерних пропозицій.</w:t>
            </w:r>
          </w:p>
        </w:tc>
      </w:tr>
      <w:tr w:rsidR="00C97E56" w:rsidRPr="00E5306A" w14:paraId="306C172A" w14:textId="77777777" w:rsidTr="0018729E">
        <w:trPr>
          <w:trHeight w:val="520"/>
          <w:jc w:val="center"/>
        </w:trPr>
        <w:tc>
          <w:tcPr>
            <w:tcW w:w="576" w:type="dxa"/>
            <w:gridSpan w:val="2"/>
            <w:shd w:val="clear" w:color="auto" w:fill="FFFFFF" w:themeFill="background1"/>
          </w:tcPr>
          <w:p w14:paraId="240F8D1E" w14:textId="77777777" w:rsidR="00C97E56" w:rsidRPr="0018729E" w:rsidRDefault="00C97E56" w:rsidP="00C97E56">
            <w:pPr>
              <w:widowControl w:val="0"/>
              <w:shd w:val="clear" w:color="auto" w:fill="FFFFFF" w:themeFill="background1"/>
              <w:jc w:val="center"/>
              <w:rPr>
                <w:b/>
                <w:bCs/>
              </w:rPr>
            </w:pPr>
            <w:r w:rsidRPr="0018729E">
              <w:rPr>
                <w:rFonts w:eastAsia="Times New Roman"/>
                <w:b/>
                <w:bCs/>
              </w:rPr>
              <w:t>1</w:t>
            </w:r>
          </w:p>
        </w:tc>
        <w:tc>
          <w:tcPr>
            <w:tcW w:w="2797" w:type="dxa"/>
            <w:shd w:val="clear" w:color="auto" w:fill="FFFFFF" w:themeFill="background1"/>
          </w:tcPr>
          <w:p w14:paraId="03A5830E" w14:textId="77777777" w:rsidR="00C97E56" w:rsidRPr="0018729E" w:rsidRDefault="00C97E56" w:rsidP="0018729E">
            <w:pPr>
              <w:widowControl w:val="0"/>
              <w:shd w:val="clear" w:color="auto" w:fill="FFFFFF" w:themeFill="background1"/>
            </w:pPr>
            <w:r w:rsidRPr="0018729E">
              <w:rPr>
                <w:rFonts w:eastAsia="Times New Roman"/>
                <w:b/>
              </w:rPr>
              <w:t>Зміст і спосіб подання тендерних пропозицій</w:t>
            </w:r>
          </w:p>
        </w:tc>
        <w:tc>
          <w:tcPr>
            <w:tcW w:w="6370" w:type="dxa"/>
            <w:gridSpan w:val="2"/>
            <w:shd w:val="clear" w:color="auto" w:fill="FFFFFF" w:themeFill="background1"/>
          </w:tcPr>
          <w:p w14:paraId="7FA16AAD" w14:textId="595E5DD1" w:rsidR="00C97E56" w:rsidRPr="0018729E" w:rsidRDefault="00C97E56" w:rsidP="00C97E56">
            <w:pPr>
              <w:ind w:firstLine="218"/>
              <w:jc w:val="both"/>
              <w:rPr>
                <w:rFonts w:eastAsia="Calibri"/>
              </w:rPr>
            </w:pPr>
            <w:r w:rsidRPr="0018729E">
              <w:rPr>
                <w:rFonts w:eastAsia="Calibri"/>
              </w:rPr>
              <w:t xml:space="preserve">Тендерна пропозиція подається в електронному вигляді через електронну систему </w:t>
            </w:r>
            <w:proofErr w:type="spellStart"/>
            <w:r w:rsidRPr="0018729E">
              <w:rPr>
                <w:rFonts w:eastAsia="Calibri"/>
              </w:rPr>
              <w:t>закупівель</w:t>
            </w:r>
            <w:proofErr w:type="spellEnd"/>
            <w:r w:rsidRPr="0018729E">
              <w:rPr>
                <w:rFonts w:eastAsia="Calibri"/>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w:t>
            </w:r>
            <w:r w:rsidR="000378EE" w:rsidRPr="00D6537E">
              <w:rPr>
                <w:rFonts w:eastAsia="Calibri"/>
              </w:rPr>
              <w:t xml:space="preserve"> (</w:t>
            </w:r>
            <w:r w:rsidR="000378EE">
              <w:rPr>
                <w:rFonts w:eastAsia="Calibri"/>
              </w:rPr>
              <w:t>крім пункту 13 частини першої статті 17 Закону)</w:t>
            </w:r>
            <w:r w:rsidRPr="0018729E">
              <w:rPr>
                <w:rFonts w:eastAsia="Calibri"/>
              </w:rPr>
              <w:t xml:space="preserve">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18729E">
              <w:rPr>
                <w:rFonts w:eastAsia="Calibri"/>
              </w:rPr>
              <w:t>Portable</w:t>
            </w:r>
            <w:proofErr w:type="spellEnd"/>
            <w:r w:rsidRPr="0018729E">
              <w:rPr>
                <w:rFonts w:eastAsia="Calibri"/>
              </w:rPr>
              <w:t xml:space="preserve"> </w:t>
            </w:r>
            <w:proofErr w:type="spellStart"/>
            <w:r w:rsidRPr="0018729E">
              <w:rPr>
                <w:rFonts w:eastAsia="Calibri"/>
              </w:rPr>
              <w:t>Document</w:t>
            </w:r>
            <w:proofErr w:type="spellEnd"/>
            <w:r w:rsidRPr="0018729E">
              <w:rPr>
                <w:rFonts w:eastAsia="Calibri"/>
              </w:rPr>
              <w:t xml:space="preserve"> </w:t>
            </w:r>
            <w:proofErr w:type="spellStart"/>
            <w:r w:rsidRPr="0018729E">
              <w:rPr>
                <w:rFonts w:eastAsia="Calibri"/>
              </w:rPr>
              <w:t>Format</w:t>
            </w:r>
            <w:proofErr w:type="spellEnd"/>
            <w:r w:rsidRPr="0018729E">
              <w:rPr>
                <w:rFonts w:eastAsia="Calibri"/>
              </w:rPr>
              <w:t>), що вимагається замовником у цій тендерній документації, а саме:</w:t>
            </w:r>
          </w:p>
          <w:p w14:paraId="6E8670B2" w14:textId="77777777"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 xml:space="preserve">відомості про учасника згідно із </w:t>
            </w:r>
            <w:r w:rsidRPr="0018729E">
              <w:rPr>
                <w:rFonts w:eastAsia="Calibri"/>
                <w:b/>
                <w:shd w:val="clear" w:color="auto" w:fill="FFFFFF"/>
              </w:rPr>
              <w:t>додатком 1</w:t>
            </w:r>
            <w:r w:rsidRPr="0018729E">
              <w:rPr>
                <w:rFonts w:eastAsia="Calibri"/>
                <w:shd w:val="clear" w:color="auto" w:fill="FFFFFF"/>
              </w:rPr>
              <w:t xml:space="preserve"> до тендерної документації</w:t>
            </w:r>
            <w:r w:rsidRPr="0018729E">
              <w:rPr>
                <w:rFonts w:eastAsia="Calibri"/>
              </w:rPr>
              <w:t xml:space="preserve">; </w:t>
            </w:r>
          </w:p>
          <w:p w14:paraId="369E54A0" w14:textId="77777777"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18729E">
              <w:rPr>
                <w:rFonts w:eastAsia="Calibri"/>
                <w:b/>
                <w:shd w:val="clear" w:color="auto" w:fill="FFFFFF"/>
              </w:rPr>
              <w:t>додатком 2</w:t>
            </w:r>
            <w:r w:rsidRPr="0018729E">
              <w:rPr>
                <w:rFonts w:eastAsia="Calibri"/>
                <w:shd w:val="clear" w:color="auto" w:fill="FFFFFF"/>
              </w:rPr>
              <w:t xml:space="preserve"> до тендерної документації;</w:t>
            </w:r>
            <w:r w:rsidRPr="0018729E">
              <w:rPr>
                <w:rFonts w:eastAsia="Calibri"/>
              </w:rPr>
              <w:t xml:space="preserve"> </w:t>
            </w:r>
          </w:p>
          <w:p w14:paraId="7321509E" w14:textId="4B3C8BB5" w:rsidR="009E2AB8" w:rsidRPr="0018729E" w:rsidRDefault="009E2AB8" w:rsidP="00650A17">
            <w:pPr>
              <w:numPr>
                <w:ilvl w:val="0"/>
                <w:numId w:val="1"/>
              </w:numPr>
              <w:tabs>
                <w:tab w:val="left" w:pos="452"/>
              </w:tabs>
              <w:ind w:left="0" w:firstLine="218"/>
              <w:jc w:val="both"/>
              <w:rPr>
                <w:rFonts w:eastAsia="Calibri"/>
              </w:rPr>
            </w:pPr>
            <w:r w:rsidRPr="0018729E">
              <w:rPr>
                <w:rFonts w:eastAsia="Calibri"/>
              </w:rPr>
              <w:t>інформації та/або документів, що підтверджують відсутність підстав, передбачених статтею 17 Закону</w:t>
            </w:r>
            <w:r w:rsidR="00763BC4">
              <w:rPr>
                <w:rFonts w:eastAsia="Calibri"/>
              </w:rPr>
              <w:t xml:space="preserve"> </w:t>
            </w:r>
            <w:r w:rsidR="00763BC4" w:rsidRPr="004411EC">
              <w:rPr>
                <w:rFonts w:eastAsia="Times New Roman"/>
              </w:rPr>
              <w:t>(крім пункту 13 частини першої статті 17 Закону)</w:t>
            </w:r>
            <w:r w:rsidRPr="0018729E">
              <w:rPr>
                <w:rFonts w:eastAsia="Calibri"/>
              </w:rPr>
              <w:t xml:space="preserve">, згідно із </w:t>
            </w:r>
            <w:r w:rsidRPr="0018729E">
              <w:rPr>
                <w:rFonts w:eastAsia="Calibri"/>
                <w:b/>
                <w:shd w:val="clear" w:color="auto" w:fill="FFFFFF"/>
              </w:rPr>
              <w:t>додатком 2</w:t>
            </w:r>
            <w:r w:rsidRPr="0018729E">
              <w:rPr>
                <w:rFonts w:eastAsia="Calibri"/>
                <w:shd w:val="clear" w:color="auto" w:fill="FFFFFF"/>
              </w:rPr>
              <w:t xml:space="preserve"> до тендерної </w:t>
            </w:r>
            <w:r w:rsidRPr="0018729E">
              <w:rPr>
                <w:rFonts w:eastAsia="Calibri"/>
              </w:rPr>
              <w:t xml:space="preserve">документації </w:t>
            </w:r>
            <w:r w:rsidRPr="0018729E">
              <w:rPr>
                <w:shd w:val="clear" w:color="auto" w:fill="FFFFFF"/>
              </w:rPr>
              <w:t xml:space="preserve">та інформацією, що зазначена в окремих електронних полях в електронній системі </w:t>
            </w:r>
            <w:proofErr w:type="spellStart"/>
            <w:r w:rsidRPr="0018729E">
              <w:rPr>
                <w:shd w:val="clear" w:color="auto" w:fill="FFFFFF"/>
              </w:rPr>
              <w:t>закупівель</w:t>
            </w:r>
            <w:proofErr w:type="spellEnd"/>
            <w:r w:rsidRPr="0018729E">
              <w:t>;</w:t>
            </w:r>
          </w:p>
          <w:p w14:paraId="601EBD13" w14:textId="77777777"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18729E">
              <w:rPr>
                <w:rFonts w:eastAsia="Calibri"/>
                <w:shd w:val="clear" w:color="auto" w:fill="FFFFFF"/>
              </w:rPr>
              <w:t xml:space="preserve"> </w:t>
            </w:r>
            <w:r w:rsidRPr="0018729E">
              <w:rPr>
                <w:rFonts w:eastAsia="Calibri"/>
                <w:b/>
                <w:shd w:val="clear" w:color="auto" w:fill="FFFFFF"/>
              </w:rPr>
              <w:t>додатком 3</w:t>
            </w:r>
            <w:r w:rsidRPr="0018729E">
              <w:rPr>
                <w:rFonts w:eastAsia="Calibri"/>
                <w:shd w:val="clear" w:color="auto" w:fill="FFFFFF"/>
              </w:rPr>
              <w:t xml:space="preserve"> до тендерної документації;</w:t>
            </w:r>
          </w:p>
          <w:p w14:paraId="16486F86" w14:textId="77777777"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73EB378D" w14:textId="77777777"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21BF0E31" w14:textId="7C600E95" w:rsidR="00C97E56" w:rsidRPr="00CF7DD4" w:rsidRDefault="00C97E56" w:rsidP="00650A17">
            <w:pPr>
              <w:numPr>
                <w:ilvl w:val="0"/>
                <w:numId w:val="1"/>
              </w:numPr>
              <w:tabs>
                <w:tab w:val="left" w:pos="452"/>
              </w:tabs>
              <w:ind w:left="0" w:firstLine="218"/>
              <w:jc w:val="both"/>
              <w:rPr>
                <w:rFonts w:eastAsia="Calibri"/>
              </w:rPr>
            </w:pPr>
            <w:r w:rsidRPr="0018729E">
              <w:rPr>
                <w:rFonts w:eastAsia="Calibri"/>
              </w:rPr>
              <w:t>лист-згоду з про</w:t>
            </w:r>
            <w:r w:rsidR="00CF7DD4">
              <w:rPr>
                <w:rFonts w:eastAsia="Calibri"/>
              </w:rPr>
              <w:t>е</w:t>
            </w:r>
            <w:r w:rsidRPr="0018729E">
              <w:rPr>
                <w:rFonts w:eastAsia="Calibri"/>
              </w:rPr>
              <w:t xml:space="preserve">ктом договору згідно із </w:t>
            </w:r>
            <w:r w:rsidRPr="0018729E">
              <w:rPr>
                <w:rFonts w:eastAsia="Calibri"/>
                <w:b/>
                <w:shd w:val="clear" w:color="auto" w:fill="FFFFFF"/>
              </w:rPr>
              <w:t>додатком 5</w:t>
            </w:r>
            <w:r w:rsidRPr="0018729E">
              <w:rPr>
                <w:rFonts w:eastAsia="Calibri"/>
                <w:shd w:val="clear" w:color="auto" w:fill="FFFFFF"/>
              </w:rPr>
              <w:t xml:space="preserve"> до тендерної документації;</w:t>
            </w:r>
          </w:p>
          <w:p w14:paraId="0C1C6996" w14:textId="3C026358" w:rsidR="00CF7DD4" w:rsidRPr="008548C6" w:rsidRDefault="00CF7DD4" w:rsidP="00CF7DD4">
            <w:pPr>
              <w:numPr>
                <w:ilvl w:val="0"/>
                <w:numId w:val="1"/>
              </w:numPr>
              <w:tabs>
                <w:tab w:val="left" w:pos="452"/>
              </w:tabs>
              <w:ind w:left="0" w:firstLine="218"/>
              <w:jc w:val="both"/>
              <w:rPr>
                <w:rFonts w:eastAsia="Calibri"/>
              </w:rPr>
            </w:pPr>
            <w:r>
              <w:rPr>
                <w:rFonts w:eastAsia="Calibri"/>
                <w:shd w:val="clear" w:color="auto" w:fill="FFFFFF"/>
              </w:rPr>
              <w:t xml:space="preserve">заповнений проект договору </w:t>
            </w:r>
            <w:r w:rsidRPr="0018729E">
              <w:rPr>
                <w:rFonts w:eastAsia="Calibri"/>
              </w:rPr>
              <w:t xml:space="preserve">згідно </w:t>
            </w:r>
            <w:r w:rsidRPr="008548C6">
              <w:rPr>
                <w:rFonts w:eastAsia="Calibri"/>
              </w:rPr>
              <w:t xml:space="preserve">із </w:t>
            </w:r>
            <w:r w:rsidRPr="008548C6">
              <w:rPr>
                <w:rFonts w:eastAsia="Calibri"/>
                <w:b/>
                <w:shd w:val="clear" w:color="auto" w:fill="FFFFFF"/>
              </w:rPr>
              <w:t xml:space="preserve">додатком </w:t>
            </w:r>
            <w:r w:rsidR="008548C6" w:rsidRPr="008548C6">
              <w:rPr>
                <w:rFonts w:eastAsia="Calibri"/>
                <w:b/>
                <w:shd w:val="clear" w:color="auto" w:fill="FFFFFF"/>
              </w:rPr>
              <w:t>4</w:t>
            </w:r>
            <w:r w:rsidRPr="008548C6">
              <w:rPr>
                <w:rFonts w:eastAsia="Calibri"/>
                <w:shd w:val="clear" w:color="auto" w:fill="FFFFFF"/>
              </w:rPr>
              <w:t xml:space="preserve"> до тендерної документації;</w:t>
            </w:r>
          </w:p>
          <w:p w14:paraId="584B947D" w14:textId="440553D5" w:rsidR="009A41A0" w:rsidRPr="0018729E" w:rsidRDefault="00021AC7" w:rsidP="00650A17">
            <w:pPr>
              <w:numPr>
                <w:ilvl w:val="0"/>
                <w:numId w:val="1"/>
              </w:numPr>
              <w:tabs>
                <w:tab w:val="left" w:pos="452"/>
              </w:tabs>
              <w:ind w:left="0" w:firstLine="218"/>
              <w:jc w:val="both"/>
              <w:rPr>
                <w:rFonts w:eastAsia="Calibri"/>
              </w:rPr>
            </w:pPr>
            <w:r>
              <w:rPr>
                <w:rFonts w:eastAsia="Calibri"/>
                <w:shd w:val="clear" w:color="auto" w:fill="FFFFFF"/>
              </w:rPr>
              <w:t xml:space="preserve">тендерну </w:t>
            </w:r>
            <w:r w:rsidR="009A41A0">
              <w:rPr>
                <w:rFonts w:eastAsia="Calibri"/>
                <w:shd w:val="clear" w:color="auto" w:fill="FFFFFF"/>
              </w:rPr>
              <w:t xml:space="preserve">пропозицію згідно із </w:t>
            </w:r>
            <w:r w:rsidR="009A41A0" w:rsidRPr="009A41A0">
              <w:rPr>
                <w:rFonts w:eastAsia="Calibri"/>
                <w:b/>
                <w:bCs/>
                <w:shd w:val="clear" w:color="auto" w:fill="FFFFFF"/>
              </w:rPr>
              <w:t>додатком 6</w:t>
            </w:r>
            <w:r w:rsidR="009A41A0">
              <w:rPr>
                <w:rFonts w:eastAsia="Calibri"/>
                <w:shd w:val="clear" w:color="auto" w:fill="FFFFFF"/>
              </w:rPr>
              <w:t xml:space="preserve"> до тендерної документації</w:t>
            </w:r>
          </w:p>
          <w:p w14:paraId="39902BEB" w14:textId="77777777"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документа (документів), що підтверджує повноваження щодо підпису тендерної пропозиції;</w:t>
            </w:r>
          </w:p>
          <w:p w14:paraId="6AF1A019" w14:textId="77777777" w:rsidR="00C97E56" w:rsidRPr="00CF7DD4" w:rsidRDefault="00C97E56" w:rsidP="00650A17">
            <w:pPr>
              <w:numPr>
                <w:ilvl w:val="0"/>
                <w:numId w:val="1"/>
              </w:numPr>
              <w:tabs>
                <w:tab w:val="left" w:pos="452"/>
              </w:tabs>
              <w:ind w:left="0" w:firstLine="215"/>
              <w:jc w:val="both"/>
              <w:rPr>
                <w:rFonts w:eastAsia="Calibri"/>
              </w:rPr>
            </w:pPr>
            <w:bookmarkStart w:id="1" w:name="_Hlk118918264"/>
            <w:r w:rsidRPr="00CF7DD4">
              <w:rPr>
                <w:rFonts w:eastAsia="Calibri"/>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bookmarkEnd w:id="1"/>
            <w:r w:rsidRPr="00CF7DD4">
              <w:rPr>
                <w:rFonts w:eastAsia="Calibri"/>
              </w:rPr>
              <w:t>;</w:t>
            </w:r>
          </w:p>
          <w:p w14:paraId="25D6D6DB" w14:textId="77777777" w:rsidR="00C97E56" w:rsidRPr="0018729E" w:rsidRDefault="00C97E56" w:rsidP="00650A17">
            <w:pPr>
              <w:widowControl w:val="0"/>
              <w:numPr>
                <w:ilvl w:val="0"/>
                <w:numId w:val="1"/>
              </w:numPr>
              <w:tabs>
                <w:tab w:val="left" w:pos="420"/>
                <w:tab w:val="left" w:pos="452"/>
              </w:tabs>
              <w:ind w:left="0" w:firstLine="218"/>
              <w:contextualSpacing/>
              <w:jc w:val="both"/>
              <w:rPr>
                <w:rFonts w:eastAsia="Calibri"/>
              </w:rPr>
            </w:pPr>
            <w:r w:rsidRPr="0018729E">
              <w:rPr>
                <w:rFonts w:eastAsia="Calibri"/>
              </w:rPr>
              <w:t xml:space="preserve">документа про створення об’єднання учасників (у разі якщо тендерна пропозиція подається таким об’єднанням). </w:t>
            </w:r>
            <w:r w:rsidRPr="0018729E">
              <w:rPr>
                <w:rFonts w:eastAsia="Calibri"/>
                <w:shd w:val="clear" w:color="auto" w:fill="FFFFFF"/>
                <w:lang w:eastAsia="en-US"/>
              </w:rPr>
              <w:t>Замовником не вимагається від об’єднання учасників конкретної організаційно-правової форми для подання тендерної пропозиції</w:t>
            </w:r>
            <w:r w:rsidRPr="0018729E">
              <w:rPr>
                <w:rFonts w:eastAsia="Calibri"/>
              </w:rPr>
              <w:t>;</w:t>
            </w:r>
          </w:p>
          <w:p w14:paraId="3DFD60EE" w14:textId="77777777"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інших документів, необхідність подання яких у складі тендерної пропозиції передбачена умовами цієї тендерної документації.</w:t>
            </w:r>
          </w:p>
          <w:p w14:paraId="3C7C6E57" w14:textId="77777777" w:rsidR="00C97E56" w:rsidRPr="0018729E" w:rsidRDefault="00C97E56" w:rsidP="00C97E56">
            <w:pPr>
              <w:widowControl w:val="0"/>
              <w:ind w:firstLine="218"/>
              <w:contextualSpacing/>
              <w:jc w:val="both"/>
              <w:rPr>
                <w:rFonts w:eastAsia="Times New Roman"/>
              </w:rPr>
            </w:pPr>
            <w:r w:rsidRPr="0018729E">
              <w:rPr>
                <w:rFonts w:eastAsia="Times New Roman"/>
                <w:color w:val="000000"/>
                <w:shd w:val="clear" w:color="auto" w:fill="FFFFFF"/>
              </w:rPr>
              <w:t xml:space="preserve">Під час використання електронної системи </w:t>
            </w:r>
            <w:proofErr w:type="spellStart"/>
            <w:r w:rsidRPr="0018729E">
              <w:rPr>
                <w:rFonts w:eastAsia="Times New Roman"/>
                <w:color w:val="000000"/>
                <w:shd w:val="clear" w:color="auto" w:fill="FFFFFF"/>
              </w:rPr>
              <w:t>закупівель</w:t>
            </w:r>
            <w:proofErr w:type="spellEnd"/>
            <w:r w:rsidRPr="0018729E">
              <w:rPr>
                <w:rFonts w:eastAsia="Times New Roman"/>
                <w:color w:val="000000"/>
                <w:shd w:val="clear" w:color="auto" w:fill="FFFFFF"/>
              </w:rPr>
              <w:t xml:space="preserve"> з метою подання тендерних пропозицій та їх оцінки документи та дані створюються та подаються з урахуванням вимог </w:t>
            </w:r>
            <w:r w:rsidRPr="0018729E">
              <w:rPr>
                <w:rFonts w:eastAsia="Times New Roman"/>
              </w:rPr>
              <w:t>законів України «Про електронні документи та електронний документообіг» та «Про електронні довірчі послуги».</w:t>
            </w:r>
          </w:p>
          <w:p w14:paraId="0CA1DE51" w14:textId="77777777" w:rsidR="00C97E56" w:rsidRPr="0018729E" w:rsidRDefault="00C97E56" w:rsidP="00564741">
            <w:pPr>
              <w:widowControl w:val="0"/>
              <w:ind w:firstLine="218"/>
              <w:contextualSpacing/>
              <w:jc w:val="both"/>
              <w:rPr>
                <w:rFonts w:eastAsia="Times New Roman"/>
              </w:rPr>
            </w:pPr>
            <w:r w:rsidRPr="0018729E">
              <w:rPr>
                <w:rFonts w:eastAsia="Times New Roman"/>
              </w:rPr>
              <w:t xml:space="preserve">Тендерна пропозиція повинна містити накладений кваліфікований електронний підпис (або </w:t>
            </w:r>
            <w:r w:rsidR="00564741" w:rsidRPr="0018729E">
              <w:rPr>
                <w:rFonts w:eastAsia="Times New Roman"/>
              </w:rPr>
              <w:t xml:space="preserve">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w:t>
            </w:r>
            <w:r w:rsidRPr="0018729E">
              <w:rPr>
                <w:rFonts w:eastAsia="Times New Roman"/>
              </w:rPr>
              <w:t>згідно з постановою К</w:t>
            </w:r>
            <w:r w:rsidR="00564741" w:rsidRPr="0018729E">
              <w:rPr>
                <w:rFonts w:eastAsia="Times New Roman"/>
              </w:rPr>
              <w:t xml:space="preserve">абінету Міністрів України від 17.03.2022 № </w:t>
            </w:r>
            <w:r w:rsidRPr="0018729E">
              <w:rPr>
                <w:rFonts w:eastAsia="Times New Roman"/>
              </w:rPr>
              <w:t>3</w:t>
            </w:r>
            <w:r w:rsidR="00564741" w:rsidRPr="0018729E">
              <w:rPr>
                <w:rFonts w:eastAsia="Times New Roman"/>
              </w:rPr>
              <w:t>00</w:t>
            </w:r>
            <w:r w:rsidRPr="0018729E">
              <w:rPr>
                <w:rFonts w:eastAsia="Times New Roman"/>
              </w:rPr>
              <w:t>)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38DA93AE" w14:textId="77777777" w:rsidR="00C97E56" w:rsidRPr="0062120E" w:rsidRDefault="00E82FC1" w:rsidP="00C97E56">
            <w:pPr>
              <w:widowControl w:val="0"/>
              <w:ind w:firstLine="218"/>
              <w:contextualSpacing/>
              <w:jc w:val="both"/>
              <w:rPr>
                <w:rFonts w:eastAsia="Times New Roman"/>
                <w:bCs/>
              </w:rPr>
            </w:pPr>
            <w:r w:rsidRPr="0062120E">
              <w:rPr>
                <w:rFonts w:eastAsia="Times New Roman"/>
                <w:bCs/>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w:t>
            </w:r>
            <w:r w:rsidR="00C97E56" w:rsidRPr="0062120E">
              <w:rPr>
                <w:rFonts w:eastAsia="Times New Roman"/>
                <w:bCs/>
              </w:rPr>
              <w:t>,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34605447" w14:textId="77777777" w:rsidR="00C97E56" w:rsidRPr="0018729E" w:rsidRDefault="00C97E56" w:rsidP="00C97E56">
            <w:pPr>
              <w:widowControl w:val="0"/>
              <w:ind w:firstLine="218"/>
              <w:contextualSpacing/>
              <w:jc w:val="both"/>
              <w:rPr>
                <w:rFonts w:eastAsia="Times New Roman"/>
              </w:rPr>
            </w:pPr>
            <w:r w:rsidRPr="0018729E">
              <w:rPr>
                <w:rFonts w:eastAsia="Times New Roman"/>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6E8DE801" w14:textId="77777777" w:rsidR="00C97E56" w:rsidRPr="0018729E" w:rsidRDefault="00C97E56" w:rsidP="00C97E56">
            <w:pPr>
              <w:widowControl w:val="0"/>
              <w:ind w:firstLine="218"/>
              <w:contextualSpacing/>
              <w:jc w:val="both"/>
              <w:rPr>
                <w:rFonts w:eastAsia="Times New Roman"/>
              </w:rPr>
            </w:pPr>
            <w:r w:rsidRPr="0018729E">
              <w:rPr>
                <w:rFonts w:eastAsia="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8729E">
              <w:rPr>
                <w:rFonts w:eastAsia="Times New Roman"/>
                <w:shd w:val="clear" w:color="auto" w:fill="FFFFFF"/>
              </w:rPr>
              <w:t>за</w:t>
            </w:r>
            <w:r w:rsidR="00E82FC1" w:rsidRPr="0018729E">
              <w:rPr>
                <w:rFonts w:eastAsia="Times New Roman"/>
                <w:shd w:val="clear" w:color="auto" w:fill="FFFFFF"/>
              </w:rPr>
              <w:t>купівель</w:t>
            </w:r>
            <w:proofErr w:type="spellEnd"/>
            <w:r w:rsidR="00E82FC1" w:rsidRPr="0018729E">
              <w:rPr>
                <w:rFonts w:eastAsia="Times New Roman"/>
                <w:shd w:val="clear" w:color="auto" w:fill="FFFFFF"/>
              </w:rPr>
              <w:t xml:space="preserve"> із накладанням КЕП /УЕП.</w:t>
            </w:r>
          </w:p>
          <w:p w14:paraId="550A61C0" w14:textId="77777777" w:rsidR="00C97E56" w:rsidRPr="0018729E" w:rsidRDefault="00C97E56" w:rsidP="00C97E56">
            <w:pPr>
              <w:widowControl w:val="0"/>
              <w:shd w:val="clear" w:color="auto" w:fill="FFFFFF"/>
              <w:ind w:firstLine="291"/>
              <w:jc w:val="both"/>
              <w:rPr>
                <w:rFonts w:eastAsia="Times New Roman"/>
              </w:rPr>
            </w:pPr>
            <w:r w:rsidRPr="00785B71">
              <w:rPr>
                <w:rFonts w:eastAsia="Times New Roman"/>
                <w:bCs/>
              </w:rPr>
              <w:t>Документи, що підтверджують повноваження щодо підпису тендерної пропозиції: розпорядчий документ про призначення (обрання) на посаду</w:t>
            </w:r>
            <w:r w:rsidRPr="0018729E">
              <w:rPr>
                <w:rFonts w:eastAsia="Times New Roman"/>
              </w:rPr>
              <w:t xml:space="preserve"> відповідної особи (протокол зборів засновників (загальних зборів учасників) та/або наказ про призначення тощо) </w:t>
            </w:r>
            <w:r w:rsidRPr="00CF7DD4">
              <w:rPr>
                <w:rFonts w:eastAsia="Times New Roman"/>
              </w:rPr>
              <w:t>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w:t>
            </w:r>
            <w:r w:rsidRPr="0018729E">
              <w:rPr>
                <w:rFonts w:eastAsia="Times New Roman"/>
              </w:rPr>
              <w:t xml:space="preserve"> повноваження уповноваженої особи учасника на підписання тендерної пропозиції. </w:t>
            </w:r>
          </w:p>
          <w:p w14:paraId="0A54F877" w14:textId="77777777" w:rsidR="00C97E56" w:rsidRPr="0018729E" w:rsidRDefault="00C97E56" w:rsidP="00C97E56">
            <w:pPr>
              <w:widowControl w:val="0"/>
              <w:shd w:val="clear" w:color="auto" w:fill="FFFFFF"/>
              <w:ind w:firstLine="291"/>
              <w:jc w:val="both"/>
              <w:rPr>
                <w:rFonts w:eastAsia="Times New Roman"/>
              </w:rPr>
            </w:pPr>
            <w:r w:rsidRPr="0018729E">
              <w:rPr>
                <w:rFonts w:eastAsia="Times New Roman"/>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78CCAE6A" w14:textId="77777777" w:rsidR="00C97E56" w:rsidRPr="0018729E" w:rsidRDefault="00C97E56" w:rsidP="00C97E56">
            <w:pPr>
              <w:shd w:val="clear" w:color="auto" w:fill="FFFFFF"/>
              <w:ind w:firstLine="218"/>
              <w:jc w:val="both"/>
              <w:rPr>
                <w:rFonts w:eastAsia="Times New Roman"/>
                <w:color w:val="000000"/>
                <w:shd w:val="clear" w:color="auto" w:fill="FFFFFF"/>
              </w:rPr>
            </w:pPr>
            <w:r w:rsidRPr="0018729E">
              <w:rPr>
                <w:rFonts w:eastAsia="Times New Roman"/>
                <w:color w:val="000000"/>
                <w:shd w:val="clear" w:color="auto" w:fill="FFFFFF"/>
              </w:rPr>
              <w:t>Кожен учасник має право подати тільки одну тендерну пропозицію</w:t>
            </w:r>
            <w:r w:rsidR="003F0745" w:rsidRPr="0018729E">
              <w:rPr>
                <w:rFonts w:eastAsia="Times New Roman"/>
                <w:color w:val="000000"/>
                <w:shd w:val="clear" w:color="auto" w:fill="FFFFFF"/>
              </w:rPr>
              <w:t xml:space="preserve">, </w:t>
            </w:r>
            <w:r w:rsidRPr="0018729E">
              <w:rPr>
                <w:rFonts w:eastAsia="Times New Roman"/>
                <w:color w:val="000000"/>
                <w:shd w:val="clear" w:color="auto" w:fill="FFFFFF"/>
              </w:rPr>
              <w:t>у тому числі до визначеної в тендерній документації частини предмета закупівлі (лота).</w:t>
            </w:r>
          </w:p>
          <w:p w14:paraId="5F4C19C2" w14:textId="77777777" w:rsidR="00C97E56" w:rsidRPr="0018729E" w:rsidRDefault="00C97E56" w:rsidP="00C97E56">
            <w:pPr>
              <w:shd w:val="clear" w:color="auto" w:fill="FFFFFF"/>
              <w:ind w:firstLine="218"/>
              <w:jc w:val="both"/>
              <w:rPr>
                <w:rFonts w:eastAsia="Times New Roman"/>
                <w:shd w:val="clear" w:color="auto" w:fill="FFFFFF"/>
              </w:rPr>
            </w:pPr>
            <w:r w:rsidRPr="0062120E">
              <w:rPr>
                <w:rFonts w:eastAsia="Calibri"/>
                <w:bCs/>
              </w:rPr>
              <w:t>Конфіденційною не може бути визначена інформація</w:t>
            </w:r>
            <w:r w:rsidRPr="0018729E">
              <w:rPr>
                <w:rFonts w:eastAsia="Calibri"/>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18729E">
                <w:rPr>
                  <w:rFonts w:eastAsia="Calibri"/>
                </w:rPr>
                <w:t>статті 16</w:t>
              </w:r>
            </w:hyperlink>
            <w:r w:rsidRPr="0018729E">
              <w:rPr>
                <w:rFonts w:eastAsia="Calibri"/>
              </w:rPr>
              <w:t xml:space="preserve"> Закону, і документи, що підтверджують відсутність підстав, установлених </w:t>
            </w:r>
            <w:hyperlink r:id="rId10" w:anchor="n1261" w:history="1">
              <w:r w:rsidRPr="0018729E">
                <w:rPr>
                  <w:rFonts w:eastAsia="Calibri"/>
                </w:rPr>
                <w:t>статтею 17</w:t>
              </w:r>
            </w:hyperlink>
            <w:r w:rsidRPr="0018729E">
              <w:rPr>
                <w:rFonts w:eastAsia="Calibri"/>
              </w:rPr>
              <w:t xml:space="preserve"> Закону.</w:t>
            </w:r>
            <w:r w:rsidRPr="0018729E">
              <w:rPr>
                <w:rFonts w:eastAsia="Times New Roman"/>
                <w:shd w:val="clear" w:color="auto" w:fill="FFFFFF"/>
              </w:rPr>
              <w:t xml:space="preserve"> </w:t>
            </w:r>
          </w:p>
          <w:p w14:paraId="05850E0F" w14:textId="77777777" w:rsidR="00C97E56" w:rsidRPr="00CF7DD4" w:rsidRDefault="00C97E56" w:rsidP="00C97E56">
            <w:pPr>
              <w:shd w:val="clear" w:color="auto" w:fill="FFFFFF"/>
              <w:ind w:firstLine="218"/>
              <w:jc w:val="both"/>
              <w:rPr>
                <w:rFonts w:eastAsia="Calibri"/>
                <w:bCs/>
              </w:rPr>
            </w:pPr>
            <w:r w:rsidRPr="00CF7DD4">
              <w:rPr>
                <w:rFonts w:eastAsia="Calibri"/>
                <w:bCs/>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14:paraId="5C78FC1C" w14:textId="77777777" w:rsidR="00C97E56" w:rsidRPr="00CF7DD4" w:rsidRDefault="00C97E56" w:rsidP="00C97E56">
            <w:pPr>
              <w:shd w:val="clear" w:color="auto" w:fill="FFFFFF"/>
              <w:ind w:firstLine="218"/>
              <w:jc w:val="both"/>
              <w:rPr>
                <w:rFonts w:eastAsia="Calibri"/>
                <w:bCs/>
                <w:lang w:eastAsia="en-US"/>
              </w:rPr>
            </w:pPr>
            <w:r w:rsidRPr="0018729E">
              <w:rPr>
                <w:rFonts w:eastAsia="Calibri"/>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осіб-підприємців, </w:t>
            </w:r>
            <w:r w:rsidRPr="00CF7DD4">
              <w:rPr>
                <w:rFonts w:eastAsia="Calibri"/>
                <w:bCs/>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CF7DD4">
              <w:rPr>
                <w:rFonts w:eastAsia="Calibri"/>
                <w:bCs/>
                <w:lang w:eastAsia="en-US"/>
              </w:rPr>
              <w:t xml:space="preserve"> </w:t>
            </w:r>
          </w:p>
          <w:p w14:paraId="286CB3E3" w14:textId="77777777" w:rsidR="00C97E56" w:rsidRPr="0018729E" w:rsidRDefault="00C97E56" w:rsidP="00C97E56">
            <w:pPr>
              <w:shd w:val="clear" w:color="auto" w:fill="FFFFFF"/>
              <w:ind w:firstLine="218"/>
              <w:jc w:val="both"/>
              <w:rPr>
                <w:rFonts w:eastAsia="Calibri"/>
                <w:lang w:eastAsia="en-US"/>
              </w:rPr>
            </w:pPr>
            <w:r w:rsidRPr="0018729E">
              <w:rPr>
                <w:rFonts w:eastAsia="Calibri"/>
                <w:lang w:eastAsia="en-US"/>
              </w:rPr>
              <w:t xml:space="preserve">Відсутність документів, що не передбачені законодавством для учасників </w:t>
            </w:r>
            <w:r w:rsidRPr="0018729E">
              <w:rPr>
                <w:rFonts w:eastAsia="Calibri"/>
              </w:rPr>
              <w:t>–</w:t>
            </w:r>
            <w:r w:rsidRPr="0018729E">
              <w:rPr>
                <w:rFonts w:eastAsia="Calibri"/>
                <w:lang w:eastAsia="en-US"/>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D3DCCA6" w14:textId="77777777" w:rsidR="00C97E56" w:rsidRPr="0018729E" w:rsidRDefault="00C97E56" w:rsidP="00C97E56">
            <w:pPr>
              <w:shd w:val="clear" w:color="auto" w:fill="FFFFFF"/>
              <w:ind w:firstLine="218"/>
              <w:jc w:val="both"/>
              <w:rPr>
                <w:rFonts w:eastAsia="Calibri"/>
              </w:rPr>
            </w:pPr>
            <w:r w:rsidRPr="0018729E">
              <w:rPr>
                <w:rFonts w:eastAsia="Calibri"/>
              </w:rPr>
              <w:t>У разі, якщо</w:t>
            </w:r>
            <w:r w:rsidRPr="0018729E">
              <w:rPr>
                <w:rFonts w:eastAsia="Calibri"/>
                <w:b/>
              </w:rPr>
              <w:t xml:space="preserve"> </w:t>
            </w:r>
            <w:r w:rsidRPr="0018729E">
              <w:rPr>
                <w:rFonts w:eastAsia="Calibri"/>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76E0FD8E" w14:textId="77777777" w:rsidR="00C97E56" w:rsidRPr="0018729E" w:rsidRDefault="00C97E56" w:rsidP="001057C4">
            <w:pPr>
              <w:widowControl w:val="0"/>
              <w:shd w:val="clear" w:color="auto" w:fill="FFFFFF"/>
              <w:ind w:firstLine="194"/>
              <w:jc w:val="both"/>
              <w:rPr>
                <w:rFonts w:eastAsia="Times New Roman"/>
              </w:rPr>
            </w:pPr>
            <w:r w:rsidRPr="0018729E">
              <w:rPr>
                <w:rFonts w:eastAsia="Times New Roman"/>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18729E">
              <w:rPr>
                <w:rFonts w:eastAsia="Times New Roman"/>
              </w:rPr>
              <w:t>закупівель</w:t>
            </w:r>
            <w:proofErr w:type="spellEnd"/>
            <w:r w:rsidRPr="0018729E">
              <w:rPr>
                <w:rFonts w:eastAsia="Times New Roman"/>
              </w:rPr>
              <w:t>. Замовник не вимагає від учасників подання у паперовому вигляді інформації, поданої ними під час проведення процедури закупівлі.</w:t>
            </w:r>
          </w:p>
        </w:tc>
      </w:tr>
      <w:tr w:rsidR="00DE18A2" w:rsidRPr="00E5306A" w14:paraId="66A8ED61" w14:textId="77777777" w:rsidTr="008E539C">
        <w:trPr>
          <w:trHeight w:val="520"/>
          <w:jc w:val="center"/>
        </w:trPr>
        <w:tc>
          <w:tcPr>
            <w:tcW w:w="576" w:type="dxa"/>
            <w:gridSpan w:val="2"/>
            <w:shd w:val="clear" w:color="auto" w:fill="FFFFFF" w:themeFill="background1"/>
          </w:tcPr>
          <w:p w14:paraId="3DC1735C" w14:textId="77777777" w:rsidR="00DE18A2" w:rsidRPr="0018729E" w:rsidRDefault="00DE18A2" w:rsidP="00DE18A2">
            <w:pPr>
              <w:widowControl w:val="0"/>
              <w:shd w:val="clear" w:color="auto" w:fill="FFFFFF" w:themeFill="background1"/>
              <w:jc w:val="center"/>
              <w:rPr>
                <w:b/>
                <w:bCs/>
              </w:rPr>
            </w:pPr>
            <w:r w:rsidRPr="0018729E">
              <w:rPr>
                <w:rFonts w:eastAsia="Times New Roman"/>
                <w:b/>
                <w:bCs/>
              </w:rPr>
              <w:t>2</w:t>
            </w:r>
          </w:p>
        </w:tc>
        <w:tc>
          <w:tcPr>
            <w:tcW w:w="2797" w:type="dxa"/>
            <w:shd w:val="clear" w:color="auto" w:fill="FFFFFF" w:themeFill="background1"/>
          </w:tcPr>
          <w:p w14:paraId="417366BD" w14:textId="77777777" w:rsidR="00DE18A2" w:rsidRPr="0018729E" w:rsidRDefault="00DE18A2" w:rsidP="00DE18A2">
            <w:pPr>
              <w:widowControl w:val="0"/>
              <w:shd w:val="clear" w:color="auto" w:fill="FFFFFF" w:themeFill="background1"/>
            </w:pPr>
            <w:r w:rsidRPr="0018729E">
              <w:rPr>
                <w:rFonts w:eastAsia="Times New Roman"/>
                <w:b/>
                <w:color w:val="000000"/>
                <w:shd w:val="clear" w:color="auto" w:fill="FFFFFF"/>
              </w:rPr>
              <w:t>Розмір та умови надання забезпечення тендерних пропозицій</w:t>
            </w:r>
          </w:p>
        </w:tc>
        <w:tc>
          <w:tcPr>
            <w:tcW w:w="6370" w:type="dxa"/>
            <w:gridSpan w:val="2"/>
            <w:shd w:val="clear" w:color="auto" w:fill="FFFFFF" w:themeFill="background1"/>
          </w:tcPr>
          <w:p w14:paraId="03394418" w14:textId="77777777" w:rsidR="000500D1" w:rsidRPr="0018729E" w:rsidRDefault="000500D1" w:rsidP="00337F89">
            <w:pPr>
              <w:shd w:val="clear" w:color="auto" w:fill="FFFFFF"/>
              <w:ind w:firstLine="193"/>
              <w:jc w:val="both"/>
              <w:rPr>
                <w:rFonts w:eastAsia="Times New Roman"/>
              </w:rPr>
            </w:pPr>
            <w:bookmarkStart w:id="2" w:name="gjdgxs" w:colFirst="0" w:colLast="0"/>
            <w:bookmarkEnd w:id="2"/>
            <w:r w:rsidRPr="0018729E">
              <w:rPr>
                <w:rFonts w:eastAsia="Times New Roman"/>
                <w:b/>
              </w:rPr>
              <w:t>Забезпечення тендерної пропозиції не вимагається</w:t>
            </w:r>
            <w:r w:rsidRPr="0018729E">
              <w:rPr>
                <w:rFonts w:eastAsia="Times New Roman"/>
              </w:rPr>
              <w:t>.</w:t>
            </w:r>
          </w:p>
          <w:p w14:paraId="46F6019E" w14:textId="77777777" w:rsidR="00DE18A2" w:rsidRPr="0018729E" w:rsidRDefault="00DE18A2" w:rsidP="00E34EBA">
            <w:pPr>
              <w:shd w:val="clear" w:color="auto" w:fill="FFFFFF"/>
              <w:jc w:val="both"/>
              <w:rPr>
                <w:rFonts w:eastAsia="Times New Roman"/>
                <w:b/>
                <w:i/>
                <w:iCs/>
                <w:color w:val="000000"/>
                <w:shd w:val="clear" w:color="auto" w:fill="FFFFFF"/>
                <w:lang w:eastAsia="uk-UA"/>
              </w:rPr>
            </w:pPr>
          </w:p>
        </w:tc>
      </w:tr>
      <w:tr w:rsidR="00ED3744" w:rsidRPr="00E5306A" w14:paraId="27594024" w14:textId="77777777" w:rsidTr="008E539C">
        <w:trPr>
          <w:trHeight w:val="520"/>
          <w:jc w:val="center"/>
        </w:trPr>
        <w:tc>
          <w:tcPr>
            <w:tcW w:w="576" w:type="dxa"/>
            <w:gridSpan w:val="2"/>
            <w:shd w:val="clear" w:color="auto" w:fill="FFFFFF" w:themeFill="background1"/>
          </w:tcPr>
          <w:p w14:paraId="79A7910E" w14:textId="77777777" w:rsidR="00ED3744" w:rsidRPr="0018729E" w:rsidRDefault="00ED3744" w:rsidP="00ED3744">
            <w:pPr>
              <w:widowControl w:val="0"/>
              <w:shd w:val="clear" w:color="auto" w:fill="FFFFFF" w:themeFill="background1"/>
              <w:jc w:val="center"/>
              <w:rPr>
                <w:rFonts w:eastAsia="Times New Roman"/>
                <w:b/>
                <w:bCs/>
              </w:rPr>
            </w:pPr>
            <w:r w:rsidRPr="0018729E">
              <w:rPr>
                <w:rFonts w:eastAsia="Times New Roman"/>
                <w:b/>
                <w:bCs/>
              </w:rPr>
              <w:t>3</w:t>
            </w:r>
          </w:p>
        </w:tc>
        <w:tc>
          <w:tcPr>
            <w:tcW w:w="2797" w:type="dxa"/>
            <w:shd w:val="clear" w:color="auto" w:fill="FFFFFF" w:themeFill="background1"/>
          </w:tcPr>
          <w:p w14:paraId="2C74B8BA" w14:textId="77777777" w:rsidR="00ED3744" w:rsidRPr="0018729E" w:rsidRDefault="00ED3744" w:rsidP="00ED3744">
            <w:pPr>
              <w:widowControl w:val="0"/>
              <w:shd w:val="clear" w:color="auto" w:fill="FFFFFF" w:themeFill="background1"/>
              <w:rPr>
                <w:rFonts w:eastAsia="Times New Roman"/>
                <w:b/>
                <w:lang w:eastAsia="uk-UA"/>
              </w:rPr>
            </w:pPr>
            <w:r w:rsidRPr="0018729E">
              <w:rPr>
                <w:rFonts w:eastAsia="Times New Roman"/>
                <w:b/>
                <w:lang w:eastAsia="uk-UA"/>
              </w:rPr>
              <w:t>Умови повернення чи неповернення забезпечення тендерної пропозиції</w:t>
            </w:r>
          </w:p>
        </w:tc>
        <w:tc>
          <w:tcPr>
            <w:tcW w:w="6370" w:type="dxa"/>
            <w:gridSpan w:val="2"/>
            <w:shd w:val="clear" w:color="auto" w:fill="FFFFFF" w:themeFill="background1"/>
          </w:tcPr>
          <w:p w14:paraId="14DF8E1E" w14:textId="6E3E62F9" w:rsidR="007E0E12" w:rsidRPr="007E0E12" w:rsidRDefault="001A2881" w:rsidP="007E0E12">
            <w:pPr>
              <w:widowControl w:val="0"/>
              <w:ind w:right="113"/>
              <w:jc w:val="both"/>
              <w:rPr>
                <w:rFonts w:eastAsia="Times New Roman"/>
                <w:b/>
                <w:bCs/>
              </w:rPr>
            </w:pPr>
            <w:r w:rsidRPr="0018729E">
              <w:rPr>
                <w:color w:val="000000"/>
                <w:shd w:val="clear" w:color="auto" w:fill="FFFFFF"/>
              </w:rPr>
              <w:t xml:space="preserve">     </w:t>
            </w:r>
            <w:r w:rsidR="007E0E12">
              <w:rPr>
                <w:b/>
                <w:bCs/>
                <w:color w:val="000000"/>
                <w:shd w:val="clear" w:color="auto" w:fill="FFFFFF"/>
              </w:rPr>
              <w:t>Не передбачається</w:t>
            </w:r>
          </w:p>
          <w:p w14:paraId="3D7407BA" w14:textId="3B30A706" w:rsidR="00ED3744" w:rsidRPr="0018729E" w:rsidRDefault="00ED3744" w:rsidP="00435662">
            <w:pPr>
              <w:shd w:val="clear" w:color="auto" w:fill="FFFFFF"/>
              <w:ind w:firstLine="338"/>
              <w:jc w:val="both"/>
              <w:rPr>
                <w:rFonts w:eastAsia="Times New Roman"/>
                <w:b/>
              </w:rPr>
            </w:pPr>
          </w:p>
        </w:tc>
      </w:tr>
      <w:tr w:rsidR="00ED3744" w:rsidRPr="00E5306A" w14:paraId="1851D864" w14:textId="77777777" w:rsidTr="0018729E">
        <w:trPr>
          <w:trHeight w:val="520"/>
          <w:jc w:val="center"/>
        </w:trPr>
        <w:tc>
          <w:tcPr>
            <w:tcW w:w="576" w:type="dxa"/>
            <w:gridSpan w:val="2"/>
          </w:tcPr>
          <w:p w14:paraId="25FE6931" w14:textId="77777777" w:rsidR="00ED3744" w:rsidRPr="0018729E" w:rsidRDefault="00ED3744" w:rsidP="0018729E">
            <w:pPr>
              <w:widowControl w:val="0"/>
              <w:shd w:val="clear" w:color="auto" w:fill="FFFFFF" w:themeFill="background1"/>
              <w:rPr>
                <w:rFonts w:eastAsia="Times New Roman"/>
                <w:b/>
                <w:bCs/>
              </w:rPr>
            </w:pPr>
            <w:r w:rsidRPr="0018729E">
              <w:rPr>
                <w:b/>
              </w:rPr>
              <w:t>4</w:t>
            </w:r>
          </w:p>
        </w:tc>
        <w:tc>
          <w:tcPr>
            <w:tcW w:w="2797" w:type="dxa"/>
            <w:shd w:val="clear" w:color="auto" w:fill="auto"/>
          </w:tcPr>
          <w:p w14:paraId="2C16348D" w14:textId="77777777" w:rsidR="00ED3744" w:rsidRPr="0018729E" w:rsidRDefault="00ED3744" w:rsidP="0018729E">
            <w:pPr>
              <w:widowControl w:val="0"/>
              <w:shd w:val="clear" w:color="auto" w:fill="FFFFFF" w:themeFill="background1"/>
              <w:rPr>
                <w:rFonts w:eastAsia="Times New Roman"/>
                <w:b/>
                <w:lang w:eastAsia="uk-UA"/>
              </w:rPr>
            </w:pPr>
            <w:r w:rsidRPr="0018729E">
              <w:rPr>
                <w:b/>
              </w:rPr>
              <w:t>Строк дії тендерної пропозиції, протягом якого тендерні пропозиції вважаються дійсними</w:t>
            </w:r>
          </w:p>
        </w:tc>
        <w:tc>
          <w:tcPr>
            <w:tcW w:w="6370" w:type="dxa"/>
            <w:gridSpan w:val="2"/>
            <w:shd w:val="clear" w:color="auto" w:fill="auto"/>
            <w:vAlign w:val="center"/>
          </w:tcPr>
          <w:p w14:paraId="6AEABE17" w14:textId="1844B640" w:rsidR="00ED3744" w:rsidRPr="0018729E" w:rsidRDefault="00ED3744" w:rsidP="00ED3744">
            <w:pPr>
              <w:pStyle w:val="affd"/>
              <w:tabs>
                <w:tab w:val="left" w:pos="354"/>
                <w:tab w:val="left" w:pos="513"/>
              </w:tabs>
              <w:ind w:firstLine="334"/>
              <w:jc w:val="both"/>
              <w:rPr>
                <w:rFonts w:ascii="Times New Roman" w:hAnsi="Times New Roman"/>
                <w:sz w:val="24"/>
                <w:szCs w:val="24"/>
                <w:lang w:val="uk-UA" w:eastAsia="ru-RU"/>
              </w:rPr>
            </w:pPr>
            <w:r w:rsidRPr="0018729E">
              <w:rPr>
                <w:rFonts w:ascii="Times New Roman" w:hAnsi="Times New Roman"/>
                <w:sz w:val="24"/>
                <w:szCs w:val="24"/>
                <w:lang w:val="uk-UA" w:eastAsia="ru-RU"/>
              </w:rPr>
              <w:t xml:space="preserve">Тендерні пропозиції вважаються дійсними протягом </w:t>
            </w:r>
            <w:r w:rsidRPr="0018729E">
              <w:rPr>
                <w:rFonts w:ascii="Times New Roman" w:hAnsi="Times New Roman"/>
                <w:sz w:val="24"/>
                <w:szCs w:val="24"/>
                <w:lang w:val="uk-UA" w:eastAsia="ru-RU"/>
              </w:rPr>
              <w:br/>
            </w:r>
            <w:r w:rsidR="007E0E12" w:rsidRPr="00CF7DD4">
              <w:rPr>
                <w:rFonts w:ascii="Times New Roman" w:hAnsi="Times New Roman"/>
                <w:bCs/>
                <w:sz w:val="24"/>
                <w:szCs w:val="24"/>
                <w:lang w:val="uk-UA" w:eastAsia="ru-RU"/>
              </w:rPr>
              <w:t>9</w:t>
            </w:r>
            <w:r w:rsidRPr="00CF7DD4">
              <w:rPr>
                <w:rFonts w:ascii="Times New Roman" w:hAnsi="Times New Roman"/>
                <w:bCs/>
                <w:sz w:val="24"/>
                <w:szCs w:val="24"/>
                <w:lang w:val="uk-UA" w:eastAsia="ru-RU"/>
              </w:rPr>
              <w:t>0 днів</w:t>
            </w:r>
            <w:r w:rsidRPr="0018729E">
              <w:rPr>
                <w:rFonts w:ascii="Times New Roman" w:hAnsi="Times New Roman"/>
                <w:sz w:val="24"/>
                <w:szCs w:val="24"/>
                <w:lang w:val="uk-UA" w:eastAsia="ru-RU"/>
              </w:rPr>
              <w:t xml:space="preserve"> із дати кінцевого строку подання тендерних пропозицій, який зазначено в оголошенні про проведення відкритих торгів. </w:t>
            </w:r>
          </w:p>
          <w:p w14:paraId="4A8B7363" w14:textId="77777777" w:rsidR="00ED3744" w:rsidRPr="0018729E" w:rsidRDefault="00ED3744" w:rsidP="00ED3744">
            <w:pPr>
              <w:pStyle w:val="affd"/>
              <w:tabs>
                <w:tab w:val="left" w:pos="354"/>
                <w:tab w:val="left" w:pos="513"/>
              </w:tabs>
              <w:ind w:firstLine="334"/>
              <w:jc w:val="both"/>
              <w:rPr>
                <w:rFonts w:ascii="Times New Roman" w:hAnsi="Times New Roman"/>
                <w:sz w:val="24"/>
                <w:szCs w:val="24"/>
                <w:lang w:val="uk-UA" w:eastAsia="ru-RU"/>
              </w:rPr>
            </w:pPr>
            <w:r w:rsidRPr="0018729E">
              <w:rPr>
                <w:rFonts w:ascii="Times New Roman" w:hAnsi="Times New Roman"/>
                <w:sz w:val="24"/>
                <w:szCs w:val="24"/>
                <w:lang w:val="uk-UA" w:eastAsia="ru-RU"/>
              </w:rPr>
              <w:t>До закінчення цього строку замовник має право вимагати від учасників продовження строку дії тендерних пропозицій.</w:t>
            </w:r>
          </w:p>
          <w:p w14:paraId="62D680B1" w14:textId="77777777" w:rsidR="00ED3744" w:rsidRPr="0018729E" w:rsidRDefault="00ED3744" w:rsidP="009C753B">
            <w:pPr>
              <w:pStyle w:val="affd"/>
              <w:tabs>
                <w:tab w:val="left" w:pos="354"/>
                <w:tab w:val="left" w:pos="513"/>
              </w:tabs>
              <w:ind w:firstLine="334"/>
              <w:jc w:val="both"/>
              <w:rPr>
                <w:rFonts w:ascii="Times New Roman" w:hAnsi="Times New Roman"/>
                <w:sz w:val="24"/>
                <w:szCs w:val="24"/>
                <w:lang w:val="uk-UA" w:eastAsia="ru-RU"/>
              </w:rPr>
            </w:pPr>
            <w:r w:rsidRPr="0018729E">
              <w:rPr>
                <w:rFonts w:ascii="Times New Roman" w:hAnsi="Times New Roman"/>
                <w:sz w:val="24"/>
                <w:szCs w:val="24"/>
                <w:lang w:val="uk-UA" w:eastAsia="ru-RU"/>
              </w:rPr>
              <w:t>Учасник має право:</w:t>
            </w:r>
          </w:p>
          <w:p w14:paraId="5A13FD6F" w14:textId="77777777" w:rsidR="00ED3744" w:rsidRPr="0018729E" w:rsidRDefault="00ED3744" w:rsidP="00650A17">
            <w:pPr>
              <w:pStyle w:val="affd"/>
              <w:numPr>
                <w:ilvl w:val="0"/>
                <w:numId w:val="1"/>
              </w:numPr>
              <w:tabs>
                <w:tab w:val="left" w:pos="354"/>
                <w:tab w:val="left" w:pos="513"/>
              </w:tabs>
              <w:suppressAutoHyphens w:val="0"/>
              <w:ind w:left="0" w:firstLine="334"/>
              <w:jc w:val="both"/>
              <w:rPr>
                <w:rFonts w:ascii="Times New Roman" w:hAnsi="Times New Roman"/>
                <w:sz w:val="24"/>
                <w:szCs w:val="24"/>
                <w:lang w:val="uk-UA" w:eastAsia="ru-RU"/>
              </w:rPr>
            </w:pPr>
            <w:r w:rsidRPr="0018729E">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04DB2FE" w14:textId="77777777" w:rsidR="00ED3744" w:rsidRDefault="00ED3744" w:rsidP="00650A17">
            <w:pPr>
              <w:pStyle w:val="affd"/>
              <w:numPr>
                <w:ilvl w:val="0"/>
                <w:numId w:val="1"/>
              </w:numPr>
              <w:tabs>
                <w:tab w:val="left" w:pos="354"/>
                <w:tab w:val="left" w:pos="513"/>
              </w:tabs>
              <w:suppressAutoHyphens w:val="0"/>
              <w:ind w:left="0" w:firstLine="334"/>
              <w:jc w:val="both"/>
              <w:rPr>
                <w:rFonts w:ascii="Times New Roman" w:hAnsi="Times New Roman"/>
                <w:sz w:val="24"/>
                <w:szCs w:val="24"/>
                <w:lang w:val="uk-UA" w:eastAsia="ru-RU"/>
              </w:rPr>
            </w:pPr>
            <w:r w:rsidRPr="0018729E">
              <w:rPr>
                <w:rFonts w:ascii="Times New Roman" w:hAnsi="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14:paraId="4CC29ED2" w14:textId="6FB8D38A" w:rsidR="00657F1C" w:rsidRPr="00222250" w:rsidRDefault="00657F1C" w:rsidP="00657F1C">
            <w:pPr>
              <w:pStyle w:val="affd"/>
              <w:tabs>
                <w:tab w:val="left" w:pos="354"/>
                <w:tab w:val="left" w:pos="513"/>
              </w:tabs>
              <w:suppressAutoHyphens w:val="0"/>
              <w:ind w:firstLine="332"/>
              <w:jc w:val="both"/>
              <w:rPr>
                <w:rFonts w:ascii="Times New Roman" w:hAnsi="Times New Roman"/>
                <w:color w:val="FF0000"/>
                <w:sz w:val="24"/>
                <w:szCs w:val="24"/>
                <w:lang w:val="uk-UA"/>
              </w:rPr>
            </w:pPr>
            <w:r w:rsidRPr="00C7754C">
              <w:rPr>
                <w:rFonts w:ascii="Times New Roman" w:hAnsi="Times New Roman"/>
                <w:color w:val="000000"/>
                <w:sz w:val="24"/>
                <w:szCs w:val="24"/>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7754C">
              <w:rPr>
                <w:rFonts w:ascii="Times New Roman" w:hAnsi="Times New Roman"/>
                <w:color w:val="000000"/>
                <w:sz w:val="24"/>
                <w:szCs w:val="24"/>
                <w:shd w:val="solid" w:color="FFFFFF" w:fill="FFFFFF"/>
                <w:lang w:val="uk-UA" w:eastAsia="en-US"/>
              </w:rPr>
              <w:t>закупівель</w:t>
            </w:r>
            <w:proofErr w:type="spellEnd"/>
            <w:r w:rsidRPr="00C7754C">
              <w:rPr>
                <w:rFonts w:ascii="Times New Roman" w:hAnsi="Times New Roman"/>
                <w:color w:val="000000"/>
                <w:sz w:val="24"/>
                <w:szCs w:val="24"/>
                <w:shd w:val="solid" w:color="FFFFFF" w:fill="FFFFFF"/>
                <w:lang w:val="uk-UA" w:eastAsia="en-US"/>
              </w:rPr>
              <w:t>.</w:t>
            </w:r>
            <w:r w:rsidR="00222250" w:rsidRPr="00C7754C">
              <w:rPr>
                <w:rFonts w:ascii="Times New Roman" w:hAnsi="Times New Roman"/>
                <w:color w:val="000000"/>
                <w:sz w:val="24"/>
                <w:szCs w:val="24"/>
                <w:shd w:val="solid" w:color="FFFFFF" w:fill="FFFFFF"/>
                <w:lang w:val="uk-UA" w:eastAsia="en-US"/>
              </w:rPr>
              <w:t xml:space="preserve"> </w:t>
            </w:r>
          </w:p>
          <w:p w14:paraId="4BEE842F" w14:textId="067B8C50" w:rsidR="00657F1C" w:rsidRPr="0018729E" w:rsidRDefault="00657F1C" w:rsidP="00657F1C">
            <w:pPr>
              <w:pStyle w:val="affd"/>
              <w:tabs>
                <w:tab w:val="left" w:pos="354"/>
                <w:tab w:val="left" w:pos="513"/>
              </w:tabs>
              <w:suppressAutoHyphens w:val="0"/>
              <w:jc w:val="both"/>
              <w:rPr>
                <w:rFonts w:ascii="Times New Roman" w:hAnsi="Times New Roman"/>
                <w:sz w:val="24"/>
                <w:szCs w:val="24"/>
                <w:lang w:val="uk-UA" w:eastAsia="ru-RU"/>
              </w:rPr>
            </w:pPr>
          </w:p>
        </w:tc>
      </w:tr>
      <w:tr w:rsidR="00ED3744" w:rsidRPr="00E5306A" w14:paraId="7C297423" w14:textId="77777777" w:rsidTr="0018729E">
        <w:trPr>
          <w:trHeight w:val="520"/>
          <w:jc w:val="center"/>
        </w:trPr>
        <w:tc>
          <w:tcPr>
            <w:tcW w:w="576" w:type="dxa"/>
            <w:gridSpan w:val="2"/>
          </w:tcPr>
          <w:p w14:paraId="16E73B96" w14:textId="77777777" w:rsidR="00ED3744" w:rsidRPr="0018729E" w:rsidRDefault="00ED3744" w:rsidP="0018729E">
            <w:pPr>
              <w:widowControl w:val="0"/>
              <w:shd w:val="clear" w:color="auto" w:fill="FFFFFF" w:themeFill="background1"/>
              <w:rPr>
                <w:b/>
                <w:bCs/>
              </w:rPr>
            </w:pPr>
            <w:r w:rsidRPr="0018729E">
              <w:rPr>
                <w:b/>
              </w:rPr>
              <w:t>5</w:t>
            </w:r>
          </w:p>
        </w:tc>
        <w:tc>
          <w:tcPr>
            <w:tcW w:w="2797" w:type="dxa"/>
            <w:shd w:val="clear" w:color="auto" w:fill="auto"/>
          </w:tcPr>
          <w:p w14:paraId="3FE5B95E" w14:textId="77777777" w:rsidR="00ED3744" w:rsidRPr="0018729E" w:rsidRDefault="00ED3744" w:rsidP="0018729E">
            <w:pPr>
              <w:widowControl w:val="0"/>
              <w:shd w:val="clear" w:color="auto" w:fill="FFFFFF" w:themeFill="background1"/>
            </w:pPr>
            <w:r w:rsidRPr="0018729E">
              <w:rPr>
                <w:b/>
              </w:rPr>
              <w:t>Кваліфікаційні критерії процедури закупівлі</w:t>
            </w:r>
          </w:p>
        </w:tc>
        <w:tc>
          <w:tcPr>
            <w:tcW w:w="6370" w:type="dxa"/>
            <w:gridSpan w:val="2"/>
            <w:shd w:val="clear" w:color="auto" w:fill="auto"/>
            <w:vAlign w:val="center"/>
          </w:tcPr>
          <w:p w14:paraId="6B0516C0" w14:textId="77777777" w:rsidR="00ED3744" w:rsidRPr="0018729E" w:rsidRDefault="00ED3744" w:rsidP="00ED3744">
            <w:pPr>
              <w:tabs>
                <w:tab w:val="left" w:pos="371"/>
              </w:tabs>
              <w:ind w:firstLine="334"/>
              <w:jc w:val="both"/>
            </w:pPr>
            <w:r w:rsidRPr="0018729E">
              <w:t>Замовник установлює один або декілька кваліфікаційних критеріїв відповідно до статті 16 Закону.</w:t>
            </w:r>
          </w:p>
          <w:p w14:paraId="5AADC94B" w14:textId="02C46EF8" w:rsidR="00ED3744" w:rsidRPr="002F526B" w:rsidRDefault="00ED3744" w:rsidP="002F526B">
            <w:pPr>
              <w:tabs>
                <w:tab w:val="left" w:pos="371"/>
              </w:tabs>
              <w:ind w:firstLine="334"/>
              <w:jc w:val="both"/>
              <w:rPr>
                <w:b/>
                <w:shd w:val="clear" w:color="auto" w:fill="FFD966"/>
              </w:rPr>
            </w:pPr>
            <w:r w:rsidRPr="0018729E">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18729E">
              <w:rPr>
                <w:b/>
                <w:shd w:val="clear" w:color="auto" w:fill="FFFFFF"/>
              </w:rPr>
              <w:t>додатком 2</w:t>
            </w:r>
            <w:r w:rsidRPr="0018729E">
              <w:rPr>
                <w:shd w:val="clear" w:color="auto" w:fill="FFFFFF"/>
              </w:rPr>
              <w:t xml:space="preserve"> до тендерної документації.</w:t>
            </w:r>
          </w:p>
          <w:p w14:paraId="58101604" w14:textId="77777777" w:rsidR="00ED3744" w:rsidRPr="0018729E" w:rsidRDefault="00ED3744" w:rsidP="00DA721F">
            <w:pPr>
              <w:widowControl w:val="0"/>
              <w:shd w:val="clear" w:color="auto" w:fill="FFFFFF" w:themeFill="background1"/>
              <w:ind w:firstLine="338"/>
              <w:jc w:val="both"/>
              <w:rPr>
                <w:rFonts w:eastAsia="Times New Roman"/>
                <w:lang w:eastAsia="uk-UA"/>
              </w:rPr>
            </w:pPr>
            <w:r w:rsidRPr="0018729E">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D3744" w:rsidRPr="00E5306A" w14:paraId="535429D5" w14:textId="77777777" w:rsidTr="0018729E">
        <w:trPr>
          <w:trHeight w:val="520"/>
          <w:jc w:val="center"/>
        </w:trPr>
        <w:tc>
          <w:tcPr>
            <w:tcW w:w="576" w:type="dxa"/>
            <w:gridSpan w:val="2"/>
            <w:shd w:val="clear" w:color="auto" w:fill="FFFFFF" w:themeFill="background1"/>
          </w:tcPr>
          <w:p w14:paraId="5D595701" w14:textId="77777777" w:rsidR="00ED3744" w:rsidRPr="0018729E" w:rsidRDefault="00ED3744" w:rsidP="0018729E">
            <w:pPr>
              <w:widowControl w:val="0"/>
              <w:shd w:val="clear" w:color="auto" w:fill="FFFFFF" w:themeFill="background1"/>
              <w:rPr>
                <w:rFonts w:eastAsia="Times New Roman"/>
                <w:b/>
                <w:bCs/>
              </w:rPr>
            </w:pPr>
            <w:r w:rsidRPr="0018729E">
              <w:rPr>
                <w:b/>
              </w:rPr>
              <w:t>6</w:t>
            </w:r>
          </w:p>
        </w:tc>
        <w:tc>
          <w:tcPr>
            <w:tcW w:w="2797" w:type="dxa"/>
            <w:shd w:val="clear" w:color="auto" w:fill="FFFFFF" w:themeFill="background1"/>
          </w:tcPr>
          <w:p w14:paraId="476B979B" w14:textId="77777777" w:rsidR="00ED3744" w:rsidRPr="0018729E" w:rsidRDefault="00ED3744" w:rsidP="0018729E">
            <w:pPr>
              <w:widowControl w:val="0"/>
              <w:shd w:val="clear" w:color="auto" w:fill="FFFFFF" w:themeFill="background1"/>
              <w:rPr>
                <w:rFonts w:eastAsia="Times New Roman"/>
                <w:b/>
                <w:lang w:eastAsia="uk-UA"/>
              </w:rPr>
            </w:pPr>
            <w:r w:rsidRPr="00FF4521">
              <w:rPr>
                <w:b/>
              </w:rPr>
              <w:t>Підстави для відмови учаснику в участі у процедурі закупівлі передбачені статтею 17 Закону</w:t>
            </w:r>
          </w:p>
        </w:tc>
        <w:tc>
          <w:tcPr>
            <w:tcW w:w="6370" w:type="dxa"/>
            <w:gridSpan w:val="2"/>
            <w:shd w:val="clear" w:color="auto" w:fill="FFFFFF" w:themeFill="background1"/>
            <w:vAlign w:val="center"/>
          </w:tcPr>
          <w:p w14:paraId="45E95A4D" w14:textId="00D73B82" w:rsidR="00450B0C" w:rsidRPr="00FF4521" w:rsidRDefault="002F526B" w:rsidP="00450B0C">
            <w:pPr>
              <w:widowControl w:val="0"/>
              <w:shd w:val="clear" w:color="auto" w:fill="FFFFFF"/>
              <w:ind w:firstLine="334"/>
              <w:jc w:val="both"/>
              <w:rPr>
                <w:rFonts w:eastAsia="Times New Roman"/>
                <w:shd w:val="solid" w:color="FFFFFF" w:fill="FFFFFF"/>
                <w:lang w:eastAsia="en-US"/>
              </w:rPr>
            </w:pPr>
            <w:r w:rsidRPr="00FF4521">
              <w:t xml:space="preserve">Згідно з </w:t>
            </w:r>
            <w:r w:rsidR="00DB6ACF" w:rsidRPr="00FF4521">
              <w:t>п</w:t>
            </w:r>
            <w:r w:rsidRPr="00FF4521">
              <w:t xml:space="preserve">.44 Особливостей </w:t>
            </w:r>
            <w:r w:rsidRPr="00FF4521">
              <w:rPr>
                <w:rFonts w:eastAsia="Times New Roman"/>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w:t>
            </w:r>
            <w:r w:rsidRPr="00FF4521">
              <w:rPr>
                <w:rFonts w:eastAsia="Times New Roman"/>
                <w:shd w:val="solid" w:color="FFFFFF" w:fill="FFFFFF"/>
                <w:lang w:eastAsia="en-US"/>
              </w:rPr>
              <w:t>крім пункту 13 частини першої статті 17 Закону)</w:t>
            </w:r>
          </w:p>
          <w:p w14:paraId="305F4E95" w14:textId="6A89DCD2" w:rsidR="00450B0C" w:rsidRPr="00FF4521" w:rsidRDefault="00450B0C" w:rsidP="00450B0C">
            <w:pPr>
              <w:widowControl w:val="0"/>
              <w:shd w:val="clear" w:color="auto" w:fill="FFFFFF"/>
              <w:ind w:firstLine="334"/>
              <w:jc w:val="both"/>
              <w:rPr>
                <w:rFonts w:eastAsia="Times New Roman"/>
                <w:shd w:val="solid" w:color="FFFFFF" w:fill="FFFFFF"/>
                <w:lang w:eastAsia="en-US"/>
              </w:rPr>
            </w:pPr>
            <w:r w:rsidRPr="00FF4521">
              <w:rPr>
                <w:rFonts w:eastAsia="Times New Roman"/>
                <w:color w:val="000000"/>
                <w:shd w:val="solid" w:color="FFFFFF" w:fill="FFFFFF"/>
                <w:lang w:eastAsia="en-US"/>
              </w:rPr>
              <w:t xml:space="preserve">Замовник </w:t>
            </w:r>
            <w:r w:rsidRPr="00FF4521">
              <w:rPr>
                <w:rFonts w:eastAsia="Times New Roman"/>
                <w:shd w:val="solid" w:color="FFFFFF" w:fill="FFFFFF"/>
                <w:lang w:eastAsia="en-US"/>
              </w:rPr>
              <w:t xml:space="preserve">не перевіряє </w:t>
            </w:r>
            <w:r w:rsidRPr="00FF4521">
              <w:rPr>
                <w:rFonts w:eastAsia="Times New Roman"/>
                <w:color w:val="000000"/>
                <w:shd w:val="solid" w:color="FFFFFF" w:fill="FFFFFF"/>
                <w:lang w:eastAsia="en-US"/>
              </w:rPr>
              <w:t xml:space="preserve">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4D09133" w14:textId="20BA154D" w:rsidR="00450B0C" w:rsidRPr="00450B0C" w:rsidRDefault="00450B0C" w:rsidP="00450B0C">
            <w:pPr>
              <w:widowControl w:val="0"/>
              <w:shd w:val="clear" w:color="auto" w:fill="FFFFFF"/>
              <w:ind w:firstLine="334"/>
              <w:jc w:val="both"/>
            </w:pPr>
            <w:r w:rsidRPr="00CF7DD4">
              <w:rPr>
                <w:rFonts w:eastAsia="Times New Roman"/>
                <w:shd w:val="solid" w:color="FFFFFF" w:fill="FFFFFF"/>
                <w:lang w:eastAsia="en-US"/>
              </w:rPr>
              <w:t>Переможець процедури закупівлі у строк, що не перевищує чотири дні з дати</w:t>
            </w:r>
            <w:r w:rsidRPr="00FF4521">
              <w:rPr>
                <w:rFonts w:eastAsia="Times New Roman"/>
                <w:shd w:val="solid" w:color="FFFFFF" w:fill="FFFFFF"/>
                <w:lang w:eastAsia="en-US"/>
              </w:rPr>
              <w:t xml:space="preserve"> </w:t>
            </w:r>
            <w:r w:rsidRPr="00FF4521">
              <w:rPr>
                <w:rFonts w:eastAsia="Times New Roman"/>
                <w:color w:val="000000"/>
                <w:shd w:val="solid" w:color="FFFFFF" w:fill="FFFFFF"/>
                <w:lang w:eastAsia="en-US"/>
              </w:rPr>
              <w:t xml:space="preserve">оприлюднення в електронній системі </w:t>
            </w:r>
            <w:proofErr w:type="spellStart"/>
            <w:r w:rsidRPr="00FF4521">
              <w:rPr>
                <w:rFonts w:eastAsia="Times New Roman"/>
                <w:color w:val="000000"/>
                <w:shd w:val="solid" w:color="FFFFFF" w:fill="FFFFFF"/>
                <w:lang w:eastAsia="en-US"/>
              </w:rPr>
              <w:t>закупівель</w:t>
            </w:r>
            <w:proofErr w:type="spellEnd"/>
            <w:r w:rsidRPr="00FF4521">
              <w:rPr>
                <w:rFonts w:eastAsia="Times New Roman"/>
                <w:color w:val="000000"/>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F4521">
              <w:rPr>
                <w:rFonts w:eastAsia="Times New Roman"/>
                <w:color w:val="000000"/>
                <w:shd w:val="solid" w:color="FFFFFF" w:fill="FFFFFF"/>
                <w:lang w:eastAsia="en-US"/>
              </w:rPr>
              <w:t>закупівель</w:t>
            </w:r>
            <w:proofErr w:type="spellEnd"/>
            <w:r w:rsidRPr="00FF4521">
              <w:rPr>
                <w:rFonts w:eastAsia="Times New Roman"/>
                <w:color w:val="000000"/>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F4521">
              <w:rPr>
                <w:rFonts w:eastAsia="Times New Roman"/>
                <w:color w:val="000000"/>
                <w:shd w:val="solid" w:color="FFFFFF" w:fill="FFFFFF"/>
                <w:lang w:eastAsia="en-US"/>
              </w:rPr>
              <w:t>закупівель</w:t>
            </w:r>
            <w:proofErr w:type="spellEnd"/>
            <w:r w:rsidRPr="00FF4521">
              <w:rPr>
                <w:rFonts w:eastAsia="Times New Roman"/>
                <w:color w:val="000000"/>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14:paraId="2A17D914" w14:textId="77777777" w:rsidR="006E4495" w:rsidRDefault="00EA3C48" w:rsidP="006E4495">
            <w:pPr>
              <w:widowControl w:val="0"/>
              <w:shd w:val="clear" w:color="auto" w:fill="FFFFFF"/>
              <w:ind w:firstLine="334"/>
              <w:jc w:val="both"/>
            </w:pPr>
            <w:r w:rsidRPr="0018729E">
              <w:t xml:space="preserve">Інформація про спосіб підтвердження учасником відсутності підстав, передбачених статтею 17 Закону, наведена у додатку 2 до тендерної документації та в окремих електронних полях в електронній системі </w:t>
            </w:r>
            <w:proofErr w:type="spellStart"/>
            <w:r w:rsidRPr="0018729E">
              <w:t>закупівель</w:t>
            </w:r>
            <w:proofErr w:type="spellEnd"/>
            <w:r w:rsidRPr="0018729E">
              <w:t>.</w:t>
            </w:r>
          </w:p>
          <w:p w14:paraId="4615F7E4" w14:textId="57143843" w:rsidR="006E4495" w:rsidRPr="006E4495" w:rsidRDefault="006E4495" w:rsidP="006E4495">
            <w:pPr>
              <w:widowControl w:val="0"/>
              <w:shd w:val="clear" w:color="auto" w:fill="FFFFFF"/>
              <w:ind w:firstLine="334"/>
              <w:jc w:val="both"/>
            </w:pPr>
            <w:r w:rsidRPr="006E4495">
              <w:rPr>
                <w:rFonts w:eastAsia="Times New Roman"/>
                <w:color w:val="000000"/>
                <w:shd w:val="solid" w:color="FFFFFF" w:fill="FFFFFF"/>
                <w:lang w:eastAsia="en-US"/>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6E4495">
              <w:rPr>
                <w:rFonts w:eastAsia="Times New Roman"/>
                <w:color w:val="000000"/>
                <w:shd w:val="solid" w:color="FFFFFF" w:fill="FFFFFF"/>
                <w:lang w:eastAsia="en-US"/>
              </w:rPr>
              <w:t>закупівель</w:t>
            </w:r>
            <w:proofErr w:type="spellEnd"/>
            <w:r w:rsidRPr="006E4495">
              <w:rPr>
                <w:rFonts w:eastAsia="Times New Roman"/>
                <w:color w:val="000000"/>
                <w:shd w:val="solid" w:color="FFFFFF" w:fill="FFFFFF"/>
                <w:lang w:eastAsia="en-US"/>
              </w:rPr>
              <w:t xml:space="preserve"> під час подання тендерної пропозиції.</w:t>
            </w:r>
            <w:r>
              <w:rPr>
                <w:rFonts w:eastAsia="Times New Roman"/>
                <w:color w:val="000000"/>
                <w:shd w:val="solid" w:color="FFFFFF" w:fill="FFFFFF"/>
              </w:rPr>
              <w:t xml:space="preserve"> </w:t>
            </w:r>
            <w:r w:rsidRPr="006E4495">
              <w:rPr>
                <w:rFonts w:eastAsia="Times New Roman"/>
                <w:color w:val="000000"/>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E4495">
              <w:rPr>
                <w:rFonts w:eastAsia="Times New Roman"/>
                <w:color w:val="000000"/>
                <w:shd w:val="solid" w:color="FFFFFF" w:fill="FFFFFF"/>
                <w:lang w:eastAsia="en-US"/>
              </w:rPr>
              <w:t>закупівель</w:t>
            </w:r>
            <w:proofErr w:type="spellEnd"/>
            <w:r w:rsidRPr="006E4495">
              <w:rPr>
                <w:rFonts w:eastAsia="Times New Roman"/>
                <w:color w:val="000000"/>
                <w:shd w:val="solid" w:color="FFFFFF" w:fill="FFFFFF"/>
                <w:lang w:eastAsia="en-US"/>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w:t>
            </w:r>
            <w:r>
              <w:rPr>
                <w:rFonts w:eastAsia="Times New Roman"/>
                <w:color w:val="000000"/>
                <w:shd w:val="solid" w:color="FFFFFF" w:fill="FFFFFF"/>
                <w:lang w:eastAsia="en-US"/>
              </w:rPr>
              <w:t>ієї частини</w:t>
            </w:r>
            <w:r w:rsidRPr="006E4495">
              <w:rPr>
                <w:rFonts w:eastAsia="Times New Roman"/>
                <w:color w:val="000000"/>
                <w:shd w:val="solid" w:color="FFFFFF" w:fill="FFFFFF"/>
                <w:lang w:eastAsia="en-US"/>
              </w:rPr>
              <w:t>.</w:t>
            </w:r>
          </w:p>
          <w:p w14:paraId="0A14D9E3" w14:textId="2DCC80BF" w:rsidR="00EA3C48" w:rsidRPr="0018729E" w:rsidRDefault="00EA3C48" w:rsidP="006E4495">
            <w:pPr>
              <w:widowControl w:val="0"/>
              <w:shd w:val="clear" w:color="auto" w:fill="FFFFFF"/>
              <w:jc w:val="both"/>
            </w:pPr>
            <w:r w:rsidRPr="0018729E">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w:t>
            </w:r>
            <w:r w:rsidR="0029081F">
              <w:t xml:space="preserve"> </w:t>
            </w:r>
            <w:r w:rsidR="0029081F" w:rsidRPr="00E94849">
              <w:rPr>
                <w:rFonts w:eastAsia="Times New Roman"/>
              </w:rPr>
              <w:t>(крім пункту 13 частини першої статті 17 Закону)</w:t>
            </w:r>
            <w:r w:rsidRPr="0018729E">
              <w:t>, здійснюється щодо кожного такого учасника.</w:t>
            </w:r>
          </w:p>
          <w:p w14:paraId="45B8885D" w14:textId="7AEC0134" w:rsidR="00ED3744" w:rsidRPr="0018729E" w:rsidRDefault="009E2AB8" w:rsidP="00545F53">
            <w:pPr>
              <w:widowControl w:val="0"/>
              <w:ind w:right="113" w:firstLine="338"/>
              <w:jc w:val="both"/>
              <w:rPr>
                <w:color w:val="000000"/>
              </w:rPr>
            </w:pPr>
            <w:r w:rsidRPr="009573C2">
              <w:t>Учасник, що перебуває в обставинах, зазначених у частині другій статті 17 Закону, може надати підтвердження вжиття заходів для доведення своєї надійності</w:t>
            </w:r>
            <w:r w:rsidR="009573C2" w:rsidRPr="009573C2">
              <w:t>.</w:t>
            </w:r>
            <w:r w:rsidRPr="009573C2">
              <w:t xml:space="preserve"> </w:t>
            </w:r>
          </w:p>
        </w:tc>
      </w:tr>
      <w:tr w:rsidR="00927D6E" w:rsidRPr="00E5306A" w14:paraId="1ABF9F14" w14:textId="77777777" w:rsidTr="0018729E">
        <w:trPr>
          <w:trHeight w:val="520"/>
          <w:jc w:val="center"/>
        </w:trPr>
        <w:tc>
          <w:tcPr>
            <w:tcW w:w="576" w:type="dxa"/>
            <w:gridSpan w:val="2"/>
            <w:shd w:val="clear" w:color="auto" w:fill="FFFFFF" w:themeFill="background1"/>
          </w:tcPr>
          <w:p w14:paraId="5ED5A63F" w14:textId="77777777" w:rsidR="00927D6E" w:rsidRPr="0018729E" w:rsidRDefault="00927D6E" w:rsidP="0018729E">
            <w:pPr>
              <w:widowControl w:val="0"/>
              <w:shd w:val="clear" w:color="auto" w:fill="FFFFFF" w:themeFill="background1"/>
              <w:rPr>
                <w:rFonts w:eastAsia="Times New Roman"/>
                <w:b/>
                <w:bCs/>
              </w:rPr>
            </w:pPr>
            <w:r w:rsidRPr="0018729E">
              <w:rPr>
                <w:b/>
              </w:rPr>
              <w:t>7</w:t>
            </w:r>
          </w:p>
        </w:tc>
        <w:tc>
          <w:tcPr>
            <w:tcW w:w="2797" w:type="dxa"/>
            <w:shd w:val="clear" w:color="auto" w:fill="FFFFFF" w:themeFill="background1"/>
          </w:tcPr>
          <w:p w14:paraId="45579EDF" w14:textId="77777777" w:rsidR="00927D6E" w:rsidRPr="0018729E" w:rsidRDefault="00927D6E" w:rsidP="0018729E">
            <w:pPr>
              <w:widowControl w:val="0"/>
              <w:shd w:val="clear" w:color="auto" w:fill="FFFFFF" w:themeFill="background1"/>
              <w:rPr>
                <w:rFonts w:eastAsia="Times New Roman"/>
                <w:b/>
                <w:bCs/>
              </w:rPr>
            </w:pPr>
            <w:r w:rsidRPr="0018729E">
              <w:rPr>
                <w:b/>
                <w:color w:val="000000"/>
                <w:shd w:val="clear" w:color="auto" w:fill="FFFFFF"/>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shd w:val="clear" w:color="auto" w:fill="FFFFFF" w:themeFill="background1"/>
            <w:vAlign w:val="center"/>
          </w:tcPr>
          <w:p w14:paraId="4D769EA3" w14:textId="77777777" w:rsidR="00927D6E" w:rsidRPr="0018729E" w:rsidRDefault="00927D6E" w:rsidP="00927D6E">
            <w:pPr>
              <w:pStyle w:val="affd"/>
              <w:ind w:firstLine="334"/>
              <w:jc w:val="both"/>
              <w:rPr>
                <w:rFonts w:ascii="Times New Roman" w:hAnsi="Times New Roman"/>
                <w:b/>
                <w:sz w:val="24"/>
                <w:szCs w:val="24"/>
                <w:shd w:val="clear" w:color="auto" w:fill="FFD966"/>
                <w:lang w:val="uk-UA" w:eastAsia="ru-RU"/>
              </w:rPr>
            </w:pPr>
            <w:r w:rsidRPr="0018729E">
              <w:rPr>
                <w:rFonts w:ascii="Times New Roman" w:hAnsi="Times New Roman"/>
                <w:sz w:val="24"/>
                <w:szCs w:val="24"/>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18729E">
              <w:rPr>
                <w:rFonts w:ascii="Times New Roman" w:hAnsi="Times New Roman"/>
                <w:b/>
                <w:sz w:val="24"/>
                <w:szCs w:val="24"/>
                <w:shd w:val="clear" w:color="auto" w:fill="FFFFFF"/>
                <w:lang w:val="uk-UA"/>
              </w:rPr>
              <w:t xml:space="preserve"> </w:t>
            </w:r>
            <w:r w:rsidRPr="0018729E">
              <w:rPr>
                <w:rFonts w:ascii="Times New Roman" w:hAnsi="Times New Roman"/>
                <w:b/>
                <w:sz w:val="24"/>
                <w:szCs w:val="24"/>
                <w:shd w:val="clear" w:color="auto" w:fill="FFFFFF"/>
                <w:lang w:val="uk-UA" w:eastAsia="ru-RU"/>
              </w:rPr>
              <w:t>додатку 3</w:t>
            </w:r>
            <w:r w:rsidRPr="0018729E">
              <w:rPr>
                <w:rFonts w:ascii="Times New Roman" w:hAnsi="Times New Roman"/>
                <w:sz w:val="24"/>
                <w:szCs w:val="24"/>
                <w:shd w:val="clear" w:color="auto" w:fill="FFFFFF"/>
                <w:lang w:val="uk-UA" w:eastAsia="ru-RU"/>
              </w:rPr>
              <w:t xml:space="preserve"> до тендерної документації.</w:t>
            </w:r>
          </w:p>
          <w:p w14:paraId="5AB0B3F2" w14:textId="77777777" w:rsidR="00927D6E" w:rsidRPr="0018729E" w:rsidRDefault="00927D6E" w:rsidP="00927D6E">
            <w:pPr>
              <w:pStyle w:val="affd"/>
              <w:shd w:val="clear" w:color="auto" w:fill="FFFFFF"/>
              <w:ind w:firstLine="334"/>
              <w:jc w:val="both"/>
              <w:rPr>
                <w:rFonts w:ascii="Times New Roman" w:hAnsi="Times New Roman"/>
                <w:sz w:val="24"/>
                <w:szCs w:val="24"/>
                <w:shd w:val="clear" w:color="auto" w:fill="FFFFFF"/>
                <w:lang w:val="uk-UA" w:eastAsia="ru-RU"/>
              </w:rPr>
            </w:pPr>
            <w:r w:rsidRPr="0018729E">
              <w:rPr>
                <w:rFonts w:ascii="Times New Roman" w:hAnsi="Times New Roman"/>
                <w:sz w:val="24"/>
                <w:szCs w:val="24"/>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18729E">
              <w:rPr>
                <w:rFonts w:ascii="Times New Roman" w:hAnsi="Times New Roman"/>
                <w:b/>
                <w:sz w:val="24"/>
                <w:szCs w:val="24"/>
                <w:shd w:val="clear" w:color="auto" w:fill="FFFFFF"/>
                <w:lang w:val="uk-UA" w:eastAsia="ru-RU"/>
              </w:rPr>
              <w:t xml:space="preserve"> додатку 3</w:t>
            </w:r>
            <w:r w:rsidRPr="0018729E">
              <w:rPr>
                <w:rFonts w:ascii="Times New Roman" w:hAnsi="Times New Roman"/>
                <w:sz w:val="24"/>
                <w:szCs w:val="24"/>
                <w:lang w:val="uk-UA" w:eastAsia="ru-RU"/>
              </w:rPr>
              <w:t xml:space="preserve"> </w:t>
            </w:r>
            <w:r w:rsidRPr="0018729E">
              <w:rPr>
                <w:rFonts w:ascii="Times New Roman" w:hAnsi="Times New Roman"/>
                <w:sz w:val="24"/>
                <w:szCs w:val="24"/>
                <w:shd w:val="clear" w:color="auto" w:fill="FFFFFF"/>
                <w:lang w:val="uk-UA" w:eastAsia="ru-RU"/>
              </w:rPr>
              <w:t>до тендерної документації.</w:t>
            </w:r>
          </w:p>
          <w:p w14:paraId="47F437DC" w14:textId="77777777" w:rsidR="00927D6E" w:rsidRPr="0018729E" w:rsidRDefault="00927D6E" w:rsidP="009E2AB8">
            <w:pPr>
              <w:pStyle w:val="affd"/>
              <w:ind w:firstLine="334"/>
              <w:contextualSpacing/>
              <w:jc w:val="both"/>
              <w:rPr>
                <w:rFonts w:ascii="Times New Roman" w:hAnsi="Times New Roman"/>
                <w:sz w:val="24"/>
                <w:szCs w:val="24"/>
                <w:lang w:val="uk-UA" w:eastAsia="ru-RU"/>
              </w:rPr>
            </w:pPr>
            <w:r w:rsidRPr="0018729E">
              <w:rPr>
                <w:rFonts w:ascii="Times New Roman" w:hAnsi="Times New Roman"/>
                <w:sz w:val="24"/>
                <w:szCs w:val="24"/>
                <w:lang w:val="uk-UA" w:eastAsia="ru-RU"/>
              </w:rPr>
              <w:t>У разі, якщо у цій тендерній документації (у тому числі у технічній специфікації) міститься посилання:</w:t>
            </w:r>
          </w:p>
          <w:p w14:paraId="7F0FD0CE" w14:textId="77777777" w:rsidR="00927D6E" w:rsidRPr="0018729E" w:rsidRDefault="00927D6E" w:rsidP="00650A17">
            <w:pPr>
              <w:pStyle w:val="rvps2"/>
              <w:numPr>
                <w:ilvl w:val="0"/>
                <w:numId w:val="1"/>
              </w:numPr>
              <w:shd w:val="clear" w:color="auto" w:fill="FFFFFF"/>
              <w:tabs>
                <w:tab w:val="left" w:pos="506"/>
              </w:tabs>
              <w:suppressAutoHyphens w:val="0"/>
              <w:spacing w:before="0" w:after="0"/>
              <w:ind w:left="7" w:firstLine="334"/>
              <w:contextualSpacing/>
              <w:jc w:val="both"/>
            </w:pPr>
            <w:r w:rsidRPr="0018729E">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3" w:name="n1432"/>
            <w:bookmarkEnd w:id="3"/>
            <w:r w:rsidRPr="0018729E">
              <w:t>;</w:t>
            </w:r>
          </w:p>
          <w:p w14:paraId="1CCA5F88" w14:textId="77777777" w:rsidR="00927D6E" w:rsidRPr="0018729E" w:rsidRDefault="00927D6E" w:rsidP="00650A17">
            <w:pPr>
              <w:pStyle w:val="rvps2"/>
              <w:numPr>
                <w:ilvl w:val="0"/>
                <w:numId w:val="1"/>
              </w:numPr>
              <w:shd w:val="clear" w:color="auto" w:fill="FFFFFF"/>
              <w:tabs>
                <w:tab w:val="left" w:pos="506"/>
              </w:tabs>
              <w:suppressAutoHyphens w:val="0"/>
              <w:spacing w:before="80" w:after="60"/>
              <w:ind w:left="6" w:firstLine="284"/>
              <w:contextualSpacing/>
              <w:jc w:val="both"/>
            </w:pPr>
            <w:r w:rsidRPr="0018729E">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927D6E" w:rsidRPr="00E5306A" w14:paraId="1C228C25" w14:textId="77777777" w:rsidTr="0018729E">
        <w:trPr>
          <w:trHeight w:val="520"/>
          <w:jc w:val="center"/>
        </w:trPr>
        <w:tc>
          <w:tcPr>
            <w:tcW w:w="576" w:type="dxa"/>
            <w:gridSpan w:val="2"/>
            <w:shd w:val="clear" w:color="auto" w:fill="FFFFFF" w:themeFill="background1"/>
          </w:tcPr>
          <w:p w14:paraId="44467E5C" w14:textId="77777777" w:rsidR="00927D6E" w:rsidRPr="0018729E" w:rsidRDefault="00927D6E" w:rsidP="0018729E">
            <w:pPr>
              <w:widowControl w:val="0"/>
              <w:shd w:val="clear" w:color="auto" w:fill="FFFFFF" w:themeFill="background1"/>
              <w:rPr>
                <w:rFonts w:eastAsia="Times New Roman"/>
                <w:b/>
                <w:bCs/>
              </w:rPr>
            </w:pPr>
            <w:r w:rsidRPr="0018729E">
              <w:rPr>
                <w:b/>
              </w:rPr>
              <w:t>8</w:t>
            </w:r>
          </w:p>
        </w:tc>
        <w:tc>
          <w:tcPr>
            <w:tcW w:w="2797" w:type="dxa"/>
            <w:shd w:val="clear" w:color="auto" w:fill="FFFFFF" w:themeFill="background1"/>
          </w:tcPr>
          <w:p w14:paraId="5F6A5CD2" w14:textId="77777777" w:rsidR="00927D6E" w:rsidRPr="0018729E" w:rsidRDefault="00927D6E" w:rsidP="0018729E">
            <w:pPr>
              <w:widowControl w:val="0"/>
              <w:shd w:val="clear" w:color="auto" w:fill="FFFFFF" w:themeFill="background1"/>
              <w:rPr>
                <w:rFonts w:eastAsia="Times New Roman"/>
                <w:b/>
                <w:bCs/>
                <w:lang w:eastAsia="uk-UA"/>
              </w:rPr>
            </w:pPr>
            <w:r w:rsidRPr="0018729E">
              <w:rPr>
                <w:b/>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14:paraId="4153DC40" w14:textId="4C04A681" w:rsidR="00222250" w:rsidRPr="00C7754C" w:rsidRDefault="00222250" w:rsidP="00222250">
            <w:pPr>
              <w:pStyle w:val="affd"/>
              <w:shd w:val="clear" w:color="auto" w:fill="FFFFFF"/>
              <w:jc w:val="both"/>
              <w:rPr>
                <w:rFonts w:ascii="Times New Roman" w:hAnsi="Times New Roman"/>
                <w:b/>
                <w:sz w:val="24"/>
                <w:szCs w:val="24"/>
                <w:shd w:val="clear" w:color="auto" w:fill="FFD966"/>
                <w:lang w:val="uk-UA"/>
              </w:rPr>
            </w:pPr>
            <w:r w:rsidRPr="00C7754C">
              <w:rPr>
                <w:rFonts w:ascii="Times New Roman" w:hAnsi="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3</w:t>
            </w:r>
            <w:r w:rsidRPr="00C7754C">
              <w:rPr>
                <w:rFonts w:ascii="Times New Roman" w:hAnsi="Times New Roman"/>
                <w:sz w:val="24"/>
                <w:szCs w:val="24"/>
                <w:shd w:val="clear" w:color="auto" w:fill="FFFFFF"/>
                <w:lang w:val="uk-UA"/>
              </w:rPr>
              <w:t xml:space="preserve"> до тендерної документації.</w:t>
            </w:r>
          </w:p>
          <w:p w14:paraId="4935511A" w14:textId="77777777" w:rsidR="00222250" w:rsidRPr="00C7754C" w:rsidRDefault="00222250" w:rsidP="00222250">
            <w:pPr>
              <w:pStyle w:val="affd"/>
              <w:ind w:firstLine="291"/>
              <w:jc w:val="both"/>
              <w:rPr>
                <w:rFonts w:ascii="Times New Roman" w:hAnsi="Times New Roman"/>
                <w:sz w:val="24"/>
                <w:szCs w:val="24"/>
                <w:lang w:val="uk-UA"/>
              </w:rPr>
            </w:pPr>
            <w:r w:rsidRPr="00C7754C">
              <w:rPr>
                <w:rFonts w:ascii="Times New Roman" w:hAnsi="Times New Roman"/>
                <w:sz w:val="24"/>
                <w:szCs w:val="24"/>
                <w:lang w:val="uk-UA"/>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83AA041" w14:textId="6D85E101" w:rsidR="00927D6E" w:rsidRPr="00C7754C" w:rsidRDefault="00222250" w:rsidP="00222250">
            <w:pPr>
              <w:widowControl w:val="0"/>
              <w:ind w:firstLine="338"/>
              <w:jc w:val="both"/>
              <w:rPr>
                <w:rFonts w:eastAsia="Times New Roman"/>
                <w:b/>
                <w:bCs/>
              </w:rPr>
            </w:pPr>
            <w:r w:rsidRPr="00C7754C">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p>
        </w:tc>
      </w:tr>
      <w:tr w:rsidR="00927D6E" w:rsidRPr="00E5306A" w14:paraId="7DFBA97F" w14:textId="77777777" w:rsidTr="0018729E">
        <w:trPr>
          <w:trHeight w:val="520"/>
          <w:jc w:val="center"/>
        </w:trPr>
        <w:tc>
          <w:tcPr>
            <w:tcW w:w="576" w:type="dxa"/>
            <w:gridSpan w:val="2"/>
            <w:shd w:val="clear" w:color="auto" w:fill="FFFFFF" w:themeFill="background1"/>
          </w:tcPr>
          <w:p w14:paraId="7467398F" w14:textId="77777777" w:rsidR="00927D6E" w:rsidRPr="0018729E" w:rsidRDefault="00927D6E" w:rsidP="0018729E">
            <w:pPr>
              <w:widowControl w:val="0"/>
              <w:shd w:val="clear" w:color="auto" w:fill="FFFFFF" w:themeFill="background1"/>
              <w:rPr>
                <w:b/>
                <w:bCs/>
              </w:rPr>
            </w:pPr>
            <w:r w:rsidRPr="0018729E">
              <w:rPr>
                <w:b/>
              </w:rPr>
              <w:t>9</w:t>
            </w:r>
          </w:p>
        </w:tc>
        <w:tc>
          <w:tcPr>
            <w:tcW w:w="2797" w:type="dxa"/>
            <w:shd w:val="clear" w:color="auto" w:fill="FFFFFF" w:themeFill="background1"/>
          </w:tcPr>
          <w:p w14:paraId="37182626" w14:textId="77777777" w:rsidR="00927D6E" w:rsidRPr="0018729E" w:rsidRDefault="00927D6E" w:rsidP="0018729E">
            <w:pPr>
              <w:pStyle w:val="affd"/>
              <w:rPr>
                <w:rFonts w:ascii="Times New Roman" w:hAnsi="Times New Roman"/>
                <w:b/>
                <w:sz w:val="24"/>
                <w:szCs w:val="24"/>
                <w:lang w:val="uk-UA" w:eastAsia="ru-RU"/>
              </w:rPr>
            </w:pPr>
            <w:r w:rsidRPr="0018729E">
              <w:rPr>
                <w:rFonts w:ascii="Times New Roman" w:hAnsi="Times New Roman"/>
                <w:b/>
                <w:sz w:val="24"/>
                <w:szCs w:val="24"/>
                <w:lang w:val="uk-UA" w:eastAsia="ru-RU"/>
              </w:rPr>
              <w:t>Інформація про субпідрядників/</w:t>
            </w:r>
          </w:p>
          <w:p w14:paraId="347C5BBE" w14:textId="77777777" w:rsidR="00927D6E" w:rsidRPr="0018729E" w:rsidRDefault="00927D6E" w:rsidP="0018729E">
            <w:pPr>
              <w:widowControl w:val="0"/>
              <w:shd w:val="clear" w:color="auto" w:fill="FFFFFF" w:themeFill="background1"/>
            </w:pPr>
            <w:r w:rsidRPr="0018729E">
              <w:rPr>
                <w:b/>
              </w:rPr>
              <w:t>співвиконавців (у разі закупівлі робіт або послуг)</w:t>
            </w:r>
          </w:p>
        </w:tc>
        <w:tc>
          <w:tcPr>
            <w:tcW w:w="6370" w:type="dxa"/>
            <w:gridSpan w:val="2"/>
            <w:shd w:val="clear" w:color="auto" w:fill="FFFFFF" w:themeFill="background1"/>
            <w:vAlign w:val="center"/>
          </w:tcPr>
          <w:p w14:paraId="0474555E" w14:textId="27115A39" w:rsidR="00927D6E" w:rsidRPr="0018729E" w:rsidRDefault="00222250" w:rsidP="00545F53">
            <w:pPr>
              <w:widowControl w:val="0"/>
              <w:shd w:val="clear" w:color="auto" w:fill="FFFFFF" w:themeFill="background1"/>
              <w:spacing w:before="60"/>
              <w:ind w:firstLine="338"/>
              <w:jc w:val="both"/>
            </w:pPr>
            <w:r w:rsidRPr="008C377C">
              <w:t xml:space="preserve">У цій тендерній документації не встановлюється вимога про зазначення учасником у тендерній пропозиції інформації про субпідрядника/співвиконавця, </w:t>
            </w:r>
            <w:r w:rsidRPr="008C377C">
              <w:rPr>
                <w:shd w:val="clear" w:color="auto" w:fill="FFFFFF"/>
              </w:rPr>
              <w:t>оскільки предметом даної закупівлі є товар</w:t>
            </w:r>
          </w:p>
        </w:tc>
      </w:tr>
      <w:tr w:rsidR="00927D6E" w:rsidRPr="00E5306A" w14:paraId="6B4AC6AD" w14:textId="77777777" w:rsidTr="00425462">
        <w:trPr>
          <w:trHeight w:val="520"/>
          <w:jc w:val="center"/>
        </w:trPr>
        <w:tc>
          <w:tcPr>
            <w:tcW w:w="576" w:type="dxa"/>
            <w:gridSpan w:val="2"/>
            <w:shd w:val="clear" w:color="auto" w:fill="FFFFFF" w:themeFill="background1"/>
          </w:tcPr>
          <w:p w14:paraId="3AA26FBD" w14:textId="77777777" w:rsidR="00927D6E" w:rsidRPr="0018729E" w:rsidRDefault="00927D6E" w:rsidP="00425462">
            <w:pPr>
              <w:widowControl w:val="0"/>
              <w:shd w:val="clear" w:color="auto" w:fill="FFFFFF" w:themeFill="background1"/>
              <w:rPr>
                <w:b/>
                <w:bCs/>
              </w:rPr>
            </w:pPr>
            <w:r w:rsidRPr="0018729E">
              <w:rPr>
                <w:b/>
              </w:rPr>
              <w:t>10</w:t>
            </w:r>
          </w:p>
        </w:tc>
        <w:tc>
          <w:tcPr>
            <w:tcW w:w="2797" w:type="dxa"/>
            <w:shd w:val="clear" w:color="auto" w:fill="FFFFFF" w:themeFill="background1"/>
          </w:tcPr>
          <w:p w14:paraId="04A57038" w14:textId="77777777" w:rsidR="00927D6E" w:rsidRPr="0018729E" w:rsidRDefault="00927D6E" w:rsidP="00425462">
            <w:pPr>
              <w:widowControl w:val="0"/>
              <w:shd w:val="clear" w:color="auto" w:fill="FFFFFF" w:themeFill="background1"/>
            </w:pPr>
            <w:r w:rsidRPr="0018729E">
              <w:rPr>
                <w:b/>
              </w:rPr>
              <w:t>Внесення змін або відкликання тендерної пропозиції учасником</w:t>
            </w:r>
          </w:p>
        </w:tc>
        <w:tc>
          <w:tcPr>
            <w:tcW w:w="6370" w:type="dxa"/>
            <w:gridSpan w:val="2"/>
            <w:shd w:val="clear" w:color="auto" w:fill="FFFFFF" w:themeFill="background1"/>
            <w:vAlign w:val="center"/>
          </w:tcPr>
          <w:p w14:paraId="59CEBD8E" w14:textId="371E41C6" w:rsidR="00927D6E" w:rsidRPr="0018729E" w:rsidRDefault="00927D6E" w:rsidP="00545F53">
            <w:pPr>
              <w:widowControl w:val="0"/>
              <w:shd w:val="clear" w:color="auto" w:fill="FFFFFF" w:themeFill="background1"/>
              <w:ind w:firstLine="338"/>
              <w:jc w:val="both"/>
            </w:pPr>
            <w:r w:rsidRPr="008C377C">
              <w:t xml:space="preserve">Учасник </w:t>
            </w:r>
            <w:r w:rsidR="00222250" w:rsidRPr="008C377C">
              <w:t xml:space="preserve">процедури закупівлі </w:t>
            </w:r>
            <w:r w:rsidRPr="008C377C">
              <w:t>має</w:t>
            </w:r>
            <w:r w:rsidRPr="0018729E">
              <w:t xml:space="preserve"> право </w:t>
            </w:r>
            <w:proofErr w:type="spellStart"/>
            <w:r w:rsidRPr="0018729E">
              <w:t>внести</w:t>
            </w:r>
            <w:proofErr w:type="spellEnd"/>
            <w:r w:rsidRPr="0018729E">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8729E">
              <w:t>закупівель</w:t>
            </w:r>
            <w:proofErr w:type="spellEnd"/>
            <w:r w:rsidRPr="0018729E">
              <w:t xml:space="preserve"> до закінчення кінцевого строку подання тендерних пропозицій.</w:t>
            </w:r>
          </w:p>
        </w:tc>
      </w:tr>
      <w:tr w:rsidR="00DD0EF5" w:rsidRPr="00E5306A" w14:paraId="699246EC" w14:textId="77777777" w:rsidTr="0018729E">
        <w:trPr>
          <w:trHeight w:val="463"/>
          <w:jc w:val="center"/>
        </w:trPr>
        <w:tc>
          <w:tcPr>
            <w:tcW w:w="9743" w:type="dxa"/>
            <w:gridSpan w:val="5"/>
            <w:shd w:val="clear" w:color="auto" w:fill="FFFFFF" w:themeFill="background1"/>
            <w:vAlign w:val="center"/>
          </w:tcPr>
          <w:p w14:paraId="2EB4CFBD" w14:textId="77777777" w:rsidR="00DD0EF5" w:rsidRPr="0018729E" w:rsidRDefault="00DD0EF5" w:rsidP="00DD0EF5">
            <w:pPr>
              <w:widowControl w:val="0"/>
              <w:shd w:val="clear" w:color="auto" w:fill="FFFFFF" w:themeFill="background1"/>
              <w:ind w:hanging="23"/>
              <w:jc w:val="center"/>
            </w:pPr>
            <w:r w:rsidRPr="0018729E">
              <w:rPr>
                <w:rFonts w:eastAsia="Times New Roman"/>
                <w:b/>
              </w:rPr>
              <w:t xml:space="preserve">IV. </w:t>
            </w:r>
            <w:r w:rsidRPr="0018729E">
              <w:rPr>
                <w:rFonts w:eastAsia="Times New Roman"/>
                <w:b/>
                <w:lang w:eastAsia="uk-UA"/>
              </w:rPr>
              <w:t>Подання та розкриття тендерної пропозиції</w:t>
            </w:r>
          </w:p>
        </w:tc>
      </w:tr>
      <w:tr w:rsidR="00927D6E" w:rsidRPr="00E5306A" w14:paraId="3DFAA531" w14:textId="77777777" w:rsidTr="00425462">
        <w:trPr>
          <w:trHeight w:val="1776"/>
          <w:jc w:val="center"/>
        </w:trPr>
        <w:tc>
          <w:tcPr>
            <w:tcW w:w="576" w:type="dxa"/>
            <w:gridSpan w:val="2"/>
            <w:shd w:val="clear" w:color="auto" w:fill="FFFFFF" w:themeFill="background1"/>
          </w:tcPr>
          <w:p w14:paraId="2BB7AD98" w14:textId="77777777" w:rsidR="00927D6E" w:rsidRPr="0018729E" w:rsidRDefault="00927D6E" w:rsidP="00425462">
            <w:pPr>
              <w:widowControl w:val="0"/>
              <w:shd w:val="clear" w:color="auto" w:fill="FFFFFF" w:themeFill="background1"/>
              <w:rPr>
                <w:b/>
                <w:bCs/>
              </w:rPr>
            </w:pPr>
            <w:r w:rsidRPr="0018729E">
              <w:rPr>
                <w:rFonts w:eastAsia="Times New Roman"/>
                <w:b/>
                <w:bCs/>
              </w:rPr>
              <w:t>1</w:t>
            </w:r>
          </w:p>
        </w:tc>
        <w:tc>
          <w:tcPr>
            <w:tcW w:w="2797" w:type="dxa"/>
            <w:shd w:val="clear" w:color="auto" w:fill="FFFFFF" w:themeFill="background1"/>
          </w:tcPr>
          <w:p w14:paraId="408B5C3D" w14:textId="77777777" w:rsidR="00927D6E" w:rsidRPr="0018729E" w:rsidRDefault="00927D6E" w:rsidP="00425462">
            <w:pPr>
              <w:widowControl w:val="0"/>
              <w:shd w:val="clear" w:color="auto" w:fill="FFFFFF" w:themeFill="background1"/>
            </w:pPr>
            <w:r w:rsidRPr="0018729E">
              <w:rPr>
                <w:rFonts w:eastAsia="Times New Roman"/>
                <w:b/>
              </w:rPr>
              <w:t>Кінцевий строк подання тендерних пропозицій</w:t>
            </w:r>
          </w:p>
        </w:tc>
        <w:tc>
          <w:tcPr>
            <w:tcW w:w="6370" w:type="dxa"/>
            <w:gridSpan w:val="2"/>
            <w:shd w:val="clear" w:color="auto" w:fill="FFFFFF" w:themeFill="background1"/>
          </w:tcPr>
          <w:p w14:paraId="3D5E5698" w14:textId="62E644E2" w:rsidR="00927D6E" w:rsidRPr="0079047F" w:rsidRDefault="00927D6E" w:rsidP="00927D6E">
            <w:pPr>
              <w:widowControl w:val="0"/>
              <w:ind w:firstLine="335"/>
              <w:jc w:val="both"/>
              <w:rPr>
                <w:b/>
              </w:rPr>
            </w:pPr>
            <w:r w:rsidRPr="0079047F">
              <w:rPr>
                <w:rFonts w:eastAsia="Times New Roman"/>
              </w:rPr>
              <w:t>Кінцевий строк подання тендерних пропозицій</w:t>
            </w:r>
            <w:r w:rsidR="007D428E" w:rsidRPr="0079047F">
              <w:rPr>
                <w:rFonts w:eastAsia="Times New Roman"/>
              </w:rPr>
              <w:t xml:space="preserve"> </w:t>
            </w:r>
            <w:r w:rsidR="006D0698" w:rsidRPr="009E09CD">
              <w:rPr>
                <w:rFonts w:eastAsia="Times New Roman"/>
                <w:b/>
                <w:color w:val="000000" w:themeColor="text1"/>
                <w:lang w:val="ru-RU"/>
              </w:rPr>
              <w:t>0</w:t>
            </w:r>
            <w:r w:rsidR="00164ECF" w:rsidRPr="009E09CD">
              <w:rPr>
                <w:rFonts w:eastAsia="Times New Roman"/>
                <w:b/>
                <w:color w:val="000000" w:themeColor="text1"/>
                <w:lang w:val="ru-RU"/>
              </w:rPr>
              <w:t>9</w:t>
            </w:r>
            <w:r w:rsidRPr="009E09CD">
              <w:rPr>
                <w:rFonts w:eastAsia="Times New Roman"/>
                <w:b/>
                <w:color w:val="000000" w:themeColor="text1"/>
              </w:rPr>
              <w:t>.</w:t>
            </w:r>
            <w:r w:rsidR="00966CF9" w:rsidRPr="009E09CD">
              <w:rPr>
                <w:rFonts w:eastAsia="Times New Roman"/>
                <w:b/>
                <w:color w:val="000000" w:themeColor="text1"/>
              </w:rPr>
              <w:t>0</w:t>
            </w:r>
            <w:r w:rsidR="006D0698" w:rsidRPr="009E09CD">
              <w:rPr>
                <w:rFonts w:eastAsia="Times New Roman"/>
                <w:b/>
                <w:color w:val="000000" w:themeColor="text1"/>
              </w:rPr>
              <w:t>3</w:t>
            </w:r>
            <w:r w:rsidRPr="009E09CD">
              <w:rPr>
                <w:rFonts w:eastAsia="Times New Roman"/>
                <w:b/>
                <w:color w:val="000000" w:themeColor="text1"/>
              </w:rPr>
              <w:t>.202</w:t>
            </w:r>
            <w:r w:rsidR="00966CF9" w:rsidRPr="009E09CD">
              <w:rPr>
                <w:rFonts w:eastAsia="Times New Roman"/>
                <w:b/>
                <w:color w:val="000000" w:themeColor="text1"/>
              </w:rPr>
              <w:t xml:space="preserve">3 </w:t>
            </w:r>
            <w:r w:rsidR="00785F75" w:rsidRPr="0079047F">
              <w:rPr>
                <w:rFonts w:eastAsia="Times New Roman"/>
                <w:b/>
              </w:rPr>
              <w:t>до </w:t>
            </w:r>
            <w:r w:rsidR="00966CF9" w:rsidRPr="0079047F">
              <w:rPr>
                <w:rFonts w:eastAsia="Times New Roman"/>
                <w:b/>
              </w:rPr>
              <w:t>00</w:t>
            </w:r>
            <w:r w:rsidRPr="0079047F">
              <w:rPr>
                <w:rFonts w:eastAsia="Times New Roman"/>
                <w:b/>
              </w:rPr>
              <w:t xml:space="preserve"> год. 00 хв. за київським часом.</w:t>
            </w:r>
          </w:p>
          <w:p w14:paraId="3FE64446" w14:textId="1D66FADD" w:rsidR="007530A6" w:rsidRPr="0079047F" w:rsidRDefault="007530A6" w:rsidP="007530A6">
            <w:pPr>
              <w:rPr>
                <w:rFonts w:eastAsia="Times New Roman"/>
              </w:rPr>
            </w:pPr>
            <w:r w:rsidRPr="0079047F">
              <w:rPr>
                <w:rFonts w:eastAsia="Times New Roman"/>
              </w:rPr>
              <w:t xml:space="preserve">      Отримана тендерна пропозиція вноситься автоматично до реєстру отриманих тендерних пропозицій.</w:t>
            </w:r>
          </w:p>
          <w:p w14:paraId="7FD607AB" w14:textId="2A5CB9A8" w:rsidR="007530A6" w:rsidRPr="0079047F" w:rsidRDefault="007530A6" w:rsidP="007530A6">
            <w:pPr>
              <w:rPr>
                <w:rFonts w:eastAsia="Times New Roman"/>
              </w:rPr>
            </w:pPr>
            <w:r w:rsidRPr="0079047F">
              <w:rPr>
                <w:rFonts w:eastAsia="Times New Roman"/>
              </w:rPr>
              <w:t xml:space="preserve">Електронна система </w:t>
            </w:r>
            <w:proofErr w:type="spellStart"/>
            <w:r w:rsidRPr="0079047F">
              <w:rPr>
                <w:rFonts w:eastAsia="Times New Roman"/>
              </w:rPr>
              <w:t>закупівель</w:t>
            </w:r>
            <w:proofErr w:type="spellEnd"/>
            <w:r w:rsidRPr="0079047F">
              <w:rPr>
                <w:rFonts w:eastAsia="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79047F">
              <w:rPr>
                <w:rFonts w:eastAsia="Times New Roman"/>
              </w:rPr>
              <w:t>закупівель</w:t>
            </w:r>
            <w:proofErr w:type="spellEnd"/>
            <w:r w:rsidRPr="0079047F">
              <w:rPr>
                <w:rFonts w:eastAsia="Times New Roman"/>
              </w:rPr>
              <w:t xml:space="preserve"> повинна забезпечити можливість подання тендерної пропозиції всім особам на рівних умовах.</w:t>
            </w:r>
          </w:p>
          <w:p w14:paraId="672CD52A" w14:textId="5A8CB3F6" w:rsidR="00927D6E" w:rsidRPr="0079047F" w:rsidRDefault="007530A6" w:rsidP="00545F53">
            <w:pPr>
              <w:ind w:firstLine="338"/>
              <w:jc w:val="both"/>
              <w:rPr>
                <w:rFonts w:eastAsia="Calibri"/>
                <w:b/>
              </w:rPr>
            </w:pPr>
            <w:r w:rsidRPr="0079047F">
              <w:rPr>
                <w:color w:val="000000"/>
                <w:shd w:val="solid" w:color="FFFFFF" w:fill="FFFFFF"/>
                <w:lang w:eastAsia="en-US"/>
              </w:rPr>
              <w:t xml:space="preserve">Тендерні пропозиції після закінчення кінцевого строку їх подання не приймаються електронною системою </w:t>
            </w:r>
            <w:proofErr w:type="spellStart"/>
            <w:r w:rsidRPr="0079047F">
              <w:rPr>
                <w:color w:val="000000"/>
                <w:shd w:val="solid" w:color="FFFFFF" w:fill="FFFFFF"/>
                <w:lang w:eastAsia="en-US"/>
              </w:rPr>
              <w:t>закупівель</w:t>
            </w:r>
            <w:proofErr w:type="spellEnd"/>
            <w:r w:rsidRPr="0079047F">
              <w:rPr>
                <w:color w:val="000000"/>
                <w:shd w:val="solid" w:color="FFFFFF" w:fill="FFFFFF"/>
                <w:lang w:eastAsia="en-US"/>
              </w:rPr>
              <w:t>.</w:t>
            </w:r>
          </w:p>
        </w:tc>
      </w:tr>
      <w:tr w:rsidR="007545C3" w:rsidRPr="00E5306A" w14:paraId="14DFA2B3" w14:textId="77777777" w:rsidTr="00425462">
        <w:trPr>
          <w:trHeight w:val="4747"/>
          <w:jc w:val="center"/>
        </w:trPr>
        <w:tc>
          <w:tcPr>
            <w:tcW w:w="576" w:type="dxa"/>
            <w:gridSpan w:val="2"/>
            <w:shd w:val="clear" w:color="auto" w:fill="FFFFFF" w:themeFill="background1"/>
          </w:tcPr>
          <w:p w14:paraId="53A02915" w14:textId="77777777" w:rsidR="007545C3" w:rsidRPr="0018729E" w:rsidRDefault="007545C3" w:rsidP="007545C3">
            <w:pPr>
              <w:widowControl w:val="0"/>
              <w:shd w:val="clear" w:color="auto" w:fill="FFFFFF" w:themeFill="background1"/>
              <w:rPr>
                <w:b/>
                <w:bCs/>
              </w:rPr>
            </w:pPr>
            <w:r w:rsidRPr="0018729E">
              <w:rPr>
                <w:rFonts w:eastAsia="Times New Roman"/>
                <w:b/>
                <w:bCs/>
              </w:rPr>
              <w:t>2</w:t>
            </w:r>
          </w:p>
        </w:tc>
        <w:tc>
          <w:tcPr>
            <w:tcW w:w="2797" w:type="dxa"/>
            <w:shd w:val="clear" w:color="auto" w:fill="FFFFFF" w:themeFill="background1"/>
          </w:tcPr>
          <w:p w14:paraId="4254F421" w14:textId="77777777" w:rsidR="007545C3" w:rsidRPr="0018729E" w:rsidRDefault="007545C3" w:rsidP="007545C3">
            <w:pPr>
              <w:widowControl w:val="0"/>
              <w:shd w:val="clear" w:color="auto" w:fill="FFFFFF" w:themeFill="background1"/>
            </w:pPr>
            <w:r w:rsidRPr="0018729E">
              <w:rPr>
                <w:rFonts w:eastAsia="Times New Roman"/>
                <w:b/>
              </w:rPr>
              <w:t>Дата і час розкриття тендерної пропозиції, електронний аукціон</w:t>
            </w:r>
          </w:p>
        </w:tc>
        <w:tc>
          <w:tcPr>
            <w:tcW w:w="6370" w:type="dxa"/>
            <w:gridSpan w:val="2"/>
            <w:shd w:val="clear" w:color="auto" w:fill="FFFFFF" w:themeFill="background1"/>
          </w:tcPr>
          <w:p w14:paraId="3BD2A85F" w14:textId="77777777" w:rsidR="003B0692" w:rsidRDefault="003B0692" w:rsidP="003B0692">
            <w:pPr>
              <w:widowControl w:val="0"/>
              <w:suppressAutoHyphens/>
              <w:autoSpaceDE w:val="0"/>
              <w:ind w:left="34" w:right="113" w:firstLine="283"/>
              <w:contextualSpacing/>
              <w:jc w:val="both"/>
              <w:rPr>
                <w:rFonts w:eastAsia="Times New Roman"/>
                <w:lang w:eastAsia="zh-CN"/>
              </w:rPr>
            </w:pPr>
            <w:r w:rsidRPr="00A9787A">
              <w:rPr>
                <w:rFonts w:eastAsia="Times New Roman"/>
                <w:lang w:eastAsia="zh-CN"/>
              </w:rPr>
              <w:t xml:space="preserve">Електронною системою </w:t>
            </w:r>
            <w:proofErr w:type="spellStart"/>
            <w:r w:rsidRPr="00A9787A">
              <w:rPr>
                <w:rFonts w:eastAsia="Times New Roman"/>
                <w:lang w:eastAsia="zh-CN"/>
              </w:rPr>
              <w:t>закупівель</w:t>
            </w:r>
            <w:proofErr w:type="spellEnd"/>
            <w:r w:rsidRPr="00A9787A">
              <w:rPr>
                <w:rFonts w:eastAsia="Times New Roman"/>
                <w:lang w:eastAsia="zh-C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B920DCB" w14:textId="77777777" w:rsidR="003B0692" w:rsidRDefault="003B0692" w:rsidP="003B0692">
            <w:pPr>
              <w:shd w:val="clear" w:color="auto" w:fill="FFFFFF"/>
              <w:ind w:firstLine="193"/>
              <w:jc w:val="both"/>
              <w:rPr>
                <w:rFonts w:eastAsia="Times New Roman"/>
              </w:rPr>
            </w:pPr>
            <w:r w:rsidRPr="00E70C40">
              <w:rPr>
                <w:rFonts w:eastAsia="Times New Roman"/>
              </w:rPr>
              <w:t xml:space="preserve">Якщо була подана одна тендерна пропозиція, електронна система </w:t>
            </w:r>
            <w:proofErr w:type="spellStart"/>
            <w:r w:rsidRPr="00E70C40">
              <w:rPr>
                <w:rFonts w:eastAsia="Times New Roman"/>
              </w:rPr>
              <w:t>закупівель</w:t>
            </w:r>
            <w:proofErr w:type="spellEnd"/>
            <w:r w:rsidRPr="00E70C40">
              <w:rPr>
                <w:rFonts w:eastAsia="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97FBF6D" w14:textId="4D27F0F3" w:rsidR="007545C3" w:rsidRPr="0018729E" w:rsidRDefault="003B0692" w:rsidP="003B0692">
            <w:pPr>
              <w:shd w:val="clear" w:color="auto" w:fill="FFFFFF"/>
              <w:ind w:firstLine="193"/>
              <w:jc w:val="both"/>
              <w:rPr>
                <w:rFonts w:eastAsia="Times New Roman"/>
                <w:u w:val="single"/>
                <w:shd w:val="clear" w:color="auto" w:fill="FFFFFF"/>
              </w:rPr>
            </w:pPr>
            <w:r w:rsidRPr="00A9787A">
              <w:rPr>
                <w:rFonts w:eastAsia="Times New Roman"/>
                <w:lang w:eastAsia="zh-CN"/>
              </w:rPr>
              <w:t>Відкриті торги проводяться без застосування електронного аукціону.</w:t>
            </w:r>
          </w:p>
        </w:tc>
      </w:tr>
      <w:tr w:rsidR="00DD0EF5" w:rsidRPr="00E5306A" w14:paraId="33BAF916" w14:textId="77777777" w:rsidTr="00AF3BC4">
        <w:trPr>
          <w:trHeight w:val="642"/>
          <w:jc w:val="center"/>
        </w:trPr>
        <w:tc>
          <w:tcPr>
            <w:tcW w:w="9743" w:type="dxa"/>
            <w:gridSpan w:val="5"/>
            <w:shd w:val="clear" w:color="auto" w:fill="FFFFFF" w:themeFill="background1"/>
            <w:vAlign w:val="center"/>
          </w:tcPr>
          <w:p w14:paraId="6271684B" w14:textId="77777777" w:rsidR="00DD0EF5" w:rsidRPr="0018729E" w:rsidRDefault="00DD0EF5" w:rsidP="00DD0EF5">
            <w:pPr>
              <w:widowControl w:val="0"/>
              <w:shd w:val="clear" w:color="auto" w:fill="FFFFFF" w:themeFill="background1"/>
              <w:jc w:val="center"/>
            </w:pPr>
            <w:r w:rsidRPr="0018729E">
              <w:rPr>
                <w:rFonts w:eastAsia="Times New Roman"/>
                <w:b/>
              </w:rPr>
              <w:t>V. Перелік критеріїв оцінки та методика оцінки тендерних пропозицій</w:t>
            </w:r>
          </w:p>
        </w:tc>
      </w:tr>
      <w:tr w:rsidR="005448F6" w:rsidRPr="00E5306A" w14:paraId="56C154E8" w14:textId="77777777" w:rsidTr="00425462">
        <w:trPr>
          <w:trHeight w:val="467"/>
          <w:jc w:val="center"/>
        </w:trPr>
        <w:tc>
          <w:tcPr>
            <w:tcW w:w="562" w:type="dxa"/>
            <w:shd w:val="clear" w:color="auto" w:fill="FFFFFF" w:themeFill="background1"/>
          </w:tcPr>
          <w:p w14:paraId="26F293CA" w14:textId="77777777" w:rsidR="005448F6" w:rsidRPr="0018729E" w:rsidRDefault="005448F6" w:rsidP="00425462">
            <w:pPr>
              <w:widowControl w:val="0"/>
              <w:shd w:val="clear" w:color="auto" w:fill="FFFFFF" w:themeFill="background1"/>
              <w:rPr>
                <w:rFonts w:eastAsia="Times New Roman"/>
                <w:b/>
              </w:rPr>
            </w:pPr>
            <w:r w:rsidRPr="0018729E">
              <w:rPr>
                <w:rFonts w:eastAsia="Times New Roman"/>
                <w:b/>
              </w:rPr>
              <w:t>1</w:t>
            </w:r>
          </w:p>
        </w:tc>
        <w:tc>
          <w:tcPr>
            <w:tcW w:w="2835" w:type="dxa"/>
            <w:gridSpan w:val="3"/>
            <w:shd w:val="clear" w:color="auto" w:fill="FFFFFF" w:themeFill="background1"/>
          </w:tcPr>
          <w:p w14:paraId="431C7B35" w14:textId="77777777" w:rsidR="005448F6" w:rsidRPr="0018729E" w:rsidRDefault="005448F6" w:rsidP="00425462">
            <w:pPr>
              <w:widowControl w:val="0"/>
              <w:shd w:val="clear" w:color="auto" w:fill="FFFFFF" w:themeFill="background1"/>
              <w:rPr>
                <w:rFonts w:eastAsia="Times New Roman"/>
                <w:b/>
              </w:rPr>
            </w:pPr>
            <w:r w:rsidRPr="0018729E">
              <w:rPr>
                <w:b/>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14:paraId="36AF7D64" w14:textId="48075537" w:rsidR="005448F6" w:rsidRPr="0062120E" w:rsidRDefault="005448F6" w:rsidP="003B0692">
            <w:pPr>
              <w:widowControl w:val="0"/>
              <w:shd w:val="clear" w:color="auto" w:fill="FFFFFF" w:themeFill="background1"/>
              <w:ind w:firstLine="335"/>
              <w:jc w:val="both"/>
              <w:rPr>
                <w:rFonts w:eastAsia="Times New Roman"/>
                <w:bCs/>
              </w:rPr>
            </w:pPr>
            <w:r w:rsidRPr="0062120E">
              <w:rPr>
                <w:rFonts w:eastAsia="Times New Roman"/>
                <w:bCs/>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662D182D" w14:textId="0ABBC262" w:rsidR="00A655DF" w:rsidRPr="0062120E" w:rsidRDefault="00A655DF" w:rsidP="003B0692">
            <w:pPr>
              <w:autoSpaceDE w:val="0"/>
              <w:autoSpaceDN w:val="0"/>
              <w:adjustRightInd w:val="0"/>
              <w:jc w:val="both"/>
              <w:rPr>
                <w:bCs/>
              </w:rPr>
            </w:pPr>
            <w:r w:rsidRPr="0062120E">
              <w:rPr>
                <w:rFonts w:eastAsia="Times New Roman"/>
                <w:bCs/>
                <w:lang w:eastAsia="uk-UA"/>
              </w:rPr>
              <w:t xml:space="preserve">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 </w:t>
            </w:r>
            <w:r w:rsidRPr="0062120E">
              <w:rPr>
                <w:bCs/>
              </w:rPr>
              <w:t>Учасником надається інформація про розмір ставки ПДВ, яким обкладається запропонований товар, з посиланням на відповідний(-і) пункт (пункти) ПКУ.</w:t>
            </w:r>
          </w:p>
          <w:p w14:paraId="70BBCD47" w14:textId="77777777" w:rsidR="00A655DF" w:rsidRPr="0062120E" w:rsidRDefault="00A655DF" w:rsidP="003B0692">
            <w:pPr>
              <w:jc w:val="both"/>
              <w:rPr>
                <w:rFonts w:eastAsia="Times New Roman"/>
                <w:bCs/>
              </w:rPr>
            </w:pPr>
            <w:r w:rsidRPr="0062120E">
              <w:rPr>
                <w:rFonts w:eastAsia="Times New Roman"/>
                <w:bCs/>
              </w:rPr>
              <w:t>Найбільш економічно вигідною тендерною пропозицією за результатами оцінки, буде визначена тендерна пропозиція, що має найнижчу ціну.</w:t>
            </w:r>
          </w:p>
          <w:p w14:paraId="056A36B4" w14:textId="2CD06427" w:rsidR="00D93868" w:rsidRPr="003B0692" w:rsidRDefault="00A655DF" w:rsidP="003B0692">
            <w:pPr>
              <w:autoSpaceDE w:val="0"/>
              <w:autoSpaceDN w:val="0"/>
              <w:adjustRightInd w:val="0"/>
              <w:jc w:val="both"/>
              <w:rPr>
                <w:rFonts w:eastAsia="Times New Roman"/>
                <w:lang w:eastAsia="uk-UA"/>
              </w:rPr>
            </w:pPr>
            <w:r w:rsidRPr="0062120E">
              <w:rPr>
                <w:rFonts w:eastAsia="Times New Roman"/>
                <w:bCs/>
                <w:lang w:eastAsia="uk-UA"/>
              </w:rPr>
              <w:t xml:space="preserve">У зв’язку з застосуванням єдиного критерію оцінки: «Ціна», методика оцінки </w:t>
            </w:r>
            <w:r w:rsidRPr="0062120E">
              <w:rPr>
                <w:rFonts w:eastAsia="Times New Roman"/>
                <w:bCs/>
                <w:color w:val="000000"/>
                <w:shd w:val="clear" w:color="auto" w:fill="FFFFFA"/>
                <w:lang w:eastAsia="uk-UA"/>
              </w:rPr>
              <w:t>тендерних пропозицій</w:t>
            </w:r>
            <w:r w:rsidRPr="0062120E">
              <w:rPr>
                <w:rFonts w:eastAsia="Times New Roman"/>
                <w:bCs/>
                <w:lang w:eastAsia="uk-UA"/>
              </w:rPr>
              <w:t xml:space="preserve"> не передбачається.</w:t>
            </w:r>
          </w:p>
        </w:tc>
      </w:tr>
      <w:tr w:rsidR="00F657DD" w:rsidRPr="00E5306A" w14:paraId="63A9E6FE" w14:textId="77777777" w:rsidTr="003D099A">
        <w:trPr>
          <w:trHeight w:val="467"/>
          <w:jc w:val="center"/>
        </w:trPr>
        <w:tc>
          <w:tcPr>
            <w:tcW w:w="562" w:type="dxa"/>
            <w:shd w:val="clear" w:color="auto" w:fill="FFFFFF" w:themeFill="background1"/>
          </w:tcPr>
          <w:p w14:paraId="72FD85D9" w14:textId="15C990F7" w:rsidR="00F657DD" w:rsidRPr="0018729E" w:rsidRDefault="00F657DD" w:rsidP="00F657DD">
            <w:pPr>
              <w:widowControl w:val="0"/>
              <w:shd w:val="clear" w:color="auto" w:fill="FFFFFF" w:themeFill="background1"/>
              <w:rPr>
                <w:rFonts w:eastAsia="Times New Roman"/>
                <w:b/>
              </w:rPr>
            </w:pPr>
            <w:r>
              <w:rPr>
                <w:rFonts w:eastAsia="Times New Roman"/>
                <w:b/>
              </w:rPr>
              <w:t>2</w:t>
            </w:r>
          </w:p>
        </w:tc>
        <w:tc>
          <w:tcPr>
            <w:tcW w:w="2835" w:type="dxa"/>
            <w:gridSpan w:val="3"/>
            <w:shd w:val="clear" w:color="auto" w:fill="FFFFFF" w:themeFill="background1"/>
          </w:tcPr>
          <w:p w14:paraId="0304CAF3" w14:textId="592F51BA" w:rsidR="00F657DD" w:rsidRPr="0018729E" w:rsidRDefault="00F657DD" w:rsidP="00F657DD">
            <w:pPr>
              <w:widowControl w:val="0"/>
              <w:shd w:val="clear" w:color="auto" w:fill="FFFFFF" w:themeFill="background1"/>
              <w:rPr>
                <w:b/>
              </w:rPr>
            </w:pPr>
            <w:r>
              <w:rPr>
                <w:b/>
              </w:rPr>
              <w:t>Інша інформація</w:t>
            </w:r>
          </w:p>
        </w:tc>
        <w:tc>
          <w:tcPr>
            <w:tcW w:w="6346" w:type="dxa"/>
            <w:shd w:val="clear" w:color="auto" w:fill="FFFFFF" w:themeFill="background1"/>
          </w:tcPr>
          <w:p w14:paraId="1EFCF903" w14:textId="77777777" w:rsidR="00F657DD" w:rsidRPr="00CF7DD4" w:rsidRDefault="00F657DD" w:rsidP="00F657DD">
            <w:pPr>
              <w:spacing w:before="150" w:after="150"/>
              <w:jc w:val="both"/>
              <w:rPr>
                <w:rFonts w:eastAsia="Times New Roman"/>
              </w:rPr>
            </w:pPr>
            <w:r w:rsidRPr="00A655DF">
              <w:rPr>
                <w:rFonts w:eastAsia="Times New Roman"/>
              </w:rPr>
              <w:t xml:space="preserve">У складі тендерної пропозиції учасник </w:t>
            </w:r>
            <w:r w:rsidRPr="00CF7DD4">
              <w:rPr>
                <w:rFonts w:eastAsia="Times New Roman"/>
              </w:rPr>
              <w:t xml:space="preserve">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F7DD4">
              <w:rPr>
                <w:rFonts w:eastAsia="Times New Roman"/>
              </w:rPr>
              <w:t>бенефіціарним</w:t>
            </w:r>
            <w:proofErr w:type="spellEnd"/>
            <w:r w:rsidRPr="00CF7DD4">
              <w:rPr>
                <w:rFonts w:eastAsia="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F7DD4">
              <w:rPr>
                <w:rFonts w:eastAsia="Times New Roman"/>
              </w:rPr>
              <w:t>закупівель</w:t>
            </w:r>
            <w:proofErr w:type="spellEnd"/>
            <w:r w:rsidRPr="00CF7DD4">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78702F04" w14:textId="77777777" w:rsidR="00FC17FD" w:rsidRDefault="00F657DD" w:rsidP="00F657DD">
            <w:pPr>
              <w:spacing w:before="150" w:after="150"/>
              <w:jc w:val="both"/>
              <w:rPr>
                <w:rFonts w:eastAsia="Times New Roman"/>
              </w:rPr>
            </w:pPr>
            <w:r w:rsidRPr="00A655DF">
              <w:rPr>
                <w:rFonts w:eastAsia="Times New Roman"/>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655DF">
              <w:rPr>
                <w:rFonts w:eastAsia="Times New Roman"/>
              </w:rPr>
              <w:t>бенефіціарним</w:t>
            </w:r>
            <w:proofErr w:type="spellEnd"/>
            <w:r w:rsidRPr="00A655DF">
              <w:rPr>
                <w:rFonts w:eastAsia="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655DF">
              <w:rPr>
                <w:rFonts w:eastAsia="Times New Roman"/>
              </w:rPr>
              <w:t>закупівель</w:t>
            </w:r>
            <w:proofErr w:type="spellEnd"/>
            <w:r w:rsidRPr="00A655DF">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655DF">
              <w:rPr>
                <w:rFonts w:eastAsia="Times New Roman"/>
              </w:rPr>
              <w:t>бенефіціарним</w:t>
            </w:r>
            <w:proofErr w:type="spellEnd"/>
            <w:r w:rsidRPr="00A655DF">
              <w:rPr>
                <w:rFonts w:eastAsia="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Pr="00FC17FD">
              <w:rPr>
                <w:rFonts w:eastAsia="Times New Roman"/>
              </w:rPr>
              <w:t>постанов</w:t>
            </w:r>
            <w:r w:rsidR="00AA33D9" w:rsidRPr="00FC17FD">
              <w:rPr>
                <w:rFonts w:eastAsia="Times New Roman"/>
              </w:rPr>
              <w:t>и</w:t>
            </w:r>
            <w:r w:rsidRPr="00FC17FD">
              <w:rPr>
                <w:rFonts w:eastAsia="Times New Roman"/>
              </w:rPr>
              <w:t xml:space="preserve"> Кабінету Міністрів України від 12 жовтня 2022 р. № 1178 “Про затвердження особливостей здійснення публічних </w:t>
            </w:r>
            <w:proofErr w:type="spellStart"/>
            <w:r w:rsidRPr="00FC17FD">
              <w:rPr>
                <w:rFonts w:eastAsia="Times New Roman"/>
              </w:rPr>
              <w:t>закупівель</w:t>
            </w:r>
            <w:proofErr w:type="spellEnd"/>
            <w:r w:rsidRPr="00FC17FD">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50E483C" w14:textId="2FFC2DA7" w:rsidR="00F657DD" w:rsidRPr="00A655DF" w:rsidRDefault="00F657DD" w:rsidP="00F657DD">
            <w:pPr>
              <w:spacing w:before="150" w:after="150"/>
              <w:jc w:val="both"/>
              <w:rPr>
                <w:rFonts w:eastAsia="Times New Roman"/>
              </w:rPr>
            </w:pPr>
            <w:r w:rsidRPr="00CF7DD4">
              <w:rPr>
                <w:rFonts w:eastAsia="Times New Roman"/>
              </w:rPr>
              <w:t xml:space="preserve">Учасник у складі тендерної пропозиції має надати </w:t>
            </w:r>
            <w:bookmarkStart w:id="4" w:name="_Hlk118918570"/>
            <w:r w:rsidRPr="00CF7DD4">
              <w:rPr>
                <w:rFonts w:eastAsia="Times New Roman"/>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bookmarkEnd w:id="4"/>
            <w:r w:rsidRPr="00CF7DD4">
              <w:rPr>
                <w:rFonts w:eastAsia="Times New Roman"/>
              </w:rPr>
              <w:t xml:space="preserve"> У </w:t>
            </w:r>
            <w:r w:rsidRPr="00A655DF">
              <w:rPr>
                <w:rFonts w:eastAsia="Times New Roman"/>
              </w:rPr>
              <w:t xml:space="preserve">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FF60C00" w14:textId="77777777" w:rsidR="00F657DD" w:rsidRPr="00A655DF" w:rsidRDefault="00F657DD" w:rsidP="00F657DD">
            <w:pPr>
              <w:spacing w:before="150" w:after="150"/>
              <w:jc w:val="both"/>
              <w:rPr>
                <w:rFonts w:eastAsia="Times New Roman"/>
              </w:rPr>
            </w:pPr>
            <w:r w:rsidRPr="00A655DF">
              <w:rPr>
                <w:rFonts w:eastAsia="Times New Roman"/>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9EA7C27" w14:textId="049C4963" w:rsidR="00F657DD" w:rsidRPr="00ED366E" w:rsidRDefault="00F657DD" w:rsidP="00FF4521">
            <w:pPr>
              <w:spacing w:before="150" w:after="150"/>
              <w:jc w:val="both"/>
              <w:rPr>
                <w:rFonts w:eastAsia="Times New Roman"/>
                <w:color w:val="000000"/>
                <w:highlight w:val="cyan"/>
                <w:shd w:val="solid" w:color="FFFFFF" w:fill="FFFFFF"/>
                <w:lang w:eastAsia="en-US"/>
              </w:rPr>
            </w:pPr>
            <w:r w:rsidRPr="00A655DF">
              <w:rPr>
                <w:rFonts w:eastAsia="Times New Roman"/>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F657DD" w:rsidRPr="00E5306A" w14:paraId="125BA888" w14:textId="77777777" w:rsidTr="008E539C">
        <w:trPr>
          <w:trHeight w:val="520"/>
          <w:jc w:val="center"/>
        </w:trPr>
        <w:tc>
          <w:tcPr>
            <w:tcW w:w="9743" w:type="dxa"/>
            <w:gridSpan w:val="5"/>
            <w:shd w:val="clear" w:color="auto" w:fill="FFFFFF" w:themeFill="background1"/>
            <w:vAlign w:val="center"/>
          </w:tcPr>
          <w:p w14:paraId="51E326FD" w14:textId="77777777" w:rsidR="00F657DD" w:rsidRPr="0018729E" w:rsidRDefault="00F657DD" w:rsidP="00F657DD">
            <w:pPr>
              <w:widowControl w:val="0"/>
              <w:shd w:val="clear" w:color="auto" w:fill="FFFFFF" w:themeFill="background1"/>
              <w:jc w:val="center"/>
              <w:rPr>
                <w:rFonts w:eastAsia="Times New Roman"/>
              </w:rPr>
            </w:pPr>
            <w:r w:rsidRPr="0018729E">
              <w:rPr>
                <w:rFonts w:eastAsia="Times New Roman"/>
                <w:b/>
              </w:rPr>
              <w:t>VI. Розгляд та оцінка тендерних пропозицій</w:t>
            </w:r>
          </w:p>
        </w:tc>
      </w:tr>
      <w:tr w:rsidR="00F657DD" w:rsidRPr="00E5306A" w14:paraId="5F60A516" w14:textId="77777777" w:rsidTr="00425462">
        <w:trPr>
          <w:trHeight w:val="416"/>
          <w:jc w:val="center"/>
        </w:trPr>
        <w:tc>
          <w:tcPr>
            <w:tcW w:w="576" w:type="dxa"/>
            <w:gridSpan w:val="2"/>
            <w:shd w:val="clear" w:color="auto" w:fill="auto"/>
          </w:tcPr>
          <w:p w14:paraId="615D1D1B" w14:textId="77777777" w:rsidR="00F657DD" w:rsidRPr="0018729E" w:rsidRDefault="00F657DD" w:rsidP="00F657DD">
            <w:pPr>
              <w:widowControl w:val="0"/>
              <w:shd w:val="clear" w:color="auto" w:fill="FFFFFF" w:themeFill="background1"/>
              <w:rPr>
                <w:rFonts w:eastAsia="Times New Roman"/>
                <w:b/>
                <w:bCs/>
              </w:rPr>
            </w:pPr>
            <w:r w:rsidRPr="0018729E">
              <w:rPr>
                <w:b/>
              </w:rPr>
              <w:t>1</w:t>
            </w:r>
          </w:p>
        </w:tc>
        <w:tc>
          <w:tcPr>
            <w:tcW w:w="2797" w:type="dxa"/>
            <w:shd w:val="clear" w:color="auto" w:fill="auto"/>
          </w:tcPr>
          <w:p w14:paraId="4C327B63" w14:textId="77777777" w:rsidR="00F657DD" w:rsidRPr="0018729E" w:rsidRDefault="00F657DD" w:rsidP="00F657DD">
            <w:pPr>
              <w:widowControl w:val="0"/>
              <w:shd w:val="clear" w:color="auto" w:fill="FFFFFF" w:themeFill="background1"/>
              <w:rPr>
                <w:rFonts w:eastAsia="Times New Roman"/>
                <w:b/>
              </w:rPr>
            </w:pPr>
            <w:r w:rsidRPr="0018729E">
              <w:rPr>
                <w:b/>
              </w:rPr>
              <w:t>Розгляд та оцінка тендерних пропозицій</w:t>
            </w:r>
          </w:p>
        </w:tc>
        <w:tc>
          <w:tcPr>
            <w:tcW w:w="6370" w:type="dxa"/>
            <w:gridSpan w:val="2"/>
            <w:shd w:val="clear" w:color="auto" w:fill="auto"/>
            <w:vAlign w:val="center"/>
          </w:tcPr>
          <w:p w14:paraId="38B326C1" w14:textId="70AFF9F0" w:rsidR="003E4529" w:rsidRPr="003E4529" w:rsidRDefault="003E4529" w:rsidP="00F657DD">
            <w:pPr>
              <w:widowControl w:val="0"/>
              <w:shd w:val="clear" w:color="auto" w:fill="FFFFFF"/>
              <w:ind w:firstLine="335"/>
              <w:jc w:val="both"/>
            </w:pPr>
            <w:r w:rsidRPr="003E4529">
              <w:rPr>
                <w:rFonts w:eastAsia="Times New Roman"/>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7349DB34" w14:textId="77777777" w:rsidR="003B0692" w:rsidRPr="00E70C40" w:rsidRDefault="003B0692" w:rsidP="003B0692">
            <w:pPr>
              <w:widowControl w:val="0"/>
              <w:suppressAutoHyphens/>
              <w:autoSpaceDE w:val="0"/>
              <w:ind w:left="34" w:right="113" w:firstLine="283"/>
              <w:contextualSpacing/>
              <w:jc w:val="both"/>
              <w:rPr>
                <w:rFonts w:eastAsia="Times New Roman"/>
                <w:lang w:eastAsia="zh-CN"/>
              </w:rPr>
            </w:pPr>
            <w:r w:rsidRPr="00E70C40">
              <w:rPr>
                <w:rFonts w:eastAsia="Times New Roman"/>
                <w:lang w:eastAsia="zh-CN"/>
              </w:rPr>
              <w:t>Оцінка тендерної</w:t>
            </w:r>
            <w:r w:rsidRPr="00960807">
              <w:rPr>
                <w:rFonts w:eastAsia="Times New Roman"/>
                <w:lang w:eastAsia="zh-CN"/>
              </w:rPr>
              <w:t>/</w:t>
            </w:r>
            <w:proofErr w:type="spellStart"/>
            <w:r w:rsidRPr="00960807">
              <w:rPr>
                <w:rFonts w:eastAsia="Times New Roman"/>
                <w:lang w:eastAsia="zh-CN"/>
              </w:rPr>
              <w:t>их</w:t>
            </w:r>
            <w:proofErr w:type="spellEnd"/>
            <w:r w:rsidRPr="00E70C40">
              <w:rPr>
                <w:rFonts w:eastAsia="Times New Roman"/>
                <w:lang w:eastAsia="zh-CN"/>
              </w:rPr>
              <w:t xml:space="preserve"> пропозиції</w:t>
            </w:r>
            <w:r w:rsidRPr="00960807">
              <w:rPr>
                <w:rFonts w:eastAsia="Times New Roman"/>
                <w:lang w:eastAsia="zh-CN"/>
              </w:rPr>
              <w:t>/</w:t>
            </w:r>
            <w:proofErr w:type="spellStart"/>
            <w:r w:rsidRPr="00960807">
              <w:rPr>
                <w:rFonts w:eastAsia="Times New Roman"/>
                <w:lang w:eastAsia="zh-CN"/>
              </w:rPr>
              <w:t>ій</w:t>
            </w:r>
            <w:proofErr w:type="spellEnd"/>
            <w:r w:rsidRPr="00E70C40">
              <w:rPr>
                <w:rFonts w:eastAsia="Times New Roman"/>
                <w:lang w:eastAsia="zh-CN"/>
              </w:rPr>
              <w:t xml:space="preserve"> проводиться електронною системою </w:t>
            </w:r>
            <w:proofErr w:type="spellStart"/>
            <w:r w:rsidRPr="00E70C40">
              <w:rPr>
                <w:rFonts w:eastAsia="Times New Roman"/>
                <w:lang w:eastAsia="zh-CN"/>
              </w:rPr>
              <w:t>закупівель</w:t>
            </w:r>
            <w:proofErr w:type="spellEnd"/>
            <w:r w:rsidRPr="00E70C40">
              <w:rPr>
                <w:rFonts w:eastAsia="Times New Roman"/>
                <w:lang w:eastAsia="zh-C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0107A85" w14:textId="2398E317" w:rsidR="00F657DD" w:rsidRPr="0018729E" w:rsidRDefault="003B0692" w:rsidP="00F657DD">
            <w:pPr>
              <w:pStyle w:val="affd"/>
              <w:ind w:firstLine="335"/>
              <w:jc w:val="both"/>
              <w:rPr>
                <w:rFonts w:ascii="Times New Roman" w:hAnsi="Times New Roman"/>
                <w:sz w:val="24"/>
                <w:szCs w:val="24"/>
                <w:lang w:val="uk-UA"/>
              </w:rPr>
            </w:pPr>
            <w:r w:rsidRPr="0018729E">
              <w:rPr>
                <w:rFonts w:ascii="Times New Roman" w:hAnsi="Times New Roman"/>
                <w:sz w:val="24"/>
                <w:szCs w:val="24"/>
                <w:lang w:val="uk-UA"/>
              </w:rPr>
              <w:t xml:space="preserve">Після оцінки тендерних пропозицій замовник розглядає на відповідність вимогам </w:t>
            </w:r>
            <w:r w:rsidRPr="0018729E">
              <w:rPr>
                <w:rFonts w:ascii="Times New Roman" w:hAnsi="Times New Roman"/>
                <w:sz w:val="24"/>
                <w:szCs w:val="24"/>
                <w:lang w:val="uk-UA" w:eastAsia="ru-RU"/>
              </w:rPr>
              <w:t>тендерної документації</w:t>
            </w:r>
            <w:r w:rsidRPr="0018729E">
              <w:rPr>
                <w:rFonts w:ascii="Times New Roman" w:hAnsi="Times New Roman"/>
                <w:sz w:val="24"/>
                <w:szCs w:val="24"/>
                <w:lang w:val="uk-UA"/>
              </w:rPr>
              <w:t xml:space="preserve"> тендерну пропозицію, яка визначена найбільш економічно вигідною</w:t>
            </w:r>
            <w:r>
              <w:rPr>
                <w:rFonts w:ascii="Times New Roman" w:hAnsi="Times New Roman"/>
                <w:sz w:val="24"/>
                <w:szCs w:val="24"/>
                <w:lang w:val="uk-UA"/>
              </w:rPr>
              <w:t>.</w:t>
            </w:r>
          </w:p>
          <w:p w14:paraId="7339247E" w14:textId="77777777" w:rsidR="00F657DD" w:rsidRPr="0018729E" w:rsidRDefault="00F657DD" w:rsidP="00F657DD">
            <w:pPr>
              <w:pStyle w:val="rvps2"/>
              <w:shd w:val="clear" w:color="auto" w:fill="FFFFFF"/>
              <w:spacing w:before="0" w:after="0"/>
              <w:ind w:firstLine="335"/>
              <w:jc w:val="both"/>
              <w:rPr>
                <w:color w:val="000000"/>
              </w:rPr>
            </w:pPr>
            <w:r w:rsidRPr="0018729E">
              <w:rPr>
                <w:color w:val="000000"/>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w:t>
            </w:r>
            <w:r w:rsidRPr="00D74B64">
              <w:rPr>
                <w:color w:val="000000"/>
              </w:rPr>
              <w:t>до 20 (двадцяти) робочих днів. У разі продовження строку замовник</w:t>
            </w:r>
            <w:r w:rsidRPr="0018729E">
              <w:rPr>
                <w:color w:val="000000"/>
              </w:rPr>
              <w:t xml:space="preserve"> оприлюднює повідомлення в електронній системі </w:t>
            </w:r>
            <w:proofErr w:type="spellStart"/>
            <w:r w:rsidRPr="0018729E">
              <w:rPr>
                <w:color w:val="000000"/>
              </w:rPr>
              <w:t>закупівель</w:t>
            </w:r>
            <w:proofErr w:type="spellEnd"/>
            <w:r w:rsidRPr="0018729E">
              <w:rPr>
                <w:color w:val="000000"/>
              </w:rPr>
              <w:t xml:space="preserve"> протягом 1 (одного) дня з дня прийняття відповідного рішення.</w:t>
            </w:r>
          </w:p>
          <w:p w14:paraId="7239F05A" w14:textId="77777777" w:rsidR="00F657DD" w:rsidRPr="0018729E" w:rsidRDefault="00F657DD" w:rsidP="00F657DD">
            <w:pPr>
              <w:pStyle w:val="rvps2"/>
              <w:shd w:val="clear" w:color="auto" w:fill="FFFFFF"/>
              <w:spacing w:before="0" w:after="0"/>
              <w:ind w:firstLine="335"/>
              <w:jc w:val="both"/>
              <w:rPr>
                <w:color w:val="000000"/>
              </w:rPr>
            </w:pPr>
            <w:bookmarkStart w:id="5" w:name="n1530"/>
            <w:bookmarkEnd w:id="5"/>
            <w:r w:rsidRPr="0018729E">
              <w:rPr>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bookmarkStart w:id="6" w:name="n1531"/>
            <w:bookmarkEnd w:id="6"/>
          </w:p>
          <w:p w14:paraId="5A897098" w14:textId="00C0A1DE" w:rsidR="00DF5A27" w:rsidRPr="00CF7DD4" w:rsidRDefault="00ED366E" w:rsidP="00DF5A27">
            <w:pPr>
              <w:spacing w:before="150" w:after="150"/>
              <w:jc w:val="both"/>
              <w:rPr>
                <w:rFonts w:eastAsia="Times New Roman"/>
                <w:shd w:val="solid" w:color="FFFFFF" w:fill="FFFFFF"/>
                <w:lang w:eastAsia="en-US"/>
              </w:rPr>
            </w:pPr>
            <w:r w:rsidRPr="0048033F">
              <w:t xml:space="preserve">У відповідності до норм частини п’ятнадцятої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FC17FD">
              <w:t>Щодо таких положень Закону</w:t>
            </w:r>
            <w:r w:rsidRPr="00CF7DD4">
              <w:t>, у</w:t>
            </w:r>
            <w:r w:rsidRPr="00CF7DD4">
              <w:rPr>
                <w:lang w:eastAsia="en-US"/>
              </w:rPr>
              <w:t xml:space="preserve">часник у складі тендерної пропозиції повинен надати </w:t>
            </w:r>
            <w:bookmarkStart w:id="7" w:name="_Hlk118918742"/>
            <w:r w:rsidRPr="00CF7DD4">
              <w:rPr>
                <w:lang w:eastAsia="en-US"/>
              </w:rPr>
              <w:t>згоду на звернення замовника за підтвердженням інформації, наданої учасником, в частині направлення запиту (запитів) до органів державної влади, підприємств, установ, організацій на право отримання інформації щодо відповідності учасника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w:t>
            </w:r>
          </w:p>
          <w:bookmarkEnd w:id="7"/>
          <w:p w14:paraId="754A0D8E" w14:textId="61F4D649" w:rsidR="00DF5A27" w:rsidRPr="00FC17FD" w:rsidRDefault="00DF5A27" w:rsidP="00DF5A27">
            <w:pPr>
              <w:pStyle w:val="rvps2"/>
              <w:shd w:val="clear" w:color="auto" w:fill="FFFFFF"/>
              <w:spacing w:before="0" w:after="0"/>
              <w:ind w:firstLine="335"/>
              <w:jc w:val="both"/>
            </w:pPr>
            <w:r w:rsidRPr="00FC17FD">
              <w:rPr>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прийматися до розгляду та замовник відхиляє таку тендерну пропозицію відповідно до абзацу тринадцятого пункту 41 Особливостей.</w:t>
            </w:r>
          </w:p>
          <w:p w14:paraId="572FBA25" w14:textId="77777777" w:rsidR="00F657DD" w:rsidRPr="0018729E" w:rsidRDefault="00F657DD" w:rsidP="00F657DD">
            <w:pPr>
              <w:pStyle w:val="rvps2"/>
              <w:shd w:val="clear" w:color="auto" w:fill="FFFFFF"/>
              <w:spacing w:before="0" w:after="0"/>
              <w:ind w:firstLine="335"/>
              <w:jc w:val="both"/>
              <w:rPr>
                <w:color w:val="000000"/>
              </w:rPr>
            </w:pPr>
            <w:bookmarkStart w:id="8" w:name="n1551"/>
            <w:bookmarkEnd w:id="8"/>
            <w:r w:rsidRPr="003E4529">
              <w:rPr>
                <w:color w:val="000000"/>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1" w:anchor="n1262" w:history="1">
              <w:r w:rsidRPr="003E4529">
                <w:rPr>
                  <w:color w:val="000000"/>
                </w:rPr>
                <w:t>частиною першою</w:t>
              </w:r>
            </w:hyperlink>
            <w:r w:rsidRPr="003E4529">
              <w:rPr>
                <w:color w:val="000000"/>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w:t>
            </w:r>
            <w:r w:rsidRPr="00ED366E">
              <w:rPr>
                <w:color w:val="000000"/>
              </w:rPr>
              <w:t>відхиляє тендерну</w:t>
            </w:r>
            <w:r w:rsidRPr="003E4529">
              <w:rPr>
                <w:color w:val="000000"/>
              </w:rPr>
              <w:t xml:space="preserve"> пропозицію такого учасника.</w:t>
            </w:r>
          </w:p>
          <w:p w14:paraId="5D050704" w14:textId="77777777" w:rsidR="00F657DD" w:rsidRPr="0018729E" w:rsidRDefault="00F657DD" w:rsidP="00F657DD">
            <w:pPr>
              <w:pStyle w:val="rvps2"/>
              <w:shd w:val="clear" w:color="auto" w:fill="FFFFFF"/>
              <w:spacing w:before="0" w:after="0"/>
              <w:ind w:firstLine="335"/>
              <w:jc w:val="both"/>
              <w:rPr>
                <w:color w:val="000000"/>
              </w:rPr>
            </w:pPr>
            <w:r w:rsidRPr="0018729E">
              <w:rPr>
                <w:color w:val="000000"/>
              </w:rPr>
              <w:t xml:space="preserve">Замовник та учасники не можуть ініціювати будь-які </w:t>
            </w:r>
            <w:r w:rsidRPr="00FF4521">
              <w:t>переговори</w:t>
            </w:r>
            <w:r w:rsidRPr="0018729E">
              <w:rPr>
                <w:color w:val="000000"/>
              </w:rPr>
              <w:t xml:space="preserve"> з питань внесення змін до змісту або ціни поданої тендерної пропозиції.</w:t>
            </w:r>
          </w:p>
          <w:p w14:paraId="24EAFBAC" w14:textId="77777777" w:rsidR="00F657DD" w:rsidRPr="0018729E" w:rsidRDefault="00F657DD" w:rsidP="00F657DD">
            <w:pPr>
              <w:pStyle w:val="rvps2"/>
              <w:shd w:val="clear" w:color="auto" w:fill="FFFFFF"/>
              <w:spacing w:before="0" w:after="0"/>
              <w:ind w:firstLine="335"/>
              <w:jc w:val="both"/>
              <w:rPr>
                <w:color w:val="000000"/>
              </w:rPr>
            </w:pPr>
            <w:r w:rsidRPr="0018729E">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65C5B971" w14:textId="77777777" w:rsidR="00F657DD" w:rsidRPr="0018729E" w:rsidRDefault="00F657DD" w:rsidP="00F657DD">
            <w:pPr>
              <w:pStyle w:val="rvps2"/>
              <w:shd w:val="clear" w:color="auto" w:fill="FFFFFF"/>
              <w:spacing w:before="0" w:after="0"/>
              <w:ind w:firstLine="335"/>
              <w:jc w:val="both"/>
              <w:rPr>
                <w:shd w:val="clear" w:color="auto" w:fill="FFFFFF"/>
              </w:rPr>
            </w:pPr>
            <w:bookmarkStart w:id="9" w:name="n1550"/>
            <w:bookmarkEnd w:id="9"/>
            <w:r w:rsidRPr="0018729E">
              <w:rPr>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w:t>
            </w:r>
          </w:p>
          <w:p w14:paraId="4DD0D3F8" w14:textId="6BC2C905" w:rsidR="00F657DD" w:rsidRPr="0018729E" w:rsidRDefault="00F657DD" w:rsidP="00ED366E">
            <w:pPr>
              <w:pStyle w:val="rvps2"/>
              <w:shd w:val="clear" w:color="auto" w:fill="FFFFFF"/>
              <w:spacing w:before="0" w:after="0"/>
              <w:ind w:firstLine="335"/>
              <w:jc w:val="both"/>
            </w:pPr>
            <w:bookmarkStart w:id="10" w:name="n1552"/>
            <w:bookmarkEnd w:id="10"/>
            <w:r w:rsidRPr="0018729E">
              <w:rPr>
                <w:color w:val="000000"/>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657DD" w:rsidRPr="00E5306A" w14:paraId="69A2D02E" w14:textId="77777777" w:rsidTr="00425462">
        <w:trPr>
          <w:trHeight w:val="520"/>
          <w:jc w:val="center"/>
        </w:trPr>
        <w:tc>
          <w:tcPr>
            <w:tcW w:w="576" w:type="dxa"/>
            <w:gridSpan w:val="2"/>
          </w:tcPr>
          <w:p w14:paraId="19AA2E96" w14:textId="77777777" w:rsidR="00F657DD" w:rsidRPr="0018729E" w:rsidRDefault="00F657DD" w:rsidP="00F657DD">
            <w:pPr>
              <w:widowControl w:val="0"/>
              <w:shd w:val="clear" w:color="auto" w:fill="FFFFFF" w:themeFill="background1"/>
              <w:rPr>
                <w:rFonts w:eastAsia="Times New Roman"/>
                <w:b/>
                <w:bCs/>
              </w:rPr>
            </w:pPr>
            <w:r w:rsidRPr="0018729E">
              <w:rPr>
                <w:b/>
              </w:rPr>
              <w:t>2</w:t>
            </w:r>
          </w:p>
        </w:tc>
        <w:tc>
          <w:tcPr>
            <w:tcW w:w="2797" w:type="dxa"/>
            <w:shd w:val="clear" w:color="auto" w:fill="auto"/>
          </w:tcPr>
          <w:p w14:paraId="30C9F20E" w14:textId="77777777" w:rsidR="00F657DD" w:rsidRPr="0018729E" w:rsidRDefault="00F657DD" w:rsidP="00F657DD">
            <w:pPr>
              <w:widowControl w:val="0"/>
              <w:shd w:val="clear" w:color="auto" w:fill="FFFFFF" w:themeFill="background1"/>
              <w:rPr>
                <w:rFonts w:eastAsia="Times New Roman"/>
                <w:b/>
              </w:rPr>
            </w:pPr>
            <w:r w:rsidRPr="0018729E">
              <w:rPr>
                <w:rFonts w:eastAsia="Times New Roman"/>
                <w:b/>
              </w:rPr>
              <w:t>Обґрунтування аномально низької тендерної пропозиції</w:t>
            </w:r>
          </w:p>
        </w:tc>
        <w:tc>
          <w:tcPr>
            <w:tcW w:w="6370" w:type="dxa"/>
            <w:gridSpan w:val="2"/>
            <w:shd w:val="clear" w:color="auto" w:fill="auto"/>
            <w:vAlign w:val="center"/>
          </w:tcPr>
          <w:p w14:paraId="4E57DA74" w14:textId="77777777" w:rsidR="00F657DD" w:rsidRPr="0018729E" w:rsidRDefault="00F657DD" w:rsidP="00F657DD">
            <w:pPr>
              <w:widowControl w:val="0"/>
              <w:shd w:val="clear" w:color="auto" w:fill="FFFFFF"/>
              <w:ind w:firstLine="335"/>
              <w:jc w:val="both"/>
            </w:pPr>
            <w:r w:rsidRPr="0018729E">
              <w:t xml:space="preserve">Учасник, який надав найбільш економічно вигідну тендерну пропозицію, що є аномально низькою, повинен </w:t>
            </w:r>
            <w:r w:rsidRPr="003E4529">
              <w:t xml:space="preserve">надати </w:t>
            </w:r>
            <w:r w:rsidRPr="00CF7DD4">
              <w:rPr>
                <w:bCs/>
              </w:rPr>
              <w:t>протягом 1 (одного) робочого дня</w:t>
            </w:r>
            <w:r w:rsidRPr="0018729E">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B64660A" w14:textId="77777777" w:rsidR="00F657DD" w:rsidRPr="0018729E" w:rsidRDefault="00F657DD" w:rsidP="00F657DD">
            <w:pPr>
              <w:widowControl w:val="0"/>
              <w:shd w:val="clear" w:color="auto" w:fill="FFFFFF"/>
              <w:ind w:firstLine="335"/>
              <w:jc w:val="both"/>
            </w:pPr>
            <w:r w:rsidRPr="0018729E">
              <w:t xml:space="preserve">Замовник може відхилити аномально низьку тендерну пропозицію, у разі якщо учасник не надав </w:t>
            </w:r>
            <w:r w:rsidRPr="00D22A6F">
              <w:t xml:space="preserve">належного </w:t>
            </w:r>
            <w:r w:rsidRPr="0018729E">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5AB5590" w14:textId="77777777" w:rsidR="00F657DD" w:rsidRPr="00AA33D9" w:rsidRDefault="00F657DD" w:rsidP="00F657DD">
            <w:pPr>
              <w:widowControl w:val="0"/>
              <w:shd w:val="clear" w:color="auto" w:fill="FFFFFF"/>
              <w:ind w:firstLine="335"/>
              <w:jc w:val="both"/>
            </w:pPr>
            <w:r w:rsidRPr="00AA33D9">
              <w:t>Обґрунтування аномально низької тендерної пропозиції може містити інформацію про:</w:t>
            </w:r>
          </w:p>
          <w:p w14:paraId="48FE5D8A" w14:textId="77777777" w:rsidR="00F657DD" w:rsidRPr="0018729E" w:rsidRDefault="00F657DD" w:rsidP="00F657DD">
            <w:pPr>
              <w:widowControl w:val="0"/>
              <w:shd w:val="clear" w:color="auto" w:fill="FFFFFF"/>
              <w:tabs>
                <w:tab w:val="left" w:pos="531"/>
              </w:tabs>
              <w:ind w:firstLine="335"/>
              <w:jc w:val="both"/>
            </w:pPr>
            <w:r w:rsidRPr="0018729E">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1574415" w14:textId="77777777" w:rsidR="00F657DD" w:rsidRPr="0018729E" w:rsidRDefault="00F657DD" w:rsidP="00F657DD">
            <w:pPr>
              <w:widowControl w:val="0"/>
              <w:shd w:val="clear" w:color="auto" w:fill="FFFFFF"/>
              <w:tabs>
                <w:tab w:val="left" w:pos="542"/>
              </w:tabs>
              <w:ind w:firstLine="335"/>
              <w:jc w:val="both"/>
            </w:pPr>
            <w:r w:rsidRPr="0018729E">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BDBC85F" w14:textId="77777777" w:rsidR="00F657DD" w:rsidRPr="0018729E" w:rsidRDefault="00F657DD" w:rsidP="00F657DD">
            <w:pPr>
              <w:widowControl w:val="0"/>
              <w:shd w:val="clear" w:color="auto" w:fill="FFFFFF"/>
              <w:tabs>
                <w:tab w:val="left" w:pos="542"/>
              </w:tabs>
              <w:ind w:firstLine="335"/>
              <w:jc w:val="both"/>
            </w:pPr>
            <w:r w:rsidRPr="0018729E">
              <w:t>3) отримання учасником державної допомоги згідно із законодавством.</w:t>
            </w:r>
          </w:p>
        </w:tc>
      </w:tr>
      <w:tr w:rsidR="00F657DD" w:rsidRPr="00E5306A" w14:paraId="3D22871D" w14:textId="77777777" w:rsidTr="00425462">
        <w:trPr>
          <w:trHeight w:val="520"/>
          <w:jc w:val="center"/>
        </w:trPr>
        <w:tc>
          <w:tcPr>
            <w:tcW w:w="576" w:type="dxa"/>
            <w:gridSpan w:val="2"/>
          </w:tcPr>
          <w:p w14:paraId="261975AA" w14:textId="77777777" w:rsidR="00F657DD" w:rsidRPr="0018729E" w:rsidRDefault="00F657DD" w:rsidP="00F657DD">
            <w:pPr>
              <w:widowControl w:val="0"/>
              <w:shd w:val="clear" w:color="auto" w:fill="FFFFFF" w:themeFill="background1"/>
              <w:rPr>
                <w:b/>
                <w:bCs/>
              </w:rPr>
            </w:pPr>
            <w:r w:rsidRPr="0018729E">
              <w:rPr>
                <w:b/>
              </w:rPr>
              <w:t>3</w:t>
            </w:r>
          </w:p>
        </w:tc>
        <w:tc>
          <w:tcPr>
            <w:tcW w:w="2797" w:type="dxa"/>
            <w:shd w:val="clear" w:color="auto" w:fill="auto"/>
          </w:tcPr>
          <w:p w14:paraId="39C3C563" w14:textId="77777777" w:rsidR="00F657DD" w:rsidRPr="0018729E" w:rsidRDefault="00F657DD" w:rsidP="00F657DD">
            <w:pPr>
              <w:widowControl w:val="0"/>
              <w:shd w:val="clear" w:color="auto" w:fill="FFFFFF" w:themeFill="background1"/>
              <w:rPr>
                <w:b/>
                <w:bCs/>
              </w:rPr>
            </w:pPr>
            <w:r w:rsidRPr="0018729E">
              <w:rPr>
                <w:rFonts w:eastAsia="Times New Roman"/>
                <w:b/>
              </w:rPr>
              <w:t xml:space="preserve">Виправлення учасником </w:t>
            </w:r>
            <w:proofErr w:type="spellStart"/>
            <w:r w:rsidRPr="0018729E">
              <w:rPr>
                <w:rFonts w:eastAsia="Times New Roman"/>
                <w:b/>
              </w:rPr>
              <w:t>невідповідностей</w:t>
            </w:r>
            <w:proofErr w:type="spellEnd"/>
            <w:r w:rsidRPr="0018729E">
              <w:rPr>
                <w:rFonts w:eastAsia="Times New Roman"/>
                <w:b/>
              </w:rPr>
              <w:t xml:space="preserve"> в інформації та/або документах</w:t>
            </w:r>
          </w:p>
        </w:tc>
        <w:tc>
          <w:tcPr>
            <w:tcW w:w="6370" w:type="dxa"/>
            <w:gridSpan w:val="2"/>
            <w:shd w:val="clear" w:color="auto" w:fill="auto"/>
            <w:vAlign w:val="center"/>
          </w:tcPr>
          <w:p w14:paraId="6D305CCD" w14:textId="545F49E8" w:rsidR="00ED366E" w:rsidRPr="00ED366E" w:rsidRDefault="00ED366E" w:rsidP="00ED366E">
            <w:pPr>
              <w:spacing w:before="120" w:line="230" w:lineRule="auto"/>
              <w:ind w:firstLine="567"/>
              <w:jc w:val="both"/>
              <w:rPr>
                <w:color w:val="000000"/>
                <w:shd w:val="solid" w:color="FFFFFF" w:fill="FFFFFF"/>
              </w:rPr>
            </w:pPr>
            <w:r w:rsidRPr="00ED366E">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CF7DD4">
              <w:rPr>
                <w:color w:val="000000"/>
                <w:shd w:val="solid" w:color="FFFFFF" w:fill="FFFFFF"/>
                <w:lang w:eastAsia="en-US"/>
              </w:rPr>
              <w:t>ніж 2 (два) робочі дні до</w:t>
            </w:r>
            <w:r w:rsidRPr="00ED366E">
              <w:rPr>
                <w:color w:val="000000"/>
                <w:shd w:val="solid" w:color="FFFFFF" w:fill="FFFFFF"/>
                <w:lang w:eastAsia="en-US"/>
              </w:rPr>
              <w:t xml:space="preserve"> закінчення строку розгляду тендерних пропозицій, повідомлення з вимогою про усунення таких </w:t>
            </w:r>
            <w:proofErr w:type="spellStart"/>
            <w:r w:rsidRPr="00ED366E">
              <w:rPr>
                <w:color w:val="000000"/>
                <w:shd w:val="solid" w:color="FFFFFF" w:fill="FFFFFF"/>
                <w:lang w:eastAsia="en-US"/>
              </w:rPr>
              <w:t>невідповідностей</w:t>
            </w:r>
            <w:proofErr w:type="spellEnd"/>
            <w:r w:rsidRPr="00ED366E">
              <w:rPr>
                <w:color w:val="000000"/>
                <w:shd w:val="solid" w:color="FFFFFF" w:fill="FFFFFF"/>
                <w:lang w:eastAsia="en-US"/>
              </w:rPr>
              <w:t xml:space="preserve"> в електронній системі </w:t>
            </w:r>
            <w:proofErr w:type="spellStart"/>
            <w:r w:rsidRPr="00ED366E">
              <w:rPr>
                <w:color w:val="000000"/>
                <w:shd w:val="solid" w:color="FFFFFF" w:fill="FFFFFF"/>
                <w:lang w:eastAsia="en-US"/>
              </w:rPr>
              <w:t>закупівель</w:t>
            </w:r>
            <w:proofErr w:type="spellEnd"/>
            <w:r w:rsidRPr="00ED366E">
              <w:rPr>
                <w:color w:val="000000"/>
                <w:shd w:val="solid" w:color="FFFFFF" w:fill="FFFFFF"/>
                <w:lang w:eastAsia="en-US"/>
              </w:rPr>
              <w:t>.</w:t>
            </w:r>
          </w:p>
          <w:p w14:paraId="73652712" w14:textId="77777777" w:rsidR="00ED366E" w:rsidRPr="00ED366E" w:rsidRDefault="00ED366E" w:rsidP="00ED366E">
            <w:pPr>
              <w:pStyle w:val="ab"/>
              <w:shd w:val="clear" w:color="auto" w:fill="FFFFFF"/>
              <w:spacing w:before="120" w:beforeAutospacing="0" w:after="0" w:afterAutospacing="0" w:line="230" w:lineRule="auto"/>
              <w:ind w:firstLine="567"/>
              <w:jc w:val="both"/>
            </w:pPr>
            <w:r w:rsidRPr="00ED366E">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98CE76" w14:textId="77777777" w:rsidR="00ED366E" w:rsidRPr="00ED366E" w:rsidRDefault="00ED366E" w:rsidP="00ED366E">
            <w:pPr>
              <w:spacing w:before="120" w:line="230" w:lineRule="auto"/>
              <w:ind w:firstLine="567"/>
              <w:jc w:val="both"/>
              <w:rPr>
                <w:color w:val="000000"/>
                <w:shd w:val="solid" w:color="FFFFFF" w:fill="FFFFFF"/>
              </w:rPr>
            </w:pPr>
            <w:r w:rsidRPr="00ED366E">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366E">
              <w:rPr>
                <w:color w:val="000000"/>
                <w:shd w:val="solid" w:color="FFFFFF" w:fill="FFFFFF"/>
                <w:lang w:eastAsia="en-US"/>
              </w:rPr>
              <w:t>невідповідностей</w:t>
            </w:r>
            <w:proofErr w:type="spellEnd"/>
            <w:r w:rsidRPr="00ED366E">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05C9FC" w14:textId="523C4503" w:rsidR="00F657DD" w:rsidRPr="00ED366E" w:rsidRDefault="00F657DD" w:rsidP="00F657DD">
            <w:pPr>
              <w:shd w:val="clear" w:color="auto" w:fill="FFFFFF" w:themeFill="background1"/>
              <w:ind w:firstLine="338"/>
              <w:jc w:val="both"/>
            </w:pPr>
          </w:p>
        </w:tc>
      </w:tr>
      <w:tr w:rsidR="00F657DD" w:rsidRPr="00E5306A" w14:paraId="4C8C0D48" w14:textId="77777777" w:rsidTr="00425462">
        <w:trPr>
          <w:trHeight w:val="520"/>
          <w:jc w:val="center"/>
        </w:trPr>
        <w:tc>
          <w:tcPr>
            <w:tcW w:w="576" w:type="dxa"/>
            <w:gridSpan w:val="2"/>
          </w:tcPr>
          <w:p w14:paraId="70A630B5" w14:textId="77777777" w:rsidR="00F657DD" w:rsidRPr="0018729E" w:rsidRDefault="00F657DD" w:rsidP="00F657DD">
            <w:pPr>
              <w:widowControl w:val="0"/>
              <w:shd w:val="clear" w:color="auto" w:fill="FFFFFF" w:themeFill="background1"/>
              <w:rPr>
                <w:b/>
                <w:bCs/>
              </w:rPr>
            </w:pPr>
            <w:r w:rsidRPr="0018729E">
              <w:rPr>
                <w:b/>
              </w:rPr>
              <w:t>4</w:t>
            </w:r>
          </w:p>
        </w:tc>
        <w:tc>
          <w:tcPr>
            <w:tcW w:w="2797" w:type="dxa"/>
            <w:shd w:val="clear" w:color="auto" w:fill="auto"/>
          </w:tcPr>
          <w:p w14:paraId="32A79367" w14:textId="77777777" w:rsidR="00F657DD" w:rsidRPr="0018729E" w:rsidRDefault="00F657DD" w:rsidP="00F657DD">
            <w:pPr>
              <w:widowControl w:val="0"/>
              <w:shd w:val="clear" w:color="auto" w:fill="FFFFFF" w:themeFill="background1"/>
            </w:pPr>
            <w:r w:rsidRPr="0018729E">
              <w:rPr>
                <w:b/>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14:paraId="61CEB5CD" w14:textId="77777777" w:rsidR="00F657DD" w:rsidRPr="0018729E" w:rsidRDefault="00F657DD" w:rsidP="00F657DD">
            <w:pPr>
              <w:pStyle w:val="rvps2"/>
              <w:spacing w:before="0" w:after="0"/>
              <w:ind w:firstLine="335"/>
              <w:jc w:val="both"/>
              <w:textAlignment w:val="baseline"/>
              <w:rPr>
                <w:b/>
                <w:color w:val="000000"/>
              </w:rPr>
            </w:pPr>
            <w:bookmarkStart w:id="11" w:name="26in1rg" w:colFirst="0" w:colLast="0"/>
            <w:bookmarkEnd w:id="11"/>
            <w:r w:rsidRPr="0018729E">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2215C14" w14:textId="77777777" w:rsidR="00F657DD" w:rsidRPr="0018729E" w:rsidRDefault="00F657DD" w:rsidP="00F657DD">
            <w:pPr>
              <w:widowControl w:val="0"/>
              <w:tabs>
                <w:tab w:val="left" w:pos="431"/>
              </w:tabs>
              <w:autoSpaceDE w:val="0"/>
              <w:autoSpaceDN w:val="0"/>
              <w:adjustRightInd w:val="0"/>
              <w:ind w:firstLine="335"/>
              <w:jc w:val="both"/>
              <w:textAlignment w:val="baseline"/>
            </w:pPr>
            <w:r w:rsidRPr="0018729E">
              <w:rPr>
                <w:color w:val="000000"/>
              </w:rPr>
              <w:t>Опис та приклади формальних (несуттєвих) помилок, допущення яких учасниками не призведе до відхилення їх</w:t>
            </w:r>
            <w:r w:rsidRPr="0018729E">
              <w:t xml:space="preserve"> тендерних пропозицій:</w:t>
            </w:r>
          </w:p>
          <w:p w14:paraId="64D6469A" w14:textId="32AFD05D" w:rsidR="00F657DD" w:rsidRPr="0018729E" w:rsidRDefault="00F657DD" w:rsidP="00F657DD">
            <w:pPr>
              <w:pStyle w:val="ab"/>
              <w:spacing w:before="0" w:beforeAutospacing="0" w:after="0" w:afterAutospacing="0"/>
              <w:ind w:firstLine="335"/>
              <w:jc w:val="both"/>
            </w:pPr>
            <w:r w:rsidRPr="0018729E">
              <w:t>1) Інформація/документ, подана учасником у складі тендерної пропозиції, містить помилку (помилки) у частині</w:t>
            </w:r>
            <w:r w:rsidR="00733B66">
              <w:t xml:space="preserve"> </w:t>
            </w:r>
            <w:r w:rsidR="00733B66" w:rsidRPr="000A2C1C">
              <w:t>(приклади)</w:t>
            </w:r>
            <w:r w:rsidRPr="000A2C1C">
              <w:t>:</w:t>
            </w:r>
          </w:p>
          <w:p w14:paraId="0B5F6BE6" w14:textId="77777777" w:rsidR="00F657DD" w:rsidRPr="0018729E" w:rsidRDefault="00F657DD" w:rsidP="00F657DD">
            <w:pPr>
              <w:pStyle w:val="ab"/>
              <w:numPr>
                <w:ilvl w:val="0"/>
                <w:numId w:val="2"/>
              </w:numPr>
              <w:spacing w:before="0" w:beforeAutospacing="0" w:after="0" w:afterAutospacing="0"/>
              <w:ind w:left="9" w:firstLine="467"/>
              <w:jc w:val="both"/>
            </w:pPr>
            <w:r w:rsidRPr="0018729E">
              <w:t>уживання великої літери;</w:t>
            </w:r>
          </w:p>
          <w:p w14:paraId="66BB03E2" w14:textId="77777777" w:rsidR="00F657DD" w:rsidRPr="0018729E" w:rsidRDefault="00F657DD" w:rsidP="00F657DD">
            <w:pPr>
              <w:pStyle w:val="ab"/>
              <w:numPr>
                <w:ilvl w:val="0"/>
                <w:numId w:val="2"/>
              </w:numPr>
              <w:spacing w:before="0" w:beforeAutospacing="0" w:after="0" w:afterAutospacing="0"/>
              <w:ind w:left="9" w:firstLine="467"/>
              <w:jc w:val="both"/>
            </w:pPr>
            <w:r w:rsidRPr="0018729E">
              <w:t>уживання розділових знаків та відмінювання слів у реченні;</w:t>
            </w:r>
          </w:p>
          <w:p w14:paraId="2F90F12F" w14:textId="77777777" w:rsidR="00F657DD" w:rsidRPr="0018729E" w:rsidRDefault="00F657DD" w:rsidP="00F657DD">
            <w:pPr>
              <w:pStyle w:val="ab"/>
              <w:numPr>
                <w:ilvl w:val="0"/>
                <w:numId w:val="2"/>
              </w:numPr>
              <w:spacing w:before="0" w:beforeAutospacing="0" w:after="0" w:afterAutospacing="0"/>
              <w:ind w:left="9" w:firstLine="467"/>
              <w:jc w:val="both"/>
            </w:pPr>
            <w:r w:rsidRPr="0018729E">
              <w:t xml:space="preserve">використання слова або </w:t>
            </w:r>
            <w:proofErr w:type="spellStart"/>
            <w:r w:rsidRPr="0018729E">
              <w:t>мовного</w:t>
            </w:r>
            <w:proofErr w:type="spellEnd"/>
            <w:r w:rsidRPr="0018729E">
              <w:t xml:space="preserve"> звороту, запозичених з іншої мови;</w:t>
            </w:r>
          </w:p>
          <w:p w14:paraId="66816A1E" w14:textId="77777777" w:rsidR="00F657DD" w:rsidRPr="0018729E" w:rsidRDefault="00F657DD" w:rsidP="00F657DD">
            <w:pPr>
              <w:pStyle w:val="ab"/>
              <w:numPr>
                <w:ilvl w:val="0"/>
                <w:numId w:val="2"/>
              </w:numPr>
              <w:spacing w:before="0" w:beforeAutospacing="0" w:after="0" w:afterAutospacing="0"/>
              <w:ind w:left="9" w:firstLine="467"/>
              <w:jc w:val="both"/>
            </w:pPr>
            <w:r w:rsidRPr="0018729E">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8729E">
              <w:t>закупівель</w:t>
            </w:r>
            <w:proofErr w:type="spellEnd"/>
            <w:r w:rsidRPr="0018729E">
              <w:t xml:space="preserve"> та/або унікального номера повідомлення про намір укласти договір про закупівлю - помилка в цифрах;</w:t>
            </w:r>
          </w:p>
          <w:p w14:paraId="0DD0FD22" w14:textId="77777777" w:rsidR="00F657DD" w:rsidRPr="0018729E" w:rsidRDefault="00F657DD" w:rsidP="00F657DD">
            <w:pPr>
              <w:pStyle w:val="ab"/>
              <w:numPr>
                <w:ilvl w:val="0"/>
                <w:numId w:val="2"/>
              </w:numPr>
              <w:spacing w:before="0" w:beforeAutospacing="0" w:after="0" w:afterAutospacing="0"/>
              <w:ind w:left="9" w:firstLine="467"/>
              <w:jc w:val="both"/>
            </w:pPr>
            <w:r w:rsidRPr="0018729E">
              <w:t>застосування правил переносу частини слова з рядка в рядок;</w:t>
            </w:r>
          </w:p>
          <w:p w14:paraId="258BBAF9" w14:textId="77777777" w:rsidR="00F657DD" w:rsidRPr="0018729E" w:rsidRDefault="00F657DD" w:rsidP="00F657DD">
            <w:pPr>
              <w:pStyle w:val="ab"/>
              <w:numPr>
                <w:ilvl w:val="0"/>
                <w:numId w:val="2"/>
              </w:numPr>
              <w:spacing w:before="0" w:beforeAutospacing="0" w:after="0" w:afterAutospacing="0"/>
              <w:ind w:left="9" w:firstLine="467"/>
              <w:jc w:val="both"/>
            </w:pPr>
            <w:r w:rsidRPr="0018729E">
              <w:t>написання слів разом та/або окремо, та/або через дефіс;</w:t>
            </w:r>
          </w:p>
          <w:p w14:paraId="7C90B014" w14:textId="77777777" w:rsidR="00F657DD" w:rsidRPr="0018729E" w:rsidRDefault="00F657DD" w:rsidP="00F657DD">
            <w:pPr>
              <w:pStyle w:val="ab"/>
              <w:numPr>
                <w:ilvl w:val="0"/>
                <w:numId w:val="2"/>
              </w:numPr>
              <w:spacing w:before="0" w:beforeAutospacing="0" w:after="0" w:afterAutospacing="0"/>
              <w:ind w:left="9" w:firstLine="467"/>
              <w:jc w:val="both"/>
            </w:pPr>
            <w:r w:rsidRPr="0018729E">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BFF65C" w14:textId="77777777" w:rsidR="00F657DD" w:rsidRPr="0018729E" w:rsidRDefault="00F657DD" w:rsidP="00F657DD">
            <w:pPr>
              <w:pStyle w:val="ab"/>
              <w:spacing w:before="0" w:beforeAutospacing="0" w:after="0" w:afterAutospacing="0"/>
              <w:ind w:firstLine="335"/>
              <w:jc w:val="both"/>
              <w:rPr>
                <w:rFonts w:eastAsia="Calibri"/>
                <w:lang w:eastAsia="en-US"/>
              </w:rPr>
            </w:pPr>
            <w:r w:rsidRPr="0018729E">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18729E">
              <w:rPr>
                <w:rFonts w:eastAsia="Calibri"/>
                <w:lang w:eastAsia="en-US"/>
              </w:rPr>
              <w:t xml:space="preserve"> Приклад: учасником зазначено «</w:t>
            </w:r>
            <w:proofErr w:type="spellStart"/>
            <w:r w:rsidRPr="0018729E">
              <w:rPr>
                <w:rFonts w:eastAsia="Calibri"/>
                <w:lang w:eastAsia="en-US"/>
              </w:rPr>
              <w:t>ненадається</w:t>
            </w:r>
            <w:proofErr w:type="spellEnd"/>
            <w:r w:rsidRPr="0018729E">
              <w:rPr>
                <w:rFonts w:eastAsia="Calibri"/>
                <w:lang w:eastAsia="en-US"/>
              </w:rPr>
              <w:t>» замість «не надається».</w:t>
            </w:r>
          </w:p>
          <w:p w14:paraId="7FC65373" w14:textId="77777777" w:rsidR="00733B66" w:rsidRDefault="00F657DD" w:rsidP="00F657DD">
            <w:pPr>
              <w:pStyle w:val="ab"/>
              <w:spacing w:before="0" w:beforeAutospacing="0" w:after="0" w:afterAutospacing="0"/>
              <w:ind w:firstLine="335"/>
              <w:jc w:val="both"/>
            </w:pPr>
            <w:r w:rsidRPr="0018729E">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14:paraId="405B1471" w14:textId="25C15A41" w:rsidR="00F657DD" w:rsidRPr="0018729E" w:rsidRDefault="00F657DD" w:rsidP="00F657DD">
            <w:pPr>
              <w:pStyle w:val="ab"/>
              <w:spacing w:before="0" w:beforeAutospacing="0" w:after="0" w:afterAutospacing="0"/>
              <w:ind w:firstLine="335"/>
              <w:jc w:val="both"/>
              <w:rPr>
                <w:bCs/>
                <w:color w:val="000000"/>
              </w:rPr>
            </w:pPr>
            <w:r w:rsidRPr="0018729E">
              <w:rPr>
                <w:bCs/>
                <w:color w:val="000000"/>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sidR="00733B66">
              <w:rPr>
                <w:bCs/>
                <w:color w:val="000000"/>
              </w:rPr>
              <w:t xml:space="preserve"> </w:t>
            </w:r>
            <w:r w:rsidR="00733B66" w:rsidRPr="000A2C1C">
              <w:rPr>
                <w:bCs/>
                <w:color w:val="000000"/>
              </w:rPr>
              <w:t>тощо</w:t>
            </w:r>
            <w:r w:rsidRPr="000A2C1C">
              <w:rPr>
                <w:bCs/>
                <w:color w:val="000000"/>
              </w:rPr>
              <w:t>.</w:t>
            </w:r>
          </w:p>
          <w:p w14:paraId="012C17E9" w14:textId="77777777" w:rsidR="00F657DD" w:rsidRPr="0018729E" w:rsidRDefault="00F657DD" w:rsidP="00F657DD">
            <w:pPr>
              <w:pStyle w:val="ab"/>
              <w:spacing w:before="0" w:beforeAutospacing="0" w:after="0" w:afterAutospacing="0"/>
              <w:ind w:firstLine="335"/>
              <w:jc w:val="both"/>
            </w:pPr>
            <w:r w:rsidRPr="0018729E">
              <w:t>4) Окрема сторінка (сторінки) копії документа (документів) не завірена підписом та/або печаткою учасника (у разі її використання).</w:t>
            </w:r>
          </w:p>
          <w:p w14:paraId="139DE57E" w14:textId="77777777" w:rsidR="00F657DD" w:rsidRPr="0018729E" w:rsidRDefault="00F657DD" w:rsidP="00F657DD">
            <w:pPr>
              <w:pStyle w:val="ab"/>
              <w:spacing w:before="0" w:beforeAutospacing="0" w:after="0" w:afterAutospacing="0"/>
              <w:ind w:firstLine="335"/>
              <w:jc w:val="both"/>
              <w:rPr>
                <w:bCs/>
                <w:color w:val="000000"/>
              </w:rPr>
            </w:pPr>
            <w:r w:rsidRPr="0018729E">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18729E">
              <w:rPr>
                <w:bCs/>
                <w:color w:val="000000"/>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2B79CDD2" w14:textId="77777777" w:rsidR="00F657DD" w:rsidRPr="0018729E" w:rsidRDefault="00F657DD" w:rsidP="00F657DD">
            <w:pPr>
              <w:pStyle w:val="ab"/>
              <w:spacing w:before="0" w:beforeAutospacing="0" w:after="0" w:afterAutospacing="0"/>
              <w:ind w:firstLine="335"/>
              <w:jc w:val="both"/>
              <w:rPr>
                <w:bCs/>
                <w:color w:val="000000"/>
              </w:rPr>
            </w:pPr>
            <w:r w:rsidRPr="0018729E">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18729E">
              <w:rPr>
                <w:bCs/>
                <w:color w:val="000000"/>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7AD9B55C" w14:textId="77777777" w:rsidR="00F657DD" w:rsidRPr="0018729E" w:rsidRDefault="00F657DD" w:rsidP="00F657DD">
            <w:pPr>
              <w:pStyle w:val="ab"/>
              <w:spacing w:before="0" w:beforeAutospacing="0" w:after="0" w:afterAutospacing="0"/>
              <w:ind w:firstLine="335"/>
              <w:jc w:val="both"/>
            </w:pPr>
            <w:r w:rsidRPr="0018729E">
              <w:t>7) Подання документа (документів) учасником у складі тендерної пропозиції, що складений у довільній формі та не містить вихідного номера.</w:t>
            </w:r>
          </w:p>
          <w:p w14:paraId="0D0F783C" w14:textId="77777777" w:rsidR="00F657DD" w:rsidRPr="0018729E" w:rsidRDefault="00F657DD" w:rsidP="00F657DD">
            <w:pPr>
              <w:pStyle w:val="ab"/>
              <w:spacing w:before="0" w:beforeAutospacing="0" w:after="0" w:afterAutospacing="0"/>
              <w:ind w:firstLine="335"/>
              <w:jc w:val="both"/>
            </w:pPr>
            <w:r w:rsidRPr="0018729E">
              <w:t>8) Подання документа учасником у складі тендерної пропозиції, що є сканованою копією оригіналу документа/електронного документа.</w:t>
            </w:r>
          </w:p>
          <w:p w14:paraId="25843D96" w14:textId="77777777" w:rsidR="00F657DD" w:rsidRPr="0018729E" w:rsidRDefault="00F657DD" w:rsidP="00F657DD">
            <w:pPr>
              <w:pStyle w:val="ab"/>
              <w:spacing w:before="0" w:beforeAutospacing="0" w:after="0" w:afterAutospacing="0"/>
              <w:ind w:firstLine="335"/>
              <w:jc w:val="both"/>
            </w:pPr>
            <w:r w:rsidRPr="0018729E">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D3B6846" w14:textId="77777777" w:rsidR="00F657DD" w:rsidRPr="0018729E" w:rsidRDefault="00F657DD" w:rsidP="00F657DD">
            <w:pPr>
              <w:pStyle w:val="ab"/>
              <w:spacing w:before="0" w:beforeAutospacing="0" w:after="0" w:afterAutospacing="0"/>
              <w:ind w:firstLine="335"/>
              <w:jc w:val="both"/>
            </w:pPr>
            <w:r w:rsidRPr="0018729E">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C3BE4" w14:textId="77777777" w:rsidR="00F657DD" w:rsidRPr="0018729E" w:rsidRDefault="00F657DD" w:rsidP="00F657DD">
            <w:pPr>
              <w:pStyle w:val="ab"/>
              <w:spacing w:before="0" w:beforeAutospacing="0" w:after="0" w:afterAutospacing="0"/>
              <w:ind w:firstLine="335"/>
              <w:jc w:val="both"/>
            </w:pPr>
            <w:r w:rsidRPr="0018729E">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15327A57" w14:textId="2005C5E8" w:rsidR="00F657DD" w:rsidRPr="006C2D46" w:rsidRDefault="00F657DD" w:rsidP="00785788">
            <w:pPr>
              <w:widowControl w:val="0"/>
              <w:spacing w:after="160" w:line="259" w:lineRule="auto"/>
              <w:jc w:val="both"/>
            </w:pPr>
            <w:r w:rsidRPr="0018729E">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7F7D2C">
              <w:t xml:space="preserve"> </w:t>
            </w:r>
          </w:p>
        </w:tc>
      </w:tr>
      <w:tr w:rsidR="00F657DD" w:rsidRPr="00E5306A" w14:paraId="1326C38E" w14:textId="77777777" w:rsidTr="003D099A">
        <w:trPr>
          <w:trHeight w:val="520"/>
          <w:jc w:val="center"/>
        </w:trPr>
        <w:tc>
          <w:tcPr>
            <w:tcW w:w="576" w:type="dxa"/>
            <w:gridSpan w:val="2"/>
          </w:tcPr>
          <w:p w14:paraId="33E66D68" w14:textId="77777777" w:rsidR="00F657DD" w:rsidRPr="00733B66" w:rsidRDefault="00F657DD" w:rsidP="00F657DD">
            <w:pPr>
              <w:widowControl w:val="0"/>
              <w:shd w:val="clear" w:color="auto" w:fill="FFFFFF" w:themeFill="background1"/>
              <w:rPr>
                <w:rFonts w:eastAsia="Times New Roman"/>
                <w:b/>
                <w:bCs/>
              </w:rPr>
            </w:pPr>
            <w:r w:rsidRPr="00733B66">
              <w:rPr>
                <w:b/>
              </w:rPr>
              <w:t>5</w:t>
            </w:r>
          </w:p>
        </w:tc>
        <w:tc>
          <w:tcPr>
            <w:tcW w:w="2797" w:type="dxa"/>
            <w:shd w:val="clear" w:color="auto" w:fill="auto"/>
          </w:tcPr>
          <w:p w14:paraId="29FFF7FD" w14:textId="77777777" w:rsidR="00F657DD" w:rsidRPr="00733B66" w:rsidRDefault="00F657DD" w:rsidP="00F657DD">
            <w:pPr>
              <w:widowControl w:val="0"/>
              <w:shd w:val="clear" w:color="auto" w:fill="FFFFFF" w:themeFill="background1"/>
              <w:rPr>
                <w:rFonts w:eastAsia="Times New Roman"/>
                <w:b/>
                <w:bCs/>
              </w:rPr>
            </w:pPr>
            <w:r w:rsidRPr="00733B66">
              <w:rPr>
                <w:b/>
              </w:rPr>
              <w:t>Відхилення тендерних пропозицій</w:t>
            </w:r>
          </w:p>
        </w:tc>
        <w:tc>
          <w:tcPr>
            <w:tcW w:w="6370" w:type="dxa"/>
            <w:gridSpan w:val="2"/>
            <w:shd w:val="clear" w:color="auto" w:fill="auto"/>
          </w:tcPr>
          <w:p w14:paraId="3E64E25F" w14:textId="77777777" w:rsidR="00F657DD" w:rsidRPr="00877A5C" w:rsidRDefault="00F657DD" w:rsidP="00F657DD">
            <w:pPr>
              <w:spacing w:before="150" w:after="150"/>
              <w:jc w:val="both"/>
              <w:rPr>
                <w:rFonts w:eastAsia="Times New Roman"/>
              </w:rPr>
            </w:pPr>
            <w:r w:rsidRPr="00877A5C">
              <w:rPr>
                <w:rFonts w:eastAsia="Times New Roman"/>
              </w:rPr>
              <w:t xml:space="preserve">Замовник відхиляє тендерну пропозицію із зазначенням аргументації в електронній системі </w:t>
            </w:r>
            <w:proofErr w:type="spellStart"/>
            <w:r w:rsidRPr="00877A5C">
              <w:rPr>
                <w:rFonts w:eastAsia="Times New Roman"/>
              </w:rPr>
              <w:t>закупівель</w:t>
            </w:r>
            <w:proofErr w:type="spellEnd"/>
            <w:r w:rsidRPr="00877A5C">
              <w:rPr>
                <w:rFonts w:eastAsia="Times New Roman"/>
              </w:rPr>
              <w:t xml:space="preserve"> у разі, коли:</w:t>
            </w:r>
          </w:p>
          <w:p w14:paraId="3F4D3346" w14:textId="77777777" w:rsidR="00F657DD" w:rsidRPr="00877A5C" w:rsidRDefault="00F657DD" w:rsidP="00F657DD">
            <w:pPr>
              <w:spacing w:before="150" w:after="150"/>
              <w:jc w:val="both"/>
              <w:rPr>
                <w:rFonts w:eastAsia="Times New Roman"/>
              </w:rPr>
            </w:pPr>
            <w:r w:rsidRPr="00877A5C">
              <w:rPr>
                <w:rFonts w:eastAsia="Times New Roman"/>
              </w:rPr>
              <w:t>1) учасник процедури закупівлі:</w:t>
            </w:r>
          </w:p>
          <w:p w14:paraId="0FB4D954" w14:textId="77777777" w:rsidR="00F657DD" w:rsidRPr="00877A5C" w:rsidRDefault="00F657DD" w:rsidP="00F657DD">
            <w:pPr>
              <w:pStyle w:val="af1"/>
              <w:numPr>
                <w:ilvl w:val="0"/>
                <w:numId w:val="26"/>
              </w:num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8021747" w14:textId="77777777" w:rsidR="00F657DD" w:rsidRPr="00877A5C" w:rsidRDefault="00F657DD" w:rsidP="00F657DD">
            <w:pPr>
              <w:pStyle w:val="af1"/>
              <w:numPr>
                <w:ilvl w:val="0"/>
                <w:numId w:val="26"/>
              </w:num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343B543" w14:textId="77777777" w:rsidR="00F657DD" w:rsidRPr="00877A5C" w:rsidRDefault="00F657DD" w:rsidP="00F657DD">
            <w:pPr>
              <w:pStyle w:val="af1"/>
              <w:numPr>
                <w:ilvl w:val="0"/>
                <w:numId w:val="26"/>
              </w:num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rPr>
              <w:t>невідповідностей</w:t>
            </w:r>
            <w:proofErr w:type="spellEnd"/>
            <w:r w:rsidRPr="00877A5C">
              <w:rPr>
                <w:rFonts w:ascii="Times New Roman" w:eastAsia="Times New Roman" w:hAnsi="Times New Roman"/>
                <w:sz w:val="24"/>
                <w:szCs w:val="24"/>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rPr>
              <w:t>закупівель</w:t>
            </w:r>
            <w:proofErr w:type="spellEnd"/>
            <w:r w:rsidRPr="00877A5C">
              <w:rPr>
                <w:rFonts w:ascii="Times New Roman" w:eastAsia="Times New Roman" w:hAnsi="Times New Roman"/>
                <w:sz w:val="24"/>
                <w:szCs w:val="24"/>
              </w:rPr>
              <w:t xml:space="preserve"> повідомлення з вимогою про усунення таких </w:t>
            </w:r>
            <w:proofErr w:type="spellStart"/>
            <w:r w:rsidRPr="00877A5C">
              <w:rPr>
                <w:rFonts w:ascii="Times New Roman" w:eastAsia="Times New Roman" w:hAnsi="Times New Roman"/>
                <w:sz w:val="24"/>
                <w:szCs w:val="24"/>
              </w:rPr>
              <w:t>невідповідностей</w:t>
            </w:r>
            <w:proofErr w:type="spellEnd"/>
            <w:r w:rsidRPr="00877A5C">
              <w:rPr>
                <w:rFonts w:ascii="Times New Roman" w:eastAsia="Times New Roman" w:hAnsi="Times New Roman"/>
                <w:sz w:val="24"/>
                <w:szCs w:val="24"/>
              </w:rPr>
              <w:t>;</w:t>
            </w:r>
          </w:p>
          <w:p w14:paraId="078DCD92" w14:textId="77777777" w:rsidR="00F657DD" w:rsidRPr="00877A5C" w:rsidRDefault="00F657DD" w:rsidP="00F657DD">
            <w:pPr>
              <w:pStyle w:val="af1"/>
              <w:numPr>
                <w:ilvl w:val="0"/>
                <w:numId w:val="26"/>
              </w:num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61401D3" w14:textId="77777777" w:rsidR="00F657DD" w:rsidRPr="00877A5C" w:rsidRDefault="00F657DD" w:rsidP="00F657DD">
            <w:pPr>
              <w:pStyle w:val="af1"/>
              <w:numPr>
                <w:ilvl w:val="0"/>
                <w:numId w:val="26"/>
              </w:num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2896E6CD" w14:textId="77777777" w:rsidR="00F657DD" w:rsidRPr="00877A5C" w:rsidRDefault="00F657DD" w:rsidP="00F657DD">
            <w:pPr>
              <w:pStyle w:val="af1"/>
              <w:numPr>
                <w:ilvl w:val="0"/>
                <w:numId w:val="26"/>
              </w:num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rPr>
              <w:t>бенефіціарним</w:t>
            </w:r>
            <w:proofErr w:type="spellEnd"/>
            <w:r w:rsidRPr="00877A5C">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rPr>
              <w:t>закупівель</w:t>
            </w:r>
            <w:proofErr w:type="spellEnd"/>
            <w:r w:rsidRPr="00877A5C">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211692" w14:textId="77777777" w:rsidR="00F657DD" w:rsidRPr="00877A5C" w:rsidRDefault="00F657DD" w:rsidP="00F657DD">
            <w:pPr>
              <w:spacing w:before="150" w:after="150"/>
              <w:jc w:val="both"/>
              <w:rPr>
                <w:rFonts w:eastAsia="Times New Roman"/>
              </w:rPr>
            </w:pPr>
            <w:r w:rsidRPr="00877A5C">
              <w:rPr>
                <w:rFonts w:eastAsia="Times New Roman"/>
              </w:rPr>
              <w:t>2) тендерна пропозиція:</w:t>
            </w:r>
          </w:p>
          <w:p w14:paraId="506BBF8C" w14:textId="77777777" w:rsidR="00F657DD" w:rsidRPr="00877A5C" w:rsidRDefault="00F657DD" w:rsidP="00F657DD">
            <w:pPr>
              <w:pStyle w:val="af1"/>
              <w:numPr>
                <w:ilvl w:val="0"/>
                <w:numId w:val="27"/>
              </w:num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14:paraId="50A035E6" w14:textId="77777777" w:rsidR="00F657DD" w:rsidRPr="00877A5C" w:rsidRDefault="00F657DD" w:rsidP="00F657DD">
            <w:pPr>
              <w:pStyle w:val="af1"/>
              <w:numPr>
                <w:ilvl w:val="0"/>
                <w:numId w:val="27"/>
              </w:num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викладена іншою мовою (мовами), ніж мова (мови), що передбачена тендерною документацією;</w:t>
            </w:r>
          </w:p>
          <w:p w14:paraId="2D40A2CE" w14:textId="77777777" w:rsidR="00F657DD" w:rsidRPr="00877A5C" w:rsidRDefault="00F657DD" w:rsidP="00F657DD">
            <w:pPr>
              <w:pStyle w:val="af1"/>
              <w:numPr>
                <w:ilvl w:val="0"/>
                <w:numId w:val="27"/>
              </w:num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є такою, строк дії якої закінчився;</w:t>
            </w:r>
          </w:p>
          <w:p w14:paraId="23B2820B" w14:textId="77777777" w:rsidR="00F657DD" w:rsidRPr="00877A5C" w:rsidRDefault="00F657DD" w:rsidP="00F657DD">
            <w:pPr>
              <w:pStyle w:val="af1"/>
              <w:numPr>
                <w:ilvl w:val="0"/>
                <w:numId w:val="27"/>
              </w:num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33A53C" w14:textId="77777777" w:rsidR="00F657DD" w:rsidRPr="00877A5C" w:rsidRDefault="00F657DD" w:rsidP="00F657DD">
            <w:pPr>
              <w:pStyle w:val="af1"/>
              <w:numPr>
                <w:ilvl w:val="0"/>
                <w:numId w:val="27"/>
              </w:num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2569BFA" w14:textId="77777777" w:rsidR="00F657DD" w:rsidRPr="00877A5C" w:rsidRDefault="00F657DD" w:rsidP="00F657DD">
            <w:pPr>
              <w:spacing w:before="150" w:after="150"/>
              <w:jc w:val="both"/>
              <w:rPr>
                <w:rFonts w:eastAsia="Times New Roman"/>
              </w:rPr>
            </w:pPr>
            <w:r w:rsidRPr="00877A5C">
              <w:rPr>
                <w:rFonts w:eastAsia="Times New Roman"/>
              </w:rPr>
              <w:t>3) переможець процедури закупівлі:</w:t>
            </w:r>
          </w:p>
          <w:p w14:paraId="2FAAB3F7" w14:textId="77777777" w:rsidR="00F657DD" w:rsidRPr="00877A5C" w:rsidRDefault="00F657DD" w:rsidP="00F657DD">
            <w:pPr>
              <w:pStyle w:val="af1"/>
              <w:numPr>
                <w:ilvl w:val="0"/>
                <w:numId w:val="28"/>
              </w:num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2C6E505" w14:textId="77777777" w:rsidR="00F657DD" w:rsidRPr="00877A5C" w:rsidRDefault="00F657DD" w:rsidP="00F657DD">
            <w:pPr>
              <w:pStyle w:val="af1"/>
              <w:numPr>
                <w:ilvl w:val="0"/>
                <w:numId w:val="28"/>
              </w:num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34CC5EF" w14:textId="77777777" w:rsidR="00F657DD" w:rsidRPr="00877A5C" w:rsidRDefault="00F657DD" w:rsidP="00F657DD">
            <w:pPr>
              <w:pStyle w:val="af1"/>
              <w:numPr>
                <w:ilvl w:val="0"/>
                <w:numId w:val="28"/>
              </w:num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135248DB" w14:textId="77777777" w:rsidR="00F657DD" w:rsidRPr="00877A5C" w:rsidRDefault="00F657DD" w:rsidP="00F657DD">
            <w:pPr>
              <w:pStyle w:val="af1"/>
              <w:numPr>
                <w:ilvl w:val="0"/>
                <w:numId w:val="28"/>
              </w:num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p>
          <w:p w14:paraId="56C1A3AB" w14:textId="77777777" w:rsidR="00F657DD" w:rsidRPr="00877A5C" w:rsidRDefault="00F657DD" w:rsidP="00F657DD">
            <w:pPr>
              <w:pStyle w:val="af1"/>
              <w:numPr>
                <w:ilvl w:val="0"/>
                <w:numId w:val="28"/>
              </w:num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DB0B41B" w14:textId="77777777" w:rsidR="00F657DD" w:rsidRPr="00877A5C" w:rsidRDefault="00F657DD" w:rsidP="00F657DD">
            <w:pPr>
              <w:spacing w:before="150" w:after="150"/>
              <w:jc w:val="both"/>
              <w:rPr>
                <w:rFonts w:eastAsia="Times New Roman"/>
              </w:rPr>
            </w:pPr>
            <w:r w:rsidRPr="00877A5C">
              <w:rPr>
                <w:rFonts w:eastAsia="Times New Roman"/>
              </w:rPr>
              <w:t xml:space="preserve">Замовник може відхилити тендерну пропозицію із зазначенням аргументації в електронній системі </w:t>
            </w:r>
            <w:proofErr w:type="spellStart"/>
            <w:r w:rsidRPr="00877A5C">
              <w:rPr>
                <w:rFonts w:eastAsia="Times New Roman"/>
              </w:rPr>
              <w:t>закупівель</w:t>
            </w:r>
            <w:proofErr w:type="spellEnd"/>
            <w:r w:rsidRPr="00877A5C">
              <w:rPr>
                <w:rFonts w:eastAsia="Times New Roman"/>
              </w:rPr>
              <w:t xml:space="preserve"> у разі, коли:</w:t>
            </w:r>
          </w:p>
          <w:p w14:paraId="5EFA599B" w14:textId="77777777" w:rsidR="00F657DD" w:rsidRPr="00877A5C" w:rsidRDefault="00F657DD" w:rsidP="00F657DD">
            <w:pPr>
              <w:pStyle w:val="af1"/>
              <w:numPr>
                <w:ilvl w:val="0"/>
                <w:numId w:val="29"/>
              </w:num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4C7B6E" w14:textId="77777777" w:rsidR="00F657DD" w:rsidRPr="00877A5C" w:rsidRDefault="00F657DD" w:rsidP="00F657DD">
            <w:pPr>
              <w:pStyle w:val="af1"/>
              <w:numPr>
                <w:ilvl w:val="0"/>
                <w:numId w:val="29"/>
              </w:num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2808EC" w14:textId="77777777" w:rsidR="00F657DD" w:rsidRDefault="00F657DD" w:rsidP="00F657DD">
            <w:pPr>
              <w:spacing w:before="150" w:after="150"/>
              <w:jc w:val="both"/>
              <w:rPr>
                <w:rFonts w:eastAsia="Times New Roman"/>
              </w:rPr>
            </w:pPr>
            <w:r w:rsidRPr="00877A5C">
              <w:rPr>
                <w:rFonts w:eastAsia="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894EEB" w14:textId="77777777" w:rsidR="008A5BB3" w:rsidRDefault="00F657DD" w:rsidP="008A5BB3">
            <w:pPr>
              <w:shd w:val="clear" w:color="auto" w:fill="FFFFFF" w:themeFill="background1"/>
              <w:ind w:firstLine="338"/>
              <w:jc w:val="both"/>
              <w:textAlignment w:val="baseline"/>
              <w:rPr>
                <w:rFonts w:eastAsia="Times New Roman"/>
              </w:rPr>
            </w:pPr>
            <w:r w:rsidRPr="00877A5C">
              <w:rPr>
                <w:rFonts w:eastAsia="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eastAsia="Times New Roman"/>
              </w:rPr>
              <w:t>закупівель</w:t>
            </w:r>
            <w:proofErr w:type="spellEnd"/>
            <w:r w:rsidRPr="00877A5C">
              <w:rPr>
                <w:rFonts w:eastAsia="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eastAsia="Times New Roman"/>
              </w:rPr>
              <w:t>закупівель</w:t>
            </w:r>
            <w:proofErr w:type="spellEnd"/>
            <w:r w:rsidRPr="00877A5C">
              <w:rPr>
                <w:rFonts w:eastAsia="Times New Roman"/>
              </w:rPr>
              <w:t>.</w:t>
            </w:r>
          </w:p>
          <w:p w14:paraId="48703179" w14:textId="58646C15" w:rsidR="007F7D2C" w:rsidRPr="008A5BB3" w:rsidRDefault="008A5BB3" w:rsidP="008A5BB3">
            <w:pPr>
              <w:shd w:val="clear" w:color="auto" w:fill="FFFFFF" w:themeFill="background1"/>
              <w:ind w:firstLine="338"/>
              <w:jc w:val="both"/>
              <w:textAlignment w:val="baseline"/>
              <w:rPr>
                <w:rFonts w:eastAsia="Times New Roman"/>
              </w:rPr>
            </w:pPr>
            <w:r w:rsidRPr="008A5BB3">
              <w:rPr>
                <w:rFonts w:eastAsia="Times New Roman"/>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A5BB3">
              <w:rPr>
                <w:rFonts w:eastAsia="Times New Roman"/>
                <w:lang w:eastAsia="en-US"/>
              </w:rPr>
              <w:t>закупівель</w:t>
            </w:r>
            <w:proofErr w:type="spellEnd"/>
            <w:r w:rsidRPr="008A5BB3">
              <w:rPr>
                <w:rFonts w:eastAsia="Times New Roman"/>
                <w:lang w:eastAsia="en-US"/>
              </w:rPr>
              <w:t xml:space="preserve">, але до моменту оприлюднення договору про закупівлю в електронній системі </w:t>
            </w:r>
            <w:proofErr w:type="spellStart"/>
            <w:r w:rsidRPr="008A5BB3">
              <w:rPr>
                <w:rFonts w:eastAsia="Times New Roman"/>
                <w:lang w:eastAsia="en-US"/>
              </w:rPr>
              <w:t>закупівель</w:t>
            </w:r>
            <w:proofErr w:type="spellEnd"/>
            <w:r w:rsidRPr="008A5BB3">
              <w:rPr>
                <w:rFonts w:eastAsia="Times New Roman"/>
                <w:lang w:eastAsia="en-US"/>
              </w:rPr>
              <w:t xml:space="preserve"> відповідно до статті 10 Закону.</w:t>
            </w:r>
          </w:p>
        </w:tc>
      </w:tr>
      <w:tr w:rsidR="00F657DD" w:rsidRPr="00E5306A" w14:paraId="2679DCB3" w14:textId="77777777" w:rsidTr="008E539C">
        <w:trPr>
          <w:trHeight w:val="358"/>
          <w:jc w:val="center"/>
        </w:trPr>
        <w:tc>
          <w:tcPr>
            <w:tcW w:w="9743" w:type="dxa"/>
            <w:gridSpan w:val="5"/>
            <w:shd w:val="clear" w:color="auto" w:fill="FFFFFF" w:themeFill="background1"/>
            <w:vAlign w:val="center"/>
          </w:tcPr>
          <w:p w14:paraId="5128D4D5" w14:textId="77777777" w:rsidR="00F657DD" w:rsidRPr="0018729E" w:rsidRDefault="00F657DD" w:rsidP="00F657DD">
            <w:pPr>
              <w:widowControl w:val="0"/>
              <w:shd w:val="clear" w:color="auto" w:fill="FFFFFF" w:themeFill="background1"/>
              <w:ind w:hanging="20"/>
              <w:jc w:val="center"/>
            </w:pPr>
            <w:r w:rsidRPr="0018729E">
              <w:rPr>
                <w:rFonts w:eastAsia="Times New Roman"/>
                <w:b/>
              </w:rPr>
              <w:t>VІI. Відміна тендеру чи визнання тендеру таким, що не відбувся</w:t>
            </w:r>
          </w:p>
        </w:tc>
      </w:tr>
      <w:tr w:rsidR="00F657DD" w:rsidRPr="00E5306A" w14:paraId="110B97B2" w14:textId="77777777" w:rsidTr="008E539C">
        <w:trPr>
          <w:trHeight w:val="520"/>
          <w:jc w:val="center"/>
        </w:trPr>
        <w:tc>
          <w:tcPr>
            <w:tcW w:w="576" w:type="dxa"/>
            <w:gridSpan w:val="2"/>
            <w:shd w:val="clear" w:color="auto" w:fill="FFFFFF" w:themeFill="background1"/>
          </w:tcPr>
          <w:p w14:paraId="2C149964" w14:textId="77777777" w:rsidR="00F657DD" w:rsidRPr="0018729E" w:rsidRDefault="00F657DD" w:rsidP="00F657DD">
            <w:pPr>
              <w:widowControl w:val="0"/>
              <w:shd w:val="clear" w:color="auto" w:fill="FFFFFF" w:themeFill="background1"/>
              <w:jc w:val="center"/>
              <w:rPr>
                <w:b/>
                <w:bCs/>
              </w:rPr>
            </w:pPr>
            <w:r w:rsidRPr="0018729E">
              <w:rPr>
                <w:rFonts w:eastAsia="Times New Roman"/>
                <w:b/>
                <w:bCs/>
              </w:rPr>
              <w:t>1</w:t>
            </w:r>
          </w:p>
        </w:tc>
        <w:tc>
          <w:tcPr>
            <w:tcW w:w="2797" w:type="dxa"/>
            <w:shd w:val="clear" w:color="auto" w:fill="FFFFFF" w:themeFill="background1"/>
          </w:tcPr>
          <w:p w14:paraId="2D4D6D6B" w14:textId="77777777" w:rsidR="00F657DD" w:rsidRPr="0018729E" w:rsidRDefault="00F657DD" w:rsidP="00F657DD">
            <w:pPr>
              <w:widowControl w:val="0"/>
              <w:shd w:val="clear" w:color="auto" w:fill="FFFFFF" w:themeFill="background1"/>
            </w:pPr>
            <w:r w:rsidRPr="0018729E">
              <w:rPr>
                <w:rFonts w:eastAsia="Times New Roman"/>
                <w:b/>
              </w:rPr>
              <w:t>Відміна тендеру чи визнання тендеру таким, що не відбувся</w:t>
            </w:r>
          </w:p>
        </w:tc>
        <w:tc>
          <w:tcPr>
            <w:tcW w:w="6370" w:type="dxa"/>
            <w:gridSpan w:val="2"/>
            <w:shd w:val="clear" w:color="auto" w:fill="FFFFFF" w:themeFill="background1"/>
          </w:tcPr>
          <w:p w14:paraId="05D30646" w14:textId="77777777" w:rsidR="00F657DD" w:rsidRPr="00877A5C" w:rsidRDefault="00F657DD" w:rsidP="00F657DD">
            <w:pPr>
              <w:spacing w:before="150" w:after="150"/>
              <w:jc w:val="both"/>
              <w:rPr>
                <w:rFonts w:eastAsia="Times New Roman"/>
              </w:rPr>
            </w:pPr>
            <w:bookmarkStart w:id="12" w:name="z337ya" w:colFirst="0" w:colLast="0"/>
            <w:bookmarkEnd w:id="12"/>
            <w:r w:rsidRPr="00877A5C">
              <w:rPr>
                <w:rFonts w:eastAsia="Times New Roman"/>
              </w:rPr>
              <w:t>Замовник відміняє відкриті торги у разі:</w:t>
            </w:r>
          </w:p>
          <w:p w14:paraId="0BA4631B" w14:textId="77777777" w:rsidR="00F657DD" w:rsidRPr="00877A5C" w:rsidRDefault="00F657DD" w:rsidP="00F657DD">
            <w:pPr>
              <w:spacing w:before="150" w:after="150"/>
              <w:jc w:val="both"/>
              <w:rPr>
                <w:rFonts w:eastAsia="Times New Roman"/>
              </w:rPr>
            </w:pPr>
            <w:r w:rsidRPr="00877A5C">
              <w:rPr>
                <w:rFonts w:eastAsia="Times New Roman"/>
              </w:rPr>
              <w:t>1) відсутності подальшої потреби в закупівлі товарів, робіт чи послуг;</w:t>
            </w:r>
          </w:p>
          <w:p w14:paraId="3C7AB4B6" w14:textId="77777777" w:rsidR="00F657DD" w:rsidRPr="00877A5C" w:rsidRDefault="00F657DD" w:rsidP="00F657DD">
            <w:pPr>
              <w:spacing w:before="150" w:after="150"/>
              <w:jc w:val="both"/>
              <w:rPr>
                <w:rFonts w:eastAsia="Times New Roman"/>
              </w:rPr>
            </w:pPr>
            <w:r w:rsidRPr="00877A5C">
              <w:rPr>
                <w:rFonts w:eastAsia="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eastAsia="Times New Roman"/>
              </w:rPr>
              <w:t>закупівель</w:t>
            </w:r>
            <w:proofErr w:type="spellEnd"/>
            <w:r w:rsidRPr="00877A5C">
              <w:rPr>
                <w:rFonts w:eastAsia="Times New Roman"/>
              </w:rPr>
              <w:t>, з описом таких порушень;</w:t>
            </w:r>
          </w:p>
          <w:p w14:paraId="4A7382E8" w14:textId="77777777" w:rsidR="00F657DD" w:rsidRPr="00877A5C" w:rsidRDefault="00F657DD" w:rsidP="00F657DD">
            <w:pPr>
              <w:spacing w:before="150" w:after="150"/>
              <w:jc w:val="both"/>
              <w:rPr>
                <w:rFonts w:eastAsia="Times New Roman"/>
              </w:rPr>
            </w:pPr>
            <w:r w:rsidRPr="00877A5C">
              <w:rPr>
                <w:rFonts w:eastAsia="Times New Roman"/>
              </w:rPr>
              <w:t>3) скорочення обсягу видатків на здійснення закупівлі товарів, робіт чи послуг;</w:t>
            </w:r>
          </w:p>
          <w:p w14:paraId="4C71E17C" w14:textId="77777777" w:rsidR="00F657DD" w:rsidRPr="00877A5C" w:rsidRDefault="00F657DD" w:rsidP="00F657DD">
            <w:pPr>
              <w:spacing w:before="150" w:after="150"/>
              <w:jc w:val="both"/>
              <w:rPr>
                <w:rFonts w:eastAsia="Times New Roman"/>
              </w:rPr>
            </w:pPr>
            <w:r w:rsidRPr="00877A5C">
              <w:rPr>
                <w:rFonts w:eastAsia="Times New Roman"/>
              </w:rPr>
              <w:t>4) коли здійснення закупівлі стало неможливим внаслідок дії обставин непереборної сили.</w:t>
            </w:r>
          </w:p>
          <w:p w14:paraId="47E43EC5" w14:textId="0CC0CC06" w:rsidR="00F657DD" w:rsidRPr="00877A5C" w:rsidRDefault="00F657DD" w:rsidP="00F657DD">
            <w:pPr>
              <w:spacing w:before="150" w:after="150"/>
              <w:jc w:val="both"/>
              <w:rPr>
                <w:rFonts w:eastAsia="Times New Roman"/>
              </w:rPr>
            </w:pPr>
            <w:r w:rsidRPr="00877A5C">
              <w:rPr>
                <w:rFonts w:eastAsia="Times New Roman"/>
              </w:rPr>
              <w:t xml:space="preserve">У разі відміни відкритих торгів замовник протягом </w:t>
            </w:r>
            <w:r w:rsidR="00CD2E7E" w:rsidRPr="0062120E">
              <w:rPr>
                <w:rFonts w:eastAsia="Times New Roman"/>
              </w:rPr>
              <w:t>1 (</w:t>
            </w:r>
            <w:r w:rsidRPr="0062120E">
              <w:rPr>
                <w:rFonts w:eastAsia="Times New Roman"/>
              </w:rPr>
              <w:t>одного</w:t>
            </w:r>
            <w:r w:rsidR="00CD2E7E" w:rsidRPr="0062120E">
              <w:rPr>
                <w:rFonts w:eastAsia="Times New Roman"/>
              </w:rPr>
              <w:t>)</w:t>
            </w:r>
            <w:r w:rsidRPr="0062120E">
              <w:rPr>
                <w:rFonts w:eastAsia="Times New Roman"/>
              </w:rPr>
              <w:t xml:space="preserve"> робочого дня з дати прийняття відповідного</w:t>
            </w:r>
            <w:r w:rsidRPr="00877A5C">
              <w:rPr>
                <w:rFonts w:eastAsia="Times New Roman"/>
              </w:rPr>
              <w:t xml:space="preserve"> рішення зазначає в електронній системі </w:t>
            </w:r>
            <w:proofErr w:type="spellStart"/>
            <w:r w:rsidRPr="00877A5C">
              <w:rPr>
                <w:rFonts w:eastAsia="Times New Roman"/>
              </w:rPr>
              <w:t>закупівель</w:t>
            </w:r>
            <w:proofErr w:type="spellEnd"/>
            <w:r w:rsidRPr="00877A5C">
              <w:rPr>
                <w:rFonts w:eastAsia="Times New Roman"/>
              </w:rPr>
              <w:t xml:space="preserve"> підстави прийняття такого рішення. </w:t>
            </w:r>
          </w:p>
          <w:p w14:paraId="1A48D48D" w14:textId="77777777" w:rsidR="00F657DD" w:rsidRPr="00877A5C" w:rsidRDefault="00F657DD" w:rsidP="00F657DD">
            <w:pPr>
              <w:spacing w:before="150" w:after="150"/>
              <w:jc w:val="both"/>
              <w:rPr>
                <w:rFonts w:eastAsia="Times New Roman"/>
              </w:rPr>
            </w:pPr>
            <w:r w:rsidRPr="00877A5C">
              <w:rPr>
                <w:rFonts w:eastAsia="Times New Roman"/>
              </w:rPr>
              <w:t xml:space="preserve">Відкриті торги автоматично відміняються електронною системою </w:t>
            </w:r>
            <w:proofErr w:type="spellStart"/>
            <w:r w:rsidRPr="00877A5C">
              <w:rPr>
                <w:rFonts w:eastAsia="Times New Roman"/>
              </w:rPr>
              <w:t>закупівель</w:t>
            </w:r>
            <w:proofErr w:type="spellEnd"/>
            <w:r w:rsidRPr="00877A5C">
              <w:rPr>
                <w:rFonts w:eastAsia="Times New Roman"/>
              </w:rPr>
              <w:t xml:space="preserve"> у разі:</w:t>
            </w:r>
          </w:p>
          <w:p w14:paraId="770ED58C" w14:textId="77777777" w:rsidR="00F657DD" w:rsidRPr="00877A5C" w:rsidRDefault="00F657DD" w:rsidP="00F657DD">
            <w:pPr>
              <w:spacing w:before="150" w:after="150"/>
              <w:jc w:val="both"/>
              <w:rPr>
                <w:rFonts w:eastAsia="Times New Roman"/>
              </w:rPr>
            </w:pPr>
            <w:r w:rsidRPr="00877A5C">
              <w:rPr>
                <w:rFonts w:eastAsia="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F236222" w14:textId="5361C275" w:rsidR="00F657DD" w:rsidRPr="00877A5C" w:rsidRDefault="00F657DD" w:rsidP="00F657DD">
            <w:pPr>
              <w:spacing w:before="150" w:after="150"/>
              <w:jc w:val="both"/>
              <w:rPr>
                <w:rFonts w:eastAsia="Times New Roman"/>
              </w:rPr>
            </w:pPr>
            <w:r w:rsidRPr="00877A5C">
              <w:rPr>
                <w:rFonts w:eastAsia="Times New Roman"/>
              </w:rPr>
              <w:t>2) неподання жодної тендерної пропозиції для участі у відкритих торгах у строк, установлений замовником згідно з особливостями.</w:t>
            </w:r>
          </w:p>
          <w:p w14:paraId="5B787902" w14:textId="77777777" w:rsidR="00F657DD" w:rsidRPr="00877A5C" w:rsidRDefault="00F657DD" w:rsidP="00F657DD">
            <w:pPr>
              <w:spacing w:before="150" w:after="150"/>
              <w:jc w:val="both"/>
              <w:rPr>
                <w:rFonts w:eastAsia="Times New Roman"/>
              </w:rPr>
            </w:pPr>
            <w:r w:rsidRPr="00877A5C">
              <w:rPr>
                <w:rFonts w:eastAsia="Times New Roman"/>
              </w:rPr>
              <w:t xml:space="preserve">Електронною системою </w:t>
            </w:r>
            <w:proofErr w:type="spellStart"/>
            <w:r w:rsidRPr="00877A5C">
              <w:rPr>
                <w:rFonts w:eastAsia="Times New Roman"/>
              </w:rPr>
              <w:t>закупівель</w:t>
            </w:r>
            <w:proofErr w:type="spellEnd"/>
            <w:r w:rsidRPr="00877A5C">
              <w:rPr>
                <w:rFonts w:eastAsia="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C72695" w14:textId="77777777" w:rsidR="00F657DD" w:rsidRPr="00877A5C" w:rsidRDefault="00F657DD" w:rsidP="00F657DD">
            <w:pPr>
              <w:spacing w:before="150" w:after="150"/>
              <w:jc w:val="both"/>
              <w:rPr>
                <w:rFonts w:eastAsia="Times New Roman"/>
              </w:rPr>
            </w:pPr>
            <w:r w:rsidRPr="00877A5C">
              <w:rPr>
                <w:rFonts w:eastAsia="Times New Roman"/>
              </w:rPr>
              <w:t>Відкриті торги можуть бути відмінені частково (за лотом).</w:t>
            </w:r>
          </w:p>
          <w:p w14:paraId="76721138" w14:textId="6E1FE856" w:rsidR="00F657DD" w:rsidRPr="0018729E" w:rsidRDefault="00F657DD" w:rsidP="00F657DD">
            <w:pPr>
              <w:widowControl w:val="0"/>
              <w:shd w:val="clear" w:color="auto" w:fill="FFFFFF" w:themeFill="background1"/>
              <w:ind w:firstLine="335"/>
              <w:jc w:val="both"/>
            </w:pPr>
            <w:r w:rsidRPr="00877A5C">
              <w:rPr>
                <w:rFonts w:eastAsia="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eastAsia="Times New Roman"/>
              </w:rPr>
              <w:t>закупівель</w:t>
            </w:r>
            <w:proofErr w:type="spellEnd"/>
            <w:r w:rsidRPr="00877A5C">
              <w:rPr>
                <w:rFonts w:eastAsia="Times New Roman"/>
              </w:rPr>
              <w:t xml:space="preserve"> в день її оприлюднення.</w:t>
            </w:r>
          </w:p>
        </w:tc>
      </w:tr>
      <w:tr w:rsidR="00F657DD" w:rsidRPr="00E5306A" w14:paraId="6862FAB3" w14:textId="77777777" w:rsidTr="008E539C">
        <w:trPr>
          <w:trHeight w:val="432"/>
          <w:jc w:val="center"/>
        </w:trPr>
        <w:tc>
          <w:tcPr>
            <w:tcW w:w="9743" w:type="dxa"/>
            <w:gridSpan w:val="5"/>
            <w:shd w:val="clear" w:color="auto" w:fill="FFFFFF" w:themeFill="background1"/>
            <w:vAlign w:val="center"/>
          </w:tcPr>
          <w:p w14:paraId="04C72F01" w14:textId="77777777" w:rsidR="00F657DD" w:rsidRPr="0018729E" w:rsidRDefault="00F657DD" w:rsidP="00F657DD">
            <w:pPr>
              <w:widowControl w:val="0"/>
              <w:shd w:val="clear" w:color="auto" w:fill="FFFFFF" w:themeFill="background1"/>
              <w:jc w:val="center"/>
            </w:pPr>
            <w:r w:rsidRPr="0018729E">
              <w:rPr>
                <w:rFonts w:eastAsia="Times New Roman"/>
                <w:b/>
              </w:rPr>
              <w:t>VІIІ. Укладення договору про закупівлю</w:t>
            </w:r>
          </w:p>
        </w:tc>
      </w:tr>
      <w:tr w:rsidR="00F657DD" w:rsidRPr="00E5306A" w14:paraId="7DE31FB4" w14:textId="77777777" w:rsidTr="003D099A">
        <w:trPr>
          <w:trHeight w:val="324"/>
          <w:jc w:val="center"/>
        </w:trPr>
        <w:tc>
          <w:tcPr>
            <w:tcW w:w="576" w:type="dxa"/>
            <w:gridSpan w:val="2"/>
          </w:tcPr>
          <w:p w14:paraId="38388DDA" w14:textId="77777777" w:rsidR="00F657DD" w:rsidRPr="0018729E" w:rsidRDefault="00F657DD" w:rsidP="00F657DD">
            <w:pPr>
              <w:widowControl w:val="0"/>
              <w:shd w:val="clear" w:color="auto" w:fill="FFFFFF" w:themeFill="background1"/>
              <w:rPr>
                <w:b/>
                <w:bCs/>
              </w:rPr>
            </w:pPr>
            <w:r w:rsidRPr="0018729E">
              <w:rPr>
                <w:b/>
              </w:rPr>
              <w:t>1</w:t>
            </w:r>
          </w:p>
        </w:tc>
        <w:tc>
          <w:tcPr>
            <w:tcW w:w="2797" w:type="dxa"/>
            <w:shd w:val="clear" w:color="auto" w:fill="auto"/>
          </w:tcPr>
          <w:p w14:paraId="6CA6C274" w14:textId="77777777" w:rsidR="00F657DD" w:rsidRPr="0018729E" w:rsidRDefault="00F657DD" w:rsidP="00F657DD">
            <w:pPr>
              <w:widowControl w:val="0"/>
              <w:shd w:val="clear" w:color="auto" w:fill="FFFFFF" w:themeFill="background1"/>
            </w:pPr>
            <w:r w:rsidRPr="0018729E">
              <w:rPr>
                <w:b/>
              </w:rPr>
              <w:t>Строк укладання договору про закупівлю</w:t>
            </w:r>
          </w:p>
        </w:tc>
        <w:tc>
          <w:tcPr>
            <w:tcW w:w="6370" w:type="dxa"/>
            <w:gridSpan w:val="2"/>
            <w:shd w:val="clear" w:color="auto" w:fill="auto"/>
          </w:tcPr>
          <w:p w14:paraId="4BA894A4" w14:textId="77777777" w:rsidR="00F657DD" w:rsidRPr="00877A5C" w:rsidRDefault="00F657DD" w:rsidP="00F657DD">
            <w:pPr>
              <w:spacing w:before="150" w:after="150"/>
              <w:jc w:val="both"/>
              <w:rPr>
                <w:rFonts w:eastAsia="Times New Roman"/>
              </w:rPr>
            </w:pPr>
            <w:r w:rsidRPr="00877A5C">
              <w:rPr>
                <w:rFonts w:eastAsia="Times New Roma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eastAsia="Times New Roman"/>
              </w:rPr>
              <w:t>закупівель</w:t>
            </w:r>
            <w:proofErr w:type="spellEnd"/>
            <w:r w:rsidRPr="00877A5C">
              <w:rPr>
                <w:rFonts w:eastAsia="Times New Roman"/>
              </w:rPr>
              <w:t xml:space="preserve"> повідомлення про намір укласти договір про закупівлю.</w:t>
            </w:r>
          </w:p>
          <w:p w14:paraId="1D5B3DB5" w14:textId="77777777" w:rsidR="00F657DD" w:rsidRDefault="00F657DD" w:rsidP="00F657DD">
            <w:pPr>
              <w:spacing w:before="150" w:after="150"/>
              <w:jc w:val="both"/>
              <w:rPr>
                <w:rFonts w:eastAsia="Times New Roman"/>
              </w:rPr>
            </w:pPr>
            <w:r w:rsidRPr="00877A5C">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9EA559D" w14:textId="505B1255" w:rsidR="00F657DD" w:rsidRPr="0018729E" w:rsidRDefault="00F657DD" w:rsidP="00F657DD">
            <w:pPr>
              <w:widowControl w:val="0"/>
              <w:shd w:val="clear" w:color="auto" w:fill="FFFFFF" w:themeFill="background1"/>
              <w:ind w:firstLine="335"/>
              <w:jc w:val="both"/>
              <w:rPr>
                <w:rFonts w:eastAsia="Times New Roman"/>
                <w:lang w:eastAsia="uk-UA"/>
              </w:rPr>
            </w:pPr>
            <w:r w:rsidRPr="00877A5C">
              <w:rPr>
                <w:rFonts w:eastAsia="Times New Roman"/>
              </w:rPr>
              <w:t xml:space="preserve">У разі подання скарги до органу оскарження після оприлюднення в електронній системі </w:t>
            </w:r>
            <w:proofErr w:type="spellStart"/>
            <w:r w:rsidRPr="00877A5C">
              <w:rPr>
                <w:rFonts w:eastAsia="Times New Roman"/>
              </w:rPr>
              <w:t>закупівель</w:t>
            </w:r>
            <w:proofErr w:type="spellEnd"/>
            <w:r w:rsidRPr="00877A5C">
              <w:rPr>
                <w:rFonts w:eastAsia="Times New Roman"/>
              </w:rPr>
              <w:t xml:space="preserve"> повідомлення про намір укласти договір про закупівлю перебіг строку для укладення договору про закупівлю зупиняється.</w:t>
            </w:r>
          </w:p>
        </w:tc>
      </w:tr>
      <w:tr w:rsidR="00F657DD" w:rsidRPr="00E5306A" w14:paraId="660D6365" w14:textId="77777777" w:rsidTr="00425462">
        <w:trPr>
          <w:trHeight w:val="418"/>
          <w:jc w:val="center"/>
        </w:trPr>
        <w:tc>
          <w:tcPr>
            <w:tcW w:w="576" w:type="dxa"/>
            <w:gridSpan w:val="2"/>
          </w:tcPr>
          <w:p w14:paraId="0D443B06" w14:textId="77777777" w:rsidR="00F657DD" w:rsidRPr="0018729E" w:rsidRDefault="00F657DD" w:rsidP="00F657DD">
            <w:pPr>
              <w:widowControl w:val="0"/>
              <w:shd w:val="clear" w:color="auto" w:fill="FFFFFF" w:themeFill="background1"/>
              <w:rPr>
                <w:rFonts w:eastAsia="Times New Roman"/>
                <w:b/>
                <w:bCs/>
              </w:rPr>
            </w:pPr>
            <w:r w:rsidRPr="0018729E">
              <w:rPr>
                <w:b/>
              </w:rPr>
              <w:t>2</w:t>
            </w:r>
          </w:p>
        </w:tc>
        <w:tc>
          <w:tcPr>
            <w:tcW w:w="2797" w:type="dxa"/>
            <w:shd w:val="clear" w:color="auto" w:fill="auto"/>
          </w:tcPr>
          <w:p w14:paraId="0D9907C2" w14:textId="77777777" w:rsidR="00F657DD" w:rsidRPr="0018729E" w:rsidRDefault="00F657DD" w:rsidP="00F657DD">
            <w:pPr>
              <w:widowControl w:val="0"/>
              <w:shd w:val="clear" w:color="auto" w:fill="FFFFFF" w:themeFill="background1"/>
              <w:rPr>
                <w:rFonts w:eastAsia="Times New Roman"/>
                <w:b/>
              </w:rPr>
            </w:pPr>
            <w:r w:rsidRPr="0018729E">
              <w:rPr>
                <w:b/>
              </w:rPr>
              <w:t>Основні вимоги до договору про закупівлю та внесення змін до нього</w:t>
            </w:r>
          </w:p>
        </w:tc>
        <w:tc>
          <w:tcPr>
            <w:tcW w:w="6370" w:type="dxa"/>
            <w:gridSpan w:val="2"/>
            <w:shd w:val="clear" w:color="auto" w:fill="auto"/>
            <w:vAlign w:val="center"/>
          </w:tcPr>
          <w:p w14:paraId="42CB6841" w14:textId="77777777" w:rsidR="00F657DD" w:rsidRPr="00FC17FD" w:rsidRDefault="00F657DD" w:rsidP="00F657DD">
            <w:pPr>
              <w:widowControl w:val="0"/>
              <w:tabs>
                <w:tab w:val="left" w:pos="211"/>
              </w:tabs>
              <w:ind w:firstLine="335"/>
              <w:contextualSpacing/>
              <w:jc w:val="both"/>
              <w:rPr>
                <w:lang w:eastAsia="uk-UA"/>
              </w:rPr>
            </w:pPr>
            <w:r w:rsidRPr="00FC17FD">
              <w:rPr>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106B6A18" w14:textId="77777777" w:rsidR="00F657DD" w:rsidRPr="00CF7DD4" w:rsidRDefault="00F657DD" w:rsidP="00F657DD">
            <w:pPr>
              <w:widowControl w:val="0"/>
              <w:tabs>
                <w:tab w:val="left" w:pos="211"/>
              </w:tabs>
              <w:ind w:firstLine="335"/>
              <w:contextualSpacing/>
              <w:jc w:val="both"/>
              <w:rPr>
                <w:bCs/>
                <w:lang w:eastAsia="uk-UA"/>
              </w:rPr>
            </w:pPr>
            <w:r w:rsidRPr="00CF7DD4">
              <w:rPr>
                <w:bCs/>
                <w:lang w:eastAsia="uk-UA"/>
              </w:rPr>
              <w:t>Переможець процедури закупівлі відповідно до частини другої статті 41 Закону під час укладення договору про закупівлю повинен надати:</w:t>
            </w:r>
          </w:p>
          <w:p w14:paraId="03D1E474" w14:textId="77777777" w:rsidR="00F657DD" w:rsidRPr="00FC17FD" w:rsidRDefault="00F657DD" w:rsidP="00F657DD">
            <w:pPr>
              <w:widowControl w:val="0"/>
              <w:tabs>
                <w:tab w:val="left" w:pos="211"/>
              </w:tabs>
              <w:ind w:firstLine="335"/>
              <w:contextualSpacing/>
              <w:jc w:val="both"/>
              <w:rPr>
                <w:lang w:eastAsia="uk-UA"/>
              </w:rPr>
            </w:pPr>
            <w:r w:rsidRPr="00FC17FD">
              <w:rPr>
                <w:lang w:eastAsia="uk-UA"/>
              </w:rPr>
              <w:t>1) відповідну інформацію про право підписання договору про закупівлю;</w:t>
            </w:r>
          </w:p>
          <w:p w14:paraId="2635DF6E" w14:textId="77777777" w:rsidR="00F657DD" w:rsidRPr="00FC17FD" w:rsidRDefault="00F657DD" w:rsidP="00F657DD">
            <w:pPr>
              <w:widowControl w:val="0"/>
              <w:tabs>
                <w:tab w:val="left" w:pos="211"/>
              </w:tabs>
              <w:ind w:firstLine="335"/>
              <w:contextualSpacing/>
              <w:jc w:val="both"/>
              <w:rPr>
                <w:lang w:eastAsia="uk-UA"/>
              </w:rPr>
            </w:pPr>
            <w:r w:rsidRPr="00FC17FD">
              <w:rPr>
                <w:lang w:eastAsia="uk-UA"/>
              </w:rPr>
              <w:t xml:space="preserve">2) копію ліцензії або документа дозвільного характеру </w:t>
            </w:r>
            <w:r w:rsidRPr="00FC17FD">
              <w:rPr>
                <w:lang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BC935A8" w14:textId="77777777" w:rsidR="00F657DD" w:rsidRPr="00FC17FD" w:rsidRDefault="00F657DD" w:rsidP="00F657DD">
            <w:pPr>
              <w:pStyle w:val="affd"/>
              <w:tabs>
                <w:tab w:val="left" w:pos="211"/>
              </w:tabs>
              <w:ind w:firstLine="335"/>
              <w:jc w:val="both"/>
              <w:rPr>
                <w:rFonts w:ascii="Times New Roman" w:hAnsi="Times New Roman"/>
                <w:sz w:val="24"/>
                <w:szCs w:val="24"/>
                <w:lang w:val="uk-UA" w:eastAsia="uk-UA"/>
              </w:rPr>
            </w:pPr>
            <w:r w:rsidRPr="00FC17FD">
              <w:rPr>
                <w:rFonts w:ascii="Times New Roman" w:hAnsi="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11C5ECC" w14:textId="77777777" w:rsidR="00F657DD" w:rsidRPr="00FC17FD" w:rsidRDefault="00F657DD" w:rsidP="00F657DD">
            <w:pPr>
              <w:pStyle w:val="affd"/>
              <w:tabs>
                <w:tab w:val="left" w:pos="211"/>
              </w:tabs>
              <w:ind w:firstLine="335"/>
              <w:jc w:val="both"/>
              <w:rPr>
                <w:rFonts w:ascii="Times New Roman" w:hAnsi="Times New Roman"/>
                <w:sz w:val="24"/>
                <w:szCs w:val="24"/>
                <w:lang w:val="uk-UA" w:eastAsia="uk-UA"/>
              </w:rPr>
            </w:pPr>
            <w:r w:rsidRPr="00FC17FD">
              <w:rPr>
                <w:rFonts w:ascii="Times New Roman" w:hAnsi="Times New Roman"/>
                <w:sz w:val="24"/>
                <w:szCs w:val="24"/>
                <w:lang w:val="uk-UA"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FC17FD">
              <w:rPr>
                <w:rFonts w:ascii="Times New Roman" w:hAnsi="Times New Roman"/>
                <w:sz w:val="24"/>
                <w:szCs w:val="24"/>
                <w:lang w:val="uk-UA" w:eastAsia="uk-UA"/>
              </w:rPr>
              <w:t>закупівель</w:t>
            </w:r>
            <w:proofErr w:type="spellEnd"/>
            <w:r w:rsidRPr="00FC17FD">
              <w:rPr>
                <w:rFonts w:ascii="Times New Roman" w:hAnsi="Times New Roman"/>
                <w:sz w:val="24"/>
                <w:szCs w:val="24"/>
                <w:lang w:val="uk-UA" w:eastAsia="uk-UA"/>
              </w:rPr>
              <w:t xml:space="preserve">. </w:t>
            </w:r>
          </w:p>
          <w:p w14:paraId="362599D4" w14:textId="77777777" w:rsidR="0067389B" w:rsidRPr="00FC17FD" w:rsidRDefault="0067389B" w:rsidP="0067389B">
            <w:pPr>
              <w:ind w:firstLine="567"/>
              <w:jc w:val="both"/>
              <w:rPr>
                <w:color w:val="000000"/>
              </w:rPr>
            </w:pPr>
            <w:r w:rsidRPr="00FC17FD">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8B2192" w14:textId="77777777" w:rsidR="0067389B" w:rsidRPr="00FC17FD" w:rsidRDefault="0067389B" w:rsidP="0067389B">
            <w:pPr>
              <w:ind w:firstLine="567"/>
              <w:jc w:val="both"/>
              <w:rPr>
                <w:color w:val="000000"/>
              </w:rPr>
            </w:pPr>
            <w:r w:rsidRPr="00FC17FD">
              <w:rPr>
                <w:color w:val="000000"/>
                <w:lang w:eastAsia="en-US"/>
              </w:rPr>
              <w:t>1) зменшення обсягів закупівлі, зокрема з урахуванням фактичного обсягу видатків замовника;</w:t>
            </w:r>
          </w:p>
          <w:p w14:paraId="0393C9CA" w14:textId="77777777" w:rsidR="0067389B" w:rsidRPr="00FC17FD" w:rsidRDefault="0067389B" w:rsidP="0067389B">
            <w:pPr>
              <w:ind w:firstLine="567"/>
              <w:jc w:val="both"/>
              <w:rPr>
                <w:color w:val="000000"/>
              </w:rPr>
            </w:pPr>
            <w:r w:rsidRPr="00FC17FD">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17FD">
              <w:rPr>
                <w:color w:val="000000"/>
                <w:lang w:eastAsia="en-US"/>
              </w:rPr>
              <w:t>пропорційно</w:t>
            </w:r>
            <w:proofErr w:type="spellEnd"/>
            <w:r w:rsidRPr="00FC17FD">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7B10580" w14:textId="77777777" w:rsidR="0067389B" w:rsidRPr="00FC17FD" w:rsidRDefault="0067389B" w:rsidP="0067389B">
            <w:pPr>
              <w:ind w:firstLine="567"/>
              <w:jc w:val="both"/>
              <w:rPr>
                <w:color w:val="000000"/>
              </w:rPr>
            </w:pPr>
            <w:r w:rsidRPr="00FC17FD">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D2CE567" w14:textId="77777777" w:rsidR="0067389B" w:rsidRPr="00FC17FD" w:rsidRDefault="0067389B" w:rsidP="0067389B">
            <w:pPr>
              <w:ind w:firstLine="567"/>
              <w:jc w:val="both"/>
              <w:rPr>
                <w:color w:val="000000"/>
              </w:rPr>
            </w:pPr>
            <w:r w:rsidRPr="00FC17FD">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697B74" w14:textId="77777777" w:rsidR="0067389B" w:rsidRPr="00FC17FD" w:rsidRDefault="0067389B" w:rsidP="0067389B">
            <w:pPr>
              <w:ind w:firstLine="567"/>
              <w:jc w:val="both"/>
              <w:rPr>
                <w:color w:val="000000"/>
              </w:rPr>
            </w:pPr>
            <w:r w:rsidRPr="00FC17FD">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2FB20595" w14:textId="560ED52C" w:rsidR="0067389B" w:rsidRPr="00FC17FD" w:rsidRDefault="0067389B" w:rsidP="0067389B">
            <w:pPr>
              <w:ind w:firstLine="567"/>
              <w:jc w:val="both"/>
              <w:rPr>
                <w:color w:val="000000"/>
              </w:rPr>
            </w:pPr>
            <w:r w:rsidRPr="00FC17FD">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C17FD">
              <w:rPr>
                <w:color w:val="000000"/>
                <w:lang w:eastAsia="en-US"/>
              </w:rPr>
              <w:t>пропорційно</w:t>
            </w:r>
            <w:proofErr w:type="spellEnd"/>
            <w:r w:rsidRPr="00FC17FD">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FC17FD">
              <w:rPr>
                <w:color w:val="000000"/>
                <w:lang w:eastAsia="en-US"/>
              </w:rPr>
              <w:t>пропорційно</w:t>
            </w:r>
            <w:proofErr w:type="spellEnd"/>
            <w:r w:rsidRPr="00FC17FD">
              <w:rPr>
                <w:color w:val="000000"/>
                <w:lang w:eastAsia="en-US"/>
              </w:rPr>
              <w:t xml:space="preserve"> до зміни податкового навантаження внаслідок зміни системи оподаткування;</w:t>
            </w:r>
          </w:p>
          <w:p w14:paraId="5B8CE318" w14:textId="77777777" w:rsidR="0067389B" w:rsidRPr="00FC17FD" w:rsidRDefault="0067389B" w:rsidP="0067389B">
            <w:pPr>
              <w:ind w:firstLine="567"/>
              <w:jc w:val="both"/>
              <w:rPr>
                <w:color w:val="000000"/>
              </w:rPr>
            </w:pPr>
            <w:r w:rsidRPr="00FC17FD">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17FD">
              <w:rPr>
                <w:color w:val="000000"/>
                <w:lang w:eastAsia="en-US"/>
              </w:rPr>
              <w:t>Platts</w:t>
            </w:r>
            <w:proofErr w:type="spellEnd"/>
            <w:r w:rsidRPr="00FC17FD">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F0F1E0" w14:textId="77777777" w:rsidR="0067389B" w:rsidRPr="00FC17FD" w:rsidRDefault="0067389B" w:rsidP="0067389B">
            <w:pPr>
              <w:ind w:firstLine="567"/>
              <w:jc w:val="both"/>
              <w:rPr>
                <w:color w:val="000000"/>
              </w:rPr>
            </w:pPr>
            <w:r w:rsidRPr="00FC17FD">
              <w:rPr>
                <w:color w:val="000000"/>
                <w:lang w:eastAsia="en-US"/>
              </w:rPr>
              <w:t>8) зміни умов у зв’язку із застосуванням положень частини шостої</w:t>
            </w:r>
            <w:r w:rsidRPr="00FC17FD">
              <w:rPr>
                <w:color w:val="000000"/>
                <w:lang w:val="ru-RU" w:eastAsia="en-US"/>
              </w:rPr>
              <w:t xml:space="preserve"> </w:t>
            </w:r>
            <w:r w:rsidRPr="00FC17FD">
              <w:rPr>
                <w:color w:val="000000"/>
                <w:lang w:eastAsia="en-US"/>
              </w:rPr>
              <w:t>статті 41 Закону.</w:t>
            </w:r>
          </w:p>
          <w:p w14:paraId="0A89DDC4" w14:textId="0F60D486" w:rsidR="00F657DD" w:rsidRPr="00FC17FD" w:rsidRDefault="00F657DD" w:rsidP="00F657DD">
            <w:pPr>
              <w:widowControl w:val="0"/>
              <w:shd w:val="clear" w:color="auto" w:fill="FFFFFF" w:themeFill="background1"/>
              <w:ind w:firstLine="335"/>
              <w:jc w:val="both"/>
              <w:rPr>
                <w:rFonts w:eastAsia="Times New Roman"/>
                <w:lang w:eastAsia="uk-UA"/>
              </w:rPr>
            </w:pPr>
            <w:r w:rsidRPr="00CF7DD4">
              <w:rPr>
                <w:lang w:eastAsia="uk-UA"/>
              </w:rPr>
              <w:t>Про</w:t>
            </w:r>
            <w:r w:rsidR="00CF7DD4">
              <w:rPr>
                <w:lang w:eastAsia="uk-UA"/>
              </w:rPr>
              <w:t>е</w:t>
            </w:r>
            <w:r w:rsidRPr="00CF7DD4">
              <w:rPr>
                <w:lang w:eastAsia="uk-UA"/>
              </w:rPr>
              <w:t xml:space="preserve">кт договору про закупівлю з обов’язковим зазначенням порядку змін його умов наведений у </w:t>
            </w:r>
            <w:r w:rsidRPr="00CF7DD4">
              <w:rPr>
                <w:b/>
                <w:shd w:val="clear" w:color="auto" w:fill="FFFFFF"/>
              </w:rPr>
              <w:t>додатку 4</w:t>
            </w:r>
            <w:r w:rsidRPr="00CF7DD4">
              <w:rPr>
                <w:shd w:val="clear" w:color="auto" w:fill="FFFFFF"/>
              </w:rPr>
              <w:t xml:space="preserve"> до тендерної документації.</w:t>
            </w:r>
          </w:p>
        </w:tc>
      </w:tr>
      <w:tr w:rsidR="00F657DD" w:rsidRPr="00E5306A" w14:paraId="1895D0D6" w14:textId="77777777" w:rsidTr="003D099A">
        <w:trPr>
          <w:trHeight w:val="520"/>
          <w:jc w:val="center"/>
        </w:trPr>
        <w:tc>
          <w:tcPr>
            <w:tcW w:w="576" w:type="dxa"/>
            <w:gridSpan w:val="2"/>
          </w:tcPr>
          <w:p w14:paraId="2AAB0690" w14:textId="77777777" w:rsidR="00F657DD" w:rsidRPr="0018729E" w:rsidRDefault="00F657DD" w:rsidP="00F657DD">
            <w:pPr>
              <w:widowControl w:val="0"/>
              <w:shd w:val="clear" w:color="auto" w:fill="FFFFFF" w:themeFill="background1"/>
              <w:rPr>
                <w:rFonts w:eastAsia="Times New Roman"/>
                <w:b/>
                <w:bCs/>
              </w:rPr>
            </w:pPr>
            <w:r w:rsidRPr="0018729E">
              <w:rPr>
                <w:b/>
              </w:rPr>
              <w:t>3</w:t>
            </w:r>
          </w:p>
        </w:tc>
        <w:tc>
          <w:tcPr>
            <w:tcW w:w="2797" w:type="dxa"/>
            <w:shd w:val="clear" w:color="auto" w:fill="auto"/>
          </w:tcPr>
          <w:p w14:paraId="7E27993A" w14:textId="77777777" w:rsidR="00F657DD" w:rsidRPr="0018729E" w:rsidRDefault="00F657DD" w:rsidP="00F657DD">
            <w:pPr>
              <w:widowControl w:val="0"/>
              <w:shd w:val="clear" w:color="auto" w:fill="FFFFFF" w:themeFill="background1"/>
              <w:rPr>
                <w:rFonts w:eastAsia="Times New Roman"/>
                <w:b/>
              </w:rPr>
            </w:pPr>
            <w:r w:rsidRPr="0018729E">
              <w:rPr>
                <w:rFonts w:eastAsia="Times New Roman"/>
                <w:b/>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729E">
              <w:rPr>
                <w:rFonts w:eastAsia="Times New Roman"/>
                <w:b/>
              </w:rPr>
              <w:t>неукладення</w:t>
            </w:r>
            <w:proofErr w:type="spellEnd"/>
            <w:r w:rsidRPr="0018729E">
              <w:rPr>
                <w:rFonts w:eastAsia="Times New Roman"/>
                <w:b/>
              </w:rPr>
              <w:t xml:space="preserve"> договору про закупівлю з вини учасника або ненадання замовнику підписаного договору у строк, визначений Законом</w:t>
            </w:r>
          </w:p>
        </w:tc>
        <w:tc>
          <w:tcPr>
            <w:tcW w:w="6370" w:type="dxa"/>
            <w:gridSpan w:val="2"/>
            <w:shd w:val="clear" w:color="auto" w:fill="auto"/>
          </w:tcPr>
          <w:p w14:paraId="502E3AE2" w14:textId="0EE19D51" w:rsidR="00F657DD" w:rsidRPr="0018729E" w:rsidRDefault="00F657DD" w:rsidP="00F657DD">
            <w:pPr>
              <w:ind w:firstLine="411"/>
              <w:jc w:val="both"/>
              <w:textAlignment w:val="baseline"/>
              <w:rPr>
                <w:b/>
                <w:bCs/>
                <w:color w:val="000000"/>
                <w:shd w:val="clear" w:color="auto" w:fill="FFFFFF"/>
              </w:rPr>
            </w:pPr>
            <w:r w:rsidRPr="006C2D46">
              <w:rPr>
                <w:rFonts w:eastAsia="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57DD" w:rsidRPr="00E5306A" w14:paraId="3AA4160A" w14:textId="77777777" w:rsidTr="00926E4A">
        <w:trPr>
          <w:trHeight w:val="488"/>
          <w:jc w:val="center"/>
        </w:trPr>
        <w:tc>
          <w:tcPr>
            <w:tcW w:w="9743" w:type="dxa"/>
            <w:gridSpan w:val="5"/>
            <w:vAlign w:val="center"/>
          </w:tcPr>
          <w:p w14:paraId="46796853" w14:textId="77777777" w:rsidR="00F657DD" w:rsidRPr="0018729E" w:rsidRDefault="00F657DD" w:rsidP="00F657DD">
            <w:pPr>
              <w:jc w:val="center"/>
              <w:textAlignment w:val="baseline"/>
              <w:rPr>
                <w:color w:val="000000"/>
                <w:shd w:val="clear" w:color="auto" w:fill="FFFFFF"/>
              </w:rPr>
            </w:pPr>
            <w:r w:rsidRPr="0018729E">
              <w:rPr>
                <w:rFonts w:eastAsia="Times New Roman"/>
                <w:b/>
                <w:color w:val="000000"/>
                <w:shd w:val="clear" w:color="auto" w:fill="FFFFFF"/>
              </w:rPr>
              <w:t>IX. Забезпечення виконання договору про закупівлю</w:t>
            </w:r>
          </w:p>
        </w:tc>
      </w:tr>
      <w:tr w:rsidR="00F657DD" w:rsidRPr="00E5306A" w14:paraId="78319EFD" w14:textId="77777777" w:rsidTr="00425462">
        <w:trPr>
          <w:trHeight w:val="520"/>
          <w:jc w:val="center"/>
        </w:trPr>
        <w:tc>
          <w:tcPr>
            <w:tcW w:w="576" w:type="dxa"/>
            <w:gridSpan w:val="2"/>
          </w:tcPr>
          <w:p w14:paraId="43EE47F6" w14:textId="77777777" w:rsidR="00F657DD" w:rsidRPr="0018729E" w:rsidRDefault="00F657DD" w:rsidP="00F657DD">
            <w:pPr>
              <w:widowControl w:val="0"/>
              <w:shd w:val="clear" w:color="auto" w:fill="FFFFFF" w:themeFill="background1"/>
              <w:rPr>
                <w:b/>
                <w:bCs/>
              </w:rPr>
            </w:pPr>
            <w:r w:rsidRPr="0018729E">
              <w:rPr>
                <w:b/>
              </w:rPr>
              <w:t>1</w:t>
            </w:r>
          </w:p>
        </w:tc>
        <w:tc>
          <w:tcPr>
            <w:tcW w:w="2797" w:type="dxa"/>
            <w:shd w:val="clear" w:color="auto" w:fill="auto"/>
          </w:tcPr>
          <w:p w14:paraId="274B8967" w14:textId="77777777" w:rsidR="00F657DD" w:rsidRPr="0018729E" w:rsidRDefault="00F657DD" w:rsidP="00F657DD">
            <w:pPr>
              <w:widowControl w:val="0"/>
              <w:shd w:val="clear" w:color="auto" w:fill="FFFFFF" w:themeFill="background1"/>
            </w:pPr>
            <w:r w:rsidRPr="0018729E">
              <w:rPr>
                <w:rFonts w:eastAsia="Times New Roman"/>
                <w:b/>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14:paraId="17E2F083" w14:textId="77777777" w:rsidR="00F657DD" w:rsidRPr="0018729E" w:rsidRDefault="00F657DD" w:rsidP="00F657DD">
            <w:pPr>
              <w:widowControl w:val="0"/>
              <w:shd w:val="clear" w:color="auto" w:fill="FFFFFF" w:themeFill="background1"/>
              <w:ind w:firstLine="335"/>
              <w:jc w:val="both"/>
            </w:pPr>
            <w:r w:rsidRPr="0018729E">
              <w:rPr>
                <w:rFonts w:eastAsia="Times New Roman"/>
                <w:b/>
              </w:rPr>
              <w:t>Забезпечення виконання договору про закупівлю не вимагається.</w:t>
            </w:r>
          </w:p>
        </w:tc>
      </w:tr>
      <w:tr w:rsidR="00F657DD" w:rsidRPr="00E5306A" w14:paraId="6BCDB263" w14:textId="77777777" w:rsidTr="008E539C">
        <w:trPr>
          <w:trHeight w:val="520"/>
          <w:jc w:val="center"/>
        </w:trPr>
        <w:tc>
          <w:tcPr>
            <w:tcW w:w="9743" w:type="dxa"/>
            <w:gridSpan w:val="5"/>
            <w:shd w:val="clear" w:color="auto" w:fill="FFFFFF" w:themeFill="background1"/>
            <w:vAlign w:val="center"/>
          </w:tcPr>
          <w:p w14:paraId="22AD421A" w14:textId="77777777" w:rsidR="00F657DD" w:rsidRPr="0018729E" w:rsidRDefault="00F657DD" w:rsidP="00F657DD">
            <w:pPr>
              <w:keepNext/>
              <w:keepLines/>
              <w:ind w:right="119"/>
              <w:jc w:val="center"/>
              <w:rPr>
                <w:rFonts w:eastAsia="Times New Roman"/>
              </w:rPr>
            </w:pPr>
            <w:r w:rsidRPr="0018729E">
              <w:rPr>
                <w:rFonts w:eastAsia="Calibri"/>
                <w:b/>
              </w:rPr>
              <w:t>X. Інша інформація</w:t>
            </w:r>
          </w:p>
        </w:tc>
      </w:tr>
    </w:tbl>
    <w:p w14:paraId="2ACE9EC0" w14:textId="4E90B355" w:rsidR="003B1BA9" w:rsidRDefault="003B1BA9" w:rsidP="006D3BDA">
      <w:pPr>
        <w:shd w:val="clear" w:color="auto" w:fill="FFFFFF" w:themeFill="background1"/>
        <w:jc w:val="right"/>
        <w:rPr>
          <w:b/>
          <w:i/>
          <w:sz w:val="22"/>
          <w:szCs w:val="22"/>
        </w:rPr>
      </w:pPr>
    </w:p>
    <w:p w14:paraId="5CA3CE0D" w14:textId="1324AA95" w:rsidR="00285FFD" w:rsidRPr="00A25F30" w:rsidRDefault="00A25F30" w:rsidP="00285FFD">
      <w:pPr>
        <w:shd w:val="clear" w:color="auto" w:fill="FFFFFF" w:themeFill="background1"/>
        <w:ind w:firstLine="720"/>
        <w:rPr>
          <w:b/>
          <w:i/>
        </w:rPr>
      </w:pPr>
      <w:r w:rsidRPr="00A25F30">
        <w:rPr>
          <w:b/>
          <w:i/>
        </w:rPr>
        <w:t xml:space="preserve">Переможець процедури закупівлі повинен надати Замовнику у строк, що не перевищує 4 дні з дати оприлюднення в електронній системі </w:t>
      </w:r>
      <w:proofErr w:type="spellStart"/>
      <w:r w:rsidRPr="00A25F30">
        <w:rPr>
          <w:b/>
          <w:i/>
        </w:rPr>
        <w:t>закупівель</w:t>
      </w:r>
      <w:proofErr w:type="spellEnd"/>
      <w:r w:rsidRPr="00A25F30">
        <w:rPr>
          <w:b/>
          <w:i/>
        </w:rPr>
        <w:t xml:space="preserve"> повідомлення про намір укласти договір про закупівлю повинен надати наступну інформацію:</w:t>
      </w:r>
    </w:p>
    <w:p w14:paraId="7B849F39" w14:textId="77777777" w:rsidR="00A25F30" w:rsidRPr="00A25F30" w:rsidRDefault="00A25F30" w:rsidP="00A25F30">
      <w:pPr>
        <w:shd w:val="clear" w:color="auto" w:fill="FFFFFF" w:themeFill="background1"/>
        <w:rPr>
          <w:b/>
          <w:i/>
          <w:sz w:val="22"/>
          <w:szCs w:val="22"/>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646"/>
        <w:gridCol w:w="4017"/>
      </w:tblGrid>
      <w:tr w:rsidR="00BB6D13" w:rsidRPr="00F32469" w14:paraId="2E303726" w14:textId="77777777" w:rsidTr="003D099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4EFEA9" w14:textId="77777777" w:rsidR="00BB6D13" w:rsidRPr="00BD54BF" w:rsidRDefault="00BB6D13" w:rsidP="003D099A">
            <w:pPr>
              <w:jc w:val="center"/>
              <w:rPr>
                <w:rFonts w:eastAsia="Times New Roman"/>
              </w:rPr>
            </w:pPr>
            <w:r w:rsidRPr="00BD54BF">
              <w:rPr>
                <w:rFonts w:eastAsia="Times New Roman"/>
                <w:b/>
                <w:bCs/>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8C946E" w14:textId="77777777" w:rsidR="00BB6D13" w:rsidRPr="00BD54BF" w:rsidRDefault="00BB6D13" w:rsidP="003D099A">
            <w:pPr>
              <w:jc w:val="center"/>
              <w:rPr>
                <w:rFonts w:eastAsia="Times New Roman"/>
              </w:rPr>
            </w:pPr>
            <w:r w:rsidRPr="00BD54BF">
              <w:rPr>
                <w:rFonts w:eastAsia="Times New Roman"/>
                <w:b/>
                <w:bCs/>
              </w:rPr>
              <w:t>Підстави для відмови в участі у процедурі закупівлі</w:t>
            </w:r>
          </w:p>
          <w:p w14:paraId="2B26FD2E" w14:textId="77777777" w:rsidR="00BB6D13" w:rsidRPr="00BD54BF" w:rsidRDefault="00BB6D13" w:rsidP="003D099A">
            <w:pPr>
              <w:rPr>
                <w:rFonts w:eastAsia="Times New Roman"/>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11CB908D" w14:textId="77777777" w:rsidR="00BB6D13" w:rsidRPr="00BD54BF" w:rsidRDefault="00BB6D13" w:rsidP="003D099A">
            <w:pPr>
              <w:jc w:val="center"/>
              <w:rPr>
                <w:rFonts w:eastAsia="Times New Roman"/>
                <w:b/>
                <w:bCs/>
              </w:rPr>
            </w:pPr>
            <w:r w:rsidRPr="0063244A">
              <w:rPr>
                <w:rFonts w:eastAsia="Times New Roman"/>
                <w:b/>
                <w:bCs/>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752599" w14:textId="77777777" w:rsidR="00BB6D13" w:rsidRPr="00BD54BF" w:rsidRDefault="00BB6D13" w:rsidP="003D099A">
            <w:pPr>
              <w:jc w:val="center"/>
              <w:rPr>
                <w:rFonts w:eastAsia="Times New Roman"/>
              </w:rPr>
            </w:pPr>
            <w:r w:rsidRPr="00BD54BF">
              <w:rPr>
                <w:rFonts w:eastAsia="Times New Roman"/>
                <w:b/>
                <w:bCs/>
              </w:rPr>
              <w:t xml:space="preserve">Переможець у строк, що </w:t>
            </w:r>
            <w:r w:rsidRPr="00703552">
              <w:rPr>
                <w:rFonts w:eastAsia="Times New Roman"/>
                <w:b/>
                <w:bCs/>
              </w:rPr>
              <w:t xml:space="preserve">не перевищує чотири дні з дати оприлюднення в електронній системі </w:t>
            </w:r>
            <w:proofErr w:type="spellStart"/>
            <w:r w:rsidRPr="00703552">
              <w:rPr>
                <w:rFonts w:eastAsia="Times New Roman"/>
                <w:b/>
                <w:bCs/>
              </w:rPr>
              <w:t>закупівель</w:t>
            </w:r>
            <w:proofErr w:type="spellEnd"/>
            <w:r w:rsidRPr="00703552">
              <w:rPr>
                <w:rFonts w:eastAsia="Times New Roman"/>
                <w:b/>
                <w:bCs/>
              </w:rPr>
              <w:t xml:space="preserve"> повідомлення про намір укласти договір про закупівлю</w:t>
            </w:r>
            <w:r w:rsidRPr="00BD54BF">
              <w:rPr>
                <w:rFonts w:eastAsia="Times New Roman"/>
                <w:b/>
                <w:bCs/>
              </w:rPr>
              <w:t xml:space="preserve">, надає замовнику шляхом оприлюднення в електронній системі </w:t>
            </w:r>
            <w:proofErr w:type="spellStart"/>
            <w:r w:rsidRPr="00BD54BF">
              <w:rPr>
                <w:rFonts w:eastAsia="Times New Roman"/>
                <w:b/>
                <w:bCs/>
              </w:rPr>
              <w:t>закупівель</w:t>
            </w:r>
            <w:proofErr w:type="spellEnd"/>
            <w:r w:rsidRPr="00BD54BF">
              <w:rPr>
                <w:rFonts w:eastAsia="Times New Roman"/>
                <w:b/>
                <w:bCs/>
              </w:rPr>
              <w:t>:</w:t>
            </w:r>
          </w:p>
        </w:tc>
      </w:tr>
      <w:tr w:rsidR="00BB6D13" w:rsidRPr="00F32469" w14:paraId="56FD0C23" w14:textId="77777777" w:rsidTr="003D099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285DE" w14:textId="6B792560" w:rsidR="00BB6D13" w:rsidRPr="00285FFD" w:rsidRDefault="00285FFD" w:rsidP="003D099A">
            <w:pPr>
              <w:jc w:val="both"/>
              <w:rPr>
                <w:rFonts w:eastAsia="Times New Roman"/>
                <w:lang w:val="en-US"/>
              </w:rPr>
            </w:pPr>
            <w:r>
              <w:rPr>
                <w:rFonts w:eastAsia="Times New Roman"/>
                <w:lang w:val="en-US"/>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661DB" w14:textId="77777777" w:rsidR="00BB6D13" w:rsidRPr="00BD54BF" w:rsidRDefault="00BB6D13" w:rsidP="003D099A">
            <w:pPr>
              <w:jc w:val="both"/>
              <w:rPr>
                <w:rFonts w:eastAsia="Times New Roman"/>
              </w:rPr>
            </w:pPr>
            <w:r w:rsidRPr="00BD54BF">
              <w:rPr>
                <w:rFonts w:eastAsia="Times New Roman"/>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shd w:val="clear" w:color="auto" w:fill="FFFFFF"/>
              </w:rPr>
              <w:t xml:space="preserve"> (</w:t>
            </w:r>
            <w:r w:rsidRPr="00BD54BF">
              <w:rPr>
                <w:rFonts w:eastAsia="Times New Roman"/>
              </w:rPr>
              <w:t>пункт 3 частини 1 статті 17 Закону</w:t>
            </w:r>
            <w:r>
              <w:rPr>
                <w:rFonts w:eastAsia="Times New Roman"/>
              </w:rPr>
              <w:t>)</w:t>
            </w:r>
          </w:p>
        </w:tc>
        <w:tc>
          <w:tcPr>
            <w:tcW w:w="2646" w:type="dxa"/>
            <w:tcBorders>
              <w:top w:val="single" w:sz="4" w:space="0" w:color="000000"/>
              <w:left w:val="single" w:sz="4" w:space="0" w:color="000000"/>
              <w:bottom w:val="single" w:sz="4" w:space="0" w:color="000000"/>
              <w:right w:val="single" w:sz="4" w:space="0" w:color="000000"/>
            </w:tcBorders>
          </w:tcPr>
          <w:p w14:paraId="3B34B79F" w14:textId="77777777" w:rsidR="00BB6D13" w:rsidRPr="00BD54BF" w:rsidRDefault="00BB6D13" w:rsidP="003D099A">
            <w:pPr>
              <w:jc w:val="both"/>
              <w:rPr>
                <w:rFonts w:eastAsia="Times New Roman"/>
              </w:rPr>
            </w:pPr>
            <w:r w:rsidRPr="004C22C5">
              <w:rPr>
                <w:rFonts w:eastAsia="Times New Roman"/>
              </w:rPr>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516EA" w14:textId="77777777" w:rsidR="00BB6D13" w:rsidRPr="00BD54BF" w:rsidRDefault="00BB6D13" w:rsidP="003D099A">
            <w:pPr>
              <w:jc w:val="both"/>
              <w:rPr>
                <w:rFonts w:eastAsia="Times New Roman"/>
              </w:rPr>
            </w:pPr>
            <w:r>
              <w:rPr>
                <w:rFonts w:eastAsia="Times New Roman"/>
              </w:rPr>
              <w:t xml:space="preserve">На момент </w:t>
            </w:r>
            <w:r w:rsidRPr="00703552">
              <w:rPr>
                <w:rFonts w:eastAsia="Times New Roman"/>
              </w:rPr>
              <w:t>оприлюднення оголошення про проведення відкритих торгів</w:t>
            </w:r>
            <w:r>
              <w:rPr>
                <w:rFonts w:eastAsia="Times New Roman"/>
              </w:rPr>
              <w:t xml:space="preserve"> </w:t>
            </w:r>
            <w:r w:rsidRPr="00703552">
              <w:rPr>
                <w:rFonts w:eastAsia="Times New Roman"/>
              </w:rPr>
              <w:t xml:space="preserve">доступ до </w:t>
            </w:r>
            <w:r w:rsidRPr="00BD54BF">
              <w:rPr>
                <w:rFonts w:eastAsia="Times New Roman"/>
              </w:rPr>
              <w:t>Єдин</w:t>
            </w:r>
            <w:r>
              <w:rPr>
                <w:rFonts w:eastAsia="Times New Roman"/>
              </w:rPr>
              <w:t>ого</w:t>
            </w:r>
            <w:r w:rsidRPr="00BD54BF">
              <w:rPr>
                <w:rFonts w:eastAsia="Times New Roman"/>
              </w:rPr>
              <w:t xml:space="preserve"> державн</w:t>
            </w:r>
            <w:r>
              <w:rPr>
                <w:rFonts w:eastAsia="Times New Roman"/>
              </w:rPr>
              <w:t>ого</w:t>
            </w:r>
            <w:r w:rsidRPr="00BD54BF">
              <w:rPr>
                <w:rFonts w:eastAsia="Times New Roman"/>
              </w:rPr>
              <w:t xml:space="preserve"> реєстр</w:t>
            </w:r>
            <w:r>
              <w:rPr>
                <w:rFonts w:eastAsia="Times New Roman"/>
              </w:rPr>
              <w:t>у</w:t>
            </w:r>
            <w:r w:rsidRPr="00BD54BF">
              <w:rPr>
                <w:rFonts w:eastAsia="Times New Roman"/>
              </w:rPr>
              <w:t xml:space="preserve"> осіб, які вчинили корупційні або пов’язані з корупцією правопорушення</w:t>
            </w:r>
            <w:r w:rsidRPr="00703552">
              <w:rPr>
                <w:rFonts w:eastAsia="Times New Roman"/>
              </w:rPr>
              <w:t xml:space="preserve"> є обмеженим</w:t>
            </w:r>
            <w:r>
              <w:rPr>
                <w:rFonts w:eastAsia="Times New Roman"/>
              </w:rPr>
              <w:t xml:space="preserve">, тому відповідно до пункту 44 Особливостей </w:t>
            </w:r>
            <w:r w:rsidRPr="00BD54BF">
              <w:rPr>
                <w:rFonts w:eastAsia="Times New Roman"/>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eastAsia="Times New Roman"/>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B6D13" w:rsidRPr="00BD54BF" w14:paraId="58185724" w14:textId="77777777" w:rsidTr="003D099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D2414" w14:textId="40AD8897" w:rsidR="00BB6D13" w:rsidRPr="00285FFD" w:rsidRDefault="00285FFD" w:rsidP="003D099A">
            <w:pPr>
              <w:jc w:val="both"/>
              <w:rPr>
                <w:rFonts w:eastAsia="Times New Roman"/>
                <w:lang w:val="en-US"/>
              </w:rPr>
            </w:pPr>
            <w:r>
              <w:rPr>
                <w:rFonts w:eastAsia="Times New Roman"/>
                <w:lang w:val="en-US"/>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DC52B" w14:textId="77777777" w:rsidR="00BB6D13" w:rsidRPr="00BD54BF" w:rsidRDefault="00BB6D13" w:rsidP="003D099A">
            <w:pPr>
              <w:jc w:val="both"/>
              <w:rPr>
                <w:rFonts w:eastAsia="Times New Roman"/>
              </w:rPr>
            </w:pPr>
            <w:r w:rsidRPr="00BD54BF">
              <w:rPr>
                <w:rFonts w:eastAsia="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eastAsia="Times New Roman"/>
                <w:shd w:val="clear" w:color="auto" w:fill="FFFFFF"/>
              </w:rPr>
              <w:t xml:space="preserve"> (</w:t>
            </w:r>
            <w:r w:rsidRPr="00BD54BF">
              <w:rPr>
                <w:rFonts w:eastAsia="Times New Roman"/>
              </w:rPr>
              <w:t>пункт 5 частини 1 статті 17 Закону</w:t>
            </w:r>
            <w:r>
              <w:rPr>
                <w:rFonts w:eastAsia="Times New Roman"/>
              </w:rPr>
              <w:t>)</w:t>
            </w:r>
          </w:p>
        </w:tc>
        <w:tc>
          <w:tcPr>
            <w:tcW w:w="2646" w:type="dxa"/>
            <w:tcBorders>
              <w:top w:val="single" w:sz="4" w:space="0" w:color="000000"/>
              <w:left w:val="single" w:sz="4" w:space="0" w:color="000000"/>
              <w:bottom w:val="single" w:sz="4" w:space="0" w:color="000000"/>
              <w:right w:val="single" w:sz="4" w:space="0" w:color="000000"/>
            </w:tcBorders>
          </w:tcPr>
          <w:p w14:paraId="1951DB6A" w14:textId="77777777" w:rsidR="00BB6D13" w:rsidRPr="00BD54BF" w:rsidRDefault="00BB6D13" w:rsidP="003D099A">
            <w:pPr>
              <w:jc w:val="both"/>
              <w:rPr>
                <w:rFonts w:eastAsia="Times New Roman"/>
              </w:rPr>
            </w:pPr>
            <w:r w:rsidRPr="004C22C5">
              <w:rPr>
                <w:rFonts w:eastAsia="Times New Roman"/>
              </w:rPr>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B2E59" w14:textId="77777777" w:rsidR="00BB6D13" w:rsidRPr="00BD54BF" w:rsidRDefault="00BB6D13" w:rsidP="003D099A">
            <w:pPr>
              <w:jc w:val="both"/>
              <w:rPr>
                <w:rFonts w:eastAsia="Times New Roman"/>
              </w:rPr>
            </w:pPr>
            <w:r w:rsidRPr="00BD54BF">
              <w:rPr>
                <w:rFonts w:eastAsia="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90DF90D" w14:textId="77777777" w:rsidR="00BB6D13" w:rsidRPr="00BD54BF" w:rsidRDefault="00BB6D13" w:rsidP="003D099A">
            <w:pPr>
              <w:jc w:val="both"/>
              <w:rPr>
                <w:rFonts w:eastAsia="Times New Roman"/>
              </w:rPr>
            </w:pPr>
            <w:r w:rsidRPr="00BD54BF">
              <w:rPr>
                <w:rFonts w:eastAsia="Times New Roman"/>
              </w:rPr>
              <w:t>судимості не має та в розшуку не перебуває.</w:t>
            </w:r>
          </w:p>
        </w:tc>
      </w:tr>
      <w:tr w:rsidR="00BB6D13" w:rsidRPr="00F32469" w14:paraId="4EE1AC5F" w14:textId="77777777" w:rsidTr="003D099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3DDBD" w14:textId="19F6AB05" w:rsidR="00BB6D13" w:rsidRPr="00285FFD" w:rsidRDefault="00285FFD" w:rsidP="003D099A">
            <w:pPr>
              <w:jc w:val="both"/>
              <w:rPr>
                <w:rFonts w:eastAsia="Times New Roman"/>
                <w:lang w:val="en-US"/>
              </w:rPr>
            </w:pPr>
            <w:r>
              <w:rPr>
                <w:rFonts w:eastAsia="Times New Roman"/>
                <w:lang w:val="en-US"/>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E7773" w14:textId="77777777" w:rsidR="00BB6D13" w:rsidRPr="00BD54BF" w:rsidRDefault="00BB6D13" w:rsidP="003D099A">
            <w:pPr>
              <w:jc w:val="both"/>
              <w:rPr>
                <w:rFonts w:eastAsia="Times New Roman"/>
              </w:rPr>
            </w:pPr>
            <w:r w:rsidRPr="00BD54BF">
              <w:rPr>
                <w:rFonts w:eastAsia="Times New Roman"/>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shd w:val="clear" w:color="auto" w:fill="FFFFFF"/>
              </w:rPr>
              <w:t xml:space="preserve"> (</w:t>
            </w:r>
            <w:r w:rsidRPr="00BD54BF">
              <w:rPr>
                <w:rFonts w:eastAsia="Times New Roman"/>
              </w:rPr>
              <w:t xml:space="preserve">пункт </w:t>
            </w:r>
            <w:r>
              <w:rPr>
                <w:rFonts w:eastAsia="Times New Roman"/>
              </w:rPr>
              <w:t>6</w:t>
            </w:r>
            <w:r w:rsidRPr="00BD54BF">
              <w:rPr>
                <w:rFonts w:eastAsia="Times New Roman"/>
              </w:rPr>
              <w:t xml:space="preserve"> частини 1 статті 17 Закону</w:t>
            </w:r>
            <w:r>
              <w:rPr>
                <w:rFonts w:eastAsia="Times New Roman"/>
              </w:rPr>
              <w:t>)</w:t>
            </w:r>
          </w:p>
        </w:tc>
        <w:tc>
          <w:tcPr>
            <w:tcW w:w="2646" w:type="dxa"/>
            <w:tcBorders>
              <w:top w:val="single" w:sz="4" w:space="0" w:color="000000"/>
              <w:left w:val="single" w:sz="4" w:space="0" w:color="000000"/>
              <w:bottom w:val="single" w:sz="4" w:space="0" w:color="000000"/>
              <w:right w:val="single" w:sz="4" w:space="0" w:color="000000"/>
            </w:tcBorders>
          </w:tcPr>
          <w:p w14:paraId="01693DD0" w14:textId="77777777" w:rsidR="00BB6D13" w:rsidRPr="00BD54BF" w:rsidRDefault="00BB6D13" w:rsidP="003D099A">
            <w:pPr>
              <w:jc w:val="both"/>
              <w:rPr>
                <w:rFonts w:eastAsia="Times New Roman"/>
              </w:rPr>
            </w:pPr>
            <w:r w:rsidRPr="004C22C5">
              <w:rPr>
                <w:rFonts w:eastAsia="Times New Roman"/>
              </w:rPr>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50F88" w14:textId="77777777" w:rsidR="00BB6D13" w:rsidRPr="00BD54BF" w:rsidRDefault="00BB6D13" w:rsidP="003D099A">
            <w:pPr>
              <w:jc w:val="both"/>
              <w:rPr>
                <w:rFonts w:eastAsia="Times New Roman"/>
              </w:rPr>
            </w:pPr>
            <w:r w:rsidRPr="00BD54BF">
              <w:rPr>
                <w:rFonts w:eastAsia="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B6D13" w:rsidRPr="00BD54BF" w14:paraId="039ED9A6" w14:textId="77777777" w:rsidTr="003D099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E399E" w14:textId="3CED02E8" w:rsidR="00BB6D13" w:rsidRPr="00BD54BF" w:rsidRDefault="00E53999" w:rsidP="003D099A">
            <w:pPr>
              <w:jc w:val="both"/>
              <w:rPr>
                <w:rFonts w:eastAsia="Times New Roman"/>
              </w:rPr>
            </w:pPr>
            <w:r>
              <w:rPr>
                <w:rFonts w:eastAsia="Times New Roman"/>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52622" w14:textId="77777777" w:rsidR="00BB6D13" w:rsidRPr="00BD54BF" w:rsidRDefault="00BB6D13" w:rsidP="003D099A">
            <w:pPr>
              <w:jc w:val="both"/>
              <w:rPr>
                <w:rFonts w:eastAsia="Times New Roman"/>
              </w:rPr>
            </w:pPr>
            <w:r w:rsidRPr="00BD54BF">
              <w:rPr>
                <w:rFonts w:eastAsia="Times New Roman"/>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shd w:val="clear" w:color="auto" w:fill="FFFFFF"/>
              </w:rPr>
              <w:t xml:space="preserve"> (</w:t>
            </w:r>
            <w:r w:rsidRPr="00BD54BF">
              <w:rPr>
                <w:rFonts w:eastAsia="Times New Roman"/>
              </w:rPr>
              <w:t xml:space="preserve">пункт </w:t>
            </w:r>
            <w:r>
              <w:rPr>
                <w:rFonts w:eastAsia="Times New Roman"/>
              </w:rPr>
              <w:t>12</w:t>
            </w:r>
            <w:r w:rsidRPr="00BD54BF">
              <w:rPr>
                <w:rFonts w:eastAsia="Times New Roman"/>
              </w:rPr>
              <w:t xml:space="preserve"> частини 1 статті 17 Закону</w:t>
            </w:r>
            <w:r>
              <w:rPr>
                <w:rFonts w:eastAsia="Times New Roman"/>
              </w:rPr>
              <w:t>)</w:t>
            </w:r>
          </w:p>
        </w:tc>
        <w:tc>
          <w:tcPr>
            <w:tcW w:w="2646" w:type="dxa"/>
            <w:tcBorders>
              <w:top w:val="single" w:sz="4" w:space="0" w:color="000000"/>
              <w:left w:val="single" w:sz="4" w:space="0" w:color="000000"/>
              <w:bottom w:val="single" w:sz="4" w:space="0" w:color="000000"/>
              <w:right w:val="single" w:sz="4" w:space="0" w:color="000000"/>
            </w:tcBorders>
          </w:tcPr>
          <w:p w14:paraId="1594C7FC" w14:textId="77777777" w:rsidR="00BB6D13" w:rsidRPr="00BD54BF" w:rsidRDefault="00BB6D13" w:rsidP="003D099A">
            <w:pPr>
              <w:jc w:val="both"/>
              <w:rPr>
                <w:rFonts w:eastAsia="Times New Roman"/>
              </w:rPr>
            </w:pPr>
            <w:r w:rsidRPr="004C22C5">
              <w:rPr>
                <w:rFonts w:eastAsia="Times New Roman"/>
              </w:rPr>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8DC07" w14:textId="77777777" w:rsidR="00BB6D13" w:rsidRPr="00BD54BF" w:rsidRDefault="00BB6D13" w:rsidP="003D099A">
            <w:pPr>
              <w:jc w:val="both"/>
              <w:rPr>
                <w:rFonts w:eastAsia="Times New Roman"/>
              </w:rPr>
            </w:pPr>
            <w:r w:rsidRPr="00BD54BF">
              <w:rPr>
                <w:rFonts w:eastAsia="Times New Roman"/>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3FADA4FA" w14:textId="77777777" w:rsidR="00BB6D13" w:rsidRPr="00BD54BF" w:rsidRDefault="00BB6D13" w:rsidP="003D099A">
            <w:pPr>
              <w:jc w:val="both"/>
              <w:rPr>
                <w:rFonts w:eastAsia="Times New Roman"/>
              </w:rPr>
            </w:pPr>
            <w:r w:rsidRPr="00BD54BF">
              <w:rPr>
                <w:rFonts w:eastAsia="Times New Roman"/>
              </w:rPr>
              <w:t>судимості не має та в розшуку не перебуває.</w:t>
            </w:r>
          </w:p>
        </w:tc>
      </w:tr>
      <w:tr w:rsidR="00BB6D13" w:rsidRPr="00F32469" w14:paraId="2CEAFF19" w14:textId="77777777" w:rsidTr="003D099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438AC" w14:textId="489B3B07" w:rsidR="00BB6D13" w:rsidRPr="00285FFD" w:rsidRDefault="00E53999" w:rsidP="003D099A">
            <w:pPr>
              <w:jc w:val="both"/>
              <w:rPr>
                <w:rFonts w:eastAsia="Times New Roman"/>
                <w:lang w:val="en-US"/>
              </w:rPr>
            </w:pPr>
            <w:r>
              <w:rPr>
                <w:rFonts w:eastAsia="Times New Roman"/>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F0B6D" w14:textId="77777777" w:rsidR="00BB6D13" w:rsidRPr="00BD54BF" w:rsidRDefault="00BB6D13" w:rsidP="003D099A">
            <w:pPr>
              <w:shd w:val="clear" w:color="auto" w:fill="FFFFFF"/>
              <w:jc w:val="both"/>
              <w:rPr>
                <w:rFonts w:eastAsia="Times New Roman"/>
              </w:rPr>
            </w:pPr>
            <w:r w:rsidRPr="00BD54BF">
              <w:rPr>
                <w:rFonts w:eastAsia="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9065900" w14:textId="77777777" w:rsidR="00BB6D13" w:rsidRPr="00BD54BF" w:rsidRDefault="00BB6D13" w:rsidP="003D099A">
            <w:pPr>
              <w:shd w:val="clear" w:color="auto" w:fill="FFFFFF"/>
              <w:spacing w:after="150"/>
              <w:jc w:val="both"/>
              <w:rPr>
                <w:rFonts w:eastAsia="Times New Roman"/>
              </w:rPr>
            </w:pPr>
            <w:r w:rsidRPr="00BD54BF">
              <w:rPr>
                <w:rFonts w:eastAsia="Times New Roman"/>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eastAsia="Times New Roman"/>
              </w:rPr>
              <w:t xml:space="preserve"> (</w:t>
            </w:r>
            <w:r w:rsidRPr="00BD54BF">
              <w:rPr>
                <w:rFonts w:eastAsia="Times New Roman"/>
              </w:rPr>
              <w:t>частина 2 статті 17 Закону</w:t>
            </w:r>
            <w:r>
              <w:rPr>
                <w:rFonts w:eastAsia="Times New Roman"/>
              </w:rPr>
              <w:t>)</w:t>
            </w:r>
          </w:p>
        </w:tc>
        <w:tc>
          <w:tcPr>
            <w:tcW w:w="2646" w:type="dxa"/>
            <w:tcBorders>
              <w:top w:val="single" w:sz="4" w:space="0" w:color="000000"/>
              <w:left w:val="single" w:sz="4" w:space="0" w:color="000000"/>
              <w:bottom w:val="single" w:sz="4" w:space="0" w:color="000000"/>
              <w:right w:val="single" w:sz="4" w:space="0" w:color="000000"/>
            </w:tcBorders>
          </w:tcPr>
          <w:p w14:paraId="539106FA" w14:textId="77777777" w:rsidR="00BB6D13" w:rsidRDefault="00BB6D13" w:rsidP="003D099A">
            <w:pPr>
              <w:jc w:val="both"/>
            </w:pPr>
            <w:r w:rsidRPr="004C22C5">
              <w:rPr>
                <w:rFonts w:eastAsia="Times New Roman"/>
              </w:rPr>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подання тендерної пропозиції</w:t>
            </w:r>
            <w:r>
              <w:rPr>
                <w:rFonts w:eastAsia="Times New Roman"/>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t>надати</w:t>
            </w:r>
            <w:r>
              <w:t>:</w:t>
            </w:r>
          </w:p>
          <w:p w14:paraId="7DC58493" w14:textId="77777777" w:rsidR="00BB6D13" w:rsidRDefault="00BB6D13" w:rsidP="00BB6D13">
            <w:pPr>
              <w:pStyle w:val="af1"/>
              <w:numPr>
                <w:ilvl w:val="0"/>
                <w:numId w:val="30"/>
              </w:numPr>
              <w:spacing w:after="160" w:line="259" w:lineRule="auto"/>
              <w:ind w:left="410"/>
              <w:jc w:val="both"/>
              <w:rPr>
                <w:rFonts w:ascii="Times New Roman" w:hAnsi="Times New Roman" w:cs="Times New Roman"/>
                <w:sz w:val="24"/>
                <w:szCs w:val="24"/>
              </w:rPr>
            </w:pPr>
            <w:r w:rsidRPr="007D22E6">
              <w:rPr>
                <w:rFonts w:ascii="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Pr>
                <w:rFonts w:ascii="Times New Roman" w:hAnsi="Times New Roman" w:cs="Times New Roman"/>
                <w:sz w:val="24"/>
                <w:szCs w:val="24"/>
              </w:rPr>
              <w:t>;</w:t>
            </w:r>
          </w:p>
          <w:p w14:paraId="1D7C00DA" w14:textId="77777777" w:rsidR="00BB6D13" w:rsidRPr="007D22E6" w:rsidRDefault="00BB6D13" w:rsidP="003D099A">
            <w:pPr>
              <w:ind w:left="50"/>
              <w:jc w:val="both"/>
            </w:pPr>
            <w:r w:rsidRPr="007D22E6">
              <w:t xml:space="preserve">або </w:t>
            </w:r>
          </w:p>
          <w:p w14:paraId="39397201" w14:textId="77777777" w:rsidR="00BB6D13" w:rsidRPr="0063244A" w:rsidRDefault="00BB6D13" w:rsidP="003D099A">
            <w:pPr>
              <w:jc w:val="both"/>
            </w:pPr>
            <w:r w:rsidRPr="007D22E6">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75CCA" w14:textId="77777777" w:rsidR="00BB6D13" w:rsidRPr="00BD54BF" w:rsidRDefault="00BB6D13" w:rsidP="003D099A">
            <w:pPr>
              <w:jc w:val="both"/>
              <w:rPr>
                <w:rFonts w:eastAsia="Times New Roman"/>
              </w:rPr>
            </w:pPr>
            <w:r w:rsidRPr="00BD54BF">
              <w:rPr>
                <w:rFonts w:eastAsia="Times New Roman"/>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00F95B6" w14:textId="77777777" w:rsidR="00BB6D13" w:rsidRPr="00BD54BF" w:rsidRDefault="00BB6D13" w:rsidP="003D099A">
            <w:pPr>
              <w:rPr>
                <w:rFonts w:eastAsia="Times New Roman"/>
              </w:rPr>
            </w:pPr>
          </w:p>
          <w:p w14:paraId="30EF4959" w14:textId="77777777" w:rsidR="00BB6D13" w:rsidRPr="00BD54BF" w:rsidRDefault="00BB6D13" w:rsidP="003D099A">
            <w:pPr>
              <w:jc w:val="both"/>
              <w:rPr>
                <w:rFonts w:eastAsia="Times New Roman"/>
              </w:rPr>
            </w:pPr>
            <w:r w:rsidRPr="00BD54BF">
              <w:rPr>
                <w:rFonts w:eastAsia="Times New Roman"/>
              </w:rPr>
              <w:t>або</w:t>
            </w:r>
          </w:p>
          <w:p w14:paraId="66DDBA30" w14:textId="77777777" w:rsidR="00BB6D13" w:rsidRPr="00BD54BF" w:rsidRDefault="00BB6D13" w:rsidP="003D099A">
            <w:pPr>
              <w:rPr>
                <w:rFonts w:eastAsia="Times New Roman"/>
              </w:rPr>
            </w:pPr>
          </w:p>
          <w:p w14:paraId="633CC1FD" w14:textId="1C734673" w:rsidR="00E90322" w:rsidRPr="00BD54BF" w:rsidRDefault="00BB6D13" w:rsidP="003D099A">
            <w:pPr>
              <w:jc w:val="both"/>
              <w:rPr>
                <w:rFonts w:eastAsia="Times New Roman"/>
              </w:rPr>
            </w:pPr>
            <w:r w:rsidRPr="00BD54BF">
              <w:rPr>
                <w:rFonts w:eastAsia="Times New Roman"/>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00C7754C">
              <w:rPr>
                <w:rFonts w:eastAsia="Times New Roman"/>
              </w:rPr>
              <w:t>(</w:t>
            </w:r>
            <w:r w:rsidR="00E90322" w:rsidRPr="00C7754C">
              <w:rPr>
                <w:color w:val="000000"/>
                <w:lang w:eastAsia="en-US"/>
              </w:rPr>
              <w:t>рішення суду або факт добровільної сплати штрафу, або відшкодування збитків</w:t>
            </w:r>
            <w:r w:rsidR="00C7754C" w:rsidRPr="00C7754C">
              <w:rPr>
                <w:color w:val="000000"/>
                <w:lang w:eastAsia="en-US"/>
              </w:rPr>
              <w:t>)</w:t>
            </w:r>
          </w:p>
        </w:tc>
      </w:tr>
    </w:tbl>
    <w:p w14:paraId="2BEA880D" w14:textId="77777777" w:rsidR="00BB6D13" w:rsidRPr="00E5306A" w:rsidRDefault="00BB6D13" w:rsidP="006D3BDA">
      <w:pPr>
        <w:shd w:val="clear" w:color="auto" w:fill="FFFFFF" w:themeFill="background1"/>
        <w:jc w:val="right"/>
        <w:rPr>
          <w:b/>
          <w:i/>
          <w:sz w:val="22"/>
          <w:szCs w:val="22"/>
        </w:rPr>
      </w:pPr>
    </w:p>
    <w:p w14:paraId="71A9FDBC" w14:textId="10F937E7" w:rsidR="00021AC7" w:rsidRDefault="00CF7DD4" w:rsidP="00021AC7">
      <w:pPr>
        <w:tabs>
          <w:tab w:val="left" w:pos="1215"/>
        </w:tabs>
        <w:ind w:firstLine="426"/>
        <w:jc w:val="both"/>
      </w:pPr>
      <w:r>
        <w:rPr>
          <w:b/>
          <w:bCs/>
          <w:color w:val="000000"/>
          <w:lang w:eastAsia="uk-UA"/>
        </w:rPr>
        <w:t>2</w:t>
      </w:r>
      <w:r w:rsidR="00021AC7">
        <w:rPr>
          <w:b/>
          <w:bCs/>
          <w:color w:val="000000"/>
          <w:lang w:eastAsia="uk-UA"/>
        </w:rPr>
        <w:t>. Документи для укладення договору про закупівлю:</w:t>
      </w:r>
    </w:p>
    <w:p w14:paraId="217801F2" w14:textId="77777777" w:rsidR="00021AC7" w:rsidRPr="008548C6" w:rsidRDefault="00021AC7" w:rsidP="00021AC7">
      <w:pPr>
        <w:ind w:firstLine="426"/>
        <w:jc w:val="both"/>
      </w:pPr>
      <w:r w:rsidRPr="008548C6">
        <w:t xml:space="preserve">1) документ, який підтверджує статус та повноваження особи на підписання договору за результатами закупівлі: протокол зборів (засідань) та/або наказ про призначення керівника (у разі підписання пропозиції керівником організації-учасника), доручення (довіреність) керівника учасника, </w:t>
      </w:r>
      <w:proofErr w:type="spellStart"/>
      <w:r w:rsidRPr="008548C6">
        <w:t>авторизаційний</w:t>
      </w:r>
      <w:proofErr w:type="spellEnd"/>
      <w:r w:rsidRPr="008548C6">
        <w:t xml:space="preserve"> лист тощо (у разі підписання договору за результатами закупівлі іншою особою).</w:t>
      </w:r>
    </w:p>
    <w:p w14:paraId="13EF6314" w14:textId="77777777" w:rsidR="00021AC7" w:rsidRPr="004565B8" w:rsidRDefault="00021AC7" w:rsidP="00021AC7">
      <w:pPr>
        <w:ind w:firstLine="426"/>
        <w:jc w:val="both"/>
      </w:pPr>
      <w:bookmarkStart w:id="13" w:name="_Hlk118920180"/>
      <w:r w:rsidRPr="004565B8">
        <w:t>У разі наявності в установчих документах учасника певних обмежень (за строком, сумою тощо) учасник надає документ (рішення, протокол, дозвіл тощо), який надає право підписувати договір за результатами закупівлі.</w:t>
      </w:r>
    </w:p>
    <w:bookmarkEnd w:id="13"/>
    <w:p w14:paraId="61B8B8A6" w14:textId="77777777" w:rsidR="00021AC7" w:rsidRPr="008548C6" w:rsidRDefault="00021AC7" w:rsidP="00021AC7">
      <w:pPr>
        <w:ind w:firstLine="426"/>
        <w:jc w:val="both"/>
      </w:pPr>
      <w:r w:rsidRPr="008548C6">
        <w:rPr>
          <w:lang w:eastAsia="uk-UA"/>
        </w:rPr>
        <w:t>2) копію свідоцтва/витягу з реєстру платників податку на додану вартість або платників єдиного податку;</w:t>
      </w:r>
    </w:p>
    <w:p w14:paraId="0690B5F7" w14:textId="77777777" w:rsidR="00021AC7" w:rsidRPr="008548C6" w:rsidRDefault="00021AC7" w:rsidP="00021AC7">
      <w:pPr>
        <w:ind w:firstLine="426"/>
        <w:jc w:val="both"/>
      </w:pPr>
      <w:r w:rsidRPr="008548C6">
        <w:rPr>
          <w:lang w:eastAsia="uk-UA"/>
        </w:rPr>
        <w:t>3) інформацію (довідку у довільній формі) про реєстраційний номер облікової картки платника податків, та/або серію та номер паспорта або ІD-картки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підписанта договору (для фізичних осіб-підприємців);</w:t>
      </w:r>
    </w:p>
    <w:p w14:paraId="78A1694B" w14:textId="77777777" w:rsidR="00021AC7" w:rsidRPr="008548C6" w:rsidRDefault="00021AC7" w:rsidP="00021AC7">
      <w:pPr>
        <w:ind w:firstLine="426"/>
        <w:jc w:val="both"/>
      </w:pPr>
      <w:r w:rsidRPr="008548C6">
        <w:rPr>
          <w:lang w:eastAsia="uk-UA"/>
        </w:rPr>
        <w:t>4)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3AD0104" w14:textId="019355A0" w:rsidR="003B1BA9" w:rsidRPr="00021AC7" w:rsidRDefault="00021AC7" w:rsidP="00021AC7">
      <w:pPr>
        <w:ind w:firstLine="426"/>
        <w:jc w:val="both"/>
      </w:pPr>
      <w:r w:rsidRPr="008548C6">
        <w:rPr>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3B1BA9" w:rsidRPr="00E5306A">
        <w:rPr>
          <w:b/>
          <w:i/>
          <w:sz w:val="22"/>
          <w:szCs w:val="22"/>
        </w:rPr>
        <w:br w:type="page"/>
      </w:r>
    </w:p>
    <w:p w14:paraId="2F0CEB6B" w14:textId="77777777" w:rsidR="00D1006D" w:rsidRPr="00E5306A" w:rsidRDefault="00D1006D" w:rsidP="000C77F6">
      <w:pPr>
        <w:pStyle w:val="1"/>
        <w:widowControl w:val="0"/>
        <w:suppressAutoHyphens/>
        <w:spacing w:before="0" w:after="0" w:line="240" w:lineRule="auto"/>
        <w:ind w:left="3828"/>
        <w:jc w:val="right"/>
        <w:rPr>
          <w:b w:val="0"/>
          <w:i/>
          <w:sz w:val="22"/>
          <w:szCs w:val="22"/>
        </w:rPr>
      </w:pPr>
      <w:r w:rsidRPr="00E5306A">
        <w:rPr>
          <w:rFonts w:ascii="Times New Roman" w:eastAsia="Times New Roman" w:hAnsi="Times New Roman" w:cs="Times New Roman"/>
          <w:bCs/>
          <w:i/>
          <w:color w:val="auto"/>
          <w:kern w:val="32"/>
          <w:sz w:val="22"/>
          <w:szCs w:val="24"/>
          <w:lang w:eastAsia="zh-CN"/>
        </w:rPr>
        <w:t>Додаток 1 до тендерної документації</w:t>
      </w:r>
    </w:p>
    <w:p w14:paraId="1DB0301B" w14:textId="77777777" w:rsidR="00D1006D" w:rsidRPr="00E5306A" w:rsidRDefault="00D1006D" w:rsidP="00D1006D">
      <w:pPr>
        <w:shd w:val="clear" w:color="auto" w:fill="FFFFFF" w:themeFill="background1"/>
        <w:tabs>
          <w:tab w:val="left" w:pos="426"/>
        </w:tabs>
        <w:jc w:val="center"/>
        <w:rPr>
          <w:rFonts w:eastAsia="Times New Roman"/>
          <w:b/>
          <w:sz w:val="22"/>
          <w:szCs w:val="22"/>
        </w:rPr>
      </w:pPr>
    </w:p>
    <w:p w14:paraId="0B32332F" w14:textId="77777777" w:rsidR="00D1006D" w:rsidRPr="00E5306A" w:rsidRDefault="00D1006D" w:rsidP="00D1006D">
      <w:pPr>
        <w:shd w:val="clear" w:color="auto" w:fill="FFFFFF" w:themeFill="background1"/>
        <w:tabs>
          <w:tab w:val="left" w:pos="426"/>
        </w:tabs>
        <w:jc w:val="center"/>
        <w:rPr>
          <w:rFonts w:eastAsia="Times New Roman"/>
          <w:b/>
          <w:sz w:val="22"/>
          <w:szCs w:val="22"/>
        </w:rPr>
      </w:pPr>
    </w:p>
    <w:p w14:paraId="1FE24E78" w14:textId="77777777" w:rsidR="00D1006D" w:rsidRPr="008548C6" w:rsidRDefault="00D1006D" w:rsidP="00D1006D">
      <w:pPr>
        <w:shd w:val="clear" w:color="auto" w:fill="FFFFFF" w:themeFill="background1"/>
        <w:tabs>
          <w:tab w:val="left" w:pos="426"/>
        </w:tabs>
        <w:jc w:val="center"/>
        <w:rPr>
          <w:sz w:val="22"/>
          <w:szCs w:val="22"/>
        </w:rPr>
      </w:pPr>
      <w:r w:rsidRPr="008548C6">
        <w:rPr>
          <w:rFonts w:eastAsia="Times New Roman"/>
          <w:b/>
          <w:sz w:val="22"/>
          <w:szCs w:val="22"/>
        </w:rPr>
        <w:t>Відомості про учасника</w:t>
      </w:r>
    </w:p>
    <w:p w14:paraId="47E91481" w14:textId="77777777" w:rsidR="00D1006D" w:rsidRPr="008548C6" w:rsidRDefault="00D1006D" w:rsidP="00D1006D">
      <w:pPr>
        <w:widowControl w:val="0"/>
        <w:shd w:val="clear" w:color="auto" w:fill="FFFFFF" w:themeFill="background1"/>
        <w:tabs>
          <w:tab w:val="left" w:pos="426"/>
        </w:tabs>
        <w:jc w:val="center"/>
        <w:rPr>
          <w:sz w:val="22"/>
          <w:szCs w:val="22"/>
        </w:rPr>
      </w:pPr>
    </w:p>
    <w:p w14:paraId="53C47A92"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Повна назва учасника: ________________________________</w:t>
      </w:r>
      <w:r w:rsidR="00D033BF" w:rsidRPr="008548C6">
        <w:rPr>
          <w:rFonts w:eastAsia="Times New Roman"/>
          <w:sz w:val="22"/>
          <w:szCs w:val="22"/>
        </w:rPr>
        <w:t>____________________________</w:t>
      </w:r>
    </w:p>
    <w:p w14:paraId="339F077C"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Юридична адреса: ___________________________________</w:t>
      </w:r>
      <w:r w:rsidR="00D033BF" w:rsidRPr="008548C6">
        <w:rPr>
          <w:rFonts w:eastAsia="Times New Roman"/>
          <w:sz w:val="22"/>
          <w:szCs w:val="22"/>
        </w:rPr>
        <w:t>_____________________________</w:t>
      </w:r>
    </w:p>
    <w:p w14:paraId="76EEEEB8"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Поштова адреса: _____________________________________</w:t>
      </w:r>
      <w:r w:rsidR="008264AE" w:rsidRPr="008548C6">
        <w:rPr>
          <w:rFonts w:eastAsia="Times New Roman"/>
          <w:sz w:val="22"/>
          <w:szCs w:val="22"/>
        </w:rPr>
        <w:t>____________________________</w:t>
      </w:r>
    </w:p>
    <w:p w14:paraId="4748FE68"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Банківські реквізити обслуговуючого банку: _____________</w:t>
      </w:r>
      <w:r w:rsidR="00D033BF" w:rsidRPr="008548C6">
        <w:rPr>
          <w:rFonts w:eastAsia="Times New Roman"/>
          <w:sz w:val="22"/>
          <w:szCs w:val="22"/>
        </w:rPr>
        <w:t>_____________________________</w:t>
      </w:r>
    </w:p>
    <w:p w14:paraId="5654B578"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Код ЄДРПОУ/РНОКПП: ______________________________</w:t>
      </w:r>
      <w:r w:rsidR="008264AE" w:rsidRPr="008548C6">
        <w:rPr>
          <w:rFonts w:eastAsia="Times New Roman"/>
          <w:sz w:val="22"/>
          <w:szCs w:val="22"/>
        </w:rPr>
        <w:t>_____________________________</w:t>
      </w:r>
    </w:p>
    <w:p w14:paraId="0AC2A6B2" w14:textId="77777777" w:rsidR="00D1006D" w:rsidRPr="008548C6" w:rsidRDefault="00D1006D" w:rsidP="008264AE">
      <w:pPr>
        <w:widowControl w:val="0"/>
        <w:numPr>
          <w:ilvl w:val="0"/>
          <w:numId w:val="3"/>
        </w:numPr>
        <w:shd w:val="clear" w:color="auto" w:fill="FFFFFF" w:themeFill="background1"/>
        <w:tabs>
          <w:tab w:val="left" w:pos="426"/>
        </w:tabs>
        <w:ind w:left="0" w:right="285" w:firstLine="0"/>
        <w:jc w:val="both"/>
        <w:rPr>
          <w:rFonts w:eastAsia="Times New Roman"/>
          <w:sz w:val="22"/>
          <w:szCs w:val="22"/>
        </w:rPr>
      </w:pPr>
      <w:r w:rsidRPr="008548C6">
        <w:rPr>
          <w:rFonts w:eastAsia="Times New Roman"/>
          <w:sz w:val="22"/>
          <w:szCs w:val="22"/>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6881B5EE"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Контактний номер телефону: __________________________</w:t>
      </w:r>
      <w:r w:rsidR="00D033BF" w:rsidRPr="008548C6">
        <w:rPr>
          <w:rFonts w:eastAsia="Times New Roman"/>
          <w:sz w:val="22"/>
          <w:szCs w:val="22"/>
        </w:rPr>
        <w:t>_____________________________</w:t>
      </w:r>
    </w:p>
    <w:p w14:paraId="532D5F4D"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Е-</w:t>
      </w:r>
      <w:proofErr w:type="spellStart"/>
      <w:r w:rsidRPr="008548C6">
        <w:rPr>
          <w:rFonts w:eastAsia="Times New Roman"/>
          <w:sz w:val="22"/>
          <w:szCs w:val="22"/>
        </w:rPr>
        <w:t>mail</w:t>
      </w:r>
      <w:proofErr w:type="spellEnd"/>
      <w:r w:rsidRPr="008548C6">
        <w:rPr>
          <w:rFonts w:eastAsia="Times New Roman"/>
          <w:sz w:val="22"/>
          <w:szCs w:val="22"/>
        </w:rPr>
        <w:t>: _____________________________________________</w:t>
      </w:r>
      <w:r w:rsidR="00D033BF" w:rsidRPr="008548C6">
        <w:rPr>
          <w:rFonts w:eastAsia="Times New Roman"/>
          <w:sz w:val="22"/>
          <w:szCs w:val="22"/>
        </w:rPr>
        <w:t>_____________________________</w:t>
      </w:r>
    </w:p>
    <w:p w14:paraId="0EADDFC6" w14:textId="77777777" w:rsidR="00D1006D" w:rsidRPr="008548C6" w:rsidRDefault="00D1006D" w:rsidP="00650A17">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Відомості про</w:t>
      </w:r>
      <w:r w:rsidR="00D033BF" w:rsidRPr="008548C6">
        <w:rPr>
          <w:rFonts w:eastAsia="Times New Roman"/>
          <w:sz w:val="22"/>
          <w:szCs w:val="22"/>
        </w:rPr>
        <w:t xml:space="preserve"> керівника (посада, ПІБ, </w:t>
      </w:r>
      <w:proofErr w:type="spellStart"/>
      <w:r w:rsidR="00D033BF" w:rsidRPr="008548C6">
        <w:rPr>
          <w:rFonts w:eastAsia="Times New Roman"/>
          <w:sz w:val="22"/>
          <w:szCs w:val="22"/>
        </w:rPr>
        <w:t>тел</w:t>
      </w:r>
      <w:proofErr w:type="spellEnd"/>
      <w:r w:rsidR="00D033BF" w:rsidRPr="008548C6">
        <w:rPr>
          <w:rFonts w:eastAsia="Times New Roman"/>
          <w:sz w:val="22"/>
          <w:szCs w:val="22"/>
        </w:rPr>
        <w:t>.):</w:t>
      </w:r>
      <w:r w:rsidRPr="008548C6">
        <w:rPr>
          <w:rFonts w:eastAsia="Times New Roman"/>
          <w:sz w:val="22"/>
          <w:szCs w:val="22"/>
        </w:rPr>
        <w:t>______________</w:t>
      </w:r>
      <w:r w:rsidR="00D033BF" w:rsidRPr="008548C6">
        <w:rPr>
          <w:rFonts w:eastAsia="Times New Roman"/>
          <w:sz w:val="22"/>
          <w:szCs w:val="22"/>
        </w:rPr>
        <w:t>_____________________________</w:t>
      </w:r>
    </w:p>
    <w:p w14:paraId="3F6E5764" w14:textId="77777777" w:rsidR="00D1006D" w:rsidRPr="008548C6" w:rsidRDefault="00D1006D" w:rsidP="00650A17">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 xml:space="preserve">Відомості про підписанта договору (посада, ПІБ, </w:t>
      </w:r>
      <w:proofErr w:type="spellStart"/>
      <w:r w:rsidRPr="008548C6">
        <w:rPr>
          <w:rFonts w:eastAsia="Times New Roman"/>
          <w:sz w:val="22"/>
          <w:szCs w:val="22"/>
        </w:rPr>
        <w:t>тел</w:t>
      </w:r>
      <w:proofErr w:type="spellEnd"/>
      <w:r w:rsidRPr="008548C6">
        <w:rPr>
          <w:rFonts w:eastAsia="Times New Roman"/>
          <w:sz w:val="22"/>
          <w:szCs w:val="22"/>
        </w:rPr>
        <w:t>.):</w:t>
      </w:r>
      <w:r w:rsidR="00D033BF" w:rsidRPr="008548C6">
        <w:rPr>
          <w:rFonts w:eastAsia="Times New Roman"/>
          <w:sz w:val="22"/>
          <w:szCs w:val="22"/>
        </w:rPr>
        <w:t>__________________________________</w:t>
      </w:r>
    </w:p>
    <w:p w14:paraId="071B7478" w14:textId="77777777" w:rsidR="00D1006D" w:rsidRPr="008548C6" w:rsidRDefault="00D1006D" w:rsidP="00650A17">
      <w:pPr>
        <w:widowControl w:val="0"/>
        <w:numPr>
          <w:ilvl w:val="0"/>
          <w:numId w:val="3"/>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 xml:space="preserve">Відомості про підписанта документів тендерної пропозиції (посада, ПІБ, </w:t>
      </w:r>
      <w:proofErr w:type="spellStart"/>
      <w:r w:rsidRPr="008548C6">
        <w:rPr>
          <w:rFonts w:eastAsia="Times New Roman"/>
          <w:sz w:val="22"/>
          <w:szCs w:val="22"/>
        </w:rPr>
        <w:t>тел</w:t>
      </w:r>
      <w:proofErr w:type="spellEnd"/>
      <w:r w:rsidRPr="008548C6">
        <w:rPr>
          <w:rFonts w:eastAsia="Times New Roman"/>
          <w:sz w:val="22"/>
          <w:szCs w:val="22"/>
        </w:rPr>
        <w:t>.):</w:t>
      </w:r>
      <w:r w:rsidR="00D033BF" w:rsidRPr="008548C6">
        <w:rPr>
          <w:rFonts w:eastAsia="Times New Roman"/>
          <w:sz w:val="22"/>
          <w:szCs w:val="22"/>
        </w:rPr>
        <w:t>_____________</w:t>
      </w:r>
    </w:p>
    <w:p w14:paraId="434FCA9A" w14:textId="77777777" w:rsidR="00D1006D" w:rsidRPr="008548C6" w:rsidRDefault="00D1006D" w:rsidP="00650A17">
      <w:pPr>
        <w:widowControl w:val="0"/>
        <w:numPr>
          <w:ilvl w:val="0"/>
          <w:numId w:val="3"/>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lang w:eastAsia="uk-UA"/>
        </w:rPr>
        <w:t>Дозвільні документи (ліцензії, дозволи тощо) *</w:t>
      </w:r>
      <w:r w:rsidR="00D033BF" w:rsidRPr="008548C6">
        <w:rPr>
          <w:rFonts w:eastAsia="Times New Roman"/>
          <w:sz w:val="22"/>
          <w:szCs w:val="22"/>
          <w:lang w:eastAsia="uk-UA"/>
        </w:rPr>
        <w:t>________________________________________</w:t>
      </w:r>
      <w:r w:rsidRPr="008548C6">
        <w:rPr>
          <w:rFonts w:eastAsia="Times New Roman"/>
          <w:sz w:val="22"/>
          <w:szCs w:val="22"/>
          <w:lang w:eastAsia="uk-UA"/>
        </w:rPr>
        <w:t xml:space="preserve"> </w:t>
      </w:r>
    </w:p>
    <w:p w14:paraId="671C59D3" w14:textId="77777777" w:rsidR="00D1006D" w:rsidRPr="008548C6" w:rsidRDefault="00D1006D" w:rsidP="00D033BF">
      <w:pPr>
        <w:widowControl w:val="0"/>
        <w:pBdr>
          <w:bottom w:val="single" w:sz="12" w:space="16" w:color="auto"/>
        </w:pBdr>
        <w:shd w:val="clear" w:color="auto" w:fill="FFFFFF" w:themeFill="background1"/>
        <w:tabs>
          <w:tab w:val="left" w:pos="426"/>
          <w:tab w:val="left" w:pos="462"/>
          <w:tab w:val="left" w:pos="851"/>
        </w:tabs>
        <w:rPr>
          <w:rFonts w:eastAsia="Times New Roman"/>
          <w:i/>
          <w:sz w:val="22"/>
          <w:szCs w:val="22"/>
        </w:rPr>
      </w:pPr>
      <w:r w:rsidRPr="008548C6">
        <w:rPr>
          <w:rFonts w:eastAsia="Times New Roman"/>
          <w:i/>
          <w:sz w:val="22"/>
          <w:szCs w:val="22"/>
        </w:rPr>
        <w:t>* у випадку, якщо діяльність підлягає ліцензуванню або потребує спеціального дозволу.</w:t>
      </w:r>
    </w:p>
    <w:p w14:paraId="45AED25D" w14:textId="77777777" w:rsidR="00D1006D" w:rsidRPr="008548C6" w:rsidRDefault="00D1006D" w:rsidP="00D033BF">
      <w:pPr>
        <w:shd w:val="clear" w:color="auto" w:fill="FFFFFF" w:themeFill="background1"/>
        <w:tabs>
          <w:tab w:val="left" w:pos="426"/>
        </w:tabs>
        <w:rPr>
          <w:sz w:val="22"/>
          <w:szCs w:val="22"/>
        </w:rPr>
      </w:pPr>
    </w:p>
    <w:p w14:paraId="5EC9040A" w14:textId="77777777" w:rsidR="00D1006D" w:rsidRPr="008548C6" w:rsidRDefault="00D1006D" w:rsidP="00D033BF">
      <w:pPr>
        <w:shd w:val="clear" w:color="auto" w:fill="FFFFFF" w:themeFill="background1"/>
        <w:tabs>
          <w:tab w:val="left" w:pos="426"/>
        </w:tabs>
        <w:rPr>
          <w:sz w:val="22"/>
          <w:szCs w:val="22"/>
        </w:rPr>
      </w:pPr>
    </w:p>
    <w:p w14:paraId="60ACCDB2" w14:textId="77777777" w:rsidR="00D1006D" w:rsidRPr="008548C6" w:rsidRDefault="00D1006D" w:rsidP="00D033BF">
      <w:pPr>
        <w:shd w:val="clear" w:color="auto" w:fill="FFFFFF" w:themeFill="background1"/>
        <w:tabs>
          <w:tab w:val="left" w:pos="426"/>
        </w:tabs>
        <w:rPr>
          <w:rFonts w:eastAsia="Times New Roman"/>
          <w:b/>
          <w:sz w:val="22"/>
          <w:szCs w:val="22"/>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8548C6" w14:paraId="6B964396" w14:textId="77777777" w:rsidTr="00D1006D">
        <w:trPr>
          <w:jc w:val="center"/>
        </w:trPr>
        <w:tc>
          <w:tcPr>
            <w:tcW w:w="3309" w:type="dxa"/>
          </w:tcPr>
          <w:p w14:paraId="605C0C3D" w14:textId="77777777" w:rsidR="00D1006D" w:rsidRPr="008548C6" w:rsidRDefault="00D1006D" w:rsidP="00D033BF">
            <w:pPr>
              <w:rPr>
                <w:rFonts w:eastAsia="Times New Roman"/>
                <w:b/>
                <w:bCs/>
                <w:lang w:eastAsia="uk-UA"/>
              </w:rPr>
            </w:pPr>
            <w:r w:rsidRPr="008548C6">
              <w:rPr>
                <w:rFonts w:eastAsia="Times New Roman"/>
                <w:b/>
                <w:bCs/>
                <w:sz w:val="22"/>
                <w:szCs w:val="22"/>
                <w:lang w:eastAsia="uk-UA"/>
              </w:rPr>
              <w:br w:type="page"/>
              <w:t>________________________</w:t>
            </w:r>
          </w:p>
        </w:tc>
        <w:tc>
          <w:tcPr>
            <w:tcW w:w="3304" w:type="dxa"/>
          </w:tcPr>
          <w:p w14:paraId="464E738D" w14:textId="77777777" w:rsidR="00D1006D" w:rsidRPr="008548C6" w:rsidRDefault="00D1006D" w:rsidP="00D033BF">
            <w:pPr>
              <w:rPr>
                <w:rFonts w:eastAsia="Times New Roman"/>
                <w:b/>
                <w:bCs/>
                <w:lang w:eastAsia="uk-UA"/>
              </w:rPr>
            </w:pPr>
            <w:r w:rsidRPr="008548C6">
              <w:rPr>
                <w:rFonts w:eastAsia="Times New Roman"/>
                <w:b/>
                <w:bCs/>
                <w:sz w:val="22"/>
                <w:szCs w:val="22"/>
                <w:lang w:eastAsia="uk-UA"/>
              </w:rPr>
              <w:t>________________________</w:t>
            </w:r>
          </w:p>
        </w:tc>
        <w:tc>
          <w:tcPr>
            <w:tcW w:w="3304" w:type="dxa"/>
          </w:tcPr>
          <w:p w14:paraId="4AB3B792" w14:textId="77777777" w:rsidR="00D1006D" w:rsidRPr="008548C6" w:rsidRDefault="00D1006D" w:rsidP="00D033BF">
            <w:pPr>
              <w:rPr>
                <w:rFonts w:eastAsia="Times New Roman"/>
                <w:b/>
                <w:bCs/>
                <w:lang w:eastAsia="uk-UA"/>
              </w:rPr>
            </w:pPr>
            <w:r w:rsidRPr="008548C6">
              <w:rPr>
                <w:rFonts w:eastAsia="Times New Roman"/>
                <w:b/>
                <w:bCs/>
                <w:sz w:val="22"/>
                <w:szCs w:val="22"/>
                <w:lang w:eastAsia="uk-UA"/>
              </w:rPr>
              <w:t>________________________</w:t>
            </w:r>
          </w:p>
        </w:tc>
      </w:tr>
      <w:tr w:rsidR="00D1006D" w:rsidRPr="00E5306A" w14:paraId="558710AD" w14:textId="77777777" w:rsidTr="00D1006D">
        <w:trPr>
          <w:jc w:val="center"/>
        </w:trPr>
        <w:tc>
          <w:tcPr>
            <w:tcW w:w="3309" w:type="dxa"/>
          </w:tcPr>
          <w:p w14:paraId="7EABD2BD" w14:textId="77777777" w:rsidR="00D1006D" w:rsidRPr="008548C6" w:rsidRDefault="00D1006D" w:rsidP="00D033BF">
            <w:pPr>
              <w:jc w:val="center"/>
              <w:rPr>
                <w:rFonts w:eastAsia="Times New Roman"/>
                <w:b/>
                <w:bCs/>
                <w:sz w:val="20"/>
                <w:szCs w:val="20"/>
                <w:lang w:eastAsia="uk-UA"/>
              </w:rPr>
            </w:pPr>
            <w:r w:rsidRPr="008548C6">
              <w:rPr>
                <w:rFonts w:eastAsia="Times New Roman"/>
                <w:b/>
                <w:bCs/>
                <w:i/>
                <w:sz w:val="20"/>
                <w:szCs w:val="20"/>
                <w:lang w:eastAsia="uk-UA"/>
              </w:rPr>
              <w:t>посада уповноваженої особи учасника</w:t>
            </w:r>
          </w:p>
        </w:tc>
        <w:tc>
          <w:tcPr>
            <w:tcW w:w="3304" w:type="dxa"/>
          </w:tcPr>
          <w:p w14:paraId="20C0A99A" w14:textId="77777777" w:rsidR="00D1006D" w:rsidRPr="008548C6" w:rsidRDefault="00D1006D" w:rsidP="00D033BF">
            <w:pPr>
              <w:jc w:val="center"/>
              <w:rPr>
                <w:rFonts w:eastAsia="Times New Roman"/>
                <w:b/>
                <w:bCs/>
                <w:sz w:val="20"/>
                <w:szCs w:val="20"/>
                <w:lang w:eastAsia="uk-UA"/>
              </w:rPr>
            </w:pPr>
            <w:r w:rsidRPr="008548C6">
              <w:rPr>
                <w:rFonts w:eastAsia="Times New Roman"/>
                <w:b/>
                <w:bCs/>
                <w:i/>
                <w:sz w:val="20"/>
                <w:szCs w:val="20"/>
                <w:lang w:eastAsia="uk-UA"/>
              </w:rPr>
              <w:t>підпис та печатка (за наявності)</w:t>
            </w:r>
          </w:p>
        </w:tc>
        <w:tc>
          <w:tcPr>
            <w:tcW w:w="3304" w:type="dxa"/>
          </w:tcPr>
          <w:p w14:paraId="1A37460D" w14:textId="77777777" w:rsidR="00D1006D" w:rsidRPr="00E5306A" w:rsidRDefault="008264AE" w:rsidP="008264AE">
            <w:pPr>
              <w:rPr>
                <w:rFonts w:eastAsia="Times New Roman"/>
                <w:b/>
                <w:bCs/>
                <w:sz w:val="20"/>
                <w:szCs w:val="20"/>
                <w:lang w:eastAsia="uk-UA"/>
              </w:rPr>
            </w:pPr>
            <w:r w:rsidRPr="008548C6">
              <w:rPr>
                <w:rFonts w:eastAsia="Times New Roman"/>
                <w:b/>
                <w:bCs/>
                <w:i/>
                <w:sz w:val="20"/>
                <w:szCs w:val="20"/>
                <w:lang w:eastAsia="uk-UA"/>
              </w:rPr>
              <w:t xml:space="preserve">          </w:t>
            </w:r>
            <w:r w:rsidR="00D1006D" w:rsidRPr="008548C6">
              <w:rPr>
                <w:rFonts w:eastAsia="Times New Roman"/>
                <w:b/>
                <w:bCs/>
                <w:i/>
                <w:sz w:val="20"/>
                <w:szCs w:val="20"/>
                <w:lang w:eastAsia="uk-UA"/>
              </w:rPr>
              <w:t>прізвище, ініціали</w:t>
            </w:r>
          </w:p>
        </w:tc>
      </w:tr>
    </w:tbl>
    <w:p w14:paraId="3997A047" w14:textId="77777777" w:rsidR="00D1006D" w:rsidRPr="00E5306A" w:rsidRDefault="00D1006D" w:rsidP="00D1006D">
      <w:pPr>
        <w:widowControl w:val="0"/>
        <w:tabs>
          <w:tab w:val="left" w:pos="1080"/>
        </w:tabs>
        <w:rPr>
          <w:b/>
          <w:i/>
          <w:sz w:val="22"/>
          <w:szCs w:val="22"/>
        </w:rPr>
      </w:pPr>
    </w:p>
    <w:p w14:paraId="08EC9F0F" w14:textId="77777777" w:rsidR="00D1006D" w:rsidRPr="00E5306A" w:rsidRDefault="00D1006D" w:rsidP="00D1006D">
      <w:pPr>
        <w:widowControl w:val="0"/>
        <w:tabs>
          <w:tab w:val="left" w:pos="1080"/>
        </w:tabs>
        <w:rPr>
          <w:b/>
          <w:i/>
          <w:sz w:val="22"/>
          <w:szCs w:val="22"/>
        </w:rPr>
      </w:pPr>
    </w:p>
    <w:p w14:paraId="789EBF10" w14:textId="77777777" w:rsidR="00D1006D" w:rsidRPr="00E5306A" w:rsidRDefault="00D1006D" w:rsidP="00D1006D">
      <w:pPr>
        <w:spacing w:line="276" w:lineRule="auto"/>
        <w:rPr>
          <w:b/>
          <w:i/>
          <w:sz w:val="22"/>
          <w:szCs w:val="22"/>
        </w:rPr>
      </w:pPr>
      <w:r w:rsidRPr="00E5306A">
        <w:rPr>
          <w:b/>
          <w:i/>
          <w:sz w:val="22"/>
          <w:szCs w:val="22"/>
        </w:rPr>
        <w:br w:type="page"/>
      </w:r>
    </w:p>
    <w:p w14:paraId="7D14C6FD" w14:textId="77777777" w:rsidR="00D1006D" w:rsidRPr="00E5306A" w:rsidRDefault="00D1006D"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t>Додаток 2 до тендерної документації</w:t>
      </w:r>
    </w:p>
    <w:p w14:paraId="2122D39E" w14:textId="77777777" w:rsidR="00D1006D" w:rsidRPr="00E5306A" w:rsidRDefault="00D1006D" w:rsidP="00D1006D">
      <w:pPr>
        <w:widowControl w:val="0"/>
        <w:tabs>
          <w:tab w:val="left" w:pos="1080"/>
        </w:tabs>
        <w:jc w:val="center"/>
        <w:rPr>
          <w:rFonts w:eastAsia="Times New Roman"/>
          <w:b/>
          <w:bCs/>
          <w:color w:val="000000"/>
          <w:sz w:val="22"/>
          <w:szCs w:val="22"/>
          <w:lang w:eastAsia="uk-UA"/>
        </w:rPr>
      </w:pPr>
    </w:p>
    <w:p w14:paraId="501D2A0A" w14:textId="77777777" w:rsidR="00D1006D" w:rsidRPr="00E5306A" w:rsidRDefault="00D1006D" w:rsidP="00D1006D">
      <w:pPr>
        <w:widowControl w:val="0"/>
        <w:tabs>
          <w:tab w:val="left" w:pos="1080"/>
        </w:tabs>
        <w:jc w:val="center"/>
        <w:rPr>
          <w:rFonts w:eastAsia="Times New Roman"/>
          <w:b/>
          <w:bCs/>
          <w:color w:val="000000"/>
          <w:sz w:val="22"/>
          <w:szCs w:val="22"/>
          <w:lang w:eastAsia="uk-UA"/>
        </w:rPr>
      </w:pPr>
      <w:r w:rsidRPr="00E5306A">
        <w:rPr>
          <w:rFonts w:eastAsia="Times New Roman"/>
          <w:b/>
          <w:bCs/>
          <w:color w:val="000000"/>
          <w:sz w:val="22"/>
          <w:szCs w:val="22"/>
          <w:lang w:eastAsia="uk-UA"/>
        </w:rPr>
        <w:t xml:space="preserve">КВАЛІФІКАЦІЙНІ (КВАЛІФІКАЦІЙНИЙ) КРИТЕРІЇ ПРОЦЕДУРИ ЗАКУПІВЛІ ВІДПОВІДНО ДО </w:t>
      </w:r>
      <w:hyperlink r:id="rId12" w:anchor="n1250" w:history="1">
        <w:r w:rsidRPr="00E5306A">
          <w:rPr>
            <w:rFonts w:eastAsia="Times New Roman"/>
            <w:b/>
            <w:bCs/>
            <w:color w:val="000000"/>
            <w:sz w:val="22"/>
            <w:szCs w:val="22"/>
            <w:lang w:eastAsia="uk-UA"/>
          </w:rPr>
          <w:t>СТАТТІ 16</w:t>
        </w:r>
      </w:hyperlink>
      <w:r w:rsidRPr="00E5306A">
        <w:rPr>
          <w:rFonts w:eastAsia="Times New Roman"/>
          <w:b/>
          <w:bCs/>
          <w:color w:val="000000"/>
          <w:sz w:val="22"/>
          <w:szCs w:val="22"/>
          <w:lang w:eastAsia="uk-UA"/>
        </w:rPr>
        <w:t xml:space="preserve"> ЗАКОНУ, ПІДСТАВИ, ВСТАНОВЛЕНІ </w:t>
      </w:r>
      <w:hyperlink r:id="rId13" w:anchor="n1261" w:history="1">
        <w:r w:rsidRPr="00E5306A">
          <w:rPr>
            <w:rFonts w:eastAsia="Times New Roman"/>
            <w:b/>
            <w:bCs/>
            <w:color w:val="000000"/>
            <w:sz w:val="22"/>
            <w:szCs w:val="22"/>
            <w:lang w:eastAsia="uk-UA"/>
          </w:rPr>
          <w:t>СТАТТЕЮ 17</w:t>
        </w:r>
      </w:hyperlink>
      <w:r w:rsidRPr="00E5306A">
        <w:rPr>
          <w:rFonts w:eastAsia="Times New Roman"/>
          <w:b/>
          <w:bCs/>
          <w:color w:val="000000"/>
          <w:sz w:val="22"/>
          <w:szCs w:val="22"/>
          <w:lang w:eastAsia="uk-UA"/>
        </w:rPr>
        <w:t xml:space="preserve"> ЗАКОНУ, ТА ІНФОРМАЦІЯ ПРО СПОСІБ ПІДТВЕРДЖЕННЯ </w:t>
      </w:r>
    </w:p>
    <w:p w14:paraId="09E2B314" w14:textId="77777777" w:rsidR="00D1006D" w:rsidRPr="00E5306A" w:rsidRDefault="00D1006D" w:rsidP="00D1006D">
      <w:pPr>
        <w:shd w:val="clear" w:color="auto" w:fill="FFFFFF" w:themeFill="background1"/>
        <w:jc w:val="center"/>
        <w:rPr>
          <w:rFonts w:eastAsia="Times New Roman"/>
          <w:b/>
          <w:bCs/>
          <w:color w:val="000000"/>
          <w:sz w:val="22"/>
          <w:szCs w:val="22"/>
          <w:lang w:eastAsia="uk-UA"/>
        </w:rPr>
      </w:pPr>
      <w:r w:rsidRPr="00E5306A">
        <w:rPr>
          <w:rFonts w:eastAsia="Times New Roman"/>
          <w:b/>
          <w:bCs/>
          <w:color w:val="000000"/>
          <w:sz w:val="22"/>
          <w:szCs w:val="22"/>
          <w:lang w:eastAsia="uk-UA"/>
        </w:rPr>
        <w:t>ВІДПОВІДНОСТІ УЧАСНИКІВ УСТАНОВЛЕНИМ КРИТЕРІЯМ І ВИМОГАМ ЗГІДНО ІЗ ЗАКОНОДАВСТВОМ</w:t>
      </w:r>
    </w:p>
    <w:p w14:paraId="58FCB9E4" w14:textId="77777777" w:rsidR="00D1006D" w:rsidRPr="00E5306A" w:rsidRDefault="00D1006D" w:rsidP="00D1006D">
      <w:pPr>
        <w:shd w:val="clear" w:color="auto" w:fill="FFFFFF" w:themeFill="background1"/>
        <w:jc w:val="center"/>
        <w:rPr>
          <w:rFonts w:eastAsia="Times New Roman"/>
          <w:b/>
          <w:bCs/>
          <w:color w:val="000000"/>
          <w:sz w:val="22"/>
          <w:szCs w:val="22"/>
          <w:lang w:eastAsia="uk-UA"/>
        </w:rPr>
      </w:pPr>
    </w:p>
    <w:p w14:paraId="72743F6F" w14:textId="77777777" w:rsidR="00D1006D" w:rsidRPr="00E5306A" w:rsidRDefault="00D1006D" w:rsidP="00D1006D">
      <w:pPr>
        <w:widowControl w:val="0"/>
        <w:tabs>
          <w:tab w:val="left" w:pos="1080"/>
        </w:tabs>
        <w:jc w:val="center"/>
        <w:rPr>
          <w:rFonts w:eastAsia="Times New Roman"/>
          <w:b/>
          <w:bCs/>
          <w:sz w:val="22"/>
          <w:szCs w:val="22"/>
          <w:lang w:eastAsia="uk-UA"/>
        </w:rPr>
      </w:pPr>
      <w:r w:rsidRPr="00E5306A">
        <w:rPr>
          <w:rFonts w:eastAsia="Times New Roman"/>
          <w:b/>
          <w:bCs/>
          <w:sz w:val="22"/>
          <w:szCs w:val="22"/>
          <w:lang w:eastAsia="uk-UA"/>
        </w:rPr>
        <w:t xml:space="preserve">Кваліфікаційні (кваліфікаційний) критерії </w:t>
      </w:r>
      <w:r w:rsidRPr="00E5306A">
        <w:rPr>
          <w:rFonts w:eastAsia="Times New Roman"/>
          <w:b/>
          <w:bCs/>
          <w:sz w:val="22"/>
          <w:szCs w:val="22"/>
        </w:rPr>
        <w:t>процедури закупівлі</w:t>
      </w:r>
      <w:r w:rsidRPr="00E5306A">
        <w:rPr>
          <w:rFonts w:eastAsia="Times New Roman"/>
          <w:b/>
          <w:bCs/>
          <w:sz w:val="22"/>
          <w:szCs w:val="22"/>
          <w:lang w:eastAsia="uk-UA"/>
        </w:rPr>
        <w:t xml:space="preserve"> відповідно до </w:t>
      </w:r>
    </w:p>
    <w:p w14:paraId="70B27CD5" w14:textId="77777777" w:rsidR="00D1006D" w:rsidRPr="00E5306A" w:rsidRDefault="009E09CD" w:rsidP="00D1006D">
      <w:pPr>
        <w:widowControl w:val="0"/>
        <w:tabs>
          <w:tab w:val="left" w:pos="1080"/>
        </w:tabs>
        <w:jc w:val="center"/>
        <w:rPr>
          <w:rFonts w:eastAsia="Times New Roman"/>
          <w:b/>
          <w:bCs/>
          <w:sz w:val="22"/>
          <w:szCs w:val="22"/>
          <w:lang w:eastAsia="uk-UA"/>
        </w:rPr>
      </w:pPr>
      <w:hyperlink r:id="rId14" w:anchor="n1250" w:history="1">
        <w:r w:rsidR="00D1006D" w:rsidRPr="00E5306A">
          <w:rPr>
            <w:rFonts w:eastAsia="Times New Roman"/>
            <w:b/>
            <w:bCs/>
            <w:sz w:val="22"/>
            <w:szCs w:val="22"/>
            <w:lang w:eastAsia="uk-UA"/>
          </w:rPr>
          <w:t>статті 16</w:t>
        </w:r>
      </w:hyperlink>
      <w:r w:rsidR="00D1006D" w:rsidRPr="00E5306A">
        <w:rPr>
          <w:rFonts w:eastAsia="Times New Roman"/>
          <w:b/>
          <w:bCs/>
          <w:sz w:val="22"/>
          <w:szCs w:val="22"/>
          <w:lang w:eastAsia="uk-UA"/>
        </w:rPr>
        <w:t xml:space="preserve"> Закону та інформація про спосіб </w:t>
      </w:r>
      <w:r w:rsidR="00D1006D" w:rsidRPr="00E5306A">
        <w:rPr>
          <w:rFonts w:eastAsia="Times New Roman"/>
          <w:b/>
          <w:bCs/>
          <w:sz w:val="22"/>
          <w:szCs w:val="22"/>
        </w:rPr>
        <w:t>документального</w:t>
      </w:r>
      <w:r w:rsidR="00D1006D" w:rsidRPr="00E5306A">
        <w:rPr>
          <w:rFonts w:eastAsia="Times New Roman"/>
          <w:b/>
          <w:bCs/>
          <w:sz w:val="22"/>
          <w:szCs w:val="22"/>
          <w:lang w:eastAsia="uk-UA"/>
        </w:rPr>
        <w:t xml:space="preserve"> підтвердження відповідності учасників установленим кваліфікаційним (кваліфікаційному) критеріям</w:t>
      </w:r>
    </w:p>
    <w:p w14:paraId="0A6BECCC" w14:textId="77777777" w:rsidR="003B1BA9" w:rsidRPr="00E5306A" w:rsidRDefault="003B1BA9" w:rsidP="003B1BA9">
      <w:pPr>
        <w:widowControl w:val="0"/>
        <w:tabs>
          <w:tab w:val="left" w:pos="1080"/>
        </w:tabs>
        <w:jc w:val="center"/>
        <w:rPr>
          <w:rFonts w:eastAsia="Times New Roman"/>
          <w:b/>
          <w:bCs/>
          <w:sz w:val="22"/>
          <w:szCs w:val="22"/>
          <w:lang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6378"/>
      </w:tblGrid>
      <w:tr w:rsidR="003B1BA9" w:rsidRPr="00E5306A" w14:paraId="11098D6A" w14:textId="77777777" w:rsidTr="00254C25">
        <w:tc>
          <w:tcPr>
            <w:tcW w:w="567" w:type="dxa"/>
            <w:shd w:val="clear" w:color="auto" w:fill="auto"/>
          </w:tcPr>
          <w:p w14:paraId="6967F37F" w14:textId="77777777" w:rsidR="003B1BA9" w:rsidRPr="00E5306A" w:rsidRDefault="003B1BA9" w:rsidP="00D37FC9">
            <w:pPr>
              <w:jc w:val="center"/>
              <w:rPr>
                <w:rFonts w:eastAsia="Times New Roman"/>
                <w:b/>
                <w:lang w:eastAsia="uk-UA"/>
              </w:rPr>
            </w:pPr>
            <w:r w:rsidRPr="00E5306A">
              <w:rPr>
                <w:rFonts w:eastAsia="Times New Roman"/>
                <w:b/>
                <w:sz w:val="22"/>
                <w:szCs w:val="22"/>
                <w:lang w:eastAsia="uk-UA"/>
              </w:rPr>
              <w:t>№ з/п</w:t>
            </w:r>
          </w:p>
        </w:tc>
        <w:tc>
          <w:tcPr>
            <w:tcW w:w="2694" w:type="dxa"/>
            <w:shd w:val="clear" w:color="auto" w:fill="auto"/>
            <w:vAlign w:val="center"/>
          </w:tcPr>
          <w:p w14:paraId="53F5417A" w14:textId="77777777" w:rsidR="00C7556C" w:rsidRPr="00E5306A" w:rsidRDefault="00C7556C" w:rsidP="00254C25">
            <w:pPr>
              <w:jc w:val="center"/>
              <w:rPr>
                <w:rFonts w:eastAsia="Times New Roman"/>
                <w:b/>
                <w:lang w:eastAsia="uk-UA"/>
              </w:rPr>
            </w:pPr>
            <w:r w:rsidRPr="00E5306A">
              <w:rPr>
                <w:rFonts w:eastAsia="Times New Roman"/>
                <w:b/>
                <w:bCs/>
                <w:sz w:val="22"/>
                <w:szCs w:val="22"/>
              </w:rPr>
              <w:t>Кваліфікаційний (</w:t>
            </w:r>
            <w:r w:rsidRPr="00E5306A">
              <w:rPr>
                <w:rFonts w:eastAsia="Times New Roman"/>
                <w:b/>
                <w:bCs/>
                <w:color w:val="000000"/>
                <w:sz w:val="22"/>
                <w:szCs w:val="22"/>
                <w:lang w:eastAsia="uk-UA"/>
              </w:rPr>
              <w:t>кваліфікаційні</w:t>
            </w:r>
            <w:r w:rsidRPr="00E5306A">
              <w:rPr>
                <w:rFonts w:eastAsia="Times New Roman"/>
                <w:b/>
                <w:bCs/>
                <w:sz w:val="22"/>
                <w:szCs w:val="22"/>
              </w:rPr>
              <w:t>) критерій процедури закупівлі відповідно до статті 16 Закону</w:t>
            </w:r>
          </w:p>
        </w:tc>
        <w:tc>
          <w:tcPr>
            <w:tcW w:w="6378" w:type="dxa"/>
            <w:shd w:val="clear" w:color="auto" w:fill="auto"/>
            <w:vAlign w:val="center"/>
          </w:tcPr>
          <w:p w14:paraId="02DDC635" w14:textId="77777777" w:rsidR="00C7556C" w:rsidRPr="00E5306A" w:rsidRDefault="00C7556C" w:rsidP="00254C25">
            <w:pPr>
              <w:jc w:val="center"/>
              <w:rPr>
                <w:rFonts w:eastAsia="Times New Roman"/>
                <w:b/>
                <w:lang w:eastAsia="uk-UA"/>
              </w:rPr>
            </w:pPr>
            <w:r w:rsidRPr="00E5306A">
              <w:rPr>
                <w:rFonts w:eastAsia="Times New Roman"/>
                <w:b/>
                <w:bCs/>
                <w:sz w:val="22"/>
                <w:szCs w:val="22"/>
              </w:rPr>
              <w:t>Інформація про спосіб документального підтв</w:t>
            </w:r>
            <w:r w:rsidR="00254C25" w:rsidRPr="00E5306A">
              <w:rPr>
                <w:rFonts w:eastAsia="Times New Roman"/>
                <w:b/>
                <w:bCs/>
                <w:sz w:val="22"/>
                <w:szCs w:val="22"/>
              </w:rPr>
              <w:t>ердження відповідності учасника кваліфікаційному (кваліфікаційним) критерію</w:t>
            </w:r>
          </w:p>
        </w:tc>
      </w:tr>
      <w:tr w:rsidR="009A41A0" w:rsidRPr="00E5306A" w14:paraId="2C4527B2" w14:textId="77777777" w:rsidTr="00C7556C">
        <w:tc>
          <w:tcPr>
            <w:tcW w:w="567" w:type="dxa"/>
            <w:shd w:val="clear" w:color="auto" w:fill="auto"/>
          </w:tcPr>
          <w:p w14:paraId="3682CACA" w14:textId="77777777" w:rsidR="009A41A0" w:rsidRPr="00E5306A" w:rsidRDefault="009A41A0" w:rsidP="009A41A0">
            <w:pPr>
              <w:jc w:val="center"/>
              <w:rPr>
                <w:rFonts w:eastAsia="Times New Roman"/>
                <w:b/>
                <w:lang w:eastAsia="uk-UA"/>
              </w:rPr>
            </w:pPr>
            <w:r w:rsidRPr="00E5306A">
              <w:rPr>
                <w:rFonts w:eastAsia="Times New Roman"/>
                <w:bCs/>
                <w:sz w:val="22"/>
                <w:szCs w:val="22"/>
                <w:lang w:eastAsia="uk-UA"/>
              </w:rPr>
              <w:t>1</w:t>
            </w:r>
          </w:p>
        </w:tc>
        <w:tc>
          <w:tcPr>
            <w:tcW w:w="2694" w:type="dxa"/>
            <w:shd w:val="clear" w:color="auto" w:fill="auto"/>
          </w:tcPr>
          <w:p w14:paraId="52AA8977" w14:textId="77777777" w:rsidR="009A41A0" w:rsidRPr="00E5306A" w:rsidRDefault="009A41A0" w:rsidP="009A41A0">
            <w:pPr>
              <w:jc w:val="both"/>
              <w:rPr>
                <w:rFonts w:eastAsia="Times New Roman"/>
                <w:b/>
                <w:lang w:eastAsia="uk-UA"/>
              </w:rPr>
            </w:pPr>
            <w:r w:rsidRPr="00E5306A">
              <w:rPr>
                <w:rFonts w:eastAsia="Times New Roman"/>
                <w:bCs/>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378" w:type="dxa"/>
            <w:shd w:val="clear" w:color="auto" w:fill="auto"/>
          </w:tcPr>
          <w:p w14:paraId="6A70B5B6" w14:textId="72F3DEB4" w:rsidR="009A41A0" w:rsidRPr="008548C6" w:rsidRDefault="009A41A0" w:rsidP="009A41A0">
            <w:pPr>
              <w:jc w:val="both"/>
            </w:pPr>
            <w:r w:rsidRPr="008548C6">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548C6">
              <w:t>ів</w:t>
            </w:r>
            <w:proofErr w:type="spellEnd"/>
            <w:r w:rsidRPr="008548C6">
              <w:t>), що підтверджують його виконання.</w:t>
            </w:r>
          </w:p>
          <w:p w14:paraId="00F7E4C8" w14:textId="77777777" w:rsidR="009A41A0" w:rsidRPr="008548C6" w:rsidRDefault="009A41A0" w:rsidP="009A41A0">
            <w:pPr>
              <w:jc w:val="both"/>
            </w:pPr>
          </w:p>
          <w:p w14:paraId="41108215" w14:textId="554C23FC" w:rsidR="009A41A0" w:rsidRPr="008548C6" w:rsidRDefault="009A41A0" w:rsidP="009A41A0">
            <w:pPr>
              <w:jc w:val="right"/>
              <w:rPr>
                <w:i/>
                <w:iCs/>
              </w:rPr>
            </w:pPr>
            <w:r w:rsidRPr="008548C6">
              <w:rPr>
                <w:i/>
                <w:iCs/>
              </w:rPr>
              <w:t>Форма 1</w:t>
            </w:r>
          </w:p>
          <w:p w14:paraId="315B26AA" w14:textId="77777777" w:rsidR="009A41A0" w:rsidRPr="008548C6" w:rsidRDefault="009A41A0" w:rsidP="009A41A0">
            <w:pPr>
              <w:jc w:val="both"/>
              <w:rPr>
                <w:sz w:val="20"/>
                <w:szCs w:val="20"/>
              </w:rPr>
            </w:pPr>
          </w:p>
          <w:p w14:paraId="10E70E32" w14:textId="77777777" w:rsidR="009A41A0" w:rsidRPr="008548C6" w:rsidRDefault="009A41A0" w:rsidP="009A41A0">
            <w:pPr>
              <w:jc w:val="center"/>
              <w:rPr>
                <w:b/>
                <w:bCs/>
                <w:sz w:val="20"/>
                <w:szCs w:val="20"/>
              </w:rPr>
            </w:pPr>
            <w:r w:rsidRPr="008548C6">
              <w:rPr>
                <w:b/>
                <w:bCs/>
                <w:sz w:val="20"/>
                <w:szCs w:val="20"/>
              </w:rPr>
              <w:t>Довідка</w:t>
            </w:r>
          </w:p>
          <w:p w14:paraId="0B183DC1" w14:textId="77777777" w:rsidR="009A41A0" w:rsidRPr="008548C6" w:rsidRDefault="009A41A0" w:rsidP="009A41A0">
            <w:pPr>
              <w:jc w:val="center"/>
              <w:rPr>
                <w:b/>
                <w:bCs/>
                <w:sz w:val="20"/>
                <w:szCs w:val="20"/>
              </w:rPr>
            </w:pPr>
            <w:r w:rsidRPr="008548C6">
              <w:rPr>
                <w:b/>
                <w:bCs/>
                <w:sz w:val="20"/>
                <w:szCs w:val="20"/>
              </w:rPr>
              <w:t>про наявність в учасника досвіду виконання аналогічного (аналогічних) за предметом закупівлі договору (договорів)</w:t>
            </w:r>
          </w:p>
          <w:p w14:paraId="3C05C152" w14:textId="77777777" w:rsidR="009A41A0" w:rsidRPr="008548C6" w:rsidRDefault="009A41A0" w:rsidP="009A41A0">
            <w:pPr>
              <w:jc w:val="center"/>
              <w:rPr>
                <w:sz w:val="20"/>
                <w:szCs w:val="20"/>
              </w:rPr>
            </w:pPr>
          </w:p>
          <w:p w14:paraId="43D64712" w14:textId="77777777" w:rsidR="009A41A0" w:rsidRPr="008548C6" w:rsidRDefault="009A41A0" w:rsidP="009A41A0">
            <w:pPr>
              <w:jc w:val="both"/>
              <w:rPr>
                <w:sz w:val="20"/>
                <w:szCs w:val="20"/>
              </w:rPr>
            </w:pPr>
            <w:r w:rsidRPr="008548C6">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E71670B" w14:textId="77777777" w:rsidR="009A41A0" w:rsidRPr="008548C6" w:rsidRDefault="009A41A0" w:rsidP="009A41A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45"/>
              <w:gridCol w:w="1714"/>
              <w:gridCol w:w="1917"/>
            </w:tblGrid>
            <w:tr w:rsidR="009A41A0" w:rsidRPr="000A74B5" w14:paraId="18E29533" w14:textId="77777777" w:rsidTr="003D099A">
              <w:tc>
                <w:tcPr>
                  <w:tcW w:w="592" w:type="dxa"/>
                  <w:shd w:val="clear" w:color="auto" w:fill="auto"/>
                  <w:vAlign w:val="center"/>
                </w:tcPr>
                <w:p w14:paraId="2F8ABAE2" w14:textId="77777777" w:rsidR="009A41A0" w:rsidRPr="008548C6" w:rsidRDefault="009A41A0" w:rsidP="009A41A0">
                  <w:pPr>
                    <w:jc w:val="center"/>
                    <w:rPr>
                      <w:b/>
                      <w:bCs/>
                      <w:sz w:val="20"/>
                      <w:szCs w:val="20"/>
                    </w:rPr>
                  </w:pPr>
                  <w:r w:rsidRPr="008548C6">
                    <w:rPr>
                      <w:b/>
                      <w:bCs/>
                      <w:sz w:val="20"/>
                      <w:szCs w:val="20"/>
                    </w:rPr>
                    <w:t>№</w:t>
                  </w:r>
                </w:p>
              </w:tc>
              <w:tc>
                <w:tcPr>
                  <w:tcW w:w="2979" w:type="dxa"/>
                  <w:shd w:val="clear" w:color="auto" w:fill="auto"/>
                  <w:vAlign w:val="center"/>
                </w:tcPr>
                <w:p w14:paraId="7830382E" w14:textId="21F849A0" w:rsidR="009A41A0" w:rsidRPr="008548C6" w:rsidRDefault="009A41A0" w:rsidP="009A41A0">
                  <w:pPr>
                    <w:jc w:val="center"/>
                    <w:rPr>
                      <w:b/>
                      <w:bCs/>
                      <w:sz w:val="20"/>
                      <w:szCs w:val="20"/>
                    </w:rPr>
                  </w:pPr>
                  <w:r w:rsidRPr="008548C6">
                    <w:rPr>
                      <w:b/>
                      <w:bCs/>
                      <w:sz w:val="20"/>
                      <w:szCs w:val="20"/>
                    </w:rPr>
                    <w:t>Найменування замовника за договором</w:t>
                  </w:r>
                  <w:r w:rsidR="00FE02D3">
                    <w:rPr>
                      <w:b/>
                      <w:bCs/>
                      <w:sz w:val="20"/>
                      <w:szCs w:val="20"/>
                    </w:rPr>
                    <w:t>, код ЄДРПОУ, адреса, контактний телефон</w:t>
                  </w:r>
                </w:p>
              </w:tc>
              <w:tc>
                <w:tcPr>
                  <w:tcW w:w="2977" w:type="dxa"/>
                  <w:shd w:val="clear" w:color="auto" w:fill="auto"/>
                  <w:vAlign w:val="center"/>
                </w:tcPr>
                <w:p w14:paraId="6CE832DF" w14:textId="417D50E9" w:rsidR="009A41A0" w:rsidRPr="008548C6" w:rsidRDefault="009A41A0" w:rsidP="009A41A0">
                  <w:pPr>
                    <w:jc w:val="center"/>
                    <w:rPr>
                      <w:b/>
                      <w:bCs/>
                      <w:sz w:val="20"/>
                      <w:szCs w:val="20"/>
                    </w:rPr>
                  </w:pPr>
                  <w:r w:rsidRPr="008548C6">
                    <w:rPr>
                      <w:b/>
                      <w:bCs/>
                      <w:sz w:val="20"/>
                      <w:szCs w:val="20"/>
                    </w:rPr>
                    <w:t>Номер та дата договор</w:t>
                  </w:r>
                  <w:r w:rsidR="00FE02D3">
                    <w:rPr>
                      <w:b/>
                      <w:bCs/>
                      <w:sz w:val="20"/>
                      <w:szCs w:val="20"/>
                    </w:rPr>
                    <w:t>у, предмет договору, ціна договору</w:t>
                  </w:r>
                </w:p>
              </w:tc>
              <w:tc>
                <w:tcPr>
                  <w:tcW w:w="2551" w:type="dxa"/>
                  <w:shd w:val="clear" w:color="auto" w:fill="auto"/>
                </w:tcPr>
                <w:p w14:paraId="22F48016" w14:textId="77777777" w:rsidR="009A41A0" w:rsidRPr="000A74B5" w:rsidRDefault="009A41A0" w:rsidP="009A41A0">
                  <w:pPr>
                    <w:jc w:val="center"/>
                    <w:rPr>
                      <w:b/>
                      <w:bCs/>
                      <w:sz w:val="20"/>
                      <w:szCs w:val="20"/>
                    </w:rPr>
                  </w:pPr>
                  <w:r w:rsidRPr="008548C6">
                    <w:rPr>
                      <w:b/>
                      <w:bCs/>
                      <w:sz w:val="20"/>
                      <w:szCs w:val="20"/>
                    </w:rPr>
                    <w:t>Документ(и), що підтверджують виконання договору</w:t>
                  </w:r>
                </w:p>
              </w:tc>
            </w:tr>
            <w:tr w:rsidR="009A41A0" w:rsidRPr="000A74B5" w14:paraId="5C15A1B5" w14:textId="77777777" w:rsidTr="003D099A">
              <w:tc>
                <w:tcPr>
                  <w:tcW w:w="592" w:type="dxa"/>
                  <w:shd w:val="clear" w:color="auto" w:fill="auto"/>
                </w:tcPr>
                <w:p w14:paraId="47828AC3" w14:textId="77777777" w:rsidR="009A41A0" w:rsidRPr="000A74B5" w:rsidRDefault="009A41A0" w:rsidP="009A41A0">
                  <w:pPr>
                    <w:jc w:val="both"/>
                    <w:rPr>
                      <w:sz w:val="20"/>
                      <w:szCs w:val="20"/>
                    </w:rPr>
                  </w:pPr>
                </w:p>
              </w:tc>
              <w:tc>
                <w:tcPr>
                  <w:tcW w:w="2979" w:type="dxa"/>
                  <w:shd w:val="clear" w:color="auto" w:fill="auto"/>
                </w:tcPr>
                <w:p w14:paraId="76122E62" w14:textId="77777777" w:rsidR="009A41A0" w:rsidRPr="000A74B5" w:rsidRDefault="009A41A0" w:rsidP="009A41A0">
                  <w:pPr>
                    <w:jc w:val="both"/>
                    <w:rPr>
                      <w:sz w:val="20"/>
                      <w:szCs w:val="20"/>
                    </w:rPr>
                  </w:pPr>
                </w:p>
              </w:tc>
              <w:tc>
                <w:tcPr>
                  <w:tcW w:w="2977" w:type="dxa"/>
                  <w:shd w:val="clear" w:color="auto" w:fill="auto"/>
                </w:tcPr>
                <w:p w14:paraId="328A53BF" w14:textId="77777777" w:rsidR="009A41A0" w:rsidRPr="000A74B5" w:rsidRDefault="009A41A0" w:rsidP="009A41A0">
                  <w:pPr>
                    <w:jc w:val="both"/>
                    <w:rPr>
                      <w:sz w:val="20"/>
                      <w:szCs w:val="20"/>
                    </w:rPr>
                  </w:pPr>
                </w:p>
              </w:tc>
              <w:tc>
                <w:tcPr>
                  <w:tcW w:w="2551" w:type="dxa"/>
                  <w:shd w:val="clear" w:color="auto" w:fill="auto"/>
                </w:tcPr>
                <w:p w14:paraId="7FBBA0D2" w14:textId="77777777" w:rsidR="009A41A0" w:rsidRPr="000A74B5" w:rsidRDefault="009A41A0" w:rsidP="009A41A0">
                  <w:pPr>
                    <w:jc w:val="both"/>
                    <w:rPr>
                      <w:sz w:val="20"/>
                      <w:szCs w:val="20"/>
                    </w:rPr>
                  </w:pPr>
                </w:p>
              </w:tc>
            </w:tr>
            <w:tr w:rsidR="009A41A0" w:rsidRPr="000A74B5" w14:paraId="735E7DE1" w14:textId="77777777" w:rsidTr="003D099A">
              <w:tc>
                <w:tcPr>
                  <w:tcW w:w="592" w:type="dxa"/>
                  <w:shd w:val="clear" w:color="auto" w:fill="auto"/>
                </w:tcPr>
                <w:p w14:paraId="44E97BB0" w14:textId="77777777" w:rsidR="009A41A0" w:rsidRPr="000A74B5" w:rsidRDefault="009A41A0" w:rsidP="009A41A0">
                  <w:pPr>
                    <w:jc w:val="both"/>
                    <w:rPr>
                      <w:sz w:val="20"/>
                      <w:szCs w:val="20"/>
                    </w:rPr>
                  </w:pPr>
                </w:p>
              </w:tc>
              <w:tc>
                <w:tcPr>
                  <w:tcW w:w="2979" w:type="dxa"/>
                  <w:shd w:val="clear" w:color="auto" w:fill="auto"/>
                </w:tcPr>
                <w:p w14:paraId="4C3AEE19" w14:textId="77777777" w:rsidR="009A41A0" w:rsidRPr="000A74B5" w:rsidRDefault="009A41A0" w:rsidP="009A41A0">
                  <w:pPr>
                    <w:jc w:val="both"/>
                    <w:rPr>
                      <w:sz w:val="20"/>
                      <w:szCs w:val="20"/>
                    </w:rPr>
                  </w:pPr>
                </w:p>
              </w:tc>
              <w:tc>
                <w:tcPr>
                  <w:tcW w:w="2977" w:type="dxa"/>
                  <w:shd w:val="clear" w:color="auto" w:fill="auto"/>
                </w:tcPr>
                <w:p w14:paraId="0BCD02C9" w14:textId="77777777" w:rsidR="009A41A0" w:rsidRPr="000A74B5" w:rsidRDefault="009A41A0" w:rsidP="009A41A0">
                  <w:pPr>
                    <w:jc w:val="both"/>
                    <w:rPr>
                      <w:sz w:val="20"/>
                      <w:szCs w:val="20"/>
                    </w:rPr>
                  </w:pPr>
                </w:p>
              </w:tc>
              <w:tc>
                <w:tcPr>
                  <w:tcW w:w="2551" w:type="dxa"/>
                  <w:shd w:val="clear" w:color="auto" w:fill="auto"/>
                </w:tcPr>
                <w:p w14:paraId="52F09A5B" w14:textId="77777777" w:rsidR="009A41A0" w:rsidRPr="000A74B5" w:rsidRDefault="009A41A0" w:rsidP="009A41A0">
                  <w:pPr>
                    <w:jc w:val="both"/>
                    <w:rPr>
                      <w:sz w:val="20"/>
                      <w:szCs w:val="20"/>
                    </w:rPr>
                  </w:pPr>
                </w:p>
              </w:tc>
            </w:tr>
            <w:tr w:rsidR="009A41A0" w:rsidRPr="000A74B5" w14:paraId="620A6DA0" w14:textId="77777777" w:rsidTr="003D099A">
              <w:trPr>
                <w:trHeight w:val="53"/>
              </w:trPr>
              <w:tc>
                <w:tcPr>
                  <w:tcW w:w="592" w:type="dxa"/>
                  <w:shd w:val="clear" w:color="auto" w:fill="auto"/>
                </w:tcPr>
                <w:p w14:paraId="0B10255D" w14:textId="77777777" w:rsidR="009A41A0" w:rsidRPr="000A74B5" w:rsidRDefault="009A41A0" w:rsidP="009A41A0">
                  <w:pPr>
                    <w:jc w:val="both"/>
                    <w:rPr>
                      <w:sz w:val="20"/>
                      <w:szCs w:val="20"/>
                    </w:rPr>
                  </w:pPr>
                </w:p>
              </w:tc>
              <w:tc>
                <w:tcPr>
                  <w:tcW w:w="2979" w:type="dxa"/>
                  <w:shd w:val="clear" w:color="auto" w:fill="auto"/>
                </w:tcPr>
                <w:p w14:paraId="057627BF" w14:textId="77777777" w:rsidR="009A41A0" w:rsidRPr="000A74B5" w:rsidRDefault="009A41A0" w:rsidP="009A41A0">
                  <w:pPr>
                    <w:jc w:val="both"/>
                    <w:rPr>
                      <w:sz w:val="20"/>
                      <w:szCs w:val="20"/>
                    </w:rPr>
                  </w:pPr>
                </w:p>
              </w:tc>
              <w:tc>
                <w:tcPr>
                  <w:tcW w:w="2977" w:type="dxa"/>
                  <w:shd w:val="clear" w:color="auto" w:fill="auto"/>
                </w:tcPr>
                <w:p w14:paraId="20DF7E64" w14:textId="77777777" w:rsidR="009A41A0" w:rsidRPr="000A74B5" w:rsidRDefault="009A41A0" w:rsidP="009A41A0">
                  <w:pPr>
                    <w:jc w:val="both"/>
                    <w:rPr>
                      <w:sz w:val="20"/>
                      <w:szCs w:val="20"/>
                    </w:rPr>
                  </w:pPr>
                </w:p>
              </w:tc>
              <w:tc>
                <w:tcPr>
                  <w:tcW w:w="2551" w:type="dxa"/>
                  <w:shd w:val="clear" w:color="auto" w:fill="auto"/>
                </w:tcPr>
                <w:p w14:paraId="3900780D" w14:textId="77777777" w:rsidR="009A41A0" w:rsidRPr="000A74B5" w:rsidRDefault="009A41A0" w:rsidP="009A41A0">
                  <w:pPr>
                    <w:jc w:val="both"/>
                    <w:rPr>
                      <w:sz w:val="20"/>
                      <w:szCs w:val="20"/>
                    </w:rPr>
                  </w:pPr>
                </w:p>
              </w:tc>
            </w:tr>
          </w:tbl>
          <w:p w14:paraId="413BC018" w14:textId="359684C8" w:rsidR="009A41A0" w:rsidRPr="00E5306A" w:rsidRDefault="009A41A0" w:rsidP="009A41A0">
            <w:pPr>
              <w:ind w:firstLine="459"/>
              <w:contextualSpacing/>
              <w:jc w:val="both"/>
              <w:rPr>
                <w:rFonts w:eastAsia="Times New Roman"/>
                <w:i/>
              </w:rPr>
            </w:pPr>
          </w:p>
        </w:tc>
      </w:tr>
    </w:tbl>
    <w:p w14:paraId="74109C5F" w14:textId="77777777" w:rsidR="003B1BA9" w:rsidRPr="00E5306A" w:rsidRDefault="003B1BA9" w:rsidP="003B1BA9">
      <w:pPr>
        <w:ind w:firstLine="284"/>
        <w:jc w:val="both"/>
        <w:rPr>
          <w:rFonts w:eastAsia="Times New Roman"/>
          <w:sz w:val="10"/>
          <w:szCs w:val="10"/>
          <w:lang w:eastAsia="uk-UA"/>
        </w:rPr>
      </w:pPr>
    </w:p>
    <w:p w14:paraId="5C7021F0" w14:textId="4A7116E3" w:rsidR="00D33DE3" w:rsidRDefault="00D1006D" w:rsidP="00D33DE3">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2"/>
          <w:szCs w:val="22"/>
          <w:lang w:eastAsia="uk-UA"/>
        </w:rPr>
      </w:pPr>
      <w:r w:rsidRPr="00E5306A">
        <w:rPr>
          <w:rFonts w:eastAsia="Times New Roman"/>
          <w:b/>
          <w:iCs/>
          <w:sz w:val="22"/>
          <w:szCs w:val="22"/>
          <w:lang w:eastAsia="uk-UA"/>
        </w:rPr>
        <w:tab/>
      </w:r>
      <w:r w:rsidRPr="00E5306A">
        <w:rPr>
          <w:rFonts w:eastAsia="Times New Roman"/>
          <w:b/>
          <w:i/>
          <w:iCs/>
          <w:sz w:val="22"/>
          <w:szCs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14" w:name="_Hlk500334909"/>
      <w:r w:rsidR="00D33DE3" w:rsidRPr="00E5306A">
        <w:rPr>
          <w:rFonts w:eastAsia="Times New Roman"/>
          <w:b/>
          <w:i/>
          <w:iCs/>
          <w:sz w:val="22"/>
          <w:szCs w:val="22"/>
          <w:lang w:eastAsia="uk-UA"/>
        </w:rPr>
        <w:t xml:space="preserve"> </w:t>
      </w:r>
    </w:p>
    <w:p w14:paraId="79338037" w14:textId="07117EFC" w:rsidR="00DB58AA" w:rsidRDefault="00DB58AA" w:rsidP="00A25F30">
      <w:pPr>
        <w:widowControl w:val="0"/>
        <w:shd w:val="clear" w:color="auto" w:fill="FFFFFF"/>
        <w:tabs>
          <w:tab w:val="left" w:pos="0"/>
          <w:tab w:val="center" w:pos="709"/>
          <w:tab w:val="right" w:pos="8306"/>
        </w:tabs>
        <w:autoSpaceDE w:val="0"/>
        <w:autoSpaceDN w:val="0"/>
        <w:adjustRightInd w:val="0"/>
        <w:jc w:val="both"/>
        <w:rPr>
          <w:rFonts w:eastAsia="Times New Roman"/>
          <w:b/>
          <w:i/>
          <w:iCs/>
          <w:sz w:val="22"/>
          <w:szCs w:val="22"/>
          <w:lang w:eastAsia="uk-UA"/>
        </w:rPr>
      </w:pPr>
    </w:p>
    <w:p w14:paraId="45414544" w14:textId="77777777" w:rsidR="00DB58AA" w:rsidRPr="00E5306A" w:rsidRDefault="00DB58AA" w:rsidP="00D33DE3">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2"/>
          <w:szCs w:val="22"/>
          <w:lang w:eastAsia="uk-UA"/>
        </w:rPr>
      </w:pPr>
    </w:p>
    <w:p w14:paraId="393351D1" w14:textId="77777777" w:rsidR="001D0049" w:rsidRPr="00E5306A" w:rsidRDefault="001D0049" w:rsidP="001D0049">
      <w:pPr>
        <w:widowControl w:val="0"/>
        <w:tabs>
          <w:tab w:val="left" w:pos="1080"/>
        </w:tabs>
        <w:jc w:val="center"/>
        <w:rPr>
          <w:rFonts w:eastAsia="Times New Roman"/>
          <w:b/>
          <w:sz w:val="22"/>
          <w:szCs w:val="22"/>
        </w:rPr>
      </w:pPr>
      <w:bookmarkStart w:id="15" w:name="_Hlk492899894"/>
      <w:bookmarkStart w:id="16" w:name="_Hlk500334979"/>
      <w:r w:rsidRPr="00E5306A">
        <w:rPr>
          <w:rFonts w:eastAsia="Times New Roman"/>
          <w:b/>
          <w:sz w:val="22"/>
          <w:szCs w:val="22"/>
        </w:rPr>
        <w:t>Інформація про відсутність підстав, визначених у статті 17 Закону</w:t>
      </w:r>
    </w:p>
    <w:p w14:paraId="00D6824A" w14:textId="77777777" w:rsidR="001D0049" w:rsidRPr="00E5306A" w:rsidRDefault="001D0049" w:rsidP="001D0049">
      <w:pPr>
        <w:widowControl w:val="0"/>
        <w:tabs>
          <w:tab w:val="left" w:pos="1080"/>
        </w:tabs>
        <w:jc w:val="center"/>
        <w:rPr>
          <w:rFonts w:eastAsia="Times New Roman"/>
          <w:b/>
          <w:sz w:val="22"/>
          <w:szCs w:val="22"/>
        </w:rPr>
      </w:pPr>
    </w:p>
    <w:p w14:paraId="40510FAC" w14:textId="77777777" w:rsidR="001D0049" w:rsidRPr="00E5306A" w:rsidRDefault="001D0049" w:rsidP="00650A17">
      <w:pPr>
        <w:pStyle w:val="af1"/>
        <w:widowControl w:val="0"/>
        <w:numPr>
          <w:ilvl w:val="0"/>
          <w:numId w:val="4"/>
        </w:numPr>
        <w:tabs>
          <w:tab w:val="left" w:pos="1080"/>
        </w:tabs>
        <w:spacing w:line="240" w:lineRule="auto"/>
        <w:ind w:left="0" w:firstLine="709"/>
        <w:jc w:val="both"/>
        <w:rPr>
          <w:rFonts w:ascii="Times New Roman" w:eastAsia="Times New Roman" w:hAnsi="Times New Roman" w:cs="Times New Roman"/>
        </w:rPr>
      </w:pPr>
      <w:r w:rsidRPr="00E5306A">
        <w:rPr>
          <w:rFonts w:ascii="Times New Roman" w:eastAsia="Times New Roman" w:hAnsi="Times New Roman" w:cs="Times New Roman"/>
        </w:rPr>
        <w:t xml:space="preserve">Інформація про відсутність підстав, визначених </w:t>
      </w:r>
      <w:r w:rsidRPr="00E5306A">
        <w:rPr>
          <w:rFonts w:ascii="Times New Roman" w:eastAsia="Times New Roman" w:hAnsi="Times New Roman" w:cs="Times New Roman"/>
          <w:b/>
        </w:rPr>
        <w:t>у частині 1 статті 17 Закону</w:t>
      </w:r>
      <w:r w:rsidRPr="00E5306A">
        <w:rPr>
          <w:rFonts w:ascii="Times New Roman" w:eastAsia="Times New Roman" w:hAnsi="Times New Roman" w:cs="Times New Roman"/>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sidRPr="00E5306A">
        <w:rPr>
          <w:rFonts w:ascii="Times New Roman" w:eastAsia="Times New Roman" w:hAnsi="Times New Roman" w:cs="Times New Roman"/>
          <w:b/>
        </w:rPr>
        <w:t xml:space="preserve">шляхом заповнення окремих електронних полів в електронній системі </w:t>
      </w:r>
      <w:proofErr w:type="spellStart"/>
      <w:r w:rsidRPr="00E5306A">
        <w:rPr>
          <w:rFonts w:ascii="Times New Roman" w:eastAsia="Times New Roman" w:hAnsi="Times New Roman" w:cs="Times New Roman"/>
          <w:b/>
        </w:rPr>
        <w:t>закупівель</w:t>
      </w:r>
      <w:proofErr w:type="spellEnd"/>
      <w:r w:rsidRPr="00E5306A">
        <w:rPr>
          <w:rFonts w:ascii="Times New Roman" w:eastAsia="Times New Roman" w:hAnsi="Times New Roman" w:cs="Times New Roman"/>
          <w:b/>
        </w:rPr>
        <w:t xml:space="preserve">. </w:t>
      </w:r>
      <w:r w:rsidRPr="00E5306A">
        <w:rPr>
          <w:rFonts w:ascii="Times New Roman" w:eastAsia="Times New Roman" w:hAnsi="Times New Roman" w:cs="Times New Roman"/>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5306A">
        <w:rPr>
          <w:rFonts w:ascii="Times New Roman" w:eastAsia="Times New Roman" w:hAnsi="Times New Roman" w:cs="Times New Roman"/>
        </w:rPr>
        <w:t>закупівель</w:t>
      </w:r>
      <w:proofErr w:type="spellEnd"/>
      <w:r w:rsidRPr="00E5306A">
        <w:rPr>
          <w:rFonts w:ascii="Times New Roman" w:eastAsia="Times New Roman" w:hAnsi="Times New Roman" w:cs="Times New Roman"/>
        </w:rPr>
        <w:t>.</w:t>
      </w:r>
    </w:p>
    <w:p w14:paraId="00D31B92" w14:textId="361E0DA8" w:rsidR="001D0049" w:rsidRPr="008548C6" w:rsidRDefault="001D0049" w:rsidP="00650A17">
      <w:pPr>
        <w:pStyle w:val="af1"/>
        <w:numPr>
          <w:ilvl w:val="0"/>
          <w:numId w:val="4"/>
        </w:numPr>
        <w:shd w:val="clear" w:color="auto" w:fill="FFFFFF" w:themeFill="background1"/>
        <w:tabs>
          <w:tab w:val="left" w:pos="993"/>
        </w:tabs>
        <w:spacing w:line="240" w:lineRule="auto"/>
        <w:ind w:left="0" w:firstLine="709"/>
        <w:jc w:val="both"/>
        <w:rPr>
          <w:rFonts w:ascii="Times New Roman" w:eastAsia="Times New Roman" w:hAnsi="Times New Roman" w:cs="Times New Roman"/>
          <w:bCs/>
        </w:rPr>
      </w:pPr>
      <w:r w:rsidRPr="008548C6">
        <w:rPr>
          <w:rFonts w:ascii="Times New Roman" w:eastAsia="Times New Roman" w:hAnsi="Times New Roman" w:cs="Times New Roman"/>
          <w:bCs/>
        </w:rPr>
        <w:t xml:space="preserve">Інформація про відсутність підстав, визначених </w:t>
      </w:r>
      <w:r w:rsidRPr="008548C6">
        <w:rPr>
          <w:rFonts w:ascii="Times New Roman" w:eastAsia="Times New Roman" w:hAnsi="Times New Roman" w:cs="Times New Roman"/>
          <w:b/>
          <w:bCs/>
        </w:rPr>
        <w:t>у частині 2 статті 17 Закону</w:t>
      </w:r>
      <w:r w:rsidRPr="008548C6">
        <w:rPr>
          <w:rFonts w:ascii="Times New Roman" w:eastAsia="Times New Roman" w:hAnsi="Times New Roman" w:cs="Times New Roman"/>
          <w:bCs/>
        </w:rPr>
        <w:t xml:space="preserve"> надається учасником у складі тендерної пропозиції у вигляді довідки у довільній формі та/або іншого документа (інформація тощо) про відсутність фактів не виконання своїх зобов’язань за раніше укладеним договором про закупівлю з </w:t>
      </w:r>
      <w:r w:rsidR="00E90322" w:rsidRPr="008548C6">
        <w:rPr>
          <w:rFonts w:ascii="Times New Roman" w:eastAsia="Times New Roman" w:hAnsi="Times New Roman"/>
          <w:sz w:val="24"/>
          <w:szCs w:val="24"/>
        </w:rPr>
        <w:t>__________</w:t>
      </w:r>
      <w:r w:rsidR="0031441D" w:rsidRPr="008548C6">
        <w:rPr>
          <w:rFonts w:ascii="Times New Roman" w:eastAsia="Times New Roman" w:hAnsi="Times New Roman"/>
          <w:sz w:val="24"/>
          <w:szCs w:val="24"/>
        </w:rPr>
        <w:t xml:space="preserve"> </w:t>
      </w:r>
      <w:r w:rsidR="00E90322" w:rsidRPr="008548C6">
        <w:rPr>
          <w:rFonts w:ascii="Times New Roman" w:eastAsia="Times New Roman" w:hAnsi="Times New Roman"/>
          <w:sz w:val="24"/>
          <w:szCs w:val="24"/>
        </w:rPr>
        <w:t>(назва замовника)</w:t>
      </w:r>
      <w:r w:rsidRPr="008548C6">
        <w:rPr>
          <w:rFonts w:ascii="Times New Roman" w:eastAsia="Times New Roman" w:hAnsi="Times New Roman" w:cs="Times New Roman"/>
          <w:bCs/>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3DD56610" w14:textId="77777777" w:rsidR="001D0049" w:rsidRPr="00E5306A" w:rsidRDefault="001D0049" w:rsidP="001D0049">
      <w:pPr>
        <w:tabs>
          <w:tab w:val="left" w:pos="993"/>
        </w:tabs>
        <w:ind w:firstLine="426"/>
        <w:contextualSpacing/>
        <w:jc w:val="both"/>
        <w:rPr>
          <w:rFonts w:eastAsia="Times New Roman"/>
          <w:bCs/>
          <w:sz w:val="22"/>
          <w:szCs w:val="22"/>
        </w:rPr>
      </w:pPr>
      <w:r w:rsidRPr="008548C6">
        <w:rPr>
          <w:rFonts w:eastAsia="Times New Roman"/>
          <w:b/>
          <w:bCs/>
          <w:sz w:val="22"/>
          <w:szCs w:val="22"/>
        </w:rPr>
        <w:t>Учасник може</w:t>
      </w:r>
      <w:r w:rsidRPr="008548C6">
        <w:rPr>
          <w:rFonts w:eastAsia="Times New Roman"/>
          <w:bCs/>
          <w:sz w:val="22"/>
          <w:szCs w:val="22"/>
        </w:rPr>
        <w:t xml:space="preserve"> скористатися формою (прикладом, зразком</w:t>
      </w:r>
      <w:r w:rsidRPr="00E5306A">
        <w:rPr>
          <w:rFonts w:eastAsia="Times New Roman"/>
          <w:bCs/>
          <w:sz w:val="22"/>
          <w:szCs w:val="22"/>
        </w:rPr>
        <w:t xml:space="preserve">) на підтвердження </w:t>
      </w:r>
      <w:r w:rsidRPr="00E5306A">
        <w:rPr>
          <w:rFonts w:eastAsia="Times New Roman"/>
          <w:sz w:val="22"/>
          <w:szCs w:val="22"/>
          <w:shd w:val="clear" w:color="auto" w:fill="FFFFFF"/>
        </w:rPr>
        <w:t>відсутності підстав, визначених у частині 2 статті 17 Закону.</w:t>
      </w:r>
    </w:p>
    <w:p w14:paraId="3EB94C3B" w14:textId="77777777" w:rsidR="001D0049" w:rsidRPr="00E5306A" w:rsidRDefault="001D0049" w:rsidP="001D0049">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16"/>
          <w:szCs w:val="16"/>
          <w:lang w:eastAsia="uk-UA"/>
        </w:rPr>
      </w:pPr>
    </w:p>
    <w:p w14:paraId="65AE3F42" w14:textId="77777777" w:rsidR="00203533" w:rsidRPr="00E5306A" w:rsidRDefault="00203533" w:rsidP="00203533">
      <w:pPr>
        <w:widowControl w:val="0"/>
        <w:ind w:right="-2" w:firstLine="426"/>
        <w:contextualSpacing/>
        <w:jc w:val="center"/>
        <w:rPr>
          <w:rFonts w:eastAsia="Times New Roman"/>
          <w:b/>
          <w:i/>
          <w:color w:val="000000"/>
          <w:sz w:val="16"/>
          <w:szCs w:val="16"/>
          <w:lang w:eastAsia="uk-UA"/>
        </w:rPr>
      </w:pPr>
    </w:p>
    <w:p w14:paraId="68BDC049" w14:textId="77777777" w:rsidR="00203533" w:rsidRPr="00E5306A" w:rsidRDefault="00203533" w:rsidP="00203533">
      <w:pPr>
        <w:widowControl w:val="0"/>
        <w:ind w:right="-2" w:firstLine="426"/>
        <w:contextualSpacing/>
        <w:jc w:val="center"/>
        <w:rPr>
          <w:rFonts w:eastAsia="Times New Roman"/>
          <w:b/>
          <w:i/>
          <w:color w:val="000000"/>
          <w:sz w:val="22"/>
          <w:szCs w:val="22"/>
          <w:lang w:eastAsia="uk-UA"/>
        </w:rPr>
      </w:pPr>
      <w:r w:rsidRPr="00E5306A">
        <w:rPr>
          <w:rFonts w:eastAsia="Times New Roman"/>
          <w:b/>
          <w:i/>
          <w:color w:val="000000"/>
          <w:sz w:val="22"/>
          <w:szCs w:val="22"/>
          <w:lang w:eastAsia="uk-UA"/>
        </w:rPr>
        <w:t>(ЗРАЗОК, ПРИКЛАД)</w:t>
      </w:r>
    </w:p>
    <w:p w14:paraId="52868D48" w14:textId="77777777" w:rsidR="00203533" w:rsidRPr="00E5306A" w:rsidRDefault="00203533" w:rsidP="00203533">
      <w:pPr>
        <w:widowControl w:val="0"/>
        <w:ind w:right="-2"/>
        <w:jc w:val="center"/>
        <w:rPr>
          <w:rFonts w:eastAsia="Times New Roman"/>
          <w:b/>
          <w:i/>
          <w:color w:val="000000"/>
          <w:sz w:val="22"/>
          <w:szCs w:val="22"/>
          <w:lang w:eastAsia="uk-UA"/>
        </w:rPr>
      </w:pPr>
      <w:r w:rsidRPr="00E5306A">
        <w:rPr>
          <w:rFonts w:eastAsia="Times New Roman"/>
          <w:b/>
          <w:i/>
          <w:color w:val="000000"/>
          <w:sz w:val="22"/>
          <w:szCs w:val="22"/>
          <w:lang w:eastAsia="uk-UA"/>
        </w:rPr>
        <w:t xml:space="preserve">Лист-гарантія </w:t>
      </w:r>
    </w:p>
    <w:p w14:paraId="0EE6D80E" w14:textId="77777777" w:rsidR="00203533" w:rsidRPr="00E5306A" w:rsidRDefault="00203533" w:rsidP="00203533">
      <w:pPr>
        <w:widowControl w:val="0"/>
        <w:ind w:right="-2"/>
        <w:jc w:val="center"/>
        <w:rPr>
          <w:rFonts w:eastAsia="Times New Roman"/>
          <w:b/>
          <w:i/>
          <w:color w:val="000000"/>
          <w:sz w:val="22"/>
          <w:szCs w:val="22"/>
          <w:lang w:eastAsia="uk-UA"/>
        </w:rPr>
      </w:pPr>
      <w:r w:rsidRPr="00E5306A">
        <w:rPr>
          <w:rFonts w:eastAsia="Times New Roman"/>
          <w:b/>
          <w:i/>
          <w:sz w:val="22"/>
          <w:szCs w:val="22"/>
          <w:lang w:eastAsia="uk-UA"/>
        </w:rPr>
        <w:t>про відсутність підстави для відмови учаснику в участі у процедурі закупівлі відповідно до частини другої</w:t>
      </w:r>
      <w:r w:rsidRPr="00E5306A">
        <w:rPr>
          <w:rFonts w:eastAsia="Times New Roman"/>
          <w:b/>
          <w:i/>
          <w:color w:val="000000"/>
          <w:sz w:val="22"/>
          <w:szCs w:val="22"/>
          <w:lang w:eastAsia="uk-UA"/>
        </w:rPr>
        <w:t xml:space="preserve"> статті 17 Закону України «Про публічні закупівлі»</w:t>
      </w:r>
    </w:p>
    <w:p w14:paraId="48FB3CD8" w14:textId="77777777" w:rsidR="00203533" w:rsidRPr="00E5306A" w:rsidRDefault="00203533" w:rsidP="00203533">
      <w:pPr>
        <w:widowControl w:val="0"/>
        <w:ind w:right="164"/>
        <w:jc w:val="center"/>
        <w:rPr>
          <w:rFonts w:eastAsia="Times New Roman"/>
          <w:color w:val="000000"/>
          <w:sz w:val="22"/>
          <w:szCs w:val="22"/>
          <w:lang w:eastAsia="uk-UA"/>
        </w:rPr>
      </w:pPr>
    </w:p>
    <w:p w14:paraId="695A074D" w14:textId="77777777" w:rsidR="00203533" w:rsidRPr="00E5306A" w:rsidRDefault="00203533" w:rsidP="00203533">
      <w:pPr>
        <w:widowControl w:val="0"/>
        <w:shd w:val="clear" w:color="auto" w:fill="FFFFFF"/>
        <w:tabs>
          <w:tab w:val="left" w:pos="993"/>
        </w:tabs>
        <w:ind w:right="-1" w:firstLine="708"/>
        <w:jc w:val="both"/>
        <w:rPr>
          <w:rFonts w:eastAsia="Times New Roman"/>
          <w:color w:val="000000"/>
          <w:sz w:val="22"/>
          <w:szCs w:val="22"/>
          <w:lang w:eastAsia="uk-UA"/>
        </w:rPr>
      </w:pPr>
      <w:r w:rsidRPr="00E5306A">
        <w:rPr>
          <w:rFonts w:eastAsia="Times New Roman"/>
          <w:color w:val="000000"/>
          <w:sz w:val="22"/>
          <w:szCs w:val="22"/>
          <w:lang w:eastAsia="uk-UA"/>
        </w:rPr>
        <w:t xml:space="preserve">___________________ </w:t>
      </w:r>
      <w:r w:rsidRPr="00E5306A">
        <w:rPr>
          <w:rFonts w:eastAsia="Times New Roman"/>
          <w:i/>
          <w:color w:val="000000"/>
          <w:sz w:val="22"/>
          <w:szCs w:val="22"/>
          <w:lang w:eastAsia="uk-UA"/>
        </w:rPr>
        <w:t xml:space="preserve">(зазначається найменування учасника) </w:t>
      </w:r>
      <w:r w:rsidRPr="00E5306A">
        <w:rPr>
          <w:rFonts w:eastAsia="Times New Roman"/>
          <w:color w:val="000000"/>
          <w:sz w:val="22"/>
          <w:szCs w:val="22"/>
          <w:lang w:eastAsia="uk-UA"/>
        </w:rPr>
        <w:t>підтверджує, що:</w:t>
      </w:r>
    </w:p>
    <w:p w14:paraId="3DD71733" w14:textId="77777777" w:rsidR="00203533" w:rsidRPr="00E5306A" w:rsidRDefault="00203533" w:rsidP="00203533">
      <w:pPr>
        <w:widowControl w:val="0"/>
        <w:shd w:val="clear" w:color="auto" w:fill="FFFFFF"/>
        <w:tabs>
          <w:tab w:val="left" w:pos="142"/>
          <w:tab w:val="left" w:pos="993"/>
        </w:tabs>
        <w:ind w:left="708" w:right="164"/>
        <w:jc w:val="both"/>
        <w:rPr>
          <w:rFonts w:eastAsia="Times New Roman"/>
          <w:sz w:val="22"/>
          <w:szCs w:val="22"/>
        </w:rPr>
      </w:pPr>
    </w:p>
    <w:p w14:paraId="7FA1CD86" w14:textId="2CBF3197" w:rsidR="00203533" w:rsidRPr="00612EE2" w:rsidRDefault="00203533" w:rsidP="00203533">
      <w:pPr>
        <w:widowControl w:val="0"/>
        <w:shd w:val="clear" w:color="auto" w:fill="FFFFFF"/>
        <w:tabs>
          <w:tab w:val="left" w:pos="142"/>
          <w:tab w:val="left" w:pos="993"/>
        </w:tabs>
        <w:ind w:right="164" w:firstLine="426"/>
        <w:jc w:val="both"/>
        <w:rPr>
          <w:rFonts w:eastAsia="Times New Roman"/>
          <w:sz w:val="22"/>
          <w:szCs w:val="22"/>
          <w:shd w:val="clear" w:color="auto" w:fill="FFFFFF"/>
        </w:rPr>
      </w:pPr>
      <w:r w:rsidRPr="00612EE2">
        <w:rPr>
          <w:rFonts w:eastAsia="Times New Roman"/>
          <w:sz w:val="22"/>
          <w:szCs w:val="22"/>
          <w:shd w:val="clear" w:color="auto" w:fill="FFFFFF"/>
        </w:rPr>
        <w:t xml:space="preserve">Договори про закупівлю між учасником процедури закупівлі ____________ </w:t>
      </w:r>
      <w:r w:rsidRPr="00612EE2">
        <w:rPr>
          <w:rFonts w:eastAsia="Times New Roman"/>
          <w:i/>
          <w:sz w:val="22"/>
          <w:szCs w:val="22"/>
          <w:u w:val="single"/>
        </w:rPr>
        <w:t>(зазначається найменування учасника)</w:t>
      </w:r>
      <w:r w:rsidRPr="00612EE2">
        <w:rPr>
          <w:rFonts w:eastAsia="Times New Roman"/>
          <w:sz w:val="22"/>
          <w:szCs w:val="22"/>
        </w:rPr>
        <w:t xml:space="preserve"> та </w:t>
      </w:r>
      <w:proofErr w:type="spellStart"/>
      <w:r w:rsidR="00DB1B96" w:rsidRPr="00612EE2">
        <w:rPr>
          <w:rFonts w:eastAsia="Times New Roman"/>
          <w:sz w:val="22"/>
          <w:szCs w:val="22"/>
        </w:rPr>
        <w:t>Солоницівською</w:t>
      </w:r>
      <w:proofErr w:type="spellEnd"/>
      <w:r w:rsidR="00DB1B96" w:rsidRPr="00612EE2">
        <w:rPr>
          <w:rFonts w:eastAsia="Times New Roman"/>
          <w:sz w:val="22"/>
          <w:szCs w:val="22"/>
        </w:rPr>
        <w:t xml:space="preserve"> </w:t>
      </w:r>
      <w:r w:rsidR="00612EE2" w:rsidRPr="00612EE2">
        <w:rPr>
          <w:rFonts w:eastAsia="Times New Roman"/>
          <w:sz w:val="22"/>
          <w:szCs w:val="22"/>
        </w:rPr>
        <w:t>селищною радою</w:t>
      </w:r>
      <w:r w:rsidRPr="00612EE2">
        <w:rPr>
          <w:rFonts w:eastAsia="Times New Roman"/>
          <w:color w:val="FF0000"/>
          <w:sz w:val="22"/>
          <w:szCs w:val="22"/>
          <w:shd w:val="clear" w:color="auto" w:fill="FFFFFF"/>
        </w:rPr>
        <w:t xml:space="preserve"> </w:t>
      </w:r>
      <w:r w:rsidRPr="00612EE2">
        <w:rPr>
          <w:rFonts w:eastAsia="Times New Roman"/>
          <w:sz w:val="22"/>
          <w:szCs w:val="22"/>
          <w:shd w:val="clear" w:color="auto" w:fill="FFFFFF"/>
        </w:rPr>
        <w:t>не укладались, у зв’язку з чим до учасника процедури закупівлі санкції у вигляді штрафів та/або відшкодування збитків не застосовувались.</w:t>
      </w:r>
    </w:p>
    <w:p w14:paraId="7D569140" w14:textId="77777777" w:rsidR="00203533" w:rsidRPr="00612EE2" w:rsidRDefault="00203533" w:rsidP="00203533">
      <w:pPr>
        <w:widowControl w:val="0"/>
        <w:shd w:val="clear" w:color="auto" w:fill="FFFFFF"/>
        <w:tabs>
          <w:tab w:val="left" w:pos="142"/>
          <w:tab w:val="left" w:pos="993"/>
        </w:tabs>
        <w:ind w:right="164" w:firstLine="426"/>
        <w:jc w:val="center"/>
        <w:rPr>
          <w:rFonts w:eastAsia="Times New Roman"/>
          <w:b/>
          <w:i/>
          <w:sz w:val="22"/>
          <w:szCs w:val="22"/>
          <w:u w:val="single"/>
        </w:rPr>
      </w:pPr>
      <w:r w:rsidRPr="00612EE2">
        <w:rPr>
          <w:rFonts w:eastAsia="Times New Roman"/>
          <w:b/>
          <w:i/>
          <w:sz w:val="22"/>
          <w:szCs w:val="22"/>
          <w:u w:val="single"/>
          <w:shd w:val="clear" w:color="auto" w:fill="FFFFFF"/>
        </w:rPr>
        <w:t>або</w:t>
      </w:r>
    </w:p>
    <w:p w14:paraId="7D0F42F3" w14:textId="77777777" w:rsidR="00203533" w:rsidRPr="00612EE2" w:rsidRDefault="00203533" w:rsidP="00203533">
      <w:pPr>
        <w:widowControl w:val="0"/>
        <w:shd w:val="clear" w:color="auto" w:fill="FFFFFF"/>
        <w:tabs>
          <w:tab w:val="left" w:pos="142"/>
          <w:tab w:val="left" w:pos="993"/>
        </w:tabs>
        <w:autoSpaceDE w:val="0"/>
        <w:autoSpaceDN w:val="0"/>
        <w:adjustRightInd w:val="0"/>
        <w:ind w:firstLine="709"/>
        <w:jc w:val="both"/>
        <w:rPr>
          <w:rFonts w:eastAsia="Times New Roman"/>
          <w:i/>
          <w:sz w:val="22"/>
          <w:szCs w:val="22"/>
          <w:u w:val="single"/>
          <w:shd w:val="clear" w:color="auto" w:fill="D9D9D9"/>
          <w:lang w:eastAsia="uk-UA"/>
        </w:rPr>
      </w:pPr>
      <w:r w:rsidRPr="00612EE2">
        <w:rPr>
          <w:rFonts w:eastAsia="Times New Roman"/>
          <w:i/>
          <w:sz w:val="22"/>
          <w:szCs w:val="22"/>
          <w:u w:val="single"/>
          <w:shd w:val="clear" w:color="auto" w:fill="D9D9D9"/>
          <w:lang w:eastAsia="uk-UA"/>
        </w:rPr>
        <w:t xml:space="preserve"> </w:t>
      </w:r>
    </w:p>
    <w:p w14:paraId="4D886A79" w14:textId="18563B4A" w:rsidR="00203533" w:rsidRPr="00612EE2" w:rsidRDefault="00203533" w:rsidP="00203533">
      <w:pPr>
        <w:pBdr>
          <w:top w:val="nil"/>
          <w:left w:val="nil"/>
          <w:bottom w:val="nil"/>
          <w:right w:val="nil"/>
          <w:between w:val="nil"/>
        </w:pBdr>
        <w:ind w:firstLine="450"/>
        <w:jc w:val="both"/>
        <w:rPr>
          <w:rFonts w:eastAsia="Times New Roman"/>
          <w:b/>
          <w:i/>
          <w:sz w:val="22"/>
          <w:szCs w:val="22"/>
          <w:lang w:eastAsia="uk-UA"/>
        </w:rPr>
      </w:pPr>
      <w:r w:rsidRPr="00612EE2">
        <w:rPr>
          <w:rFonts w:eastAsia="Times New Roman"/>
          <w:sz w:val="22"/>
          <w:szCs w:val="22"/>
          <w:shd w:val="clear" w:color="auto" w:fill="FFFFFF"/>
          <w:lang w:eastAsia="uk-UA"/>
        </w:rPr>
        <w:t xml:space="preserve">Учасник процедури закупівлі ____________ </w:t>
      </w:r>
      <w:r w:rsidRPr="00612EE2">
        <w:rPr>
          <w:rFonts w:eastAsia="Times New Roman"/>
          <w:i/>
          <w:sz w:val="22"/>
          <w:szCs w:val="22"/>
          <w:u w:val="single"/>
        </w:rPr>
        <w:t>(зазначається найменування учасника)</w:t>
      </w:r>
      <w:r w:rsidRPr="00612EE2">
        <w:rPr>
          <w:rFonts w:eastAsia="Times New Roman"/>
          <w:sz w:val="22"/>
          <w:szCs w:val="22"/>
          <w:shd w:val="clear" w:color="auto" w:fill="FFFFFF"/>
          <w:lang w:eastAsia="uk-UA"/>
        </w:rPr>
        <w:t xml:space="preserve"> _____________ </w:t>
      </w:r>
      <w:r w:rsidRPr="00612EE2">
        <w:rPr>
          <w:rFonts w:eastAsia="Times New Roman"/>
          <w:i/>
          <w:sz w:val="22"/>
          <w:szCs w:val="22"/>
          <w:u w:val="single"/>
          <w:shd w:val="clear" w:color="auto" w:fill="FFFFFF"/>
          <w:lang w:eastAsia="uk-UA"/>
        </w:rPr>
        <w:t>(зазначається «виконав»/«не виконав»)</w:t>
      </w:r>
      <w:r w:rsidRPr="00612EE2">
        <w:rPr>
          <w:rFonts w:eastAsia="Times New Roman"/>
          <w:i/>
          <w:sz w:val="22"/>
          <w:szCs w:val="22"/>
          <w:shd w:val="clear" w:color="auto" w:fill="FFFFFF"/>
          <w:lang w:eastAsia="uk-UA"/>
        </w:rPr>
        <w:t xml:space="preserve"> </w:t>
      </w:r>
      <w:r w:rsidRPr="00612EE2">
        <w:rPr>
          <w:rFonts w:eastAsia="Times New Roman"/>
          <w:sz w:val="22"/>
          <w:szCs w:val="22"/>
          <w:shd w:val="clear" w:color="auto" w:fill="FFFFFF"/>
          <w:lang w:eastAsia="uk-UA"/>
        </w:rPr>
        <w:t xml:space="preserve">свої зобов’язання за раніше укладеним договором про закупівлю з </w:t>
      </w:r>
      <w:proofErr w:type="spellStart"/>
      <w:r w:rsidR="00DB1B96" w:rsidRPr="00612EE2">
        <w:rPr>
          <w:rFonts w:eastAsia="Times New Roman"/>
          <w:sz w:val="22"/>
          <w:szCs w:val="22"/>
        </w:rPr>
        <w:t>Солоницівською</w:t>
      </w:r>
      <w:proofErr w:type="spellEnd"/>
      <w:r w:rsidR="00DB1B96" w:rsidRPr="00612EE2">
        <w:rPr>
          <w:rFonts w:eastAsia="Times New Roman"/>
          <w:sz w:val="22"/>
          <w:szCs w:val="22"/>
        </w:rPr>
        <w:t xml:space="preserve"> селищною радою</w:t>
      </w:r>
      <w:r w:rsidRPr="00612EE2">
        <w:rPr>
          <w:rFonts w:eastAsia="Times New Roman"/>
          <w:sz w:val="22"/>
          <w:szCs w:val="22"/>
          <w:shd w:val="clear" w:color="auto" w:fill="FFFFFF"/>
          <w:lang w:eastAsia="uk-UA"/>
        </w:rPr>
        <w:t xml:space="preserve">, що __________ </w:t>
      </w:r>
      <w:r w:rsidRPr="00612EE2">
        <w:rPr>
          <w:rFonts w:eastAsia="Times New Roman"/>
          <w:i/>
          <w:sz w:val="22"/>
          <w:szCs w:val="22"/>
          <w:u w:val="single"/>
          <w:shd w:val="clear" w:color="auto" w:fill="FFFFFF"/>
          <w:lang w:eastAsia="uk-UA"/>
        </w:rPr>
        <w:t>(зазначається «не призвело»/«призвело»)</w:t>
      </w:r>
      <w:r w:rsidRPr="00612EE2">
        <w:rPr>
          <w:rFonts w:eastAsia="Times New Roman"/>
          <w:sz w:val="22"/>
          <w:szCs w:val="22"/>
          <w:shd w:val="clear" w:color="auto" w:fill="FFFFFF"/>
          <w:lang w:eastAsia="uk-UA"/>
        </w:rPr>
        <w:t xml:space="preserve"> до його дострокового розірвання, і _____________</w:t>
      </w:r>
      <w:r w:rsidRPr="00612EE2">
        <w:rPr>
          <w:rFonts w:eastAsia="Times New Roman"/>
          <w:i/>
          <w:sz w:val="22"/>
          <w:szCs w:val="22"/>
          <w:lang w:eastAsia="uk-UA"/>
        </w:rPr>
        <w:t xml:space="preserve"> </w:t>
      </w:r>
      <w:r w:rsidRPr="00612EE2">
        <w:rPr>
          <w:rFonts w:eastAsia="Times New Roman"/>
          <w:i/>
          <w:sz w:val="22"/>
          <w:szCs w:val="22"/>
          <w:u w:val="single"/>
          <w:lang w:eastAsia="uk-UA"/>
        </w:rPr>
        <w:t>(зазначається «не було»/«було»)</w:t>
      </w:r>
      <w:r w:rsidRPr="00612EE2">
        <w:rPr>
          <w:rFonts w:eastAsia="Times New Roman"/>
          <w:i/>
          <w:sz w:val="22"/>
          <w:szCs w:val="22"/>
          <w:lang w:eastAsia="uk-UA"/>
        </w:rPr>
        <w:t xml:space="preserve"> </w:t>
      </w:r>
      <w:r w:rsidRPr="00612EE2">
        <w:rPr>
          <w:rFonts w:eastAsia="Times New Roman"/>
          <w:sz w:val="22"/>
          <w:szCs w:val="22"/>
          <w:shd w:val="clear" w:color="auto" w:fill="FFFFFF"/>
          <w:lang w:eastAsia="uk-UA"/>
        </w:rPr>
        <w:t>застосовано санкції у вигляді штрафів та/або відшкодування збитків – протягом трьох років з дати дострокового розірвання такого договору (</w:t>
      </w:r>
      <w:r w:rsidRPr="00612EE2">
        <w:rPr>
          <w:rFonts w:eastAsia="Times New Roman"/>
          <w:i/>
          <w:sz w:val="22"/>
          <w:szCs w:val="22"/>
          <w:u w:val="single"/>
          <w:lang w:eastAsia="uk-UA"/>
        </w:rPr>
        <w:t>Учасник процедури закупівлі, що перебуває в обставинах, зазначених у частині другій статті 17 Закону, у складі тендерної пропозиції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612EE2">
        <w:rPr>
          <w:rFonts w:eastAsia="Times New Roman"/>
          <w:b/>
          <w:i/>
          <w:sz w:val="22"/>
          <w:szCs w:val="22"/>
          <w:lang w:eastAsia="uk-UA"/>
        </w:rPr>
        <w:t>).</w:t>
      </w:r>
    </w:p>
    <w:p w14:paraId="05698A17" w14:textId="77777777" w:rsidR="00203533" w:rsidRPr="00E5306A" w:rsidRDefault="00203533" w:rsidP="00203533">
      <w:pPr>
        <w:widowControl w:val="0"/>
        <w:shd w:val="clear" w:color="auto" w:fill="FFFFFF"/>
        <w:tabs>
          <w:tab w:val="left" w:pos="142"/>
          <w:tab w:val="left" w:pos="993"/>
        </w:tabs>
        <w:autoSpaceDE w:val="0"/>
        <w:autoSpaceDN w:val="0"/>
        <w:adjustRightInd w:val="0"/>
        <w:ind w:firstLine="709"/>
        <w:jc w:val="both"/>
        <w:rPr>
          <w:rFonts w:eastAsia="Times New Roman"/>
          <w:i/>
          <w:sz w:val="22"/>
          <w:szCs w:val="22"/>
          <w:u w:val="single"/>
          <w:shd w:val="clear" w:color="auto" w:fill="D9D9D9"/>
          <w:lang w:eastAsia="uk-UA"/>
        </w:rPr>
      </w:pPr>
    </w:p>
    <w:bookmarkEnd w:id="15"/>
    <w:bookmarkEnd w:id="16"/>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03533" w:rsidRPr="00E5306A" w14:paraId="06921786" w14:textId="77777777" w:rsidTr="00683B5D">
        <w:trPr>
          <w:jc w:val="center"/>
        </w:trPr>
        <w:tc>
          <w:tcPr>
            <w:tcW w:w="3342" w:type="dxa"/>
          </w:tcPr>
          <w:p w14:paraId="3CE33793" w14:textId="77777777"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br w:type="page"/>
              <w:t>_____________________</w:t>
            </w:r>
          </w:p>
          <w:p w14:paraId="73D7C41D" w14:textId="77777777" w:rsidR="00203533" w:rsidRPr="00E5306A" w:rsidRDefault="00203533" w:rsidP="00683B5D">
            <w:pPr>
              <w:jc w:val="center"/>
              <w:rPr>
                <w:rFonts w:eastAsia="Times New Roman"/>
                <w:b/>
                <w:bCs/>
                <w:lang w:eastAsia="uk-UA"/>
              </w:rPr>
            </w:pPr>
          </w:p>
        </w:tc>
        <w:tc>
          <w:tcPr>
            <w:tcW w:w="3341" w:type="dxa"/>
          </w:tcPr>
          <w:p w14:paraId="378B71D7" w14:textId="77777777"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t>________________________</w:t>
            </w:r>
          </w:p>
        </w:tc>
        <w:tc>
          <w:tcPr>
            <w:tcW w:w="3341" w:type="dxa"/>
          </w:tcPr>
          <w:p w14:paraId="7B9B0EC2" w14:textId="77777777"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t>________________________</w:t>
            </w:r>
          </w:p>
        </w:tc>
      </w:tr>
      <w:tr w:rsidR="00203533" w:rsidRPr="00E5306A" w14:paraId="217D7FA9" w14:textId="77777777" w:rsidTr="00683B5D">
        <w:trPr>
          <w:jc w:val="center"/>
        </w:trPr>
        <w:tc>
          <w:tcPr>
            <w:tcW w:w="3342" w:type="dxa"/>
          </w:tcPr>
          <w:p w14:paraId="2D9D2AA6" w14:textId="77777777"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посада уповноваженої особи учасника</w:t>
            </w:r>
          </w:p>
        </w:tc>
        <w:tc>
          <w:tcPr>
            <w:tcW w:w="3341" w:type="dxa"/>
          </w:tcPr>
          <w:p w14:paraId="0179FA46" w14:textId="77777777"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підпис та печатка (за наявності)</w:t>
            </w:r>
          </w:p>
        </w:tc>
        <w:tc>
          <w:tcPr>
            <w:tcW w:w="3341" w:type="dxa"/>
          </w:tcPr>
          <w:p w14:paraId="3F830C59" w14:textId="77777777"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прізвище, ініціали</w:t>
            </w:r>
          </w:p>
        </w:tc>
      </w:tr>
    </w:tbl>
    <w:p w14:paraId="669746B7" w14:textId="77777777" w:rsidR="00203533" w:rsidRPr="00E5306A" w:rsidRDefault="00203533" w:rsidP="00203533">
      <w:pPr>
        <w:widowControl w:val="0"/>
        <w:overflowPunct w:val="0"/>
        <w:autoSpaceDE w:val="0"/>
        <w:autoSpaceDN w:val="0"/>
        <w:adjustRightInd w:val="0"/>
        <w:ind w:firstLine="426"/>
        <w:jc w:val="right"/>
        <w:textAlignment w:val="baseline"/>
        <w:rPr>
          <w:b/>
          <w:i/>
          <w:sz w:val="22"/>
          <w:szCs w:val="22"/>
        </w:rPr>
      </w:pPr>
    </w:p>
    <w:p w14:paraId="5480CFE4" w14:textId="77777777" w:rsidR="00203533" w:rsidRPr="00E5306A" w:rsidRDefault="00203533" w:rsidP="00203533">
      <w:pPr>
        <w:shd w:val="clear" w:color="auto" w:fill="FFFFFF" w:themeFill="background1"/>
        <w:ind w:firstLine="284"/>
        <w:jc w:val="both"/>
        <w:rPr>
          <w:i/>
          <w:sz w:val="16"/>
          <w:szCs w:val="16"/>
        </w:rPr>
      </w:pPr>
      <w:r w:rsidRPr="00E5306A">
        <w:rPr>
          <w:i/>
          <w:sz w:val="16"/>
          <w:szCs w:val="16"/>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14:paraId="6CB44FDE" w14:textId="77777777" w:rsidR="00830C58" w:rsidRPr="00E5306A" w:rsidRDefault="00203533" w:rsidP="00830C58">
      <w:pPr>
        <w:shd w:val="clear" w:color="auto" w:fill="FFFFFF" w:themeFill="background1"/>
        <w:ind w:firstLine="284"/>
        <w:contextualSpacing/>
        <w:jc w:val="both"/>
        <w:rPr>
          <w:rFonts w:eastAsia="Times New Roman"/>
          <w:i/>
          <w:color w:val="000000"/>
          <w:sz w:val="16"/>
          <w:szCs w:val="16"/>
        </w:rPr>
      </w:pPr>
      <w:r w:rsidRPr="00E5306A">
        <w:rPr>
          <w:rFonts w:eastAsia="Times New Roman"/>
          <w:i/>
          <w:color w:val="000000"/>
          <w:sz w:val="16"/>
          <w:szCs w:val="16"/>
        </w:rPr>
        <w:t xml:space="preserve">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5" w:anchor="n1257" w:history="1">
        <w:r w:rsidRPr="00E5306A">
          <w:rPr>
            <w:rFonts w:eastAsia="Times New Roman"/>
            <w:i/>
            <w:color w:val="000000"/>
            <w:sz w:val="16"/>
            <w:szCs w:val="16"/>
          </w:rPr>
          <w:t>частини третьої</w:t>
        </w:r>
      </w:hyperlink>
      <w:r w:rsidRPr="00E5306A">
        <w:rPr>
          <w:rFonts w:eastAsia="Times New Roman"/>
          <w:i/>
          <w:color w:val="000000"/>
          <w:sz w:val="16"/>
          <w:szCs w:val="16"/>
        </w:rPr>
        <w:t xml:space="preserve"> статті 16 Закону, замовник перевіряє таких суб’єктів господарювання на відсутність підстав, визначених у </w:t>
      </w:r>
      <w:hyperlink r:id="rId16" w:anchor="n1262" w:history="1">
        <w:r w:rsidRPr="00E5306A">
          <w:rPr>
            <w:rFonts w:eastAsia="Times New Roman"/>
            <w:i/>
            <w:color w:val="000000"/>
            <w:sz w:val="16"/>
            <w:szCs w:val="16"/>
          </w:rPr>
          <w:t>частині першій</w:t>
        </w:r>
      </w:hyperlink>
      <w:r w:rsidRPr="00E5306A">
        <w:rPr>
          <w:rFonts w:eastAsia="Times New Roman"/>
          <w:i/>
          <w:color w:val="000000"/>
          <w:sz w:val="16"/>
          <w:szCs w:val="16"/>
        </w:rPr>
        <w:t xml:space="preserve"> статті 17 Закону.</w:t>
      </w:r>
      <w:r w:rsidR="00830C58" w:rsidRPr="00E5306A">
        <w:rPr>
          <w:rFonts w:eastAsia="Times New Roman"/>
          <w:i/>
          <w:color w:val="000000"/>
          <w:sz w:val="16"/>
          <w:szCs w:val="16"/>
        </w:rPr>
        <w:t xml:space="preserve"> </w:t>
      </w:r>
      <w:r w:rsidR="00830C58" w:rsidRPr="00E5306A">
        <w:rPr>
          <w:rFonts w:eastAsia="Times New Roman"/>
          <w:i/>
          <w:color w:val="000000"/>
          <w:sz w:val="16"/>
          <w:szCs w:val="16"/>
        </w:rPr>
        <w:br w:type="page"/>
      </w:r>
    </w:p>
    <w:p w14:paraId="22FF5385" w14:textId="77777777" w:rsidR="003D099A" w:rsidRDefault="003D099A"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sectPr w:rsidR="003D099A" w:rsidSect="00E5306A">
          <w:headerReference w:type="default" r:id="rId17"/>
          <w:pgSz w:w="11909" w:h="16834"/>
          <w:pgMar w:top="993" w:right="567" w:bottom="993" w:left="1701" w:header="720" w:footer="259" w:gutter="0"/>
          <w:pgNumType w:start="1"/>
          <w:cols w:space="720"/>
          <w:titlePg/>
          <w:docGrid w:linePitch="326"/>
        </w:sectPr>
      </w:pPr>
    </w:p>
    <w:p w14:paraId="5C68E305" w14:textId="559A7ECD" w:rsidR="00203533" w:rsidRPr="00E5306A" w:rsidRDefault="00203533"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t>Додаток 3 до тендерної документації</w:t>
      </w:r>
    </w:p>
    <w:bookmarkEnd w:id="14"/>
    <w:p w14:paraId="2BD507E2" w14:textId="77777777" w:rsidR="003D099A" w:rsidRDefault="003D099A" w:rsidP="003D099A">
      <w:pPr>
        <w:pStyle w:val="1"/>
        <w:widowControl w:val="0"/>
        <w:suppressAutoHyphens/>
        <w:spacing w:before="0" w:after="0" w:line="240" w:lineRule="auto"/>
        <w:rPr>
          <w:rFonts w:ascii="Times New Roman" w:eastAsia="Times New Roman" w:hAnsi="Times New Roman" w:cs="Times New Roman"/>
          <w:bCs/>
          <w:i/>
          <w:color w:val="auto"/>
          <w:kern w:val="32"/>
          <w:sz w:val="22"/>
          <w:szCs w:val="24"/>
          <w:lang w:eastAsia="zh-CN"/>
        </w:rPr>
      </w:pPr>
    </w:p>
    <w:p w14:paraId="52457A4B" w14:textId="77777777" w:rsidR="00BA53E0" w:rsidRDefault="00BA53E0" w:rsidP="00BA53E0">
      <w:pPr>
        <w:rPr>
          <w:lang w:eastAsia="zh-CN"/>
        </w:rPr>
      </w:pPr>
    </w:p>
    <w:p w14:paraId="4E716F87" w14:textId="77777777" w:rsidR="00BA53E0" w:rsidRPr="00BA53E0" w:rsidRDefault="00BA53E0" w:rsidP="00BA53E0">
      <w:pPr>
        <w:widowControl w:val="0"/>
        <w:suppressAutoHyphens/>
        <w:spacing w:line="100" w:lineRule="atLeast"/>
        <w:ind w:firstLine="709"/>
        <w:jc w:val="center"/>
        <w:rPr>
          <w:rFonts w:eastAsia="Times New Roman"/>
          <w:b/>
          <w:kern w:val="1"/>
          <w:shd w:val="clear" w:color="auto" w:fill="FFFFFA"/>
          <w:lang w:eastAsia="hi-IN" w:bidi="hi-IN"/>
        </w:rPr>
      </w:pPr>
      <w:r w:rsidRPr="00BA53E0">
        <w:rPr>
          <w:rFonts w:eastAsia="Times New Roman"/>
          <w:b/>
          <w:kern w:val="1"/>
          <w:shd w:val="clear" w:color="auto" w:fill="FFFFFA"/>
          <w:lang w:eastAsia="hi-IN" w:bidi="hi-IN"/>
        </w:rPr>
        <w:t>Інформація про технічні, якісні та кількісні характеристики предмета закупівлі</w:t>
      </w:r>
    </w:p>
    <w:p w14:paraId="70D0778A" w14:textId="77777777" w:rsidR="00BA53E0" w:rsidRPr="00BA53E0" w:rsidRDefault="00BA53E0" w:rsidP="00BA53E0">
      <w:pPr>
        <w:widowControl w:val="0"/>
        <w:suppressAutoHyphens/>
        <w:spacing w:line="100" w:lineRule="atLeast"/>
        <w:ind w:firstLine="709"/>
        <w:jc w:val="center"/>
        <w:rPr>
          <w:rFonts w:eastAsia="Times New Roman"/>
          <w:b/>
          <w:kern w:val="1"/>
          <w:shd w:val="clear" w:color="auto" w:fill="FFFFFA"/>
          <w:lang w:eastAsia="hi-IN" w:bidi="hi-IN"/>
        </w:rPr>
      </w:pPr>
      <w:r w:rsidRPr="00BA53E0">
        <w:rPr>
          <w:rFonts w:eastAsia="Times New Roman"/>
          <w:b/>
          <w:kern w:val="1"/>
          <w:shd w:val="clear" w:color="auto" w:fill="FFFFFA"/>
          <w:lang w:eastAsia="hi-IN" w:bidi="hi-IN"/>
        </w:rPr>
        <w:t>ТЕХНІЧНА СПЕЦИФІКАЦІЯ</w:t>
      </w:r>
    </w:p>
    <w:p w14:paraId="0886DFBF" w14:textId="77777777" w:rsidR="00BA53E0" w:rsidRPr="00BA53E0" w:rsidRDefault="00BA53E0" w:rsidP="00BA53E0">
      <w:pPr>
        <w:widowControl w:val="0"/>
        <w:suppressAutoHyphens/>
        <w:spacing w:line="100" w:lineRule="atLeast"/>
        <w:ind w:firstLine="709"/>
        <w:jc w:val="right"/>
        <w:rPr>
          <w:rFonts w:eastAsia="Times New Roman"/>
          <w:color w:val="FF0000"/>
          <w:kern w:val="1"/>
          <w:shd w:val="clear" w:color="auto" w:fill="FFFFFA"/>
          <w:lang w:eastAsia="hi-IN" w:bidi="hi-IN"/>
        </w:rPr>
      </w:pPr>
    </w:p>
    <w:p w14:paraId="669BEC98" w14:textId="77777777" w:rsidR="00214D9E" w:rsidRDefault="00BA53E0" w:rsidP="00BA53E0">
      <w:pPr>
        <w:widowControl w:val="0"/>
        <w:autoSpaceDE w:val="0"/>
        <w:autoSpaceDN w:val="0"/>
        <w:adjustRightInd w:val="0"/>
        <w:jc w:val="both"/>
        <w:rPr>
          <w:rFonts w:eastAsia="Times New Roman"/>
          <w:b/>
        </w:rPr>
      </w:pPr>
      <w:r w:rsidRPr="00161108">
        <w:rPr>
          <w:rFonts w:eastAsia="Times New Roman"/>
          <w:b/>
        </w:rPr>
        <w:t>Найменування предмета закупівлі</w:t>
      </w:r>
      <w:r w:rsidRPr="00161108">
        <w:rPr>
          <w:rFonts w:eastAsia="Times New Roman"/>
          <w:color w:val="000000"/>
        </w:rPr>
        <w:t xml:space="preserve">: </w:t>
      </w:r>
      <w:r w:rsidRPr="00161108">
        <w:rPr>
          <w:rFonts w:eastAsia="Times New Roman"/>
          <w:b/>
        </w:rPr>
        <w:t>ДК 021:2015</w:t>
      </w:r>
      <w:r w:rsidR="00161108">
        <w:rPr>
          <w:rFonts w:eastAsia="Times New Roman"/>
          <w:b/>
        </w:rPr>
        <w:t>:</w:t>
      </w:r>
      <w:r w:rsidRPr="00161108">
        <w:rPr>
          <w:rFonts w:eastAsia="Times New Roman"/>
        </w:rPr>
        <w:t xml:space="preserve"> </w:t>
      </w:r>
      <w:r w:rsidR="00161108" w:rsidRPr="00161108">
        <w:rPr>
          <w:rFonts w:eastAsia="Times New Roman"/>
          <w:b/>
          <w:lang w:eastAsia="uk-UA"/>
        </w:rPr>
        <w:t>30210000-4 Машини для обробки даних (апаратна частина)</w:t>
      </w:r>
      <w:r w:rsidR="00161108">
        <w:rPr>
          <w:rFonts w:eastAsia="Times New Roman"/>
          <w:b/>
        </w:rPr>
        <w:t xml:space="preserve"> </w:t>
      </w:r>
      <w:r w:rsidR="00161108" w:rsidRPr="00161108">
        <w:rPr>
          <w:rFonts w:eastAsia="Times New Roman"/>
          <w:b/>
        </w:rPr>
        <w:t>(</w:t>
      </w:r>
      <w:r w:rsidR="00161108" w:rsidRPr="00161108">
        <w:rPr>
          <w:rFonts w:eastAsia="Times New Roman"/>
          <w:b/>
          <w:lang w:eastAsia="uk-UA"/>
        </w:rPr>
        <w:t>Робоча станція для оформлення та видачі паспортних документів, що підтверджують громадянство України, посвідчують особу чи її спеціальний статус, з комплектом обладнання для зняття біометричних даних (параметрів) особи</w:t>
      </w:r>
      <w:r w:rsidR="00161108" w:rsidRPr="00161108">
        <w:rPr>
          <w:rFonts w:eastAsia="Times New Roman"/>
          <w:b/>
        </w:rPr>
        <w:t>)</w:t>
      </w:r>
    </w:p>
    <w:p w14:paraId="43FE2D43" w14:textId="2B3ABD91" w:rsidR="00BA53E0" w:rsidRPr="00BA53E0" w:rsidRDefault="00BA53E0" w:rsidP="00BA53E0">
      <w:pPr>
        <w:widowControl w:val="0"/>
        <w:autoSpaceDE w:val="0"/>
        <w:autoSpaceDN w:val="0"/>
        <w:adjustRightInd w:val="0"/>
        <w:jc w:val="both"/>
        <w:rPr>
          <w:rFonts w:eastAsia="Times New Roman"/>
          <w:bCs/>
          <w:lang w:val="ru-RU"/>
        </w:rPr>
      </w:pPr>
      <w:r w:rsidRPr="00161108">
        <w:rPr>
          <w:rFonts w:eastAsia="Times New Roman"/>
          <w:b/>
          <w:color w:val="000000"/>
        </w:rPr>
        <w:t>Місце поста</w:t>
      </w:r>
      <w:r w:rsidR="00214D9E">
        <w:rPr>
          <w:rFonts w:eastAsia="Times New Roman"/>
          <w:b/>
          <w:color w:val="000000"/>
        </w:rPr>
        <w:t>вки</w:t>
      </w:r>
      <w:r w:rsidRPr="00161108">
        <w:rPr>
          <w:rFonts w:eastAsia="Times New Roman"/>
          <w:b/>
          <w:color w:val="000000"/>
        </w:rPr>
        <w:t xml:space="preserve"> товару: </w:t>
      </w:r>
      <w:r w:rsidRPr="00161108">
        <w:rPr>
          <w:rFonts w:eastAsia="Times New Roman"/>
        </w:rPr>
        <w:t xml:space="preserve">62370, Україна, Харківська обл., смт Солоницівка, вул. </w:t>
      </w:r>
      <w:proofErr w:type="spellStart"/>
      <w:r w:rsidRPr="00BA53E0">
        <w:rPr>
          <w:rFonts w:eastAsia="Times New Roman"/>
          <w:lang w:val="ru-RU"/>
        </w:rPr>
        <w:t>Визволителів</w:t>
      </w:r>
      <w:proofErr w:type="spellEnd"/>
      <w:r w:rsidRPr="00BA53E0">
        <w:rPr>
          <w:rFonts w:eastAsia="Times New Roman"/>
          <w:lang w:val="ru-RU"/>
        </w:rPr>
        <w:t>, буд. 6</w:t>
      </w:r>
    </w:p>
    <w:p w14:paraId="091B4A38" w14:textId="79C5CD2A" w:rsidR="00BA53E0" w:rsidRPr="00BA53E0" w:rsidRDefault="00BA53E0" w:rsidP="00BA53E0">
      <w:pPr>
        <w:rPr>
          <w:rFonts w:eastAsia="Times New Roman"/>
          <w:b/>
          <w:bCs/>
          <w:lang w:val="ru-RU"/>
        </w:rPr>
      </w:pPr>
      <w:r w:rsidRPr="00BA53E0">
        <w:rPr>
          <w:rFonts w:eastAsia="Times New Roman"/>
          <w:b/>
          <w:lang w:val="ru-RU"/>
        </w:rPr>
        <w:t>Строк поста</w:t>
      </w:r>
      <w:r w:rsidR="00214D9E">
        <w:rPr>
          <w:rFonts w:eastAsia="Times New Roman"/>
          <w:b/>
          <w:lang w:val="ru-RU"/>
        </w:rPr>
        <w:t>вки</w:t>
      </w:r>
      <w:r w:rsidRPr="00BA53E0">
        <w:rPr>
          <w:rFonts w:eastAsia="Times New Roman"/>
          <w:b/>
          <w:lang w:val="ru-RU"/>
        </w:rPr>
        <w:t xml:space="preserve"> товару</w:t>
      </w:r>
      <w:r w:rsidRPr="00887736">
        <w:rPr>
          <w:rFonts w:eastAsia="Times New Roman"/>
          <w:b/>
          <w:lang w:val="ru-RU"/>
        </w:rPr>
        <w:t xml:space="preserve">: </w:t>
      </w:r>
      <w:r w:rsidRPr="00887736">
        <w:rPr>
          <w:rFonts w:eastAsia="Times New Roman"/>
          <w:lang w:val="ru-RU"/>
        </w:rPr>
        <w:t>до 31.12.202</w:t>
      </w:r>
      <w:r w:rsidR="00CF7DD4" w:rsidRPr="00887736">
        <w:rPr>
          <w:rFonts w:eastAsia="Times New Roman"/>
          <w:lang w:val="ru-RU"/>
        </w:rPr>
        <w:t>3</w:t>
      </w:r>
      <w:r w:rsidRPr="00887736">
        <w:rPr>
          <w:rFonts w:eastAsia="Times New Roman"/>
          <w:lang w:val="ru-RU"/>
        </w:rPr>
        <w:t xml:space="preserve"> року</w:t>
      </w:r>
    </w:p>
    <w:p w14:paraId="76FB08E1" w14:textId="6279D8BF" w:rsidR="00BA53E0" w:rsidRPr="00BA53E0" w:rsidRDefault="00BA53E0" w:rsidP="00BA53E0">
      <w:pPr>
        <w:rPr>
          <w:rFonts w:eastAsia="Times New Roman"/>
          <w:lang w:val="ru-RU"/>
        </w:rPr>
      </w:pPr>
      <w:proofErr w:type="spellStart"/>
      <w:r w:rsidRPr="00BA53E0">
        <w:rPr>
          <w:rFonts w:eastAsia="Times New Roman"/>
          <w:b/>
          <w:lang w:val="ru-RU"/>
        </w:rPr>
        <w:t>Кількість</w:t>
      </w:r>
      <w:proofErr w:type="spellEnd"/>
      <w:r w:rsidRPr="00BA53E0">
        <w:rPr>
          <w:rFonts w:eastAsia="Times New Roman"/>
          <w:b/>
          <w:lang w:val="ru-RU"/>
        </w:rPr>
        <w:t xml:space="preserve"> товару</w:t>
      </w:r>
      <w:r w:rsidRPr="00966CF9">
        <w:rPr>
          <w:rFonts w:eastAsia="Times New Roman"/>
          <w:b/>
          <w:lang w:val="ru-RU"/>
        </w:rPr>
        <w:t xml:space="preserve">: </w:t>
      </w:r>
      <w:r w:rsidR="00161108">
        <w:rPr>
          <w:rFonts w:eastAsia="Times New Roman"/>
        </w:rPr>
        <w:t xml:space="preserve">1 </w:t>
      </w:r>
      <w:r w:rsidR="00214D9E">
        <w:rPr>
          <w:rFonts w:eastAsia="Times New Roman"/>
        </w:rPr>
        <w:t>ш</w:t>
      </w:r>
      <w:r w:rsidR="00161108">
        <w:rPr>
          <w:rFonts w:eastAsia="Times New Roman"/>
        </w:rPr>
        <w:t>т.</w:t>
      </w:r>
      <w:r w:rsidRPr="00BA53E0">
        <w:rPr>
          <w:rFonts w:eastAsia="Times New Roman"/>
          <w:lang w:val="ru-RU"/>
        </w:rPr>
        <w:t xml:space="preserve"> </w:t>
      </w:r>
    </w:p>
    <w:p w14:paraId="179084F8" w14:textId="77777777" w:rsidR="00BA53E0" w:rsidRPr="00BA53E0" w:rsidRDefault="00BA53E0" w:rsidP="00BA53E0">
      <w:pPr>
        <w:jc w:val="both"/>
        <w:rPr>
          <w:rFonts w:eastAsia="Times New Roman"/>
        </w:rPr>
      </w:pPr>
    </w:p>
    <w:p w14:paraId="3F6681F6" w14:textId="77777777" w:rsidR="0062120E" w:rsidRPr="0062120E" w:rsidRDefault="0062120E" w:rsidP="0062120E">
      <w:pPr>
        <w:spacing w:before="240" w:after="200"/>
        <w:ind w:firstLine="720"/>
        <w:jc w:val="both"/>
        <w:rPr>
          <w:rFonts w:eastAsia="Times New Roman"/>
          <w:lang w:eastAsia="uk-UA"/>
        </w:rPr>
      </w:pPr>
      <w:r w:rsidRPr="0062120E">
        <w:rPr>
          <w:rFonts w:eastAsia="Times New Roman"/>
          <w:lang w:eastAsia="uk-UA"/>
        </w:rPr>
        <w:t xml:space="preserve">Ця технічна специфікація містить основні вимоги до обладнання робочої станції для оформлення та видачі документів, що підтверджують громадянство України, посвідчують особу чи її спеціальний статус </w:t>
      </w:r>
      <w:r w:rsidRPr="0062120E">
        <w:rPr>
          <w:rFonts w:eastAsia="Times New Roman"/>
          <w:i/>
          <w:lang w:eastAsia="uk-UA"/>
        </w:rPr>
        <w:t xml:space="preserve">(далі – </w:t>
      </w:r>
      <w:r w:rsidRPr="0062120E">
        <w:rPr>
          <w:rFonts w:eastAsia="Times New Roman"/>
          <w:b/>
          <w:i/>
          <w:lang w:eastAsia="uk-UA"/>
        </w:rPr>
        <w:t>паспортні документи</w:t>
      </w:r>
      <w:r w:rsidRPr="0062120E">
        <w:rPr>
          <w:rFonts w:eastAsia="Times New Roman"/>
          <w:i/>
          <w:lang w:eastAsia="uk-UA"/>
        </w:rPr>
        <w:t>)</w:t>
      </w:r>
      <w:r w:rsidRPr="0062120E">
        <w:rPr>
          <w:rFonts w:eastAsia="Times New Roman"/>
          <w:lang w:eastAsia="uk-UA"/>
        </w:rPr>
        <w:t>, взяття біометричних даних (параметрів) особи, реєстрації/зняття з реєстрації місць проживання/перебування громадян України, іноземців та осіб без громадянства</w:t>
      </w:r>
      <w:r w:rsidRPr="0062120E">
        <w:rPr>
          <w:rFonts w:eastAsia="Times New Roman"/>
          <w:b/>
          <w:i/>
          <w:lang w:eastAsia="uk-UA"/>
        </w:rPr>
        <w:t xml:space="preserve"> </w:t>
      </w:r>
      <w:r w:rsidRPr="0062120E">
        <w:rPr>
          <w:rFonts w:eastAsia="Times New Roman"/>
          <w:i/>
          <w:lang w:eastAsia="uk-UA"/>
        </w:rPr>
        <w:t xml:space="preserve">(далі – </w:t>
      </w:r>
      <w:r w:rsidRPr="0062120E">
        <w:rPr>
          <w:rFonts w:eastAsia="Times New Roman"/>
          <w:b/>
          <w:i/>
          <w:lang w:eastAsia="uk-UA"/>
        </w:rPr>
        <w:t>РС</w:t>
      </w:r>
      <w:r w:rsidRPr="0062120E">
        <w:rPr>
          <w:rFonts w:eastAsia="Times New Roman"/>
          <w:i/>
          <w:lang w:eastAsia="uk-UA"/>
        </w:rPr>
        <w:t>)</w:t>
      </w:r>
      <w:r w:rsidRPr="0062120E">
        <w:rPr>
          <w:rFonts w:eastAsia="Times New Roman"/>
          <w:lang w:eastAsia="uk-UA"/>
        </w:rPr>
        <w:t>, вимоги до загального програмного забезпечення РС та захищеного носія інформації, що наведені в таблиці.</w:t>
      </w:r>
    </w:p>
    <w:p w14:paraId="0F60642D" w14:textId="632A0823" w:rsidR="0062120E" w:rsidRPr="0062120E" w:rsidRDefault="0062120E" w:rsidP="0062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1304" w:hanging="1304"/>
        <w:jc w:val="both"/>
        <w:rPr>
          <w:rFonts w:eastAsia="Times New Roman"/>
          <w:b/>
          <w:lang w:eastAsia="uk-UA"/>
        </w:rPr>
      </w:pPr>
      <w:r w:rsidRPr="0062120E">
        <w:rPr>
          <w:rFonts w:eastAsia="Times New Roman"/>
          <w:lang w:eastAsia="uk-UA"/>
        </w:rPr>
        <w:t xml:space="preserve">Таблиця – </w:t>
      </w:r>
      <w:r w:rsidRPr="0062120E">
        <w:rPr>
          <w:rFonts w:eastAsia="Times New Roman"/>
          <w:b/>
          <w:lang w:eastAsia="uk-UA"/>
        </w:rPr>
        <w:t>Технічні вимоги, специфікація елементів РС для оформлення та видачі паспортних документів, що підтверджують громадянство України, посвідчують особу чи її спеціальний статус, з комплектом обладнання для зняття біометричних даних (параметрів) особи.</w:t>
      </w:r>
    </w:p>
    <w:tbl>
      <w:tblPr>
        <w:tblW w:w="9639" w:type="dxa"/>
        <w:tblInd w:w="-5" w:type="dxa"/>
        <w:tblLayout w:type="fixed"/>
        <w:tblLook w:val="0000" w:firstRow="0" w:lastRow="0" w:firstColumn="0" w:lastColumn="0" w:noHBand="0" w:noVBand="0"/>
      </w:tblPr>
      <w:tblGrid>
        <w:gridCol w:w="2831"/>
        <w:gridCol w:w="6808"/>
      </w:tblGrid>
      <w:tr w:rsidR="0062120E" w:rsidRPr="0062120E" w14:paraId="66453C68" w14:textId="77777777" w:rsidTr="0062120E">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FDBEC" w14:textId="77777777" w:rsidR="0062120E" w:rsidRPr="0062120E" w:rsidRDefault="0062120E" w:rsidP="0062120E">
            <w:pPr>
              <w:numPr>
                <w:ilvl w:val="1"/>
                <w:numId w:val="34"/>
              </w:numPr>
              <w:spacing w:after="200" w:line="276" w:lineRule="auto"/>
              <w:ind w:left="527" w:hanging="527"/>
              <w:rPr>
                <w:rFonts w:eastAsia="Times New Roman"/>
                <w:lang w:eastAsia="uk-UA"/>
              </w:rPr>
            </w:pPr>
            <w:r w:rsidRPr="0062120E">
              <w:rPr>
                <w:rFonts w:eastAsia="Times New Roman"/>
                <w:lang w:eastAsia="uk-UA"/>
              </w:rPr>
              <w:t>Призначення РС</w:t>
            </w:r>
          </w:p>
        </w:tc>
        <w:tc>
          <w:tcPr>
            <w:tcW w:w="6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4FB2D" w14:textId="77777777" w:rsidR="0062120E" w:rsidRPr="0062120E" w:rsidRDefault="0062120E" w:rsidP="0062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284"/>
              <w:jc w:val="both"/>
              <w:rPr>
                <w:rFonts w:eastAsia="Times New Roman"/>
                <w:lang w:eastAsia="uk-UA"/>
              </w:rPr>
            </w:pPr>
            <w:r w:rsidRPr="0062120E">
              <w:rPr>
                <w:rFonts w:eastAsia="Times New Roman"/>
                <w:lang w:eastAsia="uk-UA"/>
              </w:rPr>
              <w:t>РС призначена для автоматизації діяльності посадових осіб для виконання державних функцій щодо надання послуг з оформлення та видачі паспортних документів, взяття біометричних даних (параметрів) особи, а також реєстрації/зняття з реєстрації місць проживання/перебування громадян України, іноземців та осіб без громадянства.</w:t>
            </w:r>
          </w:p>
          <w:p w14:paraId="18B4AC5D" w14:textId="77777777" w:rsidR="0062120E" w:rsidRPr="0062120E" w:rsidRDefault="0062120E" w:rsidP="0062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284"/>
              <w:jc w:val="both"/>
              <w:rPr>
                <w:rFonts w:eastAsia="Times New Roman"/>
                <w:lang w:eastAsia="uk-UA"/>
              </w:rPr>
            </w:pPr>
            <w:r w:rsidRPr="0062120E">
              <w:rPr>
                <w:rFonts w:eastAsia="Times New Roman"/>
                <w:lang w:eastAsia="uk-UA"/>
              </w:rPr>
              <w:t xml:space="preserve">РС забезпечує роботу посадових осіб в інтерфейсі </w:t>
            </w:r>
            <w:proofErr w:type="spellStart"/>
            <w:r w:rsidRPr="0062120E">
              <w:rPr>
                <w:rFonts w:eastAsia="Times New Roman"/>
                <w:lang w:eastAsia="uk-UA"/>
              </w:rPr>
              <w:t>web</w:t>
            </w:r>
            <w:proofErr w:type="spellEnd"/>
            <w:r w:rsidRPr="0062120E">
              <w:rPr>
                <w:rFonts w:eastAsia="Times New Roman"/>
                <w:lang w:eastAsia="uk-UA"/>
              </w:rPr>
              <w:t xml:space="preserve">-сервісу під час виконання встановлених процедур та операцій з оформлення та видачі паспортних документів, у тому числі паспорта громадянина України для виїзду за кордон з безконтактним електронним носієм або паспорта громадянина України у формі картки </w:t>
            </w:r>
            <w:r w:rsidRPr="0062120E">
              <w:rPr>
                <w:rFonts w:eastAsia="Times New Roman"/>
                <w:b/>
                <w:i/>
                <w:lang w:eastAsia="uk-UA"/>
              </w:rPr>
              <w:t>за умови встановлення відповідного спеціалізованого програмного забезпечення</w:t>
            </w:r>
          </w:p>
        </w:tc>
      </w:tr>
      <w:tr w:rsidR="0062120E" w:rsidRPr="0062120E" w14:paraId="7A5081DE" w14:textId="77777777" w:rsidTr="0062120E">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B4CB5" w14:textId="77777777" w:rsidR="0062120E" w:rsidRPr="0062120E" w:rsidRDefault="0062120E" w:rsidP="0062120E">
            <w:pPr>
              <w:numPr>
                <w:ilvl w:val="1"/>
                <w:numId w:val="34"/>
              </w:numPr>
              <w:spacing w:after="200" w:line="276" w:lineRule="auto"/>
              <w:ind w:left="527" w:hanging="527"/>
              <w:rPr>
                <w:rFonts w:eastAsia="Times New Roman"/>
                <w:lang w:eastAsia="uk-UA"/>
              </w:rPr>
            </w:pPr>
            <w:r w:rsidRPr="0062120E">
              <w:rPr>
                <w:rFonts w:eastAsia="Times New Roman"/>
                <w:lang w:eastAsia="uk-UA"/>
              </w:rPr>
              <w:t>Склад РС</w:t>
            </w:r>
          </w:p>
        </w:tc>
        <w:tc>
          <w:tcPr>
            <w:tcW w:w="6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A76F2" w14:textId="77777777" w:rsidR="0062120E" w:rsidRPr="0062120E" w:rsidRDefault="0062120E" w:rsidP="0062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284"/>
              <w:jc w:val="both"/>
              <w:rPr>
                <w:rFonts w:eastAsia="Times New Roman"/>
                <w:lang w:eastAsia="uk-UA"/>
              </w:rPr>
            </w:pPr>
            <w:r w:rsidRPr="0062120E">
              <w:rPr>
                <w:rFonts w:eastAsia="Times New Roman"/>
                <w:lang w:eastAsia="uk-UA"/>
              </w:rPr>
              <w:t>РС представляє програмно-технічний комплекс на базі персонального комп'ютера з загальним та спеціалізованим програмним забезпеченням, комплектом обладнання (з відповідними технічними характеристиками) для взяття біометричних даних (параметрів) особи під час оформлення та видачі їй документів.</w:t>
            </w:r>
          </w:p>
          <w:p w14:paraId="41220EC9" w14:textId="77777777" w:rsidR="0062120E" w:rsidRPr="0062120E" w:rsidRDefault="0062120E" w:rsidP="0062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284"/>
              <w:jc w:val="both"/>
              <w:rPr>
                <w:rFonts w:eastAsia="Times New Roman"/>
                <w:lang w:eastAsia="uk-UA"/>
              </w:rPr>
            </w:pPr>
            <w:r w:rsidRPr="0062120E">
              <w:rPr>
                <w:rFonts w:eastAsia="Times New Roman"/>
                <w:lang w:eastAsia="uk-UA"/>
              </w:rPr>
              <w:t>До складу РС входять апаратні та програмні компоненти.</w:t>
            </w:r>
          </w:p>
          <w:p w14:paraId="529E0BEF" w14:textId="77777777" w:rsidR="0062120E" w:rsidRPr="0062120E" w:rsidRDefault="0062120E" w:rsidP="0062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284"/>
              <w:jc w:val="both"/>
              <w:rPr>
                <w:rFonts w:eastAsia="Times New Roman"/>
                <w:lang w:eastAsia="uk-UA"/>
              </w:rPr>
            </w:pPr>
            <w:r w:rsidRPr="0062120E">
              <w:rPr>
                <w:rFonts w:eastAsia="Times New Roman"/>
                <w:lang w:eastAsia="uk-UA"/>
              </w:rPr>
              <w:t>Апаратні компоненти в вимогах до яких зазначена відповідна сумісність з SDK не мають містити позначку «або еквівалент» в зв’язку з функціональними потребами Спеціального програмного забезпечення.</w:t>
            </w:r>
          </w:p>
          <w:p w14:paraId="143CC4A4" w14:textId="77777777" w:rsidR="0062120E" w:rsidRPr="0062120E" w:rsidRDefault="0062120E" w:rsidP="0062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284"/>
              <w:jc w:val="both"/>
              <w:rPr>
                <w:rFonts w:eastAsia="Times New Roman"/>
                <w:lang w:eastAsia="uk-UA"/>
              </w:rPr>
            </w:pPr>
            <w:r w:rsidRPr="0062120E">
              <w:rPr>
                <w:rFonts w:eastAsia="Times New Roman"/>
                <w:b/>
                <w:i/>
                <w:lang w:eastAsia="uk-UA"/>
              </w:rPr>
              <w:t>Спеціалізоване програмне забезпечення</w:t>
            </w:r>
            <w:r w:rsidRPr="0062120E">
              <w:rPr>
                <w:rFonts w:eastAsia="Times New Roman"/>
                <w:i/>
                <w:lang w:eastAsia="uk-UA"/>
              </w:rPr>
              <w:t xml:space="preserve"> як програмна компонента РС </w:t>
            </w:r>
            <w:r w:rsidRPr="0062120E">
              <w:rPr>
                <w:rFonts w:eastAsia="Times New Roman"/>
                <w:b/>
                <w:i/>
                <w:lang w:eastAsia="uk-UA"/>
              </w:rPr>
              <w:t>не входить до складу предмета закупівлі</w:t>
            </w:r>
          </w:p>
        </w:tc>
      </w:tr>
      <w:tr w:rsidR="0062120E" w:rsidRPr="0062120E" w14:paraId="58006F18" w14:textId="77777777" w:rsidTr="0062120E">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32DFC" w14:textId="77777777" w:rsidR="0062120E" w:rsidRPr="0062120E" w:rsidRDefault="0062120E" w:rsidP="0062120E">
            <w:pPr>
              <w:numPr>
                <w:ilvl w:val="1"/>
                <w:numId w:val="34"/>
              </w:numPr>
              <w:spacing w:after="200" w:line="276" w:lineRule="auto"/>
              <w:ind w:left="527" w:hanging="527"/>
              <w:rPr>
                <w:rFonts w:eastAsia="Times New Roman"/>
                <w:lang w:eastAsia="uk-UA"/>
              </w:rPr>
            </w:pPr>
            <w:r w:rsidRPr="0062120E">
              <w:rPr>
                <w:rFonts w:eastAsia="Times New Roman"/>
                <w:lang w:eastAsia="uk-UA"/>
              </w:rPr>
              <w:t>Склад апаратних компонентів РС</w:t>
            </w:r>
          </w:p>
        </w:tc>
        <w:tc>
          <w:tcPr>
            <w:tcW w:w="6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824FF" w14:textId="77777777" w:rsidR="0062120E" w:rsidRPr="0062120E" w:rsidRDefault="0062120E" w:rsidP="0062120E">
            <w:pPr>
              <w:spacing w:after="200"/>
              <w:ind w:firstLine="284"/>
              <w:jc w:val="both"/>
              <w:rPr>
                <w:rFonts w:eastAsia="Times New Roman"/>
                <w:lang w:eastAsia="uk-UA"/>
              </w:rPr>
            </w:pPr>
            <w:r w:rsidRPr="0062120E">
              <w:rPr>
                <w:rFonts w:eastAsia="Times New Roman"/>
                <w:lang w:eastAsia="uk-UA"/>
              </w:rPr>
              <w:t>До складу РС входять наступні апаратні компоненти:</w:t>
            </w:r>
          </w:p>
          <w:p w14:paraId="5A8FF545"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персональний комп’ютер: материнська плата, процесор, оперативна пам'ять, жорсткий диск, відеоадаптер;</w:t>
            </w:r>
          </w:p>
          <w:p w14:paraId="5FC13F77"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2 LЕD монітори (для оператора та клієнта);</w:t>
            </w:r>
          </w:p>
          <w:p w14:paraId="13ACAB8C"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клавіатура та маніпулятор типу "миша";</w:t>
            </w:r>
          </w:p>
          <w:p w14:paraId="623DE23D"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блок безперебійного живлення;</w:t>
            </w:r>
          </w:p>
          <w:p w14:paraId="7B1D29D4"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концентратор USB з подовжувачем USB;</w:t>
            </w:r>
          </w:p>
          <w:p w14:paraId="28DAAAE5"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цифрова фотокамера з об’єктивом та </w:t>
            </w:r>
            <w:proofErr w:type="spellStart"/>
            <w:r w:rsidRPr="0062120E">
              <w:rPr>
                <w:rFonts w:eastAsia="Times New Roman"/>
                <w:lang w:eastAsia="uk-UA"/>
              </w:rPr>
              <w:t>фотоаксесуарами</w:t>
            </w:r>
            <w:proofErr w:type="spellEnd"/>
            <w:r w:rsidRPr="0062120E">
              <w:rPr>
                <w:rFonts w:eastAsia="Times New Roman"/>
                <w:lang w:eastAsia="uk-UA"/>
              </w:rPr>
              <w:t xml:space="preserve">; </w:t>
            </w:r>
          </w:p>
          <w:p w14:paraId="67DAD6D9"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зчитувач відбитків пальців;</w:t>
            </w:r>
          </w:p>
          <w:p w14:paraId="517143DC"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планшет для підпису;</w:t>
            </w:r>
          </w:p>
          <w:p w14:paraId="01452086"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proofErr w:type="spellStart"/>
            <w:r w:rsidRPr="0062120E">
              <w:rPr>
                <w:rFonts w:eastAsia="Times New Roman"/>
                <w:lang w:eastAsia="uk-UA"/>
              </w:rPr>
              <w:t>повносторінковий</w:t>
            </w:r>
            <w:proofErr w:type="spellEnd"/>
            <w:r w:rsidRPr="0062120E">
              <w:rPr>
                <w:rFonts w:eastAsia="Times New Roman"/>
                <w:lang w:eastAsia="uk-UA"/>
              </w:rPr>
              <w:t xml:space="preserve"> зчитувач документів (OCR, RFID, MRZ) з модулем для ID-карт;</w:t>
            </w:r>
          </w:p>
          <w:p w14:paraId="53FD60BD"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u w:val="single"/>
                <w:lang w:eastAsia="uk-UA"/>
              </w:rPr>
            </w:pPr>
            <w:r w:rsidRPr="0062120E">
              <w:rPr>
                <w:rFonts w:eastAsia="Times New Roman"/>
                <w:lang w:eastAsia="uk-UA"/>
              </w:rPr>
              <w:t>багатофункціональний пристрій А4 або окремі принтер та сканер з додатковими картриджами;</w:t>
            </w:r>
          </w:p>
          <w:p w14:paraId="3A750502"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highlight w:val="white"/>
                <w:lang w:eastAsia="uk-UA"/>
              </w:rPr>
              <w:t>цифрова клавіатура для введення ПІН-кодів</w:t>
            </w:r>
            <w:r w:rsidRPr="0062120E">
              <w:rPr>
                <w:rFonts w:eastAsia="Times New Roman"/>
                <w:lang w:eastAsia="uk-UA"/>
              </w:rPr>
              <w:t>;</w:t>
            </w:r>
          </w:p>
          <w:p w14:paraId="364DF492"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мережевий фільтр, 5 розеток або більше, довжина кабелю не менша ніж 1,8 м, адаптований для підключення до блоку безперебійного живлення;</w:t>
            </w:r>
          </w:p>
          <w:p w14:paraId="67AC4C85"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мережевий фільтр, 5 розеток або більше, довжина кабелю не менша ніж 3,0 м</w:t>
            </w:r>
          </w:p>
        </w:tc>
      </w:tr>
      <w:tr w:rsidR="0062120E" w:rsidRPr="0062120E" w14:paraId="3EE9FA03" w14:textId="77777777" w:rsidTr="0062120E">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2D153" w14:textId="77777777" w:rsidR="0062120E" w:rsidRPr="0062120E" w:rsidRDefault="0062120E" w:rsidP="0062120E">
            <w:pPr>
              <w:numPr>
                <w:ilvl w:val="2"/>
                <w:numId w:val="34"/>
              </w:numPr>
              <w:spacing w:after="200" w:line="276" w:lineRule="auto"/>
              <w:ind w:left="669" w:hanging="669"/>
              <w:rPr>
                <w:rFonts w:eastAsia="Times New Roman"/>
                <w:lang w:eastAsia="uk-UA"/>
              </w:rPr>
            </w:pPr>
            <w:r w:rsidRPr="0062120E">
              <w:rPr>
                <w:rFonts w:eastAsia="Times New Roman"/>
                <w:lang w:eastAsia="uk-UA"/>
              </w:rPr>
              <w:t xml:space="preserve">Вимоги до персонального комп’ютеру РС </w:t>
            </w:r>
          </w:p>
        </w:tc>
        <w:tc>
          <w:tcPr>
            <w:tcW w:w="6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51C52" w14:textId="77777777" w:rsidR="0062120E" w:rsidRPr="0062120E" w:rsidRDefault="0062120E" w:rsidP="0062120E">
            <w:pPr>
              <w:spacing w:after="200"/>
              <w:ind w:left="284" w:hanging="284"/>
              <w:jc w:val="both"/>
              <w:rPr>
                <w:rFonts w:eastAsia="Times New Roman"/>
                <w:lang w:eastAsia="uk-UA"/>
              </w:rPr>
            </w:pPr>
            <w:r w:rsidRPr="0062120E">
              <w:rPr>
                <w:rFonts w:eastAsia="Times New Roman"/>
                <w:u w:val="single"/>
                <w:lang w:eastAsia="uk-UA"/>
              </w:rPr>
              <w:t>Процесор:</w:t>
            </w:r>
            <w:r w:rsidRPr="0062120E">
              <w:rPr>
                <w:rFonts w:eastAsia="Times New Roman"/>
                <w:lang w:eastAsia="uk-UA"/>
              </w:rPr>
              <w:t xml:space="preserve"> кількість ядр не менше ніж 2. </w:t>
            </w:r>
          </w:p>
          <w:p w14:paraId="2AEC2DFD" w14:textId="77777777" w:rsidR="0062120E" w:rsidRPr="0062120E" w:rsidRDefault="0062120E" w:rsidP="0062120E">
            <w:pPr>
              <w:spacing w:after="200"/>
              <w:ind w:left="284" w:hanging="284"/>
              <w:jc w:val="both"/>
              <w:rPr>
                <w:rFonts w:eastAsia="Times New Roman"/>
                <w:lang w:eastAsia="uk-UA"/>
              </w:rPr>
            </w:pPr>
            <w:r w:rsidRPr="0062120E">
              <w:rPr>
                <w:rFonts w:eastAsia="Times New Roman"/>
                <w:u w:val="single"/>
                <w:lang w:eastAsia="uk-UA"/>
              </w:rPr>
              <w:t>Частота процесору:</w:t>
            </w:r>
            <w:r w:rsidRPr="0062120E">
              <w:rPr>
                <w:rFonts w:eastAsia="Times New Roman"/>
                <w:lang w:eastAsia="uk-UA"/>
              </w:rPr>
              <w:t xml:space="preserve"> не нижча ніж 2,9 ГГц.</w:t>
            </w:r>
          </w:p>
          <w:p w14:paraId="41ACFF3A" w14:textId="77777777" w:rsidR="0062120E" w:rsidRPr="0062120E" w:rsidRDefault="0062120E" w:rsidP="0062120E">
            <w:pPr>
              <w:spacing w:after="200"/>
              <w:ind w:left="284" w:hanging="284"/>
              <w:jc w:val="both"/>
              <w:rPr>
                <w:rFonts w:eastAsia="Times New Roman"/>
                <w:lang w:eastAsia="uk-UA"/>
              </w:rPr>
            </w:pPr>
            <w:r w:rsidRPr="0062120E">
              <w:rPr>
                <w:rFonts w:eastAsia="Times New Roman"/>
                <w:u w:val="single"/>
                <w:lang w:eastAsia="uk-UA"/>
              </w:rPr>
              <w:t>Чипсет материнської плати:</w:t>
            </w:r>
            <w:r w:rsidRPr="0062120E">
              <w:rPr>
                <w:rFonts w:eastAsia="Times New Roman"/>
                <w:lang w:eastAsia="uk-UA"/>
              </w:rPr>
              <w:t xml:space="preserve"> не гірший за </w:t>
            </w:r>
            <w:proofErr w:type="spellStart"/>
            <w:r w:rsidRPr="0062120E">
              <w:rPr>
                <w:rFonts w:eastAsia="Times New Roman"/>
                <w:lang w:eastAsia="uk-UA"/>
              </w:rPr>
              <w:t>Intel</w:t>
            </w:r>
            <w:proofErr w:type="spellEnd"/>
            <w:r w:rsidRPr="0062120E">
              <w:rPr>
                <w:rFonts w:eastAsia="Times New Roman"/>
                <w:lang w:eastAsia="uk-UA"/>
              </w:rPr>
              <w:t xml:space="preserve"> H310 або аналог.</w:t>
            </w:r>
          </w:p>
          <w:p w14:paraId="24C83661" w14:textId="77777777" w:rsidR="0062120E" w:rsidRPr="0062120E" w:rsidRDefault="0062120E" w:rsidP="0062120E">
            <w:pPr>
              <w:spacing w:after="200"/>
              <w:ind w:left="284" w:hanging="284"/>
              <w:jc w:val="both"/>
              <w:rPr>
                <w:rFonts w:eastAsia="Times New Roman"/>
                <w:lang w:eastAsia="uk-UA"/>
              </w:rPr>
            </w:pPr>
            <w:r w:rsidRPr="0062120E">
              <w:rPr>
                <w:rFonts w:eastAsia="Times New Roman"/>
                <w:u w:val="single"/>
                <w:lang w:eastAsia="uk-UA"/>
              </w:rPr>
              <w:t>Оперативна пам'ять:</w:t>
            </w:r>
            <w:r w:rsidRPr="0062120E">
              <w:rPr>
                <w:rFonts w:eastAsia="Times New Roman"/>
                <w:lang w:eastAsia="uk-UA"/>
              </w:rPr>
              <w:t xml:space="preserve"> не гірша за DDR4-2400, 8 </w:t>
            </w:r>
            <w:proofErr w:type="spellStart"/>
            <w:r w:rsidRPr="0062120E">
              <w:rPr>
                <w:rFonts w:eastAsia="Times New Roman"/>
                <w:lang w:eastAsia="uk-UA"/>
              </w:rPr>
              <w:t>Гб</w:t>
            </w:r>
            <w:proofErr w:type="spellEnd"/>
            <w:r w:rsidRPr="0062120E">
              <w:rPr>
                <w:rFonts w:eastAsia="Times New Roman"/>
                <w:lang w:eastAsia="uk-UA"/>
              </w:rPr>
              <w:t>.</w:t>
            </w:r>
          </w:p>
          <w:p w14:paraId="2FDAE6B4" w14:textId="77777777" w:rsidR="0062120E" w:rsidRPr="0062120E" w:rsidRDefault="0062120E" w:rsidP="0062120E">
            <w:pPr>
              <w:spacing w:after="200"/>
              <w:ind w:left="284" w:hanging="284"/>
              <w:jc w:val="both"/>
              <w:rPr>
                <w:rFonts w:eastAsia="Times New Roman"/>
                <w:u w:val="single"/>
                <w:lang w:eastAsia="uk-UA"/>
              </w:rPr>
            </w:pPr>
            <w:r w:rsidRPr="0062120E">
              <w:rPr>
                <w:rFonts w:eastAsia="Times New Roman"/>
                <w:u w:val="single"/>
                <w:lang w:eastAsia="uk-UA"/>
              </w:rPr>
              <w:t>Жорсткий диск:</w:t>
            </w:r>
            <w:r w:rsidRPr="0062120E">
              <w:rPr>
                <w:rFonts w:eastAsia="Times New Roman"/>
                <w:lang w:eastAsia="uk-UA"/>
              </w:rPr>
              <w:t xml:space="preserve"> не менше ніж 500 </w:t>
            </w:r>
            <w:proofErr w:type="spellStart"/>
            <w:r w:rsidRPr="0062120E">
              <w:rPr>
                <w:rFonts w:eastAsia="Times New Roman"/>
                <w:lang w:eastAsia="uk-UA"/>
              </w:rPr>
              <w:t>Гб</w:t>
            </w:r>
            <w:proofErr w:type="spellEnd"/>
            <w:r w:rsidRPr="0062120E">
              <w:rPr>
                <w:rFonts w:eastAsia="Times New Roman"/>
                <w:lang w:eastAsia="uk-UA"/>
              </w:rPr>
              <w:t>.</w:t>
            </w:r>
          </w:p>
          <w:p w14:paraId="7BD15B75" w14:textId="77777777" w:rsidR="0062120E" w:rsidRPr="0062120E" w:rsidRDefault="0062120E" w:rsidP="0062120E">
            <w:pPr>
              <w:spacing w:after="200"/>
              <w:jc w:val="both"/>
              <w:rPr>
                <w:rFonts w:eastAsia="Times New Roman"/>
                <w:lang w:eastAsia="uk-UA"/>
              </w:rPr>
            </w:pPr>
            <w:r w:rsidRPr="0062120E">
              <w:rPr>
                <w:rFonts w:eastAsia="Times New Roman"/>
                <w:u w:val="single"/>
                <w:lang w:eastAsia="uk-UA"/>
              </w:rPr>
              <w:t>Графічний відеоадаптер:</w:t>
            </w:r>
            <w:r w:rsidRPr="0062120E">
              <w:rPr>
                <w:rFonts w:eastAsia="Times New Roman"/>
                <w:lang w:eastAsia="uk-UA"/>
              </w:rPr>
              <w:t xml:space="preserve"> з можливістю підключення 2 моніторів або аналог.</w:t>
            </w:r>
          </w:p>
          <w:p w14:paraId="29AE9011" w14:textId="77777777" w:rsidR="0062120E" w:rsidRPr="0062120E" w:rsidRDefault="0062120E" w:rsidP="0062120E">
            <w:pPr>
              <w:spacing w:after="200"/>
              <w:jc w:val="both"/>
              <w:rPr>
                <w:rFonts w:eastAsia="Times New Roman"/>
                <w:lang w:eastAsia="uk-UA"/>
              </w:rPr>
            </w:pPr>
            <w:r w:rsidRPr="0062120E">
              <w:rPr>
                <w:rFonts w:eastAsia="Times New Roman"/>
                <w:u w:val="single"/>
                <w:lang w:eastAsia="uk-UA"/>
              </w:rPr>
              <w:t>Корпус та блок живлення:</w:t>
            </w:r>
            <w:r w:rsidRPr="0062120E">
              <w:rPr>
                <w:rFonts w:eastAsia="Times New Roman"/>
                <w:lang w:eastAsia="uk-UA"/>
              </w:rPr>
              <w:t xml:space="preserve"> АТХ, потужність не менша ніж 400 Вт або аналоги.</w:t>
            </w:r>
          </w:p>
          <w:p w14:paraId="28D999B2" w14:textId="77777777" w:rsidR="0062120E" w:rsidRPr="0062120E" w:rsidRDefault="0062120E" w:rsidP="0062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lang w:eastAsia="uk-UA"/>
              </w:rPr>
            </w:pPr>
            <w:bookmarkStart w:id="17" w:name="_3o7alnk" w:colFirst="0" w:colLast="0"/>
            <w:bookmarkEnd w:id="17"/>
            <w:r w:rsidRPr="0062120E">
              <w:rPr>
                <w:rFonts w:eastAsia="Times New Roman"/>
                <w:u w:val="single"/>
                <w:lang w:eastAsia="uk-UA"/>
              </w:rPr>
              <w:t>Пристрої вводу-виводу:</w:t>
            </w:r>
            <w:r w:rsidRPr="0062120E">
              <w:rPr>
                <w:rFonts w:eastAsia="Times New Roman"/>
                <w:lang w:eastAsia="uk-UA"/>
              </w:rPr>
              <w:t xml:space="preserve"> клавіатура та миша з інтерфейсом USB</w:t>
            </w:r>
          </w:p>
        </w:tc>
      </w:tr>
      <w:tr w:rsidR="0062120E" w:rsidRPr="0062120E" w14:paraId="3474932D" w14:textId="77777777" w:rsidTr="0062120E">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90F58" w14:textId="77777777" w:rsidR="0062120E" w:rsidRPr="0062120E" w:rsidRDefault="0062120E" w:rsidP="0062120E">
            <w:pPr>
              <w:numPr>
                <w:ilvl w:val="2"/>
                <w:numId w:val="34"/>
              </w:numPr>
              <w:spacing w:after="200" w:line="276" w:lineRule="auto"/>
              <w:ind w:left="669" w:hanging="669"/>
              <w:rPr>
                <w:rFonts w:eastAsia="Times New Roman"/>
                <w:lang w:eastAsia="uk-UA"/>
              </w:rPr>
            </w:pPr>
            <w:r w:rsidRPr="0062120E">
              <w:rPr>
                <w:rFonts w:eastAsia="Times New Roman"/>
                <w:lang w:eastAsia="uk-UA"/>
              </w:rPr>
              <w:t>Вимоги до монітора PC оператора</w:t>
            </w:r>
          </w:p>
        </w:tc>
        <w:tc>
          <w:tcPr>
            <w:tcW w:w="6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E7D09" w14:textId="77777777" w:rsidR="0062120E" w:rsidRPr="0062120E" w:rsidRDefault="0062120E" w:rsidP="0062120E">
            <w:pPr>
              <w:spacing w:after="200"/>
              <w:ind w:left="284" w:hanging="284"/>
              <w:jc w:val="both"/>
              <w:rPr>
                <w:rFonts w:eastAsia="Times New Roman"/>
                <w:u w:val="single"/>
                <w:lang w:eastAsia="uk-UA"/>
              </w:rPr>
            </w:pPr>
            <w:r w:rsidRPr="0062120E">
              <w:rPr>
                <w:rFonts w:eastAsia="Times New Roman"/>
                <w:u w:val="single"/>
                <w:lang w:eastAsia="uk-UA"/>
              </w:rPr>
              <w:t>Діагональ:</w:t>
            </w:r>
            <w:r w:rsidRPr="0062120E">
              <w:rPr>
                <w:rFonts w:eastAsia="Times New Roman"/>
                <w:lang w:eastAsia="uk-UA"/>
              </w:rPr>
              <w:t xml:space="preserve"> не менша ніж 23,8".</w:t>
            </w:r>
          </w:p>
          <w:p w14:paraId="6B4F827B" w14:textId="77777777" w:rsidR="0062120E" w:rsidRPr="0062120E" w:rsidRDefault="0062120E" w:rsidP="0062120E">
            <w:pPr>
              <w:spacing w:after="200"/>
              <w:ind w:left="284" w:hanging="284"/>
              <w:jc w:val="both"/>
              <w:rPr>
                <w:rFonts w:eastAsia="Times New Roman"/>
                <w:u w:val="single"/>
                <w:lang w:eastAsia="uk-UA"/>
              </w:rPr>
            </w:pPr>
            <w:r w:rsidRPr="0062120E">
              <w:rPr>
                <w:rFonts w:eastAsia="Times New Roman"/>
                <w:u w:val="single"/>
                <w:lang w:eastAsia="uk-UA"/>
              </w:rPr>
              <w:t>Тип матриці:</w:t>
            </w:r>
            <w:r w:rsidRPr="0062120E">
              <w:rPr>
                <w:rFonts w:eastAsia="Times New Roman"/>
                <w:lang w:eastAsia="uk-UA"/>
              </w:rPr>
              <w:t xml:space="preserve"> не гірший за IPS.</w:t>
            </w:r>
          </w:p>
          <w:p w14:paraId="644D9C12" w14:textId="77777777" w:rsidR="0062120E" w:rsidRPr="0062120E" w:rsidRDefault="0062120E" w:rsidP="0062120E">
            <w:pPr>
              <w:spacing w:after="200"/>
              <w:ind w:left="284" w:hanging="284"/>
              <w:jc w:val="both"/>
              <w:rPr>
                <w:rFonts w:eastAsia="Times New Roman"/>
                <w:u w:val="single"/>
                <w:lang w:eastAsia="uk-UA"/>
              </w:rPr>
            </w:pPr>
            <w:r w:rsidRPr="0062120E">
              <w:rPr>
                <w:rFonts w:eastAsia="Times New Roman"/>
                <w:u w:val="single"/>
                <w:lang w:eastAsia="uk-UA"/>
              </w:rPr>
              <w:t>Час відгуку:</w:t>
            </w:r>
            <w:r w:rsidRPr="0062120E">
              <w:rPr>
                <w:rFonts w:eastAsia="Times New Roman"/>
                <w:lang w:eastAsia="uk-UA"/>
              </w:rPr>
              <w:t xml:space="preserve"> не більше ніж 5 мс.</w:t>
            </w:r>
          </w:p>
          <w:p w14:paraId="10695441" w14:textId="77777777" w:rsidR="0062120E" w:rsidRPr="0062120E" w:rsidRDefault="0062120E" w:rsidP="0062120E">
            <w:pPr>
              <w:spacing w:after="200"/>
              <w:ind w:left="284" w:hanging="284"/>
              <w:jc w:val="both"/>
              <w:rPr>
                <w:rFonts w:eastAsia="Times New Roman"/>
                <w:u w:val="single"/>
                <w:lang w:eastAsia="uk-UA"/>
              </w:rPr>
            </w:pPr>
            <w:r w:rsidRPr="0062120E">
              <w:rPr>
                <w:rFonts w:eastAsia="Times New Roman"/>
                <w:u w:val="single"/>
                <w:lang w:eastAsia="uk-UA"/>
              </w:rPr>
              <w:t>Кут огляду (</w:t>
            </w:r>
            <w:proofErr w:type="spellStart"/>
            <w:r w:rsidRPr="0062120E">
              <w:rPr>
                <w:rFonts w:eastAsia="Times New Roman"/>
                <w:u w:val="single"/>
                <w:lang w:eastAsia="uk-UA"/>
              </w:rPr>
              <w:t>гориз</w:t>
            </w:r>
            <w:proofErr w:type="spellEnd"/>
            <w:r w:rsidRPr="0062120E">
              <w:rPr>
                <w:rFonts w:eastAsia="Times New Roman"/>
                <w:u w:val="single"/>
                <w:lang w:eastAsia="uk-UA"/>
              </w:rPr>
              <w:t>./</w:t>
            </w:r>
            <w:proofErr w:type="spellStart"/>
            <w:r w:rsidRPr="0062120E">
              <w:rPr>
                <w:rFonts w:eastAsia="Times New Roman"/>
                <w:u w:val="single"/>
                <w:lang w:eastAsia="uk-UA"/>
              </w:rPr>
              <w:t>вертик</w:t>
            </w:r>
            <w:proofErr w:type="spellEnd"/>
            <w:r w:rsidRPr="0062120E">
              <w:rPr>
                <w:rFonts w:eastAsia="Times New Roman"/>
                <w:u w:val="single"/>
                <w:lang w:eastAsia="uk-UA"/>
              </w:rPr>
              <w:t>.):</w:t>
            </w:r>
            <w:r w:rsidRPr="0062120E">
              <w:rPr>
                <w:rFonts w:eastAsia="Times New Roman"/>
                <w:lang w:eastAsia="uk-UA"/>
              </w:rPr>
              <w:t xml:space="preserve"> 178</w:t>
            </w:r>
            <w:r w:rsidRPr="0062120E">
              <w:rPr>
                <w:rFonts w:eastAsia="Times New Roman"/>
                <w:vertAlign w:val="superscript"/>
                <w:lang w:eastAsia="uk-UA"/>
              </w:rPr>
              <w:t>0</w:t>
            </w:r>
            <w:r w:rsidRPr="0062120E">
              <w:rPr>
                <w:rFonts w:eastAsia="Times New Roman"/>
                <w:lang w:eastAsia="uk-UA"/>
              </w:rPr>
              <w:t>/178</w:t>
            </w:r>
            <w:r w:rsidRPr="0062120E">
              <w:rPr>
                <w:rFonts w:eastAsia="Times New Roman"/>
                <w:vertAlign w:val="superscript"/>
                <w:lang w:eastAsia="uk-UA"/>
              </w:rPr>
              <w:t>0</w:t>
            </w:r>
            <w:r w:rsidRPr="0062120E">
              <w:rPr>
                <w:rFonts w:eastAsia="Times New Roman"/>
                <w:lang w:eastAsia="uk-UA"/>
              </w:rPr>
              <w:t>.</w:t>
            </w:r>
          </w:p>
          <w:p w14:paraId="33D202CD" w14:textId="77777777" w:rsidR="0062120E" w:rsidRPr="0062120E" w:rsidRDefault="0062120E" w:rsidP="0062120E">
            <w:pPr>
              <w:spacing w:after="200"/>
              <w:ind w:left="284" w:hanging="284"/>
              <w:jc w:val="both"/>
              <w:rPr>
                <w:rFonts w:eastAsia="Times New Roman"/>
                <w:u w:val="single"/>
                <w:lang w:eastAsia="uk-UA"/>
              </w:rPr>
            </w:pPr>
            <w:r w:rsidRPr="0062120E">
              <w:rPr>
                <w:rFonts w:eastAsia="Times New Roman"/>
                <w:u w:val="single"/>
                <w:lang w:eastAsia="uk-UA"/>
              </w:rPr>
              <w:t>Макс. роздільна здатність:</w:t>
            </w:r>
            <w:r w:rsidRPr="0062120E">
              <w:rPr>
                <w:rFonts w:eastAsia="Times New Roman"/>
                <w:lang w:eastAsia="uk-UA"/>
              </w:rPr>
              <w:t xml:space="preserve"> не нижча ніж 1920 </w:t>
            </w:r>
            <w:proofErr w:type="spellStart"/>
            <w:r w:rsidRPr="0062120E">
              <w:rPr>
                <w:rFonts w:eastAsia="Times New Roman"/>
                <w:lang w:eastAsia="uk-UA"/>
              </w:rPr>
              <w:t>dpi</w:t>
            </w:r>
            <w:proofErr w:type="spellEnd"/>
            <w:r w:rsidRPr="0062120E">
              <w:rPr>
                <w:rFonts w:eastAsia="Times New Roman"/>
                <w:lang w:eastAsia="uk-UA"/>
              </w:rPr>
              <w:t xml:space="preserve"> x 1080 </w:t>
            </w:r>
            <w:proofErr w:type="spellStart"/>
            <w:r w:rsidRPr="0062120E">
              <w:rPr>
                <w:rFonts w:eastAsia="Times New Roman"/>
                <w:lang w:eastAsia="uk-UA"/>
              </w:rPr>
              <w:t>dpi</w:t>
            </w:r>
            <w:proofErr w:type="spellEnd"/>
            <w:r w:rsidRPr="0062120E">
              <w:rPr>
                <w:rFonts w:eastAsia="Times New Roman"/>
                <w:lang w:eastAsia="uk-UA"/>
              </w:rPr>
              <w:t>.</w:t>
            </w:r>
          </w:p>
          <w:p w14:paraId="1AC24D5D" w14:textId="77777777" w:rsidR="0062120E" w:rsidRPr="0062120E" w:rsidRDefault="0062120E" w:rsidP="0062120E">
            <w:pPr>
              <w:spacing w:after="200"/>
              <w:jc w:val="both"/>
              <w:rPr>
                <w:rFonts w:eastAsia="Times New Roman"/>
                <w:u w:val="single"/>
                <w:lang w:eastAsia="uk-UA"/>
              </w:rPr>
            </w:pPr>
            <w:r w:rsidRPr="0062120E">
              <w:rPr>
                <w:rFonts w:eastAsia="Times New Roman"/>
                <w:u w:val="single"/>
                <w:lang w:eastAsia="uk-UA"/>
              </w:rPr>
              <w:t>Інтерфейс:</w:t>
            </w:r>
            <w:r w:rsidRPr="0062120E">
              <w:rPr>
                <w:rFonts w:eastAsia="Times New Roman"/>
                <w:lang w:eastAsia="uk-UA"/>
              </w:rPr>
              <w:t xml:space="preserve"> VGA та/або DVI та/або НDMI (з можливістю одночасного підключення з монітором клієнта до персонального комп’ютера).</w:t>
            </w:r>
          </w:p>
          <w:p w14:paraId="2B1EA8ED" w14:textId="77777777" w:rsidR="0062120E" w:rsidRPr="0062120E" w:rsidRDefault="0062120E" w:rsidP="0062120E">
            <w:pPr>
              <w:spacing w:after="200"/>
              <w:jc w:val="both"/>
              <w:rPr>
                <w:rFonts w:eastAsia="Times New Roman"/>
                <w:lang w:eastAsia="uk-UA"/>
              </w:rPr>
            </w:pPr>
            <w:r w:rsidRPr="0062120E">
              <w:rPr>
                <w:rFonts w:eastAsia="Times New Roman"/>
                <w:u w:val="single"/>
                <w:lang w:eastAsia="uk-UA"/>
              </w:rPr>
              <w:t>Яскравість:</w:t>
            </w:r>
            <w:r w:rsidRPr="0062120E">
              <w:rPr>
                <w:rFonts w:eastAsia="Times New Roman"/>
                <w:lang w:eastAsia="uk-UA"/>
              </w:rPr>
              <w:t xml:space="preserve"> не нижча ніж 200 </w:t>
            </w:r>
            <w:proofErr w:type="spellStart"/>
            <w:r w:rsidRPr="0062120E">
              <w:rPr>
                <w:rFonts w:eastAsia="Times New Roman"/>
                <w:lang w:eastAsia="uk-UA"/>
              </w:rPr>
              <w:t>кд</w:t>
            </w:r>
            <w:proofErr w:type="spellEnd"/>
            <w:r w:rsidRPr="0062120E">
              <w:rPr>
                <w:rFonts w:eastAsia="Times New Roman"/>
                <w:lang w:eastAsia="uk-UA"/>
              </w:rPr>
              <w:t>/м</w:t>
            </w:r>
            <w:r w:rsidRPr="0062120E">
              <w:rPr>
                <w:rFonts w:eastAsia="Times New Roman"/>
                <w:vertAlign w:val="superscript"/>
                <w:lang w:eastAsia="uk-UA"/>
              </w:rPr>
              <w:t>2</w:t>
            </w:r>
            <w:r w:rsidRPr="0062120E">
              <w:rPr>
                <w:rFonts w:eastAsia="Times New Roman"/>
                <w:lang w:eastAsia="uk-UA"/>
              </w:rPr>
              <w:t>.</w:t>
            </w:r>
          </w:p>
          <w:p w14:paraId="52435228" w14:textId="77777777" w:rsidR="0062120E" w:rsidRPr="0062120E" w:rsidRDefault="0062120E" w:rsidP="0062120E">
            <w:pPr>
              <w:spacing w:after="200"/>
              <w:jc w:val="both"/>
              <w:rPr>
                <w:rFonts w:eastAsia="Times New Roman"/>
                <w:u w:val="single"/>
                <w:lang w:eastAsia="uk-UA"/>
              </w:rPr>
            </w:pPr>
            <w:r w:rsidRPr="0062120E">
              <w:rPr>
                <w:rFonts w:eastAsia="Times New Roman"/>
                <w:u w:val="single"/>
                <w:lang w:eastAsia="uk-UA"/>
              </w:rPr>
              <w:t>Контрастність реальна / динамічна:</w:t>
            </w:r>
            <w:r w:rsidRPr="0062120E">
              <w:rPr>
                <w:rFonts w:eastAsia="Times New Roman"/>
                <w:lang w:eastAsia="uk-UA"/>
              </w:rPr>
              <w:t xml:space="preserve"> не нижча ніж 600:1 / 5000 000:1.</w:t>
            </w:r>
          </w:p>
          <w:p w14:paraId="7BB39C00" w14:textId="77777777" w:rsidR="0062120E" w:rsidRPr="0062120E" w:rsidRDefault="0062120E" w:rsidP="0062120E">
            <w:pPr>
              <w:spacing w:after="200"/>
              <w:jc w:val="both"/>
              <w:rPr>
                <w:rFonts w:eastAsia="Times New Roman"/>
                <w:lang w:eastAsia="uk-UA"/>
              </w:rPr>
            </w:pPr>
            <w:r w:rsidRPr="0062120E">
              <w:rPr>
                <w:rFonts w:eastAsia="Times New Roman"/>
                <w:u w:val="single"/>
                <w:lang w:eastAsia="uk-UA"/>
              </w:rPr>
              <w:t>Споживана потужність:</w:t>
            </w:r>
            <w:r w:rsidRPr="0062120E">
              <w:rPr>
                <w:rFonts w:eastAsia="Times New Roman"/>
                <w:lang w:eastAsia="uk-UA"/>
              </w:rPr>
              <w:t xml:space="preserve"> не більша ніж 25 Вт</w:t>
            </w:r>
          </w:p>
        </w:tc>
      </w:tr>
      <w:tr w:rsidR="0062120E" w:rsidRPr="0062120E" w14:paraId="67E5295B" w14:textId="77777777" w:rsidTr="0062120E">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F03D4" w14:textId="77777777" w:rsidR="0062120E" w:rsidRPr="0062120E" w:rsidRDefault="0062120E" w:rsidP="0062120E">
            <w:pPr>
              <w:numPr>
                <w:ilvl w:val="2"/>
                <w:numId w:val="34"/>
              </w:numPr>
              <w:spacing w:after="200" w:line="276" w:lineRule="auto"/>
              <w:ind w:left="669" w:hanging="669"/>
              <w:rPr>
                <w:rFonts w:eastAsia="Times New Roman"/>
                <w:lang w:eastAsia="uk-UA"/>
              </w:rPr>
            </w:pPr>
            <w:r w:rsidRPr="0062120E">
              <w:rPr>
                <w:rFonts w:eastAsia="Times New Roman"/>
                <w:lang w:eastAsia="uk-UA"/>
              </w:rPr>
              <w:t>Вимоги до монітора PC клієнта</w:t>
            </w:r>
          </w:p>
        </w:tc>
        <w:tc>
          <w:tcPr>
            <w:tcW w:w="6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2DE17" w14:textId="77777777" w:rsidR="0062120E" w:rsidRPr="0062120E" w:rsidRDefault="0062120E" w:rsidP="0062120E">
            <w:pPr>
              <w:spacing w:after="200"/>
              <w:ind w:left="284" w:hanging="284"/>
              <w:jc w:val="both"/>
              <w:rPr>
                <w:rFonts w:eastAsia="Times New Roman"/>
                <w:u w:val="single"/>
                <w:lang w:eastAsia="uk-UA"/>
              </w:rPr>
            </w:pPr>
            <w:r w:rsidRPr="0062120E">
              <w:rPr>
                <w:rFonts w:eastAsia="Times New Roman"/>
                <w:u w:val="single"/>
                <w:lang w:eastAsia="uk-UA"/>
              </w:rPr>
              <w:t>Діагональ:</w:t>
            </w:r>
            <w:r w:rsidRPr="0062120E">
              <w:rPr>
                <w:rFonts w:eastAsia="Times New Roman"/>
                <w:lang w:eastAsia="uk-UA"/>
              </w:rPr>
              <w:t xml:space="preserve"> не менша ніж 21,5" (</w:t>
            </w:r>
            <w:proofErr w:type="spellStart"/>
            <w:r w:rsidRPr="0062120E">
              <w:rPr>
                <w:rFonts w:eastAsia="Times New Roman"/>
                <w:lang w:eastAsia="uk-UA"/>
              </w:rPr>
              <w:t>Wide</w:t>
            </w:r>
            <w:proofErr w:type="spellEnd"/>
            <w:r w:rsidRPr="0062120E">
              <w:rPr>
                <w:rFonts w:eastAsia="Times New Roman"/>
                <w:lang w:eastAsia="uk-UA"/>
              </w:rPr>
              <w:t xml:space="preserve"> 16:9).</w:t>
            </w:r>
          </w:p>
          <w:p w14:paraId="028EFEC9" w14:textId="77777777" w:rsidR="0062120E" w:rsidRPr="0062120E" w:rsidRDefault="0062120E" w:rsidP="0062120E">
            <w:pPr>
              <w:spacing w:after="200"/>
              <w:ind w:left="284" w:hanging="284"/>
              <w:jc w:val="both"/>
              <w:rPr>
                <w:rFonts w:eastAsia="Times New Roman"/>
                <w:u w:val="single"/>
                <w:lang w:eastAsia="uk-UA"/>
              </w:rPr>
            </w:pPr>
            <w:r w:rsidRPr="0062120E">
              <w:rPr>
                <w:rFonts w:eastAsia="Times New Roman"/>
                <w:u w:val="single"/>
                <w:lang w:eastAsia="uk-UA"/>
              </w:rPr>
              <w:t>Тип матриці:</w:t>
            </w:r>
            <w:r w:rsidRPr="0062120E">
              <w:rPr>
                <w:rFonts w:eastAsia="Times New Roman"/>
                <w:lang w:eastAsia="uk-UA"/>
              </w:rPr>
              <w:t xml:space="preserve"> не гірший за </w:t>
            </w:r>
            <w:proofErr w:type="spellStart"/>
            <w:r w:rsidRPr="0062120E">
              <w:rPr>
                <w:rFonts w:eastAsia="Times New Roman"/>
                <w:lang w:eastAsia="uk-UA"/>
              </w:rPr>
              <w:t>TN+film</w:t>
            </w:r>
            <w:proofErr w:type="spellEnd"/>
            <w:r w:rsidRPr="0062120E">
              <w:rPr>
                <w:rFonts w:eastAsia="Times New Roman"/>
                <w:lang w:eastAsia="uk-UA"/>
              </w:rPr>
              <w:t>.</w:t>
            </w:r>
          </w:p>
          <w:p w14:paraId="42D1241C" w14:textId="77777777" w:rsidR="0062120E" w:rsidRPr="0062120E" w:rsidRDefault="0062120E" w:rsidP="0062120E">
            <w:pPr>
              <w:spacing w:after="200"/>
              <w:ind w:left="284" w:hanging="284"/>
              <w:jc w:val="both"/>
              <w:rPr>
                <w:rFonts w:eastAsia="Times New Roman"/>
                <w:u w:val="single"/>
                <w:lang w:eastAsia="uk-UA"/>
              </w:rPr>
            </w:pPr>
            <w:r w:rsidRPr="0062120E">
              <w:rPr>
                <w:rFonts w:eastAsia="Times New Roman"/>
                <w:u w:val="single"/>
                <w:lang w:eastAsia="uk-UA"/>
              </w:rPr>
              <w:t>Час відгуку:</w:t>
            </w:r>
            <w:r w:rsidRPr="0062120E">
              <w:rPr>
                <w:rFonts w:eastAsia="Times New Roman"/>
                <w:lang w:eastAsia="uk-UA"/>
              </w:rPr>
              <w:t xml:space="preserve"> не більше ніж 5 мс.</w:t>
            </w:r>
          </w:p>
          <w:p w14:paraId="6C631DC3" w14:textId="77777777" w:rsidR="0062120E" w:rsidRPr="0062120E" w:rsidRDefault="0062120E" w:rsidP="0062120E">
            <w:pPr>
              <w:spacing w:after="200"/>
              <w:ind w:left="284" w:hanging="284"/>
              <w:jc w:val="both"/>
              <w:rPr>
                <w:rFonts w:eastAsia="Times New Roman"/>
                <w:u w:val="single"/>
                <w:lang w:eastAsia="uk-UA"/>
              </w:rPr>
            </w:pPr>
            <w:r w:rsidRPr="0062120E">
              <w:rPr>
                <w:rFonts w:eastAsia="Times New Roman"/>
                <w:u w:val="single"/>
                <w:lang w:eastAsia="uk-UA"/>
              </w:rPr>
              <w:t>Кут огляду (</w:t>
            </w:r>
            <w:proofErr w:type="spellStart"/>
            <w:r w:rsidRPr="0062120E">
              <w:rPr>
                <w:rFonts w:eastAsia="Times New Roman"/>
                <w:u w:val="single"/>
                <w:lang w:eastAsia="uk-UA"/>
              </w:rPr>
              <w:t>гориз</w:t>
            </w:r>
            <w:proofErr w:type="spellEnd"/>
            <w:r w:rsidRPr="0062120E">
              <w:rPr>
                <w:rFonts w:eastAsia="Times New Roman"/>
                <w:u w:val="single"/>
                <w:lang w:eastAsia="uk-UA"/>
              </w:rPr>
              <w:t>./</w:t>
            </w:r>
            <w:proofErr w:type="spellStart"/>
            <w:r w:rsidRPr="0062120E">
              <w:rPr>
                <w:rFonts w:eastAsia="Times New Roman"/>
                <w:u w:val="single"/>
                <w:lang w:eastAsia="uk-UA"/>
              </w:rPr>
              <w:t>вертик</w:t>
            </w:r>
            <w:proofErr w:type="spellEnd"/>
            <w:r w:rsidRPr="0062120E">
              <w:rPr>
                <w:rFonts w:eastAsia="Times New Roman"/>
                <w:u w:val="single"/>
                <w:lang w:eastAsia="uk-UA"/>
              </w:rPr>
              <w:t>.):</w:t>
            </w:r>
            <w:r w:rsidRPr="0062120E">
              <w:rPr>
                <w:rFonts w:eastAsia="Times New Roman"/>
                <w:lang w:eastAsia="uk-UA"/>
              </w:rPr>
              <w:t xml:space="preserve"> 90</w:t>
            </w:r>
            <w:r w:rsidRPr="0062120E">
              <w:rPr>
                <w:rFonts w:eastAsia="Times New Roman"/>
                <w:vertAlign w:val="superscript"/>
                <w:lang w:eastAsia="uk-UA"/>
              </w:rPr>
              <w:t>0</w:t>
            </w:r>
            <w:r w:rsidRPr="0062120E">
              <w:rPr>
                <w:rFonts w:eastAsia="Times New Roman"/>
                <w:lang w:eastAsia="uk-UA"/>
              </w:rPr>
              <w:t>/65</w:t>
            </w:r>
            <w:r w:rsidRPr="0062120E">
              <w:rPr>
                <w:rFonts w:eastAsia="Times New Roman"/>
                <w:vertAlign w:val="superscript"/>
                <w:lang w:eastAsia="uk-UA"/>
              </w:rPr>
              <w:t>0</w:t>
            </w:r>
            <w:r w:rsidRPr="0062120E">
              <w:rPr>
                <w:rFonts w:eastAsia="Times New Roman"/>
                <w:lang w:eastAsia="uk-UA"/>
              </w:rPr>
              <w:t>.</w:t>
            </w:r>
          </w:p>
          <w:p w14:paraId="3179BFA5" w14:textId="77777777" w:rsidR="0062120E" w:rsidRPr="0062120E" w:rsidRDefault="0062120E" w:rsidP="0062120E">
            <w:pPr>
              <w:spacing w:after="200"/>
              <w:jc w:val="both"/>
              <w:rPr>
                <w:rFonts w:eastAsia="Times New Roman"/>
                <w:u w:val="single"/>
                <w:lang w:eastAsia="uk-UA"/>
              </w:rPr>
            </w:pPr>
            <w:r w:rsidRPr="0062120E">
              <w:rPr>
                <w:rFonts w:eastAsia="Times New Roman"/>
                <w:u w:val="single"/>
                <w:lang w:eastAsia="uk-UA"/>
              </w:rPr>
              <w:t>Макс. роздільна здатність:</w:t>
            </w:r>
            <w:r w:rsidRPr="0062120E">
              <w:rPr>
                <w:rFonts w:eastAsia="Times New Roman"/>
                <w:lang w:eastAsia="uk-UA"/>
              </w:rPr>
              <w:t xml:space="preserve"> не нижча ніж 1920 </w:t>
            </w:r>
            <w:proofErr w:type="spellStart"/>
            <w:r w:rsidRPr="0062120E">
              <w:rPr>
                <w:rFonts w:eastAsia="Times New Roman"/>
                <w:lang w:eastAsia="uk-UA"/>
              </w:rPr>
              <w:t>dpi</w:t>
            </w:r>
            <w:proofErr w:type="spellEnd"/>
            <w:r w:rsidRPr="0062120E">
              <w:rPr>
                <w:rFonts w:eastAsia="Times New Roman"/>
                <w:lang w:eastAsia="uk-UA"/>
              </w:rPr>
              <w:t xml:space="preserve"> x 1080 </w:t>
            </w:r>
            <w:proofErr w:type="spellStart"/>
            <w:r w:rsidRPr="0062120E">
              <w:rPr>
                <w:rFonts w:eastAsia="Times New Roman"/>
                <w:lang w:eastAsia="uk-UA"/>
              </w:rPr>
              <w:t>dpi</w:t>
            </w:r>
            <w:proofErr w:type="spellEnd"/>
            <w:r w:rsidRPr="0062120E">
              <w:rPr>
                <w:rFonts w:eastAsia="Times New Roman"/>
                <w:lang w:eastAsia="uk-UA"/>
              </w:rPr>
              <w:t>.</w:t>
            </w:r>
          </w:p>
          <w:p w14:paraId="26B9F5E2" w14:textId="77777777" w:rsidR="0062120E" w:rsidRPr="0062120E" w:rsidRDefault="0062120E" w:rsidP="0062120E">
            <w:pPr>
              <w:spacing w:after="200"/>
              <w:jc w:val="both"/>
              <w:rPr>
                <w:rFonts w:eastAsia="Times New Roman"/>
                <w:u w:val="single"/>
                <w:lang w:eastAsia="uk-UA"/>
              </w:rPr>
            </w:pPr>
            <w:r w:rsidRPr="0062120E">
              <w:rPr>
                <w:rFonts w:eastAsia="Times New Roman"/>
                <w:u w:val="single"/>
                <w:lang w:eastAsia="uk-UA"/>
              </w:rPr>
              <w:t>Інтерфейс:</w:t>
            </w:r>
            <w:r w:rsidRPr="0062120E">
              <w:rPr>
                <w:rFonts w:eastAsia="Times New Roman"/>
                <w:lang w:eastAsia="uk-UA"/>
              </w:rPr>
              <w:t xml:space="preserve"> VGA та/або DVI та/або НDMI (з можливістю одночасного підключення з монітором оператора до персонального комп’ютера).</w:t>
            </w:r>
          </w:p>
          <w:p w14:paraId="471AA9E1" w14:textId="77777777" w:rsidR="0062120E" w:rsidRPr="0062120E" w:rsidRDefault="0062120E" w:rsidP="0062120E">
            <w:pPr>
              <w:spacing w:after="200"/>
              <w:jc w:val="both"/>
              <w:rPr>
                <w:rFonts w:eastAsia="Times New Roman"/>
                <w:lang w:eastAsia="uk-UA"/>
              </w:rPr>
            </w:pPr>
            <w:r w:rsidRPr="0062120E">
              <w:rPr>
                <w:rFonts w:eastAsia="Times New Roman"/>
                <w:u w:val="single"/>
                <w:lang w:eastAsia="uk-UA"/>
              </w:rPr>
              <w:t>Яскравість:</w:t>
            </w:r>
            <w:r w:rsidRPr="0062120E">
              <w:rPr>
                <w:rFonts w:eastAsia="Times New Roman"/>
                <w:lang w:eastAsia="uk-UA"/>
              </w:rPr>
              <w:t xml:space="preserve"> не нижча ніж 200 </w:t>
            </w:r>
            <w:proofErr w:type="spellStart"/>
            <w:r w:rsidRPr="0062120E">
              <w:rPr>
                <w:rFonts w:eastAsia="Times New Roman"/>
                <w:lang w:eastAsia="uk-UA"/>
              </w:rPr>
              <w:t>кд</w:t>
            </w:r>
            <w:proofErr w:type="spellEnd"/>
            <w:r w:rsidRPr="0062120E">
              <w:rPr>
                <w:rFonts w:eastAsia="Times New Roman"/>
                <w:lang w:eastAsia="uk-UA"/>
              </w:rPr>
              <w:t>/м</w:t>
            </w:r>
            <w:r w:rsidRPr="0062120E">
              <w:rPr>
                <w:rFonts w:eastAsia="Times New Roman"/>
                <w:vertAlign w:val="superscript"/>
                <w:lang w:eastAsia="uk-UA"/>
              </w:rPr>
              <w:t>2</w:t>
            </w:r>
            <w:r w:rsidRPr="0062120E">
              <w:rPr>
                <w:rFonts w:eastAsia="Times New Roman"/>
                <w:lang w:eastAsia="uk-UA"/>
              </w:rPr>
              <w:t>.</w:t>
            </w:r>
          </w:p>
          <w:p w14:paraId="64F40137" w14:textId="77777777" w:rsidR="0062120E" w:rsidRPr="0062120E" w:rsidRDefault="0062120E" w:rsidP="0062120E">
            <w:pPr>
              <w:spacing w:after="200"/>
              <w:jc w:val="both"/>
              <w:rPr>
                <w:rFonts w:eastAsia="Times New Roman"/>
                <w:u w:val="single"/>
                <w:lang w:eastAsia="uk-UA"/>
              </w:rPr>
            </w:pPr>
            <w:r w:rsidRPr="0062120E">
              <w:rPr>
                <w:rFonts w:eastAsia="Times New Roman"/>
                <w:u w:val="single"/>
                <w:lang w:eastAsia="uk-UA"/>
              </w:rPr>
              <w:t>Контрастність реальна / динамічна:</w:t>
            </w:r>
            <w:r w:rsidRPr="0062120E">
              <w:rPr>
                <w:rFonts w:eastAsia="Times New Roman"/>
                <w:lang w:eastAsia="uk-UA"/>
              </w:rPr>
              <w:t xml:space="preserve"> не нижча ніж 400:1 / 4000 000:1.</w:t>
            </w:r>
          </w:p>
          <w:p w14:paraId="7FDF8B12" w14:textId="77777777" w:rsidR="0062120E" w:rsidRPr="0062120E" w:rsidRDefault="0062120E" w:rsidP="0062120E">
            <w:pPr>
              <w:spacing w:after="200"/>
              <w:jc w:val="both"/>
              <w:rPr>
                <w:rFonts w:eastAsia="Times New Roman"/>
                <w:u w:val="single"/>
                <w:lang w:eastAsia="uk-UA"/>
              </w:rPr>
            </w:pPr>
            <w:r w:rsidRPr="0062120E">
              <w:rPr>
                <w:rFonts w:eastAsia="Times New Roman"/>
                <w:u w:val="single"/>
                <w:lang w:eastAsia="uk-UA"/>
              </w:rPr>
              <w:t>Споживана потужність:</w:t>
            </w:r>
            <w:r w:rsidRPr="0062120E">
              <w:rPr>
                <w:rFonts w:eastAsia="Times New Roman"/>
                <w:lang w:eastAsia="uk-UA"/>
              </w:rPr>
              <w:t xml:space="preserve"> не більша ніж 25 Вт.</w:t>
            </w:r>
          </w:p>
          <w:p w14:paraId="3DE7278D" w14:textId="77777777" w:rsidR="0062120E" w:rsidRPr="0062120E" w:rsidRDefault="0062120E" w:rsidP="0062120E">
            <w:pPr>
              <w:spacing w:after="200"/>
              <w:jc w:val="both"/>
              <w:rPr>
                <w:rFonts w:eastAsia="Times New Roman"/>
                <w:u w:val="single"/>
                <w:lang w:eastAsia="uk-UA"/>
              </w:rPr>
            </w:pPr>
            <w:r w:rsidRPr="0062120E">
              <w:rPr>
                <w:rFonts w:eastAsia="Times New Roman"/>
                <w:u w:val="single"/>
                <w:lang w:eastAsia="uk-UA"/>
              </w:rPr>
              <w:t>Кабель:</w:t>
            </w:r>
            <w:r w:rsidRPr="0062120E">
              <w:rPr>
                <w:rFonts w:eastAsia="Times New Roman"/>
                <w:lang w:eastAsia="uk-UA"/>
              </w:rPr>
              <w:t xml:space="preserve"> DVI  або НDMI, довжина не менша ніж 1,8 м.</w:t>
            </w:r>
          </w:p>
        </w:tc>
      </w:tr>
      <w:tr w:rsidR="0062120E" w:rsidRPr="0062120E" w14:paraId="152CF556" w14:textId="77777777" w:rsidTr="0062120E">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07FCB" w14:textId="77777777" w:rsidR="0062120E" w:rsidRPr="0062120E" w:rsidRDefault="0062120E" w:rsidP="0062120E">
            <w:pPr>
              <w:numPr>
                <w:ilvl w:val="2"/>
                <w:numId w:val="34"/>
              </w:numPr>
              <w:spacing w:after="200" w:line="276" w:lineRule="auto"/>
              <w:ind w:left="669" w:hanging="669"/>
              <w:rPr>
                <w:rFonts w:eastAsia="Times New Roman"/>
                <w:lang w:eastAsia="uk-UA"/>
              </w:rPr>
            </w:pPr>
            <w:r w:rsidRPr="0062120E">
              <w:rPr>
                <w:rFonts w:eastAsia="Times New Roman"/>
                <w:lang w:eastAsia="uk-UA"/>
              </w:rPr>
              <w:t>Вимоги до джерела безперебійного живлення PC</w:t>
            </w:r>
          </w:p>
        </w:tc>
        <w:tc>
          <w:tcPr>
            <w:tcW w:w="6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372A0" w14:textId="77777777" w:rsidR="0062120E" w:rsidRPr="0062120E" w:rsidRDefault="0062120E" w:rsidP="0062120E">
            <w:pPr>
              <w:spacing w:after="200"/>
              <w:ind w:left="284" w:hanging="284"/>
              <w:jc w:val="both"/>
              <w:rPr>
                <w:rFonts w:eastAsia="Times New Roman"/>
                <w:lang w:eastAsia="uk-UA"/>
              </w:rPr>
            </w:pPr>
            <w:r w:rsidRPr="0062120E">
              <w:rPr>
                <w:rFonts w:eastAsia="Times New Roman"/>
                <w:u w:val="single"/>
                <w:lang w:eastAsia="uk-UA"/>
              </w:rPr>
              <w:t>Топологія:</w:t>
            </w:r>
            <w:r w:rsidRPr="0062120E">
              <w:rPr>
                <w:rFonts w:eastAsia="Times New Roman"/>
                <w:lang w:eastAsia="uk-UA"/>
              </w:rPr>
              <w:t xml:space="preserve"> </w:t>
            </w:r>
            <w:proofErr w:type="spellStart"/>
            <w:r w:rsidRPr="0062120E">
              <w:rPr>
                <w:rFonts w:eastAsia="Times New Roman"/>
                <w:lang w:eastAsia="uk-UA"/>
              </w:rPr>
              <w:t>Line-interactive</w:t>
            </w:r>
            <w:proofErr w:type="spellEnd"/>
            <w:r w:rsidRPr="0062120E">
              <w:rPr>
                <w:rFonts w:eastAsia="Times New Roman"/>
                <w:lang w:eastAsia="uk-UA"/>
              </w:rPr>
              <w:t>.</w:t>
            </w:r>
          </w:p>
          <w:p w14:paraId="13B142D6" w14:textId="77777777" w:rsidR="0062120E" w:rsidRPr="0062120E" w:rsidRDefault="0062120E" w:rsidP="0062120E">
            <w:pPr>
              <w:spacing w:after="200"/>
              <w:ind w:left="284" w:hanging="284"/>
              <w:jc w:val="both"/>
              <w:rPr>
                <w:rFonts w:eastAsia="Times New Roman"/>
                <w:lang w:eastAsia="uk-UA"/>
              </w:rPr>
            </w:pPr>
            <w:r w:rsidRPr="0062120E">
              <w:rPr>
                <w:rFonts w:eastAsia="Times New Roman"/>
                <w:u w:val="single"/>
                <w:lang w:eastAsia="uk-UA"/>
              </w:rPr>
              <w:t>Тип синусоїди при роботі від батареї:</w:t>
            </w:r>
            <w:r w:rsidRPr="0062120E">
              <w:rPr>
                <w:rFonts w:eastAsia="Times New Roman"/>
                <w:lang w:eastAsia="uk-UA"/>
              </w:rPr>
              <w:t xml:space="preserve"> апроксимована синусоїда.</w:t>
            </w:r>
          </w:p>
          <w:p w14:paraId="125DD600" w14:textId="77777777" w:rsidR="0062120E" w:rsidRPr="0062120E" w:rsidRDefault="0062120E" w:rsidP="0062120E">
            <w:pPr>
              <w:spacing w:after="200"/>
              <w:ind w:left="284" w:hanging="284"/>
              <w:jc w:val="both"/>
              <w:rPr>
                <w:rFonts w:eastAsia="Times New Roman"/>
                <w:lang w:eastAsia="uk-UA"/>
              </w:rPr>
            </w:pPr>
            <w:r w:rsidRPr="0062120E">
              <w:rPr>
                <w:rFonts w:eastAsia="Times New Roman"/>
                <w:u w:val="single"/>
                <w:lang w:eastAsia="uk-UA"/>
              </w:rPr>
              <w:t>Потужність повна:</w:t>
            </w:r>
            <w:r w:rsidRPr="0062120E">
              <w:rPr>
                <w:rFonts w:eastAsia="Times New Roman"/>
                <w:lang w:eastAsia="uk-UA"/>
              </w:rPr>
              <w:t xml:space="preserve"> не менша ніж 1000 ВА.</w:t>
            </w:r>
          </w:p>
          <w:p w14:paraId="34E771B4" w14:textId="77777777" w:rsidR="0062120E" w:rsidRPr="0062120E" w:rsidRDefault="0062120E" w:rsidP="0062120E">
            <w:pPr>
              <w:spacing w:after="200"/>
              <w:ind w:left="284" w:hanging="284"/>
              <w:jc w:val="both"/>
              <w:rPr>
                <w:rFonts w:eastAsia="Times New Roman"/>
                <w:lang w:eastAsia="uk-UA"/>
              </w:rPr>
            </w:pPr>
            <w:r w:rsidRPr="0062120E">
              <w:rPr>
                <w:rFonts w:eastAsia="Times New Roman"/>
                <w:u w:val="single"/>
                <w:lang w:eastAsia="uk-UA"/>
              </w:rPr>
              <w:t>Потужність активна:</w:t>
            </w:r>
            <w:r w:rsidRPr="0062120E">
              <w:rPr>
                <w:rFonts w:eastAsia="Times New Roman"/>
                <w:lang w:eastAsia="uk-UA"/>
              </w:rPr>
              <w:t xml:space="preserve"> 500 Вт.</w:t>
            </w:r>
          </w:p>
          <w:p w14:paraId="2E01C69B" w14:textId="77777777" w:rsidR="0062120E" w:rsidRPr="0062120E" w:rsidRDefault="0062120E" w:rsidP="0062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lang w:eastAsia="uk-UA"/>
              </w:rPr>
            </w:pPr>
            <w:r w:rsidRPr="0062120E">
              <w:rPr>
                <w:rFonts w:eastAsia="Times New Roman"/>
                <w:u w:val="single"/>
                <w:lang w:eastAsia="uk-UA"/>
              </w:rPr>
              <w:t>Час переключення на батарейне живлення:</w:t>
            </w:r>
            <w:r w:rsidRPr="0062120E">
              <w:rPr>
                <w:rFonts w:eastAsia="Times New Roman"/>
                <w:lang w:eastAsia="uk-UA"/>
              </w:rPr>
              <w:t xml:space="preserve"> 5 </w:t>
            </w:r>
            <w:proofErr w:type="spellStart"/>
            <w:r w:rsidRPr="0062120E">
              <w:rPr>
                <w:rFonts w:eastAsia="Times New Roman"/>
                <w:lang w:eastAsia="uk-UA"/>
              </w:rPr>
              <w:t>мсек</w:t>
            </w:r>
            <w:proofErr w:type="spellEnd"/>
          </w:p>
        </w:tc>
      </w:tr>
      <w:tr w:rsidR="0062120E" w:rsidRPr="0062120E" w14:paraId="047163F5" w14:textId="77777777" w:rsidTr="0062120E">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CB397" w14:textId="77777777" w:rsidR="0062120E" w:rsidRPr="0062120E" w:rsidRDefault="0062120E" w:rsidP="0062120E">
            <w:pPr>
              <w:numPr>
                <w:ilvl w:val="2"/>
                <w:numId w:val="34"/>
              </w:numPr>
              <w:spacing w:after="200" w:line="276" w:lineRule="auto"/>
              <w:ind w:left="669" w:hanging="669"/>
              <w:rPr>
                <w:rFonts w:eastAsia="Times New Roman"/>
                <w:lang w:eastAsia="uk-UA"/>
              </w:rPr>
            </w:pPr>
            <w:r w:rsidRPr="0062120E">
              <w:rPr>
                <w:rFonts w:eastAsia="Times New Roman"/>
                <w:lang w:eastAsia="uk-UA"/>
              </w:rPr>
              <w:t>Вимоги до концентратора USB PC</w:t>
            </w:r>
          </w:p>
        </w:tc>
        <w:tc>
          <w:tcPr>
            <w:tcW w:w="6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0128F68" w14:textId="77777777" w:rsidR="0062120E" w:rsidRPr="0062120E" w:rsidRDefault="0062120E" w:rsidP="0062120E">
            <w:pPr>
              <w:spacing w:after="200"/>
              <w:ind w:left="284" w:hanging="284"/>
              <w:jc w:val="both"/>
              <w:rPr>
                <w:rFonts w:eastAsia="Times New Roman"/>
                <w:u w:val="single"/>
                <w:lang w:eastAsia="uk-UA"/>
              </w:rPr>
            </w:pPr>
            <w:r w:rsidRPr="0062120E">
              <w:rPr>
                <w:rFonts w:eastAsia="Times New Roman"/>
                <w:u w:val="single"/>
                <w:lang w:eastAsia="uk-UA"/>
              </w:rPr>
              <w:t>Інтерфейс:</w:t>
            </w:r>
            <w:r w:rsidRPr="0062120E">
              <w:rPr>
                <w:rFonts w:eastAsia="Times New Roman"/>
                <w:lang w:eastAsia="uk-UA"/>
              </w:rPr>
              <w:t xml:space="preserve"> USB 2.0.</w:t>
            </w:r>
          </w:p>
          <w:p w14:paraId="431463D2" w14:textId="77777777" w:rsidR="0062120E" w:rsidRPr="0062120E" w:rsidRDefault="0062120E" w:rsidP="0062120E">
            <w:pPr>
              <w:spacing w:after="200"/>
              <w:ind w:left="284" w:hanging="284"/>
              <w:jc w:val="both"/>
              <w:rPr>
                <w:rFonts w:eastAsia="Times New Roman"/>
                <w:u w:val="single"/>
                <w:lang w:eastAsia="uk-UA"/>
              </w:rPr>
            </w:pPr>
            <w:r w:rsidRPr="0062120E">
              <w:rPr>
                <w:rFonts w:eastAsia="Times New Roman"/>
                <w:u w:val="single"/>
                <w:lang w:eastAsia="uk-UA"/>
              </w:rPr>
              <w:t>Кількість портів:</w:t>
            </w:r>
            <w:r w:rsidRPr="0062120E">
              <w:rPr>
                <w:rFonts w:eastAsia="Times New Roman"/>
                <w:lang w:eastAsia="uk-UA"/>
              </w:rPr>
              <w:t xml:space="preserve"> не менше ніж 7.</w:t>
            </w:r>
          </w:p>
          <w:p w14:paraId="00463D5E" w14:textId="77777777" w:rsidR="0062120E" w:rsidRPr="0062120E" w:rsidRDefault="0062120E" w:rsidP="0062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lang w:eastAsia="uk-UA"/>
              </w:rPr>
            </w:pPr>
            <w:r w:rsidRPr="0062120E">
              <w:rPr>
                <w:rFonts w:eastAsia="Times New Roman"/>
                <w:u w:val="single"/>
                <w:lang w:eastAsia="uk-UA"/>
              </w:rPr>
              <w:t>Живлення:</w:t>
            </w:r>
            <w:r w:rsidRPr="0062120E">
              <w:rPr>
                <w:rFonts w:eastAsia="Times New Roman"/>
                <w:lang w:eastAsia="uk-UA"/>
              </w:rPr>
              <w:t xml:space="preserve"> мережеве, 220 В.</w:t>
            </w:r>
          </w:p>
          <w:p w14:paraId="21ACFCF7" w14:textId="77777777" w:rsidR="0062120E" w:rsidRPr="0062120E" w:rsidRDefault="0062120E" w:rsidP="0062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lang w:eastAsia="uk-UA"/>
              </w:rPr>
            </w:pPr>
            <w:r w:rsidRPr="0062120E">
              <w:rPr>
                <w:rFonts w:eastAsia="Times New Roman"/>
                <w:u w:val="single"/>
                <w:lang w:eastAsia="uk-UA"/>
              </w:rPr>
              <w:t>Подовжувач:</w:t>
            </w:r>
            <w:r w:rsidRPr="0062120E">
              <w:rPr>
                <w:rFonts w:eastAsia="Times New Roman"/>
                <w:lang w:eastAsia="uk-UA"/>
              </w:rPr>
              <w:t xml:space="preserve"> USB 2.0, довжина не менша ніж 1,0 м</w:t>
            </w:r>
          </w:p>
        </w:tc>
      </w:tr>
      <w:tr w:rsidR="0062120E" w:rsidRPr="0062120E" w14:paraId="50313925" w14:textId="77777777" w:rsidTr="0062120E">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44FCD" w14:textId="77777777" w:rsidR="0062120E" w:rsidRPr="0062120E" w:rsidRDefault="0062120E" w:rsidP="0062120E">
            <w:pPr>
              <w:numPr>
                <w:ilvl w:val="2"/>
                <w:numId w:val="34"/>
              </w:numPr>
              <w:spacing w:after="200" w:line="276" w:lineRule="auto"/>
              <w:ind w:left="669" w:hanging="669"/>
              <w:rPr>
                <w:rFonts w:eastAsia="Times New Roman"/>
                <w:lang w:eastAsia="uk-UA"/>
              </w:rPr>
            </w:pPr>
            <w:r w:rsidRPr="0062120E">
              <w:rPr>
                <w:rFonts w:eastAsia="Times New Roman"/>
                <w:lang w:eastAsia="uk-UA"/>
              </w:rPr>
              <w:t xml:space="preserve">Вимоги до цифрової фотокамери з об’єктивом та </w:t>
            </w:r>
            <w:proofErr w:type="spellStart"/>
            <w:r w:rsidRPr="0062120E">
              <w:rPr>
                <w:rFonts w:eastAsia="Times New Roman"/>
                <w:lang w:eastAsia="uk-UA"/>
              </w:rPr>
              <w:t>фотоаксесуарів</w:t>
            </w:r>
            <w:proofErr w:type="spellEnd"/>
            <w:r w:rsidRPr="0062120E">
              <w:rPr>
                <w:rFonts w:eastAsia="Times New Roman"/>
                <w:lang w:eastAsia="uk-UA"/>
              </w:rPr>
              <w:t xml:space="preserve"> РС</w:t>
            </w:r>
          </w:p>
        </w:tc>
        <w:tc>
          <w:tcPr>
            <w:tcW w:w="6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61BE0" w14:textId="77777777" w:rsidR="0062120E" w:rsidRPr="0062120E" w:rsidRDefault="0062120E" w:rsidP="0062120E">
            <w:pPr>
              <w:spacing w:after="200"/>
              <w:ind w:left="284" w:hanging="284"/>
              <w:jc w:val="both"/>
              <w:rPr>
                <w:rFonts w:eastAsia="Times New Roman"/>
                <w:u w:val="single"/>
                <w:lang w:eastAsia="uk-UA"/>
              </w:rPr>
            </w:pPr>
            <w:r w:rsidRPr="0062120E">
              <w:rPr>
                <w:rFonts w:eastAsia="Times New Roman"/>
                <w:u w:val="single"/>
                <w:lang w:eastAsia="uk-UA"/>
              </w:rPr>
              <w:t>Технічні вимоги до фотокамери:</w:t>
            </w:r>
          </w:p>
          <w:p w14:paraId="1FA84741"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роздільна здатність знімків: не менша ніж 24 млн пікселів;</w:t>
            </w:r>
          </w:p>
          <w:p w14:paraId="15C24B27"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сумісність з об’єктивами: EF, EF-S та 18-55;</w:t>
            </w:r>
          </w:p>
          <w:p w14:paraId="59C9D608"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сумісність з </w:t>
            </w:r>
            <w:proofErr w:type="spellStart"/>
            <w:r w:rsidRPr="0062120E">
              <w:rPr>
                <w:rFonts w:eastAsia="Times New Roman"/>
                <w:lang w:eastAsia="uk-UA"/>
              </w:rPr>
              <w:t>Саnon</w:t>
            </w:r>
            <w:proofErr w:type="spellEnd"/>
            <w:r w:rsidRPr="0062120E">
              <w:rPr>
                <w:rFonts w:eastAsia="Times New Roman"/>
                <w:lang w:eastAsia="uk-UA"/>
              </w:rPr>
              <w:t xml:space="preserve"> EDSDK версії 3.6.1 або вище;</w:t>
            </w:r>
          </w:p>
          <w:p w14:paraId="2F24D9F5"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підтримка: JPEG, RAW;</w:t>
            </w:r>
          </w:p>
          <w:p w14:paraId="33CA58CE"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серійна зйомка: JPEG – 3 кадри/с, RAW – 2 кадри/с;</w:t>
            </w:r>
          </w:p>
          <w:p w14:paraId="74BDB7A4"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карти пам’яті: SD/SDHC;</w:t>
            </w:r>
          </w:p>
          <w:p w14:paraId="2D3B027E"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живлення: мережеве, 220 В.</w:t>
            </w:r>
          </w:p>
          <w:p w14:paraId="4BDB759D" w14:textId="77777777" w:rsidR="0062120E" w:rsidRPr="0062120E" w:rsidRDefault="0062120E" w:rsidP="0062120E">
            <w:pPr>
              <w:keepNext/>
              <w:spacing w:before="60" w:after="200"/>
              <w:ind w:left="284" w:hanging="284"/>
              <w:jc w:val="both"/>
              <w:rPr>
                <w:rFonts w:eastAsia="Times New Roman"/>
                <w:u w:val="single"/>
                <w:lang w:eastAsia="uk-UA"/>
              </w:rPr>
            </w:pPr>
            <w:r w:rsidRPr="0062120E">
              <w:rPr>
                <w:rFonts w:eastAsia="Times New Roman"/>
                <w:u w:val="single"/>
                <w:lang w:eastAsia="uk-UA"/>
              </w:rPr>
              <w:t xml:space="preserve">Перелік необхідних </w:t>
            </w:r>
            <w:proofErr w:type="spellStart"/>
            <w:r w:rsidRPr="0062120E">
              <w:rPr>
                <w:rFonts w:eastAsia="Times New Roman"/>
                <w:u w:val="single"/>
                <w:lang w:eastAsia="uk-UA"/>
              </w:rPr>
              <w:t>фотоаксесуарів</w:t>
            </w:r>
            <w:proofErr w:type="spellEnd"/>
            <w:r w:rsidRPr="0062120E">
              <w:rPr>
                <w:rFonts w:eastAsia="Times New Roman"/>
                <w:u w:val="single"/>
                <w:lang w:eastAsia="uk-UA"/>
              </w:rPr>
              <w:t>:</w:t>
            </w:r>
          </w:p>
          <w:p w14:paraId="3D3BD9B5"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штатив для фотокамери;</w:t>
            </w:r>
          </w:p>
          <w:p w14:paraId="3C1BCE25"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штатив для спалаху;</w:t>
            </w:r>
          </w:p>
          <w:p w14:paraId="11C02FAB"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спалах для фотокамери – 4 шт.;</w:t>
            </w:r>
          </w:p>
          <w:p w14:paraId="14F17EE0"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тримач (патрон) для спалаху – 2 шт.;</w:t>
            </w:r>
          </w:p>
          <w:p w14:paraId="0F9D235B"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кріплення для спалаху;</w:t>
            </w:r>
          </w:p>
          <w:p w14:paraId="1A621495"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комплект синхронізаторів з </w:t>
            </w:r>
            <w:proofErr w:type="spellStart"/>
            <w:r w:rsidRPr="0062120E">
              <w:rPr>
                <w:rFonts w:eastAsia="Times New Roman"/>
                <w:lang w:eastAsia="uk-UA"/>
              </w:rPr>
              <w:t>радіомодулем</w:t>
            </w:r>
            <w:proofErr w:type="spellEnd"/>
            <w:r w:rsidRPr="0062120E">
              <w:rPr>
                <w:rFonts w:eastAsia="Times New Roman"/>
                <w:lang w:eastAsia="uk-UA"/>
              </w:rPr>
              <w:t xml:space="preserve"> для спалаху (трансмітер, 2 ресивери);</w:t>
            </w:r>
          </w:p>
          <w:p w14:paraId="3FBC4649"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парасоля для спалаху, діаметр не менше 84 см;</w:t>
            </w:r>
          </w:p>
          <w:p w14:paraId="34E1342A"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фон </w:t>
            </w:r>
            <w:proofErr w:type="spellStart"/>
            <w:r w:rsidRPr="0062120E">
              <w:rPr>
                <w:rFonts w:eastAsia="Times New Roman"/>
                <w:lang w:eastAsia="uk-UA"/>
              </w:rPr>
              <w:t>світловідбивний</w:t>
            </w:r>
            <w:proofErr w:type="spellEnd"/>
            <w:r w:rsidRPr="0062120E">
              <w:rPr>
                <w:rFonts w:eastAsia="Times New Roman"/>
                <w:lang w:eastAsia="uk-UA"/>
              </w:rPr>
              <w:t xml:space="preserve"> на </w:t>
            </w:r>
            <w:proofErr w:type="spellStart"/>
            <w:r w:rsidRPr="0062120E">
              <w:rPr>
                <w:rFonts w:eastAsia="Times New Roman"/>
                <w:lang w:eastAsia="uk-UA"/>
              </w:rPr>
              <w:t>тканевій</w:t>
            </w:r>
            <w:proofErr w:type="spellEnd"/>
            <w:r w:rsidRPr="0062120E">
              <w:rPr>
                <w:rFonts w:eastAsia="Times New Roman"/>
                <w:lang w:eastAsia="uk-UA"/>
              </w:rPr>
              <w:t xml:space="preserve"> або пластиковій основі, розмір не меншій ніж 1,2 м х 1,0 м ;</w:t>
            </w:r>
          </w:p>
          <w:p w14:paraId="3E9AFA56"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акумулятор типу ААА, ємність не менша ніж 1000 </w:t>
            </w:r>
            <w:proofErr w:type="spellStart"/>
            <w:r w:rsidRPr="0062120E">
              <w:rPr>
                <w:rFonts w:eastAsia="Times New Roman"/>
                <w:lang w:eastAsia="uk-UA"/>
              </w:rPr>
              <w:t>мAг</w:t>
            </w:r>
            <w:proofErr w:type="spellEnd"/>
            <w:r w:rsidRPr="0062120E">
              <w:rPr>
                <w:rFonts w:eastAsia="Times New Roman"/>
                <w:lang w:eastAsia="uk-UA"/>
              </w:rPr>
              <w:t xml:space="preserve"> – 8 шт.; </w:t>
            </w:r>
          </w:p>
          <w:p w14:paraId="5A828F3B"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зарядний пристрій для акумуляторів типу ААА з можливістю заряджати одночасно 4 акумулятори;</w:t>
            </w:r>
          </w:p>
          <w:p w14:paraId="5DBDAA0A"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подовжувач USB 2.0, довжина не менша ніж 1,0 м</w:t>
            </w:r>
          </w:p>
        </w:tc>
      </w:tr>
      <w:tr w:rsidR="0062120E" w:rsidRPr="0062120E" w14:paraId="6A54803E" w14:textId="77777777" w:rsidTr="0062120E">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A0F6B" w14:textId="77777777" w:rsidR="0062120E" w:rsidRPr="0062120E" w:rsidRDefault="0062120E" w:rsidP="0062120E">
            <w:pPr>
              <w:numPr>
                <w:ilvl w:val="2"/>
                <w:numId w:val="34"/>
              </w:numPr>
              <w:spacing w:after="200" w:line="276" w:lineRule="auto"/>
              <w:ind w:left="669" w:hanging="669"/>
              <w:rPr>
                <w:rFonts w:eastAsia="Times New Roman"/>
                <w:lang w:eastAsia="uk-UA"/>
              </w:rPr>
            </w:pPr>
            <w:r w:rsidRPr="0062120E">
              <w:rPr>
                <w:rFonts w:eastAsia="Times New Roman"/>
                <w:lang w:eastAsia="uk-UA"/>
              </w:rPr>
              <w:t>Вимоги до зчитувача відбитків пальців РС</w:t>
            </w:r>
          </w:p>
        </w:tc>
        <w:tc>
          <w:tcPr>
            <w:tcW w:w="6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E4094" w14:textId="77777777" w:rsidR="0062120E" w:rsidRPr="0062120E" w:rsidRDefault="0062120E" w:rsidP="0062120E">
            <w:pPr>
              <w:spacing w:after="200"/>
              <w:jc w:val="both"/>
              <w:rPr>
                <w:rFonts w:eastAsia="Times New Roman"/>
                <w:u w:val="single"/>
                <w:lang w:eastAsia="uk-UA"/>
              </w:rPr>
            </w:pPr>
            <w:r w:rsidRPr="0062120E">
              <w:rPr>
                <w:rFonts w:eastAsia="Times New Roman"/>
                <w:u w:val="single"/>
                <w:lang w:eastAsia="uk-UA"/>
              </w:rPr>
              <w:t>Можливості:</w:t>
            </w:r>
          </w:p>
          <w:p w14:paraId="2F605D43"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підключення до базового комп'ютера;</w:t>
            </w:r>
          </w:p>
          <w:p w14:paraId="1EE6919C"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зняття відбитків для кожного пальця окремо;</w:t>
            </w:r>
          </w:p>
          <w:p w14:paraId="0E6CBEFA"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наявність технології ідентифікації живої тканини та штучних відбитків;</w:t>
            </w:r>
          </w:p>
          <w:p w14:paraId="7CE74439"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оптична схема повинна дозволяти отримувати відбитки високої якості, навіть з вологих пальців.</w:t>
            </w:r>
          </w:p>
          <w:p w14:paraId="4F3142E1" w14:textId="77777777" w:rsidR="0062120E" w:rsidRPr="0062120E" w:rsidRDefault="0062120E" w:rsidP="0062120E">
            <w:pPr>
              <w:spacing w:after="200"/>
              <w:jc w:val="both"/>
              <w:rPr>
                <w:rFonts w:eastAsia="Times New Roman"/>
                <w:u w:val="single"/>
                <w:lang w:eastAsia="uk-UA"/>
              </w:rPr>
            </w:pPr>
            <w:r w:rsidRPr="0062120E">
              <w:rPr>
                <w:rFonts w:eastAsia="Times New Roman"/>
                <w:u w:val="single"/>
                <w:lang w:eastAsia="uk-UA"/>
              </w:rPr>
              <w:t>Технічні вимоги:</w:t>
            </w:r>
          </w:p>
          <w:p w14:paraId="2FDF9B77"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вікно сканування відбитків: 25 мм x 18 мм;</w:t>
            </w:r>
          </w:p>
          <w:p w14:paraId="305BE306"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роздільна здатність зображень: 480 x 320 або 416 x 416, 500 пікселів на дюйм;</w:t>
            </w:r>
          </w:p>
          <w:p w14:paraId="502118E6"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відповідність за якістю специфікації FBI;</w:t>
            </w:r>
          </w:p>
          <w:p w14:paraId="20C5007B"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динамічний діапазон більше ніж 8 біт, глибина градацій сірого більше ніж 256;</w:t>
            </w:r>
          </w:p>
          <w:p w14:paraId="40B028C1"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якість зображень відповідно до стандартів: CE, BSI-TR 03104, FBI PIV;</w:t>
            </w:r>
          </w:p>
          <w:p w14:paraId="41184530"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сумісність з </w:t>
            </w:r>
            <w:proofErr w:type="spellStart"/>
            <w:r w:rsidRPr="0062120E">
              <w:rPr>
                <w:rFonts w:eastAsia="Times New Roman"/>
                <w:lang w:eastAsia="uk-UA"/>
              </w:rPr>
              <w:t>Dermalog</w:t>
            </w:r>
            <w:proofErr w:type="spellEnd"/>
            <w:r w:rsidRPr="0062120E">
              <w:rPr>
                <w:rFonts w:eastAsia="Times New Roman"/>
                <w:lang w:eastAsia="uk-UA"/>
              </w:rPr>
              <w:t xml:space="preserve"> </w:t>
            </w:r>
            <w:proofErr w:type="spellStart"/>
            <w:r w:rsidRPr="0062120E">
              <w:rPr>
                <w:rFonts w:eastAsia="Times New Roman"/>
                <w:lang w:eastAsia="uk-UA"/>
              </w:rPr>
              <w:t>Fingerprint</w:t>
            </w:r>
            <w:proofErr w:type="spellEnd"/>
            <w:r w:rsidRPr="0062120E">
              <w:rPr>
                <w:rFonts w:eastAsia="Times New Roman"/>
                <w:lang w:eastAsia="uk-UA"/>
              </w:rPr>
              <w:t xml:space="preserve"> </w:t>
            </w:r>
            <w:proofErr w:type="spellStart"/>
            <w:r w:rsidRPr="0062120E">
              <w:rPr>
                <w:rFonts w:eastAsia="Times New Roman"/>
                <w:lang w:eastAsia="uk-UA"/>
              </w:rPr>
              <w:t>Scanner</w:t>
            </w:r>
            <w:proofErr w:type="spellEnd"/>
            <w:r w:rsidRPr="0062120E">
              <w:rPr>
                <w:rFonts w:eastAsia="Times New Roman"/>
                <w:lang w:eastAsia="uk-UA"/>
              </w:rPr>
              <w:t xml:space="preserve"> SDK версії 1.0.7 або вище, або </w:t>
            </w:r>
            <w:proofErr w:type="spellStart"/>
            <w:r w:rsidRPr="0062120E">
              <w:rPr>
                <w:rFonts w:eastAsia="Times New Roman"/>
                <w:lang w:eastAsia="uk-UA"/>
              </w:rPr>
              <w:t>DigitalPersona</w:t>
            </w:r>
            <w:proofErr w:type="spellEnd"/>
            <w:r w:rsidRPr="0062120E">
              <w:rPr>
                <w:rFonts w:eastAsia="Times New Roman"/>
                <w:lang w:eastAsia="uk-UA"/>
              </w:rPr>
              <w:t xml:space="preserve"> SDK 3.3.0 або вище;</w:t>
            </w:r>
          </w:p>
          <w:p w14:paraId="5B230A71"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інтерфейс: USB 2.0</w:t>
            </w:r>
          </w:p>
        </w:tc>
      </w:tr>
      <w:tr w:rsidR="0062120E" w:rsidRPr="0062120E" w14:paraId="12DD24C3" w14:textId="77777777" w:rsidTr="0062120E">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8B9A4" w14:textId="77777777" w:rsidR="0062120E" w:rsidRPr="0062120E" w:rsidRDefault="0062120E" w:rsidP="0062120E">
            <w:pPr>
              <w:numPr>
                <w:ilvl w:val="2"/>
                <w:numId w:val="34"/>
              </w:numPr>
              <w:spacing w:after="200" w:line="276" w:lineRule="auto"/>
              <w:ind w:left="669" w:hanging="669"/>
              <w:rPr>
                <w:rFonts w:eastAsia="Times New Roman"/>
                <w:lang w:eastAsia="uk-UA"/>
              </w:rPr>
            </w:pPr>
            <w:r w:rsidRPr="0062120E">
              <w:rPr>
                <w:rFonts w:eastAsia="Times New Roman"/>
                <w:lang w:eastAsia="uk-UA"/>
              </w:rPr>
              <w:t>Вимоги до планшета для підпису PC</w:t>
            </w:r>
          </w:p>
        </w:tc>
        <w:tc>
          <w:tcPr>
            <w:tcW w:w="6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6B0BB" w14:textId="77777777" w:rsidR="0062120E" w:rsidRPr="0062120E" w:rsidRDefault="0062120E" w:rsidP="0062120E">
            <w:pPr>
              <w:spacing w:after="200"/>
              <w:jc w:val="both"/>
              <w:rPr>
                <w:rFonts w:eastAsia="Times New Roman"/>
                <w:u w:val="single"/>
                <w:lang w:eastAsia="uk-UA"/>
              </w:rPr>
            </w:pPr>
            <w:r w:rsidRPr="0062120E">
              <w:rPr>
                <w:rFonts w:eastAsia="Times New Roman"/>
                <w:u w:val="single"/>
                <w:lang w:eastAsia="uk-UA"/>
              </w:rPr>
              <w:t>Технічні вимоги:</w:t>
            </w:r>
          </w:p>
          <w:p w14:paraId="5336BBD7"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Тип дисплея: кольоровий 5-ти дюймовий LCD дисплей з підсвічуванням; </w:t>
            </w:r>
          </w:p>
          <w:p w14:paraId="75D11300"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Світлодіодне підсвічування: яскравість 300 </w:t>
            </w:r>
            <w:proofErr w:type="spellStart"/>
            <w:r w:rsidRPr="0062120E">
              <w:rPr>
                <w:rFonts w:eastAsia="Times New Roman"/>
                <w:lang w:eastAsia="uk-UA"/>
              </w:rPr>
              <w:t>кд</w:t>
            </w:r>
            <w:proofErr w:type="spellEnd"/>
            <w:r w:rsidRPr="0062120E">
              <w:rPr>
                <w:rFonts w:eastAsia="Times New Roman"/>
                <w:lang w:eastAsia="uk-UA"/>
              </w:rPr>
              <w:t>/м²;</w:t>
            </w:r>
          </w:p>
          <w:p w14:paraId="70D2D66A"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Зона для підпису 108,0 x 64,8 мм;</w:t>
            </w:r>
          </w:p>
          <w:p w14:paraId="6378A49B"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Роздільна здатність 2540 ліній/дюйм (без інтерполяції);</w:t>
            </w:r>
          </w:p>
          <w:p w14:paraId="264FB124"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Число рівнів тиску пера 1024 (без інтерполяції);</w:t>
            </w:r>
          </w:p>
          <w:p w14:paraId="5A4B7BF5"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Лінійність + - 0,4 mm;</w:t>
            </w:r>
          </w:p>
          <w:p w14:paraId="1CDF4398"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Швидкість виведення координат: 4D-зразки 500 </w:t>
            </w:r>
            <w:proofErr w:type="spellStart"/>
            <w:r w:rsidRPr="0062120E">
              <w:rPr>
                <w:rFonts w:eastAsia="Times New Roman"/>
                <w:lang w:eastAsia="uk-UA"/>
              </w:rPr>
              <w:t>Гц</w:t>
            </w:r>
            <w:proofErr w:type="spellEnd"/>
            <w:r w:rsidRPr="0062120E">
              <w:rPr>
                <w:rFonts w:eastAsia="Times New Roman"/>
                <w:lang w:eastAsia="uk-UA"/>
              </w:rPr>
              <w:t xml:space="preserve"> (складаються з координат x, y, часу та тиску);</w:t>
            </w:r>
          </w:p>
          <w:p w14:paraId="3C30CCAD"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Автономне слайд-шоу з 10 зображеннями;</w:t>
            </w:r>
          </w:p>
          <w:p w14:paraId="3728D400"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Індикатор стану: 2 кольорових світлодіоди, які можна програмувати;</w:t>
            </w:r>
          </w:p>
          <w:p w14:paraId="3459E4F5"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Підключення – USB;</w:t>
            </w:r>
          </w:p>
          <w:p w14:paraId="77B1667D"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Споживання – не більше 2,25 W;</w:t>
            </w:r>
          </w:p>
          <w:p w14:paraId="6BB5C14B"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Ручка без живлення зі змінним наконечником пера; </w:t>
            </w:r>
          </w:p>
          <w:p w14:paraId="36C54C10"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Передача даних: передача зашифрованих даних AES-256 між </w:t>
            </w:r>
            <w:proofErr w:type="spellStart"/>
            <w:r w:rsidRPr="0062120E">
              <w:rPr>
                <w:rFonts w:eastAsia="Times New Roman"/>
                <w:lang w:eastAsia="uk-UA"/>
              </w:rPr>
              <w:t>хостом</w:t>
            </w:r>
            <w:proofErr w:type="spellEnd"/>
            <w:r w:rsidRPr="0062120E">
              <w:rPr>
                <w:rFonts w:eastAsia="Times New Roman"/>
                <w:lang w:eastAsia="uk-UA"/>
              </w:rPr>
              <w:t xml:space="preserve"> і планшетом через обмін ключами RSA;</w:t>
            </w:r>
          </w:p>
          <w:p w14:paraId="4A03D85B"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Підтримка шифрування – RSA всередині планшету;</w:t>
            </w:r>
          </w:p>
          <w:p w14:paraId="108FED09"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Розмір не більше 145 х 177 х 12 мм (з тримачем для ручки); </w:t>
            </w:r>
          </w:p>
          <w:p w14:paraId="7C851ACD"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Вага не більше 280 г (з кабелем);</w:t>
            </w:r>
          </w:p>
          <w:p w14:paraId="196234F1"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Діапазон робочої температури від -10° до +45°C;</w:t>
            </w:r>
          </w:p>
          <w:p w14:paraId="6795CECD"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Відносна вологість при роботі &lt;= 90 % (без конденсації);</w:t>
            </w:r>
          </w:p>
          <w:p w14:paraId="792B72B9" w14:textId="77777777" w:rsidR="0062120E" w:rsidRPr="0062120E" w:rsidRDefault="0062120E" w:rsidP="0062120E">
            <w:pPr>
              <w:spacing w:after="200"/>
              <w:jc w:val="both"/>
              <w:rPr>
                <w:rFonts w:eastAsia="Times New Roman"/>
                <w:highlight w:val="white"/>
                <w:lang w:eastAsia="uk-UA"/>
              </w:rPr>
            </w:pPr>
            <w:r w:rsidRPr="0062120E">
              <w:rPr>
                <w:rFonts w:eastAsia="Times New Roman"/>
                <w:lang w:eastAsia="uk-UA"/>
              </w:rPr>
              <w:t xml:space="preserve">Сумісність з SDK </w:t>
            </w:r>
            <w:hyperlink r:id="rId18">
              <w:proofErr w:type="spellStart"/>
              <w:r w:rsidRPr="0062120E">
                <w:rPr>
                  <w:rFonts w:eastAsia="Times New Roman"/>
                  <w:lang w:eastAsia="uk-UA"/>
                </w:rPr>
                <w:t>signoPAD</w:t>
              </w:r>
              <w:proofErr w:type="spellEnd"/>
              <w:r w:rsidRPr="0062120E">
                <w:rPr>
                  <w:rFonts w:eastAsia="Times New Roman"/>
                  <w:lang w:eastAsia="uk-UA"/>
                </w:rPr>
                <w:t xml:space="preserve">-API Windows V.8 32/64 </w:t>
              </w:r>
              <w:proofErr w:type="spellStart"/>
              <w:r w:rsidRPr="0062120E">
                <w:rPr>
                  <w:rFonts w:eastAsia="Times New Roman"/>
                  <w:lang w:eastAsia="uk-UA"/>
                </w:rPr>
                <w:t>Bit</w:t>
              </w:r>
              <w:proofErr w:type="spellEnd"/>
            </w:hyperlink>
            <w:r w:rsidRPr="0062120E">
              <w:rPr>
                <w:rFonts w:eastAsia="Times New Roman"/>
                <w:lang w:eastAsia="uk-UA"/>
              </w:rPr>
              <w:t xml:space="preserve"> або вище.</w:t>
            </w:r>
          </w:p>
        </w:tc>
      </w:tr>
      <w:tr w:rsidR="0062120E" w:rsidRPr="0062120E" w14:paraId="1CFA2B70" w14:textId="77777777" w:rsidTr="0062120E">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80290" w14:textId="77777777" w:rsidR="0062120E" w:rsidRPr="0062120E" w:rsidRDefault="0062120E" w:rsidP="0062120E">
            <w:pPr>
              <w:numPr>
                <w:ilvl w:val="2"/>
                <w:numId w:val="34"/>
              </w:numPr>
              <w:spacing w:after="200" w:line="276" w:lineRule="auto"/>
              <w:ind w:left="669" w:hanging="669"/>
              <w:rPr>
                <w:rFonts w:eastAsia="Times New Roman"/>
                <w:lang w:eastAsia="uk-UA"/>
              </w:rPr>
            </w:pPr>
            <w:r w:rsidRPr="0062120E">
              <w:rPr>
                <w:rFonts w:eastAsia="Times New Roman"/>
                <w:lang w:eastAsia="uk-UA"/>
              </w:rPr>
              <w:t xml:space="preserve">Вимоги до </w:t>
            </w:r>
            <w:proofErr w:type="spellStart"/>
            <w:r w:rsidRPr="0062120E">
              <w:rPr>
                <w:rFonts w:eastAsia="Times New Roman"/>
                <w:lang w:eastAsia="uk-UA"/>
              </w:rPr>
              <w:t>повносторінкового</w:t>
            </w:r>
            <w:proofErr w:type="spellEnd"/>
            <w:r w:rsidRPr="0062120E">
              <w:rPr>
                <w:rFonts w:eastAsia="Times New Roman"/>
                <w:lang w:eastAsia="uk-UA"/>
              </w:rPr>
              <w:t xml:space="preserve"> зчитувача документів (OCR, RFID, MRZ) з модулем для ID-карт PC</w:t>
            </w:r>
          </w:p>
        </w:tc>
        <w:tc>
          <w:tcPr>
            <w:tcW w:w="6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73138" w14:textId="77777777" w:rsidR="0062120E" w:rsidRPr="0062120E" w:rsidRDefault="0062120E" w:rsidP="0062120E">
            <w:pPr>
              <w:spacing w:after="200"/>
              <w:jc w:val="both"/>
              <w:rPr>
                <w:rFonts w:eastAsia="Times New Roman"/>
                <w:u w:val="single"/>
                <w:lang w:eastAsia="uk-UA"/>
              </w:rPr>
            </w:pPr>
            <w:r w:rsidRPr="0062120E">
              <w:rPr>
                <w:rFonts w:eastAsia="Times New Roman"/>
                <w:u w:val="single"/>
                <w:lang w:eastAsia="uk-UA"/>
              </w:rPr>
              <w:t>Можливості:</w:t>
            </w:r>
          </w:p>
          <w:p w14:paraId="3D580231"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підключення до базового комп'ютера;</w:t>
            </w:r>
          </w:p>
          <w:p w14:paraId="7458EB43"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автоматичний старт сканування після прикладення документу;</w:t>
            </w:r>
          </w:p>
          <w:p w14:paraId="124664E6"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сканування оптичної інформації в білому/видимому діапазоні;</w:t>
            </w:r>
          </w:p>
          <w:p w14:paraId="31999343"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сканування в інфрачервоному діапазоні;</w:t>
            </w:r>
          </w:p>
          <w:p w14:paraId="6BB344A8"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сканування в ультрафіолетовому діапазоні</w:t>
            </w:r>
          </w:p>
          <w:p w14:paraId="575DE0A2"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зчитування інформації з </w:t>
            </w:r>
            <w:proofErr w:type="spellStart"/>
            <w:r w:rsidRPr="0062120E">
              <w:rPr>
                <w:rFonts w:eastAsia="Times New Roman"/>
                <w:lang w:eastAsia="uk-UA"/>
              </w:rPr>
              <w:t>машиночитаної</w:t>
            </w:r>
            <w:proofErr w:type="spellEnd"/>
            <w:r w:rsidRPr="0062120E">
              <w:rPr>
                <w:rFonts w:eastAsia="Times New Roman"/>
                <w:lang w:eastAsia="uk-UA"/>
              </w:rPr>
              <w:t xml:space="preserve"> зони (MRZ зони) з документів, що відповідають стандарту ICAO 9303 включаючи паспорти, електронні паспорти, ID-картки і </w:t>
            </w:r>
            <w:proofErr w:type="spellStart"/>
            <w:r w:rsidRPr="0062120E">
              <w:rPr>
                <w:rFonts w:eastAsia="Times New Roman"/>
                <w:lang w:eastAsia="uk-UA"/>
              </w:rPr>
              <w:t>Visas</w:t>
            </w:r>
            <w:proofErr w:type="spellEnd"/>
            <w:r w:rsidRPr="0062120E">
              <w:rPr>
                <w:rFonts w:eastAsia="Times New Roman"/>
                <w:lang w:eastAsia="uk-UA"/>
              </w:rPr>
              <w:t>, а також сумісні з ISO 18013 водійські права;</w:t>
            </w:r>
          </w:p>
          <w:p w14:paraId="477F8D94"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зчитування інформації безконтактного чипа.</w:t>
            </w:r>
          </w:p>
          <w:p w14:paraId="036741BC" w14:textId="77777777" w:rsidR="0062120E" w:rsidRPr="0062120E" w:rsidRDefault="0062120E" w:rsidP="0062120E">
            <w:pPr>
              <w:ind w:left="317"/>
              <w:jc w:val="both"/>
              <w:rPr>
                <w:rFonts w:eastAsia="Times New Roman"/>
                <w:lang w:eastAsia="uk-UA"/>
              </w:rPr>
            </w:pPr>
          </w:p>
          <w:p w14:paraId="2B516A0B" w14:textId="77777777" w:rsidR="0062120E" w:rsidRPr="0062120E" w:rsidRDefault="0062120E" w:rsidP="0062120E">
            <w:pPr>
              <w:spacing w:after="200"/>
              <w:jc w:val="both"/>
              <w:rPr>
                <w:rFonts w:eastAsia="Times New Roman"/>
                <w:u w:val="single"/>
                <w:lang w:eastAsia="uk-UA"/>
              </w:rPr>
            </w:pPr>
            <w:r w:rsidRPr="0062120E">
              <w:rPr>
                <w:rFonts w:eastAsia="Times New Roman"/>
                <w:u w:val="single"/>
                <w:lang w:eastAsia="uk-UA"/>
              </w:rPr>
              <w:t>Технічні вимоги:</w:t>
            </w:r>
          </w:p>
          <w:p w14:paraId="6D5DE9EE"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роздільна здатність зображень: 500 пікселів на дюйм;</w:t>
            </w:r>
          </w:p>
          <w:p w14:paraId="46E449AB"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скло загартоване товщиною не менше 4 мм, з </w:t>
            </w:r>
            <w:proofErr w:type="spellStart"/>
            <w:r w:rsidRPr="0062120E">
              <w:rPr>
                <w:rFonts w:eastAsia="Times New Roman"/>
                <w:lang w:eastAsia="uk-UA"/>
              </w:rPr>
              <w:t>антибліковим</w:t>
            </w:r>
            <w:proofErr w:type="spellEnd"/>
            <w:r w:rsidRPr="0062120E">
              <w:rPr>
                <w:rFonts w:eastAsia="Times New Roman"/>
                <w:lang w:eastAsia="uk-UA"/>
              </w:rPr>
              <w:t xml:space="preserve"> та олеофобним покриттями BS EN60068-2-75 та IEC 62262:2002, розраховане на удар 6,375 </w:t>
            </w:r>
            <w:proofErr w:type="spellStart"/>
            <w:r w:rsidRPr="0062120E">
              <w:rPr>
                <w:rFonts w:eastAsia="Times New Roman"/>
                <w:lang w:eastAsia="uk-UA"/>
              </w:rPr>
              <w:t>Дж</w:t>
            </w:r>
            <w:proofErr w:type="spellEnd"/>
            <w:r w:rsidRPr="0062120E">
              <w:rPr>
                <w:rFonts w:eastAsia="Times New Roman"/>
                <w:lang w:eastAsia="uk-UA"/>
              </w:rPr>
              <w:t>;</w:t>
            </w:r>
          </w:p>
          <w:p w14:paraId="3EEB08DA"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OCR MRZ зчитування: ICAO 9303;</w:t>
            </w:r>
          </w:p>
          <w:p w14:paraId="59BF63F7"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безконтактне зчитування: ISO 14443;</w:t>
            </w:r>
          </w:p>
          <w:p w14:paraId="1E6AF398"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стандарти: ICAO, IAS, ISO 14443, </w:t>
            </w:r>
            <w:proofErr w:type="spellStart"/>
            <w:r w:rsidRPr="0062120E">
              <w:rPr>
                <w:rFonts w:eastAsia="Times New Roman"/>
                <w:lang w:eastAsia="uk-UA"/>
              </w:rPr>
              <w:t>pc</w:t>
            </w:r>
            <w:proofErr w:type="spellEnd"/>
            <w:r w:rsidRPr="0062120E">
              <w:rPr>
                <w:rFonts w:eastAsia="Times New Roman"/>
                <w:lang w:eastAsia="uk-UA"/>
              </w:rPr>
              <w:t>/</w:t>
            </w:r>
            <w:proofErr w:type="spellStart"/>
            <w:r w:rsidRPr="0062120E">
              <w:rPr>
                <w:rFonts w:eastAsia="Times New Roman"/>
                <w:lang w:eastAsia="uk-UA"/>
              </w:rPr>
              <w:t>sc</w:t>
            </w:r>
            <w:proofErr w:type="spellEnd"/>
            <w:r w:rsidRPr="0062120E">
              <w:rPr>
                <w:rFonts w:eastAsia="Times New Roman"/>
                <w:lang w:eastAsia="uk-UA"/>
              </w:rPr>
              <w:t xml:space="preserve">, </w:t>
            </w:r>
            <w:proofErr w:type="spellStart"/>
            <w:r w:rsidRPr="0062120E">
              <w:rPr>
                <w:rFonts w:eastAsia="Times New Roman"/>
                <w:lang w:eastAsia="uk-UA"/>
              </w:rPr>
              <w:t>fips</w:t>
            </w:r>
            <w:proofErr w:type="spellEnd"/>
            <w:r w:rsidRPr="0062120E">
              <w:rPr>
                <w:rFonts w:eastAsia="Times New Roman"/>
                <w:lang w:eastAsia="uk-UA"/>
              </w:rPr>
              <w:t>;</w:t>
            </w:r>
          </w:p>
          <w:p w14:paraId="080FC12C"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сумісність з Access </w:t>
            </w:r>
            <w:proofErr w:type="spellStart"/>
            <w:r w:rsidRPr="0062120E">
              <w:rPr>
                <w:rFonts w:eastAsia="Times New Roman"/>
                <w:lang w:eastAsia="uk-UA"/>
              </w:rPr>
              <w:t>Document</w:t>
            </w:r>
            <w:proofErr w:type="spellEnd"/>
            <w:r w:rsidRPr="0062120E">
              <w:rPr>
                <w:rFonts w:eastAsia="Times New Roman"/>
                <w:lang w:eastAsia="uk-UA"/>
              </w:rPr>
              <w:t xml:space="preserve"> </w:t>
            </w:r>
            <w:proofErr w:type="spellStart"/>
            <w:r w:rsidRPr="0062120E">
              <w:rPr>
                <w:rFonts w:eastAsia="Times New Roman"/>
                <w:lang w:eastAsia="uk-UA"/>
              </w:rPr>
              <w:t>Reader</w:t>
            </w:r>
            <w:proofErr w:type="spellEnd"/>
            <w:r w:rsidRPr="0062120E">
              <w:rPr>
                <w:rFonts w:eastAsia="Times New Roman"/>
                <w:lang w:eastAsia="uk-UA"/>
              </w:rPr>
              <w:t xml:space="preserve"> SDK ;</w:t>
            </w:r>
          </w:p>
          <w:p w14:paraId="5F727C3D"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швидкість обміну даними: до 848 </w:t>
            </w:r>
            <w:proofErr w:type="spellStart"/>
            <w:r w:rsidRPr="0062120E">
              <w:rPr>
                <w:rFonts w:eastAsia="Times New Roman"/>
                <w:lang w:eastAsia="uk-UA"/>
              </w:rPr>
              <w:t>Кбіт</w:t>
            </w:r>
            <w:proofErr w:type="spellEnd"/>
            <w:r w:rsidRPr="0062120E">
              <w:rPr>
                <w:rFonts w:eastAsia="Times New Roman"/>
                <w:lang w:eastAsia="uk-UA"/>
              </w:rPr>
              <w:t>/с;</w:t>
            </w:r>
          </w:p>
          <w:p w14:paraId="46152666"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інтерфейс: USB 3.0 (може підключатися до інтерфейсу USB 2.0);</w:t>
            </w:r>
          </w:p>
          <w:p w14:paraId="346EE2A9"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живлення 5В по інтерфейсу USB 3.0  або за допомогою блоку живлення 5В.</w:t>
            </w:r>
          </w:p>
        </w:tc>
      </w:tr>
      <w:tr w:rsidR="0062120E" w:rsidRPr="0062120E" w14:paraId="693FFA63" w14:textId="77777777" w:rsidTr="0062120E">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12A73" w14:textId="77777777" w:rsidR="0062120E" w:rsidRPr="0062120E" w:rsidRDefault="0062120E" w:rsidP="0062120E">
            <w:pPr>
              <w:numPr>
                <w:ilvl w:val="2"/>
                <w:numId w:val="34"/>
              </w:numPr>
              <w:tabs>
                <w:tab w:val="left" w:pos="746"/>
              </w:tabs>
              <w:spacing w:after="200" w:line="276" w:lineRule="auto"/>
              <w:ind w:left="669" w:hanging="669"/>
              <w:rPr>
                <w:rFonts w:eastAsia="Times New Roman"/>
                <w:lang w:eastAsia="uk-UA"/>
              </w:rPr>
            </w:pPr>
            <w:r w:rsidRPr="0062120E">
              <w:rPr>
                <w:rFonts w:eastAsia="Times New Roman"/>
                <w:lang w:eastAsia="uk-UA"/>
              </w:rPr>
              <w:t xml:space="preserve">Вимоги до </w:t>
            </w:r>
            <w:proofErr w:type="spellStart"/>
            <w:r w:rsidRPr="0062120E">
              <w:rPr>
                <w:rFonts w:eastAsia="Times New Roman"/>
                <w:lang w:eastAsia="uk-UA"/>
              </w:rPr>
              <w:t>багатофункціо-нального</w:t>
            </w:r>
            <w:proofErr w:type="spellEnd"/>
            <w:r w:rsidRPr="0062120E">
              <w:rPr>
                <w:rFonts w:eastAsia="Times New Roman"/>
                <w:lang w:eastAsia="uk-UA"/>
              </w:rPr>
              <w:t xml:space="preserve"> пристрою PC (або окремих принтеру та сканеру)</w:t>
            </w:r>
          </w:p>
        </w:tc>
        <w:tc>
          <w:tcPr>
            <w:tcW w:w="6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6518C" w14:textId="77777777" w:rsidR="0062120E" w:rsidRPr="0062120E" w:rsidRDefault="0062120E" w:rsidP="0062120E">
            <w:pPr>
              <w:spacing w:after="200"/>
              <w:ind w:left="284" w:hanging="284"/>
              <w:jc w:val="both"/>
              <w:rPr>
                <w:rFonts w:eastAsia="Times New Roman"/>
                <w:u w:val="single"/>
                <w:lang w:eastAsia="uk-UA"/>
              </w:rPr>
            </w:pPr>
            <w:r w:rsidRPr="0062120E">
              <w:rPr>
                <w:rFonts w:eastAsia="Times New Roman"/>
                <w:u w:val="single"/>
                <w:lang w:eastAsia="uk-UA"/>
              </w:rPr>
              <w:t>Принтер:</w:t>
            </w:r>
          </w:p>
          <w:p w14:paraId="2D93448C"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формат друку: А4;</w:t>
            </w:r>
          </w:p>
          <w:p w14:paraId="05B97CCA"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якість друку: 600 x 600 точок на дюйм;</w:t>
            </w:r>
          </w:p>
          <w:p w14:paraId="37F50143"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швидкість друку: до 20 </w:t>
            </w:r>
            <w:proofErr w:type="spellStart"/>
            <w:r w:rsidRPr="0062120E">
              <w:rPr>
                <w:rFonts w:eastAsia="Times New Roman"/>
                <w:lang w:eastAsia="uk-UA"/>
              </w:rPr>
              <w:t>стр</w:t>
            </w:r>
            <w:proofErr w:type="spellEnd"/>
            <w:r w:rsidRPr="0062120E">
              <w:rPr>
                <w:rFonts w:eastAsia="Times New Roman"/>
                <w:lang w:eastAsia="uk-UA"/>
              </w:rPr>
              <w:t>/хв;</w:t>
            </w:r>
          </w:p>
          <w:p w14:paraId="4D3E43CD"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інтерфейс: USB 2.0.</w:t>
            </w:r>
          </w:p>
          <w:p w14:paraId="68BBEEDB" w14:textId="77777777" w:rsidR="0062120E" w:rsidRPr="0062120E" w:rsidRDefault="0062120E" w:rsidP="0062120E">
            <w:pPr>
              <w:keepNext/>
              <w:spacing w:before="60" w:after="200"/>
              <w:ind w:left="284" w:hanging="284"/>
              <w:jc w:val="both"/>
              <w:rPr>
                <w:rFonts w:eastAsia="Times New Roman"/>
                <w:u w:val="single"/>
                <w:lang w:eastAsia="uk-UA"/>
              </w:rPr>
            </w:pPr>
            <w:r w:rsidRPr="0062120E">
              <w:rPr>
                <w:rFonts w:eastAsia="Times New Roman"/>
                <w:u w:val="single"/>
                <w:lang w:eastAsia="uk-UA"/>
              </w:rPr>
              <w:t>Сканер:</w:t>
            </w:r>
          </w:p>
          <w:p w14:paraId="0CC72A2B"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формат сканування: A4;</w:t>
            </w:r>
          </w:p>
          <w:p w14:paraId="4FA96898"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тип сканеру: планшетний;</w:t>
            </w:r>
          </w:p>
          <w:p w14:paraId="311E792B"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оптичний дозвіл сканування: до 600 x 600 точок на дюйм;</w:t>
            </w:r>
          </w:p>
          <w:p w14:paraId="791B3A50"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глибина кольору сканування: 24 біт;</w:t>
            </w:r>
          </w:p>
          <w:p w14:paraId="24990B25"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швидкість сканування: монохромне – до 20 </w:t>
            </w:r>
            <w:proofErr w:type="spellStart"/>
            <w:r w:rsidRPr="0062120E">
              <w:rPr>
                <w:rFonts w:eastAsia="Times New Roman"/>
                <w:lang w:eastAsia="uk-UA"/>
              </w:rPr>
              <w:t>стр</w:t>
            </w:r>
            <w:proofErr w:type="spellEnd"/>
            <w:r w:rsidRPr="0062120E">
              <w:rPr>
                <w:rFonts w:eastAsia="Times New Roman"/>
                <w:lang w:eastAsia="uk-UA"/>
              </w:rPr>
              <w:t>/хв.;</w:t>
            </w:r>
          </w:p>
          <w:p w14:paraId="1E4D5C7E"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інтерфейс: USB 2.0.</w:t>
            </w:r>
          </w:p>
          <w:p w14:paraId="18E1FD48" w14:textId="77777777" w:rsidR="0062120E" w:rsidRPr="0062120E" w:rsidRDefault="0062120E" w:rsidP="0062120E">
            <w:pPr>
              <w:spacing w:before="60" w:after="200"/>
              <w:ind w:left="284" w:hanging="284"/>
              <w:jc w:val="both"/>
              <w:rPr>
                <w:rFonts w:eastAsia="Times New Roman"/>
                <w:u w:val="single"/>
                <w:lang w:eastAsia="uk-UA"/>
              </w:rPr>
            </w:pPr>
            <w:proofErr w:type="spellStart"/>
            <w:r w:rsidRPr="0062120E">
              <w:rPr>
                <w:rFonts w:eastAsia="Times New Roman"/>
                <w:u w:val="single"/>
                <w:lang w:eastAsia="uk-UA"/>
              </w:rPr>
              <w:t>Копіp</w:t>
            </w:r>
            <w:proofErr w:type="spellEnd"/>
            <w:r w:rsidRPr="0062120E">
              <w:rPr>
                <w:rFonts w:eastAsia="Times New Roman"/>
                <w:u w:val="single"/>
                <w:lang w:eastAsia="uk-UA"/>
              </w:rPr>
              <w:t>:</w:t>
            </w:r>
          </w:p>
          <w:p w14:paraId="30BE6CC7"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формат копіювання: A4;</w:t>
            </w:r>
          </w:p>
          <w:p w14:paraId="145FDBEC"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оптичний дозвіл копіювання: 600 x 600 точок на дюйм;</w:t>
            </w:r>
          </w:p>
          <w:p w14:paraId="3C84A71B"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швидкість копіювання: до 20 </w:t>
            </w:r>
            <w:proofErr w:type="spellStart"/>
            <w:r w:rsidRPr="0062120E">
              <w:rPr>
                <w:rFonts w:eastAsia="Times New Roman"/>
                <w:lang w:eastAsia="uk-UA"/>
              </w:rPr>
              <w:t>стр</w:t>
            </w:r>
            <w:proofErr w:type="spellEnd"/>
            <w:r w:rsidRPr="0062120E">
              <w:rPr>
                <w:rFonts w:eastAsia="Times New Roman"/>
                <w:lang w:eastAsia="uk-UA"/>
              </w:rPr>
              <w:t>/хв.;</w:t>
            </w:r>
          </w:p>
          <w:p w14:paraId="480B7D64" w14:textId="77777777" w:rsidR="0062120E" w:rsidRPr="0062120E" w:rsidRDefault="0062120E" w:rsidP="0062120E">
            <w:pPr>
              <w:numPr>
                <w:ilvl w:val="0"/>
                <w:numId w:val="33"/>
              </w:numPr>
              <w:tabs>
                <w:tab w:val="left" w:pos="317"/>
              </w:tabs>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інтерфейс: USB 2.0.</w:t>
            </w:r>
          </w:p>
          <w:p w14:paraId="7BD64336" w14:textId="77777777" w:rsidR="0062120E" w:rsidRPr="0062120E" w:rsidRDefault="0062120E" w:rsidP="0062120E">
            <w:pPr>
              <w:spacing w:before="60" w:after="200"/>
              <w:ind w:left="284" w:hanging="284"/>
              <w:jc w:val="both"/>
              <w:rPr>
                <w:rFonts w:eastAsia="Times New Roman"/>
                <w:lang w:eastAsia="uk-UA"/>
              </w:rPr>
            </w:pPr>
            <w:r w:rsidRPr="0062120E">
              <w:rPr>
                <w:rFonts w:eastAsia="Times New Roman"/>
                <w:u w:val="single"/>
                <w:lang w:eastAsia="uk-UA"/>
              </w:rPr>
              <w:t>Підтримувані операційні системи:</w:t>
            </w:r>
            <w:r w:rsidRPr="0062120E">
              <w:rPr>
                <w:rFonts w:eastAsia="Times New Roman"/>
                <w:lang w:eastAsia="uk-UA"/>
              </w:rPr>
              <w:t xml:space="preserve"> Windows 10.</w:t>
            </w:r>
          </w:p>
          <w:p w14:paraId="65DD5F4F" w14:textId="77777777" w:rsidR="0062120E" w:rsidRPr="0062120E" w:rsidRDefault="0062120E" w:rsidP="0062120E">
            <w:pPr>
              <w:spacing w:after="200"/>
              <w:ind w:left="15" w:hanging="15"/>
              <w:jc w:val="both"/>
              <w:rPr>
                <w:rFonts w:eastAsia="Times New Roman"/>
                <w:lang w:eastAsia="uk-UA"/>
              </w:rPr>
            </w:pPr>
            <w:r w:rsidRPr="0062120E">
              <w:rPr>
                <w:rFonts w:eastAsia="Times New Roman"/>
                <w:u w:val="single"/>
                <w:lang w:eastAsia="uk-UA"/>
              </w:rPr>
              <w:t>Кабель:</w:t>
            </w:r>
            <w:r w:rsidRPr="0062120E">
              <w:rPr>
                <w:rFonts w:eastAsia="Times New Roman"/>
                <w:lang w:eastAsia="uk-UA"/>
              </w:rPr>
              <w:t xml:space="preserve"> USB для багатофункціонального пристрою (або принтеру), довжина не менша ніж 3,0 м.</w:t>
            </w:r>
          </w:p>
          <w:p w14:paraId="789E3ABA" w14:textId="77777777" w:rsidR="0062120E" w:rsidRPr="0062120E" w:rsidRDefault="0062120E" w:rsidP="0062120E">
            <w:pPr>
              <w:spacing w:after="200"/>
              <w:ind w:left="15" w:hanging="15"/>
              <w:jc w:val="both"/>
              <w:rPr>
                <w:rFonts w:eastAsia="Times New Roman"/>
                <w:lang w:eastAsia="uk-UA"/>
              </w:rPr>
            </w:pPr>
            <w:r w:rsidRPr="0062120E">
              <w:rPr>
                <w:rFonts w:eastAsia="Times New Roman"/>
                <w:u w:val="single"/>
                <w:lang w:eastAsia="uk-UA"/>
              </w:rPr>
              <w:t>Додатковий картридж:</w:t>
            </w:r>
            <w:r w:rsidRPr="0062120E">
              <w:rPr>
                <w:rFonts w:eastAsia="Times New Roman"/>
                <w:lang w:eastAsia="uk-UA"/>
              </w:rPr>
              <w:t xml:space="preserve"> для багатофункціонального пристрою (або окремого принтеру в кількості 3 шт.</w:t>
            </w:r>
          </w:p>
        </w:tc>
      </w:tr>
      <w:tr w:rsidR="0062120E" w:rsidRPr="0062120E" w14:paraId="5B0A456C" w14:textId="77777777" w:rsidTr="0062120E">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59BE1" w14:textId="77777777" w:rsidR="0062120E" w:rsidRPr="0062120E" w:rsidRDefault="0062120E" w:rsidP="0062120E">
            <w:pPr>
              <w:numPr>
                <w:ilvl w:val="2"/>
                <w:numId w:val="34"/>
              </w:numPr>
              <w:tabs>
                <w:tab w:val="left" w:pos="746"/>
              </w:tabs>
              <w:spacing w:after="200" w:line="276" w:lineRule="auto"/>
              <w:ind w:left="669" w:hanging="669"/>
              <w:rPr>
                <w:rFonts w:eastAsia="Times New Roman"/>
                <w:lang w:eastAsia="uk-UA"/>
              </w:rPr>
            </w:pPr>
            <w:r w:rsidRPr="0062120E">
              <w:rPr>
                <w:rFonts w:eastAsia="Times New Roman"/>
                <w:lang w:eastAsia="uk-UA"/>
              </w:rPr>
              <w:t>Вимоги до цифрової клавіатури для введення ПІН-кодів PC</w:t>
            </w:r>
          </w:p>
        </w:tc>
        <w:tc>
          <w:tcPr>
            <w:tcW w:w="6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9E080" w14:textId="77777777" w:rsidR="0062120E" w:rsidRPr="0062120E" w:rsidRDefault="0062120E" w:rsidP="0062120E">
            <w:pPr>
              <w:pBdr>
                <w:top w:val="nil"/>
                <w:left w:val="nil"/>
                <w:bottom w:val="nil"/>
                <w:right w:val="nil"/>
                <w:between w:val="nil"/>
              </w:pBdr>
              <w:shd w:val="clear" w:color="auto" w:fill="FFFFFF"/>
              <w:spacing w:after="200"/>
              <w:jc w:val="both"/>
              <w:rPr>
                <w:rFonts w:eastAsia="Times New Roman"/>
                <w:u w:val="single"/>
                <w:lang w:eastAsia="uk-UA"/>
              </w:rPr>
            </w:pPr>
            <w:r w:rsidRPr="0062120E">
              <w:rPr>
                <w:rFonts w:eastAsia="Times New Roman"/>
                <w:highlight w:val="white"/>
                <w:u w:val="single"/>
                <w:lang w:eastAsia="uk-UA"/>
              </w:rPr>
              <w:t>Цифрова клавіатура для введення ПІН-кодів</w:t>
            </w:r>
            <w:r w:rsidRPr="0062120E">
              <w:rPr>
                <w:rFonts w:eastAsia="Times New Roman"/>
                <w:u w:val="single"/>
                <w:lang w:eastAsia="uk-UA"/>
              </w:rPr>
              <w:t>.</w:t>
            </w:r>
          </w:p>
          <w:p w14:paraId="3F567F91" w14:textId="77777777" w:rsidR="0062120E" w:rsidRPr="0062120E" w:rsidRDefault="0062120E" w:rsidP="0062120E">
            <w:pPr>
              <w:spacing w:after="200"/>
              <w:ind w:left="284" w:hanging="284"/>
              <w:jc w:val="both"/>
              <w:rPr>
                <w:rFonts w:eastAsia="Times New Roman"/>
                <w:u w:val="single"/>
                <w:lang w:eastAsia="uk-UA"/>
              </w:rPr>
            </w:pPr>
            <w:r w:rsidRPr="0062120E">
              <w:rPr>
                <w:rFonts w:eastAsia="Times New Roman"/>
                <w:u w:val="single"/>
                <w:lang w:eastAsia="uk-UA"/>
              </w:rPr>
              <w:t>Вигляд:</w:t>
            </w:r>
            <w:r w:rsidRPr="0062120E">
              <w:rPr>
                <w:rFonts w:eastAsia="Times New Roman"/>
                <w:lang w:eastAsia="uk-UA"/>
              </w:rPr>
              <w:t xml:space="preserve"> плоска цифрова клавіатура.</w:t>
            </w:r>
          </w:p>
          <w:p w14:paraId="7468BB42" w14:textId="77777777" w:rsidR="0062120E" w:rsidRPr="0062120E" w:rsidRDefault="0062120E" w:rsidP="0062120E">
            <w:pPr>
              <w:pBdr>
                <w:top w:val="nil"/>
                <w:left w:val="nil"/>
                <w:bottom w:val="nil"/>
                <w:right w:val="nil"/>
                <w:between w:val="nil"/>
              </w:pBdr>
              <w:shd w:val="clear" w:color="auto" w:fill="FFFFFF"/>
              <w:spacing w:after="200"/>
              <w:ind w:left="284" w:hanging="284"/>
              <w:jc w:val="both"/>
              <w:rPr>
                <w:rFonts w:eastAsia="Times New Roman"/>
                <w:lang w:eastAsia="uk-UA"/>
              </w:rPr>
            </w:pPr>
            <w:r w:rsidRPr="0062120E">
              <w:rPr>
                <w:rFonts w:eastAsia="Times New Roman"/>
                <w:u w:val="single"/>
                <w:lang w:eastAsia="uk-UA"/>
              </w:rPr>
              <w:t>Тип:</w:t>
            </w:r>
            <w:r w:rsidRPr="0062120E">
              <w:rPr>
                <w:rFonts w:eastAsia="Times New Roman"/>
                <w:lang w:eastAsia="uk-UA"/>
              </w:rPr>
              <w:t xml:space="preserve"> мембранна.</w:t>
            </w:r>
          </w:p>
          <w:p w14:paraId="70E4CE28" w14:textId="77777777" w:rsidR="0062120E" w:rsidRPr="0062120E" w:rsidRDefault="0062120E" w:rsidP="0062120E">
            <w:pPr>
              <w:pBdr>
                <w:top w:val="nil"/>
                <w:left w:val="nil"/>
                <w:bottom w:val="nil"/>
                <w:right w:val="nil"/>
                <w:between w:val="nil"/>
              </w:pBdr>
              <w:shd w:val="clear" w:color="auto" w:fill="FFFFFF"/>
              <w:spacing w:after="200"/>
              <w:ind w:left="284" w:hanging="284"/>
              <w:jc w:val="both"/>
              <w:rPr>
                <w:rFonts w:eastAsia="Times New Roman"/>
                <w:lang w:eastAsia="uk-UA"/>
              </w:rPr>
            </w:pPr>
            <w:r w:rsidRPr="0062120E">
              <w:rPr>
                <w:rFonts w:eastAsia="Times New Roman"/>
                <w:u w:val="single"/>
                <w:lang w:eastAsia="uk-UA"/>
              </w:rPr>
              <w:t>Кількість клавіш:</w:t>
            </w:r>
            <w:r w:rsidRPr="0062120E">
              <w:rPr>
                <w:rFonts w:eastAsia="Times New Roman"/>
                <w:lang w:eastAsia="uk-UA"/>
              </w:rPr>
              <w:t xml:space="preserve"> 19 клавіші, в </w:t>
            </w:r>
            <w:proofErr w:type="spellStart"/>
            <w:r w:rsidRPr="0062120E">
              <w:rPr>
                <w:rFonts w:eastAsia="Times New Roman"/>
                <w:lang w:eastAsia="uk-UA"/>
              </w:rPr>
              <w:t>т.ч</w:t>
            </w:r>
            <w:proofErr w:type="spellEnd"/>
            <w:r w:rsidRPr="0062120E">
              <w:rPr>
                <w:rFonts w:eastAsia="Times New Roman"/>
                <w:lang w:eastAsia="uk-UA"/>
              </w:rPr>
              <w:t xml:space="preserve">. клавіша </w:t>
            </w:r>
            <w:proofErr w:type="spellStart"/>
            <w:r w:rsidRPr="0062120E">
              <w:rPr>
                <w:rFonts w:eastAsia="Times New Roman"/>
                <w:lang w:eastAsia="uk-UA"/>
              </w:rPr>
              <w:t>Backspace</w:t>
            </w:r>
            <w:proofErr w:type="spellEnd"/>
            <w:r w:rsidRPr="0062120E">
              <w:rPr>
                <w:rFonts w:eastAsia="Times New Roman"/>
                <w:lang w:eastAsia="uk-UA"/>
              </w:rPr>
              <w:t>.</w:t>
            </w:r>
          </w:p>
          <w:p w14:paraId="14C5C60D" w14:textId="77777777" w:rsidR="0062120E" w:rsidRPr="0062120E" w:rsidRDefault="0062120E" w:rsidP="0062120E">
            <w:pPr>
              <w:spacing w:after="200"/>
              <w:ind w:left="284" w:hanging="284"/>
              <w:jc w:val="both"/>
              <w:rPr>
                <w:rFonts w:eastAsia="Times New Roman"/>
                <w:u w:val="single"/>
                <w:lang w:eastAsia="uk-UA"/>
              </w:rPr>
            </w:pPr>
            <w:r w:rsidRPr="0062120E">
              <w:rPr>
                <w:rFonts w:eastAsia="Times New Roman"/>
                <w:u w:val="single"/>
                <w:lang w:eastAsia="uk-UA"/>
              </w:rPr>
              <w:t>Порт інтерфейсу:</w:t>
            </w:r>
            <w:r w:rsidRPr="0062120E">
              <w:rPr>
                <w:rFonts w:eastAsia="Times New Roman"/>
                <w:lang w:eastAsia="uk-UA"/>
              </w:rPr>
              <w:t xml:space="preserve"> USB (</w:t>
            </w:r>
            <w:proofErr w:type="spellStart"/>
            <w:r w:rsidRPr="0062120E">
              <w:rPr>
                <w:rFonts w:eastAsia="Times New Roman"/>
                <w:lang w:eastAsia="uk-UA"/>
              </w:rPr>
              <w:t>NumPad</w:t>
            </w:r>
            <w:proofErr w:type="spellEnd"/>
            <w:r w:rsidRPr="0062120E">
              <w:rPr>
                <w:rFonts w:eastAsia="Times New Roman"/>
                <w:lang w:eastAsia="uk-UA"/>
              </w:rPr>
              <w:t>).</w:t>
            </w:r>
          </w:p>
          <w:p w14:paraId="024B9B65" w14:textId="77777777" w:rsidR="0062120E" w:rsidRPr="0062120E" w:rsidRDefault="0062120E" w:rsidP="0062120E">
            <w:pPr>
              <w:spacing w:after="200"/>
              <w:ind w:left="284" w:hanging="284"/>
              <w:jc w:val="both"/>
              <w:rPr>
                <w:rFonts w:eastAsia="Times New Roman"/>
                <w:u w:val="single"/>
                <w:lang w:eastAsia="uk-UA"/>
              </w:rPr>
            </w:pPr>
            <w:r w:rsidRPr="0062120E">
              <w:rPr>
                <w:rFonts w:eastAsia="Times New Roman"/>
                <w:u w:val="single"/>
                <w:lang w:eastAsia="uk-UA"/>
              </w:rPr>
              <w:t>Підключення:</w:t>
            </w:r>
            <w:r w:rsidRPr="0062120E">
              <w:rPr>
                <w:rFonts w:eastAsia="Times New Roman"/>
                <w:lang w:eastAsia="uk-UA"/>
              </w:rPr>
              <w:t xml:space="preserve"> </w:t>
            </w:r>
            <w:proofErr w:type="spellStart"/>
            <w:r w:rsidRPr="0062120E">
              <w:rPr>
                <w:rFonts w:eastAsia="Times New Roman"/>
                <w:lang w:eastAsia="uk-UA"/>
              </w:rPr>
              <w:t>Plug&amp;Play</w:t>
            </w:r>
            <w:proofErr w:type="spellEnd"/>
            <w:r w:rsidRPr="0062120E">
              <w:rPr>
                <w:rFonts w:eastAsia="Times New Roman"/>
                <w:lang w:eastAsia="uk-UA"/>
              </w:rPr>
              <w:t>.</w:t>
            </w:r>
          </w:p>
          <w:p w14:paraId="29952DC9" w14:textId="77777777" w:rsidR="0062120E" w:rsidRPr="0062120E" w:rsidRDefault="0062120E" w:rsidP="0062120E">
            <w:pPr>
              <w:spacing w:after="200"/>
              <w:ind w:left="284" w:hanging="284"/>
              <w:jc w:val="both"/>
              <w:rPr>
                <w:rFonts w:eastAsia="Times New Roman"/>
                <w:lang w:eastAsia="uk-UA"/>
              </w:rPr>
            </w:pPr>
            <w:r w:rsidRPr="0062120E">
              <w:rPr>
                <w:rFonts w:eastAsia="Times New Roman"/>
                <w:u w:val="single"/>
                <w:lang w:eastAsia="uk-UA"/>
              </w:rPr>
              <w:t>Підтримка:</w:t>
            </w:r>
            <w:r w:rsidRPr="0062120E">
              <w:rPr>
                <w:rFonts w:eastAsia="Times New Roman"/>
                <w:lang w:eastAsia="uk-UA"/>
              </w:rPr>
              <w:t xml:space="preserve"> Windows 10.</w:t>
            </w:r>
          </w:p>
        </w:tc>
      </w:tr>
      <w:tr w:rsidR="0062120E" w:rsidRPr="0062120E" w14:paraId="3A22317D" w14:textId="77777777" w:rsidTr="0062120E">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62311" w14:textId="77777777" w:rsidR="0062120E" w:rsidRPr="0062120E" w:rsidRDefault="0062120E" w:rsidP="0062120E">
            <w:pPr>
              <w:numPr>
                <w:ilvl w:val="1"/>
                <w:numId w:val="34"/>
              </w:numPr>
              <w:spacing w:after="200" w:line="276" w:lineRule="auto"/>
              <w:ind w:left="527" w:hanging="527"/>
              <w:rPr>
                <w:rFonts w:eastAsia="Times New Roman"/>
                <w:lang w:eastAsia="uk-UA"/>
              </w:rPr>
            </w:pPr>
            <w:r w:rsidRPr="0062120E">
              <w:rPr>
                <w:rFonts w:eastAsia="Times New Roman"/>
                <w:lang w:eastAsia="uk-UA"/>
              </w:rPr>
              <w:t>Вимоги до програмних компонентів РС</w:t>
            </w:r>
          </w:p>
        </w:tc>
        <w:tc>
          <w:tcPr>
            <w:tcW w:w="6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C0D0E" w14:textId="77777777" w:rsidR="0062120E" w:rsidRPr="0062120E" w:rsidRDefault="0062120E" w:rsidP="0062120E">
            <w:pPr>
              <w:spacing w:after="200"/>
              <w:ind w:firstLine="15"/>
              <w:jc w:val="both"/>
              <w:rPr>
                <w:rFonts w:eastAsia="Times New Roman"/>
                <w:u w:val="single"/>
                <w:lang w:eastAsia="uk-UA"/>
              </w:rPr>
            </w:pPr>
            <w:r w:rsidRPr="0062120E">
              <w:rPr>
                <w:rFonts w:eastAsia="Times New Roman"/>
                <w:lang w:eastAsia="uk-UA"/>
              </w:rPr>
              <w:t xml:space="preserve">Програмне забезпечення </w:t>
            </w:r>
            <w:r w:rsidRPr="0062120E">
              <w:rPr>
                <w:rFonts w:eastAsia="Times New Roman"/>
                <w:b/>
                <w:i/>
                <w:lang w:eastAsia="uk-UA"/>
              </w:rPr>
              <w:t>(ПЗ)</w:t>
            </w:r>
            <w:r w:rsidRPr="0062120E">
              <w:rPr>
                <w:rFonts w:eastAsia="Times New Roman"/>
                <w:lang w:eastAsia="uk-UA"/>
              </w:rPr>
              <w:t xml:space="preserve"> РС:</w:t>
            </w:r>
          </w:p>
          <w:p w14:paraId="109DAFAD"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операційна система: Microsoft Windows 10 Professional 64 </w:t>
            </w:r>
            <w:proofErr w:type="spellStart"/>
            <w:r w:rsidRPr="0062120E">
              <w:rPr>
                <w:rFonts w:eastAsia="Times New Roman"/>
                <w:lang w:eastAsia="uk-UA"/>
              </w:rPr>
              <w:t>Bit</w:t>
            </w:r>
            <w:proofErr w:type="spellEnd"/>
            <w:r w:rsidRPr="0062120E">
              <w:rPr>
                <w:rFonts w:eastAsia="Times New Roman"/>
                <w:lang w:eastAsia="uk-UA"/>
              </w:rPr>
              <w:t xml:space="preserve"> </w:t>
            </w:r>
            <w:proofErr w:type="spellStart"/>
            <w:r w:rsidRPr="0062120E">
              <w:rPr>
                <w:rFonts w:eastAsia="Times New Roman"/>
                <w:lang w:eastAsia="uk-UA"/>
              </w:rPr>
              <w:t>Ukrainian</w:t>
            </w:r>
            <w:proofErr w:type="spellEnd"/>
            <w:r w:rsidRPr="0062120E">
              <w:rPr>
                <w:rFonts w:eastAsia="Times New Roman"/>
                <w:lang w:eastAsia="uk-UA"/>
              </w:rPr>
              <w:t xml:space="preserve"> ;</w:t>
            </w:r>
          </w:p>
          <w:p w14:paraId="0C692E4F"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антивірусне ПЗ: ESET </w:t>
            </w:r>
            <w:proofErr w:type="spellStart"/>
            <w:r w:rsidRPr="0062120E">
              <w:rPr>
                <w:rFonts w:eastAsia="Times New Roman"/>
                <w:lang w:eastAsia="uk-UA"/>
              </w:rPr>
              <w:t>Endpoint</w:t>
            </w:r>
            <w:proofErr w:type="spellEnd"/>
            <w:r w:rsidRPr="0062120E">
              <w:rPr>
                <w:rFonts w:eastAsia="Times New Roman"/>
                <w:lang w:eastAsia="uk-UA"/>
              </w:rPr>
              <w:t xml:space="preserve"> </w:t>
            </w:r>
            <w:proofErr w:type="spellStart"/>
            <w:r w:rsidRPr="0062120E">
              <w:rPr>
                <w:rFonts w:eastAsia="Times New Roman"/>
                <w:lang w:eastAsia="uk-UA"/>
              </w:rPr>
              <w:t>Security</w:t>
            </w:r>
            <w:proofErr w:type="spellEnd"/>
            <w:r w:rsidRPr="0062120E">
              <w:rPr>
                <w:rFonts w:eastAsia="Times New Roman"/>
                <w:lang w:eastAsia="uk-UA"/>
              </w:rPr>
              <w:t xml:space="preserve"> </w:t>
            </w:r>
          </w:p>
        </w:tc>
      </w:tr>
      <w:tr w:rsidR="0062120E" w:rsidRPr="0062120E" w14:paraId="7C1463CB" w14:textId="77777777" w:rsidTr="0062120E">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1695E" w14:textId="77777777" w:rsidR="0062120E" w:rsidRPr="0062120E" w:rsidRDefault="0062120E" w:rsidP="0062120E">
            <w:pPr>
              <w:numPr>
                <w:ilvl w:val="1"/>
                <w:numId w:val="34"/>
              </w:numPr>
              <w:spacing w:after="200" w:line="276" w:lineRule="auto"/>
              <w:ind w:left="527" w:hanging="527"/>
              <w:rPr>
                <w:rFonts w:eastAsia="Times New Roman"/>
                <w:lang w:eastAsia="uk-UA"/>
              </w:rPr>
            </w:pPr>
            <w:r w:rsidRPr="0062120E">
              <w:rPr>
                <w:rFonts w:eastAsia="Times New Roman"/>
                <w:lang w:eastAsia="uk-UA"/>
              </w:rPr>
              <w:t>Вимоги до захищеного носія інформації (електронного ключа зберігання даних) РС</w:t>
            </w:r>
          </w:p>
        </w:tc>
        <w:tc>
          <w:tcPr>
            <w:tcW w:w="6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416A3" w14:textId="77777777" w:rsidR="0062120E" w:rsidRPr="0062120E" w:rsidRDefault="0062120E" w:rsidP="0062120E">
            <w:pPr>
              <w:spacing w:after="200"/>
              <w:jc w:val="both"/>
              <w:rPr>
                <w:rFonts w:eastAsia="Times New Roman"/>
                <w:lang w:eastAsia="uk-UA"/>
              </w:rPr>
            </w:pPr>
            <w:r w:rsidRPr="0062120E">
              <w:rPr>
                <w:rFonts w:eastAsia="Times New Roman"/>
                <w:lang w:eastAsia="uk-UA"/>
              </w:rPr>
              <w:t>Захищений носій інформації (електронний ключ зберігання даних) – 2 шт.</w:t>
            </w:r>
          </w:p>
          <w:p w14:paraId="35A53CBD" w14:textId="77777777" w:rsidR="0062120E" w:rsidRPr="0062120E" w:rsidRDefault="0062120E" w:rsidP="0062120E">
            <w:pPr>
              <w:spacing w:before="60" w:after="200"/>
              <w:ind w:left="284" w:hanging="284"/>
              <w:jc w:val="both"/>
              <w:rPr>
                <w:rFonts w:eastAsia="Times New Roman"/>
                <w:u w:val="single"/>
                <w:lang w:eastAsia="uk-UA"/>
              </w:rPr>
            </w:pPr>
            <w:r w:rsidRPr="0062120E">
              <w:rPr>
                <w:rFonts w:eastAsia="Times New Roman"/>
                <w:u w:val="single"/>
                <w:lang w:eastAsia="uk-UA"/>
              </w:rPr>
              <w:t>Можливості:</w:t>
            </w:r>
          </w:p>
          <w:p w14:paraId="1F17EA1E"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підключення до базового комп'ютера;</w:t>
            </w:r>
          </w:p>
          <w:p w14:paraId="737D3100"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зберігання даних користувача з захистом від несанкціонованого доступу в зашифрованому вигляді;</w:t>
            </w:r>
          </w:p>
          <w:p w14:paraId="24CDBE5E"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підтримка двох типів дискових масивів – відкритий та захищений, загальним обсягом не менше ніж 8 Гбайт.</w:t>
            </w:r>
          </w:p>
          <w:p w14:paraId="040CEF3F" w14:textId="77777777" w:rsidR="0062120E" w:rsidRPr="0062120E" w:rsidRDefault="0062120E" w:rsidP="0062120E">
            <w:pPr>
              <w:ind w:left="317"/>
              <w:jc w:val="both"/>
              <w:rPr>
                <w:rFonts w:eastAsia="Times New Roman"/>
                <w:lang w:eastAsia="uk-UA"/>
              </w:rPr>
            </w:pPr>
          </w:p>
          <w:p w14:paraId="7F430838" w14:textId="77777777" w:rsidR="0062120E" w:rsidRPr="0062120E" w:rsidRDefault="0062120E" w:rsidP="0062120E">
            <w:pPr>
              <w:ind w:left="317"/>
              <w:jc w:val="both"/>
              <w:rPr>
                <w:rFonts w:eastAsia="Times New Roman"/>
                <w:lang w:eastAsia="uk-UA"/>
              </w:rPr>
            </w:pPr>
          </w:p>
          <w:p w14:paraId="499F3F5C" w14:textId="77777777" w:rsidR="0062120E" w:rsidRPr="0062120E" w:rsidRDefault="0062120E" w:rsidP="0062120E">
            <w:pPr>
              <w:spacing w:before="60" w:after="200"/>
              <w:ind w:left="284" w:hanging="284"/>
              <w:jc w:val="both"/>
              <w:rPr>
                <w:rFonts w:eastAsia="Times New Roman"/>
                <w:u w:val="single"/>
                <w:lang w:eastAsia="uk-UA"/>
              </w:rPr>
            </w:pPr>
            <w:r w:rsidRPr="0062120E">
              <w:rPr>
                <w:rFonts w:eastAsia="Times New Roman"/>
                <w:u w:val="single"/>
                <w:lang w:eastAsia="uk-UA"/>
              </w:rPr>
              <w:t>Технічні вимоги:</w:t>
            </w:r>
          </w:p>
          <w:p w14:paraId="7D4E7F5D"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генерація і зберігання ключової інформації згідно з ДСТУ 4145-2002 (довжина ключа 163 – 431 біт) і RSA (довжина ключа 512 – 2048 біт);</w:t>
            </w:r>
          </w:p>
          <w:p w14:paraId="477915E9"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шифрування/розшифрування електронних документів відповідно до ДСТУ, ГОСТ 28147: 2009, DES, 3-DES, AES;</w:t>
            </w:r>
          </w:p>
          <w:p w14:paraId="0B4A60B1"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формування і перевірка КЕП/ЕЦП згідно з ДСТУ 4145-2002 (довжина ключа 163 – 431 біт) і RSA (довжина ключа 512 – 2048 біт);</w:t>
            </w:r>
          </w:p>
          <w:p w14:paraId="3F6C1FFF"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обчислення хеш-функцій відповідно до ГОСТ 34.311-95, MD5, SHA;</w:t>
            </w:r>
          </w:p>
          <w:p w14:paraId="32144E3B"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реалізація схеми автентифікації згідно з ISO 9798-3;</w:t>
            </w:r>
          </w:p>
          <w:p w14:paraId="500A0A0B"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обсяг пам'яті не менше ніж 32 </w:t>
            </w:r>
            <w:proofErr w:type="spellStart"/>
            <w:r w:rsidRPr="0062120E">
              <w:rPr>
                <w:rFonts w:eastAsia="Times New Roman"/>
                <w:lang w:eastAsia="uk-UA"/>
              </w:rPr>
              <w:t>Кбайт</w:t>
            </w:r>
            <w:proofErr w:type="spellEnd"/>
            <w:r w:rsidRPr="0062120E">
              <w:rPr>
                <w:rFonts w:eastAsia="Times New Roman"/>
                <w:lang w:eastAsia="uk-UA"/>
              </w:rPr>
              <w:t>;</w:t>
            </w:r>
          </w:p>
          <w:p w14:paraId="2C303551"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обсяг флеш пам'яті: не менше ніж 8 Гбайт;</w:t>
            </w:r>
          </w:p>
          <w:p w14:paraId="507A3ECA"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швидкість зчитування/запису даних на відкритому диску, не менше ніж 5 </w:t>
            </w:r>
            <w:proofErr w:type="spellStart"/>
            <w:r w:rsidRPr="0062120E">
              <w:rPr>
                <w:rFonts w:eastAsia="Times New Roman"/>
                <w:lang w:eastAsia="uk-UA"/>
              </w:rPr>
              <w:t>Мбайт</w:t>
            </w:r>
            <w:proofErr w:type="spellEnd"/>
            <w:r w:rsidRPr="0062120E">
              <w:rPr>
                <w:rFonts w:eastAsia="Times New Roman"/>
                <w:lang w:eastAsia="uk-UA"/>
              </w:rPr>
              <w:t>/с;</w:t>
            </w:r>
          </w:p>
          <w:p w14:paraId="7CC7A777"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інтерфейс USB 2.0;</w:t>
            </w:r>
          </w:p>
          <w:p w14:paraId="12708981"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 xml:space="preserve">підтримка стандартів Windows PC/SC; Microsoft CCID; USB </w:t>
            </w:r>
            <w:proofErr w:type="spellStart"/>
            <w:r w:rsidRPr="0062120E">
              <w:rPr>
                <w:rFonts w:eastAsia="Times New Roman"/>
                <w:lang w:eastAsia="uk-UA"/>
              </w:rPr>
              <w:t>Mass</w:t>
            </w:r>
            <w:proofErr w:type="spellEnd"/>
            <w:r w:rsidRPr="0062120E">
              <w:rPr>
                <w:rFonts w:eastAsia="Times New Roman"/>
                <w:lang w:eastAsia="uk-UA"/>
              </w:rPr>
              <w:t xml:space="preserve"> </w:t>
            </w:r>
            <w:proofErr w:type="spellStart"/>
            <w:r w:rsidRPr="0062120E">
              <w:rPr>
                <w:rFonts w:eastAsia="Times New Roman"/>
                <w:lang w:eastAsia="uk-UA"/>
              </w:rPr>
              <w:t>Storage</w:t>
            </w:r>
            <w:proofErr w:type="spellEnd"/>
            <w:r w:rsidRPr="0062120E">
              <w:rPr>
                <w:rFonts w:eastAsia="Times New Roman"/>
                <w:lang w:eastAsia="uk-UA"/>
              </w:rPr>
              <w:t>;</w:t>
            </w:r>
          </w:p>
          <w:p w14:paraId="0257C45A" w14:textId="77777777" w:rsidR="0062120E" w:rsidRPr="0062120E" w:rsidRDefault="0062120E" w:rsidP="0062120E">
            <w:pPr>
              <w:numPr>
                <w:ilvl w:val="0"/>
                <w:numId w:val="33"/>
              </w:numPr>
              <w:spacing w:after="200" w:line="276" w:lineRule="auto"/>
              <w:ind w:left="317" w:hanging="317"/>
              <w:jc w:val="both"/>
              <w:rPr>
                <w:rFonts w:ascii="Calibri" w:eastAsia="Calibri" w:hAnsi="Calibri" w:cs="Calibri"/>
                <w:sz w:val="22"/>
                <w:szCs w:val="22"/>
                <w:lang w:eastAsia="uk-UA"/>
              </w:rPr>
            </w:pPr>
            <w:r w:rsidRPr="0062120E">
              <w:rPr>
                <w:rFonts w:eastAsia="Times New Roman"/>
                <w:lang w:eastAsia="uk-UA"/>
              </w:rPr>
              <w:t>підтримка операційної системи сімейства Windows (версії операційної системи, що постачається)</w:t>
            </w:r>
          </w:p>
        </w:tc>
      </w:tr>
    </w:tbl>
    <w:p w14:paraId="413FB4F8" w14:textId="77777777" w:rsidR="0062120E" w:rsidRPr="0062120E" w:rsidRDefault="0062120E" w:rsidP="00887736">
      <w:pPr>
        <w:jc w:val="both"/>
        <w:rPr>
          <w:rFonts w:eastAsia="Times New Roman"/>
          <w:lang w:eastAsia="uk-UA"/>
        </w:rPr>
      </w:pPr>
    </w:p>
    <w:p w14:paraId="68CB22BA" w14:textId="674891C3" w:rsidR="00DA55FE" w:rsidRDefault="00887736" w:rsidP="00887736">
      <w:pPr>
        <w:jc w:val="both"/>
        <w:rPr>
          <w:rFonts w:eastAsia="Times New Roman"/>
          <w:highlight w:val="yellow"/>
          <w:lang w:eastAsia="uk-UA"/>
        </w:rPr>
      </w:pPr>
      <w:r>
        <w:rPr>
          <w:rFonts w:eastAsia="Times New Roman"/>
          <w:lang w:eastAsia="uk-UA"/>
        </w:rPr>
        <w:t xml:space="preserve">         </w:t>
      </w:r>
      <w:r w:rsidR="0062120E" w:rsidRPr="0062120E">
        <w:rPr>
          <w:rFonts w:eastAsia="Times New Roman"/>
          <w:lang w:eastAsia="uk-UA"/>
        </w:rPr>
        <w:t xml:space="preserve">Вартість Товару повинна включати </w:t>
      </w:r>
      <w:r w:rsidR="00DA55FE" w:rsidRPr="00DA55FE">
        <w:rPr>
          <w:rFonts w:eastAsia="Times New Roman"/>
          <w:color w:val="000000"/>
          <w:lang w:eastAsia="uk-UA"/>
        </w:rPr>
        <w:t>витрати Постачальника, які пов’язані з предметом закупівлі, такі як: пакування, маркування, доставка, а також податки та збори, які сплачені або мають бути сплачені</w:t>
      </w:r>
      <w:r w:rsidR="00DA55FE">
        <w:rPr>
          <w:rFonts w:eastAsia="Times New Roman"/>
          <w:color w:val="000000"/>
          <w:lang w:eastAsia="uk-UA"/>
        </w:rPr>
        <w:t>.</w:t>
      </w:r>
    </w:p>
    <w:p w14:paraId="3B65A8BA" w14:textId="34E07FC7" w:rsidR="00DA55FE" w:rsidRDefault="00B43F4C" w:rsidP="00887736">
      <w:pPr>
        <w:jc w:val="both"/>
        <w:rPr>
          <w:rFonts w:eastAsia="Times New Roman"/>
          <w:highlight w:val="yellow"/>
          <w:lang w:eastAsia="uk-UA"/>
        </w:rPr>
      </w:pPr>
      <w:r>
        <w:rPr>
          <w:rFonts w:eastAsia="Times New Roman"/>
          <w:lang w:eastAsia="uk-UA"/>
        </w:rPr>
        <w:t xml:space="preserve">         </w:t>
      </w:r>
      <w:r w:rsidR="00DA55FE">
        <w:rPr>
          <w:rFonts w:eastAsia="Times New Roman"/>
          <w:color w:val="000000"/>
          <w:lang w:eastAsia="uk-UA"/>
        </w:rPr>
        <w:t>Учасник</w:t>
      </w:r>
      <w:r w:rsidR="00DA55FE" w:rsidRPr="00DA55FE">
        <w:rPr>
          <w:rFonts w:eastAsia="Times New Roman"/>
          <w:color w:val="000000"/>
          <w:lang w:eastAsia="uk-UA"/>
        </w:rPr>
        <w:t xml:space="preserve"> здійснює доставку Товару у </w:t>
      </w:r>
      <w:r>
        <w:rPr>
          <w:rFonts w:eastAsia="Times New Roman"/>
          <w:color w:val="000000"/>
          <w:lang w:eastAsia="uk-UA"/>
        </w:rPr>
        <w:t>місце</w:t>
      </w:r>
      <w:r w:rsidR="00DA55FE" w:rsidRPr="00DA55FE">
        <w:rPr>
          <w:rFonts w:eastAsia="Times New Roman"/>
          <w:color w:val="000000"/>
          <w:lang w:eastAsia="uk-UA"/>
        </w:rPr>
        <w:t xml:space="preserve"> поставки, його навантаження-розвантаження власними силами і засобами, а також повинен врахувати, що вартість Товару включає його установку, налаштування і підключення до мережі Інтернет</w:t>
      </w:r>
      <w:r>
        <w:rPr>
          <w:rFonts w:eastAsia="Times New Roman"/>
          <w:color w:val="000000"/>
          <w:lang w:eastAsia="uk-UA"/>
        </w:rPr>
        <w:t>.</w:t>
      </w:r>
    </w:p>
    <w:p w14:paraId="0239E176" w14:textId="77777777" w:rsidR="0062120E" w:rsidRPr="0062120E" w:rsidRDefault="0062120E" w:rsidP="0062120E">
      <w:pPr>
        <w:ind w:firstLine="567"/>
        <w:jc w:val="both"/>
        <w:rPr>
          <w:rFonts w:eastAsia="Times New Roman"/>
          <w:lang w:eastAsia="uk-UA"/>
        </w:rPr>
      </w:pPr>
      <w:r w:rsidRPr="0062120E">
        <w:rPr>
          <w:rFonts w:eastAsia="Times New Roman"/>
          <w:lang w:eastAsia="uk-UA"/>
        </w:rPr>
        <w:t>Примітка: характеристики повинні відповідати або бути кращими за показники, наведені у даній таблиці. Невиконання вимог цього розділу документації у пропозиції Учасника призводить до її відхилення.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та обладнання із іншими характеристиками, аніж ті, які передбачені у даному додатку – учасник подає додатково порівняльну характеристику та обґрунтування того, що запропоноване обладнання є кращим.</w:t>
      </w:r>
    </w:p>
    <w:p w14:paraId="018B160E" w14:textId="77777777" w:rsidR="0062120E" w:rsidRPr="0062120E" w:rsidRDefault="0062120E" w:rsidP="0062120E">
      <w:pPr>
        <w:ind w:firstLine="567"/>
        <w:jc w:val="both"/>
        <w:rPr>
          <w:rFonts w:eastAsia="Times New Roman"/>
          <w:lang w:eastAsia="uk-UA"/>
        </w:rPr>
      </w:pPr>
      <w:r w:rsidRPr="0062120E">
        <w:rPr>
          <w:rFonts w:eastAsia="Times New Roman"/>
          <w:lang w:eastAsia="uk-UA"/>
        </w:rPr>
        <w:t>Еквівалентом є товари, роботи, послуги будь-якої торгівельної марки, фірми, конструкції, типу обладнання або матеріалу, джерела його походження або виробника, з рівнозначними, рівноцінними технічними, якісними характеристиками та показниками зазначеними у технічному завданні.</w:t>
      </w:r>
    </w:p>
    <w:p w14:paraId="4FD9D4AE" w14:textId="4C1036DC" w:rsidR="0062120E" w:rsidRPr="0062120E" w:rsidRDefault="0062120E" w:rsidP="0062120E">
      <w:pPr>
        <w:ind w:firstLine="567"/>
        <w:jc w:val="both"/>
        <w:rPr>
          <w:rFonts w:eastAsia="Times New Roman"/>
          <w:lang w:eastAsia="uk-UA"/>
        </w:rPr>
      </w:pPr>
      <w:r w:rsidRPr="0062120E">
        <w:rPr>
          <w:rFonts w:eastAsia="Times New Roman"/>
          <w:lang w:eastAsia="uk-UA"/>
        </w:rPr>
        <w:t xml:space="preserve">У разі надання еквіваленту, учасник надає порівняльну таблицю із зазначенням конкретної назви, технічних, кількісних, якісних характеристик запропонованого еквіваленту у відповідності до технічних вимог встановлених Додатком </w:t>
      </w:r>
      <w:r w:rsidR="00DA55FE">
        <w:rPr>
          <w:rFonts w:eastAsia="Times New Roman"/>
          <w:lang w:eastAsia="uk-UA"/>
        </w:rPr>
        <w:t>3</w:t>
      </w:r>
      <w:r w:rsidRPr="0062120E">
        <w:rPr>
          <w:rFonts w:eastAsia="Times New Roman"/>
          <w:lang w:eastAsia="uk-UA"/>
        </w:rPr>
        <w:t xml:space="preserve"> до тендерної документації.</w:t>
      </w:r>
    </w:p>
    <w:p w14:paraId="72C0ED85" w14:textId="77777777" w:rsidR="0062120E" w:rsidRPr="0062120E" w:rsidRDefault="0062120E" w:rsidP="0062120E">
      <w:pPr>
        <w:pBdr>
          <w:top w:val="nil"/>
          <w:left w:val="nil"/>
          <w:bottom w:val="nil"/>
          <w:right w:val="nil"/>
          <w:between w:val="nil"/>
        </w:pBdr>
        <w:ind w:firstLine="708"/>
        <w:jc w:val="both"/>
        <w:rPr>
          <w:rFonts w:eastAsia="Times New Roman"/>
          <w:color w:val="000000"/>
          <w:lang w:eastAsia="uk-UA"/>
        </w:rPr>
      </w:pPr>
      <w:proofErr w:type="spellStart"/>
      <w:r w:rsidRPr="0062120E">
        <w:rPr>
          <w:rFonts w:eastAsia="Times New Roman"/>
          <w:color w:val="000000"/>
          <w:lang w:eastAsia="uk-UA"/>
        </w:rPr>
        <w:t>Обгрунтування</w:t>
      </w:r>
      <w:proofErr w:type="spellEnd"/>
      <w:r w:rsidRPr="0062120E">
        <w:rPr>
          <w:rFonts w:eastAsia="Times New Roman"/>
          <w:color w:val="000000"/>
          <w:lang w:eastAsia="uk-UA"/>
        </w:rPr>
        <w:t xml:space="preserve"> посилання в тексті тендерної документації на торговельну марку, фірму, патент, конструкцію або тип предмету закупівлі, джерело його походження або виробника: посилання здійснюється з метою забезпечення поставки якісних товарів, робіт, послуг, які за своїми характеристиками не повинні бути гіршими, ніж в вищезазначених посиланнях.</w:t>
      </w:r>
    </w:p>
    <w:p w14:paraId="6E64FE00" w14:textId="77777777" w:rsidR="0062120E" w:rsidRPr="0062120E" w:rsidRDefault="0062120E" w:rsidP="0062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00" w:line="276" w:lineRule="auto"/>
        <w:rPr>
          <w:rFonts w:eastAsia="Times New Roman"/>
          <w:b/>
          <w:lang w:eastAsia="uk-UA"/>
        </w:rPr>
      </w:pPr>
      <w:r w:rsidRPr="0062120E">
        <w:rPr>
          <w:rFonts w:eastAsia="Times New Roman"/>
          <w:b/>
          <w:lang w:eastAsia="uk-UA"/>
        </w:rPr>
        <w:t>Загальні вимоги до предмету закупівлі:</w:t>
      </w:r>
    </w:p>
    <w:p w14:paraId="33713B6A" w14:textId="77777777" w:rsidR="0062120E" w:rsidRPr="0062120E" w:rsidRDefault="0062120E" w:rsidP="0062120E">
      <w:pPr>
        <w:numPr>
          <w:ilvl w:val="0"/>
          <w:numId w:val="32"/>
        </w:numPr>
        <w:pBdr>
          <w:top w:val="nil"/>
          <w:left w:val="nil"/>
          <w:bottom w:val="nil"/>
          <w:right w:val="nil"/>
          <w:between w:val="nil"/>
        </w:pBdr>
        <w:shd w:val="clear" w:color="auto" w:fill="FFFFFF"/>
        <w:tabs>
          <w:tab w:val="left" w:pos="426"/>
        </w:tabs>
        <w:ind w:left="0" w:firstLine="0"/>
        <w:jc w:val="both"/>
        <w:rPr>
          <w:rFonts w:eastAsia="Times New Roman"/>
          <w:color w:val="000000"/>
          <w:lang w:eastAsia="uk-UA"/>
        </w:rPr>
      </w:pPr>
      <w:r w:rsidRPr="0062120E">
        <w:rPr>
          <w:rFonts w:eastAsia="Times New Roman"/>
          <w:color w:val="000000"/>
          <w:lang w:eastAsia="uk-UA"/>
        </w:rPr>
        <w:t>Якість товару повинна відповідати вимогам відповідних діючих нормативних документів та відповідати параметрам та вимогам, зазначеним у цьому додатку.</w:t>
      </w:r>
    </w:p>
    <w:p w14:paraId="1A011D43" w14:textId="77777777" w:rsidR="0062120E" w:rsidRPr="0062120E" w:rsidRDefault="0062120E" w:rsidP="0062120E">
      <w:pPr>
        <w:numPr>
          <w:ilvl w:val="0"/>
          <w:numId w:val="32"/>
        </w:numPr>
        <w:pBdr>
          <w:top w:val="nil"/>
          <w:left w:val="nil"/>
          <w:bottom w:val="nil"/>
          <w:right w:val="nil"/>
          <w:between w:val="nil"/>
        </w:pBdr>
        <w:shd w:val="clear" w:color="auto" w:fill="FFFFFF"/>
        <w:tabs>
          <w:tab w:val="left" w:pos="426"/>
        </w:tabs>
        <w:ind w:left="0" w:firstLine="0"/>
        <w:jc w:val="both"/>
        <w:rPr>
          <w:rFonts w:eastAsia="Times New Roman"/>
          <w:color w:val="000000"/>
          <w:lang w:eastAsia="uk-UA"/>
        </w:rPr>
      </w:pPr>
      <w:r w:rsidRPr="0062120E">
        <w:rPr>
          <w:rFonts w:eastAsia="Times New Roman"/>
          <w:color w:val="000000"/>
          <w:lang w:eastAsia="uk-UA"/>
        </w:rPr>
        <w:t>Якісно поставленим товаром вважається товар, який відповідає вимогам, що зазвичай ставляться до товару відповідного характеру.</w:t>
      </w:r>
    </w:p>
    <w:p w14:paraId="37CC5F51" w14:textId="77777777" w:rsidR="0062120E" w:rsidRPr="0062120E" w:rsidRDefault="0062120E" w:rsidP="0062120E">
      <w:pPr>
        <w:numPr>
          <w:ilvl w:val="0"/>
          <w:numId w:val="32"/>
        </w:numPr>
        <w:pBdr>
          <w:top w:val="nil"/>
          <w:left w:val="nil"/>
          <w:bottom w:val="nil"/>
          <w:right w:val="nil"/>
          <w:between w:val="nil"/>
        </w:pBdr>
        <w:shd w:val="clear" w:color="auto" w:fill="FFFFFF"/>
        <w:tabs>
          <w:tab w:val="left" w:pos="426"/>
        </w:tabs>
        <w:ind w:left="0" w:firstLine="0"/>
        <w:jc w:val="both"/>
        <w:rPr>
          <w:rFonts w:eastAsia="Times New Roman"/>
          <w:color w:val="000000"/>
          <w:lang w:eastAsia="uk-UA"/>
        </w:rPr>
      </w:pPr>
      <w:r w:rsidRPr="0062120E">
        <w:rPr>
          <w:rFonts w:eastAsia="Times New Roman"/>
          <w:color w:val="000000"/>
          <w:lang w:eastAsia="uk-UA"/>
        </w:rPr>
        <w:t>Товар, який постачається, повинен бути таким, що не перебував в експлуатації, терміни та умови його зберігання не порушені.</w:t>
      </w:r>
    </w:p>
    <w:p w14:paraId="3671874F" w14:textId="77777777" w:rsidR="0062120E" w:rsidRPr="0062120E" w:rsidRDefault="0062120E" w:rsidP="0062120E">
      <w:pPr>
        <w:numPr>
          <w:ilvl w:val="0"/>
          <w:numId w:val="32"/>
        </w:numPr>
        <w:pBdr>
          <w:top w:val="nil"/>
          <w:left w:val="nil"/>
          <w:bottom w:val="nil"/>
          <w:right w:val="nil"/>
          <w:between w:val="nil"/>
        </w:pBdr>
        <w:shd w:val="clear" w:color="auto" w:fill="FFFFFF"/>
        <w:tabs>
          <w:tab w:val="left" w:pos="426"/>
        </w:tabs>
        <w:ind w:left="0" w:firstLine="0"/>
        <w:jc w:val="both"/>
        <w:rPr>
          <w:rFonts w:eastAsia="Times New Roman"/>
          <w:color w:val="000000"/>
          <w:lang w:eastAsia="uk-UA"/>
        </w:rPr>
      </w:pPr>
      <w:r w:rsidRPr="0062120E">
        <w:rPr>
          <w:rFonts w:eastAsia="Times New Roman"/>
          <w:color w:val="000000"/>
          <w:lang w:eastAsia="uk-UA"/>
        </w:rPr>
        <w:t>Гарантійний строк на обладнання повинен становити не менше гарантійного строку, визначеного виробником обладнання, але не менше 12 місяців з дати його отримання замовником (з дати підписання видаткової накладної).</w:t>
      </w:r>
    </w:p>
    <w:p w14:paraId="3C60B638" w14:textId="77777777" w:rsidR="0062120E" w:rsidRPr="0062120E" w:rsidRDefault="0062120E" w:rsidP="0062120E">
      <w:pPr>
        <w:numPr>
          <w:ilvl w:val="0"/>
          <w:numId w:val="32"/>
        </w:numPr>
        <w:pBdr>
          <w:top w:val="nil"/>
          <w:left w:val="nil"/>
          <w:bottom w:val="nil"/>
          <w:right w:val="nil"/>
          <w:between w:val="nil"/>
        </w:pBdr>
        <w:shd w:val="clear" w:color="auto" w:fill="FFFFFF"/>
        <w:tabs>
          <w:tab w:val="left" w:pos="426"/>
        </w:tabs>
        <w:ind w:left="0" w:firstLine="0"/>
        <w:jc w:val="both"/>
        <w:rPr>
          <w:rFonts w:eastAsia="Times New Roman"/>
          <w:color w:val="000000"/>
          <w:lang w:eastAsia="uk-UA"/>
        </w:rPr>
      </w:pPr>
      <w:r w:rsidRPr="0062120E">
        <w:rPr>
          <w:rFonts w:eastAsia="Times New Roman"/>
          <w:color w:val="000000"/>
          <w:lang w:eastAsia="uk-UA"/>
        </w:rPr>
        <w:t>В комплекті з обладнанням предмету закупівлі замовнику передаються: інструкції з експлуатації обладнання (за наявності), гарантійні документи (обов’язково).</w:t>
      </w:r>
    </w:p>
    <w:p w14:paraId="653B57FC" w14:textId="77777777" w:rsidR="0062120E" w:rsidRPr="0062120E" w:rsidRDefault="0062120E" w:rsidP="0062120E">
      <w:pPr>
        <w:numPr>
          <w:ilvl w:val="0"/>
          <w:numId w:val="32"/>
        </w:numPr>
        <w:pBdr>
          <w:top w:val="nil"/>
          <w:left w:val="nil"/>
          <w:bottom w:val="nil"/>
          <w:right w:val="nil"/>
          <w:between w:val="nil"/>
        </w:pBdr>
        <w:shd w:val="clear" w:color="auto" w:fill="FFFFFF"/>
        <w:tabs>
          <w:tab w:val="left" w:pos="426"/>
        </w:tabs>
        <w:ind w:left="0" w:firstLine="0"/>
        <w:jc w:val="both"/>
        <w:rPr>
          <w:rFonts w:eastAsia="Times New Roman"/>
          <w:color w:val="000000"/>
          <w:lang w:eastAsia="uk-UA"/>
        </w:rPr>
      </w:pPr>
      <w:r w:rsidRPr="0062120E">
        <w:rPr>
          <w:rFonts w:eastAsia="Times New Roman"/>
          <w:color w:val="000000"/>
          <w:lang w:eastAsia="uk-UA"/>
        </w:rPr>
        <w:t>Транспортні послуги та інші витрати (пакування, встановлення та монтаж обладнання, інсталяція програмних компонентів, а також придбання необхідних додаткових матеріалів, інструментів та приладдя тощо) здійснюватися за рахунок постачальника.</w:t>
      </w:r>
    </w:p>
    <w:p w14:paraId="30AB4FFD" w14:textId="77777777" w:rsidR="0062120E" w:rsidRPr="0062120E" w:rsidRDefault="0062120E" w:rsidP="0062120E">
      <w:pPr>
        <w:tabs>
          <w:tab w:val="left" w:pos="426"/>
        </w:tabs>
        <w:jc w:val="both"/>
        <w:rPr>
          <w:rFonts w:eastAsia="Times New Roman"/>
          <w:lang w:eastAsia="uk-UA"/>
        </w:rPr>
      </w:pPr>
      <w:r w:rsidRPr="0062120E">
        <w:rPr>
          <w:rFonts w:eastAsia="Times New Roman"/>
          <w:lang w:eastAsia="uk-UA"/>
        </w:rPr>
        <w:t>Будь-які відхилення допускаються лише в разі погодження на етапі уточнень через відповідні інструменти електронного торгівельного майданчика.</w:t>
      </w:r>
    </w:p>
    <w:p w14:paraId="372876E6" w14:textId="77777777" w:rsidR="0062120E" w:rsidRPr="0062120E" w:rsidRDefault="0062120E" w:rsidP="0062120E">
      <w:pPr>
        <w:jc w:val="both"/>
        <w:rPr>
          <w:rFonts w:eastAsia="Times New Roman"/>
          <w:lang w:eastAsia="uk-UA"/>
        </w:rPr>
      </w:pPr>
      <w:r w:rsidRPr="0062120E">
        <w:rPr>
          <w:rFonts w:eastAsia="Times New Roman"/>
          <w:lang w:eastAsia="uk-UA"/>
        </w:rPr>
        <w:t>7. Для підтвердження можливості постачання предмету закупівлі учасник у складі тендерної пропозиції також надає:</w:t>
      </w:r>
    </w:p>
    <w:p w14:paraId="2666352A" w14:textId="77777777" w:rsidR="0062120E" w:rsidRPr="0062120E" w:rsidRDefault="0062120E" w:rsidP="0062120E">
      <w:pPr>
        <w:tabs>
          <w:tab w:val="left" w:pos="0"/>
        </w:tabs>
        <w:jc w:val="both"/>
        <w:rPr>
          <w:rFonts w:eastAsia="Times New Roman"/>
          <w:lang w:eastAsia="uk-UA"/>
        </w:rPr>
      </w:pPr>
      <w:r w:rsidRPr="0062120E">
        <w:rPr>
          <w:rFonts w:eastAsia="Times New Roman"/>
          <w:lang w:eastAsia="uk-UA"/>
        </w:rPr>
        <w:t xml:space="preserve">-документ щодо наявності в Україні сервісних центрів для гарантійного та післягарантійного ремонту зчитувачів відбитків пальців, планшетів для підпису, </w:t>
      </w:r>
      <w:proofErr w:type="spellStart"/>
      <w:r w:rsidRPr="0062120E">
        <w:rPr>
          <w:rFonts w:eastAsia="Times New Roman"/>
          <w:lang w:eastAsia="uk-UA"/>
        </w:rPr>
        <w:t>повносторінкових</w:t>
      </w:r>
      <w:proofErr w:type="spellEnd"/>
      <w:r w:rsidRPr="0062120E">
        <w:rPr>
          <w:rFonts w:eastAsia="Times New Roman"/>
          <w:lang w:eastAsia="uk-UA"/>
        </w:rPr>
        <w:t xml:space="preserve"> зчитувачів документів;</w:t>
      </w:r>
    </w:p>
    <w:p w14:paraId="36997AAF" w14:textId="21578E70" w:rsidR="0062120E" w:rsidRPr="00485C86" w:rsidRDefault="0062120E" w:rsidP="00485C86">
      <w:pPr>
        <w:tabs>
          <w:tab w:val="left" w:pos="426"/>
        </w:tabs>
        <w:jc w:val="both"/>
        <w:rPr>
          <w:rFonts w:eastAsia="Times New Roman"/>
          <w:lang w:eastAsia="uk-UA"/>
        </w:rPr>
        <w:sectPr w:rsidR="0062120E" w:rsidRPr="00485C86" w:rsidSect="00FC33D5">
          <w:pgSz w:w="11909" w:h="16834"/>
          <w:pgMar w:top="992" w:right="567" w:bottom="992" w:left="1701" w:header="720" w:footer="261" w:gutter="0"/>
          <w:pgNumType w:start="1"/>
          <w:cols w:space="720"/>
          <w:titlePg/>
          <w:docGrid w:linePitch="326"/>
        </w:sectPr>
      </w:pPr>
      <w:r w:rsidRPr="0062120E">
        <w:rPr>
          <w:rFonts w:eastAsia="Times New Roman"/>
          <w:lang w:eastAsia="uk-UA"/>
        </w:rPr>
        <w:t xml:space="preserve">-копію декларації відповідності на </w:t>
      </w:r>
      <w:proofErr w:type="spellStart"/>
      <w:r w:rsidRPr="0062120E">
        <w:rPr>
          <w:rFonts w:eastAsia="Times New Roman"/>
          <w:lang w:eastAsia="uk-UA"/>
        </w:rPr>
        <w:t>повносторінковий</w:t>
      </w:r>
      <w:proofErr w:type="spellEnd"/>
      <w:r w:rsidRPr="0062120E">
        <w:rPr>
          <w:rFonts w:eastAsia="Times New Roman"/>
          <w:lang w:eastAsia="uk-UA"/>
        </w:rPr>
        <w:t xml:space="preserve"> зчитувач документів, зчитувачів відбитків пальців, планшет для підпису</w:t>
      </w:r>
      <w:r w:rsidR="00485C86">
        <w:rPr>
          <w:rFonts w:eastAsia="Times New Roman"/>
          <w:lang w:eastAsia="uk-UA"/>
        </w:rPr>
        <w:t>.</w:t>
      </w:r>
    </w:p>
    <w:p w14:paraId="26DA07D4" w14:textId="77777777" w:rsidR="00485C86" w:rsidRDefault="00485C86" w:rsidP="00485C86">
      <w:pPr>
        <w:pStyle w:val="1"/>
        <w:widowControl w:val="0"/>
        <w:spacing w:before="0" w:after="0" w:line="240" w:lineRule="auto"/>
        <w:rPr>
          <w:rFonts w:ascii="Times New Roman" w:eastAsia="Times New Roman" w:hAnsi="Times New Roman" w:cs="Times New Roman"/>
          <w:bCs/>
          <w:i/>
          <w:color w:val="auto"/>
          <w:kern w:val="2"/>
          <w:sz w:val="22"/>
          <w:szCs w:val="24"/>
          <w:lang w:eastAsia="zh-CN"/>
        </w:rPr>
      </w:pPr>
      <w:bookmarkStart w:id="18" w:name="_Hlk126533942"/>
    </w:p>
    <w:p w14:paraId="47887264" w14:textId="77777777" w:rsidR="00485C86" w:rsidRDefault="00485C86" w:rsidP="00485C86">
      <w:pPr>
        <w:pStyle w:val="1"/>
        <w:widowControl w:val="0"/>
        <w:spacing w:before="0" w:after="0" w:line="240" w:lineRule="auto"/>
        <w:rPr>
          <w:rFonts w:ascii="Times New Roman" w:eastAsia="Times New Roman" w:hAnsi="Times New Roman" w:cs="Times New Roman"/>
          <w:bCs/>
          <w:i/>
          <w:color w:val="auto"/>
          <w:kern w:val="2"/>
          <w:sz w:val="22"/>
          <w:szCs w:val="24"/>
          <w:lang w:eastAsia="zh-CN"/>
        </w:rPr>
      </w:pPr>
    </w:p>
    <w:p w14:paraId="4C33DF8C" w14:textId="156B116E" w:rsidR="00D502F1" w:rsidRDefault="00D502F1" w:rsidP="00485C86">
      <w:pPr>
        <w:pStyle w:val="1"/>
        <w:widowControl w:val="0"/>
        <w:spacing w:before="0" w:after="0" w:line="240" w:lineRule="auto"/>
        <w:jc w:val="right"/>
        <w:rPr>
          <w:rFonts w:ascii="Times New Roman" w:eastAsia="Times New Roman" w:hAnsi="Times New Roman" w:cs="Times New Roman"/>
          <w:bCs/>
          <w:i/>
          <w:color w:val="auto"/>
          <w:kern w:val="2"/>
          <w:sz w:val="22"/>
          <w:szCs w:val="24"/>
          <w:lang w:eastAsia="zh-CN"/>
        </w:rPr>
      </w:pPr>
      <w:bookmarkStart w:id="19" w:name="_Hlk126838143"/>
      <w:r>
        <w:rPr>
          <w:rFonts w:ascii="Times New Roman" w:eastAsia="Times New Roman" w:hAnsi="Times New Roman" w:cs="Times New Roman"/>
          <w:bCs/>
          <w:i/>
          <w:color w:val="auto"/>
          <w:kern w:val="2"/>
          <w:sz w:val="22"/>
          <w:szCs w:val="24"/>
          <w:lang w:eastAsia="zh-CN"/>
        </w:rPr>
        <w:t>Додаток 4 до тендерної документації</w:t>
      </w:r>
    </w:p>
    <w:bookmarkEnd w:id="19"/>
    <w:p w14:paraId="7D13DAFE" w14:textId="77777777" w:rsidR="00D502F1" w:rsidRDefault="00D502F1" w:rsidP="00D502F1">
      <w:pPr>
        <w:jc w:val="both"/>
        <w:rPr>
          <w:sz w:val="22"/>
          <w:szCs w:val="22"/>
        </w:rPr>
      </w:pPr>
    </w:p>
    <w:p w14:paraId="7DC53A01" w14:textId="15E9FB26" w:rsidR="00D502F1" w:rsidRPr="000F07DF" w:rsidRDefault="00D502F1" w:rsidP="00D502F1">
      <w:pPr>
        <w:contextualSpacing/>
        <w:jc w:val="center"/>
      </w:pPr>
      <w:bookmarkStart w:id="20" w:name="_Hlk126838120"/>
      <w:r w:rsidRPr="000F07DF">
        <w:rPr>
          <w:b/>
        </w:rPr>
        <w:t>ПРО</w:t>
      </w:r>
      <w:r w:rsidR="000F07DF" w:rsidRPr="000F07DF">
        <w:rPr>
          <w:b/>
        </w:rPr>
        <w:t>Е</w:t>
      </w:r>
      <w:r w:rsidRPr="000F07DF">
        <w:rPr>
          <w:b/>
        </w:rPr>
        <w:t xml:space="preserve">КТ ДОГОВОРУ ПРО ЗАКУПІВЛЮ </w:t>
      </w:r>
    </w:p>
    <w:bookmarkEnd w:id="20"/>
    <w:p w14:paraId="05C0D2D7" w14:textId="77777777" w:rsidR="00D502F1" w:rsidRDefault="00D502F1" w:rsidP="00D502F1">
      <w:pPr>
        <w:contextualSpacing/>
        <w:rPr>
          <w:rFonts w:ascii="Nimbus Roman" w:eastAsia="Times New Roman" w:hAnsi="Nimbus Roman"/>
          <w:b/>
          <w:sz w:val="28"/>
          <w:szCs w:val="28"/>
          <w:lang w:eastAsia="uk-UA"/>
        </w:rPr>
      </w:pPr>
    </w:p>
    <w:p w14:paraId="0B524059" w14:textId="0952EBEF" w:rsidR="0067295E" w:rsidRPr="00FE02D3" w:rsidRDefault="00FE02D3" w:rsidP="00FE02D3">
      <w:pPr>
        <w:jc w:val="right"/>
        <w:rPr>
          <w:rFonts w:eastAsia="Times New Roman"/>
          <w:bCs/>
          <w:i/>
          <w:iCs/>
          <w:sz w:val="22"/>
          <w:szCs w:val="22"/>
          <w:lang w:eastAsia="uk-UA"/>
        </w:rPr>
      </w:pPr>
      <w:r w:rsidRPr="00FE02D3">
        <w:rPr>
          <w:rFonts w:eastAsia="Times New Roman"/>
          <w:bCs/>
          <w:i/>
          <w:iCs/>
          <w:sz w:val="22"/>
          <w:szCs w:val="22"/>
          <w:lang w:eastAsia="uk-UA"/>
        </w:rPr>
        <w:t>(ВИКЛАДЕНИЙ В ОКРЕМОМУ ФАЙЛІ)</w:t>
      </w:r>
    </w:p>
    <w:bookmarkEnd w:id="18"/>
    <w:p w14:paraId="6D7B5D97" w14:textId="77777777" w:rsidR="000A4238" w:rsidRDefault="000A4238" w:rsidP="00924C87">
      <w:pPr>
        <w:jc w:val="center"/>
        <w:rPr>
          <w:rFonts w:eastAsia="Times New Roman"/>
          <w:b/>
          <w:sz w:val="22"/>
          <w:szCs w:val="22"/>
          <w:lang w:eastAsia="uk-UA"/>
        </w:rPr>
      </w:pPr>
    </w:p>
    <w:p w14:paraId="30C250B9" w14:textId="77777777" w:rsidR="000A4238" w:rsidRDefault="000A4238" w:rsidP="00924C87">
      <w:pPr>
        <w:jc w:val="center"/>
        <w:rPr>
          <w:rFonts w:eastAsia="Times New Roman"/>
          <w:b/>
          <w:sz w:val="22"/>
          <w:szCs w:val="22"/>
          <w:lang w:eastAsia="uk-UA"/>
        </w:rPr>
      </w:pPr>
    </w:p>
    <w:p w14:paraId="299FA2E6" w14:textId="77777777" w:rsidR="000A4238" w:rsidRDefault="000A4238" w:rsidP="00924C87">
      <w:pPr>
        <w:jc w:val="center"/>
        <w:rPr>
          <w:rFonts w:eastAsia="Times New Roman"/>
          <w:b/>
          <w:sz w:val="22"/>
          <w:szCs w:val="22"/>
          <w:lang w:eastAsia="uk-UA"/>
        </w:rPr>
      </w:pPr>
    </w:p>
    <w:p w14:paraId="6C39154A" w14:textId="77777777" w:rsidR="000A4238" w:rsidRDefault="000A4238" w:rsidP="00924C87">
      <w:pPr>
        <w:jc w:val="center"/>
        <w:rPr>
          <w:rFonts w:eastAsia="Times New Roman"/>
          <w:b/>
          <w:sz w:val="22"/>
          <w:szCs w:val="22"/>
          <w:lang w:eastAsia="uk-UA"/>
        </w:rPr>
      </w:pPr>
    </w:p>
    <w:p w14:paraId="64F29983" w14:textId="77777777" w:rsidR="000A4238" w:rsidRDefault="000A4238" w:rsidP="00924C87">
      <w:pPr>
        <w:jc w:val="center"/>
        <w:rPr>
          <w:rFonts w:eastAsia="Times New Roman"/>
          <w:b/>
          <w:sz w:val="22"/>
          <w:szCs w:val="22"/>
          <w:lang w:eastAsia="uk-UA"/>
        </w:rPr>
      </w:pPr>
    </w:p>
    <w:p w14:paraId="49F82A81" w14:textId="77777777" w:rsidR="000A4238" w:rsidRDefault="000A4238" w:rsidP="00924C87">
      <w:pPr>
        <w:jc w:val="center"/>
        <w:rPr>
          <w:rFonts w:eastAsia="Times New Roman"/>
          <w:b/>
          <w:sz w:val="22"/>
          <w:szCs w:val="22"/>
          <w:lang w:eastAsia="uk-UA"/>
        </w:rPr>
      </w:pPr>
    </w:p>
    <w:p w14:paraId="508370A0" w14:textId="77777777" w:rsidR="000A4238" w:rsidRDefault="000A4238" w:rsidP="00924C87">
      <w:pPr>
        <w:jc w:val="center"/>
        <w:rPr>
          <w:rFonts w:eastAsia="Times New Roman"/>
          <w:b/>
          <w:sz w:val="22"/>
          <w:szCs w:val="22"/>
          <w:lang w:eastAsia="uk-UA"/>
        </w:rPr>
      </w:pPr>
    </w:p>
    <w:p w14:paraId="5D849B31" w14:textId="77777777" w:rsidR="000A4238" w:rsidRDefault="000A4238" w:rsidP="00924C87">
      <w:pPr>
        <w:jc w:val="center"/>
        <w:rPr>
          <w:rFonts w:eastAsia="Times New Roman"/>
          <w:b/>
          <w:sz w:val="22"/>
          <w:szCs w:val="22"/>
          <w:lang w:eastAsia="uk-UA"/>
        </w:rPr>
      </w:pPr>
    </w:p>
    <w:p w14:paraId="43428450" w14:textId="77777777" w:rsidR="000A4238" w:rsidRDefault="000A4238" w:rsidP="00924C87">
      <w:pPr>
        <w:jc w:val="center"/>
        <w:rPr>
          <w:rFonts w:eastAsia="Times New Roman"/>
          <w:b/>
          <w:sz w:val="22"/>
          <w:szCs w:val="22"/>
          <w:lang w:eastAsia="uk-UA"/>
        </w:rPr>
      </w:pPr>
    </w:p>
    <w:p w14:paraId="69DABEE9" w14:textId="77777777" w:rsidR="000A4238" w:rsidRDefault="000A4238" w:rsidP="00924C87">
      <w:pPr>
        <w:jc w:val="center"/>
        <w:rPr>
          <w:rFonts w:eastAsia="Times New Roman"/>
          <w:b/>
          <w:sz w:val="22"/>
          <w:szCs w:val="22"/>
          <w:lang w:eastAsia="uk-UA"/>
        </w:rPr>
      </w:pPr>
    </w:p>
    <w:p w14:paraId="07DAE649" w14:textId="77777777" w:rsidR="000A4238" w:rsidRDefault="000A4238" w:rsidP="00924C87">
      <w:pPr>
        <w:jc w:val="center"/>
        <w:rPr>
          <w:rFonts w:eastAsia="Times New Roman"/>
          <w:b/>
          <w:sz w:val="22"/>
          <w:szCs w:val="22"/>
          <w:lang w:eastAsia="uk-UA"/>
        </w:rPr>
      </w:pPr>
    </w:p>
    <w:p w14:paraId="73C138BC" w14:textId="77777777" w:rsidR="000A4238" w:rsidRDefault="000A4238" w:rsidP="00924C87">
      <w:pPr>
        <w:jc w:val="center"/>
        <w:rPr>
          <w:rFonts w:eastAsia="Times New Roman"/>
          <w:b/>
          <w:sz w:val="22"/>
          <w:szCs w:val="22"/>
          <w:lang w:eastAsia="uk-UA"/>
        </w:rPr>
      </w:pPr>
    </w:p>
    <w:p w14:paraId="56AA89AB" w14:textId="77777777" w:rsidR="000A4238" w:rsidRDefault="000A4238" w:rsidP="00924C87">
      <w:pPr>
        <w:jc w:val="center"/>
        <w:rPr>
          <w:rFonts w:eastAsia="Times New Roman"/>
          <w:b/>
          <w:sz w:val="22"/>
          <w:szCs w:val="22"/>
          <w:lang w:eastAsia="uk-UA"/>
        </w:rPr>
      </w:pPr>
    </w:p>
    <w:p w14:paraId="67704B3F" w14:textId="77777777" w:rsidR="000A4238" w:rsidRDefault="000A4238" w:rsidP="00924C87">
      <w:pPr>
        <w:jc w:val="center"/>
        <w:rPr>
          <w:rFonts w:eastAsia="Times New Roman"/>
          <w:b/>
          <w:sz w:val="22"/>
          <w:szCs w:val="22"/>
          <w:lang w:eastAsia="uk-UA"/>
        </w:rPr>
      </w:pPr>
    </w:p>
    <w:p w14:paraId="5A039FD4" w14:textId="77777777" w:rsidR="000A4238" w:rsidRDefault="000A4238" w:rsidP="00924C87">
      <w:pPr>
        <w:jc w:val="center"/>
        <w:rPr>
          <w:rFonts w:eastAsia="Times New Roman"/>
          <w:b/>
          <w:sz w:val="22"/>
          <w:szCs w:val="22"/>
          <w:lang w:eastAsia="uk-UA"/>
        </w:rPr>
      </w:pPr>
    </w:p>
    <w:p w14:paraId="58177017" w14:textId="77777777" w:rsidR="000A4238" w:rsidRDefault="000A4238" w:rsidP="00924C87">
      <w:pPr>
        <w:jc w:val="center"/>
        <w:rPr>
          <w:rFonts w:eastAsia="Times New Roman"/>
          <w:b/>
          <w:sz w:val="22"/>
          <w:szCs w:val="22"/>
          <w:lang w:eastAsia="uk-UA"/>
        </w:rPr>
      </w:pPr>
    </w:p>
    <w:p w14:paraId="163407A9" w14:textId="77777777" w:rsidR="000A4238" w:rsidRDefault="000A4238" w:rsidP="00924C87">
      <w:pPr>
        <w:jc w:val="center"/>
        <w:rPr>
          <w:rFonts w:eastAsia="Times New Roman"/>
          <w:b/>
          <w:sz w:val="22"/>
          <w:szCs w:val="22"/>
          <w:lang w:eastAsia="uk-UA"/>
        </w:rPr>
      </w:pPr>
    </w:p>
    <w:p w14:paraId="6516A80C" w14:textId="77777777" w:rsidR="000A4238" w:rsidRDefault="000A4238" w:rsidP="00924C87">
      <w:pPr>
        <w:jc w:val="center"/>
        <w:rPr>
          <w:rFonts w:eastAsia="Times New Roman"/>
          <w:b/>
          <w:sz w:val="22"/>
          <w:szCs w:val="22"/>
          <w:lang w:eastAsia="uk-UA"/>
        </w:rPr>
      </w:pPr>
    </w:p>
    <w:p w14:paraId="3139C368" w14:textId="77777777" w:rsidR="000A4238" w:rsidRDefault="000A4238" w:rsidP="00924C87">
      <w:pPr>
        <w:jc w:val="center"/>
        <w:rPr>
          <w:rFonts w:eastAsia="Times New Roman"/>
          <w:b/>
          <w:sz w:val="22"/>
          <w:szCs w:val="22"/>
          <w:lang w:eastAsia="uk-UA"/>
        </w:rPr>
      </w:pPr>
    </w:p>
    <w:p w14:paraId="100A279A" w14:textId="77777777" w:rsidR="000A4238" w:rsidRDefault="000A4238" w:rsidP="00924C87">
      <w:pPr>
        <w:jc w:val="center"/>
        <w:rPr>
          <w:rFonts w:eastAsia="Times New Roman"/>
          <w:b/>
          <w:sz w:val="22"/>
          <w:szCs w:val="22"/>
          <w:lang w:eastAsia="uk-UA"/>
        </w:rPr>
      </w:pPr>
    </w:p>
    <w:p w14:paraId="47DBCE09" w14:textId="77777777" w:rsidR="008548C6" w:rsidRDefault="008548C6" w:rsidP="00FE02D3">
      <w:pPr>
        <w:pStyle w:val="1"/>
        <w:widowControl w:val="0"/>
        <w:suppressAutoHyphens/>
        <w:spacing w:before="0" w:after="0" w:line="240" w:lineRule="auto"/>
        <w:rPr>
          <w:rFonts w:ascii="Times New Roman" w:eastAsia="Times New Roman" w:hAnsi="Times New Roman" w:cs="Times New Roman"/>
          <w:bCs/>
          <w:i/>
          <w:color w:val="auto"/>
          <w:kern w:val="32"/>
          <w:sz w:val="22"/>
          <w:szCs w:val="24"/>
          <w:lang w:eastAsia="zh-CN"/>
        </w:rPr>
      </w:pPr>
    </w:p>
    <w:p w14:paraId="717BB190" w14:textId="77777777" w:rsidR="008548C6" w:rsidRDefault="008548C6"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p>
    <w:p w14:paraId="0A8D3922" w14:textId="3157D42E" w:rsidR="00924C87" w:rsidRPr="00E5306A" w:rsidRDefault="00924C87"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t>Додаток 5 до тендерної документації</w:t>
      </w:r>
    </w:p>
    <w:p w14:paraId="66D592E2" w14:textId="77777777" w:rsidR="00924C87" w:rsidRPr="00E5306A" w:rsidRDefault="00924C87" w:rsidP="00924C87">
      <w:pPr>
        <w:spacing w:line="276" w:lineRule="auto"/>
        <w:jc w:val="right"/>
        <w:rPr>
          <w:b/>
          <w:i/>
          <w:sz w:val="22"/>
          <w:szCs w:val="22"/>
        </w:rPr>
      </w:pPr>
    </w:p>
    <w:p w14:paraId="2A70D786" w14:textId="77777777" w:rsidR="00924C87" w:rsidRPr="00E5306A" w:rsidRDefault="00924C87" w:rsidP="00924C87">
      <w:pPr>
        <w:spacing w:line="276" w:lineRule="auto"/>
        <w:jc w:val="right"/>
        <w:rPr>
          <w:rFonts w:eastAsia="Times New Roman"/>
          <w:b/>
          <w:sz w:val="22"/>
          <w:szCs w:val="22"/>
          <w:lang w:eastAsia="en-US"/>
        </w:rPr>
      </w:pPr>
    </w:p>
    <w:p w14:paraId="4608E6FA" w14:textId="477259D9" w:rsidR="00924C87" w:rsidRPr="00E5306A" w:rsidRDefault="00250892" w:rsidP="00924C87">
      <w:pPr>
        <w:spacing w:line="276" w:lineRule="auto"/>
        <w:rPr>
          <w:rFonts w:eastAsia="Times New Roman"/>
          <w:sz w:val="22"/>
          <w:szCs w:val="22"/>
          <w:lang w:eastAsia="uk-UA"/>
        </w:rPr>
      </w:pPr>
      <w:r w:rsidRPr="00E5306A">
        <w:rPr>
          <w:rFonts w:eastAsia="Times New Roman"/>
          <w:sz w:val="22"/>
          <w:szCs w:val="22"/>
          <w:lang w:eastAsia="uk-UA"/>
        </w:rPr>
        <w:t>___.___.</w:t>
      </w:r>
      <w:r w:rsidR="00924C87" w:rsidRPr="00E5306A">
        <w:rPr>
          <w:rFonts w:eastAsia="Times New Roman"/>
          <w:sz w:val="22"/>
          <w:szCs w:val="22"/>
          <w:lang w:eastAsia="uk-UA"/>
        </w:rPr>
        <w:t xml:space="preserve"> </w:t>
      </w:r>
      <w:r w:rsidR="00CF7DD4" w:rsidRPr="00E5306A">
        <w:rPr>
          <w:rFonts w:eastAsia="Times New Roman"/>
          <w:sz w:val="22"/>
          <w:szCs w:val="22"/>
          <w:lang w:eastAsia="uk-UA"/>
        </w:rPr>
        <w:t>202</w:t>
      </w:r>
      <w:r w:rsidR="00CF7DD4">
        <w:rPr>
          <w:rFonts w:eastAsia="Times New Roman"/>
          <w:sz w:val="22"/>
          <w:szCs w:val="22"/>
          <w:lang w:eastAsia="uk-UA"/>
        </w:rPr>
        <w:t xml:space="preserve">3 </w:t>
      </w:r>
      <w:r w:rsidR="00924C87" w:rsidRPr="00E5306A">
        <w:rPr>
          <w:rFonts w:eastAsia="Times New Roman"/>
          <w:sz w:val="22"/>
          <w:szCs w:val="22"/>
          <w:lang w:eastAsia="uk-UA"/>
        </w:rPr>
        <w:t>№ ________</w:t>
      </w:r>
    </w:p>
    <w:p w14:paraId="5E91E09B" w14:textId="77777777" w:rsidR="00924C87" w:rsidRPr="00E5306A" w:rsidRDefault="00924C87" w:rsidP="00924C87">
      <w:pPr>
        <w:spacing w:line="276" w:lineRule="auto"/>
        <w:rPr>
          <w:rFonts w:eastAsia="Times New Roman"/>
          <w:sz w:val="22"/>
          <w:szCs w:val="22"/>
          <w:lang w:eastAsia="uk-UA"/>
        </w:rPr>
      </w:pPr>
    </w:p>
    <w:p w14:paraId="1D6287B5" w14:textId="77777777" w:rsidR="00924C87" w:rsidRPr="00E5306A" w:rsidRDefault="00924C87" w:rsidP="00924C87">
      <w:pPr>
        <w:spacing w:line="276" w:lineRule="auto"/>
        <w:rPr>
          <w:rFonts w:eastAsia="Times New Roman"/>
          <w:sz w:val="22"/>
          <w:szCs w:val="22"/>
          <w:lang w:eastAsia="uk-UA"/>
        </w:rPr>
      </w:pPr>
    </w:p>
    <w:p w14:paraId="67FCE5B8" w14:textId="77777777" w:rsidR="00924C87" w:rsidRPr="00E5306A" w:rsidRDefault="00924C87" w:rsidP="00924C87">
      <w:pPr>
        <w:spacing w:line="276" w:lineRule="auto"/>
        <w:rPr>
          <w:rFonts w:eastAsia="Times New Roman"/>
          <w:sz w:val="22"/>
          <w:szCs w:val="22"/>
          <w:lang w:eastAsia="uk-UA"/>
        </w:rPr>
      </w:pPr>
    </w:p>
    <w:p w14:paraId="6C05C22C" w14:textId="1092FE3C" w:rsidR="00924C87" w:rsidRPr="008548C6" w:rsidRDefault="00924C87" w:rsidP="00924C87">
      <w:pPr>
        <w:spacing w:line="276" w:lineRule="auto"/>
        <w:jc w:val="center"/>
        <w:rPr>
          <w:rFonts w:eastAsia="Times New Roman"/>
          <w:sz w:val="22"/>
          <w:szCs w:val="22"/>
          <w:lang w:eastAsia="uk-UA"/>
        </w:rPr>
      </w:pPr>
      <w:r w:rsidRPr="008548C6">
        <w:rPr>
          <w:rFonts w:eastAsia="Times New Roman"/>
          <w:b/>
          <w:sz w:val="22"/>
          <w:szCs w:val="22"/>
          <w:lang w:eastAsia="uk-UA"/>
        </w:rPr>
        <w:t>Лист-згода з про</w:t>
      </w:r>
      <w:r w:rsidR="008548C6">
        <w:rPr>
          <w:rFonts w:eastAsia="Times New Roman"/>
          <w:b/>
          <w:sz w:val="22"/>
          <w:szCs w:val="22"/>
          <w:lang w:eastAsia="uk-UA"/>
        </w:rPr>
        <w:t>е</w:t>
      </w:r>
      <w:r w:rsidRPr="008548C6">
        <w:rPr>
          <w:rFonts w:eastAsia="Times New Roman"/>
          <w:b/>
          <w:sz w:val="22"/>
          <w:szCs w:val="22"/>
          <w:lang w:eastAsia="uk-UA"/>
        </w:rPr>
        <w:t>ктом договору</w:t>
      </w:r>
    </w:p>
    <w:p w14:paraId="33F6F544" w14:textId="77777777" w:rsidR="00924C87" w:rsidRPr="008548C6" w:rsidRDefault="00924C87" w:rsidP="00924C87">
      <w:pPr>
        <w:spacing w:line="276" w:lineRule="auto"/>
        <w:rPr>
          <w:rFonts w:eastAsia="Times New Roman"/>
          <w:sz w:val="22"/>
          <w:szCs w:val="22"/>
          <w:lang w:eastAsia="uk-UA"/>
        </w:rPr>
      </w:pPr>
    </w:p>
    <w:p w14:paraId="242BFF1B" w14:textId="32655FFA" w:rsidR="00924C87" w:rsidRPr="001C12CA" w:rsidRDefault="00924C87" w:rsidP="00924C87">
      <w:pPr>
        <w:spacing w:line="276" w:lineRule="auto"/>
        <w:ind w:firstLine="720"/>
        <w:jc w:val="both"/>
        <w:rPr>
          <w:rFonts w:eastAsia="Times New Roman"/>
          <w:sz w:val="22"/>
          <w:szCs w:val="22"/>
          <w:lang w:eastAsia="uk-UA"/>
        </w:rPr>
      </w:pPr>
      <w:r w:rsidRPr="008548C6">
        <w:rPr>
          <w:rFonts w:eastAsia="Times New Roman"/>
          <w:b/>
          <w:bCs/>
          <w:i/>
          <w:sz w:val="22"/>
          <w:szCs w:val="22"/>
          <w:u w:val="single"/>
          <w:lang w:eastAsia="uk-UA"/>
        </w:rPr>
        <w:t>[Найменування учасника</w:t>
      </w:r>
      <w:r w:rsidRPr="008548C6">
        <w:rPr>
          <w:rFonts w:eastAsia="Times New Roman"/>
          <w:b/>
          <w:bCs/>
          <w:i/>
          <w:sz w:val="22"/>
          <w:szCs w:val="22"/>
          <w:lang w:eastAsia="uk-UA"/>
        </w:rPr>
        <w:t>]</w:t>
      </w:r>
      <w:r w:rsidRPr="008548C6">
        <w:rPr>
          <w:rFonts w:eastAsia="Times New Roman"/>
          <w:sz w:val="22"/>
          <w:szCs w:val="22"/>
          <w:lang w:eastAsia="uk-UA"/>
        </w:rPr>
        <w:t xml:space="preserve"> ознайоми</w:t>
      </w:r>
      <w:r w:rsidR="008548C6">
        <w:rPr>
          <w:rFonts w:eastAsia="Times New Roman"/>
          <w:sz w:val="22"/>
          <w:szCs w:val="22"/>
          <w:lang w:eastAsia="uk-UA"/>
        </w:rPr>
        <w:t>в</w:t>
      </w:r>
      <w:r w:rsidRPr="008548C6">
        <w:rPr>
          <w:rFonts w:eastAsia="Times New Roman"/>
          <w:sz w:val="22"/>
          <w:szCs w:val="22"/>
          <w:lang w:eastAsia="uk-UA"/>
        </w:rPr>
        <w:t>ся з про</w:t>
      </w:r>
      <w:r w:rsidR="008548C6">
        <w:rPr>
          <w:rFonts w:eastAsia="Times New Roman"/>
          <w:sz w:val="22"/>
          <w:szCs w:val="22"/>
          <w:lang w:eastAsia="uk-UA"/>
        </w:rPr>
        <w:t>е</w:t>
      </w:r>
      <w:r w:rsidRPr="008548C6">
        <w:rPr>
          <w:rFonts w:eastAsia="Times New Roman"/>
          <w:sz w:val="22"/>
          <w:szCs w:val="22"/>
          <w:lang w:eastAsia="uk-UA"/>
        </w:rPr>
        <w:t>ктом договору</w:t>
      </w:r>
      <w:r w:rsidR="008548C6">
        <w:rPr>
          <w:rFonts w:eastAsia="Times New Roman"/>
          <w:sz w:val="22"/>
          <w:szCs w:val="22"/>
          <w:lang w:eastAsia="uk-UA"/>
        </w:rPr>
        <w:t xml:space="preserve">, в </w:t>
      </w:r>
      <w:proofErr w:type="spellStart"/>
      <w:r w:rsidR="008548C6">
        <w:rPr>
          <w:rFonts w:eastAsia="Times New Roman"/>
          <w:sz w:val="22"/>
          <w:szCs w:val="22"/>
          <w:lang w:eastAsia="uk-UA"/>
        </w:rPr>
        <w:t>т.ч</w:t>
      </w:r>
      <w:proofErr w:type="spellEnd"/>
      <w:r w:rsidR="008548C6">
        <w:rPr>
          <w:rFonts w:eastAsia="Times New Roman"/>
          <w:sz w:val="22"/>
          <w:szCs w:val="22"/>
          <w:lang w:eastAsia="uk-UA"/>
        </w:rPr>
        <w:t>. з</w:t>
      </w:r>
      <w:r w:rsidRPr="008548C6">
        <w:rPr>
          <w:rFonts w:eastAsia="Times New Roman"/>
          <w:sz w:val="22"/>
          <w:szCs w:val="22"/>
          <w:lang w:eastAsia="uk-UA"/>
        </w:rPr>
        <w:t xml:space="preserve">  порядком змін умов договору, що наведен</w:t>
      </w:r>
      <w:r w:rsidR="008548C6">
        <w:rPr>
          <w:rFonts w:eastAsia="Times New Roman"/>
          <w:sz w:val="22"/>
          <w:szCs w:val="22"/>
          <w:lang w:eastAsia="uk-UA"/>
        </w:rPr>
        <w:t>ий</w:t>
      </w:r>
      <w:r w:rsidRPr="008548C6">
        <w:rPr>
          <w:rFonts w:eastAsia="Times New Roman"/>
          <w:sz w:val="22"/>
          <w:szCs w:val="22"/>
          <w:lang w:eastAsia="uk-UA"/>
        </w:rPr>
        <w:t xml:space="preserve"> у </w:t>
      </w:r>
      <w:hyperlink w:anchor="_Додаток_№_3" w:history="1">
        <w:r w:rsidRPr="008548C6">
          <w:rPr>
            <w:rFonts w:eastAsia="Times New Roman"/>
            <w:b/>
            <w:bCs/>
            <w:sz w:val="22"/>
            <w:szCs w:val="22"/>
            <w:lang w:eastAsia="uk-UA"/>
          </w:rPr>
          <w:t>Додатку</w:t>
        </w:r>
      </w:hyperlink>
      <w:r w:rsidRPr="008548C6">
        <w:rPr>
          <w:rFonts w:eastAsia="Times New Roman"/>
          <w:b/>
          <w:bCs/>
          <w:sz w:val="22"/>
          <w:szCs w:val="22"/>
          <w:lang w:eastAsia="uk-UA"/>
        </w:rPr>
        <w:t xml:space="preserve"> 4</w:t>
      </w:r>
      <w:r w:rsidRPr="008548C6">
        <w:rPr>
          <w:rFonts w:eastAsia="Times New Roman"/>
          <w:sz w:val="22"/>
          <w:szCs w:val="22"/>
          <w:lang w:eastAsia="uk-UA"/>
        </w:rPr>
        <w:t xml:space="preserve"> тендерної документації закупівлі </w:t>
      </w:r>
      <w:r w:rsidRPr="008548C6">
        <w:rPr>
          <w:rFonts w:eastAsia="Times New Roman"/>
          <w:b/>
          <w:bCs/>
          <w:i/>
          <w:sz w:val="22"/>
          <w:szCs w:val="22"/>
          <w:lang w:eastAsia="uk-UA"/>
        </w:rPr>
        <w:t>№ </w:t>
      </w:r>
      <w:r w:rsidRPr="008548C6">
        <w:rPr>
          <w:rFonts w:eastAsia="Times New Roman"/>
          <w:b/>
          <w:bCs/>
          <w:i/>
          <w:sz w:val="22"/>
          <w:szCs w:val="22"/>
          <w:u w:val="single"/>
          <w:lang w:eastAsia="uk-UA"/>
        </w:rPr>
        <w:t>[номер закупівлі у системі «</w:t>
      </w:r>
      <w:proofErr w:type="spellStart"/>
      <w:r w:rsidRPr="008548C6">
        <w:rPr>
          <w:rFonts w:eastAsia="Times New Roman"/>
          <w:b/>
          <w:bCs/>
          <w:i/>
          <w:sz w:val="22"/>
          <w:szCs w:val="22"/>
          <w:u w:val="single"/>
          <w:lang w:eastAsia="uk-UA"/>
        </w:rPr>
        <w:t>Prozorro</w:t>
      </w:r>
      <w:proofErr w:type="spellEnd"/>
      <w:r w:rsidRPr="008548C6">
        <w:rPr>
          <w:rFonts w:eastAsia="Times New Roman"/>
          <w:b/>
          <w:bCs/>
          <w:i/>
          <w:sz w:val="22"/>
          <w:szCs w:val="22"/>
          <w:u w:val="single"/>
          <w:lang w:eastAsia="uk-UA"/>
        </w:rPr>
        <w:t>»</w:t>
      </w:r>
      <w:r w:rsidRPr="008548C6">
        <w:rPr>
          <w:rFonts w:eastAsia="Times New Roman"/>
          <w:b/>
          <w:bCs/>
          <w:i/>
          <w:sz w:val="22"/>
          <w:szCs w:val="22"/>
          <w:lang w:eastAsia="uk-UA"/>
        </w:rPr>
        <w:t>]</w:t>
      </w:r>
      <w:r w:rsidRPr="008548C6">
        <w:rPr>
          <w:rFonts w:eastAsia="Times New Roman"/>
          <w:sz w:val="22"/>
          <w:szCs w:val="22"/>
          <w:lang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46E67AA3" w14:textId="77777777" w:rsidR="00924C87" w:rsidRPr="00E5306A" w:rsidRDefault="00924C87" w:rsidP="00924C87">
      <w:pPr>
        <w:spacing w:line="276" w:lineRule="auto"/>
        <w:ind w:firstLine="450"/>
        <w:jc w:val="both"/>
        <w:rPr>
          <w:rFonts w:eastAsia="Times New Roman"/>
          <w:i/>
          <w:sz w:val="22"/>
          <w:szCs w:val="22"/>
          <w:u w:val="single"/>
          <w:lang w:eastAsia="uk-UA"/>
        </w:rPr>
      </w:pPr>
    </w:p>
    <w:p w14:paraId="12FB922A" w14:textId="77777777" w:rsidR="00924C87" w:rsidRPr="00E5306A" w:rsidRDefault="00924C87" w:rsidP="00924C87">
      <w:pPr>
        <w:spacing w:line="276" w:lineRule="auto"/>
        <w:ind w:firstLine="450"/>
        <w:jc w:val="both"/>
        <w:rPr>
          <w:rFonts w:eastAsia="Times New Roman"/>
          <w:i/>
          <w:sz w:val="22"/>
          <w:szCs w:val="22"/>
          <w:u w:val="single"/>
          <w:lang w:eastAsia="uk-UA"/>
        </w:rPr>
      </w:pPr>
    </w:p>
    <w:p w14:paraId="58230BA8" w14:textId="77777777" w:rsidR="00924C87" w:rsidRPr="00E5306A" w:rsidRDefault="00924C87" w:rsidP="00924C87">
      <w:pPr>
        <w:spacing w:after="160" w:line="259" w:lineRule="auto"/>
        <w:rPr>
          <w:rFonts w:eastAsia="Times New Roman"/>
          <w:sz w:val="22"/>
          <w:szCs w:val="22"/>
          <w:lang w:eastAsia="uk-UA"/>
        </w:rPr>
      </w:pPr>
    </w:p>
    <w:tbl>
      <w:tblPr>
        <w:tblW w:w="10024" w:type="dxa"/>
        <w:jc w:val="center"/>
        <w:tblLayout w:type="fixed"/>
        <w:tblLook w:val="0400" w:firstRow="0" w:lastRow="0" w:firstColumn="0" w:lastColumn="0" w:noHBand="0" w:noVBand="1"/>
      </w:tblPr>
      <w:tblGrid>
        <w:gridCol w:w="3342"/>
        <w:gridCol w:w="3341"/>
        <w:gridCol w:w="3341"/>
      </w:tblGrid>
      <w:tr w:rsidR="00924C87" w:rsidRPr="00E5306A" w14:paraId="4572E393" w14:textId="77777777" w:rsidTr="00683B5D">
        <w:trPr>
          <w:jc w:val="center"/>
        </w:trPr>
        <w:tc>
          <w:tcPr>
            <w:tcW w:w="3342" w:type="dxa"/>
          </w:tcPr>
          <w:p w14:paraId="538300ED" w14:textId="77777777"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br w:type="page"/>
              <w:t>________________________</w:t>
            </w:r>
          </w:p>
        </w:tc>
        <w:tc>
          <w:tcPr>
            <w:tcW w:w="3341" w:type="dxa"/>
          </w:tcPr>
          <w:p w14:paraId="63C75638" w14:textId="77777777"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t>________________________</w:t>
            </w:r>
          </w:p>
        </w:tc>
        <w:tc>
          <w:tcPr>
            <w:tcW w:w="3341" w:type="dxa"/>
          </w:tcPr>
          <w:p w14:paraId="71437F2D" w14:textId="77777777"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t>________________________</w:t>
            </w:r>
          </w:p>
        </w:tc>
      </w:tr>
      <w:tr w:rsidR="00924C87" w:rsidRPr="00E5306A" w14:paraId="758D852D" w14:textId="77777777" w:rsidTr="00683B5D">
        <w:trPr>
          <w:jc w:val="center"/>
        </w:trPr>
        <w:tc>
          <w:tcPr>
            <w:tcW w:w="3342" w:type="dxa"/>
          </w:tcPr>
          <w:p w14:paraId="63914C8D" w14:textId="77777777" w:rsidR="00924C87" w:rsidRPr="00E5306A" w:rsidRDefault="00924C87" w:rsidP="00683B5D">
            <w:pPr>
              <w:jc w:val="center"/>
              <w:rPr>
                <w:rFonts w:eastAsia="Times New Roman"/>
                <w:b/>
                <w:bCs/>
                <w:lang w:eastAsia="uk-UA"/>
              </w:rPr>
            </w:pPr>
          </w:p>
        </w:tc>
        <w:tc>
          <w:tcPr>
            <w:tcW w:w="3341" w:type="dxa"/>
          </w:tcPr>
          <w:p w14:paraId="5832A85E" w14:textId="77777777" w:rsidR="00924C87" w:rsidRPr="00E5306A" w:rsidRDefault="00924C87" w:rsidP="00683B5D">
            <w:pPr>
              <w:jc w:val="center"/>
              <w:rPr>
                <w:rFonts w:eastAsia="Times New Roman"/>
                <w:b/>
                <w:bCs/>
                <w:lang w:eastAsia="uk-UA"/>
              </w:rPr>
            </w:pPr>
          </w:p>
        </w:tc>
        <w:tc>
          <w:tcPr>
            <w:tcW w:w="3341" w:type="dxa"/>
          </w:tcPr>
          <w:p w14:paraId="2A72149D" w14:textId="77777777" w:rsidR="00924C87" w:rsidRPr="00E5306A" w:rsidRDefault="00924C87" w:rsidP="00683B5D">
            <w:pPr>
              <w:jc w:val="center"/>
              <w:rPr>
                <w:rFonts w:eastAsia="Times New Roman"/>
                <w:b/>
                <w:bCs/>
                <w:lang w:eastAsia="uk-UA"/>
              </w:rPr>
            </w:pPr>
          </w:p>
        </w:tc>
      </w:tr>
      <w:tr w:rsidR="00924C87" w:rsidRPr="00E5306A" w14:paraId="1CD09661" w14:textId="77777777" w:rsidTr="00683B5D">
        <w:trPr>
          <w:jc w:val="center"/>
        </w:trPr>
        <w:tc>
          <w:tcPr>
            <w:tcW w:w="3342" w:type="dxa"/>
          </w:tcPr>
          <w:p w14:paraId="513B0DC0" w14:textId="77777777"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посада уповноваженої особи учасника</w:t>
            </w:r>
          </w:p>
        </w:tc>
        <w:tc>
          <w:tcPr>
            <w:tcW w:w="3341" w:type="dxa"/>
          </w:tcPr>
          <w:p w14:paraId="618B6912" w14:textId="77777777"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підпис та печатка (за наявності)</w:t>
            </w:r>
          </w:p>
        </w:tc>
        <w:tc>
          <w:tcPr>
            <w:tcW w:w="3341" w:type="dxa"/>
          </w:tcPr>
          <w:p w14:paraId="3C4ACE13" w14:textId="77777777"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прізвище, ініціали</w:t>
            </w:r>
          </w:p>
        </w:tc>
      </w:tr>
    </w:tbl>
    <w:p w14:paraId="0925DB29" w14:textId="77777777" w:rsidR="00924C87" w:rsidRPr="00E5306A" w:rsidRDefault="00924C87" w:rsidP="00924C87">
      <w:pPr>
        <w:jc w:val="both"/>
        <w:rPr>
          <w:rFonts w:eastAsia="Times New Roman"/>
          <w:sz w:val="22"/>
          <w:szCs w:val="22"/>
          <w:lang w:eastAsia="uk-UA"/>
        </w:rPr>
      </w:pPr>
    </w:p>
    <w:p w14:paraId="0C557828" w14:textId="262536DF" w:rsidR="00612B7A" w:rsidRDefault="00612B7A" w:rsidP="00924C87">
      <w:pPr>
        <w:jc w:val="center"/>
        <w:rPr>
          <w:rFonts w:eastAsia="Times New Roman"/>
          <w:sz w:val="22"/>
          <w:szCs w:val="22"/>
          <w:lang w:eastAsia="uk-UA"/>
        </w:rPr>
      </w:pPr>
    </w:p>
    <w:p w14:paraId="7CB6D343" w14:textId="0CD3B1C5" w:rsidR="00763BC4" w:rsidRDefault="00763BC4" w:rsidP="00924C87">
      <w:pPr>
        <w:jc w:val="center"/>
        <w:rPr>
          <w:rFonts w:eastAsia="Times New Roman"/>
          <w:sz w:val="22"/>
          <w:szCs w:val="22"/>
          <w:lang w:eastAsia="uk-UA"/>
        </w:rPr>
      </w:pPr>
    </w:p>
    <w:p w14:paraId="305792EE" w14:textId="2AAC8F6D" w:rsidR="00763BC4" w:rsidRDefault="00763BC4" w:rsidP="00924C87">
      <w:pPr>
        <w:jc w:val="center"/>
        <w:rPr>
          <w:rFonts w:eastAsia="Times New Roman"/>
          <w:sz w:val="22"/>
          <w:szCs w:val="22"/>
          <w:lang w:eastAsia="uk-UA"/>
        </w:rPr>
      </w:pPr>
    </w:p>
    <w:p w14:paraId="39070FB5" w14:textId="5EF254B0" w:rsidR="00763BC4" w:rsidRDefault="00763BC4" w:rsidP="00924C87">
      <w:pPr>
        <w:jc w:val="center"/>
        <w:rPr>
          <w:rFonts w:eastAsia="Times New Roman"/>
          <w:sz w:val="22"/>
          <w:szCs w:val="22"/>
          <w:lang w:eastAsia="uk-UA"/>
        </w:rPr>
      </w:pPr>
    </w:p>
    <w:p w14:paraId="11A7DE26" w14:textId="70021518" w:rsidR="00763BC4" w:rsidRDefault="00763BC4" w:rsidP="00924C87">
      <w:pPr>
        <w:jc w:val="center"/>
        <w:rPr>
          <w:rFonts w:eastAsia="Times New Roman"/>
          <w:sz w:val="22"/>
          <w:szCs w:val="22"/>
          <w:lang w:eastAsia="uk-UA"/>
        </w:rPr>
      </w:pPr>
    </w:p>
    <w:p w14:paraId="1AF029E4" w14:textId="0A83C029" w:rsidR="00763BC4" w:rsidRDefault="00763BC4" w:rsidP="00924C87">
      <w:pPr>
        <w:jc w:val="center"/>
        <w:rPr>
          <w:rFonts w:eastAsia="Times New Roman"/>
          <w:sz w:val="22"/>
          <w:szCs w:val="22"/>
          <w:lang w:eastAsia="uk-UA"/>
        </w:rPr>
      </w:pPr>
    </w:p>
    <w:p w14:paraId="59F73AC8" w14:textId="7C96E2FE" w:rsidR="00763BC4" w:rsidRDefault="00763BC4" w:rsidP="00FE02D3">
      <w:pPr>
        <w:rPr>
          <w:rFonts w:eastAsia="Times New Roman"/>
          <w:sz w:val="22"/>
          <w:szCs w:val="22"/>
          <w:lang w:eastAsia="uk-UA"/>
        </w:rPr>
      </w:pPr>
    </w:p>
    <w:p w14:paraId="438F3065" w14:textId="674071EC" w:rsidR="00763BC4" w:rsidRDefault="00763BC4" w:rsidP="00924C87">
      <w:pPr>
        <w:jc w:val="center"/>
        <w:rPr>
          <w:rFonts w:eastAsia="Times New Roman"/>
          <w:sz w:val="22"/>
          <w:szCs w:val="22"/>
          <w:lang w:eastAsia="uk-UA"/>
        </w:rPr>
      </w:pPr>
    </w:p>
    <w:p w14:paraId="3637979B" w14:textId="172F5784" w:rsidR="009A41A0" w:rsidRPr="00E5306A" w:rsidRDefault="009A41A0" w:rsidP="009A41A0">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t xml:space="preserve">Додаток </w:t>
      </w:r>
      <w:r>
        <w:rPr>
          <w:rFonts w:ascii="Times New Roman" w:eastAsia="Times New Roman" w:hAnsi="Times New Roman" w:cs="Times New Roman"/>
          <w:bCs/>
          <w:i/>
          <w:color w:val="auto"/>
          <w:kern w:val="32"/>
          <w:sz w:val="22"/>
          <w:szCs w:val="24"/>
          <w:lang w:eastAsia="zh-CN"/>
        </w:rPr>
        <w:t>6</w:t>
      </w:r>
      <w:r w:rsidRPr="00E5306A">
        <w:rPr>
          <w:rFonts w:ascii="Times New Roman" w:eastAsia="Times New Roman" w:hAnsi="Times New Roman" w:cs="Times New Roman"/>
          <w:bCs/>
          <w:i/>
          <w:color w:val="auto"/>
          <w:kern w:val="32"/>
          <w:sz w:val="22"/>
          <w:szCs w:val="24"/>
          <w:lang w:eastAsia="zh-CN"/>
        </w:rPr>
        <w:t xml:space="preserve"> до тендерної документації</w:t>
      </w:r>
    </w:p>
    <w:p w14:paraId="454EC7BF" w14:textId="77777777" w:rsidR="009A41A0" w:rsidRDefault="009A41A0" w:rsidP="009A41A0">
      <w:pPr>
        <w:ind w:right="196"/>
        <w:rPr>
          <w:b/>
          <w:bCs/>
          <w:i/>
          <w:sz w:val="28"/>
          <w:szCs w:val="28"/>
        </w:rPr>
      </w:pPr>
    </w:p>
    <w:p w14:paraId="53DDF18E" w14:textId="77777777" w:rsidR="00021AC7" w:rsidRDefault="00021AC7" w:rsidP="00021AC7">
      <w:pPr>
        <w:widowControl w:val="0"/>
        <w:ind w:hanging="720"/>
        <w:jc w:val="center"/>
      </w:pPr>
      <w:r>
        <w:rPr>
          <w:rFonts w:eastAsia="Times New Roman"/>
          <w:b/>
          <w:caps/>
        </w:rPr>
        <w:t>тендернА ПРОПОЗИЦІя</w:t>
      </w:r>
      <w:r>
        <w:rPr>
          <w:rFonts w:eastAsia="Times New Roman"/>
          <w:b/>
          <w:caps/>
          <w:vertAlign w:val="superscript"/>
        </w:rPr>
        <w:t>1</w:t>
      </w:r>
    </w:p>
    <w:p w14:paraId="0488AD74" w14:textId="77777777" w:rsidR="00021AC7" w:rsidRDefault="00021AC7" w:rsidP="00021AC7">
      <w:pPr>
        <w:widowControl w:val="0"/>
        <w:ind w:hanging="720"/>
        <w:jc w:val="center"/>
        <w:rPr>
          <w:rFonts w:eastAsia="Times New Roman"/>
          <w:sz w:val="16"/>
          <w:szCs w:val="16"/>
        </w:rPr>
      </w:pPr>
    </w:p>
    <w:p w14:paraId="0A72FEF4" w14:textId="77777777" w:rsidR="00021AC7" w:rsidRDefault="00021AC7" w:rsidP="00021AC7">
      <w:pPr>
        <w:widowControl w:val="0"/>
        <w:ind w:hanging="720"/>
        <w:jc w:val="center"/>
      </w:pPr>
      <w:r>
        <w:rPr>
          <w:rFonts w:eastAsia="Times New Roman"/>
        </w:rPr>
        <w:t xml:space="preserve">            від ____________ </w:t>
      </w:r>
    </w:p>
    <w:p w14:paraId="78AB98E0" w14:textId="77777777" w:rsidR="00021AC7" w:rsidRDefault="00021AC7" w:rsidP="00021AC7">
      <w:pPr>
        <w:widowControl w:val="0"/>
        <w:ind w:hanging="720"/>
        <w:jc w:val="center"/>
      </w:pPr>
      <w:r>
        <w:rPr>
          <w:rFonts w:eastAsia="Times New Roman"/>
          <w:i/>
          <w:sz w:val="20"/>
          <w:szCs w:val="20"/>
        </w:rPr>
        <w:t xml:space="preserve">              (дата)</w:t>
      </w:r>
    </w:p>
    <w:p w14:paraId="6A14B917" w14:textId="77777777" w:rsidR="00021AC7" w:rsidRDefault="00021AC7" w:rsidP="00021AC7">
      <w:pPr>
        <w:widowControl w:val="0"/>
        <w:ind w:hanging="720"/>
        <w:jc w:val="center"/>
        <w:rPr>
          <w:rFonts w:eastAsia="Times New Roman"/>
          <w:sz w:val="16"/>
          <w:szCs w:val="16"/>
        </w:rPr>
      </w:pPr>
    </w:p>
    <w:p w14:paraId="380DA0F7" w14:textId="77777777" w:rsidR="00021AC7" w:rsidRDefault="00021AC7" w:rsidP="00021AC7">
      <w:pPr>
        <w:widowControl w:val="0"/>
        <w:ind w:hanging="720"/>
        <w:jc w:val="center"/>
      </w:pPr>
      <w:r>
        <w:rPr>
          <w:rFonts w:eastAsia="Times New Roman"/>
        </w:rPr>
        <w:t xml:space="preserve">            щодо закупівлі</w:t>
      </w:r>
    </w:p>
    <w:p w14:paraId="7DE4F600" w14:textId="77777777" w:rsidR="00021AC7" w:rsidRDefault="00021AC7" w:rsidP="00021AC7">
      <w:pPr>
        <w:widowControl w:val="0"/>
        <w:rPr>
          <w:sz w:val="16"/>
          <w:szCs w:val="16"/>
        </w:rPr>
      </w:pPr>
    </w:p>
    <w:p w14:paraId="3BFD7AD8" w14:textId="06A9C91D" w:rsidR="00021AC7" w:rsidRPr="00612EE2" w:rsidRDefault="00612EE2" w:rsidP="00161108">
      <w:pPr>
        <w:widowControl w:val="0"/>
        <w:autoSpaceDE w:val="0"/>
        <w:autoSpaceDN w:val="0"/>
        <w:adjustRightInd w:val="0"/>
        <w:jc w:val="both"/>
        <w:rPr>
          <w:b/>
          <w:bCs/>
          <w:highlight w:val="yellow"/>
          <w:lang w:val="ru-RU"/>
        </w:rPr>
      </w:pPr>
      <w:r>
        <w:rPr>
          <w:rFonts w:eastAsia="Times New Roman"/>
          <w:b/>
          <w:lang w:val="ru-RU"/>
        </w:rPr>
        <w:t xml:space="preserve">за кодом </w:t>
      </w:r>
      <w:r w:rsidRPr="00BA53E0">
        <w:rPr>
          <w:rFonts w:eastAsia="Times New Roman"/>
          <w:b/>
          <w:lang w:val="ru-RU"/>
        </w:rPr>
        <w:t>ДК 021:2015</w:t>
      </w:r>
      <w:r w:rsidR="00161108">
        <w:rPr>
          <w:rFonts w:eastAsia="Times New Roman"/>
          <w:b/>
          <w:lang w:val="ru-RU"/>
        </w:rPr>
        <w:t>:</w:t>
      </w:r>
      <w:r w:rsidRPr="00BA53E0">
        <w:rPr>
          <w:rFonts w:eastAsia="Times New Roman"/>
          <w:lang w:val="ru-RU"/>
        </w:rPr>
        <w:t xml:space="preserve"> </w:t>
      </w:r>
      <w:r w:rsidR="00161108" w:rsidRPr="00161108">
        <w:rPr>
          <w:rFonts w:eastAsia="Times New Roman"/>
          <w:b/>
          <w:lang w:eastAsia="uk-UA"/>
        </w:rPr>
        <w:t>30210000-4 Машини для обробки даних (апаратна частина)</w:t>
      </w:r>
      <w:r w:rsidR="00161108">
        <w:rPr>
          <w:rFonts w:eastAsia="Times New Roman"/>
          <w:b/>
        </w:rPr>
        <w:t xml:space="preserve"> </w:t>
      </w:r>
      <w:r w:rsidR="00161108" w:rsidRPr="00161108">
        <w:rPr>
          <w:rFonts w:eastAsia="Times New Roman"/>
          <w:b/>
        </w:rPr>
        <w:t>(</w:t>
      </w:r>
      <w:r w:rsidR="00161108" w:rsidRPr="00161108">
        <w:rPr>
          <w:rFonts w:eastAsia="Times New Roman"/>
          <w:b/>
          <w:lang w:eastAsia="uk-UA"/>
        </w:rPr>
        <w:t>Робоча станція для оформлення та видачі паспортних документів, що підтверджують громадянство України, посвідчують особу чи її спеціальний статус, з комплектом обладнання для зняття біометричних даних (параметрів) особи</w:t>
      </w:r>
      <w:r w:rsidR="00161108" w:rsidRPr="00161108">
        <w:rPr>
          <w:rFonts w:eastAsia="Times New Roman"/>
          <w:b/>
          <w:lang w:val="ru-RU"/>
        </w:rPr>
        <w:t>)</w:t>
      </w:r>
    </w:p>
    <w:p w14:paraId="065E8285" w14:textId="08624ABE" w:rsidR="00021AC7" w:rsidRDefault="00612EE2" w:rsidP="00021AC7">
      <w:pPr>
        <w:widowControl w:val="0"/>
        <w:jc w:val="center"/>
        <w:rPr>
          <w:b/>
          <w:bCs/>
          <w:iCs/>
        </w:rPr>
      </w:pPr>
      <w:proofErr w:type="spellStart"/>
      <w:r>
        <w:rPr>
          <w:b/>
          <w:bCs/>
          <w:iCs/>
        </w:rPr>
        <w:t>Солоницівською</w:t>
      </w:r>
      <w:proofErr w:type="spellEnd"/>
      <w:r>
        <w:rPr>
          <w:b/>
          <w:bCs/>
          <w:iCs/>
        </w:rPr>
        <w:t xml:space="preserve"> селищною радою</w:t>
      </w:r>
    </w:p>
    <w:p w14:paraId="72C1D7D1" w14:textId="77777777" w:rsidR="00021AC7" w:rsidRDefault="00021AC7" w:rsidP="00021AC7">
      <w:pPr>
        <w:widowControl w:val="0"/>
        <w:jc w:val="center"/>
        <w:rPr>
          <w:sz w:val="16"/>
          <w:szCs w:val="16"/>
        </w:rPr>
      </w:pPr>
    </w:p>
    <w:p w14:paraId="11817346" w14:textId="77777777" w:rsidR="00021AC7" w:rsidRDefault="00021AC7" w:rsidP="00021AC7">
      <w:pPr>
        <w:widowControl w:val="0"/>
      </w:pPr>
      <w:r>
        <w:t>Найменування учасника: ________________________________________________________</w:t>
      </w:r>
    </w:p>
    <w:p w14:paraId="2E301222" w14:textId="77777777" w:rsidR="00021AC7" w:rsidRDefault="00021AC7" w:rsidP="00021AC7">
      <w:pPr>
        <w:widowControl w:val="0"/>
        <w:jc w:val="center"/>
      </w:pPr>
      <w:r>
        <w:rPr>
          <w:i/>
          <w:iCs/>
          <w:sz w:val="20"/>
          <w:szCs w:val="20"/>
        </w:rPr>
        <w:t>(повна назва учасника)</w:t>
      </w:r>
    </w:p>
    <w:p w14:paraId="053463B1" w14:textId="77777777" w:rsidR="00021AC7" w:rsidRDefault="00021AC7" w:rsidP="00021AC7">
      <w:pPr>
        <w:widowControl w:val="0"/>
      </w:pPr>
      <w:r>
        <w:t>в особі __________________________________________________________________________</w:t>
      </w:r>
    </w:p>
    <w:p w14:paraId="45E13FC3" w14:textId="77777777" w:rsidR="00021AC7" w:rsidRDefault="00021AC7" w:rsidP="00021AC7">
      <w:pPr>
        <w:widowControl w:val="0"/>
        <w:jc w:val="center"/>
      </w:pPr>
      <w:r>
        <w:rPr>
          <w:i/>
          <w:iCs/>
          <w:sz w:val="20"/>
          <w:szCs w:val="20"/>
        </w:rPr>
        <w:t>(прізвище, ім'я, по батькові, посада відповідальної особи)</w:t>
      </w:r>
    </w:p>
    <w:p w14:paraId="6D57FA19" w14:textId="77777777" w:rsidR="00021AC7" w:rsidRDefault="00021AC7" w:rsidP="00021AC7">
      <w:pPr>
        <w:widowControl w:val="0"/>
      </w:pPr>
      <w:r>
        <w:t xml:space="preserve">уповноважений повідомити наступне: </w:t>
      </w:r>
    </w:p>
    <w:p w14:paraId="63227E40" w14:textId="77777777" w:rsidR="00021AC7" w:rsidRDefault="00021AC7" w:rsidP="00021AC7">
      <w:pPr>
        <w:widowControl w:val="0"/>
        <w:jc w:val="both"/>
      </w:pPr>
    </w:p>
    <w:p w14:paraId="3D52501E" w14:textId="77777777" w:rsidR="00021AC7" w:rsidRDefault="00021AC7" w:rsidP="00021AC7">
      <w:pPr>
        <w:widowControl w:val="0"/>
        <w:tabs>
          <w:tab w:val="left" w:pos="561"/>
        </w:tabs>
        <w:ind w:right="-96"/>
        <w:jc w:val="both"/>
      </w:pPr>
      <w:r>
        <w:t xml:space="preserve">1. </w:t>
      </w:r>
      <w:r>
        <w:rPr>
          <w:rFonts w:eastAsia="Times New Roman"/>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Pr>
          <w:rFonts w:eastAsia="Times New Roman"/>
          <w:i/>
        </w:rPr>
        <w:t>(найменування продукції, запропонованого учасником)</w:t>
      </w:r>
      <w:r>
        <w:rPr>
          <w:rFonts w:eastAsia="Times New Roman"/>
        </w:rPr>
        <w:t>, виконати вимоги Замовника на умовах, зазначених у цій пропозиції.</w:t>
      </w:r>
    </w:p>
    <w:p w14:paraId="19D853D6" w14:textId="77777777" w:rsidR="00021AC7" w:rsidRDefault="00021AC7" w:rsidP="00021AC7">
      <w:pPr>
        <w:widowControl w:val="0"/>
        <w:tabs>
          <w:tab w:val="left" w:pos="561"/>
        </w:tabs>
        <w:ind w:right="-96"/>
        <w:jc w:val="both"/>
        <w:rPr>
          <w:rFonts w:eastAsia="Times New Roman"/>
        </w:rPr>
      </w:pPr>
    </w:p>
    <w:p w14:paraId="1B14F06B" w14:textId="77777777" w:rsidR="00021AC7" w:rsidRDefault="00021AC7" w:rsidP="00021AC7">
      <w:pPr>
        <w:widowControl w:val="0"/>
      </w:pPr>
      <w:r>
        <w:t>2. Адреса (юридична, поштова) учасника торгів _____________________________________</w:t>
      </w:r>
    </w:p>
    <w:p w14:paraId="0D57EAC7" w14:textId="77777777" w:rsidR="00021AC7" w:rsidRDefault="00021AC7" w:rsidP="00021AC7">
      <w:pPr>
        <w:widowControl w:val="0"/>
      </w:pPr>
    </w:p>
    <w:p w14:paraId="00D686B9" w14:textId="77777777" w:rsidR="00021AC7" w:rsidRDefault="00021AC7" w:rsidP="00021AC7">
      <w:pPr>
        <w:widowControl w:val="0"/>
      </w:pPr>
      <w:r>
        <w:t xml:space="preserve">3. Телефон, </w:t>
      </w:r>
      <w:r>
        <w:rPr>
          <w:rFonts w:eastAsia="Times New Roman"/>
          <w:bCs/>
        </w:rPr>
        <w:t>електронна адреса</w:t>
      </w:r>
      <w:r>
        <w:t xml:space="preserve"> ____________________________________________________</w:t>
      </w:r>
    </w:p>
    <w:p w14:paraId="40FB240D" w14:textId="77777777" w:rsidR="00021AC7" w:rsidRDefault="00021AC7" w:rsidP="00021AC7">
      <w:pPr>
        <w:widowControl w:val="0"/>
      </w:pPr>
    </w:p>
    <w:p w14:paraId="7DA2CD14" w14:textId="77777777" w:rsidR="00021AC7" w:rsidRDefault="00021AC7" w:rsidP="00021AC7">
      <w:pPr>
        <w:widowControl w:val="0"/>
        <w:jc w:val="both"/>
      </w:pPr>
      <w:r>
        <w:t xml:space="preserve">4. </w:t>
      </w:r>
      <w:r>
        <w:rPr>
          <w:lang w:eastAsia="he-IL" w:bidi="he-IL"/>
        </w:rPr>
        <w:t>Відомості про керівника (П.І.Б., посада, номер контактного телефону) – для юридичних осіб</w:t>
      </w:r>
      <w:r>
        <w:t xml:space="preserve"> ____________________________________________________________</w:t>
      </w:r>
    </w:p>
    <w:p w14:paraId="69A27312" w14:textId="77777777" w:rsidR="00021AC7" w:rsidRDefault="00021AC7" w:rsidP="00021AC7">
      <w:pPr>
        <w:widowControl w:val="0"/>
        <w:jc w:val="both"/>
      </w:pPr>
    </w:p>
    <w:p w14:paraId="18256EA8" w14:textId="77777777" w:rsidR="00021AC7" w:rsidRDefault="00021AC7" w:rsidP="00021AC7">
      <w:pPr>
        <w:widowControl w:val="0"/>
        <w:jc w:val="both"/>
      </w:pPr>
      <w:r>
        <w:t xml:space="preserve">5. </w:t>
      </w:r>
      <w:r>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14:paraId="6F12D2D5" w14:textId="77777777" w:rsidR="00021AC7" w:rsidRDefault="00021AC7" w:rsidP="00021AC7">
      <w:pPr>
        <w:widowControl w:val="0"/>
        <w:jc w:val="both"/>
        <w:rPr>
          <w:lang w:eastAsia="he-IL" w:bidi="he-IL"/>
        </w:rPr>
      </w:pPr>
    </w:p>
    <w:p w14:paraId="402F313C" w14:textId="77777777" w:rsidR="00021AC7" w:rsidRDefault="00021AC7" w:rsidP="00021AC7">
      <w:pPr>
        <w:widowControl w:val="0"/>
        <w:jc w:val="both"/>
      </w:pPr>
      <w:r>
        <w:rPr>
          <w:lang w:eastAsia="he-IL" w:bidi="he-IL"/>
        </w:rPr>
        <w:t>6. Банківські реквізити ______________________________________________________</w:t>
      </w:r>
    </w:p>
    <w:p w14:paraId="6D80AE60" w14:textId="77777777" w:rsidR="00021AC7" w:rsidRDefault="00021AC7" w:rsidP="00021AC7">
      <w:pPr>
        <w:widowControl w:val="0"/>
        <w:jc w:val="both"/>
        <w:rPr>
          <w:lang w:eastAsia="he-IL" w:bidi="he-IL"/>
        </w:rPr>
      </w:pPr>
    </w:p>
    <w:p w14:paraId="7CAE8212" w14:textId="77777777" w:rsidR="00021AC7" w:rsidRDefault="00021AC7" w:rsidP="00021AC7">
      <w:pPr>
        <w:widowControl w:val="0"/>
        <w:jc w:val="both"/>
      </w:pPr>
      <w:r>
        <w:rPr>
          <w:lang w:eastAsia="he-IL" w:bidi="he-IL"/>
        </w:rPr>
        <w:t xml:space="preserve">7. </w:t>
      </w:r>
      <w:bookmarkStart w:id="21" w:name="_Hlk118921229"/>
      <w:r>
        <w:rPr>
          <w:lang w:eastAsia="he-IL" w:bidi="he-IL"/>
        </w:rPr>
        <w:t>П.І.Б., зразок підпису, посада особи (осіб), уповноваженої (уповноважених) підписувати документи тендерної пропозиції учасника ____________________________________</w:t>
      </w:r>
      <w:bookmarkEnd w:id="21"/>
    </w:p>
    <w:p w14:paraId="4DC0EDA4" w14:textId="77777777" w:rsidR="00021AC7" w:rsidRDefault="00021AC7" w:rsidP="00021AC7">
      <w:pPr>
        <w:widowControl w:val="0"/>
        <w:jc w:val="both"/>
        <w:rPr>
          <w:lang w:eastAsia="he-IL" w:bidi="he-IL"/>
        </w:rPr>
      </w:pPr>
    </w:p>
    <w:p w14:paraId="7D698537" w14:textId="77777777" w:rsidR="00021AC7" w:rsidRDefault="00021AC7" w:rsidP="00021AC7">
      <w:r>
        <w:rPr>
          <w:lang w:eastAsia="he-IL" w:bidi="he-IL"/>
        </w:rPr>
        <w:t xml:space="preserve">8. </w:t>
      </w:r>
      <w:bookmarkStart w:id="22" w:name="_Hlk118921263"/>
      <w:r>
        <w:rPr>
          <w:lang w:eastAsia="he-IL" w:bidi="he-IL"/>
        </w:rPr>
        <w:t>П.І.Б., зразок підпису, посада особи (осіб), уповноваженої (уповноважених) підписувати документи</w:t>
      </w:r>
      <w:r>
        <w:t xml:space="preserve"> за результатами процедури закупівлі (договір про закупівлю) ______________</w:t>
      </w:r>
    </w:p>
    <w:p w14:paraId="54288A9C" w14:textId="77777777" w:rsidR="00021AC7" w:rsidRDefault="00021AC7" w:rsidP="00021AC7"/>
    <w:bookmarkEnd w:id="22"/>
    <w:p w14:paraId="325A77C9" w14:textId="77777777" w:rsidR="00021AC7" w:rsidRPr="00AF1568" w:rsidRDefault="00021AC7" w:rsidP="00021AC7">
      <w:pPr>
        <w:widowControl w:val="0"/>
        <w:jc w:val="both"/>
      </w:pPr>
      <w:r>
        <w:t xml:space="preserve">9. Цінова пропозиція </w:t>
      </w:r>
    </w:p>
    <w:tbl>
      <w:tblPr>
        <w:tblW w:w="9827" w:type="dxa"/>
        <w:tblInd w:w="-183" w:type="dxa"/>
        <w:tblLayout w:type="fixed"/>
        <w:tblCellMar>
          <w:left w:w="5" w:type="dxa"/>
          <w:right w:w="103" w:type="dxa"/>
        </w:tblCellMar>
        <w:tblLook w:val="0000" w:firstRow="0" w:lastRow="0" w:firstColumn="0" w:lastColumn="0" w:noHBand="0" w:noVBand="0"/>
      </w:tblPr>
      <w:tblGrid>
        <w:gridCol w:w="2039"/>
        <w:gridCol w:w="1977"/>
        <w:gridCol w:w="708"/>
        <w:gridCol w:w="1134"/>
        <w:gridCol w:w="1701"/>
        <w:gridCol w:w="2268"/>
      </w:tblGrid>
      <w:tr w:rsidR="00021AC7" w:rsidRPr="00B26475" w14:paraId="42F67B34" w14:textId="77777777" w:rsidTr="0079047F">
        <w:trPr>
          <w:cantSplit/>
          <w:trHeight w:hRule="exact" w:val="1917"/>
        </w:trPr>
        <w:tc>
          <w:tcPr>
            <w:tcW w:w="2039" w:type="dxa"/>
            <w:tcBorders>
              <w:top w:val="single" w:sz="4" w:space="0" w:color="000080"/>
              <w:left w:val="single" w:sz="4" w:space="0" w:color="000080"/>
              <w:bottom w:val="single" w:sz="4" w:space="0" w:color="000080"/>
            </w:tcBorders>
            <w:shd w:val="clear" w:color="auto" w:fill="FFFFFF"/>
            <w:vAlign w:val="center"/>
          </w:tcPr>
          <w:p w14:paraId="53B23030" w14:textId="77777777" w:rsidR="00021AC7" w:rsidRPr="00B26475" w:rsidRDefault="00021AC7" w:rsidP="0079047F">
            <w:pPr>
              <w:jc w:val="center"/>
              <w:rPr>
                <w:color w:val="000000"/>
              </w:rPr>
            </w:pPr>
            <w:r w:rsidRPr="00B26475">
              <w:rPr>
                <w:rFonts w:eastAsia="Times New Roman"/>
                <w:color w:val="000000"/>
              </w:rPr>
              <w:t>Найменування предмету закупівлі  відповідно до тендерної документації</w:t>
            </w:r>
          </w:p>
        </w:tc>
        <w:tc>
          <w:tcPr>
            <w:tcW w:w="1977" w:type="dxa"/>
            <w:tcBorders>
              <w:top w:val="single" w:sz="4" w:space="0" w:color="000080"/>
              <w:left w:val="single" w:sz="4" w:space="0" w:color="000080"/>
              <w:bottom w:val="single" w:sz="4" w:space="0" w:color="000080"/>
            </w:tcBorders>
            <w:shd w:val="clear" w:color="auto" w:fill="FFFFFF"/>
            <w:vAlign w:val="center"/>
          </w:tcPr>
          <w:p w14:paraId="75EF76ED" w14:textId="77777777" w:rsidR="00021AC7" w:rsidRPr="00B26475" w:rsidRDefault="00021AC7" w:rsidP="0079047F">
            <w:pPr>
              <w:jc w:val="center"/>
              <w:rPr>
                <w:color w:val="000000"/>
              </w:rPr>
            </w:pPr>
            <w:r w:rsidRPr="00B26475">
              <w:rPr>
                <w:rFonts w:eastAsia="Times New Roman"/>
                <w:color w:val="000000"/>
              </w:rPr>
              <w:t>Найменування товару, запропонованого учасником, країна походження</w:t>
            </w:r>
          </w:p>
        </w:tc>
        <w:tc>
          <w:tcPr>
            <w:tcW w:w="708" w:type="dxa"/>
            <w:tcBorders>
              <w:top w:val="single" w:sz="4" w:space="0" w:color="000080"/>
              <w:left w:val="single" w:sz="4" w:space="0" w:color="000080"/>
              <w:bottom w:val="single" w:sz="4" w:space="0" w:color="000080"/>
            </w:tcBorders>
            <w:shd w:val="clear" w:color="auto" w:fill="FFFFFF"/>
            <w:textDirection w:val="btLr"/>
            <w:vAlign w:val="center"/>
          </w:tcPr>
          <w:p w14:paraId="7EB26BF6" w14:textId="77777777" w:rsidR="00021AC7" w:rsidRPr="00B26475" w:rsidRDefault="00021AC7" w:rsidP="0079047F">
            <w:pPr>
              <w:jc w:val="center"/>
              <w:rPr>
                <w:color w:val="000000"/>
              </w:rPr>
            </w:pPr>
            <w:r w:rsidRPr="00B26475">
              <w:rPr>
                <w:rFonts w:eastAsia="Times New Roman"/>
                <w:color w:val="000000"/>
              </w:rPr>
              <w:t>Одиниця виміру</w:t>
            </w:r>
          </w:p>
        </w:tc>
        <w:tc>
          <w:tcPr>
            <w:tcW w:w="1134" w:type="dxa"/>
            <w:tcBorders>
              <w:top w:val="single" w:sz="4" w:space="0" w:color="000080"/>
              <w:left w:val="single" w:sz="4" w:space="0" w:color="000080"/>
              <w:bottom w:val="single" w:sz="4" w:space="0" w:color="000080"/>
            </w:tcBorders>
            <w:shd w:val="clear" w:color="auto" w:fill="FFFFFF"/>
            <w:textDirection w:val="btLr"/>
            <w:vAlign w:val="center"/>
          </w:tcPr>
          <w:p w14:paraId="1DE4C4F7" w14:textId="77777777" w:rsidR="00021AC7" w:rsidRPr="00B26475" w:rsidRDefault="00021AC7" w:rsidP="0079047F">
            <w:pPr>
              <w:ind w:firstLine="360"/>
              <w:jc w:val="center"/>
              <w:rPr>
                <w:color w:val="000000"/>
              </w:rPr>
            </w:pPr>
            <w:r w:rsidRPr="00B26475">
              <w:rPr>
                <w:rFonts w:eastAsia="Times New Roman"/>
                <w:color w:val="000000"/>
              </w:rPr>
              <w:t>Кількість</w:t>
            </w:r>
          </w:p>
        </w:tc>
        <w:tc>
          <w:tcPr>
            <w:tcW w:w="1701" w:type="dxa"/>
            <w:tcBorders>
              <w:top w:val="single" w:sz="4" w:space="0" w:color="000080"/>
              <w:left w:val="single" w:sz="4" w:space="0" w:color="000080"/>
              <w:bottom w:val="single" w:sz="4" w:space="0" w:color="000080"/>
            </w:tcBorders>
            <w:shd w:val="clear" w:color="auto" w:fill="FFFFFF"/>
            <w:vAlign w:val="center"/>
          </w:tcPr>
          <w:p w14:paraId="6C64F04D" w14:textId="77777777" w:rsidR="00021AC7" w:rsidRPr="00B26475" w:rsidRDefault="00021AC7" w:rsidP="0079047F">
            <w:pPr>
              <w:jc w:val="center"/>
              <w:rPr>
                <w:color w:val="000000"/>
              </w:rPr>
            </w:pPr>
            <w:r w:rsidRPr="00B26475">
              <w:rPr>
                <w:rFonts w:eastAsia="Times New Roman"/>
                <w:color w:val="000000"/>
              </w:rPr>
              <w:t>Ціна за одиницю товару з ПДВ</w:t>
            </w:r>
            <w:r>
              <w:rPr>
                <w:rFonts w:eastAsia="Times New Roman"/>
                <w:color w:val="000000"/>
              </w:rPr>
              <w:t>*</w:t>
            </w:r>
            <w:r w:rsidRPr="00B26475">
              <w:rPr>
                <w:rFonts w:eastAsia="Times New Roman"/>
                <w:color w:val="000000"/>
              </w:rPr>
              <w:t xml:space="preserve"> (грн.)</w:t>
            </w: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7639921" w14:textId="77777777" w:rsidR="00021AC7" w:rsidRPr="00B26475" w:rsidRDefault="00021AC7" w:rsidP="0079047F">
            <w:pPr>
              <w:jc w:val="center"/>
              <w:rPr>
                <w:color w:val="000000"/>
              </w:rPr>
            </w:pPr>
            <w:r w:rsidRPr="00B26475">
              <w:rPr>
                <w:rFonts w:eastAsia="Times New Roman"/>
                <w:color w:val="000000"/>
              </w:rPr>
              <w:t>Сума  товару з ПДВ</w:t>
            </w:r>
            <w:r w:rsidRPr="00B26475">
              <w:rPr>
                <w:rFonts w:eastAsia="Times New Roman"/>
                <w:color w:val="000000"/>
                <w:vertAlign w:val="superscript"/>
              </w:rPr>
              <w:t xml:space="preserve">¹ </w:t>
            </w:r>
            <w:r w:rsidRPr="00B26475">
              <w:rPr>
                <w:rFonts w:eastAsia="Times New Roman"/>
                <w:color w:val="000000"/>
              </w:rPr>
              <w:t>(грн.)</w:t>
            </w:r>
          </w:p>
        </w:tc>
      </w:tr>
      <w:tr w:rsidR="00021AC7" w:rsidRPr="00B26475" w14:paraId="6EACEFC1" w14:textId="77777777" w:rsidTr="0079047F">
        <w:trPr>
          <w:cantSplit/>
          <w:trHeight w:hRule="exact" w:val="299"/>
        </w:trPr>
        <w:tc>
          <w:tcPr>
            <w:tcW w:w="2039" w:type="dxa"/>
            <w:tcBorders>
              <w:top w:val="single" w:sz="4" w:space="0" w:color="000080"/>
              <w:left w:val="single" w:sz="4" w:space="0" w:color="000080"/>
              <w:bottom w:val="single" w:sz="4" w:space="0" w:color="000080"/>
            </w:tcBorders>
            <w:shd w:val="clear" w:color="auto" w:fill="FFFFFF"/>
          </w:tcPr>
          <w:p w14:paraId="04E1493E" w14:textId="77777777" w:rsidR="00021AC7" w:rsidRPr="00B26475" w:rsidRDefault="00021AC7" w:rsidP="0079047F">
            <w:pPr>
              <w:ind w:firstLine="360"/>
              <w:jc w:val="center"/>
              <w:rPr>
                <w:color w:val="000000"/>
              </w:rPr>
            </w:pPr>
            <w:r w:rsidRPr="00B26475">
              <w:rPr>
                <w:rFonts w:eastAsia="Times New Roman"/>
                <w:color w:val="000000"/>
              </w:rPr>
              <w:t>1</w:t>
            </w:r>
          </w:p>
        </w:tc>
        <w:tc>
          <w:tcPr>
            <w:tcW w:w="1977" w:type="dxa"/>
            <w:tcBorders>
              <w:top w:val="single" w:sz="4" w:space="0" w:color="000080"/>
              <w:left w:val="single" w:sz="4" w:space="0" w:color="000080"/>
              <w:bottom w:val="single" w:sz="4" w:space="0" w:color="000080"/>
            </w:tcBorders>
            <w:shd w:val="clear" w:color="auto" w:fill="FFFFFF"/>
          </w:tcPr>
          <w:p w14:paraId="51C390B6" w14:textId="77777777" w:rsidR="00021AC7" w:rsidRPr="00B26475" w:rsidRDefault="00021AC7" w:rsidP="0079047F">
            <w:pPr>
              <w:ind w:firstLine="360"/>
              <w:jc w:val="center"/>
              <w:rPr>
                <w:color w:val="000000"/>
              </w:rPr>
            </w:pPr>
            <w:r w:rsidRPr="00B26475">
              <w:rPr>
                <w:rFonts w:eastAsia="Times New Roman"/>
                <w:color w:val="000000"/>
              </w:rPr>
              <w:t>2</w:t>
            </w:r>
          </w:p>
        </w:tc>
        <w:tc>
          <w:tcPr>
            <w:tcW w:w="708" w:type="dxa"/>
            <w:tcBorders>
              <w:top w:val="single" w:sz="4" w:space="0" w:color="000080"/>
              <w:left w:val="single" w:sz="4" w:space="0" w:color="000080"/>
              <w:bottom w:val="single" w:sz="4" w:space="0" w:color="000080"/>
            </w:tcBorders>
            <w:shd w:val="clear" w:color="auto" w:fill="FFFFFF"/>
          </w:tcPr>
          <w:p w14:paraId="56937101" w14:textId="77777777" w:rsidR="00021AC7" w:rsidRPr="00B26475" w:rsidRDefault="00021AC7" w:rsidP="0079047F">
            <w:pPr>
              <w:ind w:firstLine="360"/>
              <w:jc w:val="center"/>
              <w:rPr>
                <w:color w:val="000000"/>
              </w:rPr>
            </w:pPr>
            <w:r w:rsidRPr="00B26475">
              <w:rPr>
                <w:rFonts w:eastAsia="Times New Roman"/>
                <w:color w:val="000000"/>
              </w:rPr>
              <w:t>3</w:t>
            </w:r>
          </w:p>
        </w:tc>
        <w:tc>
          <w:tcPr>
            <w:tcW w:w="1134" w:type="dxa"/>
            <w:tcBorders>
              <w:top w:val="single" w:sz="4" w:space="0" w:color="000080"/>
              <w:left w:val="single" w:sz="4" w:space="0" w:color="000080"/>
              <w:bottom w:val="single" w:sz="4" w:space="0" w:color="000080"/>
            </w:tcBorders>
            <w:shd w:val="clear" w:color="auto" w:fill="FFFFFF"/>
          </w:tcPr>
          <w:p w14:paraId="716319DD" w14:textId="77777777" w:rsidR="00021AC7" w:rsidRPr="00B26475" w:rsidRDefault="00021AC7" w:rsidP="0079047F">
            <w:pPr>
              <w:ind w:firstLine="360"/>
              <w:jc w:val="center"/>
              <w:rPr>
                <w:color w:val="000000"/>
              </w:rPr>
            </w:pPr>
            <w:r w:rsidRPr="00B26475">
              <w:rPr>
                <w:rFonts w:eastAsia="Times New Roman"/>
                <w:color w:val="000000"/>
              </w:rPr>
              <w:t>4</w:t>
            </w:r>
          </w:p>
        </w:tc>
        <w:tc>
          <w:tcPr>
            <w:tcW w:w="1701" w:type="dxa"/>
            <w:tcBorders>
              <w:top w:val="single" w:sz="4" w:space="0" w:color="000080"/>
              <w:left w:val="single" w:sz="4" w:space="0" w:color="000080"/>
              <w:bottom w:val="single" w:sz="4" w:space="0" w:color="000080"/>
            </w:tcBorders>
            <w:shd w:val="clear" w:color="auto" w:fill="FFFFFF"/>
          </w:tcPr>
          <w:p w14:paraId="01E41FB6" w14:textId="77777777" w:rsidR="00021AC7" w:rsidRPr="00B26475" w:rsidRDefault="00021AC7" w:rsidP="0079047F">
            <w:pPr>
              <w:ind w:firstLine="360"/>
              <w:jc w:val="center"/>
              <w:rPr>
                <w:color w:val="000000"/>
              </w:rPr>
            </w:pPr>
            <w:r w:rsidRPr="00B26475">
              <w:rPr>
                <w:rFonts w:eastAsia="Times New Roman"/>
                <w:color w:val="000000"/>
              </w:rPr>
              <w:t>5</w:t>
            </w: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27A1364D" w14:textId="77777777" w:rsidR="00021AC7" w:rsidRPr="00B26475" w:rsidRDefault="00021AC7" w:rsidP="0079047F">
            <w:pPr>
              <w:ind w:right="1132" w:firstLine="360"/>
              <w:jc w:val="center"/>
              <w:rPr>
                <w:color w:val="000000"/>
              </w:rPr>
            </w:pPr>
            <w:r>
              <w:rPr>
                <w:rFonts w:eastAsia="Times New Roman"/>
                <w:color w:val="000000"/>
              </w:rPr>
              <w:t>6</w:t>
            </w:r>
          </w:p>
        </w:tc>
      </w:tr>
      <w:tr w:rsidR="00021AC7" w:rsidRPr="00B26475" w14:paraId="0074DFAA" w14:textId="77777777" w:rsidTr="0079047F">
        <w:trPr>
          <w:cantSplit/>
          <w:trHeight w:val="70"/>
        </w:trPr>
        <w:tc>
          <w:tcPr>
            <w:tcW w:w="2039" w:type="dxa"/>
            <w:tcBorders>
              <w:top w:val="single" w:sz="4" w:space="0" w:color="000080"/>
              <w:left w:val="single" w:sz="4" w:space="0" w:color="000080"/>
              <w:bottom w:val="single" w:sz="4" w:space="0" w:color="000080"/>
            </w:tcBorders>
            <w:shd w:val="clear" w:color="auto" w:fill="FFFFFF"/>
            <w:vAlign w:val="center"/>
          </w:tcPr>
          <w:p w14:paraId="7B76B067" w14:textId="77777777" w:rsidR="00021AC7" w:rsidRPr="00E41D6F" w:rsidRDefault="00021AC7" w:rsidP="0079047F">
            <w:pPr>
              <w:ind w:firstLine="39"/>
              <w:jc w:val="center"/>
              <w:rPr>
                <w:color w:val="000000"/>
              </w:rPr>
            </w:pPr>
          </w:p>
        </w:tc>
        <w:tc>
          <w:tcPr>
            <w:tcW w:w="1977" w:type="dxa"/>
            <w:tcBorders>
              <w:top w:val="single" w:sz="4" w:space="0" w:color="000080"/>
              <w:left w:val="single" w:sz="4" w:space="0" w:color="000080"/>
              <w:bottom w:val="single" w:sz="4" w:space="0" w:color="000080"/>
            </w:tcBorders>
            <w:shd w:val="clear" w:color="auto" w:fill="FFFFFF"/>
            <w:vAlign w:val="center"/>
          </w:tcPr>
          <w:p w14:paraId="135A51D6" w14:textId="77777777" w:rsidR="00021AC7" w:rsidRPr="00B26475" w:rsidRDefault="00021AC7" w:rsidP="0079047F">
            <w:pPr>
              <w:snapToGrid w:val="0"/>
              <w:ind w:firstLine="125"/>
              <w:jc w:val="center"/>
              <w:rPr>
                <w:color w:val="000000"/>
              </w:rPr>
            </w:pPr>
          </w:p>
        </w:tc>
        <w:tc>
          <w:tcPr>
            <w:tcW w:w="708" w:type="dxa"/>
            <w:tcBorders>
              <w:top w:val="single" w:sz="4" w:space="0" w:color="000080"/>
              <w:left w:val="single" w:sz="4" w:space="0" w:color="000080"/>
              <w:bottom w:val="single" w:sz="4" w:space="0" w:color="000080"/>
            </w:tcBorders>
            <w:shd w:val="clear" w:color="auto" w:fill="FFFFFF"/>
            <w:vAlign w:val="center"/>
          </w:tcPr>
          <w:p w14:paraId="0B02404F" w14:textId="77777777" w:rsidR="00021AC7" w:rsidRPr="00B26475" w:rsidRDefault="00021AC7" w:rsidP="0079047F">
            <w:pPr>
              <w:ind w:right="10"/>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14:paraId="7069C7B3" w14:textId="77777777" w:rsidR="00021AC7" w:rsidRPr="00B26475" w:rsidRDefault="00021AC7" w:rsidP="0079047F">
            <w:pPr>
              <w:snapToGrid w:val="0"/>
              <w:ind w:firstLine="125"/>
              <w:jc w:val="center"/>
              <w:rPr>
                <w:color w:val="000000"/>
              </w:rPr>
            </w:pPr>
          </w:p>
        </w:tc>
        <w:tc>
          <w:tcPr>
            <w:tcW w:w="1701" w:type="dxa"/>
            <w:tcBorders>
              <w:top w:val="single" w:sz="4" w:space="0" w:color="000080"/>
              <w:left w:val="single" w:sz="4" w:space="0" w:color="000080"/>
              <w:bottom w:val="single" w:sz="4" w:space="0" w:color="000080"/>
            </w:tcBorders>
            <w:shd w:val="clear" w:color="auto" w:fill="FFFFFF"/>
          </w:tcPr>
          <w:p w14:paraId="251F164A" w14:textId="77777777" w:rsidR="00021AC7" w:rsidRPr="00B26475" w:rsidRDefault="00021AC7" w:rsidP="0079047F">
            <w:pPr>
              <w:snapToGrid w:val="0"/>
              <w:ind w:firstLine="168"/>
              <w:jc w:val="both"/>
              <w:rPr>
                <w:color w:val="000000"/>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34A6DCE4" w14:textId="77777777" w:rsidR="00021AC7" w:rsidRPr="00B26475" w:rsidRDefault="00021AC7" w:rsidP="0079047F">
            <w:pPr>
              <w:snapToGrid w:val="0"/>
              <w:ind w:firstLine="186"/>
              <w:jc w:val="both"/>
              <w:rPr>
                <w:color w:val="000000"/>
              </w:rPr>
            </w:pPr>
          </w:p>
        </w:tc>
      </w:tr>
      <w:tr w:rsidR="00021AC7" w:rsidRPr="00B26475" w14:paraId="1CD77E08" w14:textId="77777777" w:rsidTr="0079047F">
        <w:trPr>
          <w:cantSplit/>
          <w:trHeight w:val="70"/>
        </w:trPr>
        <w:tc>
          <w:tcPr>
            <w:tcW w:w="2039" w:type="dxa"/>
            <w:tcBorders>
              <w:top w:val="single" w:sz="4" w:space="0" w:color="000080"/>
              <w:left w:val="single" w:sz="4" w:space="0" w:color="000080"/>
              <w:bottom w:val="single" w:sz="4" w:space="0" w:color="000080"/>
            </w:tcBorders>
            <w:shd w:val="clear" w:color="auto" w:fill="FFFFFF"/>
            <w:vAlign w:val="center"/>
          </w:tcPr>
          <w:p w14:paraId="1EB51F27" w14:textId="77777777" w:rsidR="00021AC7" w:rsidRPr="00B26475" w:rsidRDefault="00021AC7" w:rsidP="0079047F">
            <w:pPr>
              <w:snapToGrid w:val="0"/>
              <w:ind w:firstLine="170"/>
              <w:jc w:val="both"/>
              <w:rPr>
                <w:color w:val="000000"/>
              </w:rPr>
            </w:pPr>
          </w:p>
        </w:tc>
        <w:tc>
          <w:tcPr>
            <w:tcW w:w="1977" w:type="dxa"/>
            <w:tcBorders>
              <w:top w:val="single" w:sz="4" w:space="0" w:color="000080"/>
              <w:left w:val="single" w:sz="4" w:space="0" w:color="000080"/>
              <w:bottom w:val="single" w:sz="4" w:space="0" w:color="000080"/>
            </w:tcBorders>
            <w:shd w:val="clear" w:color="auto" w:fill="FFFFFF"/>
            <w:vAlign w:val="center"/>
          </w:tcPr>
          <w:p w14:paraId="2578DCF5" w14:textId="77777777" w:rsidR="00021AC7" w:rsidRPr="00B26475" w:rsidRDefault="00021AC7" w:rsidP="0079047F">
            <w:pPr>
              <w:snapToGrid w:val="0"/>
              <w:ind w:firstLine="125"/>
              <w:jc w:val="both"/>
              <w:rPr>
                <w:color w:val="000000"/>
              </w:rPr>
            </w:pPr>
          </w:p>
        </w:tc>
        <w:tc>
          <w:tcPr>
            <w:tcW w:w="708" w:type="dxa"/>
            <w:tcBorders>
              <w:top w:val="single" w:sz="4" w:space="0" w:color="000080"/>
              <w:left w:val="single" w:sz="4" w:space="0" w:color="000080"/>
              <w:bottom w:val="single" w:sz="4" w:space="0" w:color="000080"/>
            </w:tcBorders>
            <w:shd w:val="clear" w:color="auto" w:fill="FFFFFF"/>
            <w:vAlign w:val="center"/>
          </w:tcPr>
          <w:p w14:paraId="28C1746A" w14:textId="77777777" w:rsidR="00021AC7" w:rsidRPr="00B26475" w:rsidRDefault="00021AC7" w:rsidP="0079047F">
            <w:pPr>
              <w:snapToGrid w:val="0"/>
              <w:ind w:firstLine="116"/>
              <w:jc w:val="both"/>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14:paraId="209BDAB1" w14:textId="77777777" w:rsidR="00021AC7" w:rsidRPr="00B26475" w:rsidRDefault="00021AC7" w:rsidP="0079047F">
            <w:pPr>
              <w:snapToGrid w:val="0"/>
              <w:ind w:firstLine="160"/>
              <w:jc w:val="both"/>
              <w:rPr>
                <w:color w:val="000000"/>
              </w:rPr>
            </w:pPr>
          </w:p>
        </w:tc>
        <w:tc>
          <w:tcPr>
            <w:tcW w:w="1701" w:type="dxa"/>
            <w:tcBorders>
              <w:top w:val="single" w:sz="4" w:space="0" w:color="000080"/>
              <w:left w:val="single" w:sz="4" w:space="0" w:color="000080"/>
              <w:bottom w:val="single" w:sz="4" w:space="0" w:color="000080"/>
            </w:tcBorders>
            <w:shd w:val="clear" w:color="auto" w:fill="FFFFFF"/>
            <w:vAlign w:val="center"/>
          </w:tcPr>
          <w:p w14:paraId="162181C5" w14:textId="77777777" w:rsidR="00021AC7" w:rsidRPr="00B26475" w:rsidRDefault="00021AC7" w:rsidP="0079047F">
            <w:pPr>
              <w:snapToGrid w:val="0"/>
              <w:ind w:firstLine="168"/>
              <w:jc w:val="both"/>
              <w:rPr>
                <w:color w:val="000000"/>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1E7C2D03" w14:textId="77777777" w:rsidR="00021AC7" w:rsidRPr="00B26475" w:rsidRDefault="00021AC7" w:rsidP="0079047F">
            <w:pPr>
              <w:snapToGrid w:val="0"/>
              <w:ind w:firstLine="125"/>
              <w:jc w:val="both"/>
              <w:rPr>
                <w:color w:val="000000"/>
              </w:rPr>
            </w:pPr>
          </w:p>
        </w:tc>
      </w:tr>
      <w:tr w:rsidR="00021AC7" w:rsidRPr="00B26475" w14:paraId="2EF29547" w14:textId="77777777" w:rsidTr="0079047F">
        <w:trPr>
          <w:trHeight w:val="230"/>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120AC200" w14:textId="77777777" w:rsidR="00021AC7" w:rsidRPr="00B26475" w:rsidRDefault="00021AC7" w:rsidP="0079047F">
            <w:pPr>
              <w:jc w:val="both"/>
              <w:rPr>
                <w:color w:val="000000"/>
              </w:rPr>
            </w:pPr>
            <w:r w:rsidRPr="00B26475">
              <w:rPr>
                <w:rFonts w:eastAsia="Times New Roman"/>
                <w:color w:val="000000"/>
              </w:rPr>
              <w:t>Загальна вартість товару без ПДВ</w:t>
            </w:r>
            <w:r w:rsidRPr="00B26475">
              <w:rPr>
                <w:rFonts w:eastAsia="Times New Roman"/>
                <w:color w:val="000000"/>
                <w:vertAlign w:val="superscript"/>
              </w:rPr>
              <w:t>¹</w:t>
            </w:r>
            <w:r w:rsidRPr="00B26475">
              <w:rPr>
                <w:rFonts w:eastAsia="Times New Roman"/>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41C147F7" w14:textId="77777777" w:rsidR="00021AC7" w:rsidRPr="00B26475" w:rsidRDefault="00021AC7" w:rsidP="0079047F">
            <w:pPr>
              <w:snapToGrid w:val="0"/>
              <w:ind w:firstLine="125"/>
              <w:jc w:val="both"/>
              <w:rPr>
                <w:color w:val="000000"/>
              </w:rPr>
            </w:pPr>
          </w:p>
        </w:tc>
      </w:tr>
      <w:tr w:rsidR="00021AC7" w:rsidRPr="00B26475" w14:paraId="548CB54B" w14:textId="77777777" w:rsidTr="0079047F">
        <w:trPr>
          <w:trHeight w:val="158"/>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2B558BFA" w14:textId="77777777" w:rsidR="00021AC7" w:rsidRPr="00B26475" w:rsidRDefault="00021AC7" w:rsidP="0079047F">
            <w:pPr>
              <w:jc w:val="both"/>
              <w:rPr>
                <w:color w:val="000000"/>
              </w:rPr>
            </w:pPr>
            <w:r w:rsidRPr="00B26475">
              <w:rPr>
                <w:rFonts w:eastAsia="Times New Roman"/>
                <w:color w:val="000000"/>
              </w:rPr>
              <w:t>крім того ПДВ</w:t>
            </w:r>
            <w:r w:rsidRPr="00B26475">
              <w:rPr>
                <w:rFonts w:eastAsia="Times New Roman"/>
                <w:color w:val="000000"/>
                <w:vertAlign w:val="superscript"/>
              </w:rPr>
              <w:t>¹</w:t>
            </w:r>
            <w:r w:rsidRPr="00B26475">
              <w:rPr>
                <w:rFonts w:eastAsia="Times New Roman"/>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0BE7BEBB" w14:textId="77777777" w:rsidR="00021AC7" w:rsidRPr="00B26475" w:rsidRDefault="00021AC7" w:rsidP="0079047F">
            <w:pPr>
              <w:snapToGrid w:val="0"/>
              <w:ind w:firstLine="125"/>
              <w:jc w:val="both"/>
              <w:rPr>
                <w:color w:val="000000"/>
              </w:rPr>
            </w:pPr>
          </w:p>
        </w:tc>
      </w:tr>
      <w:tr w:rsidR="00021AC7" w:rsidRPr="00B26475" w14:paraId="64C3B547" w14:textId="77777777" w:rsidTr="0079047F">
        <w:trPr>
          <w:trHeight w:val="255"/>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3513E247" w14:textId="77777777" w:rsidR="00021AC7" w:rsidRPr="00B26475" w:rsidRDefault="00021AC7" w:rsidP="0079047F">
            <w:pPr>
              <w:jc w:val="both"/>
              <w:rPr>
                <w:color w:val="000000"/>
              </w:rPr>
            </w:pPr>
            <w:r w:rsidRPr="00B26475">
              <w:rPr>
                <w:rFonts w:eastAsia="Times New Roman"/>
                <w:color w:val="000000"/>
              </w:rPr>
              <w:t>Загальна вартість товару з ПДВ</w:t>
            </w:r>
            <w:r w:rsidRPr="00B26475">
              <w:rPr>
                <w:rFonts w:eastAsia="Times New Roman"/>
                <w:color w:val="000000"/>
                <w:vertAlign w:val="superscript"/>
              </w:rPr>
              <w:t>¹</w:t>
            </w:r>
            <w:r w:rsidRPr="00B26475">
              <w:rPr>
                <w:rFonts w:eastAsia="Times New Roman"/>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56DC8413" w14:textId="77777777" w:rsidR="00021AC7" w:rsidRPr="00B26475" w:rsidRDefault="00021AC7" w:rsidP="0079047F">
            <w:pPr>
              <w:snapToGrid w:val="0"/>
              <w:ind w:firstLine="125"/>
              <w:jc w:val="both"/>
              <w:rPr>
                <w:color w:val="000000"/>
              </w:rPr>
            </w:pPr>
          </w:p>
        </w:tc>
      </w:tr>
    </w:tbl>
    <w:p w14:paraId="430E3F9B" w14:textId="77777777" w:rsidR="00021AC7" w:rsidRDefault="00021AC7" w:rsidP="00021AC7">
      <w:pPr>
        <w:jc w:val="both"/>
        <w:rPr>
          <w:rFonts w:eastAsia="Times New Roman"/>
        </w:rPr>
      </w:pPr>
    </w:p>
    <w:p w14:paraId="14AAFCD8" w14:textId="1DAFEEF1" w:rsidR="00021AC7" w:rsidRDefault="00021AC7" w:rsidP="00021AC7">
      <w:pPr>
        <w:ind w:firstLine="284"/>
        <w:jc w:val="both"/>
      </w:pPr>
      <w:r>
        <w:t xml:space="preserve">10.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w:t>
      </w:r>
      <w:r>
        <w:rPr>
          <w:color w:val="000000"/>
        </w:rPr>
        <w:t xml:space="preserve">в електронній системі </w:t>
      </w:r>
      <w:proofErr w:type="spellStart"/>
      <w:r>
        <w:rPr>
          <w:color w:val="000000"/>
        </w:rPr>
        <w:t>закупівель</w:t>
      </w:r>
      <w:proofErr w:type="spellEnd"/>
      <w:r>
        <w:rPr>
          <w:color w:val="000000"/>
        </w:rPr>
        <w:t xml:space="preserve"> </w:t>
      </w:r>
      <w:r>
        <w:t>повідомлення про намір укласти договір про закупівлю.</w:t>
      </w:r>
    </w:p>
    <w:p w14:paraId="7EB2B4A5" w14:textId="198D526E" w:rsidR="00021AC7" w:rsidRDefault="00021AC7" w:rsidP="00021AC7">
      <w:pPr>
        <w:spacing w:after="150"/>
        <w:ind w:firstLine="450"/>
        <w:jc w:val="both"/>
      </w:pPr>
      <w:r>
        <w:rPr>
          <w:rFonts w:eastAsia="Times New Roman"/>
        </w:rPr>
        <w:t xml:space="preserve">У випадку обґрунтованої необхідності строк для укладання договору може бути продовжений до </w:t>
      </w:r>
      <w:r w:rsidR="00887736">
        <w:rPr>
          <w:rFonts w:eastAsia="Times New Roman"/>
        </w:rPr>
        <w:t>6</w:t>
      </w:r>
      <w:r>
        <w:rPr>
          <w:rFonts w:eastAsia="Times New Roman"/>
        </w:rPr>
        <w:t>0 днів.</w:t>
      </w:r>
    </w:p>
    <w:p w14:paraId="28C91767" w14:textId="77777777" w:rsidR="00021AC7" w:rsidRDefault="00021AC7" w:rsidP="00021AC7">
      <w:pPr>
        <w:ind w:firstLine="360"/>
        <w:jc w:val="both"/>
        <w:rPr>
          <w:rFonts w:eastAsia="Times New Roman"/>
          <w:sz w:val="20"/>
          <w:szCs w:val="20"/>
        </w:rPr>
      </w:pPr>
    </w:p>
    <w:p w14:paraId="45938ED4" w14:textId="77777777" w:rsidR="00021AC7" w:rsidRDefault="00021AC7" w:rsidP="00021AC7">
      <w:pPr>
        <w:ind w:firstLine="567"/>
        <w:jc w:val="center"/>
      </w:pPr>
      <w:r>
        <w:t>___________________________________________________________________________</w:t>
      </w:r>
    </w:p>
    <w:p w14:paraId="48DB2EA3" w14:textId="77777777" w:rsidR="00021AC7" w:rsidRDefault="00021AC7" w:rsidP="00021AC7">
      <w:pPr>
        <w:ind w:firstLine="360"/>
        <w:jc w:val="center"/>
      </w:pPr>
      <w:r>
        <w:rPr>
          <w:rFonts w:eastAsia="Times New Roman"/>
          <w:i/>
          <w:sz w:val="20"/>
          <w:szCs w:val="20"/>
        </w:rPr>
        <w:t>(Посада, прізвище, ініціали, підпис керівника або уповноваженої особи учасника)</w:t>
      </w:r>
    </w:p>
    <w:p w14:paraId="1B98F1F8" w14:textId="77777777" w:rsidR="00021AC7" w:rsidRDefault="00021AC7" w:rsidP="00021AC7">
      <w:pPr>
        <w:ind w:firstLine="360"/>
        <w:jc w:val="center"/>
        <w:rPr>
          <w:i/>
        </w:rPr>
      </w:pPr>
    </w:p>
    <w:p w14:paraId="558766E6" w14:textId="77777777" w:rsidR="00021AC7" w:rsidRDefault="00021AC7" w:rsidP="00021AC7">
      <w:pPr>
        <w:ind w:firstLine="284"/>
        <w:jc w:val="both"/>
        <w:rPr>
          <w:b/>
          <w:i/>
        </w:rPr>
      </w:pPr>
    </w:p>
    <w:p w14:paraId="46835B0C" w14:textId="77777777" w:rsidR="00021AC7" w:rsidRDefault="00021AC7" w:rsidP="00021AC7">
      <w:pPr>
        <w:ind w:firstLine="540"/>
        <w:jc w:val="both"/>
        <w:rPr>
          <w:b/>
          <w:i/>
        </w:rPr>
      </w:pPr>
      <w:r>
        <w:rPr>
          <w:rStyle w:val="14"/>
          <w:b/>
          <w:i/>
        </w:rPr>
        <w:t>1</w:t>
      </w:r>
      <w:r>
        <w:rPr>
          <w:b/>
          <w:i/>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E5F65C5" w14:textId="77777777" w:rsidR="00763BC4" w:rsidRPr="00E5306A" w:rsidRDefault="00763BC4" w:rsidP="00021AC7">
      <w:pPr>
        <w:ind w:right="196"/>
        <w:rPr>
          <w:rFonts w:eastAsia="Times New Roman"/>
          <w:sz w:val="22"/>
          <w:szCs w:val="22"/>
          <w:lang w:eastAsia="uk-UA"/>
        </w:rPr>
      </w:pPr>
    </w:p>
    <w:sectPr w:rsidR="00763BC4" w:rsidRPr="00E5306A" w:rsidSect="00E5306A">
      <w:pgSz w:w="11909" w:h="16834"/>
      <w:pgMar w:top="993" w:right="567" w:bottom="993" w:left="1701" w:header="720" w:footer="25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5F16" w14:textId="77777777" w:rsidR="0079047F" w:rsidRDefault="0079047F">
      <w:r>
        <w:separator/>
      </w:r>
    </w:p>
  </w:endnote>
  <w:endnote w:type="continuationSeparator" w:id="0">
    <w:p w14:paraId="6C7F66D8" w14:textId="77777777" w:rsidR="0079047F" w:rsidRDefault="0079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0"/>
    <w:family w:val="auto"/>
    <w:pitch w:val="default"/>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1"/>
    <w:family w:val="roman"/>
    <w:pitch w:val="variable"/>
  </w:font>
  <w:font w:name="Droid Sans Fallback">
    <w:charset w:val="00"/>
    <w:family w:val="auto"/>
    <w:pitch w:val="default"/>
  </w:font>
  <w:font w:name="Nimbus Roman">
    <w:altName w:val="Cambria"/>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A5AD" w14:textId="77777777" w:rsidR="0079047F" w:rsidRDefault="0079047F">
      <w:r>
        <w:separator/>
      </w:r>
    </w:p>
  </w:footnote>
  <w:footnote w:type="continuationSeparator" w:id="0">
    <w:p w14:paraId="7FD8A454" w14:textId="77777777" w:rsidR="0079047F" w:rsidRDefault="00790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139D" w14:textId="0007F3C4" w:rsidR="0079047F" w:rsidRDefault="0079047F" w:rsidP="005A1F96">
    <w:pPr>
      <w:pStyle w:val="afff2"/>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4" w15:restartNumberingAfterBreak="0">
    <w:nsid w:val="118C6307"/>
    <w:multiLevelType w:val="hybridMultilevel"/>
    <w:tmpl w:val="07FA5332"/>
    <w:lvl w:ilvl="0" w:tplc="7CA2F0C8">
      <w:start w:val="1"/>
      <w:numFmt w:val="decimal"/>
      <w:lvlText w:val="2.%1"/>
      <w:lvlJc w:val="left"/>
      <w:pPr>
        <w:ind w:left="720" w:hanging="360"/>
      </w:pPr>
      <w:rPr>
        <w:rFonts w:hint="default"/>
      </w:rPr>
    </w:lvl>
    <w:lvl w:ilvl="1" w:tplc="451CA0BE">
      <w:start w:val="1"/>
      <w:numFmt w:val="decimal"/>
      <w:lvlText w:val="2.%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6"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7"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DF3DAC"/>
    <w:multiLevelType w:val="multilevel"/>
    <w:tmpl w:val="6D7E1596"/>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9" w15:restartNumberingAfterBreak="0">
    <w:nsid w:val="215B67C2"/>
    <w:multiLevelType w:val="hybridMultilevel"/>
    <w:tmpl w:val="8AB6E896"/>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23B51910"/>
    <w:multiLevelType w:val="hybridMultilevel"/>
    <w:tmpl w:val="7B6689A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1"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C80689C"/>
    <w:multiLevelType w:val="multilevel"/>
    <w:tmpl w:val="D6006A10"/>
    <w:lvl w:ilvl="0">
      <w:start w:val="1"/>
      <w:numFmt w:val="none"/>
      <w:suff w:val="nothing"/>
      <w:lvlText w:val=""/>
      <w:lvlJc w:val="left"/>
      <w:pPr>
        <w:tabs>
          <w:tab w:val="num" w:pos="0"/>
        </w:tabs>
        <w:ind w:left="2973" w:hanging="432"/>
      </w:pPr>
    </w:lvl>
    <w:lvl w:ilvl="1">
      <w:start w:val="1"/>
      <w:numFmt w:val="none"/>
      <w:suff w:val="nothing"/>
      <w:lvlText w:val=""/>
      <w:lvlJc w:val="left"/>
      <w:pPr>
        <w:tabs>
          <w:tab w:val="num" w:pos="0"/>
        </w:tabs>
        <w:ind w:left="3117" w:hanging="576"/>
      </w:pPr>
    </w:lvl>
    <w:lvl w:ilvl="2">
      <w:start w:val="1"/>
      <w:numFmt w:val="none"/>
      <w:suff w:val="nothing"/>
      <w:lvlText w:val=""/>
      <w:lvlJc w:val="left"/>
      <w:pPr>
        <w:tabs>
          <w:tab w:val="num" w:pos="0"/>
        </w:tabs>
        <w:ind w:left="3261" w:hanging="720"/>
      </w:pPr>
    </w:lvl>
    <w:lvl w:ilvl="3">
      <w:start w:val="1"/>
      <w:numFmt w:val="none"/>
      <w:suff w:val="nothing"/>
      <w:lvlText w:val=""/>
      <w:lvlJc w:val="left"/>
      <w:pPr>
        <w:tabs>
          <w:tab w:val="num" w:pos="0"/>
        </w:tabs>
        <w:ind w:left="3405" w:hanging="864"/>
      </w:pPr>
    </w:lvl>
    <w:lvl w:ilvl="4">
      <w:start w:val="1"/>
      <w:numFmt w:val="none"/>
      <w:suff w:val="nothing"/>
      <w:lvlText w:val=""/>
      <w:lvlJc w:val="left"/>
      <w:pPr>
        <w:tabs>
          <w:tab w:val="num" w:pos="0"/>
        </w:tabs>
        <w:ind w:left="3549" w:hanging="1008"/>
      </w:pPr>
    </w:lvl>
    <w:lvl w:ilvl="5">
      <w:start w:val="1"/>
      <w:numFmt w:val="none"/>
      <w:suff w:val="nothing"/>
      <w:lvlText w:val=""/>
      <w:lvlJc w:val="left"/>
      <w:pPr>
        <w:tabs>
          <w:tab w:val="num" w:pos="0"/>
        </w:tabs>
        <w:ind w:left="3693" w:hanging="1152"/>
      </w:pPr>
    </w:lvl>
    <w:lvl w:ilvl="6">
      <w:start w:val="1"/>
      <w:numFmt w:val="none"/>
      <w:suff w:val="nothing"/>
      <w:lvlText w:val=""/>
      <w:lvlJc w:val="left"/>
      <w:pPr>
        <w:tabs>
          <w:tab w:val="num" w:pos="0"/>
        </w:tabs>
        <w:ind w:left="3837" w:hanging="1296"/>
      </w:pPr>
    </w:lvl>
    <w:lvl w:ilvl="7">
      <w:start w:val="1"/>
      <w:numFmt w:val="none"/>
      <w:suff w:val="nothing"/>
      <w:lvlText w:val=""/>
      <w:lvlJc w:val="left"/>
      <w:pPr>
        <w:tabs>
          <w:tab w:val="num" w:pos="0"/>
        </w:tabs>
        <w:ind w:left="3981" w:hanging="1440"/>
      </w:pPr>
    </w:lvl>
    <w:lvl w:ilvl="8">
      <w:start w:val="1"/>
      <w:numFmt w:val="none"/>
      <w:suff w:val="nothing"/>
      <w:lvlText w:val=""/>
      <w:lvlJc w:val="left"/>
      <w:pPr>
        <w:tabs>
          <w:tab w:val="num" w:pos="0"/>
        </w:tabs>
        <w:ind w:left="4125" w:hanging="1584"/>
      </w:p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AC44B9"/>
    <w:multiLevelType w:val="multilevel"/>
    <w:tmpl w:val="A4725554"/>
    <w:lvl w:ilvl="0">
      <w:start w:val="3"/>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5"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43986E3B"/>
    <w:multiLevelType w:val="hybridMultilevel"/>
    <w:tmpl w:val="3BA82BC2"/>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8"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hint="default"/>
      </w:rPr>
    </w:lvl>
    <w:lvl w:ilvl="1" w:tplc="04090003">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9"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AB721CA"/>
    <w:multiLevelType w:val="multilevel"/>
    <w:tmpl w:val="DD2EDB34"/>
    <w:lvl w:ilvl="0">
      <w:numFmt w:val="bullet"/>
      <w:lvlText w:val="−"/>
      <w:lvlJc w:val="left"/>
      <w:pPr>
        <w:ind w:left="0" w:firstLine="0"/>
      </w:pPr>
      <w:rPr>
        <w:rFonts w:ascii="Noto Sans Symbols" w:eastAsia="Noto Sans Symbols" w:hAnsi="Noto Sans Symbols" w:cs="Noto Sans Symbols"/>
        <w:b w:val="0"/>
        <w:smallCaps w:val="0"/>
        <w:color w:val="000000"/>
        <w:sz w:val="20"/>
        <w:szCs w:val="20"/>
        <w:vertAlign w:val="baseline"/>
      </w:rPr>
    </w:lvl>
    <w:lvl w:ilvl="1">
      <w:numFmt w:val="bullet"/>
      <w:lvlText w:val="–"/>
      <w:lvlJc w:val="left"/>
      <w:pPr>
        <w:ind w:left="2160" w:firstLine="0"/>
      </w:pPr>
      <w:rPr>
        <w:rFonts w:ascii="Verdana" w:eastAsia="Verdana" w:hAnsi="Verdana" w:cs="Verdana"/>
        <w:b w:val="0"/>
        <w:smallCaps w:val="0"/>
        <w:color w:val="000000"/>
        <w:sz w:val="20"/>
        <w:szCs w:val="20"/>
        <w:vertAlign w:val="baseline"/>
      </w:rPr>
    </w:lvl>
    <w:lvl w:ilvl="2">
      <w:numFmt w:val="bullet"/>
      <w:lvlText w:val="–"/>
      <w:lvlJc w:val="left"/>
      <w:pPr>
        <w:ind w:left="2880" w:firstLine="0"/>
      </w:pPr>
      <w:rPr>
        <w:rFonts w:ascii="Verdana" w:eastAsia="Verdana" w:hAnsi="Verdana" w:cs="Verdana"/>
        <w:b w:val="0"/>
        <w:smallCaps w:val="0"/>
        <w:color w:val="000000"/>
        <w:sz w:val="20"/>
        <w:szCs w:val="20"/>
        <w:vertAlign w:val="baseline"/>
      </w:rPr>
    </w:lvl>
    <w:lvl w:ilvl="3">
      <w:numFmt w:val="bullet"/>
      <w:lvlText w:val="–"/>
      <w:lvlJc w:val="left"/>
      <w:pPr>
        <w:ind w:left="3600" w:firstLine="0"/>
      </w:pPr>
      <w:rPr>
        <w:rFonts w:ascii="Verdana" w:eastAsia="Verdana" w:hAnsi="Verdana" w:cs="Verdana"/>
        <w:b w:val="0"/>
        <w:smallCaps w:val="0"/>
        <w:color w:val="000000"/>
        <w:sz w:val="20"/>
        <w:szCs w:val="20"/>
        <w:vertAlign w:val="baseline"/>
      </w:rPr>
    </w:lvl>
    <w:lvl w:ilvl="4">
      <w:numFmt w:val="bullet"/>
      <w:lvlText w:val="–"/>
      <w:lvlJc w:val="left"/>
      <w:pPr>
        <w:ind w:left="4320" w:firstLine="0"/>
      </w:pPr>
      <w:rPr>
        <w:rFonts w:ascii="Verdana" w:eastAsia="Verdana" w:hAnsi="Verdana" w:cs="Verdana"/>
        <w:b w:val="0"/>
        <w:smallCaps w:val="0"/>
        <w:color w:val="000000"/>
        <w:sz w:val="20"/>
        <w:szCs w:val="20"/>
        <w:vertAlign w:val="baseline"/>
      </w:rPr>
    </w:lvl>
    <w:lvl w:ilvl="5">
      <w:numFmt w:val="bullet"/>
      <w:lvlText w:val="–"/>
      <w:lvlJc w:val="left"/>
      <w:pPr>
        <w:ind w:left="5040" w:firstLine="0"/>
      </w:pPr>
      <w:rPr>
        <w:rFonts w:ascii="Verdana" w:eastAsia="Verdana" w:hAnsi="Verdana" w:cs="Verdana"/>
        <w:b w:val="0"/>
        <w:smallCaps w:val="0"/>
        <w:color w:val="000000"/>
        <w:sz w:val="20"/>
        <w:szCs w:val="20"/>
        <w:vertAlign w:val="baseline"/>
      </w:rPr>
    </w:lvl>
    <w:lvl w:ilvl="6">
      <w:numFmt w:val="bullet"/>
      <w:lvlText w:val="–"/>
      <w:lvlJc w:val="left"/>
      <w:pPr>
        <w:ind w:left="5760" w:firstLine="0"/>
      </w:pPr>
      <w:rPr>
        <w:rFonts w:ascii="Verdana" w:eastAsia="Verdana" w:hAnsi="Verdana" w:cs="Verdana"/>
        <w:b w:val="0"/>
        <w:smallCaps w:val="0"/>
        <w:color w:val="000000"/>
        <w:sz w:val="20"/>
        <w:szCs w:val="20"/>
        <w:vertAlign w:val="baseline"/>
      </w:rPr>
    </w:lvl>
    <w:lvl w:ilvl="7">
      <w:numFmt w:val="bullet"/>
      <w:lvlText w:val="–"/>
      <w:lvlJc w:val="left"/>
      <w:pPr>
        <w:ind w:left="6480" w:firstLine="0"/>
      </w:pPr>
      <w:rPr>
        <w:rFonts w:ascii="Verdana" w:eastAsia="Verdana" w:hAnsi="Verdana" w:cs="Verdana"/>
        <w:b w:val="0"/>
        <w:smallCaps w:val="0"/>
        <w:color w:val="000000"/>
        <w:sz w:val="20"/>
        <w:szCs w:val="20"/>
        <w:vertAlign w:val="baseline"/>
      </w:rPr>
    </w:lvl>
    <w:lvl w:ilvl="8">
      <w:numFmt w:val="bullet"/>
      <w:lvlText w:val="–"/>
      <w:lvlJc w:val="left"/>
      <w:pPr>
        <w:ind w:left="7200" w:firstLine="0"/>
      </w:pPr>
      <w:rPr>
        <w:rFonts w:ascii="Verdana" w:eastAsia="Verdana" w:hAnsi="Verdana" w:cs="Verdana"/>
        <w:b w:val="0"/>
        <w:smallCaps w:val="0"/>
        <w:color w:val="000000"/>
        <w:sz w:val="20"/>
        <w:szCs w:val="20"/>
        <w:vertAlign w:val="baseline"/>
      </w:rPr>
    </w:lvl>
  </w:abstractNum>
  <w:abstractNum w:abstractNumId="22" w15:restartNumberingAfterBreak="0">
    <w:nsid w:val="4C8C5955"/>
    <w:multiLevelType w:val="multilevel"/>
    <w:tmpl w:val="A542782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3" w15:restartNumberingAfterBreak="0">
    <w:nsid w:val="50A74BE3"/>
    <w:multiLevelType w:val="multilevel"/>
    <w:tmpl w:val="267000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6" w15:restartNumberingAfterBreak="0">
    <w:nsid w:val="604C0FB7"/>
    <w:multiLevelType w:val="multilevel"/>
    <w:tmpl w:val="C68A13DC"/>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17100EF"/>
    <w:multiLevelType w:val="hybridMultilevel"/>
    <w:tmpl w:val="F6D4E36E"/>
    <w:name w:val="WW8Num32"/>
    <w:lvl w:ilvl="0" w:tplc="7CA2F0C8">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82C1F59"/>
    <w:multiLevelType w:val="multilevel"/>
    <w:tmpl w:val="2024491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29"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0"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F8C0EAF"/>
    <w:multiLevelType w:val="multilevel"/>
    <w:tmpl w:val="F6B41C3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718D7666"/>
    <w:multiLevelType w:val="hybridMultilevel"/>
    <w:tmpl w:val="2BACDDFA"/>
    <w:lvl w:ilvl="0" w:tplc="AEDEE734">
      <w:start w:val="1"/>
      <w:numFmt w:val="bullet"/>
      <w:lvlText w:val="-"/>
      <w:lvlJc w:val="left"/>
      <w:pPr>
        <w:ind w:left="720" w:hanging="360"/>
      </w:pPr>
      <w:rPr>
        <w:rFonts w:ascii="Times New Roman" w:eastAsiaTheme="minorEastAsia"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7F5944D8"/>
    <w:multiLevelType w:val="hybridMultilevel"/>
    <w:tmpl w:val="8BE0B520"/>
    <w:lvl w:ilvl="0" w:tplc="655614A0">
      <w:start w:val="5"/>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16cid:durableId="1118598237">
    <w:abstractNumId w:val="5"/>
  </w:num>
  <w:num w:numId="2" w16cid:durableId="1865901145">
    <w:abstractNumId w:val="35"/>
  </w:num>
  <w:num w:numId="3" w16cid:durableId="1479958382">
    <w:abstractNumId w:val="20"/>
  </w:num>
  <w:num w:numId="4" w16cid:durableId="212160546">
    <w:abstractNumId w:val="3"/>
  </w:num>
  <w:num w:numId="5" w16cid:durableId="16139765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2066746">
    <w:abstractNumId w:val="19"/>
  </w:num>
  <w:num w:numId="7" w16cid:durableId="1071199425">
    <w:abstractNumId w:val="30"/>
  </w:num>
  <w:num w:numId="8" w16cid:durableId="1944535378">
    <w:abstractNumId w:val="25"/>
  </w:num>
  <w:num w:numId="9" w16cid:durableId="800997236">
    <w:abstractNumId w:val="11"/>
  </w:num>
  <w:num w:numId="10" w16cid:durableId="1172068575">
    <w:abstractNumId w:val="6"/>
  </w:num>
  <w:num w:numId="11" w16cid:durableId="1078861995">
    <w:abstractNumId w:val="29"/>
  </w:num>
  <w:num w:numId="12" w16cid:durableId="244262871">
    <w:abstractNumId w:val="26"/>
  </w:num>
  <w:num w:numId="13" w16cid:durableId="869952973">
    <w:abstractNumId w:val="12"/>
  </w:num>
  <w:num w:numId="14" w16cid:durableId="931746973">
    <w:abstractNumId w:val="28"/>
  </w:num>
  <w:num w:numId="15" w16cid:durableId="662781154">
    <w:abstractNumId w:val="14"/>
  </w:num>
  <w:num w:numId="16" w16cid:durableId="1332562223">
    <w:abstractNumId w:val="32"/>
  </w:num>
  <w:num w:numId="17" w16cid:durableId="88934756">
    <w:abstractNumId w:val="36"/>
  </w:num>
  <w:num w:numId="18" w16cid:durableId="1119490060">
    <w:abstractNumId w:val="10"/>
  </w:num>
  <w:num w:numId="19" w16cid:durableId="1914392304">
    <w:abstractNumId w:val="9"/>
  </w:num>
  <w:num w:numId="20" w16cid:durableId="191118023">
    <w:abstractNumId w:val="16"/>
  </w:num>
  <w:num w:numId="21" w16cid:durableId="1797144224">
    <w:abstractNumId w:val="1"/>
  </w:num>
  <w:num w:numId="22" w16cid:durableId="2134712450">
    <w:abstractNumId w:val="27"/>
  </w:num>
  <w:num w:numId="23" w16cid:durableId="513692707">
    <w:abstractNumId w:val="4"/>
  </w:num>
  <w:num w:numId="24" w16cid:durableId="161556815">
    <w:abstractNumId w:val="31"/>
  </w:num>
  <w:num w:numId="25" w16cid:durableId="1722249542">
    <w:abstractNumId w:val="18"/>
  </w:num>
  <w:num w:numId="26" w16cid:durableId="1049763838">
    <w:abstractNumId w:val="13"/>
  </w:num>
  <w:num w:numId="27" w16cid:durableId="1851673337">
    <w:abstractNumId w:val="34"/>
  </w:num>
  <w:num w:numId="28" w16cid:durableId="820999998">
    <w:abstractNumId w:val="2"/>
  </w:num>
  <w:num w:numId="29" w16cid:durableId="772554234">
    <w:abstractNumId w:val="33"/>
  </w:num>
  <w:num w:numId="30" w16cid:durableId="244850702">
    <w:abstractNumId w:val="24"/>
  </w:num>
  <w:num w:numId="31" w16cid:durableId="1681007067">
    <w:abstractNumId w:val="22"/>
  </w:num>
  <w:num w:numId="32" w16cid:durableId="1863860957">
    <w:abstractNumId w:val="23"/>
  </w:num>
  <w:num w:numId="33" w16cid:durableId="166018533">
    <w:abstractNumId w:val="21"/>
  </w:num>
  <w:num w:numId="34" w16cid:durableId="157380743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1655"/>
    <w:rsid w:val="0000189F"/>
    <w:rsid w:val="0000296A"/>
    <w:rsid w:val="00002B64"/>
    <w:rsid w:val="00003459"/>
    <w:rsid w:val="000051F8"/>
    <w:rsid w:val="00005BB5"/>
    <w:rsid w:val="00005ECF"/>
    <w:rsid w:val="00007104"/>
    <w:rsid w:val="000074E2"/>
    <w:rsid w:val="00007ECA"/>
    <w:rsid w:val="00007FFE"/>
    <w:rsid w:val="00010133"/>
    <w:rsid w:val="000103B4"/>
    <w:rsid w:val="0001051A"/>
    <w:rsid w:val="0001183F"/>
    <w:rsid w:val="0001239F"/>
    <w:rsid w:val="00012610"/>
    <w:rsid w:val="00012A50"/>
    <w:rsid w:val="0001338D"/>
    <w:rsid w:val="0001359B"/>
    <w:rsid w:val="000137E2"/>
    <w:rsid w:val="00014834"/>
    <w:rsid w:val="00014D7E"/>
    <w:rsid w:val="00014EF3"/>
    <w:rsid w:val="00015A5B"/>
    <w:rsid w:val="000163FB"/>
    <w:rsid w:val="00016946"/>
    <w:rsid w:val="000201BE"/>
    <w:rsid w:val="00020335"/>
    <w:rsid w:val="000207ED"/>
    <w:rsid w:val="00020D83"/>
    <w:rsid w:val="000211F9"/>
    <w:rsid w:val="0002131F"/>
    <w:rsid w:val="00021AC7"/>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0E8"/>
    <w:rsid w:val="000331B8"/>
    <w:rsid w:val="00033522"/>
    <w:rsid w:val="00034B11"/>
    <w:rsid w:val="000355AD"/>
    <w:rsid w:val="000361C9"/>
    <w:rsid w:val="00036B67"/>
    <w:rsid w:val="000377A4"/>
    <w:rsid w:val="00037844"/>
    <w:rsid w:val="000378EE"/>
    <w:rsid w:val="00037B61"/>
    <w:rsid w:val="00040577"/>
    <w:rsid w:val="000427BF"/>
    <w:rsid w:val="00043C67"/>
    <w:rsid w:val="00043EEB"/>
    <w:rsid w:val="00044065"/>
    <w:rsid w:val="0004566D"/>
    <w:rsid w:val="00045E29"/>
    <w:rsid w:val="00045E73"/>
    <w:rsid w:val="00046371"/>
    <w:rsid w:val="00047F09"/>
    <w:rsid w:val="000500D1"/>
    <w:rsid w:val="00050BEA"/>
    <w:rsid w:val="0005100A"/>
    <w:rsid w:val="000519D2"/>
    <w:rsid w:val="000525A2"/>
    <w:rsid w:val="00052B09"/>
    <w:rsid w:val="00053F29"/>
    <w:rsid w:val="00053F46"/>
    <w:rsid w:val="00054464"/>
    <w:rsid w:val="00054993"/>
    <w:rsid w:val="00054B9B"/>
    <w:rsid w:val="000553AA"/>
    <w:rsid w:val="00055500"/>
    <w:rsid w:val="000575D7"/>
    <w:rsid w:val="0006016A"/>
    <w:rsid w:val="00061EE2"/>
    <w:rsid w:val="0006206F"/>
    <w:rsid w:val="000632E9"/>
    <w:rsid w:val="000656AA"/>
    <w:rsid w:val="00065F1A"/>
    <w:rsid w:val="00066C9A"/>
    <w:rsid w:val="00066E18"/>
    <w:rsid w:val="00067424"/>
    <w:rsid w:val="00067E03"/>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0ED0"/>
    <w:rsid w:val="00091599"/>
    <w:rsid w:val="00091C1A"/>
    <w:rsid w:val="00092526"/>
    <w:rsid w:val="00093298"/>
    <w:rsid w:val="000934DE"/>
    <w:rsid w:val="000944BC"/>
    <w:rsid w:val="00094CB1"/>
    <w:rsid w:val="00095F6A"/>
    <w:rsid w:val="00096138"/>
    <w:rsid w:val="00096C46"/>
    <w:rsid w:val="00097527"/>
    <w:rsid w:val="00097A7A"/>
    <w:rsid w:val="000A1732"/>
    <w:rsid w:val="000A2035"/>
    <w:rsid w:val="000A2318"/>
    <w:rsid w:val="000A2C1C"/>
    <w:rsid w:val="000A3870"/>
    <w:rsid w:val="000A4238"/>
    <w:rsid w:val="000A5B85"/>
    <w:rsid w:val="000A62E0"/>
    <w:rsid w:val="000A650D"/>
    <w:rsid w:val="000A7403"/>
    <w:rsid w:val="000A7B28"/>
    <w:rsid w:val="000B0D44"/>
    <w:rsid w:val="000B0E66"/>
    <w:rsid w:val="000B0E91"/>
    <w:rsid w:val="000B1443"/>
    <w:rsid w:val="000B187D"/>
    <w:rsid w:val="000B2565"/>
    <w:rsid w:val="000B2AE7"/>
    <w:rsid w:val="000B31F1"/>
    <w:rsid w:val="000B3438"/>
    <w:rsid w:val="000B42FB"/>
    <w:rsid w:val="000B6A87"/>
    <w:rsid w:val="000B7073"/>
    <w:rsid w:val="000B7C9F"/>
    <w:rsid w:val="000C0D29"/>
    <w:rsid w:val="000C11C3"/>
    <w:rsid w:val="000C17F1"/>
    <w:rsid w:val="000C2979"/>
    <w:rsid w:val="000C3C80"/>
    <w:rsid w:val="000C4C8A"/>
    <w:rsid w:val="000C68AD"/>
    <w:rsid w:val="000C6C91"/>
    <w:rsid w:val="000C6EBE"/>
    <w:rsid w:val="000C77F6"/>
    <w:rsid w:val="000C7D67"/>
    <w:rsid w:val="000D2DA4"/>
    <w:rsid w:val="000D2E95"/>
    <w:rsid w:val="000D50C3"/>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13B"/>
    <w:rsid w:val="000E66DE"/>
    <w:rsid w:val="000E6A51"/>
    <w:rsid w:val="000E6B0B"/>
    <w:rsid w:val="000E6DB8"/>
    <w:rsid w:val="000F02C5"/>
    <w:rsid w:val="000F07DF"/>
    <w:rsid w:val="000F0FAC"/>
    <w:rsid w:val="000F1B25"/>
    <w:rsid w:val="000F24C3"/>
    <w:rsid w:val="000F25B1"/>
    <w:rsid w:val="000F2797"/>
    <w:rsid w:val="000F37EF"/>
    <w:rsid w:val="000F46CC"/>
    <w:rsid w:val="000F49A1"/>
    <w:rsid w:val="000F545F"/>
    <w:rsid w:val="000F6006"/>
    <w:rsid w:val="001000F8"/>
    <w:rsid w:val="00101212"/>
    <w:rsid w:val="001024FC"/>
    <w:rsid w:val="001027D9"/>
    <w:rsid w:val="00102807"/>
    <w:rsid w:val="0010284A"/>
    <w:rsid w:val="00102EBB"/>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0A46"/>
    <w:rsid w:val="00121502"/>
    <w:rsid w:val="0012155B"/>
    <w:rsid w:val="00121997"/>
    <w:rsid w:val="00124438"/>
    <w:rsid w:val="00125D10"/>
    <w:rsid w:val="00126025"/>
    <w:rsid w:val="00126B43"/>
    <w:rsid w:val="0012715A"/>
    <w:rsid w:val="00127EC2"/>
    <w:rsid w:val="001301D6"/>
    <w:rsid w:val="001302DB"/>
    <w:rsid w:val="00130391"/>
    <w:rsid w:val="00130F82"/>
    <w:rsid w:val="001310C2"/>
    <w:rsid w:val="001316E4"/>
    <w:rsid w:val="001317B4"/>
    <w:rsid w:val="00132410"/>
    <w:rsid w:val="00132AD4"/>
    <w:rsid w:val="00134A81"/>
    <w:rsid w:val="00134EA0"/>
    <w:rsid w:val="0013509D"/>
    <w:rsid w:val="00135F0B"/>
    <w:rsid w:val="00136686"/>
    <w:rsid w:val="001368D5"/>
    <w:rsid w:val="00136CEE"/>
    <w:rsid w:val="00137A5E"/>
    <w:rsid w:val="00137C78"/>
    <w:rsid w:val="001404E5"/>
    <w:rsid w:val="00140BCF"/>
    <w:rsid w:val="0014108B"/>
    <w:rsid w:val="0014119E"/>
    <w:rsid w:val="00141281"/>
    <w:rsid w:val="00141A7E"/>
    <w:rsid w:val="00142CCE"/>
    <w:rsid w:val="001431C1"/>
    <w:rsid w:val="00143392"/>
    <w:rsid w:val="00143DD0"/>
    <w:rsid w:val="00144A07"/>
    <w:rsid w:val="001464C2"/>
    <w:rsid w:val="00146654"/>
    <w:rsid w:val="00146D1C"/>
    <w:rsid w:val="001473FF"/>
    <w:rsid w:val="00147A9A"/>
    <w:rsid w:val="00147EE1"/>
    <w:rsid w:val="00150D0E"/>
    <w:rsid w:val="0015111B"/>
    <w:rsid w:val="001516CD"/>
    <w:rsid w:val="001517BA"/>
    <w:rsid w:val="001522DA"/>
    <w:rsid w:val="00152588"/>
    <w:rsid w:val="00153CC7"/>
    <w:rsid w:val="001542FC"/>
    <w:rsid w:val="0015446D"/>
    <w:rsid w:val="00154C06"/>
    <w:rsid w:val="00156231"/>
    <w:rsid w:val="0015624F"/>
    <w:rsid w:val="001563EA"/>
    <w:rsid w:val="00156799"/>
    <w:rsid w:val="0016006F"/>
    <w:rsid w:val="00160A93"/>
    <w:rsid w:val="00161108"/>
    <w:rsid w:val="001619AA"/>
    <w:rsid w:val="001625CE"/>
    <w:rsid w:val="001642F7"/>
    <w:rsid w:val="001646E9"/>
    <w:rsid w:val="0016488C"/>
    <w:rsid w:val="00164ABA"/>
    <w:rsid w:val="00164ECF"/>
    <w:rsid w:val="0016559A"/>
    <w:rsid w:val="00165A2A"/>
    <w:rsid w:val="0016705C"/>
    <w:rsid w:val="00170505"/>
    <w:rsid w:val="00170A91"/>
    <w:rsid w:val="001715C5"/>
    <w:rsid w:val="00171EE4"/>
    <w:rsid w:val="0017239F"/>
    <w:rsid w:val="00172ED3"/>
    <w:rsid w:val="00173CA7"/>
    <w:rsid w:val="00174B08"/>
    <w:rsid w:val="00174E91"/>
    <w:rsid w:val="00175005"/>
    <w:rsid w:val="00175E64"/>
    <w:rsid w:val="0017635F"/>
    <w:rsid w:val="001766C6"/>
    <w:rsid w:val="001778D2"/>
    <w:rsid w:val="00177A71"/>
    <w:rsid w:val="00181007"/>
    <w:rsid w:val="00181550"/>
    <w:rsid w:val="001825C9"/>
    <w:rsid w:val="00182EF2"/>
    <w:rsid w:val="00182F7B"/>
    <w:rsid w:val="0018303B"/>
    <w:rsid w:val="0018311C"/>
    <w:rsid w:val="00183C4E"/>
    <w:rsid w:val="00183D14"/>
    <w:rsid w:val="00184354"/>
    <w:rsid w:val="00184A01"/>
    <w:rsid w:val="00184AE2"/>
    <w:rsid w:val="00184E3B"/>
    <w:rsid w:val="00186862"/>
    <w:rsid w:val="00186F0B"/>
    <w:rsid w:val="0018729E"/>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BA6"/>
    <w:rsid w:val="001B0ABB"/>
    <w:rsid w:val="001B132D"/>
    <w:rsid w:val="001B1506"/>
    <w:rsid w:val="001B1E32"/>
    <w:rsid w:val="001B2826"/>
    <w:rsid w:val="001B29A5"/>
    <w:rsid w:val="001B2A3D"/>
    <w:rsid w:val="001B3410"/>
    <w:rsid w:val="001B3638"/>
    <w:rsid w:val="001B384D"/>
    <w:rsid w:val="001B4263"/>
    <w:rsid w:val="001B465E"/>
    <w:rsid w:val="001B4A1A"/>
    <w:rsid w:val="001B4B2E"/>
    <w:rsid w:val="001B60FA"/>
    <w:rsid w:val="001B78B1"/>
    <w:rsid w:val="001C0379"/>
    <w:rsid w:val="001C12CA"/>
    <w:rsid w:val="001C12CF"/>
    <w:rsid w:val="001C2F6F"/>
    <w:rsid w:val="001C35C3"/>
    <w:rsid w:val="001C3FC8"/>
    <w:rsid w:val="001C494A"/>
    <w:rsid w:val="001C525D"/>
    <w:rsid w:val="001C52C5"/>
    <w:rsid w:val="001C55F7"/>
    <w:rsid w:val="001D0049"/>
    <w:rsid w:val="001D02FE"/>
    <w:rsid w:val="001D07EE"/>
    <w:rsid w:val="001D0D51"/>
    <w:rsid w:val="001D0F08"/>
    <w:rsid w:val="001D131E"/>
    <w:rsid w:val="001D2343"/>
    <w:rsid w:val="001D24C1"/>
    <w:rsid w:val="001D2943"/>
    <w:rsid w:val="001D4066"/>
    <w:rsid w:val="001D465E"/>
    <w:rsid w:val="001D4939"/>
    <w:rsid w:val="001D4C11"/>
    <w:rsid w:val="001D4D9B"/>
    <w:rsid w:val="001D6654"/>
    <w:rsid w:val="001D704C"/>
    <w:rsid w:val="001D779B"/>
    <w:rsid w:val="001D7DBE"/>
    <w:rsid w:val="001E038D"/>
    <w:rsid w:val="001E147A"/>
    <w:rsid w:val="001E17F8"/>
    <w:rsid w:val="001E19E5"/>
    <w:rsid w:val="001E2AE8"/>
    <w:rsid w:val="001E2DDA"/>
    <w:rsid w:val="001E33DF"/>
    <w:rsid w:val="001E3DB7"/>
    <w:rsid w:val="001E4C23"/>
    <w:rsid w:val="001E5BF3"/>
    <w:rsid w:val="001E65EF"/>
    <w:rsid w:val="001E6A14"/>
    <w:rsid w:val="001E784F"/>
    <w:rsid w:val="001F0E0E"/>
    <w:rsid w:val="001F0E33"/>
    <w:rsid w:val="001F1445"/>
    <w:rsid w:val="001F1626"/>
    <w:rsid w:val="001F163B"/>
    <w:rsid w:val="001F2BEB"/>
    <w:rsid w:val="001F2DB3"/>
    <w:rsid w:val="001F3182"/>
    <w:rsid w:val="001F3F22"/>
    <w:rsid w:val="001F46DD"/>
    <w:rsid w:val="001F4935"/>
    <w:rsid w:val="001F652E"/>
    <w:rsid w:val="001F7992"/>
    <w:rsid w:val="001F7AA1"/>
    <w:rsid w:val="001F7DDB"/>
    <w:rsid w:val="00200F86"/>
    <w:rsid w:val="00202DA0"/>
    <w:rsid w:val="0020304D"/>
    <w:rsid w:val="00203533"/>
    <w:rsid w:val="002035DC"/>
    <w:rsid w:val="002036EA"/>
    <w:rsid w:val="002037EB"/>
    <w:rsid w:val="00203839"/>
    <w:rsid w:val="00205267"/>
    <w:rsid w:val="00205449"/>
    <w:rsid w:val="00205DEC"/>
    <w:rsid w:val="00206779"/>
    <w:rsid w:val="00207EAB"/>
    <w:rsid w:val="00210439"/>
    <w:rsid w:val="002111CA"/>
    <w:rsid w:val="0021332F"/>
    <w:rsid w:val="00213439"/>
    <w:rsid w:val="0021441E"/>
    <w:rsid w:val="00214D9E"/>
    <w:rsid w:val="00214E84"/>
    <w:rsid w:val="00215898"/>
    <w:rsid w:val="002168CD"/>
    <w:rsid w:val="00216F16"/>
    <w:rsid w:val="002178E6"/>
    <w:rsid w:val="002210A4"/>
    <w:rsid w:val="00221C28"/>
    <w:rsid w:val="00222250"/>
    <w:rsid w:val="00223E41"/>
    <w:rsid w:val="00224326"/>
    <w:rsid w:val="00224CBD"/>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4FC"/>
    <w:rsid w:val="00247D77"/>
    <w:rsid w:val="00247E7C"/>
    <w:rsid w:val="002502BE"/>
    <w:rsid w:val="0025053C"/>
    <w:rsid w:val="00250811"/>
    <w:rsid w:val="00250892"/>
    <w:rsid w:val="00250D33"/>
    <w:rsid w:val="00251334"/>
    <w:rsid w:val="00251DA0"/>
    <w:rsid w:val="00252879"/>
    <w:rsid w:val="00252A4F"/>
    <w:rsid w:val="00253BAC"/>
    <w:rsid w:val="00254831"/>
    <w:rsid w:val="00254C25"/>
    <w:rsid w:val="002552D8"/>
    <w:rsid w:val="002554A7"/>
    <w:rsid w:val="0025592C"/>
    <w:rsid w:val="0025596F"/>
    <w:rsid w:val="00256271"/>
    <w:rsid w:val="00257268"/>
    <w:rsid w:val="002573D8"/>
    <w:rsid w:val="00257EBC"/>
    <w:rsid w:val="00260447"/>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807A5"/>
    <w:rsid w:val="00280F2B"/>
    <w:rsid w:val="00281846"/>
    <w:rsid w:val="002819E3"/>
    <w:rsid w:val="00281A1A"/>
    <w:rsid w:val="00281B64"/>
    <w:rsid w:val="00281D53"/>
    <w:rsid w:val="002821D5"/>
    <w:rsid w:val="002827E6"/>
    <w:rsid w:val="00283127"/>
    <w:rsid w:val="00283F8A"/>
    <w:rsid w:val="00284954"/>
    <w:rsid w:val="00284BCA"/>
    <w:rsid w:val="00285397"/>
    <w:rsid w:val="00285513"/>
    <w:rsid w:val="002855CF"/>
    <w:rsid w:val="00285FFD"/>
    <w:rsid w:val="0028622D"/>
    <w:rsid w:val="00286F70"/>
    <w:rsid w:val="00287E70"/>
    <w:rsid w:val="00287EFD"/>
    <w:rsid w:val="00290624"/>
    <w:rsid w:val="0029081F"/>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22A3"/>
    <w:rsid w:val="002A306F"/>
    <w:rsid w:val="002A3124"/>
    <w:rsid w:val="002A3855"/>
    <w:rsid w:val="002A4253"/>
    <w:rsid w:val="002A4E5A"/>
    <w:rsid w:val="002A58F6"/>
    <w:rsid w:val="002A727B"/>
    <w:rsid w:val="002A73FC"/>
    <w:rsid w:val="002A7CAA"/>
    <w:rsid w:val="002B0A7C"/>
    <w:rsid w:val="002B17FF"/>
    <w:rsid w:val="002B1DED"/>
    <w:rsid w:val="002B2604"/>
    <w:rsid w:val="002B38F1"/>
    <w:rsid w:val="002B39A0"/>
    <w:rsid w:val="002B4A50"/>
    <w:rsid w:val="002B621D"/>
    <w:rsid w:val="002B6705"/>
    <w:rsid w:val="002B675E"/>
    <w:rsid w:val="002B7581"/>
    <w:rsid w:val="002C2763"/>
    <w:rsid w:val="002C30E4"/>
    <w:rsid w:val="002C4238"/>
    <w:rsid w:val="002C489B"/>
    <w:rsid w:val="002C6EE5"/>
    <w:rsid w:val="002C70A6"/>
    <w:rsid w:val="002C76F1"/>
    <w:rsid w:val="002C77FB"/>
    <w:rsid w:val="002C7B40"/>
    <w:rsid w:val="002D3292"/>
    <w:rsid w:val="002D35B3"/>
    <w:rsid w:val="002D368C"/>
    <w:rsid w:val="002D369D"/>
    <w:rsid w:val="002D54B5"/>
    <w:rsid w:val="002D57BB"/>
    <w:rsid w:val="002D66B2"/>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26B"/>
    <w:rsid w:val="002F53E5"/>
    <w:rsid w:val="002F5529"/>
    <w:rsid w:val="002F5846"/>
    <w:rsid w:val="002F5DCB"/>
    <w:rsid w:val="002F6065"/>
    <w:rsid w:val="002F626E"/>
    <w:rsid w:val="002F659F"/>
    <w:rsid w:val="002F710F"/>
    <w:rsid w:val="003003F0"/>
    <w:rsid w:val="00300457"/>
    <w:rsid w:val="003024F7"/>
    <w:rsid w:val="00302556"/>
    <w:rsid w:val="003027F5"/>
    <w:rsid w:val="00302C81"/>
    <w:rsid w:val="00303348"/>
    <w:rsid w:val="00303EE0"/>
    <w:rsid w:val="003042A3"/>
    <w:rsid w:val="00304F8A"/>
    <w:rsid w:val="003050B8"/>
    <w:rsid w:val="00307F15"/>
    <w:rsid w:val="00310361"/>
    <w:rsid w:val="0031057B"/>
    <w:rsid w:val="003111C2"/>
    <w:rsid w:val="0031198C"/>
    <w:rsid w:val="003119D2"/>
    <w:rsid w:val="003121E8"/>
    <w:rsid w:val="00312D4F"/>
    <w:rsid w:val="0031441D"/>
    <w:rsid w:val="00314D18"/>
    <w:rsid w:val="00314E89"/>
    <w:rsid w:val="003161F0"/>
    <w:rsid w:val="00316550"/>
    <w:rsid w:val="00316927"/>
    <w:rsid w:val="00316DAF"/>
    <w:rsid w:val="003219A3"/>
    <w:rsid w:val="00321AFA"/>
    <w:rsid w:val="00323AEF"/>
    <w:rsid w:val="00323C07"/>
    <w:rsid w:val="00324218"/>
    <w:rsid w:val="00324FEE"/>
    <w:rsid w:val="00325BAF"/>
    <w:rsid w:val="0032617D"/>
    <w:rsid w:val="003261E2"/>
    <w:rsid w:val="00326B46"/>
    <w:rsid w:val="00326C37"/>
    <w:rsid w:val="00330466"/>
    <w:rsid w:val="00330791"/>
    <w:rsid w:val="003332E2"/>
    <w:rsid w:val="00333D58"/>
    <w:rsid w:val="00333EFC"/>
    <w:rsid w:val="003354E5"/>
    <w:rsid w:val="00335E67"/>
    <w:rsid w:val="00337F89"/>
    <w:rsid w:val="003413C0"/>
    <w:rsid w:val="00342216"/>
    <w:rsid w:val="003427BA"/>
    <w:rsid w:val="00342CCE"/>
    <w:rsid w:val="003434D5"/>
    <w:rsid w:val="00343C8F"/>
    <w:rsid w:val="00344DF0"/>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3E03"/>
    <w:rsid w:val="00354079"/>
    <w:rsid w:val="003547EE"/>
    <w:rsid w:val="00354DA5"/>
    <w:rsid w:val="00354FBB"/>
    <w:rsid w:val="00355194"/>
    <w:rsid w:val="003555E5"/>
    <w:rsid w:val="003556AE"/>
    <w:rsid w:val="0035596A"/>
    <w:rsid w:val="003560E6"/>
    <w:rsid w:val="00356BE2"/>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1BDC"/>
    <w:rsid w:val="0037225A"/>
    <w:rsid w:val="003723F7"/>
    <w:rsid w:val="00372414"/>
    <w:rsid w:val="0037259B"/>
    <w:rsid w:val="0037268C"/>
    <w:rsid w:val="00372886"/>
    <w:rsid w:val="00372DF6"/>
    <w:rsid w:val="00373AC9"/>
    <w:rsid w:val="003756F7"/>
    <w:rsid w:val="00376624"/>
    <w:rsid w:val="003767C6"/>
    <w:rsid w:val="00377B6E"/>
    <w:rsid w:val="00377DB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EBF"/>
    <w:rsid w:val="00391448"/>
    <w:rsid w:val="00391956"/>
    <w:rsid w:val="00391C68"/>
    <w:rsid w:val="00391F93"/>
    <w:rsid w:val="003920D9"/>
    <w:rsid w:val="00392A9E"/>
    <w:rsid w:val="00392C80"/>
    <w:rsid w:val="00393705"/>
    <w:rsid w:val="00393788"/>
    <w:rsid w:val="00393A64"/>
    <w:rsid w:val="00393C72"/>
    <w:rsid w:val="00394B63"/>
    <w:rsid w:val="003955D4"/>
    <w:rsid w:val="00397243"/>
    <w:rsid w:val="00397A9F"/>
    <w:rsid w:val="00397D34"/>
    <w:rsid w:val="003A0194"/>
    <w:rsid w:val="003A0394"/>
    <w:rsid w:val="003A0942"/>
    <w:rsid w:val="003A146D"/>
    <w:rsid w:val="003A3ED2"/>
    <w:rsid w:val="003A626F"/>
    <w:rsid w:val="003A668F"/>
    <w:rsid w:val="003A6B10"/>
    <w:rsid w:val="003A785A"/>
    <w:rsid w:val="003A7C50"/>
    <w:rsid w:val="003B05B4"/>
    <w:rsid w:val="003B0692"/>
    <w:rsid w:val="003B167E"/>
    <w:rsid w:val="003B1911"/>
    <w:rsid w:val="003B1BA9"/>
    <w:rsid w:val="003B2846"/>
    <w:rsid w:val="003B29ED"/>
    <w:rsid w:val="003B30E5"/>
    <w:rsid w:val="003B4033"/>
    <w:rsid w:val="003B41E7"/>
    <w:rsid w:val="003B629E"/>
    <w:rsid w:val="003B6537"/>
    <w:rsid w:val="003B6C7C"/>
    <w:rsid w:val="003B6D18"/>
    <w:rsid w:val="003B7012"/>
    <w:rsid w:val="003B7AD7"/>
    <w:rsid w:val="003B7C97"/>
    <w:rsid w:val="003B7F0B"/>
    <w:rsid w:val="003C16FF"/>
    <w:rsid w:val="003C1DC1"/>
    <w:rsid w:val="003C243B"/>
    <w:rsid w:val="003C3E4C"/>
    <w:rsid w:val="003C4478"/>
    <w:rsid w:val="003C5A17"/>
    <w:rsid w:val="003C5A19"/>
    <w:rsid w:val="003C60FF"/>
    <w:rsid w:val="003C76BC"/>
    <w:rsid w:val="003C77DA"/>
    <w:rsid w:val="003D03DC"/>
    <w:rsid w:val="003D06A9"/>
    <w:rsid w:val="003D099A"/>
    <w:rsid w:val="003D0D1E"/>
    <w:rsid w:val="003D1326"/>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529"/>
    <w:rsid w:val="003E4E79"/>
    <w:rsid w:val="003E56EA"/>
    <w:rsid w:val="003E5EE9"/>
    <w:rsid w:val="003E6568"/>
    <w:rsid w:val="003E6586"/>
    <w:rsid w:val="003E6628"/>
    <w:rsid w:val="003E696D"/>
    <w:rsid w:val="003E7759"/>
    <w:rsid w:val="003E7A69"/>
    <w:rsid w:val="003F00BE"/>
    <w:rsid w:val="003F06A3"/>
    <w:rsid w:val="003F0745"/>
    <w:rsid w:val="003F121A"/>
    <w:rsid w:val="003F1FC4"/>
    <w:rsid w:val="003F29B0"/>
    <w:rsid w:val="003F4D57"/>
    <w:rsid w:val="003F6484"/>
    <w:rsid w:val="003F712D"/>
    <w:rsid w:val="003F75F4"/>
    <w:rsid w:val="003F7F1A"/>
    <w:rsid w:val="003F7FC8"/>
    <w:rsid w:val="0040131A"/>
    <w:rsid w:val="004071C1"/>
    <w:rsid w:val="004071C5"/>
    <w:rsid w:val="004072C0"/>
    <w:rsid w:val="004079E7"/>
    <w:rsid w:val="004104CA"/>
    <w:rsid w:val="004109FB"/>
    <w:rsid w:val="00411BBF"/>
    <w:rsid w:val="0041267B"/>
    <w:rsid w:val="00412CEB"/>
    <w:rsid w:val="00413E91"/>
    <w:rsid w:val="0041435F"/>
    <w:rsid w:val="004155EF"/>
    <w:rsid w:val="00415870"/>
    <w:rsid w:val="00415C1D"/>
    <w:rsid w:val="0041652E"/>
    <w:rsid w:val="0041671E"/>
    <w:rsid w:val="00416A72"/>
    <w:rsid w:val="00416F07"/>
    <w:rsid w:val="00417EE5"/>
    <w:rsid w:val="00421A1A"/>
    <w:rsid w:val="0042239D"/>
    <w:rsid w:val="004223EA"/>
    <w:rsid w:val="004223F4"/>
    <w:rsid w:val="00422585"/>
    <w:rsid w:val="0042413A"/>
    <w:rsid w:val="00425462"/>
    <w:rsid w:val="004262AF"/>
    <w:rsid w:val="00426D7A"/>
    <w:rsid w:val="00427419"/>
    <w:rsid w:val="00427F82"/>
    <w:rsid w:val="004322CB"/>
    <w:rsid w:val="0043232C"/>
    <w:rsid w:val="00432672"/>
    <w:rsid w:val="0043342C"/>
    <w:rsid w:val="00433A4A"/>
    <w:rsid w:val="00434306"/>
    <w:rsid w:val="00435335"/>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0B0C"/>
    <w:rsid w:val="0045330C"/>
    <w:rsid w:val="00453636"/>
    <w:rsid w:val="004536F3"/>
    <w:rsid w:val="004544BE"/>
    <w:rsid w:val="00456075"/>
    <w:rsid w:val="0045649C"/>
    <w:rsid w:val="004565B8"/>
    <w:rsid w:val="00456BCD"/>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1F45"/>
    <w:rsid w:val="0047294F"/>
    <w:rsid w:val="004729D2"/>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F69"/>
    <w:rsid w:val="0048502D"/>
    <w:rsid w:val="00485041"/>
    <w:rsid w:val="0048543B"/>
    <w:rsid w:val="0048543C"/>
    <w:rsid w:val="00485791"/>
    <w:rsid w:val="00485A44"/>
    <w:rsid w:val="00485C86"/>
    <w:rsid w:val="00486906"/>
    <w:rsid w:val="004878E8"/>
    <w:rsid w:val="00487CD0"/>
    <w:rsid w:val="0049054F"/>
    <w:rsid w:val="00490821"/>
    <w:rsid w:val="00490A77"/>
    <w:rsid w:val="004921C8"/>
    <w:rsid w:val="00492387"/>
    <w:rsid w:val="00493034"/>
    <w:rsid w:val="00494A88"/>
    <w:rsid w:val="004954EB"/>
    <w:rsid w:val="00495779"/>
    <w:rsid w:val="00495A9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D6B"/>
    <w:rsid w:val="004B732F"/>
    <w:rsid w:val="004B74E1"/>
    <w:rsid w:val="004B7FFA"/>
    <w:rsid w:val="004C013F"/>
    <w:rsid w:val="004C0BA5"/>
    <w:rsid w:val="004C0BC7"/>
    <w:rsid w:val="004C0FAA"/>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8CC"/>
    <w:rsid w:val="004D2CE5"/>
    <w:rsid w:val="004D2D1F"/>
    <w:rsid w:val="004D3110"/>
    <w:rsid w:val="004D35FB"/>
    <w:rsid w:val="004D3888"/>
    <w:rsid w:val="004D3B96"/>
    <w:rsid w:val="004D422E"/>
    <w:rsid w:val="004D46F3"/>
    <w:rsid w:val="004D5546"/>
    <w:rsid w:val="004D68BF"/>
    <w:rsid w:val="004D6F61"/>
    <w:rsid w:val="004E093A"/>
    <w:rsid w:val="004E0DF7"/>
    <w:rsid w:val="004E0FC7"/>
    <w:rsid w:val="004E1D72"/>
    <w:rsid w:val="004E1FBD"/>
    <w:rsid w:val="004E269C"/>
    <w:rsid w:val="004E2EC0"/>
    <w:rsid w:val="004E2F2F"/>
    <w:rsid w:val="004E3AD5"/>
    <w:rsid w:val="004E3C33"/>
    <w:rsid w:val="004E3F00"/>
    <w:rsid w:val="004E44A5"/>
    <w:rsid w:val="004E4CEB"/>
    <w:rsid w:val="004E4E9F"/>
    <w:rsid w:val="004E560A"/>
    <w:rsid w:val="004E5CCA"/>
    <w:rsid w:val="004E5E55"/>
    <w:rsid w:val="004E649C"/>
    <w:rsid w:val="004F0793"/>
    <w:rsid w:val="004F0E0B"/>
    <w:rsid w:val="004F1160"/>
    <w:rsid w:val="004F16FA"/>
    <w:rsid w:val="004F17DA"/>
    <w:rsid w:val="004F2C12"/>
    <w:rsid w:val="004F49D5"/>
    <w:rsid w:val="004F4A71"/>
    <w:rsid w:val="004F4B1A"/>
    <w:rsid w:val="004F4CDE"/>
    <w:rsid w:val="004F5494"/>
    <w:rsid w:val="004F5A29"/>
    <w:rsid w:val="004F68E9"/>
    <w:rsid w:val="004F6B30"/>
    <w:rsid w:val="004F711A"/>
    <w:rsid w:val="004F7150"/>
    <w:rsid w:val="004F7321"/>
    <w:rsid w:val="004F7C89"/>
    <w:rsid w:val="00500390"/>
    <w:rsid w:val="00500B2B"/>
    <w:rsid w:val="00500B48"/>
    <w:rsid w:val="00503091"/>
    <w:rsid w:val="00503E85"/>
    <w:rsid w:val="00504B41"/>
    <w:rsid w:val="00504B5A"/>
    <w:rsid w:val="00505094"/>
    <w:rsid w:val="00505587"/>
    <w:rsid w:val="005055AA"/>
    <w:rsid w:val="005057C7"/>
    <w:rsid w:val="0050591A"/>
    <w:rsid w:val="0050628C"/>
    <w:rsid w:val="0050743F"/>
    <w:rsid w:val="005105E8"/>
    <w:rsid w:val="00510B3B"/>
    <w:rsid w:val="00510DA5"/>
    <w:rsid w:val="00512ACF"/>
    <w:rsid w:val="00513D59"/>
    <w:rsid w:val="005147A4"/>
    <w:rsid w:val="005149D1"/>
    <w:rsid w:val="005155B0"/>
    <w:rsid w:val="00515730"/>
    <w:rsid w:val="00516B7A"/>
    <w:rsid w:val="0052073C"/>
    <w:rsid w:val="00520746"/>
    <w:rsid w:val="00520DCA"/>
    <w:rsid w:val="00521C4E"/>
    <w:rsid w:val="0052216E"/>
    <w:rsid w:val="00522703"/>
    <w:rsid w:val="00522CFF"/>
    <w:rsid w:val="005233B3"/>
    <w:rsid w:val="00524EFE"/>
    <w:rsid w:val="00525234"/>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36B53"/>
    <w:rsid w:val="00540AAE"/>
    <w:rsid w:val="0054207E"/>
    <w:rsid w:val="005423A9"/>
    <w:rsid w:val="00543C65"/>
    <w:rsid w:val="005448F6"/>
    <w:rsid w:val="00544A61"/>
    <w:rsid w:val="00545339"/>
    <w:rsid w:val="00545D34"/>
    <w:rsid w:val="00545F53"/>
    <w:rsid w:val="0054650E"/>
    <w:rsid w:val="00546BE9"/>
    <w:rsid w:val="00550799"/>
    <w:rsid w:val="00551781"/>
    <w:rsid w:val="005531D5"/>
    <w:rsid w:val="0055397D"/>
    <w:rsid w:val="00554EB8"/>
    <w:rsid w:val="00555299"/>
    <w:rsid w:val="00556EE3"/>
    <w:rsid w:val="005620E2"/>
    <w:rsid w:val="0056305E"/>
    <w:rsid w:val="00563D4D"/>
    <w:rsid w:val="00564741"/>
    <w:rsid w:val="00564A27"/>
    <w:rsid w:val="00565AD9"/>
    <w:rsid w:val="00566D0D"/>
    <w:rsid w:val="005705AC"/>
    <w:rsid w:val="00570F49"/>
    <w:rsid w:val="005711FE"/>
    <w:rsid w:val="0057169A"/>
    <w:rsid w:val="005718F4"/>
    <w:rsid w:val="00571AFD"/>
    <w:rsid w:val="00572B4C"/>
    <w:rsid w:val="00572F41"/>
    <w:rsid w:val="005733A7"/>
    <w:rsid w:val="00574128"/>
    <w:rsid w:val="00574E4D"/>
    <w:rsid w:val="005753EF"/>
    <w:rsid w:val="00575E47"/>
    <w:rsid w:val="005777A6"/>
    <w:rsid w:val="00577A69"/>
    <w:rsid w:val="00580704"/>
    <w:rsid w:val="00580B99"/>
    <w:rsid w:val="00580F17"/>
    <w:rsid w:val="00584CD4"/>
    <w:rsid w:val="00585205"/>
    <w:rsid w:val="00585472"/>
    <w:rsid w:val="00585D30"/>
    <w:rsid w:val="00586E1C"/>
    <w:rsid w:val="00586F3B"/>
    <w:rsid w:val="0058728F"/>
    <w:rsid w:val="00587B69"/>
    <w:rsid w:val="00587D73"/>
    <w:rsid w:val="00590002"/>
    <w:rsid w:val="005905BF"/>
    <w:rsid w:val="00590719"/>
    <w:rsid w:val="005918A1"/>
    <w:rsid w:val="0059457D"/>
    <w:rsid w:val="00594FE5"/>
    <w:rsid w:val="00594FE8"/>
    <w:rsid w:val="00595869"/>
    <w:rsid w:val="00595CD0"/>
    <w:rsid w:val="00596472"/>
    <w:rsid w:val="00596D03"/>
    <w:rsid w:val="00596F58"/>
    <w:rsid w:val="005A060A"/>
    <w:rsid w:val="005A0AD7"/>
    <w:rsid w:val="005A1B11"/>
    <w:rsid w:val="005A1F96"/>
    <w:rsid w:val="005A2503"/>
    <w:rsid w:val="005A2821"/>
    <w:rsid w:val="005A32D3"/>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5D6"/>
    <w:rsid w:val="005B16E8"/>
    <w:rsid w:val="005B3A23"/>
    <w:rsid w:val="005B3E9E"/>
    <w:rsid w:val="005B48F9"/>
    <w:rsid w:val="005B5503"/>
    <w:rsid w:val="005B5C29"/>
    <w:rsid w:val="005B6D5D"/>
    <w:rsid w:val="005B7088"/>
    <w:rsid w:val="005B7685"/>
    <w:rsid w:val="005B78E4"/>
    <w:rsid w:val="005B79B7"/>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EE2"/>
    <w:rsid w:val="00613219"/>
    <w:rsid w:val="00613D44"/>
    <w:rsid w:val="0061419B"/>
    <w:rsid w:val="00614958"/>
    <w:rsid w:val="006149E3"/>
    <w:rsid w:val="006155DB"/>
    <w:rsid w:val="00616D52"/>
    <w:rsid w:val="00616E03"/>
    <w:rsid w:val="00620B4F"/>
    <w:rsid w:val="00620EBF"/>
    <w:rsid w:val="00620FA9"/>
    <w:rsid w:val="0062120E"/>
    <w:rsid w:val="00623319"/>
    <w:rsid w:val="006235D4"/>
    <w:rsid w:val="00623788"/>
    <w:rsid w:val="00623D94"/>
    <w:rsid w:val="00625B79"/>
    <w:rsid w:val="00625F1A"/>
    <w:rsid w:val="00626376"/>
    <w:rsid w:val="00627F07"/>
    <w:rsid w:val="00630886"/>
    <w:rsid w:val="00631214"/>
    <w:rsid w:val="00631861"/>
    <w:rsid w:val="006327E7"/>
    <w:rsid w:val="006331EC"/>
    <w:rsid w:val="00633591"/>
    <w:rsid w:val="00634334"/>
    <w:rsid w:val="00635CCE"/>
    <w:rsid w:val="006368E0"/>
    <w:rsid w:val="00636CBC"/>
    <w:rsid w:val="00636D25"/>
    <w:rsid w:val="00636E3F"/>
    <w:rsid w:val="00637672"/>
    <w:rsid w:val="00637A75"/>
    <w:rsid w:val="006401D3"/>
    <w:rsid w:val="00640B28"/>
    <w:rsid w:val="00640BBD"/>
    <w:rsid w:val="00641487"/>
    <w:rsid w:val="00642DD1"/>
    <w:rsid w:val="00643743"/>
    <w:rsid w:val="00643961"/>
    <w:rsid w:val="00643E18"/>
    <w:rsid w:val="00644245"/>
    <w:rsid w:val="006447F8"/>
    <w:rsid w:val="00644A21"/>
    <w:rsid w:val="00644ACA"/>
    <w:rsid w:val="00644CCC"/>
    <w:rsid w:val="00644F56"/>
    <w:rsid w:val="00645273"/>
    <w:rsid w:val="00646C24"/>
    <w:rsid w:val="00646CEC"/>
    <w:rsid w:val="00646E3E"/>
    <w:rsid w:val="00647805"/>
    <w:rsid w:val="00647DDC"/>
    <w:rsid w:val="00647E10"/>
    <w:rsid w:val="00650A17"/>
    <w:rsid w:val="00651FDE"/>
    <w:rsid w:val="00652189"/>
    <w:rsid w:val="00652CAD"/>
    <w:rsid w:val="00652F2A"/>
    <w:rsid w:val="00653685"/>
    <w:rsid w:val="00653900"/>
    <w:rsid w:val="00653CC9"/>
    <w:rsid w:val="006563C4"/>
    <w:rsid w:val="006563EE"/>
    <w:rsid w:val="00656BA0"/>
    <w:rsid w:val="00656F33"/>
    <w:rsid w:val="00657F1C"/>
    <w:rsid w:val="00660085"/>
    <w:rsid w:val="0066167E"/>
    <w:rsid w:val="006621D8"/>
    <w:rsid w:val="00662D77"/>
    <w:rsid w:val="00663AAB"/>
    <w:rsid w:val="00663D9D"/>
    <w:rsid w:val="00664098"/>
    <w:rsid w:val="006640AD"/>
    <w:rsid w:val="006643DF"/>
    <w:rsid w:val="00664A5A"/>
    <w:rsid w:val="00664B84"/>
    <w:rsid w:val="00665413"/>
    <w:rsid w:val="00665B4B"/>
    <w:rsid w:val="00665B91"/>
    <w:rsid w:val="00665C87"/>
    <w:rsid w:val="00666B14"/>
    <w:rsid w:val="006676FE"/>
    <w:rsid w:val="00667724"/>
    <w:rsid w:val="0066794D"/>
    <w:rsid w:val="00671CDA"/>
    <w:rsid w:val="006723CE"/>
    <w:rsid w:val="0067295E"/>
    <w:rsid w:val="0067389B"/>
    <w:rsid w:val="006754E7"/>
    <w:rsid w:val="00675F83"/>
    <w:rsid w:val="00677220"/>
    <w:rsid w:val="00677AC3"/>
    <w:rsid w:val="00680F44"/>
    <w:rsid w:val="00681321"/>
    <w:rsid w:val="00681D98"/>
    <w:rsid w:val="00681D9A"/>
    <w:rsid w:val="00682DBE"/>
    <w:rsid w:val="0068341F"/>
    <w:rsid w:val="00683A24"/>
    <w:rsid w:val="00683B5D"/>
    <w:rsid w:val="00683E74"/>
    <w:rsid w:val="0068589C"/>
    <w:rsid w:val="006906EF"/>
    <w:rsid w:val="00690DA7"/>
    <w:rsid w:val="00691A2B"/>
    <w:rsid w:val="00692690"/>
    <w:rsid w:val="006933BF"/>
    <w:rsid w:val="00693845"/>
    <w:rsid w:val="006944C7"/>
    <w:rsid w:val="006946A4"/>
    <w:rsid w:val="006952F3"/>
    <w:rsid w:val="006954CD"/>
    <w:rsid w:val="006960D0"/>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1FF"/>
    <w:rsid w:val="006B2F24"/>
    <w:rsid w:val="006B3CD0"/>
    <w:rsid w:val="006B4CFC"/>
    <w:rsid w:val="006B4EDD"/>
    <w:rsid w:val="006B541A"/>
    <w:rsid w:val="006B556D"/>
    <w:rsid w:val="006B56C5"/>
    <w:rsid w:val="006B56CE"/>
    <w:rsid w:val="006B5BA4"/>
    <w:rsid w:val="006B664F"/>
    <w:rsid w:val="006B7256"/>
    <w:rsid w:val="006B7734"/>
    <w:rsid w:val="006B7AA9"/>
    <w:rsid w:val="006C15EF"/>
    <w:rsid w:val="006C16B7"/>
    <w:rsid w:val="006C2814"/>
    <w:rsid w:val="006C2D46"/>
    <w:rsid w:val="006C3BF8"/>
    <w:rsid w:val="006C3C67"/>
    <w:rsid w:val="006C4A9A"/>
    <w:rsid w:val="006C5747"/>
    <w:rsid w:val="006C5AAB"/>
    <w:rsid w:val="006C5AFE"/>
    <w:rsid w:val="006C5BE7"/>
    <w:rsid w:val="006D00EF"/>
    <w:rsid w:val="006D0129"/>
    <w:rsid w:val="006D0698"/>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D7E7E"/>
    <w:rsid w:val="006E04D2"/>
    <w:rsid w:val="006E2254"/>
    <w:rsid w:val="006E280A"/>
    <w:rsid w:val="006E4495"/>
    <w:rsid w:val="006E546E"/>
    <w:rsid w:val="006E69D0"/>
    <w:rsid w:val="006E723F"/>
    <w:rsid w:val="006E7535"/>
    <w:rsid w:val="006E76B5"/>
    <w:rsid w:val="006E7AD5"/>
    <w:rsid w:val="006F110C"/>
    <w:rsid w:val="006F19DE"/>
    <w:rsid w:val="006F1AA2"/>
    <w:rsid w:val="006F27BD"/>
    <w:rsid w:val="006F3E19"/>
    <w:rsid w:val="006F4C6E"/>
    <w:rsid w:val="006F5673"/>
    <w:rsid w:val="006F643D"/>
    <w:rsid w:val="006F6747"/>
    <w:rsid w:val="006F68CC"/>
    <w:rsid w:val="006F6C42"/>
    <w:rsid w:val="006F6FD9"/>
    <w:rsid w:val="00700360"/>
    <w:rsid w:val="00700963"/>
    <w:rsid w:val="007009FC"/>
    <w:rsid w:val="00700CC4"/>
    <w:rsid w:val="00701496"/>
    <w:rsid w:val="007015D0"/>
    <w:rsid w:val="00702538"/>
    <w:rsid w:val="00702AD6"/>
    <w:rsid w:val="007031AB"/>
    <w:rsid w:val="007035F2"/>
    <w:rsid w:val="00705846"/>
    <w:rsid w:val="00705BBE"/>
    <w:rsid w:val="0070688C"/>
    <w:rsid w:val="007114C6"/>
    <w:rsid w:val="00711D0E"/>
    <w:rsid w:val="00711D66"/>
    <w:rsid w:val="0071217F"/>
    <w:rsid w:val="00713288"/>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F"/>
    <w:rsid w:val="00724C4C"/>
    <w:rsid w:val="007258CC"/>
    <w:rsid w:val="00727A8D"/>
    <w:rsid w:val="007300B7"/>
    <w:rsid w:val="00730611"/>
    <w:rsid w:val="0073075B"/>
    <w:rsid w:val="00730A5C"/>
    <w:rsid w:val="00730AE0"/>
    <w:rsid w:val="007311E6"/>
    <w:rsid w:val="0073143F"/>
    <w:rsid w:val="00732FC5"/>
    <w:rsid w:val="00733154"/>
    <w:rsid w:val="00733B66"/>
    <w:rsid w:val="007348DD"/>
    <w:rsid w:val="007362E2"/>
    <w:rsid w:val="00736A93"/>
    <w:rsid w:val="00736AF1"/>
    <w:rsid w:val="007376F0"/>
    <w:rsid w:val="00740EC3"/>
    <w:rsid w:val="007422E5"/>
    <w:rsid w:val="00743049"/>
    <w:rsid w:val="0074338F"/>
    <w:rsid w:val="007438E7"/>
    <w:rsid w:val="007442F4"/>
    <w:rsid w:val="0074435F"/>
    <w:rsid w:val="007443E1"/>
    <w:rsid w:val="0074445A"/>
    <w:rsid w:val="00744C2B"/>
    <w:rsid w:val="00744CA5"/>
    <w:rsid w:val="00747E3B"/>
    <w:rsid w:val="00750904"/>
    <w:rsid w:val="00750BF5"/>
    <w:rsid w:val="00750E31"/>
    <w:rsid w:val="00750EF4"/>
    <w:rsid w:val="0075151D"/>
    <w:rsid w:val="00752371"/>
    <w:rsid w:val="007530A6"/>
    <w:rsid w:val="007531E5"/>
    <w:rsid w:val="00753304"/>
    <w:rsid w:val="00753ACB"/>
    <w:rsid w:val="007545C3"/>
    <w:rsid w:val="007547FE"/>
    <w:rsid w:val="007554DC"/>
    <w:rsid w:val="00755A12"/>
    <w:rsid w:val="00760335"/>
    <w:rsid w:val="007608CD"/>
    <w:rsid w:val="00760D12"/>
    <w:rsid w:val="00760EFE"/>
    <w:rsid w:val="007616F9"/>
    <w:rsid w:val="0076357C"/>
    <w:rsid w:val="00763BC4"/>
    <w:rsid w:val="00763BD7"/>
    <w:rsid w:val="00763C78"/>
    <w:rsid w:val="00763E77"/>
    <w:rsid w:val="00763F49"/>
    <w:rsid w:val="00770312"/>
    <w:rsid w:val="00770F54"/>
    <w:rsid w:val="00771895"/>
    <w:rsid w:val="00771D8D"/>
    <w:rsid w:val="007722C0"/>
    <w:rsid w:val="007729F6"/>
    <w:rsid w:val="007738C1"/>
    <w:rsid w:val="007740AF"/>
    <w:rsid w:val="00774A4B"/>
    <w:rsid w:val="00774E87"/>
    <w:rsid w:val="0077659B"/>
    <w:rsid w:val="00776DE8"/>
    <w:rsid w:val="0077707A"/>
    <w:rsid w:val="00777F74"/>
    <w:rsid w:val="00781881"/>
    <w:rsid w:val="007823AE"/>
    <w:rsid w:val="00782663"/>
    <w:rsid w:val="00782ED1"/>
    <w:rsid w:val="007839C3"/>
    <w:rsid w:val="00783F91"/>
    <w:rsid w:val="0078446F"/>
    <w:rsid w:val="00784E0A"/>
    <w:rsid w:val="00785788"/>
    <w:rsid w:val="00785B71"/>
    <w:rsid w:val="00785F75"/>
    <w:rsid w:val="00786067"/>
    <w:rsid w:val="00786509"/>
    <w:rsid w:val="00787A4D"/>
    <w:rsid w:val="0079029C"/>
    <w:rsid w:val="007902FF"/>
    <w:rsid w:val="0079047F"/>
    <w:rsid w:val="007907E5"/>
    <w:rsid w:val="00790D7D"/>
    <w:rsid w:val="00791910"/>
    <w:rsid w:val="007935F6"/>
    <w:rsid w:val="00795E56"/>
    <w:rsid w:val="00796785"/>
    <w:rsid w:val="0079699A"/>
    <w:rsid w:val="007973D0"/>
    <w:rsid w:val="00797652"/>
    <w:rsid w:val="007A1B12"/>
    <w:rsid w:val="007A2154"/>
    <w:rsid w:val="007A21EF"/>
    <w:rsid w:val="007A2991"/>
    <w:rsid w:val="007A564A"/>
    <w:rsid w:val="007A5D93"/>
    <w:rsid w:val="007A6917"/>
    <w:rsid w:val="007B08B8"/>
    <w:rsid w:val="007B1A91"/>
    <w:rsid w:val="007B2D7F"/>
    <w:rsid w:val="007B352D"/>
    <w:rsid w:val="007B38BE"/>
    <w:rsid w:val="007B3C62"/>
    <w:rsid w:val="007B43EC"/>
    <w:rsid w:val="007B4722"/>
    <w:rsid w:val="007B655D"/>
    <w:rsid w:val="007B7117"/>
    <w:rsid w:val="007B7EB0"/>
    <w:rsid w:val="007C168E"/>
    <w:rsid w:val="007C1AEB"/>
    <w:rsid w:val="007C2BCB"/>
    <w:rsid w:val="007C3500"/>
    <w:rsid w:val="007C4CFA"/>
    <w:rsid w:val="007C58E2"/>
    <w:rsid w:val="007C5BF1"/>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D7C69"/>
    <w:rsid w:val="007E0B8C"/>
    <w:rsid w:val="007E0E12"/>
    <w:rsid w:val="007E1765"/>
    <w:rsid w:val="007E2081"/>
    <w:rsid w:val="007E2440"/>
    <w:rsid w:val="007E2489"/>
    <w:rsid w:val="007E273F"/>
    <w:rsid w:val="007E285E"/>
    <w:rsid w:val="007E3A4D"/>
    <w:rsid w:val="007E42AD"/>
    <w:rsid w:val="007E4397"/>
    <w:rsid w:val="007E5E59"/>
    <w:rsid w:val="007E61D4"/>
    <w:rsid w:val="007E640D"/>
    <w:rsid w:val="007E64B3"/>
    <w:rsid w:val="007E746C"/>
    <w:rsid w:val="007F1110"/>
    <w:rsid w:val="007F116B"/>
    <w:rsid w:val="007F1AAF"/>
    <w:rsid w:val="007F1D53"/>
    <w:rsid w:val="007F2292"/>
    <w:rsid w:val="007F3A9F"/>
    <w:rsid w:val="007F3C06"/>
    <w:rsid w:val="007F3E3B"/>
    <w:rsid w:val="007F4821"/>
    <w:rsid w:val="007F4E5A"/>
    <w:rsid w:val="007F50FE"/>
    <w:rsid w:val="007F5314"/>
    <w:rsid w:val="007F5364"/>
    <w:rsid w:val="007F5CD9"/>
    <w:rsid w:val="007F697C"/>
    <w:rsid w:val="007F6C8C"/>
    <w:rsid w:val="007F7424"/>
    <w:rsid w:val="007F7D2C"/>
    <w:rsid w:val="0080017B"/>
    <w:rsid w:val="0080131D"/>
    <w:rsid w:val="0080160A"/>
    <w:rsid w:val="0080290E"/>
    <w:rsid w:val="0080307F"/>
    <w:rsid w:val="00804056"/>
    <w:rsid w:val="008043B7"/>
    <w:rsid w:val="00804453"/>
    <w:rsid w:val="00804559"/>
    <w:rsid w:val="00805B0B"/>
    <w:rsid w:val="0080767E"/>
    <w:rsid w:val="008100F0"/>
    <w:rsid w:val="008103E6"/>
    <w:rsid w:val="008110F3"/>
    <w:rsid w:val="0081115E"/>
    <w:rsid w:val="00811525"/>
    <w:rsid w:val="008115C4"/>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3E2C"/>
    <w:rsid w:val="00824318"/>
    <w:rsid w:val="008250E7"/>
    <w:rsid w:val="00825840"/>
    <w:rsid w:val="00825DA1"/>
    <w:rsid w:val="00826225"/>
    <w:rsid w:val="008264AE"/>
    <w:rsid w:val="008270C8"/>
    <w:rsid w:val="0083070D"/>
    <w:rsid w:val="00830C58"/>
    <w:rsid w:val="0083112C"/>
    <w:rsid w:val="008314E3"/>
    <w:rsid w:val="0083181C"/>
    <w:rsid w:val="008330F6"/>
    <w:rsid w:val="008334A4"/>
    <w:rsid w:val="00833C72"/>
    <w:rsid w:val="00833F4F"/>
    <w:rsid w:val="00834D0E"/>
    <w:rsid w:val="00835EC6"/>
    <w:rsid w:val="00836C09"/>
    <w:rsid w:val="00840427"/>
    <w:rsid w:val="0084057D"/>
    <w:rsid w:val="00840B4F"/>
    <w:rsid w:val="00841A89"/>
    <w:rsid w:val="0084206F"/>
    <w:rsid w:val="00842192"/>
    <w:rsid w:val="00843332"/>
    <w:rsid w:val="00843579"/>
    <w:rsid w:val="00843E3A"/>
    <w:rsid w:val="00843EE7"/>
    <w:rsid w:val="00844ED9"/>
    <w:rsid w:val="0084593F"/>
    <w:rsid w:val="00845A93"/>
    <w:rsid w:val="00846659"/>
    <w:rsid w:val="00846D3B"/>
    <w:rsid w:val="008474BA"/>
    <w:rsid w:val="008474F0"/>
    <w:rsid w:val="00850490"/>
    <w:rsid w:val="0085107E"/>
    <w:rsid w:val="00851750"/>
    <w:rsid w:val="008522FD"/>
    <w:rsid w:val="00852378"/>
    <w:rsid w:val="00852451"/>
    <w:rsid w:val="008543E2"/>
    <w:rsid w:val="00854440"/>
    <w:rsid w:val="008547EC"/>
    <w:rsid w:val="008548C6"/>
    <w:rsid w:val="008549FD"/>
    <w:rsid w:val="00854D1B"/>
    <w:rsid w:val="008557CD"/>
    <w:rsid w:val="008559AA"/>
    <w:rsid w:val="00855EF2"/>
    <w:rsid w:val="008574C9"/>
    <w:rsid w:val="00857CB2"/>
    <w:rsid w:val="00857E6B"/>
    <w:rsid w:val="0086028C"/>
    <w:rsid w:val="008605C9"/>
    <w:rsid w:val="00862136"/>
    <w:rsid w:val="008647D3"/>
    <w:rsid w:val="0086486D"/>
    <w:rsid w:val="008648B4"/>
    <w:rsid w:val="00864A1B"/>
    <w:rsid w:val="00864EDE"/>
    <w:rsid w:val="00865EF8"/>
    <w:rsid w:val="008667C7"/>
    <w:rsid w:val="00866B31"/>
    <w:rsid w:val="008674D3"/>
    <w:rsid w:val="00867C04"/>
    <w:rsid w:val="0087040D"/>
    <w:rsid w:val="00870C71"/>
    <w:rsid w:val="0087180C"/>
    <w:rsid w:val="0087237B"/>
    <w:rsid w:val="00875665"/>
    <w:rsid w:val="0087633B"/>
    <w:rsid w:val="00877017"/>
    <w:rsid w:val="00877909"/>
    <w:rsid w:val="00877E23"/>
    <w:rsid w:val="00880186"/>
    <w:rsid w:val="00880E77"/>
    <w:rsid w:val="008810E0"/>
    <w:rsid w:val="008814E9"/>
    <w:rsid w:val="008815A6"/>
    <w:rsid w:val="00882602"/>
    <w:rsid w:val="00882D71"/>
    <w:rsid w:val="00882FEB"/>
    <w:rsid w:val="00883A6D"/>
    <w:rsid w:val="0088493D"/>
    <w:rsid w:val="00885527"/>
    <w:rsid w:val="00885FEA"/>
    <w:rsid w:val="0088649F"/>
    <w:rsid w:val="00887736"/>
    <w:rsid w:val="0089106A"/>
    <w:rsid w:val="008915B9"/>
    <w:rsid w:val="00891F2D"/>
    <w:rsid w:val="00892973"/>
    <w:rsid w:val="00892DA7"/>
    <w:rsid w:val="00893574"/>
    <w:rsid w:val="008937CF"/>
    <w:rsid w:val="00893F54"/>
    <w:rsid w:val="00894164"/>
    <w:rsid w:val="00895076"/>
    <w:rsid w:val="0089579C"/>
    <w:rsid w:val="008959C5"/>
    <w:rsid w:val="008959DA"/>
    <w:rsid w:val="00896260"/>
    <w:rsid w:val="0089664D"/>
    <w:rsid w:val="00896DBB"/>
    <w:rsid w:val="00896DED"/>
    <w:rsid w:val="0089739C"/>
    <w:rsid w:val="008A19BA"/>
    <w:rsid w:val="008A1C1F"/>
    <w:rsid w:val="008A1E65"/>
    <w:rsid w:val="008A25AD"/>
    <w:rsid w:val="008A2746"/>
    <w:rsid w:val="008A40B8"/>
    <w:rsid w:val="008A47D8"/>
    <w:rsid w:val="008A4881"/>
    <w:rsid w:val="008A5623"/>
    <w:rsid w:val="008A5BB3"/>
    <w:rsid w:val="008A5C41"/>
    <w:rsid w:val="008A5D45"/>
    <w:rsid w:val="008A60AF"/>
    <w:rsid w:val="008A71D2"/>
    <w:rsid w:val="008A77F1"/>
    <w:rsid w:val="008B0092"/>
    <w:rsid w:val="008B0311"/>
    <w:rsid w:val="008B0586"/>
    <w:rsid w:val="008B131E"/>
    <w:rsid w:val="008B149F"/>
    <w:rsid w:val="008B1558"/>
    <w:rsid w:val="008B17AD"/>
    <w:rsid w:val="008B18CE"/>
    <w:rsid w:val="008B1C94"/>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377C"/>
    <w:rsid w:val="008C47BF"/>
    <w:rsid w:val="008C4CBC"/>
    <w:rsid w:val="008C55BE"/>
    <w:rsid w:val="008C58D1"/>
    <w:rsid w:val="008C6921"/>
    <w:rsid w:val="008C6BF2"/>
    <w:rsid w:val="008D02E8"/>
    <w:rsid w:val="008D1AC5"/>
    <w:rsid w:val="008D1B27"/>
    <w:rsid w:val="008D2727"/>
    <w:rsid w:val="008D29E0"/>
    <w:rsid w:val="008D2D85"/>
    <w:rsid w:val="008D2E21"/>
    <w:rsid w:val="008D324D"/>
    <w:rsid w:val="008D4CF8"/>
    <w:rsid w:val="008D4D27"/>
    <w:rsid w:val="008D6444"/>
    <w:rsid w:val="008D6A94"/>
    <w:rsid w:val="008D757E"/>
    <w:rsid w:val="008D7BAC"/>
    <w:rsid w:val="008E020B"/>
    <w:rsid w:val="008E1A7F"/>
    <w:rsid w:val="008E1C5E"/>
    <w:rsid w:val="008E2336"/>
    <w:rsid w:val="008E233C"/>
    <w:rsid w:val="008E318D"/>
    <w:rsid w:val="008E405D"/>
    <w:rsid w:val="008E534A"/>
    <w:rsid w:val="008E539C"/>
    <w:rsid w:val="008E5435"/>
    <w:rsid w:val="008E69E3"/>
    <w:rsid w:val="008F0416"/>
    <w:rsid w:val="008F10EB"/>
    <w:rsid w:val="008F1F97"/>
    <w:rsid w:val="008F2369"/>
    <w:rsid w:val="008F2527"/>
    <w:rsid w:val="008F3AB2"/>
    <w:rsid w:val="008F3E49"/>
    <w:rsid w:val="008F484A"/>
    <w:rsid w:val="008F5B60"/>
    <w:rsid w:val="008F622E"/>
    <w:rsid w:val="008F65F5"/>
    <w:rsid w:val="008F7281"/>
    <w:rsid w:val="009003E2"/>
    <w:rsid w:val="009005FE"/>
    <w:rsid w:val="00900784"/>
    <w:rsid w:val="00901487"/>
    <w:rsid w:val="00901F79"/>
    <w:rsid w:val="009025D9"/>
    <w:rsid w:val="009038A4"/>
    <w:rsid w:val="00903914"/>
    <w:rsid w:val="0090434A"/>
    <w:rsid w:val="009046DF"/>
    <w:rsid w:val="00904905"/>
    <w:rsid w:val="00904BD4"/>
    <w:rsid w:val="00904C1B"/>
    <w:rsid w:val="00904FCB"/>
    <w:rsid w:val="00906392"/>
    <w:rsid w:val="0090712B"/>
    <w:rsid w:val="00910826"/>
    <w:rsid w:val="00911D9E"/>
    <w:rsid w:val="00912011"/>
    <w:rsid w:val="009129CA"/>
    <w:rsid w:val="00913499"/>
    <w:rsid w:val="0091391D"/>
    <w:rsid w:val="009139E3"/>
    <w:rsid w:val="00914645"/>
    <w:rsid w:val="009147ED"/>
    <w:rsid w:val="00914B42"/>
    <w:rsid w:val="0091556C"/>
    <w:rsid w:val="009159A0"/>
    <w:rsid w:val="00916702"/>
    <w:rsid w:val="009168A8"/>
    <w:rsid w:val="00916EE5"/>
    <w:rsid w:val="009173DF"/>
    <w:rsid w:val="00917473"/>
    <w:rsid w:val="00917F63"/>
    <w:rsid w:val="009203A9"/>
    <w:rsid w:val="009213FE"/>
    <w:rsid w:val="009218B3"/>
    <w:rsid w:val="00921F9C"/>
    <w:rsid w:val="009227D2"/>
    <w:rsid w:val="00923401"/>
    <w:rsid w:val="0092407A"/>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A5"/>
    <w:rsid w:val="00934FEF"/>
    <w:rsid w:val="00935889"/>
    <w:rsid w:val="00937030"/>
    <w:rsid w:val="00937F2C"/>
    <w:rsid w:val="0094091F"/>
    <w:rsid w:val="009420B7"/>
    <w:rsid w:val="00942B32"/>
    <w:rsid w:val="00942EE1"/>
    <w:rsid w:val="00943560"/>
    <w:rsid w:val="00944861"/>
    <w:rsid w:val="0094613B"/>
    <w:rsid w:val="00946B46"/>
    <w:rsid w:val="009471AC"/>
    <w:rsid w:val="00947F7B"/>
    <w:rsid w:val="0095054C"/>
    <w:rsid w:val="0095160A"/>
    <w:rsid w:val="009516C5"/>
    <w:rsid w:val="0095198B"/>
    <w:rsid w:val="00952606"/>
    <w:rsid w:val="00952A60"/>
    <w:rsid w:val="00952D74"/>
    <w:rsid w:val="00955743"/>
    <w:rsid w:val="00955A52"/>
    <w:rsid w:val="00956E84"/>
    <w:rsid w:val="0095701A"/>
    <w:rsid w:val="0095732F"/>
    <w:rsid w:val="009573C2"/>
    <w:rsid w:val="009614AB"/>
    <w:rsid w:val="009617C9"/>
    <w:rsid w:val="0096231B"/>
    <w:rsid w:val="00963E7A"/>
    <w:rsid w:val="00965BE9"/>
    <w:rsid w:val="009661B4"/>
    <w:rsid w:val="00966BE8"/>
    <w:rsid w:val="00966CF9"/>
    <w:rsid w:val="00967CE6"/>
    <w:rsid w:val="00967DC2"/>
    <w:rsid w:val="00970140"/>
    <w:rsid w:val="00970853"/>
    <w:rsid w:val="00970F81"/>
    <w:rsid w:val="009726EC"/>
    <w:rsid w:val="00974908"/>
    <w:rsid w:val="00974A15"/>
    <w:rsid w:val="009801B0"/>
    <w:rsid w:val="00980279"/>
    <w:rsid w:val="00980ED7"/>
    <w:rsid w:val="00981B8C"/>
    <w:rsid w:val="00981C97"/>
    <w:rsid w:val="00981FFE"/>
    <w:rsid w:val="0098288C"/>
    <w:rsid w:val="00984FC8"/>
    <w:rsid w:val="00985DBC"/>
    <w:rsid w:val="009862B9"/>
    <w:rsid w:val="009868D2"/>
    <w:rsid w:val="009874A3"/>
    <w:rsid w:val="009913B1"/>
    <w:rsid w:val="0099264C"/>
    <w:rsid w:val="00994637"/>
    <w:rsid w:val="009948BF"/>
    <w:rsid w:val="009948E4"/>
    <w:rsid w:val="00994EFF"/>
    <w:rsid w:val="009953CE"/>
    <w:rsid w:val="00996CC2"/>
    <w:rsid w:val="009A1E19"/>
    <w:rsid w:val="009A2463"/>
    <w:rsid w:val="009A37DA"/>
    <w:rsid w:val="009A38DA"/>
    <w:rsid w:val="009A4128"/>
    <w:rsid w:val="009A41A0"/>
    <w:rsid w:val="009A471C"/>
    <w:rsid w:val="009A7496"/>
    <w:rsid w:val="009A7603"/>
    <w:rsid w:val="009B02FA"/>
    <w:rsid w:val="009B12CD"/>
    <w:rsid w:val="009B1545"/>
    <w:rsid w:val="009B3F59"/>
    <w:rsid w:val="009B4AE2"/>
    <w:rsid w:val="009B4DC9"/>
    <w:rsid w:val="009B50B5"/>
    <w:rsid w:val="009B5D53"/>
    <w:rsid w:val="009B6C97"/>
    <w:rsid w:val="009B6D28"/>
    <w:rsid w:val="009B6DD6"/>
    <w:rsid w:val="009B7DD8"/>
    <w:rsid w:val="009C0980"/>
    <w:rsid w:val="009C0D2E"/>
    <w:rsid w:val="009C0D53"/>
    <w:rsid w:val="009C1071"/>
    <w:rsid w:val="009C1660"/>
    <w:rsid w:val="009C2425"/>
    <w:rsid w:val="009C26C1"/>
    <w:rsid w:val="009C315F"/>
    <w:rsid w:val="009C3222"/>
    <w:rsid w:val="009C3511"/>
    <w:rsid w:val="009C3E05"/>
    <w:rsid w:val="009C3FBB"/>
    <w:rsid w:val="009C40C4"/>
    <w:rsid w:val="009C57EA"/>
    <w:rsid w:val="009C60F8"/>
    <w:rsid w:val="009C6A56"/>
    <w:rsid w:val="009C753B"/>
    <w:rsid w:val="009C7692"/>
    <w:rsid w:val="009C78C2"/>
    <w:rsid w:val="009C7F3B"/>
    <w:rsid w:val="009D01FA"/>
    <w:rsid w:val="009D0430"/>
    <w:rsid w:val="009D175C"/>
    <w:rsid w:val="009D2525"/>
    <w:rsid w:val="009D340A"/>
    <w:rsid w:val="009D5564"/>
    <w:rsid w:val="009D59D2"/>
    <w:rsid w:val="009D66FA"/>
    <w:rsid w:val="009D6AE0"/>
    <w:rsid w:val="009D6BD1"/>
    <w:rsid w:val="009D6FC3"/>
    <w:rsid w:val="009E03D8"/>
    <w:rsid w:val="009E09CD"/>
    <w:rsid w:val="009E1817"/>
    <w:rsid w:val="009E2463"/>
    <w:rsid w:val="009E2A43"/>
    <w:rsid w:val="009E2AB8"/>
    <w:rsid w:val="009E2B3A"/>
    <w:rsid w:val="009E30F1"/>
    <w:rsid w:val="009E4147"/>
    <w:rsid w:val="009E44CB"/>
    <w:rsid w:val="009E4F1E"/>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3A6"/>
    <w:rsid w:val="009F7F5A"/>
    <w:rsid w:val="00A00CE2"/>
    <w:rsid w:val="00A00E21"/>
    <w:rsid w:val="00A01A1F"/>
    <w:rsid w:val="00A022F0"/>
    <w:rsid w:val="00A0251D"/>
    <w:rsid w:val="00A033CB"/>
    <w:rsid w:val="00A04420"/>
    <w:rsid w:val="00A0487F"/>
    <w:rsid w:val="00A049EF"/>
    <w:rsid w:val="00A05F40"/>
    <w:rsid w:val="00A12F79"/>
    <w:rsid w:val="00A13496"/>
    <w:rsid w:val="00A13553"/>
    <w:rsid w:val="00A1440E"/>
    <w:rsid w:val="00A1474A"/>
    <w:rsid w:val="00A14D9D"/>
    <w:rsid w:val="00A14DBD"/>
    <w:rsid w:val="00A15468"/>
    <w:rsid w:val="00A17593"/>
    <w:rsid w:val="00A17F6F"/>
    <w:rsid w:val="00A20175"/>
    <w:rsid w:val="00A20263"/>
    <w:rsid w:val="00A20AB1"/>
    <w:rsid w:val="00A20D0B"/>
    <w:rsid w:val="00A2114F"/>
    <w:rsid w:val="00A226BC"/>
    <w:rsid w:val="00A2373A"/>
    <w:rsid w:val="00A23E0A"/>
    <w:rsid w:val="00A24C23"/>
    <w:rsid w:val="00A25F30"/>
    <w:rsid w:val="00A26503"/>
    <w:rsid w:val="00A26950"/>
    <w:rsid w:val="00A27074"/>
    <w:rsid w:val="00A27281"/>
    <w:rsid w:val="00A273DA"/>
    <w:rsid w:val="00A30101"/>
    <w:rsid w:val="00A30FBF"/>
    <w:rsid w:val="00A316FF"/>
    <w:rsid w:val="00A320F1"/>
    <w:rsid w:val="00A32827"/>
    <w:rsid w:val="00A33155"/>
    <w:rsid w:val="00A34283"/>
    <w:rsid w:val="00A34D82"/>
    <w:rsid w:val="00A37854"/>
    <w:rsid w:val="00A37E6E"/>
    <w:rsid w:val="00A40135"/>
    <w:rsid w:val="00A42FDE"/>
    <w:rsid w:val="00A452AF"/>
    <w:rsid w:val="00A461C8"/>
    <w:rsid w:val="00A4637D"/>
    <w:rsid w:val="00A46C0E"/>
    <w:rsid w:val="00A47607"/>
    <w:rsid w:val="00A477EA"/>
    <w:rsid w:val="00A477F2"/>
    <w:rsid w:val="00A510DA"/>
    <w:rsid w:val="00A51522"/>
    <w:rsid w:val="00A517B3"/>
    <w:rsid w:val="00A5217A"/>
    <w:rsid w:val="00A527C1"/>
    <w:rsid w:val="00A52B8F"/>
    <w:rsid w:val="00A53CFA"/>
    <w:rsid w:val="00A56B55"/>
    <w:rsid w:val="00A571F4"/>
    <w:rsid w:val="00A572B9"/>
    <w:rsid w:val="00A57856"/>
    <w:rsid w:val="00A608ED"/>
    <w:rsid w:val="00A60CB2"/>
    <w:rsid w:val="00A617D6"/>
    <w:rsid w:val="00A62FF3"/>
    <w:rsid w:val="00A6430B"/>
    <w:rsid w:val="00A65462"/>
    <w:rsid w:val="00A655DF"/>
    <w:rsid w:val="00A65A1B"/>
    <w:rsid w:val="00A65C90"/>
    <w:rsid w:val="00A65FA6"/>
    <w:rsid w:val="00A66CAA"/>
    <w:rsid w:val="00A67FE2"/>
    <w:rsid w:val="00A700C7"/>
    <w:rsid w:val="00A71633"/>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1E93"/>
    <w:rsid w:val="00A92996"/>
    <w:rsid w:val="00A92C81"/>
    <w:rsid w:val="00A9367A"/>
    <w:rsid w:val="00A94077"/>
    <w:rsid w:val="00A940D3"/>
    <w:rsid w:val="00A941C9"/>
    <w:rsid w:val="00A94379"/>
    <w:rsid w:val="00A95344"/>
    <w:rsid w:val="00A95587"/>
    <w:rsid w:val="00A96362"/>
    <w:rsid w:val="00A968D9"/>
    <w:rsid w:val="00A976E2"/>
    <w:rsid w:val="00AA1328"/>
    <w:rsid w:val="00AA1FC0"/>
    <w:rsid w:val="00AA2627"/>
    <w:rsid w:val="00AA26A9"/>
    <w:rsid w:val="00AA33D9"/>
    <w:rsid w:val="00AA52B4"/>
    <w:rsid w:val="00AA5DB0"/>
    <w:rsid w:val="00AA5EEF"/>
    <w:rsid w:val="00AA5F48"/>
    <w:rsid w:val="00AA6340"/>
    <w:rsid w:val="00AA67AC"/>
    <w:rsid w:val="00AA6E02"/>
    <w:rsid w:val="00AB000A"/>
    <w:rsid w:val="00AB031F"/>
    <w:rsid w:val="00AB035B"/>
    <w:rsid w:val="00AB0923"/>
    <w:rsid w:val="00AB1966"/>
    <w:rsid w:val="00AB248F"/>
    <w:rsid w:val="00AB2A5B"/>
    <w:rsid w:val="00AB2BE1"/>
    <w:rsid w:val="00AB3374"/>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70A2"/>
    <w:rsid w:val="00AC722F"/>
    <w:rsid w:val="00AC72A9"/>
    <w:rsid w:val="00AC73BB"/>
    <w:rsid w:val="00AD0083"/>
    <w:rsid w:val="00AD199D"/>
    <w:rsid w:val="00AD3985"/>
    <w:rsid w:val="00AD3FA0"/>
    <w:rsid w:val="00AD4048"/>
    <w:rsid w:val="00AD410F"/>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3BC4"/>
    <w:rsid w:val="00AF4080"/>
    <w:rsid w:val="00AF5094"/>
    <w:rsid w:val="00AF5F5F"/>
    <w:rsid w:val="00AF6FD9"/>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C98"/>
    <w:rsid w:val="00B16BC3"/>
    <w:rsid w:val="00B1713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30436"/>
    <w:rsid w:val="00B31378"/>
    <w:rsid w:val="00B3196C"/>
    <w:rsid w:val="00B31D15"/>
    <w:rsid w:val="00B324A8"/>
    <w:rsid w:val="00B32E5E"/>
    <w:rsid w:val="00B33A45"/>
    <w:rsid w:val="00B341E1"/>
    <w:rsid w:val="00B347C9"/>
    <w:rsid w:val="00B348A1"/>
    <w:rsid w:val="00B3494F"/>
    <w:rsid w:val="00B34B49"/>
    <w:rsid w:val="00B34C4B"/>
    <w:rsid w:val="00B34C6E"/>
    <w:rsid w:val="00B36C61"/>
    <w:rsid w:val="00B36FD1"/>
    <w:rsid w:val="00B3744D"/>
    <w:rsid w:val="00B37F93"/>
    <w:rsid w:val="00B37FD0"/>
    <w:rsid w:val="00B400CF"/>
    <w:rsid w:val="00B410EC"/>
    <w:rsid w:val="00B42886"/>
    <w:rsid w:val="00B43F4C"/>
    <w:rsid w:val="00B44266"/>
    <w:rsid w:val="00B446CC"/>
    <w:rsid w:val="00B447F0"/>
    <w:rsid w:val="00B449B8"/>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EC2"/>
    <w:rsid w:val="00B54F7E"/>
    <w:rsid w:val="00B55061"/>
    <w:rsid w:val="00B572AA"/>
    <w:rsid w:val="00B5754C"/>
    <w:rsid w:val="00B57DC8"/>
    <w:rsid w:val="00B60D93"/>
    <w:rsid w:val="00B61144"/>
    <w:rsid w:val="00B61470"/>
    <w:rsid w:val="00B616E8"/>
    <w:rsid w:val="00B61A03"/>
    <w:rsid w:val="00B61A7B"/>
    <w:rsid w:val="00B636C8"/>
    <w:rsid w:val="00B63FE1"/>
    <w:rsid w:val="00B647AD"/>
    <w:rsid w:val="00B64D2F"/>
    <w:rsid w:val="00B653E8"/>
    <w:rsid w:val="00B65750"/>
    <w:rsid w:val="00B65A91"/>
    <w:rsid w:val="00B67A3B"/>
    <w:rsid w:val="00B67B3A"/>
    <w:rsid w:val="00B70DBC"/>
    <w:rsid w:val="00B7133B"/>
    <w:rsid w:val="00B716EA"/>
    <w:rsid w:val="00B72570"/>
    <w:rsid w:val="00B73586"/>
    <w:rsid w:val="00B73660"/>
    <w:rsid w:val="00B73A51"/>
    <w:rsid w:val="00B74DB5"/>
    <w:rsid w:val="00B74FF1"/>
    <w:rsid w:val="00B75709"/>
    <w:rsid w:val="00B75AB3"/>
    <w:rsid w:val="00B775E8"/>
    <w:rsid w:val="00B800E6"/>
    <w:rsid w:val="00B8010B"/>
    <w:rsid w:val="00B806BE"/>
    <w:rsid w:val="00B80783"/>
    <w:rsid w:val="00B810B1"/>
    <w:rsid w:val="00B816E8"/>
    <w:rsid w:val="00B81C74"/>
    <w:rsid w:val="00B81FF1"/>
    <w:rsid w:val="00B82875"/>
    <w:rsid w:val="00B83CDB"/>
    <w:rsid w:val="00B841D2"/>
    <w:rsid w:val="00B84A78"/>
    <w:rsid w:val="00B84EC6"/>
    <w:rsid w:val="00B860CF"/>
    <w:rsid w:val="00B861C6"/>
    <w:rsid w:val="00B86E0F"/>
    <w:rsid w:val="00B872D0"/>
    <w:rsid w:val="00B92C04"/>
    <w:rsid w:val="00B93F42"/>
    <w:rsid w:val="00B9497A"/>
    <w:rsid w:val="00B94D91"/>
    <w:rsid w:val="00B952B2"/>
    <w:rsid w:val="00B960D2"/>
    <w:rsid w:val="00B9659A"/>
    <w:rsid w:val="00B974B5"/>
    <w:rsid w:val="00B97640"/>
    <w:rsid w:val="00BA0221"/>
    <w:rsid w:val="00BA0E43"/>
    <w:rsid w:val="00BA0EEC"/>
    <w:rsid w:val="00BA1FC9"/>
    <w:rsid w:val="00BA26AC"/>
    <w:rsid w:val="00BA3C02"/>
    <w:rsid w:val="00BA476C"/>
    <w:rsid w:val="00BA4AA1"/>
    <w:rsid w:val="00BA53E0"/>
    <w:rsid w:val="00BA57A9"/>
    <w:rsid w:val="00BA57FF"/>
    <w:rsid w:val="00BA6146"/>
    <w:rsid w:val="00BA67CC"/>
    <w:rsid w:val="00BA6EE8"/>
    <w:rsid w:val="00BA72D6"/>
    <w:rsid w:val="00BA7922"/>
    <w:rsid w:val="00BA7DEE"/>
    <w:rsid w:val="00BB04EF"/>
    <w:rsid w:val="00BB21B4"/>
    <w:rsid w:val="00BB2AA7"/>
    <w:rsid w:val="00BB36B4"/>
    <w:rsid w:val="00BB46A6"/>
    <w:rsid w:val="00BB46B7"/>
    <w:rsid w:val="00BB55A9"/>
    <w:rsid w:val="00BB5667"/>
    <w:rsid w:val="00BB5A5D"/>
    <w:rsid w:val="00BB66EE"/>
    <w:rsid w:val="00BB6B86"/>
    <w:rsid w:val="00BB6D13"/>
    <w:rsid w:val="00BC1A30"/>
    <w:rsid w:val="00BC387B"/>
    <w:rsid w:val="00BC3F35"/>
    <w:rsid w:val="00BC43BB"/>
    <w:rsid w:val="00BC46D6"/>
    <w:rsid w:val="00BC5126"/>
    <w:rsid w:val="00BC6136"/>
    <w:rsid w:val="00BC6406"/>
    <w:rsid w:val="00BC740E"/>
    <w:rsid w:val="00BC7A7F"/>
    <w:rsid w:val="00BD000F"/>
    <w:rsid w:val="00BD0178"/>
    <w:rsid w:val="00BD0692"/>
    <w:rsid w:val="00BD0BCB"/>
    <w:rsid w:val="00BD0F6D"/>
    <w:rsid w:val="00BD15E0"/>
    <w:rsid w:val="00BD2FC8"/>
    <w:rsid w:val="00BD36C7"/>
    <w:rsid w:val="00BD3E8C"/>
    <w:rsid w:val="00BD4077"/>
    <w:rsid w:val="00BD44B7"/>
    <w:rsid w:val="00BD4EA5"/>
    <w:rsid w:val="00BD50AA"/>
    <w:rsid w:val="00BD5CC1"/>
    <w:rsid w:val="00BD6822"/>
    <w:rsid w:val="00BD70BB"/>
    <w:rsid w:val="00BD7200"/>
    <w:rsid w:val="00BD7D2B"/>
    <w:rsid w:val="00BE0618"/>
    <w:rsid w:val="00BE0F1F"/>
    <w:rsid w:val="00BE22DC"/>
    <w:rsid w:val="00BE3797"/>
    <w:rsid w:val="00BE66C0"/>
    <w:rsid w:val="00BE66F7"/>
    <w:rsid w:val="00BE7C2D"/>
    <w:rsid w:val="00BF011E"/>
    <w:rsid w:val="00BF10A2"/>
    <w:rsid w:val="00BF1103"/>
    <w:rsid w:val="00BF181F"/>
    <w:rsid w:val="00BF2300"/>
    <w:rsid w:val="00BF238F"/>
    <w:rsid w:val="00BF3FD6"/>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336"/>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34"/>
    <w:rsid w:val="00C27570"/>
    <w:rsid w:val="00C306EE"/>
    <w:rsid w:val="00C30A64"/>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769"/>
    <w:rsid w:val="00C44875"/>
    <w:rsid w:val="00C44BB1"/>
    <w:rsid w:val="00C45614"/>
    <w:rsid w:val="00C46570"/>
    <w:rsid w:val="00C5107F"/>
    <w:rsid w:val="00C5187B"/>
    <w:rsid w:val="00C51913"/>
    <w:rsid w:val="00C51943"/>
    <w:rsid w:val="00C51E52"/>
    <w:rsid w:val="00C51EF1"/>
    <w:rsid w:val="00C524E3"/>
    <w:rsid w:val="00C533DA"/>
    <w:rsid w:val="00C570FA"/>
    <w:rsid w:val="00C57203"/>
    <w:rsid w:val="00C57B17"/>
    <w:rsid w:val="00C603F3"/>
    <w:rsid w:val="00C604DC"/>
    <w:rsid w:val="00C60DC2"/>
    <w:rsid w:val="00C61AF6"/>
    <w:rsid w:val="00C62991"/>
    <w:rsid w:val="00C63C42"/>
    <w:rsid w:val="00C64618"/>
    <w:rsid w:val="00C64812"/>
    <w:rsid w:val="00C64952"/>
    <w:rsid w:val="00C6512D"/>
    <w:rsid w:val="00C658D9"/>
    <w:rsid w:val="00C66097"/>
    <w:rsid w:val="00C66568"/>
    <w:rsid w:val="00C666EA"/>
    <w:rsid w:val="00C6721D"/>
    <w:rsid w:val="00C70679"/>
    <w:rsid w:val="00C70A48"/>
    <w:rsid w:val="00C71139"/>
    <w:rsid w:val="00C72079"/>
    <w:rsid w:val="00C726F4"/>
    <w:rsid w:val="00C7378E"/>
    <w:rsid w:val="00C737F5"/>
    <w:rsid w:val="00C73B00"/>
    <w:rsid w:val="00C7549B"/>
    <w:rsid w:val="00C7556C"/>
    <w:rsid w:val="00C75EB5"/>
    <w:rsid w:val="00C769CB"/>
    <w:rsid w:val="00C76F38"/>
    <w:rsid w:val="00C7754C"/>
    <w:rsid w:val="00C77551"/>
    <w:rsid w:val="00C77584"/>
    <w:rsid w:val="00C77F8D"/>
    <w:rsid w:val="00C8062C"/>
    <w:rsid w:val="00C80A0F"/>
    <w:rsid w:val="00C80FDE"/>
    <w:rsid w:val="00C810D0"/>
    <w:rsid w:val="00C82BFC"/>
    <w:rsid w:val="00C82CC7"/>
    <w:rsid w:val="00C82E86"/>
    <w:rsid w:val="00C840FB"/>
    <w:rsid w:val="00C87247"/>
    <w:rsid w:val="00C87AD1"/>
    <w:rsid w:val="00C87B77"/>
    <w:rsid w:val="00C87DB3"/>
    <w:rsid w:val="00C914F4"/>
    <w:rsid w:val="00C929C3"/>
    <w:rsid w:val="00C93DC5"/>
    <w:rsid w:val="00C94C39"/>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3347"/>
    <w:rsid w:val="00CB3513"/>
    <w:rsid w:val="00CB393C"/>
    <w:rsid w:val="00CB4BF7"/>
    <w:rsid w:val="00CB57CF"/>
    <w:rsid w:val="00CB6847"/>
    <w:rsid w:val="00CC1021"/>
    <w:rsid w:val="00CC11E1"/>
    <w:rsid w:val="00CC2BFA"/>
    <w:rsid w:val="00CC2DBE"/>
    <w:rsid w:val="00CC35B6"/>
    <w:rsid w:val="00CC38E5"/>
    <w:rsid w:val="00CC3F8A"/>
    <w:rsid w:val="00CC5313"/>
    <w:rsid w:val="00CC53B8"/>
    <w:rsid w:val="00CC6AE3"/>
    <w:rsid w:val="00CC6F26"/>
    <w:rsid w:val="00CC7445"/>
    <w:rsid w:val="00CC785B"/>
    <w:rsid w:val="00CC7E28"/>
    <w:rsid w:val="00CD0135"/>
    <w:rsid w:val="00CD01D4"/>
    <w:rsid w:val="00CD0595"/>
    <w:rsid w:val="00CD07E6"/>
    <w:rsid w:val="00CD0C1E"/>
    <w:rsid w:val="00CD2C1A"/>
    <w:rsid w:val="00CD2E7E"/>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E03D9"/>
    <w:rsid w:val="00CE087E"/>
    <w:rsid w:val="00CE0FD9"/>
    <w:rsid w:val="00CE161D"/>
    <w:rsid w:val="00CE177F"/>
    <w:rsid w:val="00CE1915"/>
    <w:rsid w:val="00CE2697"/>
    <w:rsid w:val="00CE390F"/>
    <w:rsid w:val="00CE4680"/>
    <w:rsid w:val="00CE5489"/>
    <w:rsid w:val="00CE55F9"/>
    <w:rsid w:val="00CE6AD7"/>
    <w:rsid w:val="00CF01AD"/>
    <w:rsid w:val="00CF104D"/>
    <w:rsid w:val="00CF1E25"/>
    <w:rsid w:val="00CF25EC"/>
    <w:rsid w:val="00CF2887"/>
    <w:rsid w:val="00CF431E"/>
    <w:rsid w:val="00CF525A"/>
    <w:rsid w:val="00CF56B4"/>
    <w:rsid w:val="00CF6C64"/>
    <w:rsid w:val="00CF7DD4"/>
    <w:rsid w:val="00CF7EB9"/>
    <w:rsid w:val="00D01774"/>
    <w:rsid w:val="00D021BF"/>
    <w:rsid w:val="00D02707"/>
    <w:rsid w:val="00D033BF"/>
    <w:rsid w:val="00D03599"/>
    <w:rsid w:val="00D0376C"/>
    <w:rsid w:val="00D05033"/>
    <w:rsid w:val="00D0552E"/>
    <w:rsid w:val="00D06CFD"/>
    <w:rsid w:val="00D073FD"/>
    <w:rsid w:val="00D07FF5"/>
    <w:rsid w:val="00D1006D"/>
    <w:rsid w:val="00D11BC6"/>
    <w:rsid w:val="00D14790"/>
    <w:rsid w:val="00D1487C"/>
    <w:rsid w:val="00D14F2A"/>
    <w:rsid w:val="00D15984"/>
    <w:rsid w:val="00D174CF"/>
    <w:rsid w:val="00D20524"/>
    <w:rsid w:val="00D209A1"/>
    <w:rsid w:val="00D20FF3"/>
    <w:rsid w:val="00D2183E"/>
    <w:rsid w:val="00D222BD"/>
    <w:rsid w:val="00D22A6F"/>
    <w:rsid w:val="00D242C5"/>
    <w:rsid w:val="00D24322"/>
    <w:rsid w:val="00D259AE"/>
    <w:rsid w:val="00D25C45"/>
    <w:rsid w:val="00D26096"/>
    <w:rsid w:val="00D269BD"/>
    <w:rsid w:val="00D26BB9"/>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06A"/>
    <w:rsid w:val="00D3765A"/>
    <w:rsid w:val="00D37FC9"/>
    <w:rsid w:val="00D40FA9"/>
    <w:rsid w:val="00D4254B"/>
    <w:rsid w:val="00D44911"/>
    <w:rsid w:val="00D44CFF"/>
    <w:rsid w:val="00D44F02"/>
    <w:rsid w:val="00D46DA8"/>
    <w:rsid w:val="00D502F1"/>
    <w:rsid w:val="00D508C4"/>
    <w:rsid w:val="00D50EC1"/>
    <w:rsid w:val="00D50FF3"/>
    <w:rsid w:val="00D51EC7"/>
    <w:rsid w:val="00D522FC"/>
    <w:rsid w:val="00D52A17"/>
    <w:rsid w:val="00D53E26"/>
    <w:rsid w:val="00D54928"/>
    <w:rsid w:val="00D54C0C"/>
    <w:rsid w:val="00D558C5"/>
    <w:rsid w:val="00D56922"/>
    <w:rsid w:val="00D56A50"/>
    <w:rsid w:val="00D56B14"/>
    <w:rsid w:val="00D575ED"/>
    <w:rsid w:val="00D57F62"/>
    <w:rsid w:val="00D609A4"/>
    <w:rsid w:val="00D60FD3"/>
    <w:rsid w:val="00D61388"/>
    <w:rsid w:val="00D61CCF"/>
    <w:rsid w:val="00D636A2"/>
    <w:rsid w:val="00D6537E"/>
    <w:rsid w:val="00D65588"/>
    <w:rsid w:val="00D65C8D"/>
    <w:rsid w:val="00D66489"/>
    <w:rsid w:val="00D665EF"/>
    <w:rsid w:val="00D66702"/>
    <w:rsid w:val="00D66AE5"/>
    <w:rsid w:val="00D7028B"/>
    <w:rsid w:val="00D7061E"/>
    <w:rsid w:val="00D7124A"/>
    <w:rsid w:val="00D71701"/>
    <w:rsid w:val="00D718F3"/>
    <w:rsid w:val="00D72837"/>
    <w:rsid w:val="00D72A93"/>
    <w:rsid w:val="00D735C5"/>
    <w:rsid w:val="00D73C09"/>
    <w:rsid w:val="00D74B64"/>
    <w:rsid w:val="00D74DBD"/>
    <w:rsid w:val="00D752D7"/>
    <w:rsid w:val="00D75E3A"/>
    <w:rsid w:val="00D75EAD"/>
    <w:rsid w:val="00D762A6"/>
    <w:rsid w:val="00D76EA7"/>
    <w:rsid w:val="00D772C4"/>
    <w:rsid w:val="00D77699"/>
    <w:rsid w:val="00D7776D"/>
    <w:rsid w:val="00D77813"/>
    <w:rsid w:val="00D81E4F"/>
    <w:rsid w:val="00D82887"/>
    <w:rsid w:val="00D8417D"/>
    <w:rsid w:val="00D84421"/>
    <w:rsid w:val="00D85394"/>
    <w:rsid w:val="00D870EF"/>
    <w:rsid w:val="00D87640"/>
    <w:rsid w:val="00D901C1"/>
    <w:rsid w:val="00D90895"/>
    <w:rsid w:val="00D91217"/>
    <w:rsid w:val="00D91459"/>
    <w:rsid w:val="00D930AD"/>
    <w:rsid w:val="00D93105"/>
    <w:rsid w:val="00D93868"/>
    <w:rsid w:val="00D93C3E"/>
    <w:rsid w:val="00D93C49"/>
    <w:rsid w:val="00D94563"/>
    <w:rsid w:val="00D94E76"/>
    <w:rsid w:val="00D9568C"/>
    <w:rsid w:val="00D965A4"/>
    <w:rsid w:val="00DA0A32"/>
    <w:rsid w:val="00DA1B76"/>
    <w:rsid w:val="00DA1BF3"/>
    <w:rsid w:val="00DA2340"/>
    <w:rsid w:val="00DA259A"/>
    <w:rsid w:val="00DA2639"/>
    <w:rsid w:val="00DA28AD"/>
    <w:rsid w:val="00DA3774"/>
    <w:rsid w:val="00DA3805"/>
    <w:rsid w:val="00DA38A3"/>
    <w:rsid w:val="00DA4296"/>
    <w:rsid w:val="00DA55FE"/>
    <w:rsid w:val="00DA5EC6"/>
    <w:rsid w:val="00DA5FCA"/>
    <w:rsid w:val="00DA65F9"/>
    <w:rsid w:val="00DA721F"/>
    <w:rsid w:val="00DA7A6A"/>
    <w:rsid w:val="00DB05CC"/>
    <w:rsid w:val="00DB11C4"/>
    <w:rsid w:val="00DB1B96"/>
    <w:rsid w:val="00DB39D3"/>
    <w:rsid w:val="00DB58AA"/>
    <w:rsid w:val="00DB6ACF"/>
    <w:rsid w:val="00DB7D8E"/>
    <w:rsid w:val="00DC1842"/>
    <w:rsid w:val="00DC1B01"/>
    <w:rsid w:val="00DC3B06"/>
    <w:rsid w:val="00DC3DBE"/>
    <w:rsid w:val="00DC3E40"/>
    <w:rsid w:val="00DC53F9"/>
    <w:rsid w:val="00DC5FDB"/>
    <w:rsid w:val="00DC6264"/>
    <w:rsid w:val="00DC7423"/>
    <w:rsid w:val="00DC7C89"/>
    <w:rsid w:val="00DD0628"/>
    <w:rsid w:val="00DD0C7D"/>
    <w:rsid w:val="00DD0D24"/>
    <w:rsid w:val="00DD0EF5"/>
    <w:rsid w:val="00DD10BE"/>
    <w:rsid w:val="00DD32A6"/>
    <w:rsid w:val="00DD3744"/>
    <w:rsid w:val="00DD3EDB"/>
    <w:rsid w:val="00DD42E0"/>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9B5"/>
    <w:rsid w:val="00DE7F6F"/>
    <w:rsid w:val="00DF2450"/>
    <w:rsid w:val="00DF2842"/>
    <w:rsid w:val="00DF32FC"/>
    <w:rsid w:val="00DF4B35"/>
    <w:rsid w:val="00DF4CDF"/>
    <w:rsid w:val="00DF4F6D"/>
    <w:rsid w:val="00DF56FC"/>
    <w:rsid w:val="00DF5A27"/>
    <w:rsid w:val="00DF5A3E"/>
    <w:rsid w:val="00DF618C"/>
    <w:rsid w:val="00DF696D"/>
    <w:rsid w:val="00DF76B4"/>
    <w:rsid w:val="00DF79F9"/>
    <w:rsid w:val="00E0027D"/>
    <w:rsid w:val="00E00D3F"/>
    <w:rsid w:val="00E0167A"/>
    <w:rsid w:val="00E021E6"/>
    <w:rsid w:val="00E0231D"/>
    <w:rsid w:val="00E03684"/>
    <w:rsid w:val="00E05B85"/>
    <w:rsid w:val="00E06265"/>
    <w:rsid w:val="00E064CC"/>
    <w:rsid w:val="00E071D9"/>
    <w:rsid w:val="00E078C7"/>
    <w:rsid w:val="00E07F21"/>
    <w:rsid w:val="00E114BC"/>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9A7"/>
    <w:rsid w:val="00E31C82"/>
    <w:rsid w:val="00E31D9A"/>
    <w:rsid w:val="00E32981"/>
    <w:rsid w:val="00E33D71"/>
    <w:rsid w:val="00E3448B"/>
    <w:rsid w:val="00E34EBA"/>
    <w:rsid w:val="00E3549B"/>
    <w:rsid w:val="00E36899"/>
    <w:rsid w:val="00E36B3B"/>
    <w:rsid w:val="00E3758C"/>
    <w:rsid w:val="00E40042"/>
    <w:rsid w:val="00E40406"/>
    <w:rsid w:val="00E41088"/>
    <w:rsid w:val="00E41C54"/>
    <w:rsid w:val="00E42094"/>
    <w:rsid w:val="00E42273"/>
    <w:rsid w:val="00E42330"/>
    <w:rsid w:val="00E428A6"/>
    <w:rsid w:val="00E429AF"/>
    <w:rsid w:val="00E429F9"/>
    <w:rsid w:val="00E44481"/>
    <w:rsid w:val="00E45038"/>
    <w:rsid w:val="00E45158"/>
    <w:rsid w:val="00E4564E"/>
    <w:rsid w:val="00E46643"/>
    <w:rsid w:val="00E47D18"/>
    <w:rsid w:val="00E47DEE"/>
    <w:rsid w:val="00E50494"/>
    <w:rsid w:val="00E50D34"/>
    <w:rsid w:val="00E50DE2"/>
    <w:rsid w:val="00E52405"/>
    <w:rsid w:val="00E5242A"/>
    <w:rsid w:val="00E528D8"/>
    <w:rsid w:val="00E52C66"/>
    <w:rsid w:val="00E5306A"/>
    <w:rsid w:val="00E53999"/>
    <w:rsid w:val="00E541DB"/>
    <w:rsid w:val="00E54661"/>
    <w:rsid w:val="00E54A53"/>
    <w:rsid w:val="00E55E9A"/>
    <w:rsid w:val="00E60BF1"/>
    <w:rsid w:val="00E60F6A"/>
    <w:rsid w:val="00E61737"/>
    <w:rsid w:val="00E61AA1"/>
    <w:rsid w:val="00E62192"/>
    <w:rsid w:val="00E6263E"/>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4C8"/>
    <w:rsid w:val="00E81A07"/>
    <w:rsid w:val="00E82E25"/>
    <w:rsid w:val="00E82FC1"/>
    <w:rsid w:val="00E8480C"/>
    <w:rsid w:val="00E84D20"/>
    <w:rsid w:val="00E85C36"/>
    <w:rsid w:val="00E85C78"/>
    <w:rsid w:val="00E85EA8"/>
    <w:rsid w:val="00E868B2"/>
    <w:rsid w:val="00E90028"/>
    <w:rsid w:val="00E90322"/>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EFD"/>
    <w:rsid w:val="00EA3864"/>
    <w:rsid w:val="00EA3887"/>
    <w:rsid w:val="00EA3C48"/>
    <w:rsid w:val="00EA4DEE"/>
    <w:rsid w:val="00EA54AB"/>
    <w:rsid w:val="00EA5F98"/>
    <w:rsid w:val="00EA6B8E"/>
    <w:rsid w:val="00EA6FC9"/>
    <w:rsid w:val="00EA710D"/>
    <w:rsid w:val="00EA729D"/>
    <w:rsid w:val="00EB025A"/>
    <w:rsid w:val="00EB0BD0"/>
    <w:rsid w:val="00EB0D03"/>
    <w:rsid w:val="00EB0D53"/>
    <w:rsid w:val="00EB1742"/>
    <w:rsid w:val="00EB1839"/>
    <w:rsid w:val="00EB251C"/>
    <w:rsid w:val="00EB2637"/>
    <w:rsid w:val="00EB272A"/>
    <w:rsid w:val="00EB2DC1"/>
    <w:rsid w:val="00EB4002"/>
    <w:rsid w:val="00EB569F"/>
    <w:rsid w:val="00EB5731"/>
    <w:rsid w:val="00EB5B17"/>
    <w:rsid w:val="00EB5E47"/>
    <w:rsid w:val="00EB5E91"/>
    <w:rsid w:val="00EB749F"/>
    <w:rsid w:val="00EC00B4"/>
    <w:rsid w:val="00EC027E"/>
    <w:rsid w:val="00EC149A"/>
    <w:rsid w:val="00EC2CDE"/>
    <w:rsid w:val="00EC43CE"/>
    <w:rsid w:val="00EC4C35"/>
    <w:rsid w:val="00EC62D5"/>
    <w:rsid w:val="00EC6A1E"/>
    <w:rsid w:val="00EC7178"/>
    <w:rsid w:val="00EC719B"/>
    <w:rsid w:val="00EC7C0F"/>
    <w:rsid w:val="00ED08A1"/>
    <w:rsid w:val="00ED08C8"/>
    <w:rsid w:val="00ED138C"/>
    <w:rsid w:val="00ED18A7"/>
    <w:rsid w:val="00ED1A93"/>
    <w:rsid w:val="00ED2249"/>
    <w:rsid w:val="00ED366E"/>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2D"/>
    <w:rsid w:val="00EE3598"/>
    <w:rsid w:val="00EE3D36"/>
    <w:rsid w:val="00EE4DB1"/>
    <w:rsid w:val="00EE4ED0"/>
    <w:rsid w:val="00EE6DC7"/>
    <w:rsid w:val="00EE6E0B"/>
    <w:rsid w:val="00EE7AD3"/>
    <w:rsid w:val="00EF07E2"/>
    <w:rsid w:val="00EF0BAA"/>
    <w:rsid w:val="00EF150A"/>
    <w:rsid w:val="00EF22DF"/>
    <w:rsid w:val="00EF287E"/>
    <w:rsid w:val="00EF30A2"/>
    <w:rsid w:val="00EF3E3A"/>
    <w:rsid w:val="00EF4235"/>
    <w:rsid w:val="00EF4C64"/>
    <w:rsid w:val="00EF521C"/>
    <w:rsid w:val="00EF530D"/>
    <w:rsid w:val="00EF69A0"/>
    <w:rsid w:val="00EF7B48"/>
    <w:rsid w:val="00F007F0"/>
    <w:rsid w:val="00F0165C"/>
    <w:rsid w:val="00F019F2"/>
    <w:rsid w:val="00F02724"/>
    <w:rsid w:val="00F03850"/>
    <w:rsid w:val="00F03D75"/>
    <w:rsid w:val="00F04116"/>
    <w:rsid w:val="00F06242"/>
    <w:rsid w:val="00F06EDF"/>
    <w:rsid w:val="00F07931"/>
    <w:rsid w:val="00F07B6F"/>
    <w:rsid w:val="00F1009F"/>
    <w:rsid w:val="00F11294"/>
    <w:rsid w:val="00F119C0"/>
    <w:rsid w:val="00F12EB4"/>
    <w:rsid w:val="00F13228"/>
    <w:rsid w:val="00F15495"/>
    <w:rsid w:val="00F16666"/>
    <w:rsid w:val="00F16CA8"/>
    <w:rsid w:val="00F17180"/>
    <w:rsid w:val="00F17571"/>
    <w:rsid w:val="00F17BC1"/>
    <w:rsid w:val="00F201E1"/>
    <w:rsid w:val="00F2082B"/>
    <w:rsid w:val="00F21E5D"/>
    <w:rsid w:val="00F229CC"/>
    <w:rsid w:val="00F25313"/>
    <w:rsid w:val="00F25323"/>
    <w:rsid w:val="00F2556D"/>
    <w:rsid w:val="00F25966"/>
    <w:rsid w:val="00F26256"/>
    <w:rsid w:val="00F263E2"/>
    <w:rsid w:val="00F26CC2"/>
    <w:rsid w:val="00F309DD"/>
    <w:rsid w:val="00F30D3B"/>
    <w:rsid w:val="00F31092"/>
    <w:rsid w:val="00F31838"/>
    <w:rsid w:val="00F3190E"/>
    <w:rsid w:val="00F336CF"/>
    <w:rsid w:val="00F33711"/>
    <w:rsid w:val="00F345AC"/>
    <w:rsid w:val="00F3461F"/>
    <w:rsid w:val="00F355D8"/>
    <w:rsid w:val="00F355FB"/>
    <w:rsid w:val="00F35BC0"/>
    <w:rsid w:val="00F365BA"/>
    <w:rsid w:val="00F37115"/>
    <w:rsid w:val="00F37A11"/>
    <w:rsid w:val="00F40104"/>
    <w:rsid w:val="00F403BD"/>
    <w:rsid w:val="00F40412"/>
    <w:rsid w:val="00F40519"/>
    <w:rsid w:val="00F41745"/>
    <w:rsid w:val="00F41A44"/>
    <w:rsid w:val="00F42C17"/>
    <w:rsid w:val="00F42F1B"/>
    <w:rsid w:val="00F443C0"/>
    <w:rsid w:val="00F44743"/>
    <w:rsid w:val="00F44BDE"/>
    <w:rsid w:val="00F45384"/>
    <w:rsid w:val="00F46266"/>
    <w:rsid w:val="00F46372"/>
    <w:rsid w:val="00F469A3"/>
    <w:rsid w:val="00F46C01"/>
    <w:rsid w:val="00F4723C"/>
    <w:rsid w:val="00F51F91"/>
    <w:rsid w:val="00F52581"/>
    <w:rsid w:val="00F52D0C"/>
    <w:rsid w:val="00F53BB0"/>
    <w:rsid w:val="00F5411B"/>
    <w:rsid w:val="00F54B0B"/>
    <w:rsid w:val="00F57AAF"/>
    <w:rsid w:val="00F6032C"/>
    <w:rsid w:val="00F60A82"/>
    <w:rsid w:val="00F62881"/>
    <w:rsid w:val="00F62C12"/>
    <w:rsid w:val="00F64D89"/>
    <w:rsid w:val="00F64E24"/>
    <w:rsid w:val="00F657DD"/>
    <w:rsid w:val="00F65C59"/>
    <w:rsid w:val="00F66663"/>
    <w:rsid w:val="00F66D14"/>
    <w:rsid w:val="00F67B77"/>
    <w:rsid w:val="00F70774"/>
    <w:rsid w:val="00F7112C"/>
    <w:rsid w:val="00F71D49"/>
    <w:rsid w:val="00F71E63"/>
    <w:rsid w:val="00F738A8"/>
    <w:rsid w:val="00F73D28"/>
    <w:rsid w:val="00F746E8"/>
    <w:rsid w:val="00F74D58"/>
    <w:rsid w:val="00F75A61"/>
    <w:rsid w:val="00F762ED"/>
    <w:rsid w:val="00F77850"/>
    <w:rsid w:val="00F813A9"/>
    <w:rsid w:val="00F81BCF"/>
    <w:rsid w:val="00F81D89"/>
    <w:rsid w:val="00F8458B"/>
    <w:rsid w:val="00F84597"/>
    <w:rsid w:val="00F84B07"/>
    <w:rsid w:val="00F85B13"/>
    <w:rsid w:val="00F86431"/>
    <w:rsid w:val="00F87D28"/>
    <w:rsid w:val="00F9028E"/>
    <w:rsid w:val="00F906D5"/>
    <w:rsid w:val="00F9072C"/>
    <w:rsid w:val="00F909F6"/>
    <w:rsid w:val="00F9105C"/>
    <w:rsid w:val="00F92305"/>
    <w:rsid w:val="00F92544"/>
    <w:rsid w:val="00F92588"/>
    <w:rsid w:val="00F92FF2"/>
    <w:rsid w:val="00F93E08"/>
    <w:rsid w:val="00F94199"/>
    <w:rsid w:val="00F9438B"/>
    <w:rsid w:val="00F944E5"/>
    <w:rsid w:val="00F9467F"/>
    <w:rsid w:val="00F954F4"/>
    <w:rsid w:val="00F96BA1"/>
    <w:rsid w:val="00F97A74"/>
    <w:rsid w:val="00FA04E9"/>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0C7"/>
    <w:rsid w:val="00FB0127"/>
    <w:rsid w:val="00FB0380"/>
    <w:rsid w:val="00FB0D82"/>
    <w:rsid w:val="00FB195F"/>
    <w:rsid w:val="00FB1DB4"/>
    <w:rsid w:val="00FB2514"/>
    <w:rsid w:val="00FB2D33"/>
    <w:rsid w:val="00FB39EC"/>
    <w:rsid w:val="00FB59EB"/>
    <w:rsid w:val="00FB6801"/>
    <w:rsid w:val="00FC0DD7"/>
    <w:rsid w:val="00FC17FD"/>
    <w:rsid w:val="00FC1850"/>
    <w:rsid w:val="00FC1FE0"/>
    <w:rsid w:val="00FC2C86"/>
    <w:rsid w:val="00FC33D5"/>
    <w:rsid w:val="00FC3667"/>
    <w:rsid w:val="00FC42EB"/>
    <w:rsid w:val="00FC4505"/>
    <w:rsid w:val="00FC4643"/>
    <w:rsid w:val="00FC4906"/>
    <w:rsid w:val="00FC5666"/>
    <w:rsid w:val="00FC5BEA"/>
    <w:rsid w:val="00FC60BF"/>
    <w:rsid w:val="00FC623A"/>
    <w:rsid w:val="00FC7105"/>
    <w:rsid w:val="00FC73F7"/>
    <w:rsid w:val="00FC75D4"/>
    <w:rsid w:val="00FC766D"/>
    <w:rsid w:val="00FD0227"/>
    <w:rsid w:val="00FD0F04"/>
    <w:rsid w:val="00FD1183"/>
    <w:rsid w:val="00FD218D"/>
    <w:rsid w:val="00FD2617"/>
    <w:rsid w:val="00FD4A8D"/>
    <w:rsid w:val="00FD5C10"/>
    <w:rsid w:val="00FD7ADD"/>
    <w:rsid w:val="00FE02D3"/>
    <w:rsid w:val="00FE0797"/>
    <w:rsid w:val="00FE15ED"/>
    <w:rsid w:val="00FE1669"/>
    <w:rsid w:val="00FE311F"/>
    <w:rsid w:val="00FE6236"/>
    <w:rsid w:val="00FE630E"/>
    <w:rsid w:val="00FE6E6A"/>
    <w:rsid w:val="00FF019D"/>
    <w:rsid w:val="00FF182E"/>
    <w:rsid w:val="00FF24BD"/>
    <w:rsid w:val="00FF267C"/>
    <w:rsid w:val="00FF2C18"/>
    <w:rsid w:val="00FF3028"/>
    <w:rsid w:val="00FF36B2"/>
    <w:rsid w:val="00FF3D8B"/>
    <w:rsid w:val="00FF3EEB"/>
    <w:rsid w:val="00FF4521"/>
    <w:rsid w:val="00FF46DE"/>
    <w:rsid w:val="00FF4709"/>
    <w:rsid w:val="00FF5702"/>
    <w:rsid w:val="00FF5DF4"/>
    <w:rsid w:val="00FF6066"/>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8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922"/>
    <w:pPr>
      <w:spacing w:line="240" w:lineRule="auto"/>
    </w:pPr>
    <w:rPr>
      <w:rFonts w:ascii="Times New Roman" w:hAnsi="Times New Roman" w:cs="Times New Roman"/>
      <w:color w:val="auto"/>
      <w:sz w:val="24"/>
      <w:szCs w:val="24"/>
      <w:lang w:val="uk-UA"/>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c"/>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3"/>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3">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1">
    <w:name w:val="List Paragraph"/>
    <w:aliases w:val="Chapter10,Заголовок 1.1,Заголовок а),Список уровня 2,название табл/рис,заголовок 1.1,Elenco Normale,AC List 01,Number Bullets,lp1"/>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4">
    <w:name w:val="Знак сноски1"/>
    <w:rsid w:val="00763BC4"/>
    <w:rPr>
      <w:vertAlign w:val="superscript"/>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2">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1"/>
    <w:uiPriority w:val="34"/>
    <w:rsid w:val="00486906"/>
  </w:style>
  <w:style w:type="table" w:customStyle="1" w:styleId="120">
    <w:name w:val="Сетка таблицы12"/>
    <w:basedOn w:val="a1"/>
    <w:next w:val="affff0"/>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0"/>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0"/>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0"/>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0"/>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rsid w:val="004664EF"/>
    <w:tblPr>
      <w:tblCellMar>
        <w:top w:w="0" w:type="dxa"/>
        <w:left w:w="0" w:type="dxa"/>
        <w:bottom w:w="0" w:type="dxa"/>
        <w:right w:w="0" w:type="dxa"/>
      </w:tblCellMar>
    </w:tblPr>
  </w:style>
  <w:style w:type="character" w:customStyle="1" w:styleId="st">
    <w:name w:val="st"/>
    <w:rsid w:val="001E3DB7"/>
  </w:style>
  <w:style w:type="character" w:customStyle="1" w:styleId="bold">
    <w:name w:val="bold"/>
    <w:basedOn w:val="a0"/>
    <w:rsid w:val="00B15C98"/>
  </w:style>
  <w:style w:type="character" w:customStyle="1" w:styleId="rvts0">
    <w:name w:val="rvts0"/>
    <w:rsid w:val="007E61D4"/>
  </w:style>
  <w:style w:type="character" w:customStyle="1" w:styleId="ac">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b"/>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0"/>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6">
    <w:name w:val="Сітка таблиці1"/>
    <w:basedOn w:val="a1"/>
    <w:next w:val="affff0"/>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7">
    <w:name w:val="__заголовок1"/>
    <w:basedOn w:val="1"/>
    <w:link w:val="1ff8"/>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rPr>
  </w:style>
  <w:style w:type="character" w:customStyle="1" w:styleId="1ff8">
    <w:name w:val="__заголовок1 Знак"/>
    <w:basedOn w:val="a0"/>
    <w:link w:val="1ff7"/>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0"/>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a0"/>
    <w:uiPriority w:val="99"/>
    <w:semiHidden/>
    <w:unhideWhenUsed/>
    <w:rsid w:val="00882FEB"/>
    <w:rPr>
      <w:color w:val="605E5C"/>
      <w:shd w:val="clear" w:color="auto" w:fill="E1DFDD"/>
    </w:rPr>
  </w:style>
  <w:style w:type="table" w:customStyle="1" w:styleId="TableGrid1">
    <w:name w:val="Table Grid1"/>
    <w:basedOn w:val="a1"/>
    <w:next w:val="affff0"/>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character" w:customStyle="1" w:styleId="BodyTextChar3">
    <w:name w:val="Body Text Char3"/>
    <w:basedOn w:val="a0"/>
    <w:link w:val="1ff9"/>
    <w:uiPriority w:val="99"/>
    <w:qFormat/>
    <w:locked/>
    <w:rsid w:val="00E5306A"/>
    <w:rPr>
      <w:rFonts w:cs="Liberation Serif"/>
      <w:color w:val="00000A"/>
      <w:sz w:val="24"/>
      <w:szCs w:val="24"/>
      <w:lang w:val="uk-UA" w:eastAsia="zh-CN"/>
    </w:rPr>
  </w:style>
  <w:style w:type="paragraph" w:customStyle="1" w:styleId="1ff9">
    <w:name w:val="Основной текст1"/>
    <w:basedOn w:val="a"/>
    <w:link w:val="BodyTextChar3"/>
    <w:uiPriority w:val="99"/>
    <w:rsid w:val="00E5306A"/>
    <w:pPr>
      <w:suppressAutoHyphens/>
      <w:spacing w:after="140" w:line="288" w:lineRule="auto"/>
    </w:pPr>
    <w:rPr>
      <w:rFonts w:ascii="Arial" w:hAnsi="Arial" w:cs="Liberation Serif"/>
      <w:color w:val="00000A"/>
      <w:lang w:eastAsia="zh-CN"/>
    </w:rPr>
  </w:style>
  <w:style w:type="paragraph" w:customStyle="1" w:styleId="c7e0e3eeebeee2eeea">
    <w:name w:val="Зc7аe0гe3оeeлebоeeвe2оeeкea"/>
    <w:basedOn w:val="a"/>
    <w:uiPriority w:val="99"/>
    <w:qFormat/>
    <w:rsid w:val="00E5306A"/>
    <w:pPr>
      <w:widowControl w:val="0"/>
      <w:suppressAutoHyphens/>
      <w:ind w:left="320"/>
      <w:jc w:val="center"/>
    </w:pPr>
    <w:rPr>
      <w:rFonts w:ascii="Liberation Serif" w:eastAsia="Times New Roman" w:hAnsi="Liberation Serif" w:cs="Liberation Serif"/>
      <w:b/>
      <w:bCs/>
      <w:color w:val="00000A"/>
      <w:sz w:val="18"/>
      <w:szCs w:val="18"/>
      <w:lang w:eastAsia="zh-CN"/>
    </w:rPr>
  </w:style>
  <w:style w:type="paragraph" w:customStyle="1" w:styleId="affff9">
    <w:name w:val="Звичайний (веб)"/>
    <w:basedOn w:val="a"/>
    <w:qFormat/>
    <w:rsid w:val="00E5306A"/>
    <w:pPr>
      <w:suppressAutoHyphens/>
    </w:pPr>
    <w:rPr>
      <w:rFonts w:eastAsia="Tahoma"/>
      <w:color w:val="00000A"/>
      <w:szCs w:val="20"/>
      <w:lang w:eastAsia="zh-CN"/>
    </w:rPr>
  </w:style>
  <w:style w:type="paragraph" w:customStyle="1" w:styleId="affffa">
    <w:name w:val="Без інтервалів"/>
    <w:qFormat/>
    <w:rsid w:val="00AC70A2"/>
    <w:pPr>
      <w:suppressAutoHyphens/>
      <w:spacing w:line="240" w:lineRule="auto"/>
    </w:pPr>
    <w:rPr>
      <w:rFonts w:ascii="Calibri" w:eastAsia="Calibri" w:hAnsi="Calibri" w:cs="Times New Roman"/>
      <w:color w:val="auto"/>
      <w:lang w:val="en-US" w:eastAsia="zh-CN"/>
    </w:rPr>
  </w:style>
  <w:style w:type="character" w:customStyle="1" w:styleId="FontStyle12">
    <w:name w:val="Font Style12"/>
    <w:uiPriority w:val="99"/>
    <w:qFormat/>
    <w:rsid w:val="00BF3FD6"/>
    <w:rPr>
      <w:rFonts w:ascii="Times New Roman" w:hAnsi="Times New Roman"/>
      <w:sz w:val="26"/>
    </w:rPr>
  </w:style>
  <w:style w:type="paragraph" w:customStyle="1" w:styleId="LO-Normal">
    <w:name w:val="LO-Normal"/>
    <w:rsid w:val="009159A0"/>
    <w:pPr>
      <w:widowControl w:val="0"/>
      <w:suppressAutoHyphens/>
      <w:spacing w:before="420"/>
      <w:ind w:firstLine="700"/>
      <w:jc w:val="both"/>
    </w:pPr>
    <w:rPr>
      <w:rFonts w:ascii="Times New Roman" w:eastAsia="Times New Roman" w:hAnsi="Times New Roman" w:cs="Times New Roman"/>
      <w:color w:val="auto"/>
      <w:sz w:val="20"/>
      <w:szCs w:val="20"/>
      <w:lang w:eastAsia="zh-CN"/>
    </w:rPr>
  </w:style>
  <w:style w:type="paragraph" w:customStyle="1" w:styleId="LO-normal0">
    <w:name w:val="LO-normal"/>
    <w:uiPriority w:val="99"/>
    <w:qFormat/>
    <w:rsid w:val="0018729E"/>
    <w:pPr>
      <w:suppressAutoHyphens/>
    </w:pPr>
    <w:rPr>
      <w:rFonts w:eastAsia="Tahoma"/>
      <w:sz w:val="24"/>
      <w:szCs w:val="24"/>
      <w:lang w:eastAsia="zh-CN"/>
    </w:rPr>
  </w:style>
  <w:style w:type="character" w:customStyle="1" w:styleId="affe">
    <w:name w:val="Без интервала Знак"/>
    <w:link w:val="affd"/>
    <w:uiPriority w:val="1"/>
    <w:locked/>
    <w:rsid w:val="001E5BF3"/>
    <w:rPr>
      <w:rFonts w:ascii="Calibri" w:eastAsia="Times New Roman" w:hAnsi="Calibri" w:cs="Times New Roman"/>
      <w:color w:val="auto"/>
      <w:lang w:eastAsia="zh-CN"/>
    </w:rPr>
  </w:style>
  <w:style w:type="character" w:customStyle="1" w:styleId="UnresolvedMention2">
    <w:name w:val="Unresolved Mention2"/>
    <w:basedOn w:val="a0"/>
    <w:uiPriority w:val="99"/>
    <w:semiHidden/>
    <w:unhideWhenUsed/>
    <w:rsid w:val="000F49A1"/>
    <w:rPr>
      <w:color w:val="605E5C"/>
      <w:shd w:val="clear" w:color="auto" w:fill="E1DFDD"/>
    </w:rPr>
  </w:style>
  <w:style w:type="paragraph" w:customStyle="1" w:styleId="tbl-cod">
    <w:name w:val="tbl-cod"/>
    <w:basedOn w:val="a"/>
    <w:uiPriority w:val="99"/>
    <w:rsid w:val="003D099A"/>
    <w:pPr>
      <w:spacing w:before="100" w:beforeAutospacing="1" w:after="100" w:afterAutospacing="1"/>
    </w:pPr>
    <w:rPr>
      <w:rFonts w:eastAsia="Times New Roman"/>
      <w:lang w:eastAsia="uk-UA"/>
    </w:rPr>
  </w:style>
  <w:style w:type="paragraph" w:customStyle="1" w:styleId="tbl-txt">
    <w:name w:val="tbl-txt"/>
    <w:basedOn w:val="a"/>
    <w:uiPriority w:val="99"/>
    <w:rsid w:val="003D099A"/>
    <w:pPr>
      <w:spacing w:before="100" w:beforeAutospacing="1" w:after="100" w:afterAutospacing="1"/>
    </w:pPr>
    <w:rPr>
      <w:rFonts w:eastAsia="Times New Roman"/>
      <w:lang w:eastAsia="uk-UA"/>
    </w:rPr>
  </w:style>
  <w:style w:type="character" w:customStyle="1" w:styleId="1ffa">
    <w:name w:val="Неразрешенное упоминание1"/>
    <w:basedOn w:val="a0"/>
    <w:uiPriority w:val="99"/>
    <w:semiHidden/>
    <w:unhideWhenUsed/>
    <w:rsid w:val="00877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64285788">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38608886">
      <w:bodyDiv w:val="1"/>
      <w:marLeft w:val="0"/>
      <w:marRight w:val="0"/>
      <w:marTop w:val="0"/>
      <w:marBottom w:val="0"/>
      <w:divBdr>
        <w:top w:val="none" w:sz="0" w:space="0" w:color="auto"/>
        <w:left w:val="none" w:sz="0" w:space="0" w:color="auto"/>
        <w:bottom w:val="none" w:sz="0" w:space="0" w:color="auto"/>
        <w:right w:val="none" w:sz="0" w:space="0" w:color="auto"/>
      </w:divBdr>
    </w:div>
    <w:div w:id="1680621310">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5336">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downloads.signotec.com/signoPAD-API/Windows/signoPAD-API_8.5.2040_32Bit.ex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4DA03-47BE-4F6E-8800-F184A855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57261</Words>
  <Characters>32640</Characters>
  <Application>Microsoft Office Word</Application>
  <DocSecurity>0</DocSecurity>
  <Lines>272</Lines>
  <Paragraphs>179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LinksUpToDate>false</LinksUpToDate>
  <CharactersWithSpaces>89722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2023-02-28T14:18:00Z</dcterms:created>
  <dcterms:modified xsi:type="dcterms:W3CDTF">2023-02-28T14:37:00Z</dcterms:modified>
</cp:coreProperties>
</file>