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637DE9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7E1019" w:rsidRPr="007E1019">
        <w:rPr>
          <w:sz w:val="24"/>
          <w:szCs w:val="24"/>
          <w:lang w:val="uk-UA"/>
        </w:rPr>
        <w:t>44810000-1 по ДК 021:2015 – Фарби (Лакофарбова продукція)</w:t>
      </w:r>
      <w:r w:rsidR="00B43375" w:rsidRPr="005B7B83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7E1019" w:rsidRPr="007E1019">
        <w:rPr>
          <w:sz w:val="24"/>
          <w:szCs w:val="24"/>
          <w:lang w:eastAsia="uk-UA"/>
        </w:rPr>
        <w:t>2</w:t>
      </w:r>
      <w:r w:rsidR="007E1019" w:rsidRPr="00637DE9">
        <w:rPr>
          <w:sz w:val="24"/>
          <w:szCs w:val="24"/>
          <w:lang w:eastAsia="uk-UA"/>
        </w:rPr>
        <w:t>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7E1019">
        <w:rPr>
          <w:sz w:val="24"/>
          <w:szCs w:val="24"/>
          <w:lang w:val="uk-UA" w:eastAsia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637DE9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637DE9">
        <w:rPr>
          <w:sz w:val="24"/>
          <w:szCs w:val="24"/>
        </w:rPr>
        <w:t>1</w:t>
      </w:r>
      <w:r w:rsidRPr="00637DE9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637DE9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637DE9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37DE9">
        <w:rPr>
          <w:sz w:val="24"/>
          <w:szCs w:val="24"/>
          <w:lang w:val="uk-UA"/>
        </w:rPr>
        <w:t>бенефіціарного</w:t>
      </w:r>
      <w:proofErr w:type="spellEnd"/>
      <w:r w:rsidRPr="00637DE9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837E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637DE9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7E1019">
        <w:rPr>
          <w:b/>
          <w:sz w:val="24"/>
          <w:szCs w:val="24"/>
          <w:lang w:val="uk-UA"/>
        </w:rPr>
        <w:t>15.11.2022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637DE9">
        <w:rPr>
          <w:sz w:val="24"/>
          <w:szCs w:val="24"/>
          <w:lang w:val="uk-UA"/>
        </w:rPr>
        <w:t>–</w:t>
      </w:r>
      <w:r w:rsidR="0026658C" w:rsidRPr="005B7B83">
        <w:rPr>
          <w:sz w:val="24"/>
          <w:szCs w:val="24"/>
          <w:lang w:val="uk-UA"/>
        </w:rPr>
        <w:t xml:space="preserve"> D</w:t>
      </w:r>
      <w:r w:rsidR="00227059" w:rsidRPr="005B7B83">
        <w:rPr>
          <w:sz w:val="24"/>
          <w:szCs w:val="24"/>
          <w:lang w:val="en-US"/>
        </w:rPr>
        <w:t>AP</w:t>
      </w:r>
      <w:r w:rsidR="00637DE9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 xml:space="preserve">виробництва,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</w:t>
      </w:r>
      <w:bookmarkStart w:id="0" w:name="_GoBack"/>
      <w:bookmarkEnd w:id="0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E1019" w:rsidRPr="00580286" w:rsidRDefault="007B6203" w:rsidP="00580286">
      <w:pPr>
        <w:shd w:val="clear" w:color="auto" w:fill="FFFFFF" w:themeFill="background1"/>
        <w:jc w:val="both"/>
        <w:rPr>
          <w:sz w:val="24"/>
          <w:szCs w:val="24"/>
        </w:rPr>
      </w:pPr>
      <w:r w:rsidRPr="00580286">
        <w:rPr>
          <w:sz w:val="24"/>
          <w:szCs w:val="24"/>
        </w:rPr>
        <w:t xml:space="preserve">- </w:t>
      </w:r>
      <w:r w:rsidR="007E1019" w:rsidRPr="00580286">
        <w:rPr>
          <w:sz w:val="24"/>
          <w:szCs w:val="24"/>
        </w:rPr>
        <w:t xml:space="preserve">паспорт на товар </w:t>
      </w:r>
      <w:proofErr w:type="spellStart"/>
      <w:r w:rsidR="007E1019" w:rsidRPr="00580286">
        <w:rPr>
          <w:sz w:val="24"/>
          <w:szCs w:val="24"/>
        </w:rPr>
        <w:t>чи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сертифікату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якості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чи</w:t>
      </w:r>
      <w:proofErr w:type="spellEnd"/>
      <w:r w:rsidR="007E1019" w:rsidRPr="00580286">
        <w:rPr>
          <w:sz w:val="24"/>
          <w:szCs w:val="24"/>
        </w:rPr>
        <w:t xml:space="preserve"> документ, </w:t>
      </w:r>
      <w:proofErr w:type="spellStart"/>
      <w:r w:rsidR="007E1019" w:rsidRPr="00580286">
        <w:rPr>
          <w:sz w:val="24"/>
          <w:szCs w:val="24"/>
        </w:rPr>
        <w:t>що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підтверджує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якість</w:t>
      </w:r>
      <w:proofErr w:type="spellEnd"/>
      <w:r w:rsidR="007E1019" w:rsidRPr="00580286">
        <w:rPr>
          <w:sz w:val="24"/>
          <w:szCs w:val="24"/>
        </w:rPr>
        <w:t xml:space="preserve"> товару з перекладом (</w:t>
      </w:r>
      <w:proofErr w:type="spellStart"/>
      <w:r w:rsidR="007E1019" w:rsidRPr="00580286">
        <w:rPr>
          <w:sz w:val="24"/>
          <w:szCs w:val="24"/>
        </w:rPr>
        <w:t>копія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завірена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печаткою</w:t>
      </w:r>
      <w:proofErr w:type="spellEnd"/>
      <w:r w:rsidR="007E1019" w:rsidRPr="00580286">
        <w:rPr>
          <w:sz w:val="24"/>
          <w:szCs w:val="24"/>
        </w:rPr>
        <w:t xml:space="preserve"> </w:t>
      </w:r>
      <w:proofErr w:type="spellStart"/>
      <w:r w:rsidR="007E1019" w:rsidRPr="00580286">
        <w:rPr>
          <w:sz w:val="24"/>
          <w:szCs w:val="24"/>
        </w:rPr>
        <w:t>Постачальника</w:t>
      </w:r>
      <w:proofErr w:type="spellEnd"/>
      <w:r w:rsidR="007E1019" w:rsidRPr="00580286">
        <w:rPr>
          <w:sz w:val="24"/>
          <w:szCs w:val="24"/>
        </w:rPr>
        <w:t>);</w:t>
      </w:r>
    </w:p>
    <w:p w:rsidR="007B6203" w:rsidRPr="00580286" w:rsidRDefault="007E1019" w:rsidP="00580286">
      <w:pPr>
        <w:shd w:val="clear" w:color="auto" w:fill="FFFFFF" w:themeFill="background1"/>
        <w:jc w:val="both"/>
        <w:rPr>
          <w:sz w:val="24"/>
          <w:szCs w:val="24"/>
          <w:lang w:val="uk-UA"/>
        </w:rPr>
      </w:pPr>
      <w:r w:rsidRPr="00580286">
        <w:rPr>
          <w:sz w:val="24"/>
          <w:szCs w:val="24"/>
        </w:rPr>
        <w:t xml:space="preserve">- </w:t>
      </w:r>
      <w:proofErr w:type="spellStart"/>
      <w:r w:rsidRPr="00580286">
        <w:rPr>
          <w:sz w:val="24"/>
          <w:szCs w:val="24"/>
        </w:rPr>
        <w:t>копії</w:t>
      </w:r>
      <w:proofErr w:type="spellEnd"/>
      <w:r w:rsidRPr="00580286">
        <w:rPr>
          <w:sz w:val="24"/>
          <w:szCs w:val="24"/>
        </w:rPr>
        <w:t xml:space="preserve"> </w:t>
      </w:r>
      <w:proofErr w:type="spellStart"/>
      <w:r w:rsidRPr="00580286">
        <w:rPr>
          <w:sz w:val="24"/>
          <w:szCs w:val="24"/>
        </w:rPr>
        <w:t>протоколів</w:t>
      </w:r>
      <w:proofErr w:type="spellEnd"/>
      <w:r w:rsidRPr="00580286">
        <w:rPr>
          <w:sz w:val="24"/>
          <w:szCs w:val="24"/>
        </w:rPr>
        <w:t xml:space="preserve"> </w:t>
      </w:r>
      <w:proofErr w:type="spellStart"/>
      <w:r w:rsidRPr="00580286">
        <w:rPr>
          <w:sz w:val="24"/>
          <w:szCs w:val="24"/>
        </w:rPr>
        <w:t>пожежних</w:t>
      </w:r>
      <w:proofErr w:type="spellEnd"/>
      <w:r w:rsidRPr="00580286">
        <w:rPr>
          <w:sz w:val="24"/>
          <w:szCs w:val="24"/>
        </w:rPr>
        <w:t xml:space="preserve"> </w:t>
      </w:r>
      <w:proofErr w:type="spellStart"/>
      <w:r w:rsidRPr="00580286">
        <w:rPr>
          <w:sz w:val="24"/>
          <w:szCs w:val="24"/>
        </w:rPr>
        <w:t>випробувань</w:t>
      </w:r>
      <w:proofErr w:type="spellEnd"/>
      <w:r w:rsidRPr="00580286">
        <w:rPr>
          <w:sz w:val="24"/>
          <w:szCs w:val="24"/>
        </w:rPr>
        <w:t xml:space="preserve"> з </w:t>
      </w:r>
      <w:proofErr w:type="spellStart"/>
      <w:r w:rsidRPr="00580286">
        <w:rPr>
          <w:sz w:val="24"/>
          <w:szCs w:val="24"/>
        </w:rPr>
        <w:t>показниками</w:t>
      </w:r>
      <w:proofErr w:type="spellEnd"/>
      <w:r w:rsidRPr="00580286">
        <w:rPr>
          <w:sz w:val="24"/>
          <w:szCs w:val="24"/>
        </w:rPr>
        <w:t xml:space="preserve"> не </w:t>
      </w:r>
      <w:proofErr w:type="spellStart"/>
      <w:r w:rsidRPr="00580286">
        <w:rPr>
          <w:sz w:val="24"/>
          <w:szCs w:val="24"/>
        </w:rPr>
        <w:t>гіршими</w:t>
      </w:r>
      <w:proofErr w:type="spellEnd"/>
      <w:r w:rsidRPr="00580286">
        <w:rPr>
          <w:sz w:val="24"/>
          <w:szCs w:val="24"/>
        </w:rPr>
        <w:t xml:space="preserve"> за В1, Г1, РП1, Д2, Т2 на </w:t>
      </w:r>
      <w:proofErr w:type="spellStart"/>
      <w:r w:rsidRPr="00580286">
        <w:rPr>
          <w:sz w:val="24"/>
          <w:szCs w:val="24"/>
        </w:rPr>
        <w:t>емаль</w:t>
      </w:r>
      <w:proofErr w:type="spellEnd"/>
      <w:r w:rsidRPr="00580286">
        <w:rPr>
          <w:sz w:val="24"/>
          <w:szCs w:val="24"/>
        </w:rPr>
        <w:t xml:space="preserve"> ЕП-574 з перекладом </w:t>
      </w:r>
      <w:proofErr w:type="spellStart"/>
      <w:r w:rsidRPr="00580286">
        <w:rPr>
          <w:sz w:val="24"/>
          <w:szCs w:val="24"/>
        </w:rPr>
        <w:t>завірені</w:t>
      </w:r>
      <w:proofErr w:type="spellEnd"/>
      <w:r w:rsidRPr="00580286">
        <w:rPr>
          <w:sz w:val="24"/>
          <w:szCs w:val="24"/>
        </w:rPr>
        <w:t xml:space="preserve"> </w:t>
      </w:r>
      <w:proofErr w:type="spellStart"/>
      <w:r w:rsidRPr="00580286">
        <w:rPr>
          <w:sz w:val="24"/>
          <w:szCs w:val="24"/>
        </w:rPr>
        <w:t>печаткою</w:t>
      </w:r>
      <w:proofErr w:type="spellEnd"/>
      <w:r w:rsidRPr="00580286">
        <w:rPr>
          <w:sz w:val="24"/>
          <w:szCs w:val="24"/>
        </w:rPr>
        <w:t xml:space="preserve"> </w:t>
      </w:r>
      <w:proofErr w:type="spellStart"/>
      <w:r w:rsidRPr="00580286">
        <w:rPr>
          <w:sz w:val="24"/>
          <w:szCs w:val="24"/>
        </w:rPr>
        <w:t>Постачальника</w:t>
      </w:r>
      <w:proofErr w:type="spellEnd"/>
      <w:r w:rsidRPr="00580286">
        <w:rPr>
          <w:sz w:val="24"/>
          <w:szCs w:val="24"/>
        </w:rPr>
        <w:t>;</w:t>
      </w:r>
      <w:r w:rsidR="007B6203" w:rsidRPr="00580286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580286">
        <w:rPr>
          <w:sz w:val="24"/>
          <w:szCs w:val="24"/>
          <w:lang w:val="uk-UA"/>
        </w:rPr>
        <w:t xml:space="preserve">- </w:t>
      </w:r>
      <w:r w:rsidR="002F7553" w:rsidRPr="00580286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580286">
        <w:rPr>
          <w:sz w:val="24"/>
          <w:szCs w:val="24"/>
          <w:lang w:val="uk-UA"/>
        </w:rPr>
        <w:t xml:space="preserve">остачальник </w:t>
      </w:r>
      <w:r w:rsidR="002F7553" w:rsidRPr="00580286">
        <w:rPr>
          <w:sz w:val="24"/>
          <w:szCs w:val="24"/>
          <w:lang w:val="uk-UA"/>
        </w:rPr>
        <w:t>до здійснення першого</w:t>
      </w:r>
      <w:r w:rsidR="002F7553" w:rsidRPr="007B6203">
        <w:rPr>
          <w:sz w:val="24"/>
          <w:szCs w:val="24"/>
          <w:lang w:val="uk-UA"/>
        </w:rPr>
        <w:t xml:space="preserve">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7E1019">
        <w:rPr>
          <w:sz w:val="24"/>
          <w:szCs w:val="24"/>
          <w:lang w:val="uk-UA"/>
        </w:rPr>
        <w:t xml:space="preserve">10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3C7C30" w:rsidRPr="005B7B83" w:rsidRDefault="00D17556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BB72BD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BB72BD" w:rsidRPr="005B7B83">
        <w:rPr>
          <w:sz w:val="24"/>
          <w:szCs w:val="24"/>
        </w:rPr>
        <w:t xml:space="preserve">При </w:t>
      </w:r>
      <w:r w:rsidR="00BB72BD" w:rsidRPr="005B7B83">
        <w:rPr>
          <w:sz w:val="24"/>
          <w:szCs w:val="24"/>
          <w:lang w:val="uk-UA"/>
        </w:rPr>
        <w:t>цьому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 xml:space="preserve">максимальний розмір </w:t>
      </w:r>
      <w:r w:rsidR="00BB72BD" w:rsidRPr="005B7B83">
        <w:rPr>
          <w:sz w:val="24"/>
          <w:szCs w:val="24"/>
        </w:rPr>
        <w:t xml:space="preserve">допустимого </w:t>
      </w:r>
      <w:r w:rsidR="00BB72BD" w:rsidRPr="005B7B83">
        <w:rPr>
          <w:sz w:val="24"/>
          <w:szCs w:val="24"/>
          <w:lang w:val="uk-UA"/>
        </w:rPr>
        <w:t>відхилення</w:t>
      </w:r>
      <w:r w:rsidR="00BB72BD" w:rsidRPr="005B7B83">
        <w:rPr>
          <w:sz w:val="24"/>
          <w:szCs w:val="24"/>
        </w:rPr>
        <w:t xml:space="preserve"> не </w:t>
      </w:r>
      <w:r w:rsidR="00BB72BD" w:rsidRPr="005B7B83">
        <w:rPr>
          <w:sz w:val="24"/>
          <w:szCs w:val="24"/>
          <w:lang w:val="uk-UA"/>
        </w:rPr>
        <w:t>може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перевищувати</w:t>
      </w:r>
      <w:r w:rsidR="007E1019">
        <w:rPr>
          <w:sz w:val="24"/>
          <w:szCs w:val="24"/>
        </w:rPr>
        <w:t xml:space="preserve"> </w:t>
      </w:r>
      <w:r w:rsidR="00FC1151" w:rsidRPr="005B7B83">
        <w:rPr>
          <w:sz w:val="24"/>
          <w:szCs w:val="24"/>
        </w:rPr>
        <w:t xml:space="preserve">5 </w:t>
      </w:r>
      <w:r w:rsidR="00BB72BD" w:rsidRPr="005B7B83">
        <w:rPr>
          <w:sz w:val="24"/>
          <w:szCs w:val="24"/>
        </w:rPr>
        <w:t xml:space="preserve">% </w:t>
      </w:r>
      <w:r w:rsidR="00BB72BD" w:rsidRPr="005B7B83">
        <w:rPr>
          <w:sz w:val="24"/>
          <w:szCs w:val="24"/>
          <w:lang w:val="uk-UA"/>
        </w:rPr>
        <w:t>від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встановленого специфікацією показника</w:t>
      </w:r>
      <w:r w:rsidR="00BB72BD" w:rsidRPr="005B7B83">
        <w:rPr>
          <w:sz w:val="24"/>
          <w:szCs w:val="24"/>
        </w:rPr>
        <w:t xml:space="preserve">, за </w:t>
      </w:r>
      <w:r w:rsidR="00BB72BD" w:rsidRPr="005B7B83">
        <w:rPr>
          <w:sz w:val="24"/>
          <w:szCs w:val="24"/>
          <w:lang w:val="uk-UA"/>
        </w:rPr>
        <w:t>умови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>що</w:t>
      </w:r>
      <w:r w:rsidR="00BB72BD" w:rsidRPr="005B7B83">
        <w:rPr>
          <w:sz w:val="24"/>
          <w:szCs w:val="24"/>
        </w:rPr>
        <w:t xml:space="preserve"> суму </w:t>
      </w:r>
      <w:r w:rsidR="00BB72BD" w:rsidRPr="005B7B83">
        <w:rPr>
          <w:sz w:val="24"/>
          <w:szCs w:val="24"/>
          <w:lang w:val="uk-UA"/>
        </w:rPr>
        <w:t>Д</w:t>
      </w:r>
      <w:r w:rsidR="00BB72BD" w:rsidRPr="005B7B83">
        <w:rPr>
          <w:sz w:val="24"/>
          <w:szCs w:val="24"/>
        </w:rPr>
        <w:t xml:space="preserve">оговору не буде </w:t>
      </w:r>
      <w:r w:rsidR="00BB72BD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обов’язково має</w:t>
      </w:r>
      <w:r w:rsidR="00BB72BD" w:rsidRPr="005B7B83">
        <w:rPr>
          <w:sz w:val="24"/>
          <w:szCs w:val="24"/>
        </w:rPr>
        <w:t xml:space="preserve"> бути </w:t>
      </w:r>
      <w:r w:rsidR="00BB72BD" w:rsidRPr="005B7B83">
        <w:rPr>
          <w:sz w:val="24"/>
          <w:szCs w:val="24"/>
          <w:lang w:val="uk-UA"/>
        </w:rPr>
        <w:t xml:space="preserve">узгоджений безпосередньо </w:t>
      </w:r>
      <w:r w:rsidR="00BB72BD" w:rsidRPr="005B7B83">
        <w:rPr>
          <w:sz w:val="24"/>
          <w:szCs w:val="24"/>
        </w:rPr>
        <w:t xml:space="preserve">з </w:t>
      </w:r>
      <w:r w:rsidR="00BB72BD" w:rsidRPr="005B7B83">
        <w:rPr>
          <w:sz w:val="24"/>
          <w:szCs w:val="24"/>
          <w:lang w:val="uk-UA"/>
        </w:rPr>
        <w:t>Покупцем</w:t>
      </w:r>
      <w:r w:rsidR="00BB72BD" w:rsidRPr="005B7B83">
        <w:rPr>
          <w:sz w:val="24"/>
          <w:szCs w:val="24"/>
        </w:rPr>
        <w:t>.</w:t>
      </w: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7E1019">
      <w:pPr>
        <w:spacing w:before="240" w:after="120"/>
        <w:ind w:firstLine="426"/>
        <w:rPr>
          <w:b/>
          <w:sz w:val="28"/>
          <w:szCs w:val="28"/>
          <w:u w:val="single"/>
          <w:lang w:val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  <w:r w:rsidRPr="005B7B83">
        <w:rPr>
          <w:b/>
          <w:sz w:val="28"/>
          <w:szCs w:val="28"/>
          <w:u w:val="single"/>
          <w:lang w:val="uk-UA"/>
        </w:rPr>
        <w:t xml:space="preserve">         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</w:t>
      </w:r>
      <w:r w:rsidRPr="005B7B83">
        <w:rPr>
          <w:sz w:val="24"/>
          <w:szCs w:val="24"/>
          <w:lang w:val="uk-UA"/>
        </w:rPr>
        <w:lastRenderedPageBreak/>
        <w:t>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lastRenderedPageBreak/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637DE9" w:rsidRDefault="00637DE9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E1019" w:rsidRDefault="007E10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37D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37DE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637DE9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637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637DE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37DE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59" w:rsidRDefault="00A54559">
      <w:r>
        <w:separator/>
      </w:r>
    </w:p>
  </w:endnote>
  <w:endnote w:type="continuationSeparator" w:id="0">
    <w:p w:rsidR="00A54559" w:rsidRDefault="00A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80286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59" w:rsidRDefault="00A5455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A54559" w:rsidRDefault="00A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4FC4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286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37DE9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019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4559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1E8C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4243-6432-4164-A3A3-FEA0B4EC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22593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13</cp:revision>
  <cp:lastPrinted>2022-08-12T06:19:00Z</cp:lastPrinted>
  <dcterms:created xsi:type="dcterms:W3CDTF">2022-01-27T12:00:00Z</dcterms:created>
  <dcterms:modified xsi:type="dcterms:W3CDTF">2022-08-12T06:19:00Z</dcterms:modified>
</cp:coreProperties>
</file>