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79BE" w14:textId="77777777"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Pr="002A68A5">
        <w:rPr>
          <w:rFonts w:ascii="Times New Roman" w:eastAsia="Times New Roman" w:hAnsi="Times New Roman" w:cs="Times New Roman"/>
          <w:b/>
          <w:lang w:val="uk-UA"/>
        </w:rPr>
        <w:t>2</w:t>
      </w:r>
    </w:p>
    <w:p w14:paraId="685279BF" w14:textId="77777777"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w:t>
      </w:r>
      <w:proofErr w:type="spellStart"/>
      <w:r w:rsidRPr="002A68A5">
        <w:rPr>
          <w:rFonts w:ascii="Times New Roman" w:hAnsi="Times New Roman" w:cs="Times New Roman"/>
        </w:rPr>
        <w:t>тендерної</w:t>
      </w:r>
      <w:proofErr w:type="spellEnd"/>
      <w:r w:rsidRPr="002A68A5">
        <w:rPr>
          <w:rFonts w:ascii="Times New Roman" w:hAnsi="Times New Roman" w:cs="Times New Roman"/>
        </w:rPr>
        <w:t xml:space="preserve"> </w:t>
      </w:r>
      <w:proofErr w:type="spellStart"/>
      <w:r w:rsidRPr="002A68A5">
        <w:rPr>
          <w:rFonts w:ascii="Times New Roman" w:hAnsi="Times New Roman" w:cs="Times New Roman"/>
        </w:rPr>
        <w:t>документації</w:t>
      </w:r>
      <w:proofErr w:type="spellEnd"/>
      <w:r w:rsidRPr="002A68A5">
        <w:rPr>
          <w:rFonts w:ascii="Times New Roman" w:hAnsi="Times New Roman" w:cs="Times New Roman"/>
        </w:rPr>
        <w:t xml:space="preserve"> </w:t>
      </w:r>
    </w:p>
    <w:p w14:paraId="685279C0" w14:textId="77777777" w:rsidR="00C51F68" w:rsidRPr="002A68A5" w:rsidRDefault="00C51F68" w:rsidP="00C51F68">
      <w:pPr>
        <w:widowControl w:val="0"/>
        <w:ind w:left="6521"/>
        <w:rPr>
          <w:rFonts w:ascii="Times New Roman" w:hAnsi="Times New Roman" w:cs="Times New Roman"/>
          <w:b/>
          <w:lang w:val="uk-UA"/>
        </w:rPr>
      </w:pPr>
    </w:p>
    <w:p w14:paraId="685279C1" w14:textId="77777777" w:rsidR="00BC133C" w:rsidRDefault="00945969" w:rsidP="005C045F">
      <w:pPr>
        <w:spacing w:line="240" w:lineRule="auto"/>
        <w:jc w:val="center"/>
        <w:rPr>
          <w:rFonts w:ascii="Times New Roman" w:eastAsia="Times New Roman" w:hAnsi="Times New Roman" w:cs="Times New Roman"/>
          <w:b/>
          <w:bCs/>
          <w:sz w:val="24"/>
          <w:szCs w:val="24"/>
          <w:lang w:val="uk-UA"/>
        </w:rPr>
      </w:pPr>
      <w:proofErr w:type="spellStart"/>
      <w:r w:rsidRPr="004B286A">
        <w:rPr>
          <w:rFonts w:ascii="Times New Roman" w:eastAsia="Times New Roman" w:hAnsi="Times New Roman" w:cs="Times New Roman"/>
          <w:b/>
          <w:bCs/>
          <w:sz w:val="24"/>
          <w:szCs w:val="24"/>
        </w:rPr>
        <w:t>Інформація</w:t>
      </w:r>
      <w:proofErr w:type="spellEnd"/>
      <w:r w:rsidRPr="004B286A">
        <w:rPr>
          <w:rFonts w:ascii="Times New Roman" w:eastAsia="Times New Roman" w:hAnsi="Times New Roman" w:cs="Times New Roman"/>
          <w:b/>
          <w:bCs/>
          <w:sz w:val="24"/>
          <w:szCs w:val="24"/>
        </w:rPr>
        <w:t xml:space="preserve"> про </w:t>
      </w:r>
      <w:proofErr w:type="spellStart"/>
      <w:r w:rsidRPr="004B286A">
        <w:rPr>
          <w:rFonts w:ascii="Times New Roman" w:eastAsia="Times New Roman" w:hAnsi="Times New Roman" w:cs="Times New Roman"/>
          <w:b/>
          <w:bCs/>
          <w:sz w:val="24"/>
          <w:szCs w:val="24"/>
        </w:rPr>
        <w:t>необхідні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технічні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якісні</w:t>
      </w:r>
      <w:proofErr w:type="spellEnd"/>
      <w:r w:rsidRPr="004B286A">
        <w:rPr>
          <w:rFonts w:ascii="Times New Roman" w:eastAsia="Times New Roman" w:hAnsi="Times New Roman" w:cs="Times New Roman"/>
          <w:b/>
          <w:bCs/>
          <w:sz w:val="24"/>
          <w:szCs w:val="24"/>
        </w:rPr>
        <w:t xml:space="preserve"> та </w:t>
      </w:r>
      <w:proofErr w:type="spellStart"/>
      <w:r w:rsidRPr="004B286A">
        <w:rPr>
          <w:rFonts w:ascii="Times New Roman" w:eastAsia="Times New Roman" w:hAnsi="Times New Roman" w:cs="Times New Roman"/>
          <w:b/>
          <w:bCs/>
          <w:sz w:val="24"/>
          <w:szCs w:val="24"/>
        </w:rPr>
        <w:t>кількісні</w:t>
      </w:r>
      <w:proofErr w:type="spellEnd"/>
      <w:r w:rsidRPr="004B286A">
        <w:rPr>
          <w:rFonts w:ascii="Times New Roman" w:eastAsia="Times New Roman" w:hAnsi="Times New Roman" w:cs="Times New Roman"/>
          <w:b/>
          <w:bCs/>
          <w:sz w:val="24"/>
          <w:szCs w:val="24"/>
        </w:rPr>
        <w:t xml:space="preserve"> характеристики предмета </w:t>
      </w:r>
      <w:proofErr w:type="spellStart"/>
      <w:r w:rsidRPr="004B286A">
        <w:rPr>
          <w:rFonts w:ascii="Times New Roman" w:eastAsia="Times New Roman" w:hAnsi="Times New Roman" w:cs="Times New Roman"/>
          <w:b/>
          <w:bCs/>
          <w:sz w:val="24"/>
          <w:szCs w:val="24"/>
        </w:rPr>
        <w:t>зак</w:t>
      </w:r>
      <w:proofErr w:type="spellEnd"/>
      <w:r w:rsidRPr="004B286A">
        <w:rPr>
          <w:rFonts w:ascii="Times New Roman" w:eastAsia="Times New Roman" w:hAnsi="Times New Roman" w:cs="Times New Roman"/>
          <w:b/>
          <w:bCs/>
          <w:sz w:val="24"/>
          <w:szCs w:val="24"/>
          <w:lang w:val="uk-UA"/>
        </w:rPr>
        <w:t>у</w:t>
      </w:r>
      <w:proofErr w:type="spellStart"/>
      <w:r w:rsidRPr="004B286A">
        <w:rPr>
          <w:rFonts w:ascii="Times New Roman" w:eastAsia="Times New Roman" w:hAnsi="Times New Roman" w:cs="Times New Roman"/>
          <w:b/>
          <w:bCs/>
          <w:sz w:val="24"/>
          <w:szCs w:val="24"/>
        </w:rPr>
        <w:t>півлі</w:t>
      </w:r>
      <w:proofErr w:type="spellEnd"/>
      <w:r w:rsidR="004B286A">
        <w:rPr>
          <w:rFonts w:ascii="Times New Roman" w:eastAsia="Times New Roman" w:hAnsi="Times New Roman" w:cs="Times New Roman"/>
          <w:b/>
          <w:bCs/>
          <w:sz w:val="24"/>
          <w:szCs w:val="24"/>
          <w:lang w:val="uk-UA"/>
        </w:rPr>
        <w:t xml:space="preserve"> </w:t>
      </w:r>
      <w:r w:rsidRPr="004B286A">
        <w:rPr>
          <w:rFonts w:ascii="Times New Roman" w:eastAsia="Times New Roman" w:hAnsi="Times New Roman" w:cs="Times New Roman"/>
          <w:b/>
          <w:bCs/>
          <w:sz w:val="24"/>
          <w:szCs w:val="24"/>
          <w:lang w:val="uk-UA"/>
        </w:rPr>
        <w:t>(технічна специфікація)</w:t>
      </w:r>
    </w:p>
    <w:p w14:paraId="685279C2" w14:textId="77777777" w:rsidR="00945F15" w:rsidRDefault="00945F15"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
    <w:p w14:paraId="685279C3" w14:textId="77777777" w:rsidR="00AF788E" w:rsidRPr="00760760" w:rsidRDefault="00AF788E" w:rsidP="00AF788E">
      <w:pPr>
        <w:shd w:val="clear" w:color="auto" w:fill="FFFFFF"/>
        <w:spacing w:line="240" w:lineRule="auto"/>
        <w:ind w:firstLine="567"/>
        <w:jc w:val="both"/>
        <w:rPr>
          <w:rFonts w:eastAsia="Times New Roman"/>
        </w:rPr>
      </w:pPr>
      <w:proofErr w:type="spellStart"/>
      <w:r w:rsidRPr="00760760">
        <w:rPr>
          <w:rFonts w:ascii="Times New Roman" w:eastAsia="Times New Roman" w:hAnsi="Times New Roman" w:cs="Times New Roman"/>
          <w:shd w:val="clear" w:color="auto" w:fill="FFFFFF"/>
        </w:rPr>
        <w:t>Постачання</w:t>
      </w:r>
      <w:proofErr w:type="spellEnd"/>
      <w:r w:rsidRPr="00760760">
        <w:rPr>
          <w:rFonts w:ascii="Times New Roman" w:eastAsia="Times New Roman" w:hAnsi="Times New Roman" w:cs="Times New Roman"/>
          <w:shd w:val="clear" w:color="auto" w:fill="FFFFFF"/>
        </w:rPr>
        <w:t xml:space="preserve"> товару буде </w:t>
      </w:r>
      <w:proofErr w:type="spellStart"/>
      <w:r w:rsidRPr="00760760">
        <w:rPr>
          <w:rFonts w:ascii="Times New Roman" w:eastAsia="Times New Roman" w:hAnsi="Times New Roman" w:cs="Times New Roman"/>
          <w:shd w:val="clear" w:color="auto" w:fill="FFFFFF"/>
        </w:rPr>
        <w:t>відбуватись</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погодженими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партіями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згідно</w:t>
      </w:r>
      <w:proofErr w:type="spellEnd"/>
      <w:r w:rsidRPr="00760760">
        <w:rPr>
          <w:rFonts w:ascii="Times New Roman" w:eastAsia="Times New Roman" w:hAnsi="Times New Roman" w:cs="Times New Roman"/>
          <w:shd w:val="clear" w:color="auto" w:fill="FFFFFF"/>
        </w:rPr>
        <w:t xml:space="preserve"> заявок).</w:t>
      </w:r>
    </w:p>
    <w:p w14:paraId="685279C4" w14:textId="1BC3ABCF" w:rsidR="00AF788E" w:rsidRPr="00760760" w:rsidRDefault="00AF788E"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roofErr w:type="spellStart"/>
      <w:r w:rsidRPr="00760760">
        <w:rPr>
          <w:rFonts w:ascii="Times New Roman" w:eastAsia="Times New Roman" w:hAnsi="Times New Roman" w:cs="Times New Roman"/>
          <w:shd w:val="clear" w:color="auto" w:fill="FFFFFF"/>
        </w:rPr>
        <w:t>Термін</w:t>
      </w:r>
      <w:proofErr w:type="spellEnd"/>
      <w:r w:rsidRPr="00760760">
        <w:rPr>
          <w:rFonts w:ascii="Times New Roman" w:eastAsia="Times New Roman" w:hAnsi="Times New Roman" w:cs="Times New Roman"/>
          <w:shd w:val="clear" w:color="auto" w:fill="FFFFFF"/>
        </w:rPr>
        <w:t xml:space="preserve"> поставки: </w:t>
      </w:r>
      <w:proofErr w:type="spellStart"/>
      <w:r w:rsidRPr="00760760">
        <w:rPr>
          <w:rFonts w:ascii="Times New Roman" w:eastAsia="Times New Roman" w:hAnsi="Times New Roman" w:cs="Times New Roman"/>
          <w:shd w:val="clear" w:color="auto" w:fill="FFFFFF"/>
        </w:rPr>
        <w:t>протягом</w:t>
      </w:r>
      <w:proofErr w:type="spellEnd"/>
      <w:r w:rsidRPr="00760760">
        <w:rPr>
          <w:rFonts w:ascii="Times New Roman" w:eastAsia="Times New Roman" w:hAnsi="Times New Roman" w:cs="Times New Roman"/>
          <w:shd w:val="clear" w:color="auto" w:fill="FFFFFF"/>
        </w:rPr>
        <w:t xml:space="preserve"> року, до 31 </w:t>
      </w:r>
      <w:proofErr w:type="spellStart"/>
      <w:r w:rsidRPr="00760760">
        <w:rPr>
          <w:rFonts w:ascii="Times New Roman" w:eastAsia="Times New Roman" w:hAnsi="Times New Roman" w:cs="Times New Roman"/>
          <w:shd w:val="clear" w:color="auto" w:fill="FFFFFF"/>
        </w:rPr>
        <w:t>грудня</w:t>
      </w:r>
      <w:proofErr w:type="spellEnd"/>
      <w:r w:rsidRPr="00760760">
        <w:rPr>
          <w:rFonts w:ascii="Times New Roman" w:eastAsia="Times New Roman" w:hAnsi="Times New Roman" w:cs="Times New Roman"/>
          <w:shd w:val="clear" w:color="auto" w:fill="FFFFFF"/>
        </w:rPr>
        <w:t> 202</w:t>
      </w:r>
      <w:r w:rsidR="003015E2">
        <w:rPr>
          <w:rFonts w:ascii="Times New Roman" w:eastAsia="Times New Roman" w:hAnsi="Times New Roman" w:cs="Times New Roman"/>
          <w:shd w:val="clear" w:color="auto" w:fill="FFFFFF"/>
          <w:lang w:val="uk-UA"/>
        </w:rPr>
        <w:t>4</w:t>
      </w:r>
      <w:r w:rsidRPr="00760760">
        <w:rPr>
          <w:rFonts w:ascii="Times New Roman" w:eastAsia="Times New Roman" w:hAnsi="Times New Roman" w:cs="Times New Roman"/>
          <w:shd w:val="clear" w:color="auto" w:fill="FFFFFF"/>
        </w:rPr>
        <w:t> року.</w:t>
      </w:r>
    </w:p>
    <w:p w14:paraId="685279C5" w14:textId="77777777" w:rsidR="00AF788E" w:rsidRPr="00760760" w:rsidRDefault="00AF788E" w:rsidP="00AF788E">
      <w:pPr>
        <w:shd w:val="clear" w:color="auto" w:fill="FFFFFF"/>
        <w:spacing w:line="240" w:lineRule="auto"/>
        <w:ind w:firstLine="567"/>
        <w:jc w:val="both"/>
        <w:rPr>
          <w:rFonts w:eastAsia="Times New Roman"/>
          <w:lang w:val="uk-UA"/>
        </w:rPr>
      </w:pPr>
    </w:p>
    <w:p w14:paraId="685279C6" w14:textId="77777777"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Технічні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якісні</w:t>
      </w:r>
      <w:proofErr w:type="spellEnd"/>
      <w:r w:rsidRPr="00760760">
        <w:rPr>
          <w:rFonts w:ascii="Times New Roman" w:eastAsia="Times New Roman" w:hAnsi="Times New Roman" w:cs="Times New Roman"/>
        </w:rPr>
        <w:t xml:space="preserve"> характеристики предмета </w:t>
      </w:r>
      <w:proofErr w:type="spellStart"/>
      <w:r w:rsidRPr="00760760">
        <w:rPr>
          <w:rFonts w:ascii="Times New Roman" w:eastAsia="Times New Roman" w:hAnsi="Times New Roman" w:cs="Times New Roman"/>
        </w:rPr>
        <w:t>закупівлі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передбачають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необхідність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застосування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заходів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із</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захисту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довкілля</w:t>
      </w:r>
      <w:proofErr w:type="spellEnd"/>
      <w:r w:rsidRPr="00760760">
        <w:rPr>
          <w:rFonts w:ascii="Times New Roman" w:eastAsia="Times New Roman" w:hAnsi="Times New Roman" w:cs="Times New Roman"/>
        </w:rPr>
        <w:t>.</w:t>
      </w:r>
    </w:p>
    <w:p w14:paraId="685279C7" w14:textId="77777777"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визначає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ціну</w:t>
      </w:r>
      <w:proofErr w:type="spellEnd"/>
      <w:r w:rsidRPr="00760760">
        <w:rPr>
          <w:rFonts w:ascii="Times New Roman" w:eastAsia="Times New Roman" w:hAnsi="Times New Roman" w:cs="Times New Roman"/>
        </w:rPr>
        <w:t xml:space="preserve"> на товар, </w:t>
      </w:r>
      <w:proofErr w:type="spellStart"/>
      <w:r w:rsidRPr="00760760">
        <w:rPr>
          <w:rFonts w:ascii="Times New Roman" w:eastAsia="Times New Roman" w:hAnsi="Times New Roman" w:cs="Times New Roman"/>
        </w:rPr>
        <w:t>який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він</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пропонує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поставити</w:t>
      </w:r>
      <w:proofErr w:type="spellEnd"/>
      <w:r w:rsidRPr="00760760">
        <w:rPr>
          <w:rFonts w:ascii="Times New Roman" w:eastAsia="Times New Roman" w:hAnsi="Times New Roman" w:cs="Times New Roman"/>
        </w:rPr>
        <w:t xml:space="preserve"> за Договором, з </w:t>
      </w:r>
      <w:proofErr w:type="spellStart"/>
      <w:r w:rsidRPr="00760760">
        <w:rPr>
          <w:rFonts w:ascii="Times New Roman" w:eastAsia="Times New Roman" w:hAnsi="Times New Roman" w:cs="Times New Roman"/>
        </w:rPr>
        <w:t>урахуванням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податків</w:t>
      </w:r>
      <w:proofErr w:type="spellEnd"/>
      <w:r w:rsidRPr="00760760">
        <w:rPr>
          <w:rFonts w:ascii="Times New Roman" w:eastAsia="Times New Roman" w:hAnsi="Times New Roman" w:cs="Times New Roman"/>
        </w:rPr>
        <w:t xml:space="preserve"> і </w:t>
      </w:r>
      <w:proofErr w:type="spellStart"/>
      <w:r w:rsidRPr="00760760">
        <w:rPr>
          <w:rFonts w:ascii="Times New Roman" w:eastAsia="Times New Roman" w:hAnsi="Times New Roman" w:cs="Times New Roman"/>
        </w:rPr>
        <w:t>зборів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сплачуються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або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мають</w:t>
      </w:r>
      <w:proofErr w:type="spellEnd"/>
      <w:r w:rsidRPr="00760760">
        <w:rPr>
          <w:rFonts w:ascii="Times New Roman" w:eastAsia="Times New Roman" w:hAnsi="Times New Roman" w:cs="Times New Roman"/>
        </w:rPr>
        <w:t xml:space="preserve"> бути </w:t>
      </w:r>
      <w:proofErr w:type="spellStart"/>
      <w:r w:rsidRPr="00760760">
        <w:rPr>
          <w:rFonts w:ascii="Times New Roman" w:eastAsia="Times New Roman" w:hAnsi="Times New Roman" w:cs="Times New Roman"/>
        </w:rPr>
        <w:t>сплачені</w:t>
      </w:r>
      <w:proofErr w:type="spellEnd"/>
      <w:r w:rsidRPr="00760760">
        <w:rPr>
          <w:rFonts w:ascii="Times New Roman" w:eastAsia="Times New Roman" w:hAnsi="Times New Roman" w:cs="Times New Roman"/>
        </w:rPr>
        <w:t xml:space="preserve">, а також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страхування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транспортування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завантажування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розвантажування</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інших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визначених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законодавством</w:t>
      </w:r>
      <w:proofErr w:type="spellEnd"/>
      <w:r w:rsidRPr="00760760">
        <w:rPr>
          <w:rFonts w:ascii="Times New Roman" w:eastAsia="Times New Roman" w:hAnsi="Times New Roman" w:cs="Times New Roman"/>
        </w:rPr>
        <w:t>.</w:t>
      </w:r>
    </w:p>
    <w:p w14:paraId="685279C8" w14:textId="77777777"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Графік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додатково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обговорюється</w:t>
      </w:r>
      <w:proofErr w:type="spellEnd"/>
      <w:r w:rsidRPr="00760760">
        <w:rPr>
          <w:rFonts w:ascii="Times New Roman" w:eastAsia="Times New Roman" w:hAnsi="Times New Roman" w:cs="Times New Roman"/>
        </w:rPr>
        <w:t xml:space="preserve"> в момент </w:t>
      </w:r>
      <w:proofErr w:type="spellStart"/>
      <w:r w:rsidRPr="00760760">
        <w:rPr>
          <w:rFonts w:ascii="Times New Roman" w:eastAsia="Times New Roman" w:hAnsi="Times New Roman" w:cs="Times New Roman"/>
        </w:rPr>
        <w:t>укладання</w:t>
      </w:r>
      <w:proofErr w:type="spellEnd"/>
      <w:r w:rsidRPr="00760760">
        <w:rPr>
          <w:rFonts w:ascii="Times New Roman" w:eastAsia="Times New Roman" w:hAnsi="Times New Roman" w:cs="Times New Roman"/>
        </w:rPr>
        <w:t xml:space="preserve"> договору.</w:t>
      </w:r>
    </w:p>
    <w:p w14:paraId="685279C9" w14:textId="77777777" w:rsidR="00AF788E" w:rsidRPr="00760760" w:rsidRDefault="00AF788E" w:rsidP="00AF788E">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На </w:t>
      </w:r>
      <w:proofErr w:type="spellStart"/>
      <w:r w:rsidRPr="00760760">
        <w:rPr>
          <w:rFonts w:ascii="Times New Roman" w:eastAsia="Times New Roman" w:hAnsi="Times New Roman" w:cs="Times New Roman"/>
        </w:rPr>
        <w:t>недоброякісний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складається</w:t>
      </w:r>
      <w:proofErr w:type="spellEnd"/>
      <w:r w:rsidRPr="00760760">
        <w:rPr>
          <w:rFonts w:ascii="Times New Roman" w:eastAsia="Times New Roman" w:hAnsi="Times New Roman" w:cs="Times New Roman"/>
        </w:rPr>
        <w:t xml:space="preserve"> акт і </w:t>
      </w:r>
      <w:proofErr w:type="spellStart"/>
      <w:r w:rsidRPr="00760760">
        <w:rPr>
          <w:rFonts w:ascii="Times New Roman" w:eastAsia="Times New Roman" w:hAnsi="Times New Roman" w:cs="Times New Roman"/>
        </w:rPr>
        <w:t>такий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повертають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Якщо</w:t>
      </w:r>
      <w:proofErr w:type="spellEnd"/>
      <w:r w:rsidRPr="00760760">
        <w:rPr>
          <w:rFonts w:ascii="Times New Roman" w:eastAsia="Times New Roman" w:hAnsi="Times New Roman" w:cs="Times New Roman"/>
        </w:rPr>
        <w:t xml:space="preserve"> поставлений товар не буде </w:t>
      </w:r>
      <w:proofErr w:type="spellStart"/>
      <w:r w:rsidRPr="00760760">
        <w:rPr>
          <w:rFonts w:ascii="Times New Roman" w:eastAsia="Times New Roman" w:hAnsi="Times New Roman" w:cs="Times New Roman"/>
        </w:rPr>
        <w:t>відповідати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своїм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якісним</w:t>
      </w:r>
      <w:proofErr w:type="spellEnd"/>
      <w:r w:rsidRPr="00760760">
        <w:rPr>
          <w:rFonts w:ascii="Times New Roman" w:eastAsia="Times New Roman" w:hAnsi="Times New Roman" w:cs="Times New Roman"/>
        </w:rPr>
        <w:t xml:space="preserve"> характеристикам, </w:t>
      </w:r>
      <w:proofErr w:type="spellStart"/>
      <w:r w:rsidRPr="00760760">
        <w:rPr>
          <w:rFonts w:ascii="Times New Roman" w:eastAsia="Times New Roman" w:hAnsi="Times New Roman" w:cs="Times New Roman"/>
        </w:rPr>
        <w:t>постачальник</w:t>
      </w:r>
      <w:proofErr w:type="spellEnd"/>
      <w:r w:rsidRPr="00760760">
        <w:rPr>
          <w:rFonts w:ascii="Times New Roman" w:eastAsia="Times New Roman" w:hAnsi="Times New Roman" w:cs="Times New Roman"/>
        </w:rPr>
        <w:t xml:space="preserve"> повинен </w:t>
      </w:r>
      <w:proofErr w:type="spellStart"/>
      <w:r w:rsidRPr="00760760">
        <w:rPr>
          <w:rFonts w:ascii="Times New Roman" w:eastAsia="Times New Roman" w:hAnsi="Times New Roman" w:cs="Times New Roman"/>
        </w:rPr>
        <w:t>замінити</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своїми</w:t>
      </w:r>
      <w:proofErr w:type="spellEnd"/>
      <w:r w:rsidRPr="00760760">
        <w:rPr>
          <w:rFonts w:ascii="Times New Roman" w:eastAsia="Times New Roman" w:hAnsi="Times New Roman" w:cs="Times New Roman"/>
        </w:rPr>
        <w:t xml:space="preserve"> силами і за </w:t>
      </w:r>
      <w:proofErr w:type="spellStart"/>
      <w:r w:rsidRPr="00760760">
        <w:rPr>
          <w:rFonts w:ascii="Times New Roman" w:eastAsia="Times New Roman" w:hAnsi="Times New Roman" w:cs="Times New Roman"/>
        </w:rPr>
        <w:t>свій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рахунок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протягом</w:t>
      </w:r>
      <w:proofErr w:type="spellEnd"/>
      <w:r w:rsidRPr="00760760">
        <w:rPr>
          <w:rFonts w:ascii="Times New Roman" w:eastAsia="Times New Roman" w:hAnsi="Times New Roman" w:cs="Times New Roman"/>
        </w:rPr>
        <w:t xml:space="preserve"> </w:t>
      </w:r>
      <w:r w:rsidR="00B27666"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календарн</w:t>
      </w:r>
      <w:r w:rsidR="00B27666" w:rsidRPr="00760760">
        <w:rPr>
          <w:rFonts w:ascii="Times New Roman" w:eastAsia="Times New Roman" w:hAnsi="Times New Roman" w:cs="Times New Roman"/>
          <w:lang w:val="uk-UA"/>
        </w:rPr>
        <w:t>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дн</w:t>
      </w:r>
      <w:r w:rsidR="00B27666" w:rsidRPr="00760760">
        <w:rPr>
          <w:rFonts w:ascii="Times New Roman" w:eastAsia="Times New Roman" w:hAnsi="Times New Roman" w:cs="Times New Roman"/>
          <w:lang w:val="uk-UA"/>
        </w:rPr>
        <w:t>ів</w:t>
      </w:r>
      <w:proofErr w:type="spellEnd"/>
      <w:r w:rsidRPr="00760760">
        <w:rPr>
          <w:rFonts w:ascii="Times New Roman" w:eastAsia="Times New Roman" w:hAnsi="Times New Roman" w:cs="Times New Roman"/>
        </w:rPr>
        <w:t>.</w:t>
      </w:r>
    </w:p>
    <w:p w14:paraId="685279CA" w14:textId="77777777" w:rsidR="00AF788E" w:rsidRPr="00760760" w:rsidRDefault="00AF788E" w:rsidP="00AF788E">
      <w:pPr>
        <w:pStyle w:val="a4"/>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відповідає</w:t>
      </w:r>
      <w:proofErr w:type="spellEnd"/>
      <w:r w:rsidRPr="00760760">
        <w:rPr>
          <w:rFonts w:ascii="Times New Roman" w:eastAsia="Times New Roman" w:hAnsi="Times New Roman" w:cs="Times New Roman"/>
        </w:rPr>
        <w:t xml:space="preserve"> за </w:t>
      </w:r>
      <w:proofErr w:type="spellStart"/>
      <w:r w:rsidRPr="00760760">
        <w:rPr>
          <w:rFonts w:ascii="Times New Roman" w:eastAsia="Times New Roman" w:hAnsi="Times New Roman" w:cs="Times New Roman"/>
        </w:rPr>
        <w:t>одержання</w:t>
      </w:r>
      <w:proofErr w:type="spellEnd"/>
      <w:r w:rsidRPr="00760760">
        <w:rPr>
          <w:rFonts w:ascii="Times New Roman" w:eastAsia="Times New Roman" w:hAnsi="Times New Roman" w:cs="Times New Roman"/>
        </w:rPr>
        <w:t xml:space="preserve"> будь-</w:t>
      </w:r>
      <w:proofErr w:type="spellStart"/>
      <w:r w:rsidRPr="00760760">
        <w:rPr>
          <w:rFonts w:ascii="Times New Roman" w:eastAsia="Times New Roman" w:hAnsi="Times New Roman" w:cs="Times New Roman"/>
        </w:rPr>
        <w:t>яких</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всіх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 xml:space="preserve"> на товар,  та </w:t>
      </w:r>
      <w:proofErr w:type="spellStart"/>
      <w:r w:rsidRPr="00760760">
        <w:rPr>
          <w:rFonts w:ascii="Times New Roman" w:eastAsia="Times New Roman" w:hAnsi="Times New Roman" w:cs="Times New Roman"/>
        </w:rPr>
        <w:t>самостійно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несе</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всі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витрати</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отримання</w:t>
      </w:r>
      <w:proofErr w:type="spellEnd"/>
      <w:r w:rsidRPr="00760760">
        <w:rPr>
          <w:rFonts w:ascii="Times New Roman" w:eastAsia="Times New Roman" w:hAnsi="Times New Roman" w:cs="Times New Roman"/>
        </w:rPr>
        <w:t xml:space="preserve"> таких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w:t>
      </w:r>
    </w:p>
    <w:p w14:paraId="685279CB" w14:textId="77777777" w:rsidR="00AF788E" w:rsidRPr="00760760" w:rsidRDefault="00AF788E" w:rsidP="00441DE0">
      <w:pPr>
        <w:pStyle w:val="a4"/>
        <w:shd w:val="clear" w:color="auto" w:fill="FFFFFF"/>
        <w:spacing w:line="240" w:lineRule="auto"/>
        <w:ind w:left="0" w:firstLine="567"/>
        <w:jc w:val="both"/>
        <w:rPr>
          <w:rFonts w:eastAsia="Times New Roman"/>
          <w:lang w:val="uk-UA"/>
        </w:rPr>
      </w:pPr>
      <w:proofErr w:type="spellStart"/>
      <w:r w:rsidRPr="00760760">
        <w:rPr>
          <w:rFonts w:ascii="Times New Roman" w:eastAsia="Times New Roman" w:hAnsi="Times New Roman" w:cs="Times New Roman"/>
        </w:rPr>
        <w:t>Завантаження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розвантаження</w:t>
      </w:r>
      <w:proofErr w:type="spellEnd"/>
      <w:r w:rsidRPr="00760760">
        <w:rPr>
          <w:rFonts w:ascii="Times New Roman" w:eastAsia="Times New Roman" w:hAnsi="Times New Roman" w:cs="Times New Roman"/>
        </w:rPr>
        <w:t xml:space="preserve"> товару </w:t>
      </w:r>
      <w:proofErr w:type="spellStart"/>
      <w:r w:rsidRPr="00760760">
        <w:rPr>
          <w:rFonts w:ascii="Times New Roman" w:eastAsia="Times New Roman" w:hAnsi="Times New Roman" w:cs="Times New Roman"/>
        </w:rPr>
        <w:t>здійснюють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працівники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Постачальника</w:t>
      </w:r>
      <w:proofErr w:type="spellEnd"/>
      <w:r w:rsidRPr="00760760">
        <w:rPr>
          <w:rFonts w:ascii="Times New Roman" w:eastAsia="Times New Roman" w:hAnsi="Times New Roman" w:cs="Times New Roman"/>
        </w:rPr>
        <w:t>.</w:t>
      </w:r>
    </w:p>
    <w:p w14:paraId="685279CC" w14:textId="77777777" w:rsidR="00642531" w:rsidRDefault="00642531" w:rsidP="00642531">
      <w:pPr>
        <w:ind w:firstLine="567"/>
        <w:contextualSpacing/>
        <w:jc w:val="both"/>
        <w:rPr>
          <w:rFonts w:ascii="Times New Roman" w:hAnsi="Times New Roman"/>
          <w:bCs/>
          <w:lang w:val="uk-UA"/>
        </w:rPr>
      </w:pPr>
      <w:proofErr w:type="spellStart"/>
      <w:r w:rsidRPr="00760760">
        <w:rPr>
          <w:rFonts w:ascii="Times New Roman" w:hAnsi="Times New Roman"/>
          <w:bCs/>
        </w:rPr>
        <w:t>Перевірка</w:t>
      </w:r>
      <w:proofErr w:type="spellEnd"/>
      <w:r w:rsidRPr="00760760">
        <w:rPr>
          <w:rFonts w:ascii="Times New Roman" w:hAnsi="Times New Roman"/>
          <w:bCs/>
        </w:rPr>
        <w:t xml:space="preserve"> </w:t>
      </w:r>
      <w:proofErr w:type="spellStart"/>
      <w:r w:rsidRPr="00760760">
        <w:rPr>
          <w:rFonts w:ascii="Times New Roman" w:hAnsi="Times New Roman"/>
          <w:bCs/>
        </w:rPr>
        <w:t>комплектності</w:t>
      </w:r>
      <w:proofErr w:type="spellEnd"/>
      <w:r w:rsidRPr="00760760">
        <w:rPr>
          <w:rFonts w:ascii="Times New Roman" w:hAnsi="Times New Roman"/>
          <w:bCs/>
        </w:rPr>
        <w:t xml:space="preserve"> товару і упаковки </w:t>
      </w:r>
      <w:proofErr w:type="spellStart"/>
      <w:r w:rsidRPr="00760760">
        <w:rPr>
          <w:rFonts w:ascii="Times New Roman" w:hAnsi="Times New Roman"/>
          <w:bCs/>
        </w:rPr>
        <w:t>здійснюється</w:t>
      </w:r>
      <w:proofErr w:type="spellEnd"/>
      <w:r w:rsidRPr="00760760">
        <w:rPr>
          <w:rFonts w:ascii="Times New Roman" w:hAnsi="Times New Roman"/>
          <w:bCs/>
        </w:rPr>
        <w:t xml:space="preserve"> </w:t>
      </w:r>
      <w:proofErr w:type="spellStart"/>
      <w:r w:rsidRPr="00760760">
        <w:rPr>
          <w:rFonts w:ascii="Times New Roman" w:hAnsi="Times New Roman"/>
          <w:bCs/>
        </w:rPr>
        <w:t>Замовником</w:t>
      </w:r>
      <w:proofErr w:type="spellEnd"/>
      <w:r w:rsidRPr="00760760">
        <w:rPr>
          <w:rFonts w:ascii="Times New Roman" w:hAnsi="Times New Roman"/>
          <w:bCs/>
        </w:rPr>
        <w:t xml:space="preserve"> у момент </w:t>
      </w:r>
      <w:proofErr w:type="spellStart"/>
      <w:r w:rsidRPr="00760760">
        <w:rPr>
          <w:rFonts w:ascii="Times New Roman" w:hAnsi="Times New Roman"/>
          <w:bCs/>
        </w:rPr>
        <w:t>отримання</w:t>
      </w:r>
      <w:proofErr w:type="spellEnd"/>
      <w:r w:rsidRPr="00760760">
        <w:rPr>
          <w:rFonts w:ascii="Times New Roman" w:hAnsi="Times New Roman"/>
          <w:bCs/>
          <w:lang w:val="uk-UA"/>
        </w:rPr>
        <w:t xml:space="preserve"> такого товару</w:t>
      </w:r>
      <w:r w:rsidRPr="00760760">
        <w:rPr>
          <w:rFonts w:ascii="Times New Roman" w:hAnsi="Times New Roman"/>
          <w:bCs/>
        </w:rPr>
        <w:t>.</w:t>
      </w:r>
    </w:p>
    <w:p w14:paraId="685279CD" w14:textId="77777777" w:rsidR="00903AC3" w:rsidRPr="000F7BC5" w:rsidRDefault="00903AC3" w:rsidP="00BB2545">
      <w:pPr>
        <w:spacing w:line="240" w:lineRule="auto"/>
        <w:ind w:firstLine="567"/>
        <w:jc w:val="both"/>
        <w:rPr>
          <w:rFonts w:ascii="Times New Roman" w:hAnsi="Times New Roman" w:cs="Times New Roman"/>
          <w:color w:val="000000" w:themeColor="text1"/>
          <w:lang w:val="uk-UA"/>
        </w:rPr>
      </w:pPr>
      <w:bookmarkStart w:id="0" w:name="_Hlk95473022"/>
      <w:r w:rsidRPr="00F427BB">
        <w:rPr>
          <w:rFonts w:ascii="Times New Roman" w:hAnsi="Times New Roman" w:cs="Times New Roman"/>
          <w:color w:val="000000" w:themeColor="text1"/>
        </w:rPr>
        <w:t xml:space="preserve">Товар повинен бути </w:t>
      </w:r>
      <w:proofErr w:type="spellStart"/>
      <w:r w:rsidRPr="00F427BB">
        <w:rPr>
          <w:rFonts w:ascii="Times New Roman" w:hAnsi="Times New Roman" w:cs="Times New Roman"/>
          <w:color w:val="000000" w:themeColor="text1"/>
        </w:rPr>
        <w:t>належним</w:t>
      </w:r>
      <w:proofErr w:type="spellEnd"/>
      <w:r w:rsidRPr="00F427BB">
        <w:rPr>
          <w:rFonts w:ascii="Times New Roman" w:hAnsi="Times New Roman" w:cs="Times New Roman"/>
          <w:color w:val="000000" w:themeColor="text1"/>
        </w:rPr>
        <w:t xml:space="preserve"> чином </w:t>
      </w:r>
      <w:proofErr w:type="spellStart"/>
      <w:r w:rsidRPr="00F427BB">
        <w:rPr>
          <w:rFonts w:ascii="Times New Roman" w:hAnsi="Times New Roman" w:cs="Times New Roman"/>
          <w:color w:val="000000" w:themeColor="text1"/>
        </w:rPr>
        <w:t>зареєстрований</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Україні</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дозволеним</w:t>
      </w:r>
      <w:proofErr w:type="spellEnd"/>
      <w:r w:rsidRPr="00F427BB">
        <w:rPr>
          <w:rFonts w:ascii="Times New Roman" w:hAnsi="Times New Roman" w:cs="Times New Roman"/>
          <w:color w:val="000000" w:themeColor="text1"/>
        </w:rPr>
        <w:t xml:space="preserve"> для </w:t>
      </w:r>
      <w:proofErr w:type="spellStart"/>
      <w:r w:rsidRPr="00F427BB">
        <w:rPr>
          <w:rFonts w:ascii="Times New Roman" w:hAnsi="Times New Roman" w:cs="Times New Roman"/>
          <w:color w:val="000000" w:themeColor="text1"/>
        </w:rPr>
        <w:t>введення</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обіг</w:t>
      </w:r>
      <w:proofErr w:type="spellEnd"/>
      <w:r w:rsidRPr="00F427BB">
        <w:rPr>
          <w:rFonts w:ascii="Times New Roman" w:hAnsi="Times New Roman" w:cs="Times New Roman"/>
          <w:color w:val="000000" w:themeColor="text1"/>
        </w:rPr>
        <w:t xml:space="preserve"> та/</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експлуатацію</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застосування</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відповідно</w:t>
      </w:r>
      <w:proofErr w:type="spellEnd"/>
      <w:r w:rsidRPr="00F427BB">
        <w:rPr>
          <w:rFonts w:ascii="Times New Roman" w:hAnsi="Times New Roman" w:cs="Times New Roman"/>
          <w:color w:val="000000" w:themeColor="text1"/>
        </w:rPr>
        <w:t xml:space="preserve"> до </w:t>
      </w:r>
      <w:proofErr w:type="spellStart"/>
      <w:r w:rsidRPr="00F427BB">
        <w:rPr>
          <w:rFonts w:ascii="Times New Roman" w:hAnsi="Times New Roman" w:cs="Times New Roman"/>
          <w:color w:val="000000" w:themeColor="text1"/>
        </w:rPr>
        <w:t>законодавства</w:t>
      </w:r>
      <w:proofErr w:type="spellEnd"/>
      <w:r w:rsidRPr="00F427BB">
        <w:rPr>
          <w:rFonts w:ascii="Times New Roman" w:hAnsi="Times New Roman" w:cs="Times New Roman"/>
          <w:color w:val="000000" w:themeColor="text1"/>
        </w:rPr>
        <w:t>.</w:t>
      </w:r>
      <w:r>
        <w:rPr>
          <w:rFonts w:ascii="Times New Roman" w:hAnsi="Times New Roman" w:cs="Times New Roman"/>
          <w:color w:val="000000" w:themeColor="text1"/>
          <w:lang w:val="uk-UA"/>
        </w:rPr>
        <w:t xml:space="preserve"> </w:t>
      </w:r>
      <w:bookmarkEnd w:id="0"/>
    </w:p>
    <w:p w14:paraId="685279CE" w14:textId="77777777" w:rsidR="00903AC3" w:rsidRDefault="00903AC3" w:rsidP="00BB2545">
      <w:pPr>
        <w:spacing w:line="240" w:lineRule="auto"/>
        <w:ind w:firstLine="567"/>
        <w:contextualSpacing/>
        <w:jc w:val="both"/>
        <w:rPr>
          <w:rFonts w:ascii="Times New Roman" w:hAnsi="Times New Roman"/>
          <w:bCs/>
        </w:rPr>
      </w:pPr>
      <w:r w:rsidRPr="00136DFF">
        <w:rPr>
          <w:rFonts w:ascii="Times New Roman" w:hAnsi="Times New Roman"/>
          <w:bCs/>
        </w:rPr>
        <w:t xml:space="preserve">Товар </w:t>
      </w:r>
      <w:proofErr w:type="spellStart"/>
      <w:r w:rsidRPr="00136DFF">
        <w:rPr>
          <w:rFonts w:ascii="Times New Roman" w:hAnsi="Times New Roman"/>
          <w:bCs/>
        </w:rPr>
        <w:t>поставляється</w:t>
      </w:r>
      <w:proofErr w:type="spellEnd"/>
      <w:r w:rsidRPr="00136DFF">
        <w:rPr>
          <w:rFonts w:ascii="Times New Roman" w:hAnsi="Times New Roman"/>
          <w:bCs/>
        </w:rPr>
        <w:t xml:space="preserve"> в </w:t>
      </w:r>
      <w:proofErr w:type="spellStart"/>
      <w:r w:rsidRPr="00136DFF">
        <w:rPr>
          <w:rFonts w:ascii="Times New Roman" w:hAnsi="Times New Roman"/>
          <w:bCs/>
        </w:rPr>
        <w:t>оригінальній</w:t>
      </w:r>
      <w:proofErr w:type="spellEnd"/>
      <w:r w:rsidRPr="00136DFF">
        <w:rPr>
          <w:rFonts w:ascii="Times New Roman" w:hAnsi="Times New Roman"/>
          <w:bCs/>
        </w:rPr>
        <w:t xml:space="preserve"> </w:t>
      </w:r>
      <w:proofErr w:type="spellStart"/>
      <w:r w:rsidRPr="00136DFF">
        <w:rPr>
          <w:rFonts w:ascii="Times New Roman" w:hAnsi="Times New Roman"/>
          <w:bCs/>
        </w:rPr>
        <w:t>упаковці</w:t>
      </w:r>
      <w:proofErr w:type="spellEnd"/>
      <w:r w:rsidRPr="00136DFF">
        <w:rPr>
          <w:rFonts w:ascii="Times New Roman" w:hAnsi="Times New Roman"/>
          <w:bCs/>
        </w:rPr>
        <w:t xml:space="preserve"> і в </w:t>
      </w:r>
      <w:proofErr w:type="spellStart"/>
      <w:r w:rsidRPr="00136DFF">
        <w:rPr>
          <w:rFonts w:ascii="Times New Roman" w:hAnsi="Times New Roman"/>
          <w:bCs/>
        </w:rPr>
        <w:t>комплектності</w:t>
      </w:r>
      <w:proofErr w:type="spellEnd"/>
      <w:r w:rsidRPr="00136DFF">
        <w:rPr>
          <w:rFonts w:ascii="Times New Roman" w:hAnsi="Times New Roman"/>
          <w:bCs/>
        </w:rPr>
        <w:t xml:space="preserve">, </w:t>
      </w:r>
      <w:proofErr w:type="spellStart"/>
      <w:r w:rsidRPr="00136DFF">
        <w:rPr>
          <w:rFonts w:ascii="Times New Roman" w:hAnsi="Times New Roman"/>
          <w:bCs/>
        </w:rPr>
        <w:t>визначеній</w:t>
      </w:r>
      <w:proofErr w:type="spellEnd"/>
      <w:r w:rsidRPr="00136DFF">
        <w:rPr>
          <w:rFonts w:ascii="Times New Roman" w:hAnsi="Times New Roman"/>
          <w:bCs/>
        </w:rPr>
        <w:t xml:space="preserve"> </w:t>
      </w:r>
      <w:proofErr w:type="spellStart"/>
      <w:r w:rsidRPr="00136DFF">
        <w:rPr>
          <w:rFonts w:ascii="Times New Roman" w:hAnsi="Times New Roman"/>
          <w:bCs/>
        </w:rPr>
        <w:t>виробником</w:t>
      </w:r>
      <w:proofErr w:type="spellEnd"/>
      <w:r w:rsidRPr="00136DFF">
        <w:rPr>
          <w:rFonts w:ascii="Times New Roman" w:hAnsi="Times New Roman"/>
          <w:bCs/>
        </w:rPr>
        <w:t xml:space="preserve"> </w:t>
      </w:r>
      <w:proofErr w:type="spellStart"/>
      <w:r w:rsidRPr="00136DFF">
        <w:rPr>
          <w:rFonts w:ascii="Times New Roman" w:hAnsi="Times New Roman"/>
          <w:bCs/>
        </w:rPr>
        <w:t>продукції</w:t>
      </w:r>
      <w:proofErr w:type="spellEnd"/>
      <w:r w:rsidRPr="00136DFF">
        <w:rPr>
          <w:rFonts w:ascii="Times New Roman" w:hAnsi="Times New Roman"/>
          <w:bCs/>
        </w:rPr>
        <w:t xml:space="preserve">. Упаковка, в </w:t>
      </w:r>
      <w:proofErr w:type="spellStart"/>
      <w:r w:rsidRPr="00136DFF">
        <w:rPr>
          <w:rFonts w:ascii="Times New Roman" w:hAnsi="Times New Roman"/>
          <w:bCs/>
        </w:rPr>
        <w:t>якій</w:t>
      </w:r>
      <w:proofErr w:type="spellEnd"/>
      <w:r w:rsidRPr="00136DFF">
        <w:rPr>
          <w:rFonts w:ascii="Times New Roman" w:hAnsi="Times New Roman"/>
          <w:bCs/>
        </w:rPr>
        <w:t xml:space="preserve"> </w:t>
      </w:r>
      <w:proofErr w:type="spellStart"/>
      <w:r w:rsidRPr="00136DFF">
        <w:rPr>
          <w:rFonts w:ascii="Times New Roman" w:hAnsi="Times New Roman"/>
          <w:bCs/>
        </w:rPr>
        <w:t>відвантажується</w:t>
      </w:r>
      <w:proofErr w:type="spellEnd"/>
      <w:r w:rsidRPr="00136DFF">
        <w:rPr>
          <w:rFonts w:ascii="Times New Roman" w:hAnsi="Times New Roman"/>
          <w:bCs/>
        </w:rPr>
        <w:t xml:space="preserve"> товар, повинна </w:t>
      </w:r>
      <w:proofErr w:type="spellStart"/>
      <w:r w:rsidRPr="00136DFF">
        <w:rPr>
          <w:rFonts w:ascii="Times New Roman" w:hAnsi="Times New Roman"/>
          <w:bCs/>
        </w:rPr>
        <w:t>забезпечувати</w:t>
      </w:r>
      <w:proofErr w:type="spellEnd"/>
      <w:r w:rsidRPr="00136DFF">
        <w:rPr>
          <w:rFonts w:ascii="Times New Roman" w:hAnsi="Times New Roman"/>
          <w:bCs/>
        </w:rPr>
        <w:t xml:space="preserve">, при </w:t>
      </w:r>
      <w:proofErr w:type="spellStart"/>
      <w:r w:rsidRPr="00136DFF">
        <w:rPr>
          <w:rFonts w:ascii="Times New Roman" w:hAnsi="Times New Roman"/>
          <w:bCs/>
        </w:rPr>
        <w:t>належному</w:t>
      </w:r>
      <w:proofErr w:type="spellEnd"/>
      <w:r w:rsidRPr="00136DFF">
        <w:rPr>
          <w:rFonts w:ascii="Times New Roman" w:hAnsi="Times New Roman"/>
          <w:bCs/>
        </w:rPr>
        <w:t xml:space="preserve"> </w:t>
      </w:r>
      <w:proofErr w:type="spellStart"/>
      <w:r w:rsidRPr="00136DFF">
        <w:rPr>
          <w:rFonts w:ascii="Times New Roman" w:hAnsi="Times New Roman"/>
          <w:bCs/>
        </w:rPr>
        <w:t>поводженні</w:t>
      </w:r>
      <w:proofErr w:type="spellEnd"/>
      <w:r w:rsidRPr="00136DFF">
        <w:rPr>
          <w:rFonts w:ascii="Times New Roman" w:hAnsi="Times New Roman"/>
          <w:bCs/>
        </w:rPr>
        <w:t xml:space="preserve"> з </w:t>
      </w:r>
      <w:proofErr w:type="spellStart"/>
      <w:r w:rsidRPr="00136DFF">
        <w:rPr>
          <w:rFonts w:ascii="Times New Roman" w:hAnsi="Times New Roman"/>
          <w:bCs/>
        </w:rPr>
        <w:t>вантажем</w:t>
      </w:r>
      <w:proofErr w:type="spellEnd"/>
      <w:r w:rsidRPr="00136DFF">
        <w:rPr>
          <w:rFonts w:ascii="Times New Roman" w:hAnsi="Times New Roman"/>
          <w:bCs/>
        </w:rPr>
        <w:t xml:space="preserve">, </w:t>
      </w:r>
      <w:proofErr w:type="spellStart"/>
      <w:r w:rsidRPr="00136DFF">
        <w:rPr>
          <w:rFonts w:ascii="Times New Roman" w:hAnsi="Times New Roman"/>
          <w:bCs/>
        </w:rPr>
        <w:t>зберігання</w:t>
      </w:r>
      <w:proofErr w:type="spellEnd"/>
      <w:r w:rsidRPr="00136DFF">
        <w:rPr>
          <w:rFonts w:ascii="Times New Roman" w:hAnsi="Times New Roman"/>
          <w:bCs/>
        </w:rPr>
        <w:t xml:space="preserve"> товару </w:t>
      </w:r>
      <w:proofErr w:type="spellStart"/>
      <w:r w:rsidRPr="00136DFF">
        <w:rPr>
          <w:rFonts w:ascii="Times New Roman" w:hAnsi="Times New Roman"/>
          <w:bCs/>
        </w:rPr>
        <w:t>під</w:t>
      </w:r>
      <w:proofErr w:type="spellEnd"/>
      <w:r w:rsidRPr="00136DFF">
        <w:rPr>
          <w:rFonts w:ascii="Times New Roman" w:hAnsi="Times New Roman"/>
          <w:bCs/>
        </w:rPr>
        <w:t xml:space="preserve"> час </w:t>
      </w:r>
      <w:proofErr w:type="spellStart"/>
      <w:r w:rsidRPr="00136DFF">
        <w:rPr>
          <w:rFonts w:ascii="Times New Roman" w:hAnsi="Times New Roman"/>
          <w:bCs/>
        </w:rPr>
        <w:t>транспортування</w:t>
      </w:r>
      <w:proofErr w:type="spellEnd"/>
      <w:r w:rsidRPr="00136DFF">
        <w:rPr>
          <w:rFonts w:ascii="Times New Roman" w:hAnsi="Times New Roman"/>
          <w:bCs/>
        </w:rPr>
        <w:t xml:space="preserve">, а також </w:t>
      </w:r>
      <w:proofErr w:type="spellStart"/>
      <w:r w:rsidRPr="00136DFF">
        <w:rPr>
          <w:rFonts w:ascii="Times New Roman" w:hAnsi="Times New Roman"/>
          <w:bCs/>
        </w:rPr>
        <w:t>збереження</w:t>
      </w:r>
      <w:proofErr w:type="spellEnd"/>
      <w:r w:rsidRPr="00136DFF">
        <w:rPr>
          <w:rFonts w:ascii="Times New Roman" w:hAnsi="Times New Roman"/>
          <w:bCs/>
        </w:rPr>
        <w:t xml:space="preserve"> товару </w:t>
      </w:r>
      <w:proofErr w:type="spellStart"/>
      <w:r w:rsidRPr="00136DFF">
        <w:rPr>
          <w:rFonts w:ascii="Times New Roman" w:hAnsi="Times New Roman"/>
          <w:bCs/>
        </w:rPr>
        <w:t>від</w:t>
      </w:r>
      <w:proofErr w:type="spellEnd"/>
      <w:r w:rsidRPr="00136DFF">
        <w:rPr>
          <w:rFonts w:ascii="Times New Roman" w:hAnsi="Times New Roman"/>
          <w:bCs/>
        </w:rPr>
        <w:t xml:space="preserve"> </w:t>
      </w:r>
      <w:proofErr w:type="spellStart"/>
      <w:r w:rsidRPr="00136DFF">
        <w:rPr>
          <w:rFonts w:ascii="Times New Roman" w:hAnsi="Times New Roman"/>
          <w:bCs/>
        </w:rPr>
        <w:t>зовнішнього</w:t>
      </w:r>
      <w:proofErr w:type="spellEnd"/>
      <w:r w:rsidRPr="00136DFF">
        <w:rPr>
          <w:rFonts w:ascii="Times New Roman" w:hAnsi="Times New Roman"/>
          <w:bCs/>
        </w:rPr>
        <w:t xml:space="preserve"> </w:t>
      </w:r>
      <w:proofErr w:type="spellStart"/>
      <w:r w:rsidRPr="00136DFF">
        <w:rPr>
          <w:rFonts w:ascii="Times New Roman" w:hAnsi="Times New Roman"/>
          <w:bCs/>
        </w:rPr>
        <w:t>впливу</w:t>
      </w:r>
      <w:proofErr w:type="spellEnd"/>
      <w:r w:rsidRPr="00136DFF">
        <w:rPr>
          <w:rFonts w:ascii="Times New Roman" w:hAnsi="Times New Roman"/>
          <w:bCs/>
        </w:rPr>
        <w:t>.</w:t>
      </w:r>
      <w:r>
        <w:rPr>
          <w:rFonts w:ascii="Times New Roman" w:hAnsi="Times New Roman"/>
          <w:bCs/>
          <w:lang w:val="uk-UA"/>
        </w:rPr>
        <w:t xml:space="preserve"> </w:t>
      </w:r>
    </w:p>
    <w:p w14:paraId="685279CF" w14:textId="77777777" w:rsidR="00903AC3" w:rsidRPr="000F7BC5" w:rsidRDefault="00903AC3" w:rsidP="00903AC3">
      <w:pPr>
        <w:spacing w:line="240" w:lineRule="auto"/>
        <w:ind w:firstLine="567"/>
        <w:jc w:val="both"/>
        <w:rPr>
          <w:rFonts w:ascii="Times New Roman" w:hAnsi="Times New Roman"/>
          <w:bCs/>
        </w:rPr>
      </w:pPr>
      <w:r w:rsidRPr="000F7BC5">
        <w:rPr>
          <w:rFonts w:ascii="Times New Roman" w:hAnsi="Times New Roman"/>
          <w:bCs/>
        </w:rPr>
        <w:t xml:space="preserve">Поставка </w:t>
      </w:r>
      <w:proofErr w:type="spellStart"/>
      <w:r w:rsidRPr="000F7BC5">
        <w:rPr>
          <w:rFonts w:ascii="Times New Roman" w:hAnsi="Times New Roman"/>
          <w:bCs/>
        </w:rPr>
        <w:t>лікарських</w:t>
      </w:r>
      <w:proofErr w:type="spellEnd"/>
      <w:r w:rsidRPr="000F7BC5">
        <w:rPr>
          <w:rFonts w:ascii="Times New Roman" w:hAnsi="Times New Roman"/>
          <w:bCs/>
        </w:rPr>
        <w:t xml:space="preserve"> </w:t>
      </w:r>
      <w:proofErr w:type="spellStart"/>
      <w:r w:rsidRPr="000F7BC5">
        <w:rPr>
          <w:rFonts w:ascii="Times New Roman" w:hAnsi="Times New Roman"/>
          <w:bCs/>
        </w:rPr>
        <w:t>засобів</w:t>
      </w:r>
      <w:proofErr w:type="spellEnd"/>
      <w:r w:rsidRPr="000F7BC5">
        <w:rPr>
          <w:rFonts w:ascii="Times New Roman" w:hAnsi="Times New Roman"/>
          <w:bCs/>
        </w:rPr>
        <w:t xml:space="preserve"> </w:t>
      </w:r>
      <w:proofErr w:type="spellStart"/>
      <w:r w:rsidRPr="000F7BC5">
        <w:rPr>
          <w:rFonts w:ascii="Times New Roman" w:hAnsi="Times New Roman"/>
          <w:bCs/>
        </w:rPr>
        <w:t>здійснюється</w:t>
      </w:r>
      <w:proofErr w:type="spellEnd"/>
      <w:r w:rsidRPr="000F7BC5">
        <w:rPr>
          <w:rFonts w:ascii="Times New Roman" w:hAnsi="Times New Roman"/>
          <w:bCs/>
        </w:rPr>
        <w:t xml:space="preserve"> за </w:t>
      </w:r>
      <w:proofErr w:type="spellStart"/>
      <w:r w:rsidRPr="000F7BC5">
        <w:rPr>
          <w:rFonts w:ascii="Times New Roman" w:hAnsi="Times New Roman"/>
          <w:bCs/>
        </w:rPr>
        <w:t>рахунок</w:t>
      </w:r>
      <w:proofErr w:type="spellEnd"/>
      <w:r w:rsidRPr="000F7BC5">
        <w:rPr>
          <w:rFonts w:ascii="Times New Roman" w:hAnsi="Times New Roman"/>
          <w:bCs/>
        </w:rPr>
        <w:t xml:space="preserve"> </w:t>
      </w:r>
      <w:proofErr w:type="spellStart"/>
      <w:r w:rsidRPr="000F7BC5">
        <w:rPr>
          <w:rFonts w:ascii="Times New Roman" w:hAnsi="Times New Roman"/>
          <w:bCs/>
        </w:rPr>
        <w:t>постачальника</w:t>
      </w:r>
      <w:proofErr w:type="spellEnd"/>
      <w:r w:rsidRPr="000F7BC5">
        <w:rPr>
          <w:rFonts w:ascii="Times New Roman" w:hAnsi="Times New Roman"/>
          <w:bCs/>
        </w:rPr>
        <w:t xml:space="preserve"> </w:t>
      </w:r>
      <w:proofErr w:type="spellStart"/>
      <w:r w:rsidRPr="000F7BC5">
        <w:rPr>
          <w:rFonts w:ascii="Times New Roman" w:hAnsi="Times New Roman"/>
          <w:bCs/>
        </w:rPr>
        <w:t>згідно</w:t>
      </w:r>
      <w:proofErr w:type="spellEnd"/>
      <w:r w:rsidRPr="000F7BC5">
        <w:rPr>
          <w:rFonts w:ascii="Times New Roman" w:hAnsi="Times New Roman"/>
          <w:bCs/>
        </w:rPr>
        <w:t xml:space="preserve"> заявки </w:t>
      </w:r>
      <w:proofErr w:type="spellStart"/>
      <w:r w:rsidRPr="000F7BC5">
        <w:rPr>
          <w:rFonts w:ascii="Times New Roman" w:hAnsi="Times New Roman"/>
          <w:bCs/>
        </w:rPr>
        <w:t>замовника</w:t>
      </w:r>
      <w:proofErr w:type="spellEnd"/>
      <w:r w:rsidRPr="000F7BC5">
        <w:rPr>
          <w:rFonts w:ascii="Times New Roman" w:hAnsi="Times New Roman"/>
          <w:bCs/>
        </w:rPr>
        <w:t xml:space="preserve">. </w:t>
      </w:r>
    </w:p>
    <w:p w14:paraId="464ED2C1" w14:textId="77777777" w:rsidR="008C44BB" w:rsidRDefault="00903AC3" w:rsidP="003015E2">
      <w:pPr>
        <w:spacing w:line="240" w:lineRule="auto"/>
        <w:ind w:firstLine="567"/>
        <w:jc w:val="both"/>
        <w:rPr>
          <w:rFonts w:ascii="Times New Roman" w:hAnsi="Times New Roman"/>
          <w:bCs/>
        </w:rPr>
      </w:pPr>
      <w:proofErr w:type="spellStart"/>
      <w:r w:rsidRPr="000F7BC5">
        <w:rPr>
          <w:rFonts w:ascii="Times New Roman" w:hAnsi="Times New Roman"/>
          <w:bCs/>
        </w:rPr>
        <w:t>Учасник</w:t>
      </w:r>
      <w:proofErr w:type="spellEnd"/>
      <w:r w:rsidRPr="000F7BC5">
        <w:rPr>
          <w:rFonts w:ascii="Times New Roman" w:hAnsi="Times New Roman"/>
          <w:bCs/>
        </w:rPr>
        <w:t xml:space="preserve"> повинен </w:t>
      </w:r>
      <w:proofErr w:type="spellStart"/>
      <w:r w:rsidRPr="000F7BC5">
        <w:rPr>
          <w:rFonts w:ascii="Times New Roman" w:hAnsi="Times New Roman"/>
          <w:bCs/>
        </w:rPr>
        <w:t>забезпечувати</w:t>
      </w:r>
      <w:proofErr w:type="spellEnd"/>
      <w:r w:rsidRPr="000F7BC5">
        <w:rPr>
          <w:rFonts w:ascii="Times New Roman" w:hAnsi="Times New Roman"/>
          <w:bCs/>
        </w:rPr>
        <w:t xml:space="preserve"> </w:t>
      </w:r>
      <w:proofErr w:type="spellStart"/>
      <w:r w:rsidRPr="000F7BC5">
        <w:rPr>
          <w:rFonts w:ascii="Times New Roman" w:hAnsi="Times New Roman"/>
          <w:bCs/>
        </w:rPr>
        <w:t>належні</w:t>
      </w:r>
      <w:proofErr w:type="spellEnd"/>
      <w:r w:rsidRPr="000F7BC5">
        <w:rPr>
          <w:rFonts w:ascii="Times New Roman" w:hAnsi="Times New Roman"/>
          <w:bCs/>
        </w:rPr>
        <w:t xml:space="preserve"> </w:t>
      </w:r>
      <w:proofErr w:type="spellStart"/>
      <w:r w:rsidRPr="000F7BC5">
        <w:rPr>
          <w:rFonts w:ascii="Times New Roman" w:hAnsi="Times New Roman"/>
          <w:bCs/>
        </w:rPr>
        <w:t>умови</w:t>
      </w:r>
      <w:proofErr w:type="spellEnd"/>
      <w:r w:rsidRPr="000F7BC5">
        <w:rPr>
          <w:rFonts w:ascii="Times New Roman" w:hAnsi="Times New Roman"/>
          <w:bCs/>
        </w:rPr>
        <w:t xml:space="preserve"> </w:t>
      </w:r>
      <w:proofErr w:type="spellStart"/>
      <w:r w:rsidRPr="000F7BC5">
        <w:rPr>
          <w:rFonts w:ascii="Times New Roman" w:hAnsi="Times New Roman"/>
          <w:bCs/>
        </w:rPr>
        <w:t>зберігання</w:t>
      </w:r>
      <w:proofErr w:type="spellEnd"/>
      <w:r w:rsidRPr="000F7BC5">
        <w:rPr>
          <w:rFonts w:ascii="Times New Roman" w:hAnsi="Times New Roman"/>
          <w:bCs/>
        </w:rPr>
        <w:t xml:space="preserve"> та </w:t>
      </w:r>
      <w:proofErr w:type="spellStart"/>
      <w:r w:rsidRPr="000F7BC5">
        <w:rPr>
          <w:rFonts w:ascii="Times New Roman" w:hAnsi="Times New Roman"/>
          <w:bCs/>
        </w:rPr>
        <w:t>транспортування</w:t>
      </w:r>
      <w:proofErr w:type="spellEnd"/>
      <w:r w:rsidRPr="000F7BC5">
        <w:rPr>
          <w:rFonts w:ascii="Times New Roman" w:hAnsi="Times New Roman"/>
          <w:bCs/>
        </w:rPr>
        <w:t xml:space="preserve"> </w:t>
      </w:r>
      <w:r w:rsidR="00945F15">
        <w:rPr>
          <w:rFonts w:ascii="Times New Roman" w:hAnsi="Times New Roman"/>
          <w:bCs/>
          <w:lang w:val="uk-UA"/>
        </w:rPr>
        <w:t>товару</w:t>
      </w:r>
      <w:r w:rsidRPr="000F7BC5">
        <w:rPr>
          <w:rFonts w:ascii="Times New Roman" w:hAnsi="Times New Roman"/>
          <w:bCs/>
        </w:rPr>
        <w:t>.</w:t>
      </w:r>
    </w:p>
    <w:p w14:paraId="58F81E7D" w14:textId="4D4500A1" w:rsidR="008C44BB" w:rsidRPr="008253E2" w:rsidRDefault="00903AC3" w:rsidP="008C44BB">
      <w:pPr>
        <w:spacing w:line="240" w:lineRule="auto"/>
        <w:jc w:val="both"/>
        <w:rPr>
          <w:rFonts w:ascii="Times New Roman" w:hAnsi="Times New Roman" w:cs="Times New Roman"/>
          <w:kern w:val="2"/>
          <w:sz w:val="24"/>
          <w:szCs w:val="24"/>
          <w:lang w:val="uk-UA"/>
        </w:rPr>
      </w:pPr>
      <w:r w:rsidRPr="000F7BC5">
        <w:rPr>
          <w:rFonts w:ascii="Times New Roman" w:hAnsi="Times New Roman"/>
          <w:bCs/>
        </w:rPr>
        <w:t xml:space="preserve"> </w:t>
      </w:r>
      <w:r w:rsidR="008C44BB">
        <w:rPr>
          <w:rFonts w:ascii="Times New Roman" w:hAnsi="Times New Roman" w:cs="Times New Roman"/>
          <w:sz w:val="24"/>
          <w:szCs w:val="24"/>
          <w:lang w:val="uk-UA"/>
        </w:rPr>
        <w:t>Учасник у складі тендерної пропозиції повинен надати копії декларацій про відповідність щодо предмету закупівлі та/або сертифікати якост</w:t>
      </w:r>
      <w:r w:rsidR="00D822D4">
        <w:rPr>
          <w:rFonts w:ascii="Times New Roman" w:hAnsi="Times New Roman" w:cs="Times New Roman"/>
          <w:sz w:val="24"/>
          <w:szCs w:val="24"/>
          <w:lang w:val="uk-UA"/>
        </w:rPr>
        <w:t>і</w:t>
      </w:r>
      <w:r w:rsidR="008C44BB">
        <w:rPr>
          <w:rFonts w:ascii="Times New Roman" w:hAnsi="Times New Roman" w:cs="Times New Roman"/>
          <w:sz w:val="24"/>
          <w:szCs w:val="24"/>
          <w:lang w:val="uk-UA"/>
        </w:rPr>
        <w:t>.</w:t>
      </w:r>
    </w:p>
    <w:p w14:paraId="41B67C39" w14:textId="68F2813C" w:rsidR="008C44BB" w:rsidRPr="00305396" w:rsidRDefault="008C44BB" w:rsidP="008C44BB">
      <w:pPr>
        <w:spacing w:line="240" w:lineRule="auto"/>
        <w:ind w:firstLine="567"/>
        <w:jc w:val="both"/>
        <w:rPr>
          <w:rFonts w:ascii="Times New Roman" w:hAnsi="Times New Roman" w:cs="Times New Roman"/>
          <w:lang w:val="uk-UA"/>
        </w:rPr>
      </w:pPr>
      <w:r w:rsidRPr="00305396">
        <w:rPr>
          <w:rFonts w:ascii="Times New Roman" w:hAnsi="Times New Roman"/>
          <w:bCs/>
          <w:lang w:val="uk-UA"/>
        </w:rPr>
        <w:t xml:space="preserve"> </w:t>
      </w:r>
      <w:r w:rsidRPr="00305396">
        <w:rPr>
          <w:rFonts w:ascii="Times New Roman" w:hAnsi="Times New Roman" w:cs="Times New Roman"/>
          <w:lang w:val="uk-UA"/>
        </w:rPr>
        <w:t xml:space="preserve">Для запобігання придбання фальсифікату або неякісного товару, Учасник має надати оригінал або нотаріально засвідчену копію гарантійного листа виробника (дистриб’ютора, представництва, філії – якщо їх повноваження поширюються на територію України) в якому зазначено, про можливість поставки товару, який є предметом закупівлі (вказати номер оголошення про проведення процедури закупівлі, розміщеного на веб-порталі </w:t>
      </w:r>
      <w:proofErr w:type="spellStart"/>
      <w:r w:rsidRPr="00305396">
        <w:rPr>
          <w:rFonts w:ascii="Times New Roman" w:hAnsi="Times New Roman" w:cs="Times New Roman"/>
          <w:lang w:val="uk-UA"/>
        </w:rPr>
        <w:t>Уповноваженогого</w:t>
      </w:r>
      <w:proofErr w:type="spellEnd"/>
      <w:r w:rsidRPr="00305396">
        <w:rPr>
          <w:rFonts w:ascii="Times New Roman" w:hAnsi="Times New Roman" w:cs="Times New Roman"/>
          <w:lang w:val="uk-UA"/>
        </w:rPr>
        <w:t xml:space="preserve"> органу з питань </w:t>
      </w:r>
      <w:proofErr w:type="spellStart"/>
      <w:r w:rsidRPr="00305396">
        <w:rPr>
          <w:rFonts w:ascii="Times New Roman" w:hAnsi="Times New Roman" w:cs="Times New Roman"/>
          <w:lang w:val="uk-UA"/>
        </w:rPr>
        <w:t>закупівель</w:t>
      </w:r>
      <w:proofErr w:type="spellEnd"/>
      <w:r w:rsidRPr="00305396">
        <w:rPr>
          <w:rFonts w:ascii="Times New Roman" w:hAnsi="Times New Roman" w:cs="Times New Roman"/>
          <w:lang w:val="uk-UA"/>
        </w:rPr>
        <w:t>), у кількості, зі строками придатності та в терміни, визначені тендерною документацією та пропозицією Учасника.</w:t>
      </w:r>
    </w:p>
    <w:p w14:paraId="10C8763E" w14:textId="52D4FCD4" w:rsidR="008C44BB" w:rsidRPr="00305396" w:rsidRDefault="008C44BB" w:rsidP="008C44BB">
      <w:pPr>
        <w:spacing w:line="240" w:lineRule="auto"/>
        <w:ind w:firstLine="567"/>
        <w:jc w:val="both"/>
        <w:rPr>
          <w:rFonts w:ascii="Times New Roman" w:hAnsi="Times New Roman" w:cs="Times New Roman"/>
          <w:lang w:val="uk-UA"/>
        </w:rPr>
      </w:pPr>
      <w:r w:rsidRPr="00305396">
        <w:rPr>
          <w:rFonts w:ascii="Times New Roman" w:hAnsi="Times New Roman"/>
          <w:lang w:val="uk-UA"/>
        </w:rPr>
        <w:t xml:space="preserve"> Залишковий термін придатності реагентів на момент поставки повинен становити не менше </w:t>
      </w:r>
      <w:r w:rsidRPr="00305396">
        <w:rPr>
          <w:rFonts w:ascii="Times New Roman" w:hAnsi="Times New Roman"/>
          <w:lang w:val="uk-UA" w:eastAsia="ar-SA"/>
        </w:rPr>
        <w:t>70% від загального строку придатності або не менше ніж 12 місяців від загального строку придатності товару</w:t>
      </w:r>
      <w:r w:rsidRPr="00305396">
        <w:rPr>
          <w:rFonts w:ascii="Times New Roman" w:hAnsi="Times New Roman"/>
          <w:lang w:val="uk-UA"/>
        </w:rPr>
        <w:t xml:space="preserve"> (у складі тендерної пропозиції надати гарантійний лист</w:t>
      </w:r>
      <w:r w:rsidRPr="00305396">
        <w:rPr>
          <w:rFonts w:ascii="Times New Roman" w:hAnsi="Times New Roman"/>
        </w:rPr>
        <w:t xml:space="preserve"> </w:t>
      </w:r>
      <w:r w:rsidRPr="00305396">
        <w:rPr>
          <w:rFonts w:ascii="Times New Roman" w:hAnsi="Times New Roman"/>
          <w:lang w:val="uk-UA"/>
        </w:rPr>
        <w:t>від Учасника).</w:t>
      </w:r>
    </w:p>
    <w:p w14:paraId="756CF2B3" w14:textId="77777777" w:rsidR="008C44BB" w:rsidRPr="00305396" w:rsidRDefault="008C44BB" w:rsidP="008C44BB">
      <w:pPr>
        <w:spacing w:line="240" w:lineRule="auto"/>
        <w:ind w:firstLine="567"/>
        <w:jc w:val="both"/>
        <w:rPr>
          <w:rFonts w:ascii="Times New Roman" w:hAnsi="Times New Roman" w:cs="Times New Roman"/>
        </w:rPr>
      </w:pPr>
    </w:p>
    <w:p w14:paraId="68527D12" w14:textId="6FA7B67C" w:rsidR="00FB7718" w:rsidRDefault="00FB7718" w:rsidP="003015E2">
      <w:pPr>
        <w:spacing w:line="240" w:lineRule="auto"/>
        <w:ind w:firstLine="567"/>
        <w:jc w:val="both"/>
        <w:rPr>
          <w:rFonts w:ascii="Times New Roman" w:hAnsi="Times New Roman"/>
          <w:bCs/>
          <w:lang w:val="uk-UA"/>
        </w:rPr>
      </w:pPr>
    </w:p>
    <w:p w14:paraId="43212ADA" w14:textId="77777777" w:rsidR="00337B62" w:rsidRDefault="00337B62" w:rsidP="00F85B95">
      <w:pPr>
        <w:spacing w:line="240" w:lineRule="auto"/>
        <w:ind w:firstLine="567"/>
        <w:jc w:val="both"/>
        <w:rPr>
          <w:rFonts w:ascii="Times New Roman" w:eastAsia="Times New Roman" w:hAnsi="Times New Roman" w:cs="Times New Roman"/>
          <w:b/>
          <w:bCs/>
          <w:i/>
          <w:iCs/>
          <w:u w:val="single"/>
          <w:lang w:val="uk-UA" w:eastAsia="uk-UA"/>
        </w:rPr>
      </w:pPr>
    </w:p>
    <w:p w14:paraId="699ED28B" w14:textId="2B9CF9D4" w:rsidR="003B6BD6" w:rsidRPr="00337B62" w:rsidRDefault="003B6BD6" w:rsidP="003B6BD6">
      <w:pPr>
        <w:spacing w:after="160" w:line="259" w:lineRule="auto"/>
        <w:jc w:val="both"/>
        <w:rPr>
          <w:rFonts w:ascii="Times New Roman" w:eastAsiaTheme="minorHAnsi" w:hAnsi="Times New Roman" w:cs="Times New Roman"/>
          <w:color w:val="auto"/>
          <w:lang w:val="uk-UA" w:eastAsia="en-US"/>
        </w:rPr>
      </w:pPr>
      <w:r w:rsidRPr="00337B62">
        <w:rPr>
          <w:rFonts w:ascii="Times New Roman" w:eastAsiaTheme="minorHAnsi" w:hAnsi="Times New Roman" w:cs="Times New Roman"/>
          <w:b/>
          <w:color w:val="auto"/>
          <w:u w:val="single"/>
          <w:lang w:val="uk-UA" w:eastAsia="ar-SA"/>
        </w:rPr>
        <w:t>Предмет закупівлі:</w:t>
      </w:r>
      <w:r w:rsidRPr="00337B62">
        <w:rPr>
          <w:rFonts w:ascii="Times New Roman" w:eastAsiaTheme="minorHAnsi" w:hAnsi="Times New Roman" w:cs="Times New Roman"/>
          <w:b/>
          <w:lang w:val="uk-UA" w:eastAsia="en-US"/>
        </w:rPr>
        <w:t xml:space="preserve"> </w:t>
      </w:r>
      <w:r w:rsidR="00B45F5B">
        <w:rPr>
          <w:rFonts w:ascii="Times New Roman" w:eastAsiaTheme="minorHAnsi" w:hAnsi="Times New Roman" w:cs="Times New Roman"/>
          <w:b/>
          <w:color w:val="auto"/>
          <w:lang w:val="uk-UA" w:eastAsia="en-US"/>
        </w:rPr>
        <w:t>к</w:t>
      </w:r>
      <w:r w:rsidRPr="00337B62">
        <w:rPr>
          <w:rFonts w:ascii="Times New Roman" w:eastAsiaTheme="minorHAnsi" w:hAnsi="Times New Roman" w:cs="Times New Roman"/>
          <w:b/>
          <w:color w:val="auto"/>
          <w:lang w:eastAsia="en-US"/>
        </w:rPr>
        <w:t xml:space="preserve">од </w:t>
      </w:r>
      <w:r w:rsidRPr="00337B62">
        <w:rPr>
          <w:rFonts w:ascii="Times New Roman" w:eastAsiaTheme="minorHAnsi" w:hAnsi="Times New Roman" w:cs="Times New Roman"/>
          <w:b/>
          <w:color w:val="auto"/>
          <w:lang w:val="uk-UA" w:eastAsia="en-US"/>
        </w:rPr>
        <w:t xml:space="preserve"> ДК 021:2015 – 33690000-3 Лікарські засоби різні</w:t>
      </w:r>
      <w:r w:rsidR="00E43BCF">
        <w:rPr>
          <w:rFonts w:ascii="Times New Roman" w:eastAsiaTheme="minorHAnsi" w:hAnsi="Times New Roman" w:cs="Times New Roman"/>
          <w:b/>
          <w:lang w:val="uk-UA" w:eastAsia="en-US"/>
        </w:rPr>
        <w:t xml:space="preserve"> (</w:t>
      </w:r>
      <w:r w:rsidR="00B45F5B">
        <w:rPr>
          <w:rFonts w:ascii="Times New Roman" w:eastAsiaTheme="minorHAnsi" w:hAnsi="Times New Roman" w:cs="Times New Roman"/>
          <w:b/>
          <w:lang w:val="uk-UA" w:eastAsia="en-US"/>
        </w:rPr>
        <w:t>33696500-0 Лабораторні реактиви)</w:t>
      </w:r>
      <w:r w:rsidRPr="00337B62">
        <w:rPr>
          <w:rFonts w:ascii="Times New Roman" w:eastAsiaTheme="minorHAnsi" w:hAnsi="Times New Roman" w:cs="Times New Roman"/>
          <w:b/>
          <w:lang w:val="uk-UA" w:eastAsia="en-US"/>
        </w:rPr>
        <w:t>.</w:t>
      </w:r>
      <w:r w:rsidRPr="00337B62">
        <w:rPr>
          <w:rFonts w:ascii="Times New Roman" w:eastAsiaTheme="minorHAnsi" w:hAnsi="Times New Roman" w:cs="Times New Roman"/>
          <w:b/>
          <w:color w:val="auto"/>
          <w:lang w:val="uk-UA" w:eastAsia="en-US"/>
        </w:rPr>
        <w:t xml:space="preserve"> Реактиви для гематологічного аналізатора </w:t>
      </w:r>
      <w:proofErr w:type="spellStart"/>
      <w:r w:rsidRPr="00337B62">
        <w:rPr>
          <w:rFonts w:ascii="Times New Roman" w:eastAsiaTheme="minorHAnsi" w:hAnsi="Times New Roman" w:cs="Times New Roman"/>
          <w:b/>
          <w:color w:val="auto"/>
          <w:lang w:val="uk-UA" w:eastAsia="en-US"/>
        </w:rPr>
        <w:t>Micro</w:t>
      </w:r>
      <w:proofErr w:type="spellEnd"/>
      <w:r w:rsidRPr="00337B62">
        <w:rPr>
          <w:rFonts w:ascii="Times New Roman" w:eastAsiaTheme="minorHAnsi" w:hAnsi="Times New Roman" w:cs="Times New Roman"/>
          <w:b/>
          <w:color w:val="auto"/>
          <w:lang w:val="uk-UA" w:eastAsia="en-US"/>
        </w:rPr>
        <w:t xml:space="preserve"> CC-2</w:t>
      </w:r>
      <w:r>
        <w:rPr>
          <w:rFonts w:ascii="Times New Roman" w:eastAsiaTheme="minorHAnsi" w:hAnsi="Times New Roman" w:cs="Times New Roman"/>
          <w:b/>
          <w:color w:val="auto"/>
          <w:lang w:val="uk-UA" w:eastAsia="en-US"/>
        </w:rPr>
        <w:t xml:space="preserve">5 </w:t>
      </w:r>
      <w:proofErr w:type="spellStart"/>
      <w:r w:rsidRPr="00337B62">
        <w:rPr>
          <w:rFonts w:ascii="Times New Roman" w:eastAsiaTheme="minorHAnsi" w:hAnsi="Times New Roman" w:cs="Times New Roman"/>
          <w:b/>
          <w:color w:val="auto"/>
          <w:lang w:val="uk-UA" w:eastAsia="en-US"/>
        </w:rPr>
        <w:t>Plus</w:t>
      </w:r>
      <w:proofErr w:type="spellEnd"/>
      <w:r w:rsidRPr="00337B62">
        <w:rPr>
          <w:rFonts w:ascii="Times New Roman" w:eastAsiaTheme="minorHAnsi" w:hAnsi="Times New Roman" w:cs="Times New Roman"/>
          <w:b/>
          <w:color w:val="auto"/>
          <w:lang w:val="uk-UA" w:eastAsia="en-US"/>
        </w:rPr>
        <w:t xml:space="preserve"> </w:t>
      </w:r>
      <w:r w:rsidRPr="00337B62">
        <w:rPr>
          <w:rFonts w:ascii="Times New Roman" w:eastAsiaTheme="minorHAnsi" w:hAnsi="Times New Roman" w:cs="Times New Roman"/>
          <w:color w:val="auto"/>
          <w:lang w:val="uk-UA" w:eastAsia="en-US"/>
        </w:rPr>
        <w:t>згідно переліку наведеному в таблиці №</w:t>
      </w:r>
      <w:r w:rsidR="003015E2">
        <w:rPr>
          <w:rFonts w:ascii="Times New Roman" w:eastAsiaTheme="minorHAnsi" w:hAnsi="Times New Roman" w:cs="Times New Roman"/>
          <w:color w:val="auto"/>
          <w:lang w:val="uk-UA" w:eastAsia="en-US"/>
        </w:rPr>
        <w:t>1</w:t>
      </w:r>
      <w:r w:rsidRPr="00337B62">
        <w:rPr>
          <w:rFonts w:ascii="Times New Roman" w:eastAsiaTheme="minorHAnsi" w:hAnsi="Times New Roman" w:cs="Times New Roman"/>
          <w:color w:val="auto"/>
          <w:lang w:val="uk-UA" w:eastAsia="en-US"/>
        </w:rPr>
        <w:t>):</w:t>
      </w:r>
    </w:p>
    <w:p w14:paraId="0D001A22" w14:textId="614E8508" w:rsidR="003B6BD6" w:rsidRPr="00337B62" w:rsidRDefault="003B6BD6" w:rsidP="003B6BD6">
      <w:pPr>
        <w:spacing w:after="160" w:line="276" w:lineRule="atLeast"/>
        <w:ind w:left="714"/>
        <w:jc w:val="both"/>
        <w:rPr>
          <w:rFonts w:ascii="Times New Roman" w:eastAsiaTheme="minorHAnsi" w:hAnsi="Times New Roman" w:cs="Times New Roman"/>
          <w:color w:val="auto"/>
          <w:u w:val="single"/>
          <w:lang w:val="uk-UA" w:eastAsia="en-US"/>
        </w:rPr>
      </w:pPr>
      <w:r w:rsidRPr="00337B62">
        <w:rPr>
          <w:rFonts w:ascii="Times New Roman" w:eastAsiaTheme="minorHAnsi" w:hAnsi="Times New Roman" w:cs="Times New Roman"/>
          <w:color w:val="auto"/>
          <w:u w:val="single"/>
          <w:lang w:val="uk-UA" w:eastAsia="en-US"/>
        </w:rPr>
        <w:t>Табл.№</w:t>
      </w:r>
      <w:r w:rsidR="003015E2">
        <w:rPr>
          <w:rFonts w:ascii="Times New Roman" w:eastAsiaTheme="minorHAnsi" w:hAnsi="Times New Roman" w:cs="Times New Roman"/>
          <w:color w:val="auto"/>
          <w:u w:val="single"/>
          <w:lang w:val="uk-UA" w:eastAsia="en-US"/>
        </w:rPr>
        <w:t>1</w:t>
      </w:r>
    </w:p>
    <w:p w14:paraId="4233A385" w14:textId="12397C66" w:rsidR="00337B62" w:rsidRDefault="00337B62" w:rsidP="00F85B95">
      <w:pPr>
        <w:spacing w:line="240" w:lineRule="auto"/>
        <w:ind w:firstLine="567"/>
        <w:jc w:val="both"/>
        <w:rPr>
          <w:rFonts w:ascii="Times New Roman" w:eastAsia="Times New Roman" w:hAnsi="Times New Roman" w:cs="Times New Roman"/>
          <w:b/>
          <w:bCs/>
          <w:i/>
          <w:iCs/>
          <w:u w:val="single"/>
          <w:lang w:val="uk-UA" w:eastAsia="uk-UA"/>
        </w:rPr>
      </w:pPr>
    </w:p>
    <w:tbl>
      <w:tblPr>
        <w:tblW w:w="11170" w:type="dxa"/>
        <w:tblInd w:w="-113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25"/>
        <w:gridCol w:w="1531"/>
        <w:gridCol w:w="1418"/>
        <w:gridCol w:w="6095"/>
        <w:gridCol w:w="850"/>
        <w:gridCol w:w="851"/>
      </w:tblGrid>
      <w:tr w:rsidR="00337B62" w:rsidRPr="00337B62" w14:paraId="65C8DC14" w14:textId="77777777" w:rsidTr="003015E2">
        <w:trPr>
          <w:trHeight w:val="1008"/>
        </w:trPr>
        <w:tc>
          <w:tcPr>
            <w:tcW w:w="425" w:type="dxa"/>
          </w:tcPr>
          <w:p w14:paraId="24AADE9C" w14:textId="77777777" w:rsidR="00337B62" w:rsidRPr="00337B62" w:rsidRDefault="00337B62" w:rsidP="0009660F">
            <w:pPr>
              <w:snapToGrid w:val="0"/>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t>№</w:t>
            </w:r>
          </w:p>
        </w:tc>
        <w:tc>
          <w:tcPr>
            <w:tcW w:w="1531" w:type="dxa"/>
          </w:tcPr>
          <w:p w14:paraId="4A2ADC2A" w14:textId="77777777" w:rsidR="00337B62" w:rsidRPr="00337B62" w:rsidRDefault="00337B62" w:rsidP="0009660F">
            <w:pPr>
              <w:snapToGrid w:val="0"/>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imes New Roman" w:hAnsi="Times New Roman" w:cstheme="minorBidi"/>
                <w:b/>
                <w:color w:val="000000" w:themeColor="text1"/>
                <w:lang w:val="en-US" w:eastAsia="en-US"/>
              </w:rPr>
              <w:t>НК 024:2019</w:t>
            </w:r>
          </w:p>
        </w:tc>
        <w:tc>
          <w:tcPr>
            <w:tcW w:w="1418" w:type="dxa"/>
            <w:vAlign w:val="center"/>
          </w:tcPr>
          <w:p w14:paraId="694D1AC3" w14:textId="77777777" w:rsidR="00337B62" w:rsidRPr="00337B62" w:rsidRDefault="00337B62" w:rsidP="0009660F">
            <w:pPr>
              <w:snapToGrid w:val="0"/>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imes New Roman" w:hAnsi="Times New Roman" w:cstheme="minorBidi"/>
                <w:b/>
                <w:color w:val="000000" w:themeColor="text1"/>
                <w:lang w:val="uk-UA" w:eastAsia="en-US"/>
              </w:rPr>
              <w:t>Найменування предмету закупівлі</w:t>
            </w:r>
          </w:p>
        </w:tc>
        <w:tc>
          <w:tcPr>
            <w:tcW w:w="6095" w:type="dxa"/>
            <w:vAlign w:val="center"/>
          </w:tcPr>
          <w:p w14:paraId="4E088D12" w14:textId="77777777" w:rsidR="00337B62" w:rsidRPr="00337B62" w:rsidRDefault="00337B62" w:rsidP="0009660F">
            <w:pPr>
              <w:snapToGrid w:val="0"/>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t>Вимоги</w:t>
            </w:r>
          </w:p>
        </w:tc>
        <w:tc>
          <w:tcPr>
            <w:tcW w:w="850" w:type="dxa"/>
          </w:tcPr>
          <w:p w14:paraId="3918CA66" w14:textId="77777777" w:rsidR="00337B62" w:rsidRPr="00337B62" w:rsidRDefault="00337B62" w:rsidP="0009660F">
            <w:pPr>
              <w:spacing w:after="160" w:line="259" w:lineRule="auto"/>
              <w:jc w:val="center"/>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 xml:space="preserve">Одиниця </w:t>
            </w:r>
          </w:p>
          <w:p w14:paraId="07198340" w14:textId="77777777" w:rsidR="00337B62" w:rsidRPr="00337B62" w:rsidRDefault="00337B62" w:rsidP="0009660F">
            <w:pPr>
              <w:spacing w:after="160" w:line="259" w:lineRule="auto"/>
              <w:jc w:val="center"/>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виміру</w:t>
            </w:r>
          </w:p>
        </w:tc>
        <w:tc>
          <w:tcPr>
            <w:tcW w:w="851" w:type="dxa"/>
          </w:tcPr>
          <w:p w14:paraId="78CCD9B5" w14:textId="77777777" w:rsidR="00337B62" w:rsidRPr="00337B62" w:rsidRDefault="00337B62" w:rsidP="0009660F">
            <w:pPr>
              <w:spacing w:after="160" w:line="259" w:lineRule="auto"/>
              <w:jc w:val="center"/>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Кількість</w:t>
            </w:r>
          </w:p>
        </w:tc>
      </w:tr>
      <w:tr w:rsidR="00337B62" w:rsidRPr="00337B62" w14:paraId="06DE498C" w14:textId="77777777" w:rsidTr="003015E2">
        <w:tblPrEx>
          <w:tblBorders>
            <w:top w:val="single" w:sz="4" w:space="0" w:color="auto"/>
            <w:left w:val="single" w:sz="4" w:space="0" w:color="auto"/>
            <w:bottom w:val="single" w:sz="4" w:space="0" w:color="auto"/>
            <w:insideH w:val="single" w:sz="4" w:space="0" w:color="auto"/>
            <w:insideV w:val="single" w:sz="4" w:space="0" w:color="auto"/>
          </w:tblBorders>
        </w:tblPrEx>
        <w:trPr>
          <w:trHeight w:val="69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5AFD7AF" w14:textId="77777777" w:rsidR="00337B62" w:rsidRPr="00337B62" w:rsidRDefault="00337B62" w:rsidP="0009660F">
            <w:pPr>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lastRenderedPageBreak/>
              <w:t>1</w:t>
            </w:r>
          </w:p>
        </w:tc>
        <w:tc>
          <w:tcPr>
            <w:tcW w:w="1531" w:type="dxa"/>
            <w:tcBorders>
              <w:top w:val="single" w:sz="4" w:space="0" w:color="auto"/>
              <w:left w:val="single" w:sz="4" w:space="0" w:color="auto"/>
              <w:bottom w:val="single" w:sz="4" w:space="0" w:color="auto"/>
              <w:right w:val="single" w:sz="4" w:space="0" w:color="auto"/>
            </w:tcBorders>
          </w:tcPr>
          <w:p w14:paraId="25F24E69"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ab/>
            </w:r>
          </w:p>
          <w:p w14:paraId="5BB6D2F5"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42651 - Буферний ізотонічний сольовий розчин, IVD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C7DF6B" w14:textId="22747EBF"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Розчин ізотонічний,</w:t>
            </w:r>
            <w:r w:rsidR="003B6BD6" w:rsidRPr="000553AF">
              <w:rPr>
                <w:lang w:val="uk-UA"/>
              </w:rPr>
              <w:t xml:space="preserve"> 5-Diff</w:t>
            </w:r>
            <w:r w:rsidR="003B6BD6">
              <w:rPr>
                <w:rFonts w:ascii="Times New Roman" w:eastAsiaTheme="minorHAnsi" w:hAnsi="Times New Roman" w:cstheme="minorBidi"/>
                <w:color w:val="000000" w:themeColor="text1"/>
                <w:lang w:val="uk-UA" w:eastAsia="en-US"/>
              </w:rPr>
              <w:t xml:space="preserve"> </w:t>
            </w:r>
            <w:r w:rsidRPr="00337B62">
              <w:rPr>
                <w:rFonts w:ascii="Times New Roman" w:eastAsiaTheme="minorHAnsi" w:hAnsi="Times New Roman" w:cstheme="minorBidi"/>
                <w:color w:val="000000" w:themeColor="text1"/>
                <w:lang w:val="uk-UA" w:eastAsia="en-US"/>
              </w:rPr>
              <w:t xml:space="preserve"> фасування: 20літрів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021DCB9" w14:textId="77777777" w:rsidR="003B6BD6" w:rsidRPr="003B6BD6" w:rsidRDefault="003B6BD6" w:rsidP="003B6BD6">
            <w:pPr>
              <w:rPr>
                <w:rFonts w:ascii="Times New Roman" w:hAnsi="Times New Roman" w:cs="Times New Roman"/>
                <w:spacing w:val="-1"/>
                <w:lang w:val="uk-UA"/>
              </w:rPr>
            </w:pPr>
            <w:r w:rsidRPr="003B6BD6">
              <w:rPr>
                <w:rFonts w:ascii="Times New Roman" w:hAnsi="Times New Roman" w:cs="Times New Roman"/>
                <w:lang w:val="uk-UA"/>
              </w:rPr>
              <w:t xml:space="preserve">Призначення: </w:t>
            </w:r>
            <w:r w:rsidRPr="003B6BD6">
              <w:rPr>
                <w:rFonts w:ascii="Times New Roman" w:hAnsi="Times New Roman" w:cs="Times New Roman"/>
              </w:rPr>
              <w:t>для</w:t>
            </w:r>
            <w:r w:rsidRPr="003B6BD6">
              <w:rPr>
                <w:rFonts w:ascii="Times New Roman" w:hAnsi="Times New Roman" w:cs="Times New Roman"/>
                <w:spacing w:val="-9"/>
              </w:rPr>
              <w:t xml:space="preserve"> </w:t>
            </w:r>
            <w:proofErr w:type="spellStart"/>
            <w:r w:rsidRPr="003B6BD6">
              <w:rPr>
                <w:rFonts w:ascii="Times New Roman" w:hAnsi="Times New Roman" w:cs="Times New Roman"/>
              </w:rPr>
              <w:t>підрахунку</w:t>
            </w:r>
            <w:proofErr w:type="spellEnd"/>
            <w:r w:rsidRPr="003B6BD6">
              <w:rPr>
                <w:rFonts w:ascii="Times New Roman" w:hAnsi="Times New Roman" w:cs="Times New Roman"/>
                <w:spacing w:val="-12"/>
              </w:rPr>
              <w:t xml:space="preserve"> </w:t>
            </w:r>
            <w:r w:rsidRPr="003B6BD6">
              <w:rPr>
                <w:rFonts w:ascii="Times New Roman" w:hAnsi="Times New Roman" w:cs="Times New Roman"/>
              </w:rPr>
              <w:t>і</w:t>
            </w:r>
            <w:r w:rsidRPr="003B6BD6">
              <w:rPr>
                <w:rFonts w:ascii="Times New Roman" w:hAnsi="Times New Roman" w:cs="Times New Roman"/>
                <w:spacing w:val="-9"/>
              </w:rPr>
              <w:t xml:space="preserve"> </w:t>
            </w:r>
            <w:proofErr w:type="spellStart"/>
            <w:r w:rsidRPr="003B6BD6">
              <w:rPr>
                <w:rFonts w:ascii="Times New Roman" w:hAnsi="Times New Roman" w:cs="Times New Roman"/>
              </w:rPr>
              <w:t>виміру</w:t>
            </w:r>
            <w:proofErr w:type="spellEnd"/>
            <w:r w:rsidRPr="003B6BD6">
              <w:rPr>
                <w:rFonts w:ascii="Times New Roman" w:hAnsi="Times New Roman" w:cs="Times New Roman"/>
                <w:spacing w:val="-11"/>
              </w:rPr>
              <w:t xml:space="preserve"> </w:t>
            </w:r>
            <w:proofErr w:type="spellStart"/>
            <w:r w:rsidRPr="003B6BD6">
              <w:rPr>
                <w:rFonts w:ascii="Times New Roman" w:hAnsi="Times New Roman" w:cs="Times New Roman"/>
                <w:spacing w:val="-1"/>
              </w:rPr>
              <w:t>клітин</w:t>
            </w:r>
            <w:proofErr w:type="spellEnd"/>
            <w:r w:rsidRPr="003B6BD6">
              <w:rPr>
                <w:rFonts w:ascii="Times New Roman" w:hAnsi="Times New Roman" w:cs="Times New Roman"/>
                <w:spacing w:val="-8"/>
              </w:rPr>
              <w:t xml:space="preserve"> </w:t>
            </w:r>
            <w:proofErr w:type="spellStart"/>
            <w:r w:rsidRPr="003B6BD6">
              <w:rPr>
                <w:rFonts w:ascii="Times New Roman" w:hAnsi="Times New Roman" w:cs="Times New Roman"/>
              </w:rPr>
              <w:t>крові</w:t>
            </w:r>
            <w:proofErr w:type="spellEnd"/>
            <w:r w:rsidRPr="003B6BD6">
              <w:rPr>
                <w:rFonts w:ascii="Times New Roman" w:hAnsi="Times New Roman" w:cs="Times New Roman"/>
                <w:spacing w:val="-9"/>
              </w:rPr>
              <w:t xml:space="preserve"> </w:t>
            </w:r>
            <w:r w:rsidRPr="003B6BD6">
              <w:rPr>
                <w:rFonts w:ascii="Times New Roman" w:hAnsi="Times New Roman" w:cs="Times New Roman"/>
              </w:rPr>
              <w:t>в</w:t>
            </w:r>
            <w:r w:rsidRPr="003B6BD6">
              <w:rPr>
                <w:rFonts w:ascii="Times New Roman" w:hAnsi="Times New Roman" w:cs="Times New Roman"/>
                <w:spacing w:val="-7"/>
              </w:rPr>
              <w:t xml:space="preserve"> </w:t>
            </w:r>
            <w:proofErr w:type="spellStart"/>
            <w:r w:rsidRPr="003B6BD6">
              <w:rPr>
                <w:rFonts w:ascii="Times New Roman" w:hAnsi="Times New Roman" w:cs="Times New Roman"/>
                <w:spacing w:val="-1"/>
              </w:rPr>
              <w:t>гематологічних</w:t>
            </w:r>
            <w:proofErr w:type="spellEnd"/>
            <w:r w:rsidRPr="003B6BD6">
              <w:rPr>
                <w:rFonts w:ascii="Times New Roman" w:hAnsi="Times New Roman" w:cs="Times New Roman"/>
                <w:spacing w:val="54"/>
                <w:w w:val="99"/>
              </w:rPr>
              <w:t xml:space="preserve"> </w:t>
            </w:r>
            <w:proofErr w:type="spellStart"/>
            <w:r w:rsidRPr="003B6BD6">
              <w:rPr>
                <w:rFonts w:ascii="Times New Roman" w:hAnsi="Times New Roman" w:cs="Times New Roman"/>
                <w:spacing w:val="-1"/>
              </w:rPr>
              <w:t>аналізаторах</w:t>
            </w:r>
            <w:proofErr w:type="spellEnd"/>
            <w:r w:rsidRPr="003B6BD6">
              <w:rPr>
                <w:rFonts w:ascii="Times New Roman" w:hAnsi="Times New Roman" w:cs="Times New Roman"/>
                <w:spacing w:val="-1"/>
                <w:lang w:val="uk-UA"/>
              </w:rPr>
              <w:t>;</w:t>
            </w:r>
          </w:p>
          <w:p w14:paraId="4E1D73BB"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spacing w:val="-1"/>
                <w:lang w:val="uk-UA"/>
              </w:rPr>
              <w:t xml:space="preserve">Зовнішній вигляд: </w:t>
            </w:r>
            <w:r w:rsidRPr="003B6BD6">
              <w:rPr>
                <w:rFonts w:ascii="Times New Roman" w:hAnsi="Times New Roman" w:cs="Times New Roman"/>
              </w:rPr>
              <w:t>Прозора</w:t>
            </w:r>
            <w:r w:rsidRPr="003B6BD6">
              <w:rPr>
                <w:rFonts w:ascii="Times New Roman" w:hAnsi="Times New Roman" w:cs="Times New Roman"/>
                <w:spacing w:val="-10"/>
              </w:rPr>
              <w:t xml:space="preserve"> </w:t>
            </w:r>
            <w:proofErr w:type="spellStart"/>
            <w:r w:rsidRPr="003B6BD6">
              <w:rPr>
                <w:rFonts w:ascii="Times New Roman" w:hAnsi="Times New Roman" w:cs="Times New Roman"/>
              </w:rPr>
              <w:t>рідина</w:t>
            </w:r>
            <w:proofErr w:type="spellEnd"/>
            <w:r w:rsidRPr="003B6BD6">
              <w:rPr>
                <w:rFonts w:ascii="Times New Roman" w:hAnsi="Times New Roman" w:cs="Times New Roman"/>
              </w:rPr>
              <w:t>,</w:t>
            </w:r>
            <w:r w:rsidRPr="003B6BD6">
              <w:rPr>
                <w:rFonts w:ascii="Times New Roman" w:hAnsi="Times New Roman" w:cs="Times New Roman"/>
                <w:spacing w:val="-8"/>
              </w:rPr>
              <w:t xml:space="preserve"> </w:t>
            </w:r>
            <w:r w:rsidRPr="003B6BD6">
              <w:rPr>
                <w:rFonts w:ascii="Times New Roman" w:hAnsi="Times New Roman" w:cs="Times New Roman"/>
              </w:rPr>
              <w:t>без</w:t>
            </w:r>
            <w:r w:rsidRPr="003B6BD6">
              <w:rPr>
                <w:rFonts w:ascii="Times New Roman" w:hAnsi="Times New Roman" w:cs="Times New Roman"/>
                <w:spacing w:val="-9"/>
              </w:rPr>
              <w:t xml:space="preserve"> </w:t>
            </w:r>
            <w:r w:rsidRPr="003B6BD6">
              <w:rPr>
                <w:rFonts w:ascii="Times New Roman" w:hAnsi="Times New Roman" w:cs="Times New Roman"/>
                <w:spacing w:val="-1"/>
              </w:rPr>
              <w:t>осаду,</w:t>
            </w:r>
            <w:r w:rsidRPr="003B6BD6">
              <w:rPr>
                <w:rFonts w:ascii="Times New Roman" w:hAnsi="Times New Roman" w:cs="Times New Roman"/>
                <w:spacing w:val="25"/>
                <w:w w:val="99"/>
              </w:rPr>
              <w:t xml:space="preserve"> </w:t>
            </w:r>
            <w:proofErr w:type="spellStart"/>
            <w:r w:rsidRPr="003B6BD6">
              <w:rPr>
                <w:rFonts w:ascii="Times New Roman" w:hAnsi="Times New Roman" w:cs="Times New Roman"/>
              </w:rPr>
              <w:t>частинок</w:t>
            </w:r>
            <w:proofErr w:type="spellEnd"/>
            <w:r w:rsidRPr="003B6BD6">
              <w:rPr>
                <w:rFonts w:ascii="Times New Roman" w:hAnsi="Times New Roman" w:cs="Times New Roman"/>
                <w:spacing w:val="-14"/>
              </w:rPr>
              <w:t xml:space="preserve"> </w:t>
            </w:r>
            <w:proofErr w:type="spellStart"/>
            <w:r w:rsidRPr="003B6BD6">
              <w:rPr>
                <w:rFonts w:ascii="Times New Roman" w:hAnsi="Times New Roman" w:cs="Times New Roman"/>
              </w:rPr>
              <w:t>або</w:t>
            </w:r>
            <w:proofErr w:type="spellEnd"/>
            <w:r w:rsidRPr="003B6BD6">
              <w:rPr>
                <w:rFonts w:ascii="Times New Roman" w:hAnsi="Times New Roman" w:cs="Times New Roman"/>
                <w:spacing w:val="-11"/>
              </w:rPr>
              <w:t xml:space="preserve"> </w:t>
            </w:r>
            <w:proofErr w:type="spellStart"/>
            <w:r w:rsidRPr="003B6BD6">
              <w:rPr>
                <w:rFonts w:ascii="Times New Roman" w:hAnsi="Times New Roman" w:cs="Times New Roman"/>
              </w:rPr>
              <w:t>флокулів</w:t>
            </w:r>
            <w:proofErr w:type="spellEnd"/>
            <w:r w:rsidRPr="003B6BD6">
              <w:rPr>
                <w:rFonts w:ascii="Times New Roman" w:hAnsi="Times New Roman" w:cs="Times New Roman"/>
              </w:rPr>
              <w:t>.</w:t>
            </w:r>
          </w:p>
          <w:p w14:paraId="5AEDB48F"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Хімічний склад: </w:t>
            </w:r>
            <w:proofErr w:type="spellStart"/>
            <w:r w:rsidRPr="003B6BD6">
              <w:rPr>
                <w:rFonts w:ascii="Times New Roman" w:hAnsi="Times New Roman" w:cs="Times New Roman"/>
                <w:spacing w:val="1"/>
              </w:rPr>
              <w:t>Хлористий</w:t>
            </w:r>
            <w:proofErr w:type="spellEnd"/>
            <w:r w:rsidRPr="003B6BD6">
              <w:rPr>
                <w:rFonts w:ascii="Times New Roman" w:hAnsi="Times New Roman" w:cs="Times New Roman"/>
                <w:spacing w:val="-15"/>
              </w:rPr>
              <w:t xml:space="preserve"> </w:t>
            </w:r>
            <w:proofErr w:type="spellStart"/>
            <w:r w:rsidRPr="003B6BD6">
              <w:rPr>
                <w:rFonts w:ascii="Times New Roman" w:hAnsi="Times New Roman" w:cs="Times New Roman"/>
                <w:spacing w:val="1"/>
              </w:rPr>
              <w:t>натрій</w:t>
            </w:r>
            <w:proofErr w:type="spellEnd"/>
            <w:r w:rsidRPr="003B6BD6">
              <w:rPr>
                <w:rFonts w:ascii="Times New Roman" w:hAnsi="Times New Roman" w:cs="Times New Roman"/>
                <w:spacing w:val="1"/>
                <w:lang w:val="uk-UA"/>
              </w:rPr>
              <w:t xml:space="preserve">, </w:t>
            </w:r>
            <w:r w:rsidRPr="003B6BD6">
              <w:rPr>
                <w:rFonts w:ascii="Times New Roman" w:hAnsi="Times New Roman" w:cs="Times New Roman"/>
                <w:spacing w:val="1"/>
              </w:rPr>
              <w:t>Борат</w:t>
            </w:r>
            <w:r w:rsidRPr="003B6BD6">
              <w:rPr>
                <w:rFonts w:ascii="Times New Roman" w:hAnsi="Times New Roman" w:cs="Times New Roman"/>
                <w:spacing w:val="1"/>
                <w:lang w:val="uk-UA"/>
              </w:rPr>
              <w:t>;</w:t>
            </w:r>
          </w:p>
          <w:p w14:paraId="6C34B3CE"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Загальний термін придатності, місяців: 24                                                       </w:t>
            </w:r>
          </w:p>
          <w:p w14:paraId="3CE2C838"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Температура </w:t>
            </w:r>
            <w:proofErr w:type="spellStart"/>
            <w:r w:rsidRPr="003B6BD6">
              <w:rPr>
                <w:rFonts w:ascii="Times New Roman" w:hAnsi="Times New Roman" w:cs="Times New Roman"/>
                <w:lang w:val="uk-UA"/>
              </w:rPr>
              <w:t>зберігання,С</w:t>
            </w:r>
            <w:proofErr w:type="spellEnd"/>
            <w:r w:rsidRPr="003B6BD6">
              <w:rPr>
                <w:rFonts w:ascii="Times New Roman" w:hAnsi="Times New Roman" w:cs="Times New Roman"/>
                <w:lang w:val="uk-UA"/>
              </w:rPr>
              <w:t>:  4-35</w:t>
            </w:r>
          </w:p>
          <w:p w14:paraId="01D2BA41" w14:textId="6327D2D9" w:rsidR="00337B62" w:rsidRPr="00337B62" w:rsidRDefault="003B6BD6" w:rsidP="003B6BD6">
            <w:pPr>
              <w:spacing w:after="160" w:line="259" w:lineRule="auto"/>
              <w:jc w:val="both"/>
              <w:rPr>
                <w:rFonts w:ascii="Times New Roman" w:eastAsiaTheme="minorHAnsi" w:hAnsi="Times New Roman" w:cstheme="minorBidi"/>
                <w:color w:val="000000" w:themeColor="text1"/>
                <w:lang w:val="uk-UA" w:eastAsia="en-US"/>
              </w:rPr>
            </w:pPr>
            <w:r w:rsidRPr="003B6BD6">
              <w:rPr>
                <w:rFonts w:ascii="Times New Roman" w:hAnsi="Times New Roman" w:cs="Times New Roman"/>
                <w:lang w:val="uk-UA"/>
              </w:rPr>
              <w:t xml:space="preserve">Застосування: Гематологічний аналізатор </w:t>
            </w:r>
            <w:r w:rsidRPr="003B6BD6">
              <w:rPr>
                <w:rFonts w:ascii="Times New Roman" w:hAnsi="Times New Roman" w:cs="Times New Roman"/>
                <w:lang w:val="en-US"/>
              </w:rPr>
              <w:t>HTI</w:t>
            </w:r>
            <w:r w:rsidRPr="003B6BD6">
              <w:rPr>
                <w:rFonts w:ascii="Times New Roman" w:hAnsi="Times New Roman" w:cs="Times New Roman"/>
                <w:lang w:val="uk-UA"/>
              </w:rPr>
              <w:t xml:space="preserve"> </w:t>
            </w:r>
            <w:proofErr w:type="spellStart"/>
            <w:r w:rsidRPr="003B6BD6">
              <w:rPr>
                <w:rFonts w:ascii="Times New Roman" w:hAnsi="Times New Roman" w:cs="Times New Roman"/>
                <w:lang w:val="en-US"/>
              </w:rPr>
              <w:t>MicroCC</w:t>
            </w:r>
            <w:proofErr w:type="spellEnd"/>
            <w:r w:rsidRPr="003B6BD6">
              <w:rPr>
                <w:rFonts w:ascii="Times New Roman" w:hAnsi="Times New Roman" w:cs="Times New Roman"/>
                <w:lang w:val="uk-UA"/>
              </w:rPr>
              <w:t xml:space="preserve">-25 </w:t>
            </w:r>
            <w:r w:rsidRPr="003B6BD6">
              <w:rPr>
                <w:rFonts w:ascii="Times New Roman" w:hAnsi="Times New Roman" w:cs="Times New Roman"/>
                <w:lang w:val="en-US"/>
              </w:rPr>
              <w:t>Plus</w:t>
            </w:r>
            <w:r w:rsidRPr="003B6BD6">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14:paraId="0C4013CD"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ш</w:t>
            </w:r>
            <w:r w:rsidRPr="00337B62">
              <w:rPr>
                <w:rFonts w:ascii="Times New Roman" w:eastAsiaTheme="minorHAnsi" w:hAnsi="Times New Roman" w:cstheme="minorBidi"/>
                <w:color w:val="000000" w:themeColor="text1"/>
                <w:lang w:val="en-US" w:eastAsia="en-US"/>
              </w:rPr>
              <w:t>т.</w:t>
            </w:r>
          </w:p>
        </w:tc>
        <w:tc>
          <w:tcPr>
            <w:tcW w:w="851" w:type="dxa"/>
            <w:tcBorders>
              <w:top w:val="single" w:sz="4" w:space="0" w:color="auto"/>
              <w:left w:val="single" w:sz="4" w:space="0" w:color="auto"/>
              <w:bottom w:val="single" w:sz="4" w:space="0" w:color="auto"/>
              <w:right w:val="single" w:sz="4" w:space="0" w:color="auto"/>
            </w:tcBorders>
          </w:tcPr>
          <w:p w14:paraId="11445E31" w14:textId="0F853E88" w:rsidR="00337B62" w:rsidRPr="00337B62" w:rsidRDefault="0075503E" w:rsidP="0009660F">
            <w:pPr>
              <w:spacing w:after="160" w:line="259" w:lineRule="auto"/>
              <w:rPr>
                <w:rFonts w:ascii="Times New Roman" w:eastAsiaTheme="minorHAnsi" w:hAnsi="Times New Roman" w:cstheme="minorBidi"/>
                <w:color w:val="000000" w:themeColor="text1"/>
                <w:lang w:val="uk-UA" w:eastAsia="en-US"/>
              </w:rPr>
            </w:pPr>
            <w:r>
              <w:rPr>
                <w:rFonts w:ascii="Times New Roman" w:eastAsiaTheme="minorHAnsi" w:hAnsi="Times New Roman" w:cstheme="minorBidi"/>
                <w:color w:val="000000" w:themeColor="text1"/>
                <w:lang w:val="uk-UA" w:eastAsia="en-US"/>
              </w:rPr>
              <w:t>25</w:t>
            </w:r>
          </w:p>
        </w:tc>
      </w:tr>
      <w:tr w:rsidR="00337B62" w:rsidRPr="00337B62" w14:paraId="29E51C85" w14:textId="77777777" w:rsidTr="003015E2">
        <w:tblPrEx>
          <w:tblBorders>
            <w:top w:val="single" w:sz="4" w:space="0" w:color="auto"/>
            <w:left w:val="single" w:sz="4" w:space="0" w:color="auto"/>
            <w:bottom w:val="single" w:sz="4" w:space="0" w:color="auto"/>
            <w:insideH w:val="single" w:sz="4" w:space="0" w:color="auto"/>
            <w:insideV w:val="single" w:sz="4" w:space="0" w:color="auto"/>
          </w:tblBorders>
        </w:tblPrEx>
        <w:trPr>
          <w:trHeight w:val="2755"/>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8B83C97" w14:textId="77777777" w:rsidR="00337B62" w:rsidRPr="00337B62" w:rsidRDefault="00337B62" w:rsidP="0009660F">
            <w:pPr>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t>2</w:t>
            </w:r>
          </w:p>
        </w:tc>
        <w:tc>
          <w:tcPr>
            <w:tcW w:w="1531" w:type="dxa"/>
            <w:tcBorders>
              <w:top w:val="single" w:sz="4" w:space="0" w:color="auto"/>
              <w:left w:val="single" w:sz="4" w:space="0" w:color="auto"/>
              <w:bottom w:val="single" w:sz="4" w:space="0" w:color="auto"/>
              <w:right w:val="single" w:sz="4" w:space="0" w:color="auto"/>
            </w:tcBorders>
          </w:tcPr>
          <w:p w14:paraId="6EF93BF1"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ab/>
            </w:r>
          </w:p>
          <w:p w14:paraId="6A7D6EE4"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61165 - Реагент для лізису клітин крові ІВД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141D6F" w14:textId="682BB584"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proofErr w:type="spellStart"/>
            <w:r w:rsidRPr="00337B62">
              <w:rPr>
                <w:rFonts w:ascii="Times New Roman" w:eastAsiaTheme="minorHAnsi" w:hAnsi="Times New Roman" w:cstheme="minorBidi"/>
                <w:color w:val="000000" w:themeColor="text1"/>
                <w:lang w:val="uk-UA" w:eastAsia="en-US"/>
              </w:rPr>
              <w:t>Лізуючий</w:t>
            </w:r>
            <w:proofErr w:type="spellEnd"/>
            <w:r w:rsidRPr="00337B62">
              <w:rPr>
                <w:rFonts w:ascii="Times New Roman" w:eastAsiaTheme="minorHAnsi" w:hAnsi="Times New Roman" w:cstheme="minorBidi"/>
                <w:color w:val="000000" w:themeColor="text1"/>
                <w:lang w:val="uk-UA" w:eastAsia="en-US"/>
              </w:rPr>
              <w:t xml:space="preserve"> розчин, </w:t>
            </w:r>
            <w:r w:rsidR="003B6BD6" w:rsidRPr="000553AF">
              <w:rPr>
                <w:lang w:val="uk-UA"/>
              </w:rPr>
              <w:t>WBC</w:t>
            </w:r>
            <w:r w:rsidR="003B6BD6" w:rsidRPr="00337B62">
              <w:rPr>
                <w:rFonts w:ascii="Times New Roman" w:eastAsiaTheme="minorHAnsi" w:hAnsi="Times New Roman" w:cstheme="minorBidi"/>
                <w:color w:val="000000" w:themeColor="text1"/>
                <w:lang w:val="uk-UA" w:eastAsia="en-US"/>
              </w:rPr>
              <w:t xml:space="preserve"> </w:t>
            </w:r>
            <w:r w:rsidRPr="00337B62">
              <w:rPr>
                <w:rFonts w:ascii="Times New Roman" w:eastAsiaTheme="minorHAnsi" w:hAnsi="Times New Roman" w:cstheme="minorBidi"/>
                <w:color w:val="000000" w:themeColor="text1"/>
                <w:lang w:val="uk-UA" w:eastAsia="en-US"/>
              </w:rPr>
              <w:t>фасування: 1літр.</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0B2EE6A"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Призначення : для </w:t>
            </w:r>
            <w:proofErr w:type="spellStart"/>
            <w:r w:rsidRPr="003B6BD6">
              <w:rPr>
                <w:rFonts w:ascii="Times New Roman" w:hAnsi="Times New Roman" w:cs="Times New Roman"/>
                <w:spacing w:val="-1"/>
                <w:lang w:val="uk-UA"/>
              </w:rPr>
              <w:t>лізування</w:t>
            </w:r>
            <w:proofErr w:type="spellEnd"/>
            <w:r w:rsidRPr="003B6BD6">
              <w:rPr>
                <w:rFonts w:ascii="Times New Roman" w:hAnsi="Times New Roman" w:cs="Times New Roman"/>
                <w:lang w:val="uk-UA"/>
              </w:rPr>
              <w:t xml:space="preserve"> </w:t>
            </w:r>
            <w:r w:rsidRPr="003B6BD6">
              <w:rPr>
                <w:rFonts w:ascii="Times New Roman" w:hAnsi="Times New Roman" w:cs="Times New Roman"/>
                <w:spacing w:val="-1"/>
                <w:lang w:val="uk-UA"/>
              </w:rPr>
              <w:t>еритроцитів, щоб</w:t>
            </w:r>
            <w:r w:rsidRPr="003B6BD6">
              <w:rPr>
                <w:rFonts w:ascii="Times New Roman" w:hAnsi="Times New Roman" w:cs="Times New Roman"/>
                <w:spacing w:val="22"/>
                <w:lang w:val="uk-UA"/>
              </w:rPr>
              <w:t xml:space="preserve"> </w:t>
            </w:r>
            <w:r w:rsidRPr="003B6BD6">
              <w:rPr>
                <w:rFonts w:ascii="Times New Roman" w:hAnsi="Times New Roman" w:cs="Times New Roman"/>
                <w:spacing w:val="-1"/>
                <w:lang w:val="uk-UA"/>
              </w:rPr>
              <w:t>забезпечити</w:t>
            </w:r>
            <w:r w:rsidRPr="003B6BD6">
              <w:rPr>
                <w:rFonts w:ascii="Times New Roman" w:hAnsi="Times New Roman" w:cs="Times New Roman"/>
                <w:lang w:val="uk-UA"/>
              </w:rPr>
              <w:t xml:space="preserve"> </w:t>
            </w:r>
            <w:r w:rsidRPr="003B6BD6">
              <w:rPr>
                <w:rFonts w:ascii="Times New Roman" w:hAnsi="Times New Roman" w:cs="Times New Roman"/>
                <w:spacing w:val="-1"/>
                <w:lang w:val="uk-UA"/>
              </w:rPr>
              <w:t>точну</w:t>
            </w:r>
            <w:r w:rsidRPr="003B6BD6">
              <w:rPr>
                <w:rFonts w:ascii="Times New Roman" w:hAnsi="Times New Roman" w:cs="Times New Roman"/>
                <w:spacing w:val="-4"/>
                <w:lang w:val="uk-UA"/>
              </w:rPr>
              <w:t xml:space="preserve"> </w:t>
            </w:r>
            <w:r w:rsidRPr="003B6BD6">
              <w:rPr>
                <w:rFonts w:ascii="Times New Roman" w:hAnsi="Times New Roman" w:cs="Times New Roman"/>
                <w:spacing w:val="-1"/>
                <w:lang w:val="uk-UA"/>
              </w:rPr>
              <w:t>кількісну</w:t>
            </w:r>
            <w:r w:rsidRPr="003B6BD6">
              <w:rPr>
                <w:rFonts w:ascii="Times New Roman" w:hAnsi="Times New Roman" w:cs="Times New Roman"/>
                <w:spacing w:val="-4"/>
                <w:lang w:val="uk-UA"/>
              </w:rPr>
              <w:t xml:space="preserve"> </w:t>
            </w:r>
            <w:r w:rsidRPr="003B6BD6">
              <w:rPr>
                <w:rFonts w:ascii="Times New Roman" w:hAnsi="Times New Roman" w:cs="Times New Roman"/>
                <w:lang w:val="uk-UA"/>
              </w:rPr>
              <w:t>оцінку</w:t>
            </w:r>
            <w:r w:rsidRPr="003B6BD6">
              <w:rPr>
                <w:rFonts w:ascii="Times New Roman" w:hAnsi="Times New Roman" w:cs="Times New Roman"/>
                <w:spacing w:val="31"/>
                <w:lang w:val="uk-UA"/>
              </w:rPr>
              <w:t xml:space="preserve"> </w:t>
            </w:r>
            <w:r w:rsidRPr="003B6BD6">
              <w:rPr>
                <w:rFonts w:ascii="Times New Roman" w:hAnsi="Times New Roman" w:cs="Times New Roman"/>
                <w:spacing w:val="-1"/>
                <w:lang w:val="uk-UA"/>
              </w:rPr>
              <w:t>лейкоцитів</w:t>
            </w:r>
            <w:r w:rsidRPr="003B6BD6">
              <w:rPr>
                <w:rFonts w:ascii="Times New Roman" w:hAnsi="Times New Roman" w:cs="Times New Roman"/>
                <w:spacing w:val="-4"/>
                <w:lang w:val="uk-UA"/>
              </w:rPr>
              <w:t xml:space="preserve"> </w:t>
            </w:r>
            <w:r w:rsidRPr="003B6BD6">
              <w:rPr>
                <w:rFonts w:ascii="Times New Roman" w:hAnsi="Times New Roman" w:cs="Times New Roman"/>
                <w:lang w:val="uk-UA"/>
              </w:rPr>
              <w:t>і для</w:t>
            </w:r>
            <w:r w:rsidRPr="003B6BD6">
              <w:rPr>
                <w:rFonts w:ascii="Times New Roman" w:hAnsi="Times New Roman" w:cs="Times New Roman"/>
                <w:spacing w:val="-3"/>
                <w:lang w:val="uk-UA"/>
              </w:rPr>
              <w:t xml:space="preserve"> </w:t>
            </w:r>
            <w:r w:rsidRPr="003B6BD6">
              <w:rPr>
                <w:rFonts w:ascii="Times New Roman" w:hAnsi="Times New Roman" w:cs="Times New Roman"/>
                <w:spacing w:val="-1"/>
                <w:lang w:val="uk-UA"/>
              </w:rPr>
              <w:t>перетворення</w:t>
            </w:r>
            <w:r w:rsidRPr="003B6BD6">
              <w:rPr>
                <w:rFonts w:ascii="Times New Roman" w:hAnsi="Times New Roman" w:cs="Times New Roman"/>
                <w:spacing w:val="23"/>
                <w:lang w:val="uk-UA"/>
              </w:rPr>
              <w:t xml:space="preserve"> </w:t>
            </w:r>
            <w:r w:rsidRPr="003B6BD6">
              <w:rPr>
                <w:rFonts w:ascii="Times New Roman" w:hAnsi="Times New Roman" w:cs="Times New Roman"/>
                <w:spacing w:val="-1"/>
                <w:lang w:val="uk-UA"/>
              </w:rPr>
              <w:t>виділеного</w:t>
            </w:r>
            <w:r w:rsidRPr="003B6BD6">
              <w:rPr>
                <w:rFonts w:ascii="Times New Roman" w:hAnsi="Times New Roman" w:cs="Times New Roman"/>
                <w:lang w:val="uk-UA"/>
              </w:rPr>
              <w:t xml:space="preserve"> </w:t>
            </w:r>
            <w:r w:rsidRPr="003B6BD6">
              <w:rPr>
                <w:rFonts w:ascii="Times New Roman" w:hAnsi="Times New Roman" w:cs="Times New Roman"/>
                <w:spacing w:val="-1"/>
                <w:lang w:val="uk-UA"/>
              </w:rPr>
              <w:t>гемоглобіну</w:t>
            </w:r>
            <w:r w:rsidRPr="003B6BD6">
              <w:rPr>
                <w:rFonts w:ascii="Times New Roman" w:hAnsi="Times New Roman" w:cs="Times New Roman"/>
                <w:spacing w:val="-4"/>
                <w:lang w:val="uk-UA"/>
              </w:rPr>
              <w:t xml:space="preserve"> </w:t>
            </w:r>
            <w:r w:rsidRPr="003B6BD6">
              <w:rPr>
                <w:rFonts w:ascii="Times New Roman" w:hAnsi="Times New Roman" w:cs="Times New Roman"/>
                <w:lang w:val="uk-UA"/>
              </w:rPr>
              <w:t xml:space="preserve">для </w:t>
            </w:r>
            <w:r w:rsidRPr="003B6BD6">
              <w:rPr>
                <w:rFonts w:ascii="Times New Roman" w:hAnsi="Times New Roman" w:cs="Times New Roman"/>
                <w:spacing w:val="-1"/>
                <w:lang w:val="uk-UA"/>
              </w:rPr>
              <w:t>кількісного</w:t>
            </w:r>
            <w:r w:rsidRPr="003B6BD6">
              <w:rPr>
                <w:rFonts w:ascii="Times New Roman" w:hAnsi="Times New Roman" w:cs="Times New Roman"/>
                <w:spacing w:val="31"/>
                <w:lang w:val="uk-UA"/>
              </w:rPr>
              <w:t xml:space="preserve"> </w:t>
            </w:r>
            <w:r w:rsidRPr="003B6BD6">
              <w:rPr>
                <w:rFonts w:ascii="Times New Roman" w:hAnsi="Times New Roman" w:cs="Times New Roman"/>
                <w:spacing w:val="-1"/>
                <w:lang w:val="uk-UA"/>
              </w:rPr>
              <w:t>вимірювання</w:t>
            </w:r>
            <w:r w:rsidRPr="003B6BD6">
              <w:rPr>
                <w:rFonts w:ascii="Times New Roman" w:hAnsi="Times New Roman" w:cs="Times New Roman"/>
                <w:lang w:val="uk-UA"/>
              </w:rPr>
              <w:t xml:space="preserve"> в</w:t>
            </w:r>
            <w:r w:rsidRPr="003B6BD6">
              <w:rPr>
                <w:rFonts w:ascii="Times New Roman" w:hAnsi="Times New Roman" w:cs="Times New Roman"/>
                <w:spacing w:val="-1"/>
                <w:lang w:val="uk-UA"/>
              </w:rPr>
              <w:t xml:space="preserve"> автоматизованих</w:t>
            </w:r>
            <w:r w:rsidRPr="003B6BD6">
              <w:rPr>
                <w:rFonts w:ascii="Times New Roman" w:hAnsi="Times New Roman" w:cs="Times New Roman"/>
                <w:spacing w:val="29"/>
                <w:lang w:val="uk-UA"/>
              </w:rPr>
              <w:t xml:space="preserve"> </w:t>
            </w:r>
            <w:r w:rsidRPr="003B6BD6">
              <w:rPr>
                <w:rFonts w:ascii="Times New Roman" w:hAnsi="Times New Roman" w:cs="Times New Roman"/>
                <w:spacing w:val="-1"/>
                <w:lang w:val="uk-UA"/>
              </w:rPr>
              <w:t>гематологічних</w:t>
            </w:r>
            <w:r w:rsidRPr="003B6BD6">
              <w:rPr>
                <w:rFonts w:ascii="Times New Roman" w:hAnsi="Times New Roman" w:cs="Times New Roman"/>
                <w:lang w:val="uk-UA"/>
              </w:rPr>
              <w:t xml:space="preserve"> </w:t>
            </w:r>
            <w:r w:rsidRPr="003B6BD6">
              <w:rPr>
                <w:rFonts w:ascii="Times New Roman" w:hAnsi="Times New Roman" w:cs="Times New Roman"/>
                <w:spacing w:val="-1"/>
                <w:lang w:val="uk-UA"/>
              </w:rPr>
              <w:t>аналізаторах;</w:t>
            </w:r>
            <w:r w:rsidRPr="003B6BD6">
              <w:rPr>
                <w:rFonts w:ascii="Times New Roman" w:hAnsi="Times New Roman" w:cs="Times New Roman"/>
                <w:lang w:val="uk-UA"/>
              </w:rPr>
              <w:t xml:space="preserve">     </w:t>
            </w:r>
          </w:p>
          <w:p w14:paraId="5B711739" w14:textId="77777777" w:rsidR="003B6BD6" w:rsidRPr="003B6BD6" w:rsidRDefault="003B6BD6" w:rsidP="003B6BD6">
            <w:pPr>
              <w:pStyle w:val="TableParagraph"/>
              <w:tabs>
                <w:tab w:val="right" w:pos="4311"/>
              </w:tabs>
              <w:kinsoku w:val="0"/>
              <w:overflowPunct w:val="0"/>
              <w:spacing w:line="230" w:lineRule="exact"/>
              <w:rPr>
                <w:lang w:val="uk-UA"/>
              </w:rPr>
            </w:pPr>
            <w:r w:rsidRPr="003B6BD6">
              <w:rPr>
                <w:lang w:val="uk-UA"/>
              </w:rPr>
              <w:t xml:space="preserve">Хімічний склад: </w:t>
            </w:r>
            <w:proofErr w:type="spellStart"/>
            <w:r w:rsidRPr="003B6BD6">
              <w:rPr>
                <w:spacing w:val="1"/>
              </w:rPr>
              <w:t>Хлористий</w:t>
            </w:r>
            <w:proofErr w:type="spellEnd"/>
            <w:r w:rsidRPr="003B6BD6">
              <w:t xml:space="preserve"> </w:t>
            </w:r>
            <w:proofErr w:type="spellStart"/>
            <w:r w:rsidRPr="003B6BD6">
              <w:rPr>
                <w:spacing w:val="1"/>
              </w:rPr>
              <w:t>натрій</w:t>
            </w:r>
            <w:proofErr w:type="spellEnd"/>
            <w:r w:rsidRPr="003B6BD6">
              <w:rPr>
                <w:spacing w:val="1"/>
                <w:lang w:val="uk-UA"/>
              </w:rPr>
              <w:t xml:space="preserve">, </w:t>
            </w:r>
          </w:p>
          <w:p w14:paraId="1C94C0D3" w14:textId="77777777" w:rsidR="003B6BD6" w:rsidRPr="003B6BD6" w:rsidRDefault="003B6BD6" w:rsidP="003B6BD6">
            <w:pPr>
              <w:rPr>
                <w:rFonts w:ascii="Times New Roman" w:hAnsi="Times New Roman" w:cs="Times New Roman"/>
                <w:lang w:val="uk-UA"/>
              </w:rPr>
            </w:pPr>
            <w:proofErr w:type="spellStart"/>
            <w:r w:rsidRPr="003B6BD6">
              <w:rPr>
                <w:rFonts w:ascii="Times New Roman" w:hAnsi="Times New Roman" w:cs="Times New Roman"/>
              </w:rPr>
              <w:t>Четвертинна</w:t>
            </w:r>
            <w:proofErr w:type="spellEnd"/>
            <w:r w:rsidRPr="003B6BD6">
              <w:rPr>
                <w:rFonts w:ascii="Times New Roman" w:hAnsi="Times New Roman" w:cs="Times New Roman"/>
                <w:spacing w:val="-1"/>
              </w:rPr>
              <w:t xml:space="preserve"> </w:t>
            </w:r>
            <w:proofErr w:type="spellStart"/>
            <w:r w:rsidRPr="003B6BD6">
              <w:rPr>
                <w:rFonts w:ascii="Times New Roman" w:hAnsi="Times New Roman" w:cs="Times New Roman"/>
              </w:rPr>
              <w:t>амонієва</w:t>
            </w:r>
            <w:proofErr w:type="spellEnd"/>
            <w:r w:rsidRPr="003B6BD6">
              <w:rPr>
                <w:rFonts w:ascii="Times New Roman" w:hAnsi="Times New Roman" w:cs="Times New Roman"/>
                <w:spacing w:val="-1"/>
              </w:rPr>
              <w:t xml:space="preserve"> </w:t>
            </w:r>
            <w:proofErr w:type="spellStart"/>
            <w:r w:rsidRPr="003B6BD6">
              <w:rPr>
                <w:rFonts w:ascii="Times New Roman" w:hAnsi="Times New Roman" w:cs="Times New Roman"/>
                <w:spacing w:val="1"/>
              </w:rPr>
              <w:t>сіль</w:t>
            </w:r>
            <w:proofErr w:type="spellEnd"/>
            <w:r w:rsidRPr="003B6BD6">
              <w:rPr>
                <w:rFonts w:ascii="Times New Roman" w:hAnsi="Times New Roman" w:cs="Times New Roman"/>
                <w:spacing w:val="1"/>
                <w:lang w:val="uk-UA"/>
              </w:rPr>
              <w:t>;</w:t>
            </w:r>
            <w:r w:rsidRPr="003B6BD6">
              <w:rPr>
                <w:rFonts w:ascii="Times New Roman" w:hAnsi="Times New Roman" w:cs="Times New Roman"/>
                <w:lang w:val="uk-UA"/>
              </w:rPr>
              <w:t xml:space="preserve"> </w:t>
            </w:r>
          </w:p>
          <w:p w14:paraId="11B60D56"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Загальний термін придатності, місяців: 24;</w:t>
            </w:r>
          </w:p>
          <w:p w14:paraId="102A55F1"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Температура </w:t>
            </w:r>
            <w:proofErr w:type="spellStart"/>
            <w:r w:rsidRPr="003B6BD6">
              <w:rPr>
                <w:rFonts w:ascii="Times New Roman" w:hAnsi="Times New Roman" w:cs="Times New Roman"/>
                <w:lang w:val="uk-UA"/>
              </w:rPr>
              <w:t>зберігання,С</w:t>
            </w:r>
            <w:proofErr w:type="spellEnd"/>
            <w:r w:rsidRPr="003B6BD6">
              <w:rPr>
                <w:rFonts w:ascii="Times New Roman" w:hAnsi="Times New Roman" w:cs="Times New Roman"/>
                <w:lang w:val="uk-UA"/>
              </w:rPr>
              <w:t>:  4-35</w:t>
            </w:r>
          </w:p>
          <w:p w14:paraId="43BA07C9" w14:textId="432FACC8" w:rsidR="00337B62" w:rsidRPr="00337B62" w:rsidRDefault="003B6BD6" w:rsidP="003B6BD6">
            <w:pPr>
              <w:spacing w:after="160" w:line="259" w:lineRule="auto"/>
              <w:jc w:val="both"/>
              <w:rPr>
                <w:rFonts w:ascii="Times New Roman" w:eastAsiaTheme="minorHAnsi" w:hAnsi="Times New Roman" w:cstheme="minorBidi"/>
                <w:color w:val="000000" w:themeColor="text1"/>
                <w:lang w:val="uk-UA" w:eastAsia="en-US"/>
              </w:rPr>
            </w:pPr>
            <w:r w:rsidRPr="003B6BD6">
              <w:rPr>
                <w:rFonts w:ascii="Times New Roman" w:hAnsi="Times New Roman" w:cs="Times New Roman"/>
                <w:lang w:val="uk-UA"/>
              </w:rPr>
              <w:t xml:space="preserve">Застосування: Гематологічний аналізатор </w:t>
            </w:r>
            <w:r w:rsidRPr="003B6BD6">
              <w:rPr>
                <w:rFonts w:ascii="Times New Roman" w:hAnsi="Times New Roman" w:cs="Times New Roman"/>
                <w:lang w:val="en-US"/>
              </w:rPr>
              <w:t>HTI</w:t>
            </w:r>
            <w:r w:rsidRPr="003B6BD6">
              <w:rPr>
                <w:rFonts w:ascii="Times New Roman" w:hAnsi="Times New Roman" w:cs="Times New Roman"/>
                <w:lang w:val="uk-UA"/>
              </w:rPr>
              <w:t xml:space="preserve"> </w:t>
            </w:r>
            <w:proofErr w:type="spellStart"/>
            <w:r w:rsidRPr="003B6BD6">
              <w:rPr>
                <w:rFonts w:ascii="Times New Roman" w:hAnsi="Times New Roman" w:cs="Times New Roman"/>
                <w:lang w:val="en-US"/>
              </w:rPr>
              <w:t>MicroCC</w:t>
            </w:r>
            <w:proofErr w:type="spellEnd"/>
            <w:r w:rsidRPr="003B6BD6">
              <w:rPr>
                <w:rFonts w:ascii="Times New Roman" w:hAnsi="Times New Roman" w:cs="Times New Roman"/>
                <w:lang w:val="uk-UA"/>
              </w:rPr>
              <w:t xml:space="preserve">-25 </w:t>
            </w:r>
            <w:r w:rsidRPr="003B6BD6">
              <w:rPr>
                <w:rFonts w:ascii="Times New Roman" w:hAnsi="Times New Roman" w:cs="Times New Roman"/>
                <w:lang w:val="en-US"/>
              </w:rPr>
              <w:t>Plus</w:t>
            </w:r>
            <w:r w:rsidRPr="003B6BD6">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14:paraId="52C98967" w14:textId="77777777" w:rsidR="00337B62" w:rsidRPr="00337B62" w:rsidRDefault="00337B62" w:rsidP="0009660F">
            <w:pPr>
              <w:spacing w:after="160" w:line="259" w:lineRule="auto"/>
              <w:jc w:val="center"/>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шт.</w:t>
            </w:r>
          </w:p>
        </w:tc>
        <w:tc>
          <w:tcPr>
            <w:tcW w:w="851" w:type="dxa"/>
            <w:tcBorders>
              <w:top w:val="single" w:sz="4" w:space="0" w:color="auto"/>
              <w:left w:val="single" w:sz="4" w:space="0" w:color="auto"/>
              <w:bottom w:val="single" w:sz="4" w:space="0" w:color="auto"/>
              <w:right w:val="single" w:sz="4" w:space="0" w:color="auto"/>
            </w:tcBorders>
          </w:tcPr>
          <w:p w14:paraId="18A91707" w14:textId="303F0B95" w:rsidR="00337B62" w:rsidRPr="00337B62" w:rsidRDefault="0075503E" w:rsidP="0009660F">
            <w:pPr>
              <w:spacing w:after="160" w:line="259" w:lineRule="auto"/>
              <w:jc w:val="center"/>
              <w:rPr>
                <w:rFonts w:ascii="Times New Roman" w:eastAsiaTheme="minorHAnsi" w:hAnsi="Times New Roman" w:cstheme="minorBidi"/>
                <w:color w:val="000000" w:themeColor="text1"/>
                <w:lang w:val="uk-UA" w:eastAsia="en-US"/>
              </w:rPr>
            </w:pPr>
            <w:r>
              <w:rPr>
                <w:rFonts w:ascii="Times New Roman" w:eastAsiaTheme="minorHAnsi" w:hAnsi="Times New Roman" w:cstheme="minorBidi"/>
                <w:color w:val="000000" w:themeColor="text1"/>
                <w:lang w:val="uk-UA" w:eastAsia="en-US"/>
              </w:rPr>
              <w:t>35</w:t>
            </w:r>
          </w:p>
        </w:tc>
      </w:tr>
      <w:tr w:rsidR="00337B62" w:rsidRPr="00337B62" w14:paraId="7CEBEE86" w14:textId="77777777" w:rsidTr="003015E2">
        <w:tblPrEx>
          <w:tblBorders>
            <w:top w:val="single" w:sz="4" w:space="0" w:color="auto"/>
            <w:left w:val="single" w:sz="4" w:space="0" w:color="auto"/>
            <w:bottom w:val="single" w:sz="4" w:space="0" w:color="auto"/>
            <w:insideH w:val="single" w:sz="4" w:space="0" w:color="auto"/>
            <w:insideV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14:paraId="5583DDE7" w14:textId="77777777" w:rsidR="00337B62" w:rsidRPr="00337B62" w:rsidRDefault="00337B62" w:rsidP="0009660F">
            <w:pPr>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t>3</w:t>
            </w:r>
          </w:p>
        </w:tc>
        <w:tc>
          <w:tcPr>
            <w:tcW w:w="1531" w:type="dxa"/>
            <w:tcBorders>
              <w:top w:val="single" w:sz="4" w:space="0" w:color="auto"/>
              <w:left w:val="single" w:sz="4" w:space="0" w:color="auto"/>
              <w:bottom w:val="single" w:sz="4" w:space="0" w:color="auto"/>
              <w:right w:val="single" w:sz="4" w:space="0" w:color="auto"/>
            </w:tcBorders>
          </w:tcPr>
          <w:p w14:paraId="3EE4BA9D"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ab/>
            </w:r>
          </w:p>
          <w:p w14:paraId="67D7EEC0"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 xml:space="preserve">59058 - Миючий / </w:t>
            </w:r>
            <w:proofErr w:type="spellStart"/>
            <w:r w:rsidRPr="00337B62">
              <w:rPr>
                <w:rFonts w:ascii="Times New Roman" w:eastAsiaTheme="minorHAnsi" w:hAnsi="Times New Roman" w:cstheme="minorBidi"/>
                <w:color w:val="000000" w:themeColor="text1"/>
                <w:lang w:val="uk-UA" w:eastAsia="en-US"/>
              </w:rPr>
              <w:t>очищуючий</w:t>
            </w:r>
            <w:proofErr w:type="spellEnd"/>
            <w:r w:rsidRPr="00337B62">
              <w:rPr>
                <w:rFonts w:ascii="Times New Roman" w:eastAsiaTheme="minorHAnsi" w:hAnsi="Times New Roman" w:cstheme="minorBidi"/>
                <w:color w:val="000000" w:themeColor="text1"/>
                <w:lang w:val="uk-UA" w:eastAsia="en-US"/>
              </w:rPr>
              <w:t xml:space="preserve"> розчин ІВД, для автоматизованих / </w:t>
            </w:r>
            <w:proofErr w:type="spellStart"/>
            <w:r w:rsidRPr="00337B62">
              <w:rPr>
                <w:rFonts w:ascii="Times New Roman" w:eastAsiaTheme="minorHAnsi" w:hAnsi="Times New Roman" w:cstheme="minorBidi"/>
                <w:color w:val="000000" w:themeColor="text1"/>
                <w:lang w:val="uk-UA" w:eastAsia="en-US"/>
              </w:rPr>
              <w:t>полуавтоматізіванних</w:t>
            </w:r>
            <w:proofErr w:type="spellEnd"/>
            <w:r w:rsidRPr="00337B62">
              <w:rPr>
                <w:rFonts w:ascii="Times New Roman" w:eastAsiaTheme="minorHAnsi" w:hAnsi="Times New Roman" w:cstheme="minorBidi"/>
                <w:color w:val="000000" w:themeColor="text1"/>
                <w:lang w:val="uk-UA" w:eastAsia="en-US"/>
              </w:rPr>
              <w:t xml:space="preserve"> систем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EF3428"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Концентрований розчин для промивання, фасування: 50мл</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0B0DEC3" w14:textId="77777777" w:rsidR="00337B62" w:rsidRPr="00337B62" w:rsidRDefault="00337B62" w:rsidP="0009660F">
            <w:pPr>
              <w:spacing w:after="160" w:line="259" w:lineRule="auto"/>
              <w:jc w:val="both"/>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 xml:space="preserve">Призначення: Концентрований розчин для промивання це стабілізований і мікро-відфільтрований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 Об’єм фасування, л : 0,05.  Загальний термін придатності, місяців: 2. Гарантійний термін придатності розчину після </w:t>
            </w:r>
            <w:proofErr w:type="spellStart"/>
            <w:r w:rsidRPr="00337B62">
              <w:rPr>
                <w:rFonts w:ascii="Times New Roman" w:eastAsiaTheme="minorHAnsi" w:hAnsi="Times New Roman" w:cstheme="minorBidi"/>
                <w:color w:val="000000" w:themeColor="text1"/>
                <w:lang w:val="uk-UA" w:eastAsia="en-US"/>
              </w:rPr>
              <w:t>вскриття</w:t>
            </w:r>
            <w:proofErr w:type="spellEnd"/>
            <w:r w:rsidRPr="00337B62">
              <w:rPr>
                <w:rFonts w:ascii="Times New Roman" w:eastAsiaTheme="minorHAnsi" w:hAnsi="Times New Roman" w:cstheme="minorBidi"/>
                <w:color w:val="000000" w:themeColor="text1"/>
                <w:lang w:val="uk-UA" w:eastAsia="en-US"/>
              </w:rPr>
              <w:t>, днів 90. Температура зберігання, С:  4-35. 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850" w:type="dxa"/>
            <w:tcBorders>
              <w:top w:val="single" w:sz="4" w:space="0" w:color="auto"/>
              <w:left w:val="single" w:sz="4" w:space="0" w:color="auto"/>
              <w:bottom w:val="single" w:sz="4" w:space="0" w:color="auto"/>
              <w:right w:val="single" w:sz="4" w:space="0" w:color="auto"/>
            </w:tcBorders>
          </w:tcPr>
          <w:p w14:paraId="0C5EBED4" w14:textId="77777777" w:rsidR="00337B62" w:rsidRPr="00337B62" w:rsidRDefault="00337B62" w:rsidP="0009660F">
            <w:pPr>
              <w:spacing w:after="160" w:line="259" w:lineRule="auto"/>
              <w:jc w:val="center"/>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шт.</w:t>
            </w:r>
          </w:p>
        </w:tc>
        <w:tc>
          <w:tcPr>
            <w:tcW w:w="851" w:type="dxa"/>
            <w:tcBorders>
              <w:top w:val="single" w:sz="4" w:space="0" w:color="auto"/>
              <w:left w:val="single" w:sz="4" w:space="0" w:color="auto"/>
              <w:bottom w:val="single" w:sz="4" w:space="0" w:color="auto"/>
              <w:right w:val="single" w:sz="4" w:space="0" w:color="auto"/>
            </w:tcBorders>
          </w:tcPr>
          <w:p w14:paraId="29CB7248" w14:textId="181DA80F" w:rsidR="00337B62" w:rsidRPr="00337B62" w:rsidRDefault="0075503E" w:rsidP="003B6BD6">
            <w:pPr>
              <w:spacing w:after="160" w:line="259" w:lineRule="auto"/>
              <w:rPr>
                <w:rFonts w:ascii="Times New Roman" w:eastAsiaTheme="minorHAnsi" w:hAnsi="Times New Roman" w:cstheme="minorBidi"/>
                <w:color w:val="000000" w:themeColor="text1"/>
                <w:lang w:val="uk-UA" w:eastAsia="en-US"/>
              </w:rPr>
            </w:pPr>
            <w:r>
              <w:rPr>
                <w:rFonts w:ascii="Times New Roman" w:eastAsiaTheme="minorHAnsi" w:hAnsi="Times New Roman" w:cstheme="minorBidi"/>
                <w:color w:val="000000" w:themeColor="text1"/>
                <w:lang w:val="uk-UA" w:eastAsia="en-US"/>
              </w:rPr>
              <w:t>35</w:t>
            </w:r>
          </w:p>
        </w:tc>
      </w:tr>
      <w:tr w:rsidR="00337B62" w:rsidRPr="00337B62" w14:paraId="59987D4C" w14:textId="77777777" w:rsidTr="003015E2">
        <w:tblPrEx>
          <w:tblBorders>
            <w:top w:val="single" w:sz="4" w:space="0" w:color="auto"/>
            <w:left w:val="single" w:sz="4" w:space="0" w:color="auto"/>
            <w:bottom w:val="single" w:sz="4" w:space="0" w:color="auto"/>
            <w:insideH w:val="single" w:sz="4" w:space="0" w:color="auto"/>
            <w:insideV w:val="single" w:sz="4" w:space="0" w:color="auto"/>
          </w:tblBorders>
        </w:tblPrEx>
        <w:trPr>
          <w:trHeight w:val="2851"/>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22A77A1" w14:textId="77777777" w:rsidR="00337B62" w:rsidRPr="00337B62" w:rsidRDefault="00337B62" w:rsidP="0009660F">
            <w:pPr>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t>4</w:t>
            </w:r>
          </w:p>
        </w:tc>
        <w:tc>
          <w:tcPr>
            <w:tcW w:w="1531" w:type="dxa"/>
            <w:tcBorders>
              <w:top w:val="single" w:sz="4" w:space="0" w:color="auto"/>
              <w:left w:val="single" w:sz="4" w:space="0" w:color="auto"/>
              <w:bottom w:val="single" w:sz="4" w:space="0" w:color="auto"/>
              <w:right w:val="single" w:sz="4" w:space="0" w:color="auto"/>
            </w:tcBorders>
          </w:tcPr>
          <w:p w14:paraId="31C44C16" w14:textId="77777777" w:rsidR="003B6BD6" w:rsidRPr="00337B62" w:rsidRDefault="003B6BD6" w:rsidP="003B6BD6">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ab/>
            </w:r>
          </w:p>
          <w:p w14:paraId="323C1329" w14:textId="52A7C726" w:rsidR="00337B62" w:rsidRPr="00337B62" w:rsidRDefault="003B6BD6" w:rsidP="003B6BD6">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61165 - Реагент для лізису клітин крові ІВД</w:t>
            </w:r>
            <w:r w:rsidR="00337B62" w:rsidRPr="00337B62">
              <w:rPr>
                <w:rFonts w:ascii="Times New Roman" w:eastAsiaTheme="minorHAnsi" w:hAnsi="Times New Roman" w:cstheme="minorBidi"/>
                <w:color w:val="000000" w:themeColor="text1"/>
                <w:lang w:val="uk-UA" w:eastAsia="en-US"/>
              </w:rPr>
              <w:tab/>
            </w:r>
          </w:p>
          <w:p w14:paraId="45B7E42A" w14:textId="7E1C8A9B"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B8E8B0" w14:textId="14C9E6FA" w:rsidR="00337B62" w:rsidRPr="00337B62" w:rsidRDefault="003B6BD6" w:rsidP="0009660F">
            <w:pPr>
              <w:spacing w:after="160" w:line="259" w:lineRule="auto"/>
              <w:rPr>
                <w:rFonts w:ascii="Times New Roman" w:eastAsiaTheme="minorHAnsi" w:hAnsi="Times New Roman" w:cstheme="minorBidi"/>
                <w:color w:val="000000" w:themeColor="text1"/>
                <w:lang w:val="uk-UA" w:eastAsia="en-US"/>
              </w:rPr>
            </w:pPr>
            <w:proofErr w:type="spellStart"/>
            <w:r w:rsidRPr="00337B62">
              <w:rPr>
                <w:rFonts w:ascii="Times New Roman" w:eastAsiaTheme="minorHAnsi" w:hAnsi="Times New Roman" w:cstheme="minorBidi"/>
                <w:color w:val="000000" w:themeColor="text1"/>
                <w:lang w:val="uk-UA" w:eastAsia="en-US"/>
              </w:rPr>
              <w:t>Лізуючий</w:t>
            </w:r>
            <w:proofErr w:type="spellEnd"/>
            <w:r w:rsidRPr="00337B62">
              <w:rPr>
                <w:rFonts w:ascii="Times New Roman" w:eastAsiaTheme="minorHAnsi" w:hAnsi="Times New Roman" w:cstheme="minorBidi"/>
                <w:color w:val="000000" w:themeColor="text1"/>
                <w:lang w:val="uk-UA" w:eastAsia="en-US"/>
              </w:rPr>
              <w:t xml:space="preserve"> розчин, </w:t>
            </w:r>
            <w:r w:rsidRPr="000553AF">
              <w:rPr>
                <w:lang w:val="uk-UA"/>
              </w:rPr>
              <w:t>HGB</w:t>
            </w:r>
            <w:r w:rsidRPr="00337B62">
              <w:rPr>
                <w:rFonts w:ascii="Times New Roman" w:eastAsiaTheme="minorHAnsi" w:hAnsi="Times New Roman" w:cstheme="minorBidi"/>
                <w:color w:val="000000" w:themeColor="text1"/>
                <w:lang w:val="uk-UA" w:eastAsia="en-US"/>
              </w:rPr>
              <w:t xml:space="preserve"> фасування: 1літр.</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EFB2DA"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Призначення : для </w:t>
            </w:r>
            <w:proofErr w:type="spellStart"/>
            <w:r w:rsidRPr="003B6BD6">
              <w:rPr>
                <w:rFonts w:ascii="Times New Roman" w:hAnsi="Times New Roman" w:cs="Times New Roman"/>
                <w:spacing w:val="-1"/>
                <w:lang w:val="uk-UA"/>
              </w:rPr>
              <w:t>лізування</w:t>
            </w:r>
            <w:proofErr w:type="spellEnd"/>
            <w:r w:rsidRPr="003B6BD6">
              <w:rPr>
                <w:rFonts w:ascii="Times New Roman" w:hAnsi="Times New Roman" w:cs="Times New Roman"/>
                <w:lang w:val="uk-UA"/>
              </w:rPr>
              <w:t xml:space="preserve"> </w:t>
            </w:r>
            <w:r w:rsidRPr="003B6BD6">
              <w:rPr>
                <w:rFonts w:ascii="Times New Roman" w:hAnsi="Times New Roman" w:cs="Times New Roman"/>
                <w:spacing w:val="-1"/>
                <w:lang w:val="uk-UA"/>
              </w:rPr>
              <w:t>еритроцитів, щоб</w:t>
            </w:r>
            <w:r w:rsidRPr="003B6BD6">
              <w:rPr>
                <w:rFonts w:ascii="Times New Roman" w:hAnsi="Times New Roman" w:cs="Times New Roman"/>
                <w:spacing w:val="22"/>
                <w:lang w:val="uk-UA"/>
              </w:rPr>
              <w:t xml:space="preserve"> </w:t>
            </w:r>
            <w:r w:rsidRPr="003B6BD6">
              <w:rPr>
                <w:rFonts w:ascii="Times New Roman" w:hAnsi="Times New Roman" w:cs="Times New Roman"/>
                <w:spacing w:val="-1"/>
                <w:lang w:val="uk-UA"/>
              </w:rPr>
              <w:t>забезпечити</w:t>
            </w:r>
            <w:r w:rsidRPr="003B6BD6">
              <w:rPr>
                <w:rFonts w:ascii="Times New Roman" w:hAnsi="Times New Roman" w:cs="Times New Roman"/>
                <w:lang w:val="uk-UA"/>
              </w:rPr>
              <w:t xml:space="preserve"> </w:t>
            </w:r>
            <w:r w:rsidRPr="003B6BD6">
              <w:rPr>
                <w:rFonts w:ascii="Times New Roman" w:hAnsi="Times New Roman" w:cs="Times New Roman"/>
                <w:spacing w:val="-1"/>
                <w:lang w:val="uk-UA"/>
              </w:rPr>
              <w:t>точну</w:t>
            </w:r>
            <w:r w:rsidRPr="003B6BD6">
              <w:rPr>
                <w:rFonts w:ascii="Times New Roman" w:hAnsi="Times New Roman" w:cs="Times New Roman"/>
                <w:spacing w:val="-4"/>
                <w:lang w:val="uk-UA"/>
              </w:rPr>
              <w:t xml:space="preserve"> </w:t>
            </w:r>
            <w:r w:rsidRPr="003B6BD6">
              <w:rPr>
                <w:rFonts w:ascii="Times New Roman" w:hAnsi="Times New Roman" w:cs="Times New Roman"/>
                <w:spacing w:val="-1"/>
                <w:lang w:val="uk-UA"/>
              </w:rPr>
              <w:t>кількісну</w:t>
            </w:r>
            <w:r w:rsidRPr="003B6BD6">
              <w:rPr>
                <w:rFonts w:ascii="Times New Roman" w:hAnsi="Times New Roman" w:cs="Times New Roman"/>
                <w:spacing w:val="-4"/>
                <w:lang w:val="uk-UA"/>
              </w:rPr>
              <w:t xml:space="preserve"> </w:t>
            </w:r>
            <w:r w:rsidRPr="003B6BD6">
              <w:rPr>
                <w:rFonts w:ascii="Times New Roman" w:hAnsi="Times New Roman" w:cs="Times New Roman"/>
                <w:lang w:val="uk-UA"/>
              </w:rPr>
              <w:t>оцінку</w:t>
            </w:r>
            <w:r w:rsidRPr="003B6BD6">
              <w:rPr>
                <w:rFonts w:ascii="Times New Roman" w:hAnsi="Times New Roman" w:cs="Times New Roman"/>
                <w:spacing w:val="31"/>
                <w:lang w:val="uk-UA"/>
              </w:rPr>
              <w:t xml:space="preserve"> </w:t>
            </w:r>
            <w:r w:rsidRPr="003B6BD6">
              <w:rPr>
                <w:rFonts w:ascii="Times New Roman" w:hAnsi="Times New Roman" w:cs="Times New Roman"/>
                <w:spacing w:val="-1"/>
                <w:lang w:val="uk-UA"/>
              </w:rPr>
              <w:t>лейкоцитів</w:t>
            </w:r>
            <w:r w:rsidRPr="003B6BD6">
              <w:rPr>
                <w:rFonts w:ascii="Times New Roman" w:hAnsi="Times New Roman" w:cs="Times New Roman"/>
                <w:spacing w:val="-4"/>
                <w:lang w:val="uk-UA"/>
              </w:rPr>
              <w:t xml:space="preserve"> </w:t>
            </w:r>
            <w:r w:rsidRPr="003B6BD6">
              <w:rPr>
                <w:rFonts w:ascii="Times New Roman" w:hAnsi="Times New Roman" w:cs="Times New Roman"/>
                <w:lang w:val="uk-UA"/>
              </w:rPr>
              <w:t>і для</w:t>
            </w:r>
            <w:r w:rsidRPr="003B6BD6">
              <w:rPr>
                <w:rFonts w:ascii="Times New Roman" w:hAnsi="Times New Roman" w:cs="Times New Roman"/>
                <w:spacing w:val="-3"/>
                <w:lang w:val="uk-UA"/>
              </w:rPr>
              <w:t xml:space="preserve"> </w:t>
            </w:r>
            <w:r w:rsidRPr="003B6BD6">
              <w:rPr>
                <w:rFonts w:ascii="Times New Roman" w:hAnsi="Times New Roman" w:cs="Times New Roman"/>
                <w:spacing w:val="-1"/>
                <w:lang w:val="uk-UA"/>
              </w:rPr>
              <w:t>перетворення</w:t>
            </w:r>
            <w:r w:rsidRPr="003B6BD6">
              <w:rPr>
                <w:rFonts w:ascii="Times New Roman" w:hAnsi="Times New Roman" w:cs="Times New Roman"/>
                <w:spacing w:val="23"/>
                <w:lang w:val="uk-UA"/>
              </w:rPr>
              <w:t xml:space="preserve"> </w:t>
            </w:r>
            <w:r w:rsidRPr="003B6BD6">
              <w:rPr>
                <w:rFonts w:ascii="Times New Roman" w:hAnsi="Times New Roman" w:cs="Times New Roman"/>
                <w:spacing w:val="-1"/>
                <w:lang w:val="uk-UA"/>
              </w:rPr>
              <w:t>виділеного</w:t>
            </w:r>
            <w:r w:rsidRPr="003B6BD6">
              <w:rPr>
                <w:rFonts w:ascii="Times New Roman" w:hAnsi="Times New Roman" w:cs="Times New Roman"/>
                <w:lang w:val="uk-UA"/>
              </w:rPr>
              <w:t xml:space="preserve"> </w:t>
            </w:r>
            <w:r w:rsidRPr="003B6BD6">
              <w:rPr>
                <w:rFonts w:ascii="Times New Roman" w:hAnsi="Times New Roman" w:cs="Times New Roman"/>
                <w:spacing w:val="-1"/>
                <w:lang w:val="uk-UA"/>
              </w:rPr>
              <w:t>гемоглобіну</w:t>
            </w:r>
            <w:r w:rsidRPr="003B6BD6">
              <w:rPr>
                <w:rFonts w:ascii="Times New Roman" w:hAnsi="Times New Roman" w:cs="Times New Roman"/>
                <w:spacing w:val="-4"/>
                <w:lang w:val="uk-UA"/>
              </w:rPr>
              <w:t xml:space="preserve"> </w:t>
            </w:r>
            <w:r w:rsidRPr="003B6BD6">
              <w:rPr>
                <w:rFonts w:ascii="Times New Roman" w:hAnsi="Times New Roman" w:cs="Times New Roman"/>
                <w:lang w:val="uk-UA"/>
              </w:rPr>
              <w:t xml:space="preserve">для </w:t>
            </w:r>
            <w:r w:rsidRPr="003B6BD6">
              <w:rPr>
                <w:rFonts w:ascii="Times New Roman" w:hAnsi="Times New Roman" w:cs="Times New Roman"/>
                <w:spacing w:val="-1"/>
                <w:lang w:val="uk-UA"/>
              </w:rPr>
              <w:t>кількісного</w:t>
            </w:r>
            <w:r w:rsidRPr="003B6BD6">
              <w:rPr>
                <w:rFonts w:ascii="Times New Roman" w:hAnsi="Times New Roman" w:cs="Times New Roman"/>
                <w:spacing w:val="31"/>
                <w:lang w:val="uk-UA"/>
              </w:rPr>
              <w:t xml:space="preserve"> </w:t>
            </w:r>
            <w:r w:rsidRPr="003B6BD6">
              <w:rPr>
                <w:rFonts w:ascii="Times New Roman" w:hAnsi="Times New Roman" w:cs="Times New Roman"/>
                <w:spacing w:val="-1"/>
                <w:lang w:val="uk-UA"/>
              </w:rPr>
              <w:t>вимірювання</w:t>
            </w:r>
            <w:r w:rsidRPr="003B6BD6">
              <w:rPr>
                <w:rFonts w:ascii="Times New Roman" w:hAnsi="Times New Roman" w:cs="Times New Roman"/>
                <w:lang w:val="uk-UA"/>
              </w:rPr>
              <w:t xml:space="preserve"> в</w:t>
            </w:r>
            <w:r w:rsidRPr="003B6BD6">
              <w:rPr>
                <w:rFonts w:ascii="Times New Roman" w:hAnsi="Times New Roman" w:cs="Times New Roman"/>
                <w:spacing w:val="-1"/>
                <w:lang w:val="uk-UA"/>
              </w:rPr>
              <w:t xml:space="preserve"> автоматизованих</w:t>
            </w:r>
            <w:r w:rsidRPr="003B6BD6">
              <w:rPr>
                <w:rFonts w:ascii="Times New Roman" w:hAnsi="Times New Roman" w:cs="Times New Roman"/>
                <w:spacing w:val="29"/>
                <w:lang w:val="uk-UA"/>
              </w:rPr>
              <w:t xml:space="preserve"> </w:t>
            </w:r>
            <w:r w:rsidRPr="003B6BD6">
              <w:rPr>
                <w:rFonts w:ascii="Times New Roman" w:hAnsi="Times New Roman" w:cs="Times New Roman"/>
                <w:spacing w:val="-1"/>
                <w:lang w:val="uk-UA"/>
              </w:rPr>
              <w:t>гематологічних</w:t>
            </w:r>
            <w:r w:rsidRPr="003B6BD6">
              <w:rPr>
                <w:rFonts w:ascii="Times New Roman" w:hAnsi="Times New Roman" w:cs="Times New Roman"/>
                <w:lang w:val="uk-UA"/>
              </w:rPr>
              <w:t xml:space="preserve"> </w:t>
            </w:r>
            <w:r w:rsidRPr="003B6BD6">
              <w:rPr>
                <w:rFonts w:ascii="Times New Roman" w:hAnsi="Times New Roman" w:cs="Times New Roman"/>
                <w:spacing w:val="-1"/>
                <w:lang w:val="uk-UA"/>
              </w:rPr>
              <w:t>аналізаторах;</w:t>
            </w:r>
            <w:r w:rsidRPr="003B6BD6">
              <w:rPr>
                <w:rFonts w:ascii="Times New Roman" w:hAnsi="Times New Roman" w:cs="Times New Roman"/>
                <w:lang w:val="uk-UA"/>
              </w:rPr>
              <w:t xml:space="preserve">     </w:t>
            </w:r>
          </w:p>
          <w:p w14:paraId="43AD4AE8" w14:textId="77777777" w:rsidR="003B6BD6" w:rsidRPr="003B6BD6" w:rsidRDefault="003B6BD6" w:rsidP="003B6BD6">
            <w:pPr>
              <w:pStyle w:val="TableParagraph"/>
              <w:tabs>
                <w:tab w:val="right" w:pos="4311"/>
              </w:tabs>
              <w:kinsoku w:val="0"/>
              <w:overflowPunct w:val="0"/>
              <w:spacing w:line="230" w:lineRule="exact"/>
              <w:rPr>
                <w:sz w:val="22"/>
                <w:szCs w:val="22"/>
                <w:lang w:val="uk-UA"/>
              </w:rPr>
            </w:pPr>
            <w:r w:rsidRPr="003B6BD6">
              <w:rPr>
                <w:sz w:val="22"/>
                <w:szCs w:val="22"/>
                <w:lang w:val="uk-UA"/>
              </w:rPr>
              <w:t xml:space="preserve">Хімічний склад: </w:t>
            </w:r>
            <w:proofErr w:type="spellStart"/>
            <w:r w:rsidRPr="003B6BD6">
              <w:rPr>
                <w:spacing w:val="1"/>
                <w:sz w:val="22"/>
                <w:szCs w:val="22"/>
              </w:rPr>
              <w:t>Хлористий</w:t>
            </w:r>
            <w:proofErr w:type="spellEnd"/>
            <w:r w:rsidRPr="003B6BD6">
              <w:rPr>
                <w:sz w:val="22"/>
                <w:szCs w:val="22"/>
              </w:rPr>
              <w:t xml:space="preserve"> </w:t>
            </w:r>
            <w:proofErr w:type="spellStart"/>
            <w:r w:rsidRPr="003B6BD6">
              <w:rPr>
                <w:spacing w:val="1"/>
                <w:sz w:val="22"/>
                <w:szCs w:val="22"/>
              </w:rPr>
              <w:t>натрій</w:t>
            </w:r>
            <w:proofErr w:type="spellEnd"/>
            <w:r w:rsidRPr="003B6BD6">
              <w:rPr>
                <w:spacing w:val="1"/>
                <w:sz w:val="22"/>
                <w:szCs w:val="22"/>
                <w:lang w:val="uk-UA"/>
              </w:rPr>
              <w:t xml:space="preserve">, </w:t>
            </w:r>
          </w:p>
          <w:p w14:paraId="6A1F8DD4" w14:textId="77777777" w:rsidR="003B6BD6" w:rsidRPr="003B6BD6" w:rsidRDefault="003B6BD6" w:rsidP="003B6BD6">
            <w:pPr>
              <w:rPr>
                <w:rFonts w:ascii="Times New Roman" w:hAnsi="Times New Roman" w:cs="Times New Roman"/>
                <w:lang w:val="uk-UA"/>
              </w:rPr>
            </w:pPr>
            <w:proofErr w:type="spellStart"/>
            <w:r w:rsidRPr="003B6BD6">
              <w:rPr>
                <w:rFonts w:ascii="Times New Roman" w:hAnsi="Times New Roman" w:cs="Times New Roman"/>
              </w:rPr>
              <w:t>Четвертинна</w:t>
            </w:r>
            <w:proofErr w:type="spellEnd"/>
            <w:r w:rsidRPr="003B6BD6">
              <w:rPr>
                <w:rFonts w:ascii="Times New Roman" w:hAnsi="Times New Roman" w:cs="Times New Roman"/>
                <w:spacing w:val="-1"/>
              </w:rPr>
              <w:t xml:space="preserve"> </w:t>
            </w:r>
            <w:proofErr w:type="spellStart"/>
            <w:r w:rsidRPr="003B6BD6">
              <w:rPr>
                <w:rFonts w:ascii="Times New Roman" w:hAnsi="Times New Roman" w:cs="Times New Roman"/>
              </w:rPr>
              <w:t>амонієва</w:t>
            </w:r>
            <w:proofErr w:type="spellEnd"/>
            <w:r w:rsidRPr="003B6BD6">
              <w:rPr>
                <w:rFonts w:ascii="Times New Roman" w:hAnsi="Times New Roman" w:cs="Times New Roman"/>
                <w:spacing w:val="-1"/>
              </w:rPr>
              <w:t xml:space="preserve"> </w:t>
            </w:r>
            <w:proofErr w:type="spellStart"/>
            <w:r w:rsidRPr="003B6BD6">
              <w:rPr>
                <w:rFonts w:ascii="Times New Roman" w:hAnsi="Times New Roman" w:cs="Times New Roman"/>
                <w:spacing w:val="1"/>
              </w:rPr>
              <w:t>сіль</w:t>
            </w:r>
            <w:proofErr w:type="spellEnd"/>
            <w:r w:rsidRPr="003B6BD6">
              <w:rPr>
                <w:rFonts w:ascii="Times New Roman" w:hAnsi="Times New Roman" w:cs="Times New Roman"/>
                <w:spacing w:val="1"/>
                <w:lang w:val="uk-UA"/>
              </w:rPr>
              <w:t>;</w:t>
            </w:r>
            <w:r w:rsidRPr="003B6BD6">
              <w:rPr>
                <w:rFonts w:ascii="Times New Roman" w:hAnsi="Times New Roman" w:cs="Times New Roman"/>
                <w:lang w:val="uk-UA"/>
              </w:rPr>
              <w:t xml:space="preserve"> </w:t>
            </w:r>
          </w:p>
          <w:p w14:paraId="5790FF44"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Загальний термін придатності, місяців: 24;</w:t>
            </w:r>
          </w:p>
          <w:p w14:paraId="709DBA34"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Температура </w:t>
            </w:r>
            <w:proofErr w:type="spellStart"/>
            <w:r w:rsidRPr="003B6BD6">
              <w:rPr>
                <w:rFonts w:ascii="Times New Roman" w:hAnsi="Times New Roman" w:cs="Times New Roman"/>
                <w:lang w:val="uk-UA"/>
              </w:rPr>
              <w:t>зберігання,С</w:t>
            </w:r>
            <w:proofErr w:type="spellEnd"/>
            <w:r w:rsidRPr="003B6BD6">
              <w:rPr>
                <w:rFonts w:ascii="Times New Roman" w:hAnsi="Times New Roman" w:cs="Times New Roman"/>
                <w:lang w:val="uk-UA"/>
              </w:rPr>
              <w:t>:  4-35</w:t>
            </w:r>
          </w:p>
          <w:p w14:paraId="62C38213" w14:textId="6DFD494F" w:rsidR="00337B62" w:rsidRPr="00337B62" w:rsidRDefault="003B6BD6" w:rsidP="003B6BD6">
            <w:pPr>
              <w:spacing w:after="160" w:line="259" w:lineRule="auto"/>
              <w:jc w:val="both"/>
              <w:rPr>
                <w:rFonts w:ascii="Times New Roman" w:eastAsiaTheme="minorHAnsi" w:hAnsi="Times New Roman" w:cstheme="minorBidi"/>
                <w:color w:val="000000" w:themeColor="text1"/>
                <w:lang w:val="uk-UA" w:eastAsia="en-US"/>
              </w:rPr>
            </w:pPr>
            <w:r w:rsidRPr="003B6BD6">
              <w:rPr>
                <w:rFonts w:ascii="Times New Roman" w:hAnsi="Times New Roman" w:cs="Times New Roman"/>
                <w:lang w:val="uk-UA"/>
              </w:rPr>
              <w:t xml:space="preserve">Застосування: Гематологічний аналізатор </w:t>
            </w:r>
            <w:r w:rsidRPr="003B6BD6">
              <w:rPr>
                <w:rFonts w:ascii="Times New Roman" w:hAnsi="Times New Roman" w:cs="Times New Roman"/>
                <w:lang w:val="en-US"/>
              </w:rPr>
              <w:t>HTI</w:t>
            </w:r>
            <w:r w:rsidRPr="003B6BD6">
              <w:rPr>
                <w:rFonts w:ascii="Times New Roman" w:hAnsi="Times New Roman" w:cs="Times New Roman"/>
                <w:lang w:val="uk-UA"/>
              </w:rPr>
              <w:t xml:space="preserve"> </w:t>
            </w:r>
            <w:proofErr w:type="spellStart"/>
            <w:r w:rsidRPr="003B6BD6">
              <w:rPr>
                <w:rFonts w:ascii="Times New Roman" w:hAnsi="Times New Roman" w:cs="Times New Roman"/>
                <w:lang w:val="en-US"/>
              </w:rPr>
              <w:t>MicroCC</w:t>
            </w:r>
            <w:proofErr w:type="spellEnd"/>
            <w:r w:rsidRPr="003B6BD6">
              <w:rPr>
                <w:rFonts w:ascii="Times New Roman" w:hAnsi="Times New Roman" w:cs="Times New Roman"/>
                <w:lang w:val="uk-UA"/>
              </w:rPr>
              <w:t xml:space="preserve">-25 </w:t>
            </w:r>
            <w:r w:rsidRPr="003B6BD6">
              <w:rPr>
                <w:rFonts w:ascii="Times New Roman" w:hAnsi="Times New Roman" w:cs="Times New Roman"/>
                <w:lang w:val="en-US"/>
              </w:rPr>
              <w:t>Plus</w:t>
            </w:r>
            <w:r w:rsidRPr="003B6BD6">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14:paraId="01620074" w14:textId="77777777" w:rsidR="00337B62" w:rsidRPr="00337B62" w:rsidRDefault="00337B62" w:rsidP="0009660F">
            <w:pPr>
              <w:spacing w:after="160" w:line="259" w:lineRule="auto"/>
              <w:jc w:val="center"/>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шт.</w:t>
            </w:r>
          </w:p>
        </w:tc>
        <w:tc>
          <w:tcPr>
            <w:tcW w:w="851" w:type="dxa"/>
            <w:tcBorders>
              <w:top w:val="single" w:sz="4" w:space="0" w:color="auto"/>
              <w:left w:val="single" w:sz="4" w:space="0" w:color="auto"/>
              <w:bottom w:val="single" w:sz="4" w:space="0" w:color="auto"/>
              <w:right w:val="single" w:sz="4" w:space="0" w:color="auto"/>
            </w:tcBorders>
          </w:tcPr>
          <w:p w14:paraId="27B804AF" w14:textId="2CF27529" w:rsidR="00337B62" w:rsidRPr="00337B62" w:rsidRDefault="0075503E" w:rsidP="003B6BD6">
            <w:pPr>
              <w:spacing w:after="160" w:line="259" w:lineRule="auto"/>
              <w:rPr>
                <w:rFonts w:ascii="Times New Roman" w:eastAsiaTheme="minorHAnsi" w:hAnsi="Times New Roman" w:cstheme="minorBidi"/>
                <w:color w:val="000000" w:themeColor="text1"/>
                <w:lang w:val="uk-UA" w:eastAsia="en-US"/>
              </w:rPr>
            </w:pPr>
            <w:r>
              <w:rPr>
                <w:rFonts w:ascii="Times New Roman" w:eastAsiaTheme="minorHAnsi" w:hAnsi="Times New Roman" w:cstheme="minorBidi"/>
                <w:color w:val="000000" w:themeColor="text1"/>
                <w:lang w:val="uk-UA" w:eastAsia="en-US"/>
              </w:rPr>
              <w:t>35</w:t>
            </w:r>
          </w:p>
        </w:tc>
      </w:tr>
      <w:tr w:rsidR="00337B62" w:rsidRPr="00337B62" w14:paraId="11602FAF" w14:textId="77777777" w:rsidTr="003015E2">
        <w:tblPrEx>
          <w:tblBorders>
            <w:top w:val="single" w:sz="4" w:space="0" w:color="auto"/>
            <w:left w:val="single" w:sz="4" w:space="0" w:color="auto"/>
            <w:bottom w:val="single" w:sz="4" w:space="0" w:color="auto"/>
            <w:insideH w:val="single" w:sz="4" w:space="0" w:color="auto"/>
            <w:insideV w:val="single" w:sz="4" w:space="0" w:color="auto"/>
          </w:tblBorders>
        </w:tblPrEx>
        <w:trPr>
          <w:trHeight w:val="2616"/>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A0BBC24" w14:textId="77777777" w:rsidR="00337B62" w:rsidRPr="00337B62" w:rsidRDefault="00337B62" w:rsidP="0009660F">
            <w:pPr>
              <w:spacing w:after="160" w:line="259" w:lineRule="auto"/>
              <w:jc w:val="center"/>
              <w:rPr>
                <w:rFonts w:ascii="Times New Roman" w:eastAsiaTheme="minorHAnsi" w:hAnsi="Times New Roman" w:cstheme="minorBidi"/>
                <w:b/>
                <w:color w:val="000000" w:themeColor="text1"/>
                <w:lang w:val="uk-UA" w:eastAsia="en-US"/>
              </w:rPr>
            </w:pPr>
            <w:r w:rsidRPr="00337B62">
              <w:rPr>
                <w:rFonts w:ascii="Times New Roman" w:eastAsiaTheme="minorHAnsi" w:hAnsi="Times New Roman" w:cstheme="minorBidi"/>
                <w:b/>
                <w:color w:val="000000" w:themeColor="text1"/>
                <w:lang w:val="uk-UA" w:eastAsia="en-US"/>
              </w:rPr>
              <w:lastRenderedPageBreak/>
              <w:t>5</w:t>
            </w:r>
          </w:p>
        </w:tc>
        <w:tc>
          <w:tcPr>
            <w:tcW w:w="1531" w:type="dxa"/>
            <w:tcBorders>
              <w:top w:val="single" w:sz="4" w:space="0" w:color="auto"/>
              <w:left w:val="single" w:sz="4" w:space="0" w:color="auto"/>
              <w:bottom w:val="single" w:sz="4" w:space="0" w:color="auto"/>
              <w:right w:val="single" w:sz="4" w:space="0" w:color="auto"/>
            </w:tcBorders>
          </w:tcPr>
          <w:p w14:paraId="3F3D860C"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p>
          <w:p w14:paraId="364C5373"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p>
          <w:p w14:paraId="292A3B7F" w14:textId="77777777" w:rsidR="00337B62" w:rsidRPr="00337B62" w:rsidRDefault="00337B62" w:rsidP="0009660F">
            <w:pPr>
              <w:spacing w:after="160" w:line="259" w:lineRule="auto"/>
              <w:rPr>
                <w:rFonts w:ascii="Times New Roman" w:eastAsiaTheme="minorHAnsi" w:hAnsi="Times New Roman" w:cstheme="minorBidi"/>
                <w:color w:val="000000" w:themeColor="text1"/>
                <w:lang w:val="uk-UA" w:eastAsia="en-US"/>
              </w:rPr>
            </w:pPr>
            <w:r w:rsidRPr="00337B62">
              <w:rPr>
                <w:rFonts w:ascii="Times New Roman" w:eastAsiaTheme="minorHAnsi" w:hAnsi="Times New Roman" w:cstheme="minorBidi"/>
                <w:color w:val="000000" w:themeColor="text1"/>
                <w:lang w:val="uk-UA" w:eastAsia="en-US"/>
              </w:rPr>
              <w:t>55866 - Підрахунок клітин крові IVD,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392D02" w14:textId="094DAE70" w:rsidR="00337B62" w:rsidRPr="00337B62" w:rsidRDefault="003B6BD6" w:rsidP="0009660F">
            <w:pPr>
              <w:spacing w:after="160" w:line="259" w:lineRule="auto"/>
              <w:rPr>
                <w:rFonts w:ascii="Times New Roman" w:eastAsiaTheme="minorHAnsi" w:hAnsi="Times New Roman" w:cs="Times New Roman"/>
                <w:color w:val="000000" w:themeColor="text1"/>
                <w:lang w:val="uk-UA" w:eastAsia="en-US"/>
              </w:rPr>
            </w:pPr>
            <w:r w:rsidRPr="003B6BD6">
              <w:rPr>
                <w:rFonts w:ascii="Times New Roman" w:hAnsi="Times New Roman" w:cs="Times New Roman"/>
                <w:lang w:val="uk-UA"/>
              </w:rPr>
              <w:t xml:space="preserve">Матеріал контролю гематологічний атестований багато параметричний </w:t>
            </w:r>
            <w:proofErr w:type="spellStart"/>
            <w:r w:rsidRPr="003B6BD6">
              <w:rPr>
                <w:rFonts w:ascii="Times New Roman" w:hAnsi="Times New Roman" w:cs="Times New Roman"/>
                <w:lang w:val="uk-UA"/>
              </w:rPr>
              <w:t>Para</w:t>
            </w:r>
            <w:proofErr w:type="spellEnd"/>
            <w:r w:rsidRPr="003B6BD6">
              <w:rPr>
                <w:rFonts w:ascii="Times New Roman" w:hAnsi="Times New Roman" w:cs="Times New Roman"/>
                <w:lang w:val="uk-UA"/>
              </w:rPr>
              <w:t xml:space="preserve"> 12 </w:t>
            </w:r>
            <w:proofErr w:type="spellStart"/>
            <w:r w:rsidRPr="003B6BD6">
              <w:rPr>
                <w:rFonts w:ascii="Times New Roman" w:hAnsi="Times New Roman" w:cs="Times New Roman"/>
                <w:lang w:val="uk-UA"/>
              </w:rPr>
              <w:t>Plus</w:t>
            </w:r>
            <w:proofErr w:type="spellEnd"/>
            <w:r w:rsidRPr="003B6BD6">
              <w:rPr>
                <w:rFonts w:ascii="Times New Roman" w:hAnsi="Times New Roman" w:cs="Times New Roman"/>
                <w:lang w:val="uk-UA"/>
              </w:rPr>
              <w:t>: 4 x 3.0 мл (4 Норма)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AF96426"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Призначення :Для оцінки точності та достовірності результатів, отриманих на гематологічних аналізаторах.</w:t>
            </w:r>
            <w:r w:rsidRPr="003B6BD6">
              <w:rPr>
                <w:rFonts w:ascii="Times New Roman" w:hAnsi="Times New Roman" w:cs="Times New Roman"/>
                <w:lang w:val="uk-UA"/>
              </w:rPr>
              <w:br/>
              <w:t>Об’єм фасування: 4 x 3.0 мл;</w:t>
            </w:r>
          </w:p>
          <w:p w14:paraId="5C83E257" w14:textId="77777777" w:rsidR="003B6BD6" w:rsidRPr="003B6BD6" w:rsidRDefault="003B6BD6" w:rsidP="003B6BD6">
            <w:pPr>
              <w:rPr>
                <w:rFonts w:ascii="Times New Roman" w:hAnsi="Times New Roman" w:cs="Times New Roman"/>
                <w:lang w:val="uk-UA"/>
              </w:rPr>
            </w:pPr>
            <w:r w:rsidRPr="003B6BD6">
              <w:rPr>
                <w:rFonts w:ascii="Times New Roman" w:hAnsi="Times New Roman" w:cs="Times New Roman"/>
                <w:lang w:val="uk-UA"/>
              </w:rPr>
              <w:t xml:space="preserve">Температура </w:t>
            </w:r>
            <w:proofErr w:type="spellStart"/>
            <w:r w:rsidRPr="003B6BD6">
              <w:rPr>
                <w:rFonts w:ascii="Times New Roman" w:hAnsi="Times New Roman" w:cs="Times New Roman"/>
                <w:lang w:val="uk-UA"/>
              </w:rPr>
              <w:t>зберігання,С</w:t>
            </w:r>
            <w:proofErr w:type="spellEnd"/>
            <w:r w:rsidRPr="003B6BD6">
              <w:rPr>
                <w:rFonts w:ascii="Times New Roman" w:hAnsi="Times New Roman" w:cs="Times New Roman"/>
                <w:lang w:val="uk-UA"/>
              </w:rPr>
              <w:t>- 2-10;</w:t>
            </w:r>
          </w:p>
          <w:p w14:paraId="30809692" w14:textId="4A8F09F5" w:rsidR="00337B62" w:rsidRPr="00337B62" w:rsidRDefault="003B6BD6" w:rsidP="003B6BD6">
            <w:pPr>
              <w:spacing w:after="160" w:line="259" w:lineRule="auto"/>
              <w:jc w:val="both"/>
              <w:rPr>
                <w:rFonts w:ascii="Times New Roman" w:eastAsiaTheme="minorHAnsi" w:hAnsi="Times New Roman" w:cstheme="minorBidi"/>
                <w:color w:val="000000" w:themeColor="text1"/>
                <w:lang w:val="uk-UA" w:eastAsia="en-US"/>
              </w:rPr>
            </w:pPr>
            <w:r w:rsidRPr="003B6BD6">
              <w:rPr>
                <w:rFonts w:ascii="Times New Roman" w:hAnsi="Times New Roman" w:cs="Times New Roman"/>
                <w:lang w:val="uk-UA"/>
              </w:rPr>
              <w:t xml:space="preserve">Наявність у паспорті атестованих значень: для </w:t>
            </w:r>
            <w:r w:rsidRPr="003B6BD6">
              <w:rPr>
                <w:rFonts w:ascii="Times New Roman" w:hAnsi="Times New Roman" w:cs="Times New Roman"/>
                <w:lang w:val="en-US"/>
              </w:rPr>
              <w:t>HTI</w:t>
            </w:r>
            <w:r w:rsidRPr="003B6BD6">
              <w:rPr>
                <w:rFonts w:ascii="Times New Roman" w:hAnsi="Times New Roman" w:cs="Times New Roman"/>
              </w:rPr>
              <w:t xml:space="preserve"> </w:t>
            </w:r>
            <w:proofErr w:type="spellStart"/>
            <w:r w:rsidRPr="003B6BD6">
              <w:rPr>
                <w:rFonts w:ascii="Times New Roman" w:hAnsi="Times New Roman" w:cs="Times New Roman"/>
                <w:lang w:val="uk-UA"/>
              </w:rPr>
              <w:t>MicroCC</w:t>
            </w:r>
            <w:proofErr w:type="spellEnd"/>
            <w:r w:rsidRPr="003B6BD6">
              <w:rPr>
                <w:rFonts w:ascii="Times New Roman" w:hAnsi="Times New Roman" w:cs="Times New Roman"/>
              </w:rPr>
              <w:t>-</w:t>
            </w:r>
            <w:r w:rsidRPr="003B6BD6">
              <w:rPr>
                <w:rFonts w:ascii="Times New Roman" w:hAnsi="Times New Roman" w:cs="Times New Roman"/>
                <w:lang w:val="uk-UA"/>
              </w:rPr>
              <w:t>2</w:t>
            </w:r>
            <w:r w:rsidRPr="003B6BD6">
              <w:rPr>
                <w:rFonts w:ascii="Times New Roman" w:hAnsi="Times New Roman" w:cs="Times New Roman"/>
              </w:rPr>
              <w:t>5</w:t>
            </w:r>
            <w:r w:rsidRPr="003B6BD6">
              <w:rPr>
                <w:rFonts w:ascii="Times New Roman" w:hAnsi="Times New Roman" w:cs="Times New Roman"/>
                <w:lang w:val="uk-UA"/>
              </w:rPr>
              <w:t xml:space="preserve"> </w:t>
            </w:r>
            <w:proofErr w:type="spellStart"/>
            <w:r w:rsidRPr="003B6BD6">
              <w:rPr>
                <w:rFonts w:ascii="Times New Roman" w:hAnsi="Times New Roman" w:cs="Times New Roman"/>
                <w:lang w:val="uk-UA"/>
              </w:rPr>
              <w:t>Plus</w:t>
            </w:r>
            <w:proofErr w:type="spellEnd"/>
            <w:r w:rsidRPr="00584D00">
              <w:rPr>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14:paraId="501D27A5" w14:textId="569CBE86" w:rsidR="00337B62" w:rsidRPr="00337B62" w:rsidRDefault="003B6BD6" w:rsidP="003B6BD6">
            <w:pPr>
              <w:spacing w:after="160" w:line="259" w:lineRule="auto"/>
              <w:rPr>
                <w:rFonts w:ascii="Times New Roman" w:eastAsiaTheme="minorHAnsi" w:hAnsi="Times New Roman" w:cstheme="minorBidi"/>
                <w:color w:val="000000" w:themeColor="text1"/>
                <w:lang w:val="uk-UA" w:eastAsia="en-US"/>
              </w:rPr>
            </w:pPr>
            <w:proofErr w:type="spellStart"/>
            <w:r>
              <w:rPr>
                <w:rFonts w:ascii="Times New Roman" w:eastAsiaTheme="minorHAnsi" w:hAnsi="Times New Roman" w:cstheme="minorBidi"/>
                <w:color w:val="000000" w:themeColor="text1"/>
                <w:lang w:val="uk-UA" w:eastAsia="en-US"/>
              </w:rPr>
              <w:t>Уп</w:t>
            </w:r>
            <w:proofErr w:type="spellEnd"/>
            <w:r>
              <w:rPr>
                <w:rFonts w:ascii="Times New Roman" w:eastAsiaTheme="minorHAnsi" w:hAnsi="Times New Roman" w:cstheme="minorBidi"/>
                <w:color w:val="000000" w:themeColor="text1"/>
                <w:lang w:val="uk-UA" w:eastAsia="en-US"/>
              </w:rPr>
              <w:t>.</w:t>
            </w:r>
          </w:p>
        </w:tc>
        <w:tc>
          <w:tcPr>
            <w:tcW w:w="851" w:type="dxa"/>
            <w:tcBorders>
              <w:top w:val="single" w:sz="4" w:space="0" w:color="auto"/>
              <w:left w:val="single" w:sz="4" w:space="0" w:color="auto"/>
              <w:bottom w:val="single" w:sz="4" w:space="0" w:color="auto"/>
              <w:right w:val="single" w:sz="4" w:space="0" w:color="auto"/>
            </w:tcBorders>
          </w:tcPr>
          <w:p w14:paraId="0986BF29" w14:textId="5817C5C1" w:rsidR="00337B62" w:rsidRPr="00337B62" w:rsidRDefault="0075503E" w:rsidP="0009660F">
            <w:pPr>
              <w:spacing w:after="160" w:line="259" w:lineRule="auto"/>
              <w:jc w:val="center"/>
              <w:rPr>
                <w:rFonts w:ascii="Times New Roman" w:eastAsiaTheme="minorHAnsi" w:hAnsi="Times New Roman" w:cstheme="minorBidi"/>
                <w:color w:val="000000" w:themeColor="text1"/>
                <w:lang w:val="uk-UA" w:eastAsia="en-US"/>
              </w:rPr>
            </w:pPr>
            <w:r>
              <w:rPr>
                <w:rFonts w:ascii="Times New Roman" w:eastAsiaTheme="minorHAnsi" w:hAnsi="Times New Roman" w:cstheme="minorBidi"/>
                <w:color w:val="000000" w:themeColor="text1"/>
                <w:lang w:val="uk-UA" w:eastAsia="en-US"/>
              </w:rPr>
              <w:t>3</w:t>
            </w:r>
          </w:p>
        </w:tc>
      </w:tr>
    </w:tbl>
    <w:p w14:paraId="42660A1B" w14:textId="5F9E785C" w:rsidR="00337B62" w:rsidRDefault="00337B62" w:rsidP="00F85B95">
      <w:pPr>
        <w:spacing w:line="240" w:lineRule="auto"/>
        <w:ind w:firstLine="567"/>
        <w:jc w:val="both"/>
        <w:rPr>
          <w:rFonts w:ascii="Times New Roman" w:eastAsia="Times New Roman" w:hAnsi="Times New Roman" w:cs="Times New Roman"/>
          <w:b/>
          <w:bCs/>
          <w:i/>
          <w:iCs/>
          <w:u w:val="single"/>
          <w:lang w:val="uk-UA" w:eastAsia="uk-UA"/>
        </w:rPr>
      </w:pPr>
    </w:p>
    <w:p w14:paraId="68527D13" w14:textId="6A75BF2A" w:rsidR="00AD7E74" w:rsidRPr="00760760" w:rsidRDefault="00AD7E74" w:rsidP="003015E2">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b/>
          <w:bCs/>
          <w:i/>
          <w:iCs/>
          <w:u w:val="single"/>
          <w:lang w:val="uk-UA" w:eastAsia="uk-UA"/>
        </w:rPr>
        <w:t>Примітка</w:t>
      </w:r>
      <w:r w:rsidRPr="00760760">
        <w:rPr>
          <w:rFonts w:ascii="Times New Roman" w:eastAsia="Times New Roman" w:hAnsi="Times New Roman" w:cs="Times New Roman"/>
          <w:b/>
          <w:bCs/>
          <w:i/>
          <w:iCs/>
          <w:lang w:val="uk-UA" w:eastAsia="uk-UA"/>
        </w:rPr>
        <w:t>:</w:t>
      </w:r>
      <w:r w:rsidRPr="00760760">
        <w:rPr>
          <w:rFonts w:ascii="Times New Roman" w:eastAsia="Times New Roman" w:hAnsi="Times New Roman" w:cs="Times New Roman"/>
          <w:i/>
          <w:iCs/>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8527D14" w14:textId="77777777" w:rsidR="00AD7E74" w:rsidRPr="00760760" w:rsidRDefault="00AD7E74" w:rsidP="00AD7E74">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68527D15" w14:textId="77777777" w:rsidR="00C23814" w:rsidRDefault="00AD7E74" w:rsidP="00760760">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68527D16" w14:textId="77777777" w:rsidR="00C23814" w:rsidRPr="00C23814" w:rsidRDefault="00C23814" w:rsidP="00C23814">
      <w:pPr>
        <w:rPr>
          <w:rFonts w:ascii="Times New Roman" w:eastAsia="Times New Roman" w:hAnsi="Times New Roman" w:cs="Times New Roman"/>
          <w:lang w:val="uk-UA" w:eastAsia="uk-UA"/>
        </w:rPr>
      </w:pPr>
    </w:p>
    <w:p w14:paraId="68527D17" w14:textId="77777777" w:rsidR="00962670" w:rsidRPr="00BD3F6C" w:rsidRDefault="00962670" w:rsidP="00BD3F6C">
      <w:pPr>
        <w:tabs>
          <w:tab w:val="left" w:pos="3531"/>
        </w:tabs>
        <w:rPr>
          <w:rFonts w:ascii="Times New Roman" w:hAnsi="Times New Roman" w:cs="Times New Roman"/>
          <w:lang w:val="uk-UA"/>
        </w:rPr>
      </w:pPr>
    </w:p>
    <w:sectPr w:rsidR="00962670" w:rsidRPr="00BD3F6C" w:rsidSect="009D0D43">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0690635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91156">
    <w:abstractNumId w:val="9"/>
  </w:num>
  <w:num w:numId="3" w16cid:durableId="1601722462">
    <w:abstractNumId w:val="12"/>
  </w:num>
  <w:num w:numId="4" w16cid:durableId="378014581">
    <w:abstractNumId w:val="3"/>
  </w:num>
  <w:num w:numId="5" w16cid:durableId="124202607">
    <w:abstractNumId w:val="6"/>
  </w:num>
  <w:num w:numId="6" w16cid:durableId="1276592348">
    <w:abstractNumId w:val="1"/>
  </w:num>
  <w:num w:numId="7" w16cid:durableId="2055537400">
    <w:abstractNumId w:val="2"/>
  </w:num>
  <w:num w:numId="8" w16cid:durableId="1661696646">
    <w:abstractNumId w:val="4"/>
  </w:num>
  <w:num w:numId="9" w16cid:durableId="117114606">
    <w:abstractNumId w:val="0"/>
  </w:num>
  <w:num w:numId="10" w16cid:durableId="1417358747">
    <w:abstractNumId w:val="5"/>
  </w:num>
  <w:num w:numId="11" w16cid:durableId="211771481">
    <w:abstractNumId w:val="7"/>
  </w:num>
  <w:num w:numId="12" w16cid:durableId="94982893">
    <w:abstractNumId w:val="10"/>
  </w:num>
  <w:num w:numId="13" w16cid:durableId="973826745">
    <w:abstractNumId w:val="11"/>
  </w:num>
  <w:num w:numId="14" w16cid:durableId="376853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1F68"/>
    <w:rsid w:val="0001023A"/>
    <w:rsid w:val="0002691E"/>
    <w:rsid w:val="0003096B"/>
    <w:rsid w:val="00043B1C"/>
    <w:rsid w:val="00055071"/>
    <w:rsid w:val="0005657F"/>
    <w:rsid w:val="00061A01"/>
    <w:rsid w:val="000623CF"/>
    <w:rsid w:val="00063F57"/>
    <w:rsid w:val="00076A0E"/>
    <w:rsid w:val="00076A9D"/>
    <w:rsid w:val="00077AE3"/>
    <w:rsid w:val="0008593E"/>
    <w:rsid w:val="000A04D3"/>
    <w:rsid w:val="000A26A5"/>
    <w:rsid w:val="000B0202"/>
    <w:rsid w:val="000C1436"/>
    <w:rsid w:val="000D2B30"/>
    <w:rsid w:val="000D3278"/>
    <w:rsid w:val="000D3E44"/>
    <w:rsid w:val="000D7D50"/>
    <w:rsid w:val="000E1747"/>
    <w:rsid w:val="000E569C"/>
    <w:rsid w:val="000F2D45"/>
    <w:rsid w:val="00102735"/>
    <w:rsid w:val="00107923"/>
    <w:rsid w:val="00111AF1"/>
    <w:rsid w:val="001175C6"/>
    <w:rsid w:val="0012504E"/>
    <w:rsid w:val="00150CC8"/>
    <w:rsid w:val="00161F55"/>
    <w:rsid w:val="00195D92"/>
    <w:rsid w:val="001A0840"/>
    <w:rsid w:val="001A1D64"/>
    <w:rsid w:val="001A5C54"/>
    <w:rsid w:val="001F5709"/>
    <w:rsid w:val="001F66A3"/>
    <w:rsid w:val="002047CF"/>
    <w:rsid w:val="00216738"/>
    <w:rsid w:val="002171B2"/>
    <w:rsid w:val="00224FF8"/>
    <w:rsid w:val="002429A0"/>
    <w:rsid w:val="00245DE1"/>
    <w:rsid w:val="00267EA7"/>
    <w:rsid w:val="00275F1F"/>
    <w:rsid w:val="0027785E"/>
    <w:rsid w:val="002A68A5"/>
    <w:rsid w:val="002A75A5"/>
    <w:rsid w:val="002B5955"/>
    <w:rsid w:val="002C0F35"/>
    <w:rsid w:val="002D5D6F"/>
    <w:rsid w:val="002D73D0"/>
    <w:rsid w:val="002F6954"/>
    <w:rsid w:val="003015E2"/>
    <w:rsid w:val="00302282"/>
    <w:rsid w:val="00304150"/>
    <w:rsid w:val="00305396"/>
    <w:rsid w:val="0030651E"/>
    <w:rsid w:val="0031135E"/>
    <w:rsid w:val="00321908"/>
    <w:rsid w:val="00337B62"/>
    <w:rsid w:val="0034273B"/>
    <w:rsid w:val="00345076"/>
    <w:rsid w:val="0035431E"/>
    <w:rsid w:val="003658D1"/>
    <w:rsid w:val="00365B1B"/>
    <w:rsid w:val="0037213C"/>
    <w:rsid w:val="003908AF"/>
    <w:rsid w:val="00393B9D"/>
    <w:rsid w:val="003A2282"/>
    <w:rsid w:val="003B6BD6"/>
    <w:rsid w:val="003C1F51"/>
    <w:rsid w:val="003D4B05"/>
    <w:rsid w:val="003E2C60"/>
    <w:rsid w:val="003E4A18"/>
    <w:rsid w:val="003E72DB"/>
    <w:rsid w:val="003F1679"/>
    <w:rsid w:val="004028C9"/>
    <w:rsid w:val="00413E07"/>
    <w:rsid w:val="00416820"/>
    <w:rsid w:val="00420FC4"/>
    <w:rsid w:val="004216F2"/>
    <w:rsid w:val="00422413"/>
    <w:rsid w:val="004311C4"/>
    <w:rsid w:val="00441DE0"/>
    <w:rsid w:val="0046549A"/>
    <w:rsid w:val="00480104"/>
    <w:rsid w:val="004828F9"/>
    <w:rsid w:val="00485293"/>
    <w:rsid w:val="0048529E"/>
    <w:rsid w:val="00486A78"/>
    <w:rsid w:val="004A04E0"/>
    <w:rsid w:val="004A0C82"/>
    <w:rsid w:val="004A353E"/>
    <w:rsid w:val="004A4B0F"/>
    <w:rsid w:val="004A6FFA"/>
    <w:rsid w:val="004B286A"/>
    <w:rsid w:val="004B4F81"/>
    <w:rsid w:val="004B780C"/>
    <w:rsid w:val="004B7CBA"/>
    <w:rsid w:val="004D06FE"/>
    <w:rsid w:val="004E23F2"/>
    <w:rsid w:val="004E2BDB"/>
    <w:rsid w:val="004E5E54"/>
    <w:rsid w:val="005048A3"/>
    <w:rsid w:val="005075A5"/>
    <w:rsid w:val="00510DB8"/>
    <w:rsid w:val="005200F2"/>
    <w:rsid w:val="00521BD3"/>
    <w:rsid w:val="005264BB"/>
    <w:rsid w:val="00543C98"/>
    <w:rsid w:val="0055255F"/>
    <w:rsid w:val="00553824"/>
    <w:rsid w:val="00560EBE"/>
    <w:rsid w:val="00562869"/>
    <w:rsid w:val="0057582E"/>
    <w:rsid w:val="00580BF0"/>
    <w:rsid w:val="00593BE2"/>
    <w:rsid w:val="00596F92"/>
    <w:rsid w:val="005B064A"/>
    <w:rsid w:val="005B3B88"/>
    <w:rsid w:val="005B6C4B"/>
    <w:rsid w:val="005C045F"/>
    <w:rsid w:val="005C460D"/>
    <w:rsid w:val="005D0FC8"/>
    <w:rsid w:val="005D5307"/>
    <w:rsid w:val="005E08F6"/>
    <w:rsid w:val="005E32F5"/>
    <w:rsid w:val="005F0037"/>
    <w:rsid w:val="005F37C1"/>
    <w:rsid w:val="00615AAA"/>
    <w:rsid w:val="0063398B"/>
    <w:rsid w:val="0063759F"/>
    <w:rsid w:val="00641D8D"/>
    <w:rsid w:val="00642531"/>
    <w:rsid w:val="0065107A"/>
    <w:rsid w:val="00666E2B"/>
    <w:rsid w:val="006711EC"/>
    <w:rsid w:val="00683DE3"/>
    <w:rsid w:val="006879A1"/>
    <w:rsid w:val="006A090B"/>
    <w:rsid w:val="006A78FB"/>
    <w:rsid w:val="006B5ECA"/>
    <w:rsid w:val="006C1AA6"/>
    <w:rsid w:val="006C5BAF"/>
    <w:rsid w:val="006C734B"/>
    <w:rsid w:val="006D4792"/>
    <w:rsid w:val="006E20B9"/>
    <w:rsid w:val="006F1EEB"/>
    <w:rsid w:val="00701016"/>
    <w:rsid w:val="00726D7C"/>
    <w:rsid w:val="0072795B"/>
    <w:rsid w:val="0073420F"/>
    <w:rsid w:val="00743E6C"/>
    <w:rsid w:val="00746323"/>
    <w:rsid w:val="0075503E"/>
    <w:rsid w:val="00760760"/>
    <w:rsid w:val="007817C0"/>
    <w:rsid w:val="007A2B48"/>
    <w:rsid w:val="007A3DD4"/>
    <w:rsid w:val="007A634C"/>
    <w:rsid w:val="007B4492"/>
    <w:rsid w:val="007B7B94"/>
    <w:rsid w:val="007C174F"/>
    <w:rsid w:val="007C251A"/>
    <w:rsid w:val="007C42A2"/>
    <w:rsid w:val="007C6B4D"/>
    <w:rsid w:val="007E5C86"/>
    <w:rsid w:val="007F2419"/>
    <w:rsid w:val="00800A3C"/>
    <w:rsid w:val="00817975"/>
    <w:rsid w:val="008230DD"/>
    <w:rsid w:val="0083440F"/>
    <w:rsid w:val="00834C9B"/>
    <w:rsid w:val="008360B1"/>
    <w:rsid w:val="008508B8"/>
    <w:rsid w:val="008600A9"/>
    <w:rsid w:val="00862D5E"/>
    <w:rsid w:val="00863698"/>
    <w:rsid w:val="00864BFA"/>
    <w:rsid w:val="00866F86"/>
    <w:rsid w:val="00870D14"/>
    <w:rsid w:val="00873D83"/>
    <w:rsid w:val="0088091F"/>
    <w:rsid w:val="008860E6"/>
    <w:rsid w:val="00887CFC"/>
    <w:rsid w:val="008916B0"/>
    <w:rsid w:val="00892E7C"/>
    <w:rsid w:val="00894CEC"/>
    <w:rsid w:val="008A165B"/>
    <w:rsid w:val="008A3FFB"/>
    <w:rsid w:val="008B2EA7"/>
    <w:rsid w:val="008C44BB"/>
    <w:rsid w:val="008C6345"/>
    <w:rsid w:val="008D06FE"/>
    <w:rsid w:val="008E4DF4"/>
    <w:rsid w:val="00903AC3"/>
    <w:rsid w:val="009043BE"/>
    <w:rsid w:val="00906279"/>
    <w:rsid w:val="0091060B"/>
    <w:rsid w:val="009220D4"/>
    <w:rsid w:val="0094534B"/>
    <w:rsid w:val="00945969"/>
    <w:rsid w:val="00945F15"/>
    <w:rsid w:val="00950E29"/>
    <w:rsid w:val="00962670"/>
    <w:rsid w:val="00972951"/>
    <w:rsid w:val="009842DF"/>
    <w:rsid w:val="00990458"/>
    <w:rsid w:val="00994AD2"/>
    <w:rsid w:val="00996316"/>
    <w:rsid w:val="009977C9"/>
    <w:rsid w:val="009A25B0"/>
    <w:rsid w:val="009A78AC"/>
    <w:rsid w:val="009A7BB7"/>
    <w:rsid w:val="009D0D43"/>
    <w:rsid w:val="009D246E"/>
    <w:rsid w:val="009D6B2A"/>
    <w:rsid w:val="009D7237"/>
    <w:rsid w:val="009E7E5C"/>
    <w:rsid w:val="009F0328"/>
    <w:rsid w:val="00A120D0"/>
    <w:rsid w:val="00A17ED9"/>
    <w:rsid w:val="00A2664E"/>
    <w:rsid w:val="00A30DE1"/>
    <w:rsid w:val="00A323C5"/>
    <w:rsid w:val="00A336B8"/>
    <w:rsid w:val="00A37D80"/>
    <w:rsid w:val="00A527C4"/>
    <w:rsid w:val="00A560BE"/>
    <w:rsid w:val="00A62A4E"/>
    <w:rsid w:val="00A71E0F"/>
    <w:rsid w:val="00A74B74"/>
    <w:rsid w:val="00A9090C"/>
    <w:rsid w:val="00AA475D"/>
    <w:rsid w:val="00AB3660"/>
    <w:rsid w:val="00AD34E6"/>
    <w:rsid w:val="00AD6033"/>
    <w:rsid w:val="00AD7E74"/>
    <w:rsid w:val="00AE79CE"/>
    <w:rsid w:val="00AF4174"/>
    <w:rsid w:val="00AF5F3B"/>
    <w:rsid w:val="00AF788E"/>
    <w:rsid w:val="00B0133C"/>
    <w:rsid w:val="00B06988"/>
    <w:rsid w:val="00B15ADC"/>
    <w:rsid w:val="00B27666"/>
    <w:rsid w:val="00B302BD"/>
    <w:rsid w:val="00B32933"/>
    <w:rsid w:val="00B345F9"/>
    <w:rsid w:val="00B4471A"/>
    <w:rsid w:val="00B45F5B"/>
    <w:rsid w:val="00B766D9"/>
    <w:rsid w:val="00B80794"/>
    <w:rsid w:val="00B83509"/>
    <w:rsid w:val="00B901DE"/>
    <w:rsid w:val="00BA74A4"/>
    <w:rsid w:val="00BB2545"/>
    <w:rsid w:val="00BC133C"/>
    <w:rsid w:val="00BC3187"/>
    <w:rsid w:val="00BD3F6C"/>
    <w:rsid w:val="00BD7365"/>
    <w:rsid w:val="00BE6A38"/>
    <w:rsid w:val="00BF7CC0"/>
    <w:rsid w:val="00C1141C"/>
    <w:rsid w:val="00C2177F"/>
    <w:rsid w:val="00C21B46"/>
    <w:rsid w:val="00C23814"/>
    <w:rsid w:val="00C51F68"/>
    <w:rsid w:val="00C6675F"/>
    <w:rsid w:val="00C70259"/>
    <w:rsid w:val="00C71047"/>
    <w:rsid w:val="00C97BD8"/>
    <w:rsid w:val="00C97CD0"/>
    <w:rsid w:val="00CA494F"/>
    <w:rsid w:val="00CA4CB5"/>
    <w:rsid w:val="00CA4EE8"/>
    <w:rsid w:val="00CB545C"/>
    <w:rsid w:val="00CC061F"/>
    <w:rsid w:val="00CC542E"/>
    <w:rsid w:val="00CC7D0E"/>
    <w:rsid w:val="00CE0931"/>
    <w:rsid w:val="00CE3009"/>
    <w:rsid w:val="00CE4752"/>
    <w:rsid w:val="00CF140C"/>
    <w:rsid w:val="00CF3E13"/>
    <w:rsid w:val="00CF4D2A"/>
    <w:rsid w:val="00D037DF"/>
    <w:rsid w:val="00D1198E"/>
    <w:rsid w:val="00D16021"/>
    <w:rsid w:val="00D21602"/>
    <w:rsid w:val="00D217C1"/>
    <w:rsid w:val="00D30F2C"/>
    <w:rsid w:val="00D33693"/>
    <w:rsid w:val="00D40589"/>
    <w:rsid w:val="00D46E1A"/>
    <w:rsid w:val="00D601FC"/>
    <w:rsid w:val="00D6545E"/>
    <w:rsid w:val="00D7454D"/>
    <w:rsid w:val="00D763FF"/>
    <w:rsid w:val="00D774D8"/>
    <w:rsid w:val="00D822D4"/>
    <w:rsid w:val="00D86942"/>
    <w:rsid w:val="00D91D99"/>
    <w:rsid w:val="00D93917"/>
    <w:rsid w:val="00DA3EE7"/>
    <w:rsid w:val="00DB12D9"/>
    <w:rsid w:val="00DB65FA"/>
    <w:rsid w:val="00DC4127"/>
    <w:rsid w:val="00DE0DEE"/>
    <w:rsid w:val="00DE7954"/>
    <w:rsid w:val="00E00030"/>
    <w:rsid w:val="00E028CC"/>
    <w:rsid w:val="00E0301C"/>
    <w:rsid w:val="00E05119"/>
    <w:rsid w:val="00E368E7"/>
    <w:rsid w:val="00E377D8"/>
    <w:rsid w:val="00E37D80"/>
    <w:rsid w:val="00E42678"/>
    <w:rsid w:val="00E43BCF"/>
    <w:rsid w:val="00E66F40"/>
    <w:rsid w:val="00E7187A"/>
    <w:rsid w:val="00E720AE"/>
    <w:rsid w:val="00E8212E"/>
    <w:rsid w:val="00E87079"/>
    <w:rsid w:val="00E9258F"/>
    <w:rsid w:val="00E9282A"/>
    <w:rsid w:val="00E9379A"/>
    <w:rsid w:val="00EA7B82"/>
    <w:rsid w:val="00EB21E4"/>
    <w:rsid w:val="00ED2776"/>
    <w:rsid w:val="00ED3360"/>
    <w:rsid w:val="00ED65DD"/>
    <w:rsid w:val="00EF7933"/>
    <w:rsid w:val="00F03267"/>
    <w:rsid w:val="00F121A8"/>
    <w:rsid w:val="00F14614"/>
    <w:rsid w:val="00F15635"/>
    <w:rsid w:val="00F422FE"/>
    <w:rsid w:val="00F427BB"/>
    <w:rsid w:val="00F60BC9"/>
    <w:rsid w:val="00F618F7"/>
    <w:rsid w:val="00F61933"/>
    <w:rsid w:val="00F647B0"/>
    <w:rsid w:val="00F80DA8"/>
    <w:rsid w:val="00F85B95"/>
    <w:rsid w:val="00F91CF0"/>
    <w:rsid w:val="00F93466"/>
    <w:rsid w:val="00FA2D29"/>
    <w:rsid w:val="00FB7718"/>
    <w:rsid w:val="00FD3886"/>
    <w:rsid w:val="00FE4FF0"/>
    <w:rsid w:val="00FE6952"/>
    <w:rsid w:val="00FE706F"/>
    <w:rsid w:val="00FF03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9BE"/>
  <w15:docId w15:val="{E123E86C-9724-43F5-87F9-CF988A1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basedOn w:val="a"/>
    <w:uiPriority w:val="99"/>
    <w:unhideWhenUsed/>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4">
    <w:name w:val="List Paragraph"/>
    <w:basedOn w:val="a"/>
    <w:link w:val="a5"/>
    <w:uiPriority w:val="34"/>
    <w:qFormat/>
    <w:rsid w:val="0057582E"/>
    <w:pPr>
      <w:ind w:left="720"/>
      <w:contextualSpacing/>
    </w:pPr>
  </w:style>
  <w:style w:type="table" w:styleId="a6">
    <w:name w:val="Table Grid"/>
    <w:basedOn w:val="a1"/>
    <w:uiPriority w:val="59"/>
    <w:rsid w:val="00F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5">
    <w:name w:val="Абзац списку Знак"/>
    <w:link w:val="a4"/>
    <w:uiPriority w:val="99"/>
    <w:locked/>
    <w:rsid w:val="00F03267"/>
    <w:rPr>
      <w:rFonts w:ascii="Arial" w:eastAsia="Arial" w:hAnsi="Arial" w:cs="Arial"/>
      <w:color w:val="000000"/>
      <w:lang w:val="ru-RU" w:eastAsia="ru-RU"/>
    </w:rPr>
  </w:style>
  <w:style w:type="paragraph" w:styleId="a7">
    <w:name w:val="Balloon Text"/>
    <w:basedOn w:val="a"/>
    <w:link w:val="a8"/>
    <w:uiPriority w:val="99"/>
    <w:semiHidden/>
    <w:unhideWhenUsed/>
    <w:rsid w:val="00AD7E74"/>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2">
    <w:name w:val="Сітка таблиці1"/>
    <w:basedOn w:val="a1"/>
    <w:next w:val="a6"/>
    <w:uiPriority w:val="59"/>
    <w:rsid w:val="00420F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6"/>
    <w:uiPriority w:val="59"/>
    <w:rsid w:val="0042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420FC4"/>
    <w:rPr>
      <w:color w:val="0563C1"/>
      <w:u w:val="single"/>
    </w:rPr>
  </w:style>
  <w:style w:type="character" w:styleId="aa">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kcode">
    <w:name w:val="dk_code"/>
    <w:basedOn w:val="a0"/>
    <w:rsid w:val="00962670"/>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671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492">
    <w:name w:val="2492"/>
    <w:aliases w:val="baiaagaaboqcaaad9qcaaaudcaaaaaaaaaaaaaaaaaaaaaaaaaaaaaaaaaaaaaaaaaaaaaaaaaaaaaaaaaaaaaaaaaaaaaaaaaaaaaaaaaaaaaaaaaaaaaaaaaaaaaaaaaaaaaaaaaaaaaaaaaaaaaaaaaaaaaaaaaaaaaaaaaaaaaaaaaaaaaaaaaaaaaaaaaaaaaaaaaaaaaaaaaaaaaaaaaaaaaaaaaaaaaaa"/>
    <w:basedOn w:val="a0"/>
    <w:rsid w:val="00EF7933"/>
  </w:style>
  <w:style w:type="paragraph" w:customStyle="1" w:styleId="TableParagraph">
    <w:name w:val="Table Paragraph"/>
    <w:basedOn w:val="a"/>
    <w:uiPriority w:val="1"/>
    <w:qFormat/>
    <w:rsid w:val="00337B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91560914">
      <w:bodyDiv w:val="1"/>
      <w:marLeft w:val="0"/>
      <w:marRight w:val="0"/>
      <w:marTop w:val="0"/>
      <w:marBottom w:val="0"/>
      <w:divBdr>
        <w:top w:val="none" w:sz="0" w:space="0" w:color="auto"/>
        <w:left w:val="none" w:sz="0" w:space="0" w:color="auto"/>
        <w:bottom w:val="none" w:sz="0" w:space="0" w:color="auto"/>
        <w:right w:val="none" w:sz="0" w:space="0" w:color="auto"/>
      </w:divBdr>
    </w:div>
    <w:div w:id="158616678">
      <w:bodyDiv w:val="1"/>
      <w:marLeft w:val="0"/>
      <w:marRight w:val="0"/>
      <w:marTop w:val="0"/>
      <w:marBottom w:val="0"/>
      <w:divBdr>
        <w:top w:val="none" w:sz="0" w:space="0" w:color="auto"/>
        <w:left w:val="none" w:sz="0" w:space="0" w:color="auto"/>
        <w:bottom w:val="none" w:sz="0" w:space="0" w:color="auto"/>
        <w:right w:val="none" w:sz="0" w:space="0" w:color="auto"/>
      </w:divBdr>
    </w:div>
    <w:div w:id="166288538">
      <w:bodyDiv w:val="1"/>
      <w:marLeft w:val="0"/>
      <w:marRight w:val="0"/>
      <w:marTop w:val="0"/>
      <w:marBottom w:val="0"/>
      <w:divBdr>
        <w:top w:val="none" w:sz="0" w:space="0" w:color="auto"/>
        <w:left w:val="none" w:sz="0" w:space="0" w:color="auto"/>
        <w:bottom w:val="none" w:sz="0" w:space="0" w:color="auto"/>
        <w:right w:val="none" w:sz="0" w:space="0" w:color="auto"/>
      </w:divBdr>
    </w:div>
    <w:div w:id="229199616">
      <w:bodyDiv w:val="1"/>
      <w:marLeft w:val="0"/>
      <w:marRight w:val="0"/>
      <w:marTop w:val="0"/>
      <w:marBottom w:val="0"/>
      <w:divBdr>
        <w:top w:val="none" w:sz="0" w:space="0" w:color="auto"/>
        <w:left w:val="none" w:sz="0" w:space="0" w:color="auto"/>
        <w:bottom w:val="none" w:sz="0" w:space="0" w:color="auto"/>
        <w:right w:val="none" w:sz="0" w:space="0" w:color="auto"/>
      </w:divBdr>
    </w:div>
    <w:div w:id="520439958">
      <w:bodyDiv w:val="1"/>
      <w:marLeft w:val="0"/>
      <w:marRight w:val="0"/>
      <w:marTop w:val="0"/>
      <w:marBottom w:val="0"/>
      <w:divBdr>
        <w:top w:val="none" w:sz="0" w:space="0" w:color="auto"/>
        <w:left w:val="none" w:sz="0" w:space="0" w:color="auto"/>
        <w:bottom w:val="none" w:sz="0" w:space="0" w:color="auto"/>
        <w:right w:val="none" w:sz="0" w:space="0" w:color="auto"/>
      </w:divBdr>
    </w:div>
    <w:div w:id="542520083">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03023792">
      <w:bodyDiv w:val="1"/>
      <w:marLeft w:val="0"/>
      <w:marRight w:val="0"/>
      <w:marTop w:val="0"/>
      <w:marBottom w:val="0"/>
      <w:divBdr>
        <w:top w:val="none" w:sz="0" w:space="0" w:color="auto"/>
        <w:left w:val="none" w:sz="0" w:space="0" w:color="auto"/>
        <w:bottom w:val="none" w:sz="0" w:space="0" w:color="auto"/>
        <w:right w:val="none" w:sz="0" w:space="0" w:color="auto"/>
      </w:divBdr>
    </w:div>
    <w:div w:id="708644370">
      <w:bodyDiv w:val="1"/>
      <w:marLeft w:val="0"/>
      <w:marRight w:val="0"/>
      <w:marTop w:val="0"/>
      <w:marBottom w:val="0"/>
      <w:divBdr>
        <w:top w:val="none" w:sz="0" w:space="0" w:color="auto"/>
        <w:left w:val="none" w:sz="0" w:space="0" w:color="auto"/>
        <w:bottom w:val="none" w:sz="0" w:space="0" w:color="auto"/>
        <w:right w:val="none" w:sz="0" w:space="0" w:color="auto"/>
      </w:divBdr>
    </w:div>
    <w:div w:id="783378251">
      <w:bodyDiv w:val="1"/>
      <w:marLeft w:val="0"/>
      <w:marRight w:val="0"/>
      <w:marTop w:val="0"/>
      <w:marBottom w:val="0"/>
      <w:divBdr>
        <w:top w:val="none" w:sz="0" w:space="0" w:color="auto"/>
        <w:left w:val="none" w:sz="0" w:space="0" w:color="auto"/>
        <w:bottom w:val="none" w:sz="0" w:space="0" w:color="auto"/>
        <w:right w:val="none" w:sz="0" w:space="0" w:color="auto"/>
      </w:divBdr>
    </w:div>
    <w:div w:id="935212242">
      <w:bodyDiv w:val="1"/>
      <w:marLeft w:val="0"/>
      <w:marRight w:val="0"/>
      <w:marTop w:val="0"/>
      <w:marBottom w:val="0"/>
      <w:divBdr>
        <w:top w:val="none" w:sz="0" w:space="0" w:color="auto"/>
        <w:left w:val="none" w:sz="0" w:space="0" w:color="auto"/>
        <w:bottom w:val="none" w:sz="0" w:space="0" w:color="auto"/>
        <w:right w:val="none" w:sz="0" w:space="0" w:color="auto"/>
      </w:divBdr>
    </w:div>
    <w:div w:id="972103876">
      <w:bodyDiv w:val="1"/>
      <w:marLeft w:val="0"/>
      <w:marRight w:val="0"/>
      <w:marTop w:val="0"/>
      <w:marBottom w:val="0"/>
      <w:divBdr>
        <w:top w:val="none" w:sz="0" w:space="0" w:color="auto"/>
        <w:left w:val="none" w:sz="0" w:space="0" w:color="auto"/>
        <w:bottom w:val="none" w:sz="0" w:space="0" w:color="auto"/>
        <w:right w:val="none" w:sz="0" w:space="0" w:color="auto"/>
      </w:divBdr>
    </w:div>
    <w:div w:id="1066563006">
      <w:bodyDiv w:val="1"/>
      <w:marLeft w:val="0"/>
      <w:marRight w:val="0"/>
      <w:marTop w:val="0"/>
      <w:marBottom w:val="0"/>
      <w:divBdr>
        <w:top w:val="none" w:sz="0" w:space="0" w:color="auto"/>
        <w:left w:val="none" w:sz="0" w:space="0" w:color="auto"/>
        <w:bottom w:val="none" w:sz="0" w:space="0" w:color="auto"/>
        <w:right w:val="none" w:sz="0" w:space="0" w:color="auto"/>
      </w:divBdr>
    </w:div>
    <w:div w:id="1533688613">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17300">
          <w:marLeft w:val="0"/>
          <w:marRight w:val="0"/>
          <w:marTop w:val="0"/>
          <w:marBottom w:val="0"/>
          <w:divBdr>
            <w:top w:val="none" w:sz="0" w:space="0" w:color="auto"/>
            <w:left w:val="none" w:sz="0" w:space="0" w:color="auto"/>
            <w:bottom w:val="none" w:sz="0" w:space="0" w:color="auto"/>
            <w:right w:val="none" w:sz="0" w:space="0" w:color="auto"/>
          </w:divBdr>
        </w:div>
      </w:divsChild>
    </w:div>
    <w:div w:id="17817552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2079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3</Pages>
  <Words>4411</Words>
  <Characters>2515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380685156917</cp:lastModifiedBy>
  <cp:revision>369</cp:revision>
  <cp:lastPrinted>2022-10-28T11:10:00Z</cp:lastPrinted>
  <dcterms:created xsi:type="dcterms:W3CDTF">2021-12-30T04:50:00Z</dcterms:created>
  <dcterms:modified xsi:type="dcterms:W3CDTF">2024-03-26T07:57:00Z</dcterms:modified>
</cp:coreProperties>
</file>