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EC53C0">
        <w:rPr>
          <w:rFonts w:ascii="Times New Roman" w:hAnsi="Times New Roman"/>
          <w:b/>
          <w:sz w:val="24"/>
          <w:szCs w:val="24"/>
        </w:rPr>
        <w:t>21.02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EC53C0" w:rsidRPr="00EC53C0" w:rsidRDefault="00EC53C0" w:rsidP="00EC53C0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proofErr w:type="spellStart"/>
      <w:r w:rsidRPr="00EC53C0">
        <w:rPr>
          <w:rFonts w:ascii="Times New Roman" w:hAnsi="Times New Roman"/>
          <w:b/>
          <w:i/>
          <w:sz w:val="24"/>
          <w:lang w:val="uk-UA"/>
        </w:rPr>
        <w:t>Каналопромивна</w:t>
      </w:r>
      <w:proofErr w:type="spellEnd"/>
      <w:r w:rsidRPr="00EC53C0">
        <w:rPr>
          <w:rFonts w:ascii="Times New Roman" w:hAnsi="Times New Roman"/>
          <w:b/>
          <w:i/>
          <w:sz w:val="24"/>
          <w:lang w:val="uk-UA"/>
        </w:rPr>
        <w:t xml:space="preserve"> машина </w:t>
      </w:r>
    </w:p>
    <w:p w:rsidR="002B0DDC" w:rsidRPr="00114857" w:rsidRDefault="00EC53C0" w:rsidP="00EC53C0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EC53C0">
        <w:rPr>
          <w:rFonts w:ascii="Times New Roman" w:hAnsi="Times New Roman"/>
          <w:b/>
          <w:i/>
          <w:sz w:val="24"/>
          <w:lang w:val="uk-UA"/>
        </w:rPr>
        <w:t>за кодом CPV за ДК 021:2015 42990000-2 Машини спеціального призначення різні</w:t>
      </w:r>
    </w:p>
    <w:p w:rsidR="004E6891" w:rsidRDefault="004E6891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5E1156" w:rsidRDefault="005E1156" w:rsidP="005E1156">
      <w:pPr>
        <w:shd w:val="clear" w:color="auto" w:fill="FFFFFF"/>
        <w:tabs>
          <w:tab w:val="left" w:pos="7260"/>
        </w:tabs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p w:rsidR="00833590" w:rsidRPr="00833590" w:rsidRDefault="00833590" w:rsidP="008335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833590">
        <w:rPr>
          <w:rFonts w:ascii="Times New Roman" w:hAnsi="Times New Roman"/>
          <w:sz w:val="24"/>
          <w:szCs w:val="24"/>
          <w:lang w:eastAsia="ar-SA"/>
        </w:rPr>
        <w:t xml:space="preserve"> п.14 рядка «Ємність» таблиці Додатку №1 «</w:t>
      </w:r>
      <w:r w:rsidRPr="00031D3D">
        <w:rPr>
          <w:rFonts w:ascii="Times New Roman" w:hAnsi="Times New Roman"/>
          <w:i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 - </w:t>
      </w:r>
      <w:proofErr w:type="spellStart"/>
      <w:r w:rsidRPr="00031D3D">
        <w:rPr>
          <w:rFonts w:ascii="Times New Roman" w:hAnsi="Times New Roman"/>
          <w:i/>
          <w:sz w:val="24"/>
          <w:szCs w:val="24"/>
          <w:lang w:eastAsia="ar-SA"/>
        </w:rPr>
        <w:t>Каналопромивна</w:t>
      </w:r>
      <w:proofErr w:type="spellEnd"/>
      <w:r w:rsidRPr="00031D3D">
        <w:rPr>
          <w:rFonts w:ascii="Times New Roman" w:hAnsi="Times New Roman"/>
          <w:i/>
          <w:sz w:val="24"/>
          <w:szCs w:val="24"/>
          <w:lang w:eastAsia="ar-SA"/>
        </w:rPr>
        <w:t xml:space="preserve"> машина за кодом CPV за ДК 021:2015 42990000-2 Машини спеціального призначення різні. Технічна специфікація</w:t>
      </w:r>
      <w:r w:rsidRPr="00833590">
        <w:rPr>
          <w:rFonts w:ascii="Times New Roman" w:hAnsi="Times New Roman"/>
          <w:sz w:val="24"/>
          <w:szCs w:val="24"/>
          <w:lang w:eastAsia="ar-SA"/>
        </w:rPr>
        <w:t>» тендерної документації, видалити слова: «</w:t>
      </w:r>
      <w:proofErr w:type="spellStart"/>
      <w:r w:rsidRPr="00833590">
        <w:rPr>
          <w:rFonts w:ascii="Times New Roman" w:hAnsi="Times New Roman"/>
          <w:sz w:val="24"/>
          <w:szCs w:val="24"/>
          <w:lang w:eastAsia="ar-SA"/>
        </w:rPr>
        <w:t>сендвіч</w:t>
      </w:r>
      <w:proofErr w:type="spellEnd"/>
      <w:r w:rsidRPr="00833590">
        <w:rPr>
          <w:rFonts w:ascii="Times New Roman" w:hAnsi="Times New Roman"/>
          <w:sz w:val="24"/>
          <w:szCs w:val="24"/>
          <w:lang w:eastAsia="ar-SA"/>
        </w:rPr>
        <w:t>» та «з утеплювачем»;</w:t>
      </w:r>
    </w:p>
    <w:p w:rsidR="00833590" w:rsidRPr="00833590" w:rsidRDefault="00833590" w:rsidP="008335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Pr="00833590">
        <w:rPr>
          <w:rFonts w:ascii="Times New Roman" w:hAnsi="Times New Roman"/>
          <w:sz w:val="24"/>
          <w:szCs w:val="24"/>
          <w:lang w:eastAsia="ar-SA"/>
        </w:rPr>
        <w:t xml:space="preserve"> п.16 рядка «Насос високого тиску, з додатковим обладнання для продуву насосу та водяної системи» таблиці Додатку №1 «</w:t>
      </w:r>
      <w:r w:rsidRPr="00031D3D">
        <w:rPr>
          <w:rFonts w:ascii="Times New Roman" w:hAnsi="Times New Roman"/>
          <w:i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 - Автомобіль з КМУ і бортовою платформою за кодом ДК 021:2015 34140000-0 Великовантажні </w:t>
      </w:r>
      <w:proofErr w:type="spellStart"/>
      <w:r w:rsidRPr="00031D3D">
        <w:rPr>
          <w:rFonts w:ascii="Times New Roman" w:hAnsi="Times New Roman"/>
          <w:i/>
          <w:sz w:val="24"/>
          <w:szCs w:val="24"/>
          <w:lang w:eastAsia="ar-SA"/>
        </w:rPr>
        <w:t>мототранспортні</w:t>
      </w:r>
      <w:proofErr w:type="spellEnd"/>
      <w:r w:rsidRPr="00031D3D">
        <w:rPr>
          <w:rFonts w:ascii="Times New Roman" w:hAnsi="Times New Roman"/>
          <w:i/>
          <w:sz w:val="24"/>
          <w:szCs w:val="24"/>
          <w:lang w:eastAsia="ar-SA"/>
        </w:rPr>
        <w:t xml:space="preserve"> засоби. Технічна специфікація</w:t>
      </w:r>
      <w:r w:rsidRPr="00833590">
        <w:rPr>
          <w:rFonts w:ascii="Times New Roman" w:hAnsi="Times New Roman"/>
          <w:sz w:val="24"/>
          <w:szCs w:val="24"/>
          <w:lang w:eastAsia="ar-SA"/>
        </w:rPr>
        <w:t xml:space="preserve">» змінити цифру «45» на «40». </w:t>
      </w:r>
    </w:p>
    <w:p w:rsidR="00D44B08" w:rsidRPr="00370441" w:rsidRDefault="00833590" w:rsidP="008335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3590">
        <w:rPr>
          <w:rFonts w:ascii="Times New Roman" w:hAnsi="Times New Roman"/>
          <w:sz w:val="24"/>
          <w:szCs w:val="24"/>
          <w:lang w:eastAsia="ar-SA"/>
        </w:rPr>
        <w:t>змінити кінцевий строк подання тендерних</w:t>
      </w:r>
      <w:bookmarkStart w:id="0" w:name="_GoBack"/>
      <w:bookmarkEnd w:id="0"/>
      <w:r w:rsidRPr="00833590">
        <w:rPr>
          <w:rFonts w:ascii="Times New Roman" w:hAnsi="Times New Roman"/>
          <w:sz w:val="24"/>
          <w:szCs w:val="24"/>
          <w:lang w:eastAsia="ar-SA"/>
        </w:rPr>
        <w:t xml:space="preserve"> пропозицій на 28.02.2023р.</w:t>
      </w:r>
    </w:p>
    <w:sectPr w:rsidR="00D44B08" w:rsidRPr="0037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31D3D"/>
    <w:rsid w:val="00047BC9"/>
    <w:rsid w:val="00065B9F"/>
    <w:rsid w:val="0009267A"/>
    <w:rsid w:val="000935CE"/>
    <w:rsid w:val="000D44CF"/>
    <w:rsid w:val="000F2002"/>
    <w:rsid w:val="00102118"/>
    <w:rsid w:val="00114857"/>
    <w:rsid w:val="00135E80"/>
    <w:rsid w:val="0019009B"/>
    <w:rsid w:val="001A5B95"/>
    <w:rsid w:val="002131E1"/>
    <w:rsid w:val="00213F85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F32DC"/>
    <w:rsid w:val="00833590"/>
    <w:rsid w:val="00866A2A"/>
    <w:rsid w:val="00871CDE"/>
    <w:rsid w:val="008F218C"/>
    <w:rsid w:val="0093122A"/>
    <w:rsid w:val="00931D32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92BD2"/>
    <w:rsid w:val="00AA1DCB"/>
    <w:rsid w:val="00AB0550"/>
    <w:rsid w:val="00AB2D78"/>
    <w:rsid w:val="00AF1422"/>
    <w:rsid w:val="00AF7929"/>
    <w:rsid w:val="00B02C44"/>
    <w:rsid w:val="00B3120B"/>
    <w:rsid w:val="00B355BB"/>
    <w:rsid w:val="00B639D4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5BE8"/>
    <w:rsid w:val="00E40492"/>
    <w:rsid w:val="00E576B5"/>
    <w:rsid w:val="00E7248C"/>
    <w:rsid w:val="00EC53C0"/>
    <w:rsid w:val="00EC6FB5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larisak</dc:creator>
  <cp:lastModifiedBy>larisak</cp:lastModifiedBy>
  <cp:revision>6</cp:revision>
  <cp:lastPrinted>2022-12-08T14:23:00Z</cp:lastPrinted>
  <dcterms:created xsi:type="dcterms:W3CDTF">2023-01-13T12:59:00Z</dcterms:created>
  <dcterms:modified xsi:type="dcterms:W3CDTF">2023-02-21T12:11:00Z</dcterms:modified>
</cp:coreProperties>
</file>