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DA" w:rsidRPr="00092ADA" w:rsidRDefault="00CF0D84" w:rsidP="00092ADA">
      <w:pPr>
        <w:spacing w:after="0" w:line="240" w:lineRule="auto"/>
        <w:jc w:val="right"/>
        <w:rPr>
          <w:rFonts w:ascii="Roboto Condensed Light" w:eastAsia="Times New Roman" w:hAnsi="Roboto Condensed Light" w:cs="Times New Roman"/>
          <w:b/>
          <w:sz w:val="24"/>
          <w:szCs w:val="24"/>
        </w:rPr>
      </w:pPr>
      <w:r>
        <w:rPr>
          <w:rFonts w:ascii="Roboto Condensed Light" w:eastAsia="Times New Roman" w:hAnsi="Roboto Condensed Light" w:cs="Times New Roman"/>
          <w:b/>
          <w:sz w:val="24"/>
          <w:szCs w:val="24"/>
        </w:rPr>
        <w:t>Додаток 2</w:t>
      </w:r>
    </w:p>
    <w:p w:rsidR="00092ADA" w:rsidRPr="00092ADA" w:rsidRDefault="00092ADA" w:rsidP="00092ADA">
      <w:pPr>
        <w:spacing w:after="0" w:line="240" w:lineRule="auto"/>
        <w:jc w:val="right"/>
        <w:rPr>
          <w:rFonts w:ascii="Roboto Condensed Light" w:eastAsia="Times New Roman" w:hAnsi="Roboto Condensed Light" w:cs="Times New Roman"/>
          <w:b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b/>
          <w:sz w:val="24"/>
          <w:szCs w:val="24"/>
        </w:rPr>
        <w:t>тендерної документації</w:t>
      </w:r>
    </w:p>
    <w:p w:rsidR="00683491" w:rsidRPr="00566505" w:rsidRDefault="00683491" w:rsidP="006834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56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683491" w:rsidRPr="00566505" w:rsidRDefault="00683491" w:rsidP="006834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eastAsia="uk-UA"/>
        </w:rPr>
      </w:pPr>
    </w:p>
    <w:p w:rsidR="00683491" w:rsidRPr="00566505" w:rsidRDefault="00683491" w:rsidP="00683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56650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uk-UA"/>
        </w:rPr>
        <w:t>ТЕХНІЧНА СПЕЦИФІКАЦІЯ</w:t>
      </w:r>
    </w:p>
    <w:p w:rsidR="00CF0D84" w:rsidRPr="00AE3D4B" w:rsidRDefault="00683491" w:rsidP="00CF0D84">
      <w:pPr>
        <w:pStyle w:val="a5"/>
        <w:jc w:val="center"/>
        <w:rPr>
          <w:rFonts w:ascii="Times New Roman" w:eastAsia="WenQuanYi Micro Hei" w:hAnsi="Times New Roman" w:cs="Lohit Devanagari"/>
          <w:b/>
          <w:i/>
          <w:kern w:val="1"/>
          <w:sz w:val="24"/>
          <w:szCs w:val="24"/>
          <w:lang w:eastAsia="zh-CN" w:bidi="hi-IN"/>
        </w:rPr>
      </w:pPr>
      <w:r w:rsidRPr="00AE3D4B">
        <w:rPr>
          <w:rFonts w:ascii="Times New Roman" w:eastAsia="Tahoma" w:hAnsi="Times New Roman" w:cs="Times New Roman"/>
          <w:b/>
          <w:bCs/>
          <w:i/>
          <w:lang w:eastAsia="zh-CN" w:bidi="hi-IN"/>
        </w:rPr>
        <w:t>на закупівлю товару:</w:t>
      </w:r>
      <w:r w:rsidRPr="00AE3D4B">
        <w:rPr>
          <w:rFonts w:ascii="Times New Roman" w:hAnsi="Times New Roman" w:cs="Times New Roman"/>
          <w:b/>
          <w:i/>
        </w:rPr>
        <w:t xml:space="preserve"> </w:t>
      </w:r>
      <w:r w:rsidR="00036D63" w:rsidRPr="00036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Апаратура для запису та відновлення аудіо- та відеоматеріалу ДК 021:2015 - 32330000-5 Апаратура для запису та відновлення аудіо- та відеоматеріалу</w:t>
      </w:r>
      <w:r w:rsidR="00AE3D4B" w:rsidRPr="00AE3D4B">
        <w:rPr>
          <w:rFonts w:ascii="Times New Roman" w:eastAsia="WenQuanYi Micro Hei" w:hAnsi="Times New Roman" w:cs="Lohit Devanagari"/>
          <w:b/>
          <w:i/>
          <w:kern w:val="1"/>
          <w:sz w:val="24"/>
          <w:szCs w:val="24"/>
          <w:lang w:eastAsia="zh-CN" w:bidi="hi-IN"/>
        </w:rPr>
        <w:t>.</w:t>
      </w:r>
    </w:p>
    <w:p w:rsidR="00092ADA" w:rsidRPr="00092ADA" w:rsidRDefault="00092ADA" w:rsidP="00092ADA">
      <w:pPr>
        <w:spacing w:after="0" w:line="240" w:lineRule="auto"/>
        <w:jc w:val="center"/>
        <w:rPr>
          <w:rFonts w:ascii="Roboto Condensed Light" w:eastAsia="Times New Roman" w:hAnsi="Roboto Condensed Light" w:cs="Times New Roman"/>
          <w:b/>
          <w:color w:val="000000"/>
          <w:sz w:val="10"/>
          <w:szCs w:val="10"/>
          <w:lang w:eastAsia="ru-RU"/>
        </w:rPr>
      </w:pPr>
    </w:p>
    <w:p w:rsidR="00AE3D4B" w:rsidRDefault="00AE3D4B" w:rsidP="00092ADA">
      <w:pPr>
        <w:shd w:val="clear" w:color="auto" w:fill="FFFFFF"/>
        <w:spacing w:after="0" w:line="240" w:lineRule="auto"/>
        <w:ind w:firstLine="709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</w:p>
    <w:p w:rsidR="00092ADA" w:rsidRPr="00092ADA" w:rsidRDefault="00092ADA" w:rsidP="00092ADA">
      <w:pPr>
        <w:shd w:val="clear" w:color="auto" w:fill="FFFFFF"/>
        <w:spacing w:after="0" w:line="240" w:lineRule="auto"/>
        <w:ind w:firstLine="709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>Ненадання Учасником якого-небудь з документів у складі тендерної пропозиції чи не</w:t>
      </w:r>
      <w:r w:rsidR="00CF0D84">
        <w:rPr>
          <w:rFonts w:ascii="Roboto Condensed Light" w:eastAsia="Times New Roman" w:hAnsi="Roboto Condensed Light" w:cs="Times New Roman"/>
          <w:sz w:val="24"/>
          <w:szCs w:val="24"/>
        </w:rPr>
        <w:t>виконання будь-яких інших вимог</w:t>
      </w: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 xml:space="preserve"> є підставою для відхилення тендерної пропозиції  Учасника.</w:t>
      </w:r>
    </w:p>
    <w:p w:rsidR="00092ADA" w:rsidRPr="00092ADA" w:rsidRDefault="00092ADA" w:rsidP="00092ADA">
      <w:pPr>
        <w:shd w:val="clear" w:color="auto" w:fill="FFFFFF"/>
        <w:spacing w:after="0" w:line="240" w:lineRule="auto"/>
        <w:ind w:firstLine="709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>Учасник повинен надати в складі тендерної пропозиції документи, що підтверджують прийнятність і відповідність предмету закупівлі технічним вимогам і характеристикам, що вимагаються  Замовником відповідно до умов цієї тендерної документації.</w:t>
      </w:r>
    </w:p>
    <w:p w:rsidR="00092ADA" w:rsidRPr="00092ADA" w:rsidRDefault="00092ADA" w:rsidP="00092ADA">
      <w:pPr>
        <w:tabs>
          <w:tab w:val="left" w:pos="0"/>
        </w:tabs>
        <w:spacing w:after="0" w:line="240" w:lineRule="auto"/>
        <w:ind w:firstLine="709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>Тендерна пропозиції щодо технічних характеристик предмету закупівлі (як і сама тендерна пропозиція загалом) не повинна містити:</w:t>
      </w:r>
    </w:p>
    <w:p w:rsidR="00092ADA" w:rsidRPr="00092ADA" w:rsidRDefault="00092ADA" w:rsidP="00092ADA">
      <w:pPr>
        <w:spacing w:after="0" w:line="240" w:lineRule="auto"/>
        <w:ind w:firstLine="603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>-  умов, що суперечать чинному законодавству України;</w:t>
      </w:r>
    </w:p>
    <w:p w:rsidR="00092ADA" w:rsidRPr="00092ADA" w:rsidRDefault="00092ADA" w:rsidP="00092ADA">
      <w:pPr>
        <w:spacing w:after="0" w:line="240" w:lineRule="auto"/>
        <w:ind w:firstLine="603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>- будь-якої недостовірної інформації, підроблених документів чи підроблених копій документів;</w:t>
      </w:r>
    </w:p>
    <w:p w:rsidR="00092ADA" w:rsidRPr="00092ADA" w:rsidRDefault="00092ADA" w:rsidP="00092ADA">
      <w:pPr>
        <w:spacing w:after="0" w:line="240" w:lineRule="auto"/>
        <w:ind w:firstLine="603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 xml:space="preserve">- будь-яких </w:t>
      </w:r>
      <w:r w:rsidR="00CD7A0D" w:rsidRPr="00092ADA">
        <w:rPr>
          <w:rFonts w:ascii="Roboto Condensed Light" w:eastAsia="Times New Roman" w:hAnsi="Roboto Condensed Light" w:cs="Times New Roman"/>
          <w:sz w:val="24"/>
          <w:szCs w:val="24"/>
        </w:rPr>
        <w:t>невизначеносте</w:t>
      </w: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 xml:space="preserve"> у формулюваннях (розрахунках) ціни тендерної пропозиції, показників, висунутих в якості критеріїв оцінки тендерної пропозиції, будь-яких термінів та строків, включаючи строки виконання закупівлі, дійсності тендерної пропозиції, дії забезпечення тендерної пропозиції, тощо;</w:t>
      </w:r>
    </w:p>
    <w:p w:rsidR="00092ADA" w:rsidRPr="00092ADA" w:rsidRDefault="00092ADA" w:rsidP="00092ADA">
      <w:pPr>
        <w:spacing w:after="0" w:line="240" w:lineRule="auto"/>
        <w:ind w:firstLine="603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>- листів чи інших документів, які містили б запити чи вимоги щодо надання Замовником будь-яких документів, пояснень тощо. У випадку надання у складі тендерної пропозиції зазначених листів чи документів Замовник залишає за собою право ігнорувати відповідні запити чи вимоги як такі, що не відповідають встановленому порядку впровадження діловодства.</w:t>
      </w:r>
    </w:p>
    <w:p w:rsidR="00092ADA" w:rsidRDefault="00092ADA" w:rsidP="00092ADA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>Якщо документи тендерної пропозиції не відповідають умовам тендерної документації, така тендерна пропозиція відхиляється Замовником.</w:t>
      </w:r>
    </w:p>
    <w:p w:rsidR="00683491" w:rsidRDefault="00683491" w:rsidP="00683491">
      <w:pPr>
        <w:shd w:val="clear" w:color="auto" w:fill="FFFFFF"/>
        <w:spacing w:after="0" w:line="240" w:lineRule="auto"/>
        <w:ind w:firstLine="709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</w:p>
    <w:p w:rsidR="00683491" w:rsidRPr="00092ADA" w:rsidRDefault="00683491" w:rsidP="00683491">
      <w:pPr>
        <w:shd w:val="clear" w:color="auto" w:fill="FFFFFF"/>
        <w:spacing w:after="0" w:line="240" w:lineRule="auto"/>
        <w:ind w:firstLine="709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 xml:space="preserve">Учасник </w:t>
      </w:r>
      <w:r w:rsidRPr="00EE7D65">
        <w:rPr>
          <w:rFonts w:ascii="Roboto Condensed Light" w:eastAsia="Times New Roman" w:hAnsi="Roboto Condensed Light" w:cs="Times New Roman"/>
          <w:sz w:val="24"/>
          <w:szCs w:val="24"/>
          <w:u w:val="single"/>
        </w:rPr>
        <w:t>повинен надати</w:t>
      </w: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 xml:space="preserve"> в складі тендерної пропозиції </w:t>
      </w:r>
      <w:r w:rsidRPr="00EE7D65">
        <w:rPr>
          <w:rFonts w:ascii="Roboto Condensed Light" w:eastAsia="Times New Roman" w:hAnsi="Roboto Condensed Light" w:cs="Times New Roman"/>
          <w:sz w:val="24"/>
          <w:szCs w:val="24"/>
          <w:u w:val="single"/>
        </w:rPr>
        <w:t>документи, що підтверджують прийнятність і відповідність предмету закупівлі технічним вимогам і характеристикам</w:t>
      </w: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>, що вимагаються  Замовником відповідно до у</w:t>
      </w:r>
      <w:r>
        <w:rPr>
          <w:rFonts w:ascii="Roboto Condensed Light" w:eastAsia="Times New Roman" w:hAnsi="Roboto Condensed Light" w:cs="Times New Roman"/>
          <w:sz w:val="24"/>
          <w:szCs w:val="24"/>
        </w:rPr>
        <w:t>мов цієї тендерної документації:</w:t>
      </w:r>
    </w:p>
    <w:p w:rsidR="00683491" w:rsidRPr="00092ADA" w:rsidRDefault="00683491" w:rsidP="00092ADA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</w:p>
    <w:p w:rsidR="00092ADA" w:rsidRPr="00092ADA" w:rsidRDefault="00092ADA" w:rsidP="00092ADA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</w:p>
    <w:p w:rsidR="00092ADA" w:rsidRPr="00092ADA" w:rsidRDefault="00683491" w:rsidP="00092ADA">
      <w:pPr>
        <w:spacing w:after="0"/>
        <w:jc w:val="both"/>
        <w:rPr>
          <w:rFonts w:ascii="Roboto Condensed Light" w:eastAsia="Times New Roman" w:hAnsi="Roboto Condensed Light" w:cs="Times New Roman"/>
          <w:b/>
          <w:sz w:val="24"/>
          <w:szCs w:val="24"/>
        </w:rPr>
      </w:pPr>
      <w:r>
        <w:rPr>
          <w:rFonts w:ascii="Roboto Condensed Light" w:eastAsia="Times New Roman" w:hAnsi="Roboto Condensed Light" w:cs="Times New Roman"/>
          <w:sz w:val="24"/>
          <w:szCs w:val="24"/>
        </w:rPr>
        <w:t>Запропонований учасни</w:t>
      </w:r>
      <w:r w:rsidR="00036D63">
        <w:rPr>
          <w:rFonts w:ascii="Roboto Condensed Light" w:eastAsia="Times New Roman" w:hAnsi="Roboto Condensed Light" w:cs="Times New Roman"/>
          <w:sz w:val="24"/>
          <w:szCs w:val="24"/>
        </w:rPr>
        <w:t>ком товар</w:t>
      </w:r>
      <w:r w:rsidR="00036D63" w:rsidRPr="00036D63">
        <w:t xml:space="preserve"> </w:t>
      </w:r>
      <w:r w:rsidR="00036D63" w:rsidRPr="00036D63">
        <w:rPr>
          <w:rFonts w:ascii="Roboto Condensed Light" w:eastAsia="Times New Roman" w:hAnsi="Roboto Condensed Light" w:cs="Times New Roman"/>
          <w:b/>
          <w:sz w:val="24"/>
          <w:szCs w:val="24"/>
        </w:rPr>
        <w:t>Апаратура для запису та відновлення аудіо- та відеоматеріалу</w:t>
      </w:r>
      <w:r w:rsidR="00036D63" w:rsidRPr="00036D63">
        <w:rPr>
          <w:rFonts w:ascii="Roboto Condensed Light" w:eastAsia="Times New Roman" w:hAnsi="Roboto Condensed Light" w:cs="Times New Roman"/>
          <w:sz w:val="24"/>
          <w:szCs w:val="24"/>
        </w:rPr>
        <w:t xml:space="preserve"> </w:t>
      </w:r>
      <w:r w:rsidR="00036D63">
        <w:rPr>
          <w:rFonts w:ascii="Roboto Condensed Light" w:eastAsia="Times New Roman" w:hAnsi="Roboto Condensed Light" w:cs="Times New Roman"/>
          <w:sz w:val="24"/>
          <w:szCs w:val="24"/>
        </w:rPr>
        <w:t xml:space="preserve"> </w:t>
      </w:r>
      <w:r w:rsidR="00765BC8" w:rsidRPr="00765BC8">
        <w:rPr>
          <w:rFonts w:ascii="Roboto Condensed Light" w:eastAsia="Times New Roman" w:hAnsi="Roboto Condensed Light" w:cs="Times New Roman"/>
          <w:sz w:val="24"/>
          <w:szCs w:val="24"/>
        </w:rPr>
        <w:t xml:space="preserve">має відповідати наступним </w:t>
      </w:r>
      <w:r w:rsidR="00765BC8">
        <w:rPr>
          <w:rFonts w:ascii="Roboto Condensed Light" w:eastAsia="Times New Roman" w:hAnsi="Roboto Condensed Light" w:cs="Times New Roman"/>
          <w:sz w:val="24"/>
          <w:szCs w:val="24"/>
        </w:rPr>
        <w:t>характеристикам</w:t>
      </w:r>
      <w:r w:rsidR="00092ADA" w:rsidRPr="00092ADA">
        <w:rPr>
          <w:rFonts w:ascii="Roboto Condensed Light" w:eastAsia="Times New Roman" w:hAnsi="Roboto Condensed Light" w:cs="Times New Roman"/>
          <w:b/>
          <w:sz w:val="24"/>
          <w:szCs w:val="24"/>
        </w:rPr>
        <w:t>:</w:t>
      </w:r>
    </w:p>
    <w:p w:rsidR="00765BC8" w:rsidRDefault="00765BC8" w:rsidP="00765BC8">
      <w:pPr>
        <w:tabs>
          <w:tab w:val="left" w:pos="333"/>
          <w:tab w:val="left" w:pos="993"/>
        </w:tabs>
        <w:spacing w:after="0" w:line="240" w:lineRule="auto"/>
        <w:ind w:left="567" w:hanging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36D63" w:rsidRPr="008B478B" w:rsidRDefault="008E1E31" w:rsidP="008E1E31">
      <w:pPr>
        <w:tabs>
          <w:tab w:val="left" w:pos="333"/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Плата </w:t>
      </w:r>
      <w:proofErr w:type="spellStart"/>
      <w:r>
        <w:rPr>
          <w:rFonts w:ascii="Times New Roman" w:hAnsi="Times New Roman"/>
          <w:b/>
          <w:sz w:val="24"/>
          <w:szCs w:val="24"/>
        </w:rPr>
        <w:t>відео</w:t>
      </w:r>
      <w:r w:rsidR="00036D63">
        <w:rPr>
          <w:rFonts w:ascii="Times New Roman" w:hAnsi="Times New Roman"/>
          <w:b/>
          <w:sz w:val="24"/>
          <w:szCs w:val="24"/>
        </w:rPr>
        <w:t>захвату</w:t>
      </w:r>
      <w:proofErr w:type="spellEnd"/>
      <w:r w:rsidR="00036D63" w:rsidRPr="008B478B">
        <w:rPr>
          <w:rFonts w:ascii="Times New Roman" w:hAnsi="Times New Roman"/>
          <w:b/>
          <w:sz w:val="24"/>
          <w:szCs w:val="24"/>
        </w:rPr>
        <w:t>:</w:t>
      </w:r>
    </w:p>
    <w:p w:rsidR="00036D63" w:rsidRPr="008B478B" w:rsidRDefault="00036D63" w:rsidP="00036D63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478B">
        <w:rPr>
          <w:rFonts w:ascii="Times New Roman" w:hAnsi="Times New Roman"/>
          <w:sz w:val="24"/>
          <w:szCs w:val="24"/>
        </w:rPr>
        <w:t>1. Захват HD-відео з роздільною здатністю до 1080</w:t>
      </w:r>
      <w:r w:rsidRPr="008B478B">
        <w:rPr>
          <w:rFonts w:ascii="Times New Roman" w:hAnsi="Times New Roman"/>
          <w:sz w:val="24"/>
          <w:szCs w:val="24"/>
          <w:lang w:val="en-US"/>
        </w:rPr>
        <w:t>p</w:t>
      </w:r>
      <w:r w:rsidRPr="008B478B">
        <w:rPr>
          <w:rFonts w:ascii="Times New Roman" w:hAnsi="Times New Roman"/>
          <w:sz w:val="24"/>
          <w:szCs w:val="24"/>
        </w:rPr>
        <w:t>.</w:t>
      </w:r>
    </w:p>
    <w:p w:rsidR="00036D63" w:rsidRPr="008B478B" w:rsidRDefault="00036D63" w:rsidP="00036D63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478B">
        <w:rPr>
          <w:rFonts w:ascii="Times New Roman" w:hAnsi="Times New Roman"/>
          <w:sz w:val="24"/>
          <w:szCs w:val="24"/>
        </w:rPr>
        <w:t>2. Захват відео з HDMI.</w:t>
      </w:r>
    </w:p>
    <w:p w:rsidR="00036D63" w:rsidRDefault="00036D63" w:rsidP="00036D63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478B">
        <w:rPr>
          <w:rFonts w:ascii="Times New Roman" w:hAnsi="Times New Roman"/>
          <w:sz w:val="24"/>
          <w:szCs w:val="24"/>
        </w:rPr>
        <w:t>3. Підтримка HD та SD джерел відео сигналу.</w:t>
      </w:r>
    </w:p>
    <w:p w:rsidR="00036D63" w:rsidRPr="00DE1191" w:rsidRDefault="00036D63" w:rsidP="00036D63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43E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Інтерфейс - </w:t>
      </w:r>
      <w:r w:rsidRPr="009163CE">
        <w:rPr>
          <w:rFonts w:ascii="Times New Roman" w:hAnsi="Times New Roman"/>
          <w:sz w:val="24"/>
          <w:szCs w:val="24"/>
        </w:rPr>
        <w:t>PCI Express</w:t>
      </w:r>
      <w:r>
        <w:rPr>
          <w:rFonts w:ascii="Times New Roman" w:hAnsi="Times New Roman"/>
          <w:sz w:val="24"/>
          <w:szCs w:val="24"/>
        </w:rPr>
        <w:t>.</w:t>
      </w:r>
    </w:p>
    <w:p w:rsidR="00036D63" w:rsidRPr="008B478B" w:rsidRDefault="00036D63" w:rsidP="00036D63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43EE">
        <w:rPr>
          <w:rFonts w:ascii="Times New Roman" w:hAnsi="Times New Roman"/>
          <w:sz w:val="24"/>
          <w:szCs w:val="24"/>
        </w:rPr>
        <w:t>5</w:t>
      </w:r>
      <w:r w:rsidRPr="008B478B">
        <w:rPr>
          <w:rFonts w:ascii="Times New Roman" w:hAnsi="Times New Roman"/>
          <w:sz w:val="24"/>
          <w:szCs w:val="24"/>
        </w:rPr>
        <w:t xml:space="preserve">. Набір мікросхем TDA19977A або сумісний з програмним забезпеченням </w:t>
      </w:r>
      <w:proofErr w:type="spellStart"/>
      <w:r w:rsidRPr="008B478B">
        <w:rPr>
          <w:rFonts w:ascii="Times New Roman" w:hAnsi="Times New Roman"/>
          <w:sz w:val="24"/>
          <w:szCs w:val="24"/>
        </w:rPr>
        <w:t>відеофіксації</w:t>
      </w:r>
      <w:proofErr w:type="spellEnd"/>
      <w:r w:rsidRPr="008B478B">
        <w:rPr>
          <w:rFonts w:ascii="Times New Roman" w:hAnsi="Times New Roman"/>
          <w:sz w:val="24"/>
          <w:szCs w:val="24"/>
        </w:rPr>
        <w:t>, що планується використовувати на місті встановлення, або еквівалент з наступними характеристиками:</w:t>
      </w:r>
    </w:p>
    <w:p w:rsidR="00036D63" w:rsidRPr="008B478B" w:rsidRDefault="00036D63" w:rsidP="00036D63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B478B">
        <w:rPr>
          <w:rFonts w:ascii="Times New Roman" w:hAnsi="Times New Roman"/>
          <w:sz w:val="24"/>
          <w:szCs w:val="24"/>
        </w:rPr>
        <w:t xml:space="preserve">Роздільна здатність ТВ: 480i (1440 × 480i при 60 </w:t>
      </w:r>
      <w:proofErr w:type="spellStart"/>
      <w:r w:rsidRPr="008B478B">
        <w:rPr>
          <w:rFonts w:ascii="Times New Roman" w:hAnsi="Times New Roman"/>
          <w:sz w:val="24"/>
          <w:szCs w:val="24"/>
        </w:rPr>
        <w:t>Гц</w:t>
      </w:r>
      <w:proofErr w:type="spellEnd"/>
      <w:r w:rsidRPr="008B478B">
        <w:rPr>
          <w:rFonts w:ascii="Times New Roman" w:hAnsi="Times New Roman"/>
          <w:sz w:val="24"/>
          <w:szCs w:val="24"/>
        </w:rPr>
        <w:t xml:space="preserve">), 576i (1440 × 576i при 50 </w:t>
      </w:r>
      <w:proofErr w:type="spellStart"/>
      <w:r w:rsidRPr="008B478B">
        <w:rPr>
          <w:rFonts w:ascii="Times New Roman" w:hAnsi="Times New Roman"/>
          <w:sz w:val="24"/>
          <w:szCs w:val="24"/>
        </w:rPr>
        <w:t>Гц</w:t>
      </w:r>
      <w:proofErr w:type="spellEnd"/>
      <w:r w:rsidRPr="008B478B">
        <w:rPr>
          <w:rFonts w:ascii="Times New Roman" w:hAnsi="Times New Roman"/>
          <w:sz w:val="24"/>
          <w:szCs w:val="24"/>
        </w:rPr>
        <w:t xml:space="preserve">) до HDTV (до 1920 × 1080p при 50/60 </w:t>
      </w:r>
      <w:proofErr w:type="spellStart"/>
      <w:r w:rsidRPr="008B478B">
        <w:rPr>
          <w:rFonts w:ascii="Times New Roman" w:hAnsi="Times New Roman"/>
          <w:sz w:val="24"/>
          <w:szCs w:val="24"/>
        </w:rPr>
        <w:t>Гц</w:t>
      </w:r>
      <w:proofErr w:type="spellEnd"/>
      <w:r w:rsidRPr="008B478B">
        <w:rPr>
          <w:rFonts w:ascii="Times New Roman" w:hAnsi="Times New Roman"/>
          <w:sz w:val="24"/>
          <w:szCs w:val="24"/>
        </w:rPr>
        <w:t>)</w:t>
      </w:r>
      <w:r w:rsidRPr="008B478B">
        <w:rPr>
          <w:rFonts w:ascii="Times New Roman" w:hAnsi="Times New Roman"/>
          <w:sz w:val="24"/>
          <w:szCs w:val="24"/>
          <w:lang w:bidi="en-US"/>
        </w:rPr>
        <w:t xml:space="preserve">; </w:t>
      </w:r>
      <w:r w:rsidRPr="008B478B">
        <w:rPr>
          <w:rFonts w:ascii="Times New Roman" w:hAnsi="Times New Roman"/>
          <w:sz w:val="24"/>
          <w:szCs w:val="24"/>
        </w:rPr>
        <w:t xml:space="preserve">WUXGA (1920 × 1200p при 60 </w:t>
      </w:r>
      <w:proofErr w:type="spellStart"/>
      <w:r w:rsidRPr="008B478B">
        <w:rPr>
          <w:rFonts w:ascii="Times New Roman" w:hAnsi="Times New Roman"/>
          <w:sz w:val="24"/>
          <w:szCs w:val="24"/>
        </w:rPr>
        <w:t>Гц</w:t>
      </w:r>
      <w:proofErr w:type="spellEnd"/>
      <w:r w:rsidRPr="008B478B">
        <w:rPr>
          <w:rFonts w:ascii="Times New Roman" w:hAnsi="Times New Roman"/>
          <w:sz w:val="24"/>
          <w:szCs w:val="24"/>
        </w:rPr>
        <w:t>) зменшеного формату гасіння.</w:t>
      </w:r>
    </w:p>
    <w:p w:rsidR="00036D63" w:rsidRPr="008B478B" w:rsidRDefault="00036D63" w:rsidP="00036D63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B478B">
        <w:rPr>
          <w:rFonts w:ascii="Times New Roman" w:hAnsi="Times New Roman"/>
          <w:sz w:val="24"/>
          <w:szCs w:val="24"/>
        </w:rPr>
        <w:t xml:space="preserve">Роздільна здатність ПК VGA (640 × 480p при 60 </w:t>
      </w:r>
      <w:proofErr w:type="spellStart"/>
      <w:r w:rsidRPr="008B478B">
        <w:rPr>
          <w:rFonts w:ascii="Times New Roman" w:hAnsi="Times New Roman"/>
          <w:sz w:val="24"/>
          <w:szCs w:val="24"/>
        </w:rPr>
        <w:t>Гц</w:t>
      </w:r>
      <w:proofErr w:type="spellEnd"/>
      <w:r w:rsidRPr="008B478B">
        <w:rPr>
          <w:rFonts w:ascii="Times New Roman" w:hAnsi="Times New Roman"/>
          <w:sz w:val="24"/>
          <w:szCs w:val="24"/>
        </w:rPr>
        <w:t xml:space="preserve">) до UXGA (1600 × 1200p при 60 </w:t>
      </w:r>
      <w:proofErr w:type="spellStart"/>
      <w:r w:rsidRPr="008B478B">
        <w:rPr>
          <w:rFonts w:ascii="Times New Roman" w:hAnsi="Times New Roman"/>
          <w:sz w:val="24"/>
          <w:szCs w:val="24"/>
        </w:rPr>
        <w:t>Гц</w:t>
      </w:r>
      <w:proofErr w:type="spellEnd"/>
      <w:r w:rsidRPr="008B478B">
        <w:rPr>
          <w:rFonts w:ascii="Times New Roman" w:hAnsi="Times New Roman"/>
          <w:sz w:val="24"/>
          <w:szCs w:val="24"/>
        </w:rPr>
        <w:t>)</w:t>
      </w:r>
      <w:r w:rsidRPr="008B478B">
        <w:rPr>
          <w:rFonts w:ascii="Times New Roman" w:hAnsi="Times New Roman"/>
          <w:sz w:val="24"/>
          <w:szCs w:val="24"/>
          <w:lang w:bidi="en-US"/>
        </w:rPr>
        <w:t>.</w:t>
      </w:r>
    </w:p>
    <w:p w:rsidR="00036D63" w:rsidRPr="008B478B" w:rsidRDefault="00036D63" w:rsidP="00036D63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478B">
        <w:rPr>
          <w:rFonts w:ascii="Times New Roman" w:hAnsi="Times New Roman"/>
          <w:sz w:val="24"/>
          <w:szCs w:val="24"/>
        </w:rPr>
        <w:lastRenderedPageBreak/>
        <w:t>Режим глибокого кольору в 10-бітовому і 12-бітному (до 205 МГц годинник TMDS).</w:t>
      </w:r>
    </w:p>
    <w:p w:rsidR="00036D63" w:rsidRPr="008B478B" w:rsidRDefault="00036D63" w:rsidP="00036D63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478B">
        <w:rPr>
          <w:rFonts w:ascii="Times New Roman" w:hAnsi="Times New Roman"/>
          <w:sz w:val="24"/>
          <w:szCs w:val="24"/>
        </w:rPr>
        <w:t>IEC 60958 / IEC 61937, OBA (один біт аудіо), DST (прямий потік передачі) і HBR потік (</w:t>
      </w:r>
      <w:proofErr w:type="spellStart"/>
      <w:r w:rsidRPr="008B478B">
        <w:rPr>
          <w:rFonts w:ascii="Times New Roman" w:hAnsi="Times New Roman"/>
          <w:sz w:val="24"/>
          <w:szCs w:val="24"/>
        </w:rPr>
        <w:t>High</w:t>
      </w:r>
      <w:proofErr w:type="spellEnd"/>
      <w:r w:rsidRPr="008B4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78B">
        <w:rPr>
          <w:rFonts w:ascii="Times New Roman" w:hAnsi="Times New Roman"/>
          <w:sz w:val="24"/>
          <w:szCs w:val="24"/>
        </w:rPr>
        <w:t>Bit</w:t>
      </w:r>
      <w:proofErr w:type="spellEnd"/>
      <w:r w:rsidRPr="008B4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78B">
        <w:rPr>
          <w:rFonts w:ascii="Times New Roman" w:hAnsi="Times New Roman"/>
          <w:sz w:val="24"/>
          <w:szCs w:val="24"/>
        </w:rPr>
        <w:t>Rate</w:t>
      </w:r>
      <w:proofErr w:type="spellEnd"/>
      <w:r w:rsidRPr="008B478B">
        <w:rPr>
          <w:rFonts w:ascii="Times New Roman" w:hAnsi="Times New Roman"/>
          <w:sz w:val="24"/>
          <w:szCs w:val="24"/>
        </w:rPr>
        <w:t>).</w:t>
      </w:r>
    </w:p>
    <w:p w:rsidR="00036D63" w:rsidRPr="008B478B" w:rsidRDefault="00036D63" w:rsidP="00036D63">
      <w:pPr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B478B">
        <w:rPr>
          <w:rFonts w:ascii="Times New Roman" w:hAnsi="Times New Roman"/>
          <w:sz w:val="24"/>
          <w:szCs w:val="24"/>
        </w:rPr>
        <w:t>Виходи каналів для SACD з DST аудіо підтримка пакетів.</w:t>
      </w:r>
    </w:p>
    <w:p w:rsidR="00036D63" w:rsidRPr="008B478B" w:rsidRDefault="00036D63" w:rsidP="00036D63">
      <w:pPr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B478B">
        <w:rPr>
          <w:rFonts w:ascii="Times New Roman" w:hAnsi="Times New Roman"/>
          <w:sz w:val="24"/>
          <w:szCs w:val="24"/>
        </w:rPr>
        <w:t>Декодер стану каналу підтримує багатоканальний прийом.</w:t>
      </w:r>
    </w:p>
    <w:p w:rsidR="00036D63" w:rsidRPr="008B478B" w:rsidRDefault="00036D63" w:rsidP="00036D63">
      <w:pPr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B478B">
        <w:rPr>
          <w:rFonts w:ascii="Times New Roman" w:hAnsi="Times New Roman"/>
          <w:sz w:val="24"/>
          <w:szCs w:val="24"/>
        </w:rPr>
        <w:t>Перетворення вхідного сигналу кольорового простору з RGB-до-</w:t>
      </w:r>
      <w:proofErr w:type="spellStart"/>
      <w:r w:rsidRPr="008B478B">
        <w:rPr>
          <w:rFonts w:ascii="Times New Roman" w:hAnsi="Times New Roman"/>
          <w:sz w:val="24"/>
          <w:szCs w:val="24"/>
        </w:rPr>
        <w:t>YCbCr</w:t>
      </w:r>
      <w:proofErr w:type="spellEnd"/>
      <w:r w:rsidRPr="008B478B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Pr="008B478B">
        <w:rPr>
          <w:rFonts w:ascii="Times New Roman" w:hAnsi="Times New Roman"/>
          <w:sz w:val="24"/>
          <w:szCs w:val="24"/>
        </w:rPr>
        <w:t>YCbCr</w:t>
      </w:r>
      <w:proofErr w:type="spellEnd"/>
      <w:r w:rsidRPr="008B478B">
        <w:rPr>
          <w:rFonts w:ascii="Times New Roman" w:hAnsi="Times New Roman"/>
          <w:sz w:val="24"/>
          <w:szCs w:val="24"/>
        </w:rPr>
        <w:t>-RGB.</w:t>
      </w:r>
    </w:p>
    <w:p w:rsidR="00036D63" w:rsidRPr="008B478B" w:rsidRDefault="00036D63" w:rsidP="00036D63">
      <w:pPr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B478B">
        <w:rPr>
          <w:rFonts w:ascii="Times New Roman" w:hAnsi="Times New Roman"/>
          <w:sz w:val="24"/>
          <w:szCs w:val="24"/>
        </w:rPr>
        <w:t xml:space="preserve">Формати виходу: RGB 4:4:4, </w:t>
      </w:r>
      <w:proofErr w:type="spellStart"/>
      <w:r w:rsidRPr="008B478B">
        <w:rPr>
          <w:rFonts w:ascii="Times New Roman" w:hAnsi="Times New Roman"/>
          <w:sz w:val="24"/>
          <w:szCs w:val="24"/>
        </w:rPr>
        <w:t>YCbCr</w:t>
      </w:r>
      <w:proofErr w:type="spellEnd"/>
      <w:r w:rsidRPr="008B478B">
        <w:rPr>
          <w:rFonts w:ascii="Times New Roman" w:hAnsi="Times New Roman"/>
          <w:sz w:val="24"/>
          <w:szCs w:val="24"/>
        </w:rPr>
        <w:t xml:space="preserve"> 4:4:4, </w:t>
      </w:r>
      <w:proofErr w:type="spellStart"/>
      <w:r w:rsidRPr="008B478B">
        <w:rPr>
          <w:rFonts w:ascii="Times New Roman" w:hAnsi="Times New Roman"/>
          <w:sz w:val="24"/>
          <w:szCs w:val="24"/>
        </w:rPr>
        <w:t>YCbCr</w:t>
      </w:r>
      <w:proofErr w:type="spellEnd"/>
      <w:r w:rsidRPr="008B478B">
        <w:rPr>
          <w:rFonts w:ascii="Times New Roman" w:hAnsi="Times New Roman"/>
          <w:sz w:val="24"/>
          <w:szCs w:val="24"/>
        </w:rPr>
        <w:t xml:space="preserve"> 4:2:2 </w:t>
      </w:r>
      <w:proofErr w:type="spellStart"/>
      <w:r w:rsidRPr="008B478B">
        <w:rPr>
          <w:rFonts w:ascii="Times New Roman" w:hAnsi="Times New Roman"/>
          <w:sz w:val="24"/>
          <w:szCs w:val="24"/>
        </w:rPr>
        <w:t>напівпланарний</w:t>
      </w:r>
      <w:proofErr w:type="spellEnd"/>
      <w:r w:rsidRPr="008B478B">
        <w:rPr>
          <w:rFonts w:ascii="Times New Roman" w:hAnsi="Times New Roman"/>
          <w:sz w:val="24"/>
          <w:szCs w:val="24"/>
        </w:rPr>
        <w:t xml:space="preserve"> на основі стандарту ITU-R BT.601 і </w:t>
      </w:r>
      <w:proofErr w:type="spellStart"/>
      <w:r w:rsidRPr="008B478B">
        <w:rPr>
          <w:rFonts w:ascii="Times New Roman" w:hAnsi="Times New Roman"/>
          <w:sz w:val="24"/>
          <w:szCs w:val="24"/>
        </w:rPr>
        <w:t>YCbCr</w:t>
      </w:r>
      <w:proofErr w:type="spellEnd"/>
      <w:r w:rsidRPr="008B478B">
        <w:rPr>
          <w:rFonts w:ascii="Times New Roman" w:hAnsi="Times New Roman"/>
          <w:sz w:val="24"/>
          <w:szCs w:val="24"/>
        </w:rPr>
        <w:t xml:space="preserve"> 4:2:2 ITU-R BT.656.</w:t>
      </w:r>
    </w:p>
    <w:p w:rsidR="00036D63" w:rsidRPr="008B478B" w:rsidRDefault="00036D63" w:rsidP="00036D63">
      <w:pPr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B478B">
        <w:rPr>
          <w:rFonts w:ascii="Times New Roman" w:hAnsi="Times New Roman"/>
          <w:sz w:val="24"/>
          <w:szCs w:val="24"/>
        </w:rPr>
        <w:t>8-бітові, 10-бітові або 12-бітові формати виводу, які можна вибирати за допомогою шини I2C (8-бітний і 10-бітний тільки у форматі 4:4:4)</w:t>
      </w:r>
      <w:r w:rsidRPr="008B478B">
        <w:rPr>
          <w:rFonts w:ascii="Times New Roman" w:hAnsi="Times New Roman"/>
          <w:sz w:val="24"/>
          <w:szCs w:val="24"/>
          <w:lang w:bidi="en-US"/>
        </w:rPr>
        <w:t>.</w:t>
      </w:r>
    </w:p>
    <w:p w:rsidR="00036D63" w:rsidRDefault="00036D63" w:rsidP="00036D63">
      <w:pPr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B478B">
        <w:rPr>
          <w:rFonts w:ascii="Times New Roman" w:hAnsi="Times New Roman"/>
          <w:sz w:val="24"/>
          <w:szCs w:val="24"/>
        </w:rPr>
        <w:t>Процес оновлення CMOS.</w:t>
      </w:r>
    </w:p>
    <w:p w:rsidR="00036D63" w:rsidRDefault="00036D63" w:rsidP="00036D63">
      <w:pPr>
        <w:tabs>
          <w:tab w:val="left" w:pos="0"/>
          <w:tab w:val="left" w:pos="851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36D63" w:rsidRPr="002E3891" w:rsidRDefault="00036D63" w:rsidP="00036D63">
      <w:pPr>
        <w:tabs>
          <w:tab w:val="left" w:pos="333"/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E3891">
        <w:rPr>
          <w:rFonts w:ascii="Times New Roman" w:hAnsi="Times New Roman"/>
          <w:b/>
          <w:sz w:val="24"/>
          <w:szCs w:val="24"/>
        </w:rPr>
        <w:t>Гарантія:</w:t>
      </w:r>
      <w:r w:rsidRPr="002E3891">
        <w:rPr>
          <w:rFonts w:ascii="Times New Roman" w:hAnsi="Times New Roman"/>
          <w:sz w:val="24"/>
          <w:szCs w:val="24"/>
        </w:rPr>
        <w:t xml:space="preserve"> не менше </w:t>
      </w:r>
      <w:r>
        <w:rPr>
          <w:rFonts w:ascii="Times New Roman" w:hAnsi="Times New Roman"/>
          <w:sz w:val="24"/>
          <w:szCs w:val="24"/>
        </w:rPr>
        <w:t>24</w:t>
      </w:r>
      <w:r w:rsidRPr="002E3891">
        <w:rPr>
          <w:rFonts w:ascii="Times New Roman" w:hAnsi="Times New Roman"/>
          <w:sz w:val="24"/>
          <w:szCs w:val="24"/>
        </w:rPr>
        <w:t xml:space="preserve"> місяців</w:t>
      </w:r>
    </w:p>
    <w:p w:rsidR="00036D63" w:rsidRPr="008B478B" w:rsidRDefault="00036D63" w:rsidP="00036D63">
      <w:pPr>
        <w:tabs>
          <w:tab w:val="left" w:pos="333"/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E389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ількіс</w:t>
      </w:r>
      <w:r w:rsidRPr="002E3891">
        <w:rPr>
          <w:rFonts w:ascii="Times New Roman" w:hAnsi="Times New Roman"/>
          <w:sz w:val="24"/>
          <w:szCs w:val="24"/>
        </w:rPr>
        <w:t>ть: 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E3891">
        <w:rPr>
          <w:rFonts w:ascii="Times New Roman" w:hAnsi="Times New Roman"/>
          <w:sz w:val="24"/>
          <w:szCs w:val="24"/>
        </w:rPr>
        <w:t>шт.</w:t>
      </w:r>
    </w:p>
    <w:p w:rsidR="00765BC8" w:rsidRPr="00092ADA" w:rsidRDefault="00765BC8" w:rsidP="00765BC8">
      <w:pPr>
        <w:contextualSpacing/>
        <w:rPr>
          <w:rFonts w:ascii="Roboto Condensed Light" w:eastAsia="Times New Roman" w:hAnsi="Roboto Condensed Light" w:cs="Times New Roman"/>
          <w:b/>
          <w:sz w:val="24"/>
          <w:szCs w:val="24"/>
        </w:rPr>
      </w:pPr>
    </w:p>
    <w:p w:rsidR="00092ADA" w:rsidRPr="00092ADA" w:rsidRDefault="00092ADA" w:rsidP="00092ADA">
      <w:pPr>
        <w:ind w:left="720"/>
        <w:contextualSpacing/>
        <w:jc w:val="center"/>
        <w:rPr>
          <w:rFonts w:ascii="Roboto Condensed Light" w:eastAsia="Times New Roman" w:hAnsi="Roboto Condensed Light" w:cs="Arial"/>
          <w:b/>
          <w:sz w:val="24"/>
          <w:szCs w:val="24"/>
        </w:rPr>
      </w:pPr>
    </w:p>
    <w:p w:rsidR="00092ADA" w:rsidRPr="00092ADA" w:rsidRDefault="00092ADA" w:rsidP="00092ADA">
      <w:pPr>
        <w:ind w:left="963"/>
        <w:contextualSpacing/>
        <w:rPr>
          <w:rFonts w:ascii="Roboto Condensed Light" w:eastAsia="Times New Roman" w:hAnsi="Roboto Condensed Light" w:cs="Times New Roman"/>
          <w:b/>
          <w:sz w:val="24"/>
          <w:szCs w:val="24"/>
        </w:rPr>
      </w:pPr>
    </w:p>
    <w:p w:rsidR="00092ADA" w:rsidRDefault="00092ADA" w:rsidP="00092ADA">
      <w:pPr>
        <w:ind w:left="963"/>
        <w:contextualSpacing/>
        <w:rPr>
          <w:rFonts w:ascii="Roboto Condensed Light" w:eastAsia="Times New Roman" w:hAnsi="Roboto Condensed Light" w:cs="Times New Roman"/>
          <w:b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b/>
          <w:sz w:val="24"/>
          <w:szCs w:val="24"/>
        </w:rPr>
        <w:t>Документи, що підтверджують технічні, якісні та кількісні характеристики товару:</w:t>
      </w:r>
    </w:p>
    <w:p w:rsidR="00036D63" w:rsidRPr="005628CB" w:rsidRDefault="00036D63" w:rsidP="00036D63">
      <w:pPr>
        <w:widowControl w:val="0"/>
        <w:numPr>
          <w:ilvl w:val="0"/>
          <w:numId w:val="1"/>
        </w:numPr>
        <w:suppressLineNumbers/>
        <w:tabs>
          <w:tab w:val="num" w:pos="0"/>
        </w:tabs>
        <w:suppressAutoHyphens/>
        <w:spacing w:after="0" w:line="240" w:lineRule="auto"/>
        <w:ind w:right="-83" w:hanging="426"/>
        <w:jc w:val="both"/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</w:pPr>
      <w:r w:rsidRPr="005628CB">
        <w:rPr>
          <w:rFonts w:ascii="Roboto Condensed Light" w:eastAsia="Times New Roman" w:hAnsi="Roboto Condensed Light" w:cs="Times New Roman"/>
          <w:b/>
          <w:sz w:val="24"/>
          <w:szCs w:val="28"/>
          <w:lang w:eastAsia="ar-SA"/>
        </w:rPr>
        <w:t xml:space="preserve">Довідка </w:t>
      </w:r>
      <w:r w:rsidRPr="005628CB"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  <w:t xml:space="preserve">у довільній формі з інформацією </w:t>
      </w:r>
      <w:r w:rsidRPr="005628CB">
        <w:rPr>
          <w:rFonts w:ascii="Roboto Condensed Light" w:eastAsia="Times New Roman" w:hAnsi="Roboto Condensed Light" w:cs="Times New Roman"/>
          <w:b/>
          <w:sz w:val="24"/>
          <w:szCs w:val="28"/>
          <w:lang w:eastAsia="ar-SA"/>
        </w:rPr>
        <w:t>про фактичні технічні характеристики запропонованого Учасником товару</w:t>
      </w:r>
      <w:r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  <w:t xml:space="preserve"> із зазначенням виробника, країни виробника;</w:t>
      </w:r>
    </w:p>
    <w:p w:rsidR="00036D63" w:rsidRDefault="00036D63" w:rsidP="00036D63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right="-83" w:hanging="426"/>
        <w:jc w:val="both"/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</w:pPr>
      <w:r w:rsidRPr="005628CB"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  <w:t xml:space="preserve">Товар повинен відповідати технічним, кількісним та якісним вимогам Замовника. </w:t>
      </w:r>
    </w:p>
    <w:p w:rsidR="00036D63" w:rsidRDefault="00036D63" w:rsidP="00036D63">
      <w:pPr>
        <w:pStyle w:val="a6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right="-83" w:hanging="426"/>
        <w:jc w:val="both"/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</w:pPr>
      <w:r w:rsidRPr="0099653A"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  <w:t>Відповідати показникам якості, які встановлюються законодавством України та діючим стандартам, Учасник повинен надати необхідні копії сертифікатів якості виробника, або інший подібний документ, що підтверджує відповідність товару вимогам, встановленим до нього.</w:t>
      </w:r>
    </w:p>
    <w:p w:rsidR="00036D63" w:rsidRPr="0099653A" w:rsidRDefault="00036D63" w:rsidP="00036D63">
      <w:pPr>
        <w:pStyle w:val="a6"/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right="-83" w:hanging="426"/>
        <w:jc w:val="both"/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</w:pPr>
      <w:r w:rsidRPr="0099653A"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  <w:t xml:space="preserve">Товар повинен передаватися в неушкодженій упаковці, яка забезпечує цілісність товару та збереження його якості під час транспортування. </w:t>
      </w:r>
    </w:p>
    <w:p w:rsidR="00036D63" w:rsidRPr="005628CB" w:rsidRDefault="00036D63" w:rsidP="00036D63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right="-83" w:hanging="426"/>
        <w:jc w:val="both"/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</w:pPr>
      <w:r w:rsidRPr="005628CB"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  <w:t xml:space="preserve">Товар (упаковка) повинен містити маркування відповідно до стандартів виробника, яке надає змогу ідентифікувати Товар, його походження, дату виробництва. </w:t>
      </w:r>
    </w:p>
    <w:p w:rsidR="00036D63" w:rsidRPr="005628CB" w:rsidRDefault="00036D63" w:rsidP="00036D63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right="-83" w:hanging="426"/>
        <w:jc w:val="both"/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</w:pPr>
      <w:r w:rsidRPr="005628CB"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  <w:t>Завантаження, розвантаження та занос Товару на склад Замовника здійснюється представниками Постачальника за адресом Замовника.</w:t>
      </w:r>
    </w:p>
    <w:p w:rsidR="00036D63" w:rsidRPr="005628CB" w:rsidRDefault="00036D63" w:rsidP="00036D63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right="-83" w:hanging="396"/>
        <w:jc w:val="both"/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</w:pPr>
      <w:r w:rsidRPr="005628CB">
        <w:rPr>
          <w:rFonts w:ascii="Roboto Condensed Light" w:eastAsia="Times New Roman" w:hAnsi="Roboto Condensed Light" w:cs="Times New Roman"/>
          <w:b/>
          <w:sz w:val="24"/>
          <w:szCs w:val="28"/>
          <w:lang w:eastAsia="ar-SA"/>
        </w:rPr>
        <w:t>Гарантійний лист Учасника про зобов’язання здійснювати безкоштовне гарантійне  обслуговування товару</w:t>
      </w:r>
      <w:r w:rsidRPr="005628CB">
        <w:rPr>
          <w:rFonts w:ascii="Roboto Condensed Light" w:eastAsia="Times New Roman" w:hAnsi="Roboto Condensed Light" w:cs="Times New Roman"/>
          <w:b/>
          <w:color w:val="FF0000"/>
          <w:sz w:val="24"/>
          <w:szCs w:val="28"/>
          <w:lang w:eastAsia="ar-SA"/>
        </w:rPr>
        <w:t xml:space="preserve"> </w:t>
      </w:r>
      <w:r w:rsidRPr="005628CB">
        <w:rPr>
          <w:rFonts w:ascii="Roboto Condensed Light" w:eastAsia="Times New Roman" w:hAnsi="Roboto Condensed Light" w:cs="Times New Roman"/>
          <w:b/>
          <w:sz w:val="24"/>
          <w:szCs w:val="28"/>
          <w:lang w:eastAsia="ar-SA"/>
        </w:rPr>
        <w:t>(обов’язково зазначити строк надання гарантійного обслуговування (</w:t>
      </w:r>
      <w:r>
        <w:rPr>
          <w:rFonts w:ascii="Roboto Condensed Light" w:eastAsia="Times New Roman" w:hAnsi="Roboto Condensed Light" w:cs="Times New Roman"/>
          <w:b/>
          <w:sz w:val="24"/>
          <w:szCs w:val="28"/>
          <w:lang w:eastAsia="ar-SA"/>
        </w:rPr>
        <w:t>не менше 24</w:t>
      </w:r>
      <w:r w:rsidRPr="005628CB">
        <w:rPr>
          <w:rFonts w:ascii="Roboto Condensed Light" w:eastAsia="Times New Roman" w:hAnsi="Roboto Condensed Light" w:cs="Times New Roman"/>
          <w:b/>
          <w:sz w:val="24"/>
          <w:szCs w:val="28"/>
          <w:lang w:eastAsia="ar-SA"/>
        </w:rPr>
        <w:t xml:space="preserve">міс.)) та вказати інформацію про наявність сервісного центру для гарантійного </w:t>
      </w:r>
      <w:r w:rsidRPr="005628CB">
        <w:rPr>
          <w:rFonts w:ascii="Roboto Condensed Light" w:eastAsia="Times New Roman" w:hAnsi="Roboto Condensed Light" w:cs="Times New Roman"/>
          <w:b/>
          <w:color w:val="000000"/>
          <w:sz w:val="24"/>
          <w:szCs w:val="28"/>
          <w:lang w:eastAsia="ar-SA"/>
        </w:rPr>
        <w:t xml:space="preserve">обслуговування в м. Житомир (зазначити місцезнаходження, телефон/факс </w:t>
      </w:r>
      <w:r>
        <w:rPr>
          <w:rFonts w:ascii="Roboto Condensed Light" w:eastAsia="Times New Roman" w:hAnsi="Roboto Condensed Light" w:cs="Times New Roman"/>
          <w:b/>
          <w:color w:val="000000"/>
          <w:sz w:val="24"/>
          <w:szCs w:val="28"/>
          <w:lang w:eastAsia="ar-SA"/>
        </w:rPr>
        <w:t>сервісного центру, сайт, е-</w:t>
      </w:r>
      <w:proofErr w:type="spellStart"/>
      <w:r>
        <w:rPr>
          <w:rFonts w:ascii="Roboto Condensed Light" w:eastAsia="Times New Roman" w:hAnsi="Roboto Condensed Light" w:cs="Times New Roman"/>
          <w:b/>
          <w:color w:val="000000"/>
          <w:sz w:val="24"/>
          <w:szCs w:val="28"/>
          <w:lang w:eastAsia="ar-SA"/>
        </w:rPr>
        <w:t>mail</w:t>
      </w:r>
      <w:proofErr w:type="spellEnd"/>
      <w:r w:rsidRPr="005628CB">
        <w:rPr>
          <w:rFonts w:ascii="Roboto Condensed Light" w:eastAsia="Times New Roman" w:hAnsi="Roboto Condensed Light" w:cs="Times New Roman"/>
          <w:b/>
          <w:color w:val="000000"/>
          <w:sz w:val="24"/>
          <w:szCs w:val="28"/>
          <w:lang w:eastAsia="ar-SA"/>
        </w:rPr>
        <w:t>), якщо сервісний центр знаходиться в іншій області (зазначити місцезнаходження, телефон/факс сервісного центру, сайт, е-</w:t>
      </w:r>
      <w:proofErr w:type="spellStart"/>
      <w:r w:rsidRPr="005628CB">
        <w:rPr>
          <w:rFonts w:ascii="Roboto Condensed Light" w:eastAsia="Times New Roman" w:hAnsi="Roboto Condensed Light" w:cs="Times New Roman"/>
          <w:b/>
          <w:color w:val="000000"/>
          <w:sz w:val="24"/>
          <w:szCs w:val="28"/>
          <w:lang w:eastAsia="ar-SA"/>
        </w:rPr>
        <w:t>mail</w:t>
      </w:r>
      <w:proofErr w:type="spellEnd"/>
      <w:r w:rsidRPr="005628CB">
        <w:rPr>
          <w:rFonts w:ascii="Roboto Condensed Light" w:eastAsia="Times New Roman" w:hAnsi="Roboto Condensed Light" w:cs="Times New Roman"/>
          <w:b/>
          <w:color w:val="000000"/>
          <w:sz w:val="24"/>
          <w:szCs w:val="28"/>
          <w:lang w:eastAsia="ar-SA"/>
        </w:rPr>
        <w:t xml:space="preserve">) і обов`язково лист із зобов`язаннями на оплачування пересилки кур`єрською службою туди/назад гарантійної техніки  та відповідні відмітки про продовження строку гарантії на той же строк, скільки товар буде на гарантійному ремонті; </w:t>
      </w:r>
    </w:p>
    <w:p w:rsidR="00036D63" w:rsidRPr="00910220" w:rsidRDefault="00036D63" w:rsidP="00036D63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right="-83"/>
        <w:jc w:val="both"/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</w:pPr>
      <w:r w:rsidRPr="005628CB">
        <w:rPr>
          <w:rFonts w:ascii="Roboto Condensed Light" w:eastAsia="Times New Roman" w:hAnsi="Roboto Condensed Light" w:cs="Times New Roman"/>
          <w:b/>
          <w:color w:val="000000"/>
          <w:sz w:val="24"/>
          <w:szCs w:val="28"/>
          <w:lang w:eastAsia="ar-SA"/>
        </w:rPr>
        <w:t>Гарантійний Лист від сервісного центру (зазначеного Учасником) про гарантійне обслуговування товару на строк гарантії (запропонованого Учасником із зазначенням назви, моделі, кількості тощо (для ідентифікації товару) з вказаними строк</w:t>
      </w:r>
      <w:r>
        <w:rPr>
          <w:rFonts w:ascii="Roboto Condensed Light" w:eastAsia="Times New Roman" w:hAnsi="Roboto Condensed Light" w:cs="Times New Roman"/>
          <w:b/>
          <w:color w:val="000000"/>
          <w:sz w:val="24"/>
          <w:szCs w:val="28"/>
          <w:lang w:eastAsia="ar-SA"/>
        </w:rPr>
        <w:t>ом гарантії (</w:t>
      </w:r>
      <w:r>
        <w:rPr>
          <w:rFonts w:ascii="Roboto Condensed Light" w:eastAsia="Times New Roman" w:hAnsi="Roboto Condensed Light" w:cs="Times New Roman"/>
          <w:b/>
          <w:sz w:val="24"/>
          <w:szCs w:val="28"/>
          <w:lang w:eastAsia="ar-SA"/>
        </w:rPr>
        <w:t>не менше 24</w:t>
      </w:r>
      <w:r w:rsidRPr="005628CB">
        <w:rPr>
          <w:rFonts w:ascii="Roboto Condensed Light" w:eastAsia="Times New Roman" w:hAnsi="Roboto Condensed Light" w:cs="Times New Roman"/>
          <w:b/>
          <w:sz w:val="24"/>
          <w:szCs w:val="28"/>
          <w:lang w:eastAsia="ar-SA"/>
        </w:rPr>
        <w:t>міс.</w:t>
      </w:r>
      <w:r w:rsidRPr="00827A4C">
        <w:rPr>
          <w:rFonts w:ascii="Roboto Condensed Light" w:eastAsia="Times New Roman" w:hAnsi="Roboto Condensed Light" w:cs="Times New Roman"/>
          <w:b/>
          <w:color w:val="000000"/>
          <w:sz w:val="24"/>
          <w:szCs w:val="28"/>
          <w:lang w:eastAsia="ar-SA"/>
        </w:rPr>
        <w:t>)</w:t>
      </w:r>
      <w:r w:rsidRPr="005628CB">
        <w:rPr>
          <w:rFonts w:ascii="Roboto Condensed Light" w:eastAsia="Times New Roman" w:hAnsi="Roboto Condensed Light" w:cs="Times New Roman"/>
          <w:b/>
          <w:color w:val="000000"/>
          <w:sz w:val="24"/>
          <w:szCs w:val="28"/>
          <w:lang w:eastAsia="ar-SA"/>
        </w:rPr>
        <w:t>).</w:t>
      </w:r>
    </w:p>
    <w:p w:rsidR="00036D63" w:rsidRDefault="00036D63" w:rsidP="00036D63">
      <w:pPr>
        <w:pStyle w:val="a6"/>
        <w:numPr>
          <w:ilvl w:val="0"/>
          <w:numId w:val="1"/>
        </w:numPr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</w:pPr>
      <w:r w:rsidRPr="00910220">
        <w:rPr>
          <w:rFonts w:ascii="Roboto Condensed Light" w:eastAsia="Times New Roman" w:hAnsi="Roboto Condensed Light" w:cs="Times New Roman"/>
          <w:sz w:val="24"/>
          <w:szCs w:val="28"/>
          <w:lang w:eastAsia="ar-SA"/>
        </w:rPr>
        <w:t>Учасник надає довідку у довільній формі щодо дотримання вимог чинного законодавства із захисту довкілля, у якій зазначається застосування Учасником заходів із захисту довкілля, передбачених чинним законодавством України про відходи, пов’язаних з відходами, що утворюються у процесі виробництва предмета закупівлі.</w:t>
      </w:r>
    </w:p>
    <w:p w:rsidR="00092ADA" w:rsidRPr="00092ADA" w:rsidRDefault="00092ADA" w:rsidP="00092ADA">
      <w:pPr>
        <w:shd w:val="clear" w:color="auto" w:fill="FFFFFF"/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b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b/>
          <w:sz w:val="24"/>
          <w:szCs w:val="24"/>
        </w:rPr>
        <w:lastRenderedPageBreak/>
        <w:t>Примітки:</w:t>
      </w:r>
    </w:p>
    <w:p w:rsidR="00092ADA" w:rsidRPr="00092ADA" w:rsidRDefault="00092ADA" w:rsidP="00092ADA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 xml:space="preserve">Документи, що не передбачені законодавством для Учасників юридичних чи фізичних осіб, у тому числі фізичних осіб-підприємців, не подаються ними у складі тендерної пропозиції. </w:t>
      </w:r>
    </w:p>
    <w:p w:rsidR="00092ADA" w:rsidRPr="00092ADA" w:rsidRDefault="00092ADA" w:rsidP="00092ADA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>У разі ненадання будь-якого документу відповідно до вимог тендерної докум</w:t>
      </w:r>
      <w:r w:rsidR="00AE3D4B">
        <w:rPr>
          <w:rFonts w:ascii="Roboto Condensed Light" w:eastAsia="Times New Roman" w:hAnsi="Roboto Condensed Light" w:cs="Times New Roman"/>
          <w:sz w:val="24"/>
          <w:szCs w:val="24"/>
        </w:rPr>
        <w:t>ентації  (в тому числі Додатку 2</w:t>
      </w: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>), Учасник повинен надати Довідку в довільній формі з переліком таких документів та з обґрунтуванням підстав (з посиланням на норми чинного законодавства України) щодо ненадання таких документів або надає інший документ, якщо таке передбачено тендерною документацією.</w:t>
      </w:r>
    </w:p>
    <w:p w:rsidR="00092ADA" w:rsidRPr="00092ADA" w:rsidRDefault="00092ADA" w:rsidP="00092ADA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 xml:space="preserve">Строк гарантійного ремонту (обслуговування) на весь Товар повинен становити </w:t>
      </w:r>
      <w:r w:rsidR="0060443E">
        <w:rPr>
          <w:rFonts w:ascii="Roboto Condensed Light" w:eastAsia="Times New Roman" w:hAnsi="Roboto Condensed Light" w:cs="Times New Roman"/>
          <w:b/>
          <w:sz w:val="24"/>
          <w:szCs w:val="24"/>
        </w:rPr>
        <w:t>не менше</w:t>
      </w:r>
      <w:r w:rsidR="0060443E" w:rsidRPr="0060443E">
        <w:rPr>
          <w:rFonts w:ascii="Roboto Condensed Light" w:eastAsia="Times New Roman" w:hAnsi="Roboto Condensed Light" w:cs="Times New Roman"/>
          <w:b/>
          <w:sz w:val="24"/>
          <w:szCs w:val="24"/>
        </w:rPr>
        <w:t xml:space="preserve"> 24</w:t>
      </w:r>
      <w:r w:rsidR="0060443E">
        <w:rPr>
          <w:rFonts w:ascii="Roboto Condensed Light" w:eastAsia="Times New Roman" w:hAnsi="Roboto Condensed Light" w:cs="Times New Roman"/>
          <w:b/>
          <w:sz w:val="24"/>
          <w:szCs w:val="24"/>
        </w:rPr>
        <w:t xml:space="preserve"> </w:t>
      </w:r>
      <w:r w:rsidR="0060443E" w:rsidRPr="0060443E">
        <w:rPr>
          <w:rFonts w:ascii="Roboto Condensed Light" w:eastAsia="Times New Roman" w:hAnsi="Roboto Condensed Light" w:cs="Times New Roman"/>
          <w:b/>
          <w:sz w:val="24"/>
          <w:szCs w:val="24"/>
        </w:rPr>
        <w:t>міс</w:t>
      </w:r>
      <w:r w:rsidR="0060443E">
        <w:rPr>
          <w:rFonts w:ascii="Roboto Condensed Light" w:eastAsia="Times New Roman" w:hAnsi="Roboto Condensed Light" w:cs="Times New Roman"/>
          <w:b/>
          <w:sz w:val="24"/>
          <w:szCs w:val="24"/>
        </w:rPr>
        <w:t>яці</w:t>
      </w:r>
      <w:r w:rsidR="0060443E" w:rsidRPr="0060443E">
        <w:rPr>
          <w:rFonts w:ascii="Roboto Condensed Light" w:eastAsia="Times New Roman" w:hAnsi="Roboto Condensed Light" w:cs="Times New Roman"/>
          <w:b/>
          <w:sz w:val="24"/>
          <w:szCs w:val="24"/>
        </w:rPr>
        <w:t xml:space="preserve"> </w:t>
      </w: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 xml:space="preserve">з дати </w:t>
      </w:r>
      <w:r w:rsidRPr="00092ADA">
        <w:rPr>
          <w:rFonts w:ascii="Roboto Condensed Light" w:eastAsia="Times New Roman" w:hAnsi="Roboto Condensed Light" w:cs="Times New Roman"/>
          <w:sz w:val="24"/>
          <w:szCs w:val="24"/>
          <w:lang w:eastAsia="uk-UA"/>
        </w:rPr>
        <w:t xml:space="preserve">передання Товару Замовнику та підписання </w:t>
      </w:r>
      <w:r w:rsidRPr="00092ADA">
        <w:rPr>
          <w:rFonts w:ascii="Roboto Condensed Light" w:eastAsia="Times New Roman" w:hAnsi="Roboto Condensed Light" w:cs="Courier New"/>
          <w:sz w:val="24"/>
          <w:szCs w:val="24"/>
        </w:rPr>
        <w:t>видаткових накладних</w:t>
      </w:r>
      <w:r w:rsidRPr="00092ADA">
        <w:rPr>
          <w:rFonts w:ascii="Roboto Condensed Light" w:eastAsia="Times New Roman" w:hAnsi="Roboto Condensed Light" w:cs="Times New Roman"/>
          <w:color w:val="000000"/>
          <w:sz w:val="24"/>
          <w:szCs w:val="24"/>
          <w:shd w:val="clear" w:color="auto" w:fill="FFFFFF"/>
        </w:rPr>
        <w:t>.</w:t>
      </w:r>
    </w:p>
    <w:p w:rsidR="00092ADA" w:rsidRPr="00092ADA" w:rsidRDefault="00092ADA" w:rsidP="00092ADA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>Всі запропоновані товари повинні бути новими, в упаковці виробника. Якщо виробником товару передбачено нанесення інформації на упаковку про строк придатності товару, та</w:t>
      </w:r>
      <w:r w:rsidR="00EB7B22">
        <w:rPr>
          <w:rFonts w:ascii="Roboto Condensed Light" w:eastAsia="Times New Roman" w:hAnsi="Roboto Condensed Light" w:cs="Times New Roman"/>
          <w:sz w:val="24"/>
          <w:szCs w:val="24"/>
        </w:rPr>
        <w:t xml:space="preserve">кий строк не може бути меншим </w:t>
      </w:r>
      <w:r w:rsidR="0060443E" w:rsidRPr="0060443E">
        <w:rPr>
          <w:rFonts w:ascii="Roboto Condensed Light" w:eastAsia="Times New Roman" w:hAnsi="Roboto Condensed Light" w:cs="Times New Roman"/>
          <w:sz w:val="24"/>
          <w:szCs w:val="24"/>
        </w:rPr>
        <w:t xml:space="preserve">24 місяці </w:t>
      </w: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>з дати передачі товару Замовнику.</w:t>
      </w:r>
    </w:p>
    <w:p w:rsidR="00092ADA" w:rsidRPr="00092ADA" w:rsidRDefault="00092ADA" w:rsidP="00092ADA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 xml:space="preserve">У випадку, якщо у торгах </w:t>
      </w:r>
      <w:r w:rsidRPr="00AE3D4B">
        <w:rPr>
          <w:rFonts w:ascii="Roboto Condensed Light" w:eastAsia="Times New Roman" w:hAnsi="Roboto Condensed Light" w:cs="Times New Roman"/>
          <w:b/>
          <w:sz w:val="24"/>
          <w:szCs w:val="24"/>
        </w:rPr>
        <w:t>приймає участь філія (представництво) юридичної особи</w:t>
      </w: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 xml:space="preserve">, цей Учасник </w:t>
      </w:r>
      <w:r w:rsidRPr="00AE3D4B">
        <w:rPr>
          <w:rFonts w:ascii="Roboto Condensed Light" w:eastAsia="Times New Roman" w:hAnsi="Roboto Condensed Light" w:cs="Times New Roman"/>
          <w:b/>
          <w:sz w:val="24"/>
          <w:szCs w:val="24"/>
        </w:rPr>
        <w:t>має додатково надати</w:t>
      </w: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 xml:space="preserve"> в складі його пропозиції конкурсних торгів копію </w:t>
      </w:r>
      <w:r w:rsidRPr="00AE3D4B">
        <w:rPr>
          <w:rFonts w:ascii="Roboto Condensed Light" w:eastAsia="Times New Roman" w:hAnsi="Roboto Condensed Light" w:cs="Times New Roman"/>
          <w:b/>
          <w:sz w:val="24"/>
          <w:szCs w:val="24"/>
        </w:rPr>
        <w:t>документу, що підтверджує повноваження зазначеної юридичної особи</w:t>
      </w: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 xml:space="preserve"> на участь даного Учасника у цих торгах.</w:t>
      </w:r>
    </w:p>
    <w:p w:rsidR="00092ADA" w:rsidRPr="00092ADA" w:rsidRDefault="00092ADA" w:rsidP="00092ADA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>Будь-яка інформація від імені Учасника у формі довідок, листів, тощо підписується уповноваженою особою та скріплюється печаткою.</w:t>
      </w:r>
    </w:p>
    <w:p w:rsidR="00092ADA" w:rsidRPr="00092ADA" w:rsidRDefault="00092ADA" w:rsidP="00540EED">
      <w:pPr>
        <w:spacing w:after="0" w:line="240" w:lineRule="auto"/>
        <w:ind w:firstLine="720"/>
        <w:jc w:val="both"/>
        <w:rPr>
          <w:rFonts w:ascii="Roboto Condensed Light" w:eastAsia="Times New Roman" w:hAnsi="Roboto Condensed Light" w:cs="Times New Roman"/>
          <w:sz w:val="24"/>
          <w:szCs w:val="24"/>
        </w:rPr>
      </w:pPr>
      <w:r w:rsidRPr="00092ADA">
        <w:rPr>
          <w:rFonts w:ascii="Roboto Condensed Light" w:eastAsia="Times New Roman" w:hAnsi="Roboto Condensed Light" w:cs="Times New Roman"/>
          <w:sz w:val="24"/>
          <w:szCs w:val="24"/>
        </w:rPr>
        <w:t>Всі документи, які викладені на іноземній мові, подаються Учасником у складі своєї пропозиції з перекладом на українську мову, завіреним нотаріально та легалізовані згідно з чинним законодавством України.</w:t>
      </w:r>
    </w:p>
    <w:sectPr w:rsidR="00092ADA" w:rsidRPr="00092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963"/>
        </w:tabs>
        <w:ind w:left="963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" w15:restartNumberingAfterBreak="0">
    <w:nsid w:val="183858CF"/>
    <w:multiLevelType w:val="hybridMultilevel"/>
    <w:tmpl w:val="A1525F8A"/>
    <w:lvl w:ilvl="0" w:tplc="00000001">
      <w:start w:val="13"/>
      <w:numFmt w:val="bullet"/>
      <w:lvlText w:val="-"/>
      <w:lvlJc w:val="left"/>
      <w:pPr>
        <w:ind w:left="1352" w:hanging="360"/>
      </w:pPr>
      <w:rPr>
        <w:rFonts w:ascii="Times New Roman CYR" w:hAnsi="Times New Roman CYR" w:cs="Times New Roman CYR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0448A"/>
    <w:multiLevelType w:val="hybridMultilevel"/>
    <w:tmpl w:val="E23CC560"/>
    <w:lvl w:ilvl="0" w:tplc="C11CE87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4445D61"/>
    <w:multiLevelType w:val="hybridMultilevel"/>
    <w:tmpl w:val="2D185446"/>
    <w:lvl w:ilvl="0" w:tplc="00000001">
      <w:start w:val="13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DA"/>
    <w:rsid w:val="00036D63"/>
    <w:rsid w:val="00092ADA"/>
    <w:rsid w:val="00115F34"/>
    <w:rsid w:val="001E0C1F"/>
    <w:rsid w:val="00373671"/>
    <w:rsid w:val="00385D2A"/>
    <w:rsid w:val="004175A2"/>
    <w:rsid w:val="004940FD"/>
    <w:rsid w:val="00531703"/>
    <w:rsid w:val="00540EED"/>
    <w:rsid w:val="00570C39"/>
    <w:rsid w:val="005A666B"/>
    <w:rsid w:val="005D3D9D"/>
    <w:rsid w:val="0060443E"/>
    <w:rsid w:val="00640688"/>
    <w:rsid w:val="00683491"/>
    <w:rsid w:val="006D69C0"/>
    <w:rsid w:val="006D7FCC"/>
    <w:rsid w:val="00765BC8"/>
    <w:rsid w:val="00871142"/>
    <w:rsid w:val="008B5ED3"/>
    <w:rsid w:val="008E1E31"/>
    <w:rsid w:val="008F62D0"/>
    <w:rsid w:val="00AE3D4B"/>
    <w:rsid w:val="00BA0B5D"/>
    <w:rsid w:val="00CD7A0D"/>
    <w:rsid w:val="00CF0D84"/>
    <w:rsid w:val="00D33295"/>
    <w:rsid w:val="00D3671E"/>
    <w:rsid w:val="00E878EF"/>
    <w:rsid w:val="00E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A4A19-2D42-4853-BEC2-42AD77BE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349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Григорівна Барабащук</dc:creator>
  <cp:lastModifiedBy>Білоног Людмила Павлівна</cp:lastModifiedBy>
  <cp:revision>8</cp:revision>
  <cp:lastPrinted>2023-07-11T08:10:00Z</cp:lastPrinted>
  <dcterms:created xsi:type="dcterms:W3CDTF">2023-06-06T14:21:00Z</dcterms:created>
  <dcterms:modified xsi:type="dcterms:W3CDTF">2023-07-11T09:20:00Z</dcterms:modified>
</cp:coreProperties>
</file>