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2A4" w:rsidRDefault="003C0B08">
      <w:pPr>
        <w:spacing w:line="240" w:lineRule="auto"/>
        <w:jc w:val="center"/>
        <w:rPr>
          <w:rFonts w:ascii="Times New Roman" w:hAnsi="Times New Roman" w:cs="Times New Roman"/>
          <w:b/>
          <w:color w:val="auto"/>
          <w:sz w:val="36"/>
          <w:szCs w:val="28"/>
          <w:lang w:val="uk-UA"/>
        </w:rPr>
      </w:pPr>
      <w:r>
        <w:rPr>
          <w:rFonts w:ascii="Times New Roman" w:hAnsi="Times New Roman" w:cs="Times New Roman"/>
          <w:b/>
          <w:color w:val="333333"/>
          <w:sz w:val="28"/>
          <w:shd w:val="clear" w:color="auto" w:fill="FFFFFF"/>
          <w:lang w:val="uk-UA"/>
        </w:rPr>
        <w:t>К</w:t>
      </w:r>
      <w:r>
        <w:rPr>
          <w:rFonts w:ascii="Times New Roman" w:hAnsi="Times New Roman" w:cs="Times New Roman"/>
          <w:b/>
          <w:color w:val="333333"/>
          <w:sz w:val="28"/>
          <w:shd w:val="clear" w:color="auto" w:fill="FFFFFF"/>
        </w:rPr>
        <w:t>ОМУНАЛЬНЕ НЕКОМЕРЦІЙНЕ ПІДПРИЄМСТВО</w:t>
      </w:r>
    </w:p>
    <w:p w:rsidR="002172A4" w:rsidRDefault="003C0B08">
      <w:pPr>
        <w:spacing w:line="240" w:lineRule="auto"/>
        <w:jc w:val="center"/>
        <w:rPr>
          <w:rFonts w:ascii="Times New Roman" w:hAnsi="Times New Roman" w:cs="Times New Roman"/>
          <w:b/>
          <w:color w:val="auto"/>
          <w:sz w:val="36"/>
          <w:szCs w:val="28"/>
          <w:lang w:val="uk-UA"/>
        </w:rPr>
      </w:pPr>
      <w:r>
        <w:rPr>
          <w:rFonts w:ascii="Times New Roman" w:hAnsi="Times New Roman" w:cs="Times New Roman"/>
          <w:b/>
          <w:color w:val="333333"/>
          <w:sz w:val="28"/>
          <w:shd w:val="clear" w:color="auto" w:fill="FFFFFF"/>
        </w:rPr>
        <w:t>"ВІННИЦЬКА МІСЬКА КЛІНІЧНА ЛІКАРНЯ №3"</w:t>
      </w:r>
    </w:p>
    <w:p w:rsidR="002172A4" w:rsidRDefault="002172A4">
      <w:pPr>
        <w:spacing w:line="240" w:lineRule="auto"/>
        <w:jc w:val="center"/>
        <w:rPr>
          <w:rFonts w:ascii="Times New Roman" w:hAnsi="Times New Roman" w:cs="Times New Roman"/>
          <w:b/>
          <w:color w:val="auto"/>
          <w:sz w:val="28"/>
          <w:szCs w:val="28"/>
          <w:lang w:val="uk-UA"/>
        </w:rPr>
      </w:pPr>
    </w:p>
    <w:p w:rsidR="002172A4" w:rsidRDefault="003C0B08">
      <w:pPr>
        <w:spacing w:line="240" w:lineRule="auto"/>
        <w:jc w:val="center"/>
        <w:rPr>
          <w:rFonts w:ascii="Times New Roman" w:eastAsiaTheme="minorHAnsi" w:hAnsi="Times New Roman" w:cs="Times New Roman"/>
          <w:b/>
          <w:color w:val="auto"/>
          <w:sz w:val="28"/>
          <w:szCs w:val="28"/>
          <w:lang w:val="uk-UA" w:eastAsia="en-US"/>
        </w:rPr>
      </w:pPr>
      <w:r>
        <w:rPr>
          <w:rFonts w:ascii="Times New Roman" w:eastAsiaTheme="minorHAnsi" w:hAnsi="Times New Roman" w:cs="Times New Roman"/>
          <w:b/>
          <w:color w:val="auto"/>
          <w:sz w:val="28"/>
          <w:szCs w:val="28"/>
          <w:lang w:val="uk-UA" w:eastAsia="en-US"/>
        </w:rPr>
        <w:t>«ЗАТВЕРДЖЕНО»</w:t>
      </w:r>
    </w:p>
    <w:p w:rsidR="002172A4" w:rsidRDefault="003C0B08">
      <w:pPr>
        <w:spacing w:line="240" w:lineRule="auto"/>
        <w:jc w:val="center"/>
        <w:rPr>
          <w:rFonts w:ascii="Times New Roman" w:eastAsiaTheme="minorHAnsi" w:hAnsi="Times New Roman" w:cs="Times New Roman"/>
          <w:b/>
          <w:color w:val="auto"/>
          <w:sz w:val="28"/>
          <w:szCs w:val="28"/>
          <w:lang w:val="uk-UA" w:eastAsia="en-US"/>
        </w:rPr>
      </w:pPr>
      <w:r>
        <w:rPr>
          <w:rFonts w:ascii="Times New Roman" w:eastAsiaTheme="minorHAnsi" w:hAnsi="Times New Roman" w:cs="Times New Roman"/>
          <w:b/>
          <w:color w:val="auto"/>
          <w:sz w:val="28"/>
          <w:szCs w:val="28"/>
          <w:lang w:val="uk-UA" w:eastAsia="en-US"/>
        </w:rPr>
        <w:t xml:space="preserve">Рішенням уповноваженої особи        </w:t>
      </w:r>
    </w:p>
    <w:p w:rsidR="002172A4" w:rsidRDefault="003C0B08">
      <w:pPr>
        <w:spacing w:line="240" w:lineRule="auto"/>
        <w:jc w:val="center"/>
        <w:rPr>
          <w:rFonts w:ascii="Times New Roman" w:eastAsiaTheme="minorHAnsi" w:hAnsi="Times New Roman" w:cs="Times New Roman"/>
          <w:b/>
          <w:color w:val="000000" w:themeColor="text1"/>
          <w:sz w:val="28"/>
          <w:szCs w:val="28"/>
          <w:lang w:val="uk-UA" w:eastAsia="en-US"/>
        </w:rPr>
      </w:pPr>
      <w:r>
        <w:rPr>
          <w:rFonts w:ascii="Times New Roman" w:eastAsiaTheme="minorHAnsi" w:hAnsi="Times New Roman" w:cs="Times New Roman"/>
          <w:b/>
          <w:color w:val="auto"/>
          <w:sz w:val="28"/>
          <w:szCs w:val="28"/>
          <w:lang w:val="uk-UA" w:eastAsia="en-US"/>
        </w:rPr>
        <w:t xml:space="preserve">від </w:t>
      </w:r>
      <w:r>
        <w:rPr>
          <w:rFonts w:ascii="Times New Roman" w:eastAsiaTheme="minorHAnsi" w:hAnsi="Times New Roman" w:cs="Times New Roman"/>
          <w:b/>
          <w:color w:val="000000" w:themeColor="text1"/>
          <w:sz w:val="28"/>
          <w:szCs w:val="28"/>
          <w:lang w:val="uk-UA" w:eastAsia="en-US"/>
        </w:rPr>
        <w:t>13.10.2020р. №389</w:t>
      </w:r>
    </w:p>
    <w:p w:rsidR="002172A4" w:rsidRDefault="003C0B08">
      <w:pPr>
        <w:spacing w:line="240" w:lineRule="auto"/>
        <w:jc w:val="center"/>
        <w:rPr>
          <w:rFonts w:ascii="Times New Roman" w:eastAsiaTheme="minorHAnsi" w:hAnsi="Times New Roman" w:cs="Times New Roman"/>
          <w:b/>
          <w:color w:val="auto"/>
          <w:sz w:val="28"/>
          <w:szCs w:val="28"/>
          <w:lang w:val="uk-UA" w:eastAsia="en-US"/>
        </w:rPr>
      </w:pPr>
      <w:r>
        <w:rPr>
          <w:rFonts w:ascii="Times New Roman" w:eastAsiaTheme="minorHAnsi" w:hAnsi="Times New Roman" w:cs="Times New Roman"/>
          <w:b/>
          <w:color w:val="auto"/>
          <w:sz w:val="28"/>
          <w:szCs w:val="28"/>
          <w:lang w:val="uk-UA" w:eastAsia="en-US"/>
        </w:rPr>
        <w:t>Уповноважена особа</w:t>
      </w:r>
    </w:p>
    <w:p w:rsidR="002172A4" w:rsidRDefault="003C0B08">
      <w:pPr>
        <w:spacing w:line="240" w:lineRule="auto"/>
        <w:jc w:val="center"/>
        <w:rPr>
          <w:rFonts w:ascii="Times New Roman" w:hAnsi="Times New Roman" w:cs="Times New Roman"/>
          <w:b/>
          <w:color w:val="auto"/>
          <w:sz w:val="28"/>
          <w:szCs w:val="28"/>
          <w:lang w:val="uk-UA"/>
        </w:rPr>
      </w:pPr>
      <w:r>
        <w:rPr>
          <w:rFonts w:ascii="Times New Roman" w:eastAsiaTheme="minorHAnsi" w:hAnsi="Times New Roman" w:cs="Times New Roman"/>
          <w:b/>
          <w:color w:val="000000" w:themeColor="text1"/>
          <w:sz w:val="28"/>
          <w:szCs w:val="28"/>
          <w:lang w:val="uk-UA" w:eastAsia="en-US"/>
        </w:rPr>
        <w:t>Руда</w:t>
      </w:r>
      <w:r>
        <w:rPr>
          <w:rFonts w:ascii="Times New Roman" w:eastAsiaTheme="minorHAnsi" w:hAnsi="Times New Roman" w:cs="Times New Roman"/>
          <w:b/>
          <w:color w:val="auto"/>
          <w:sz w:val="28"/>
          <w:szCs w:val="28"/>
          <w:lang w:val="uk-UA" w:eastAsia="en-US"/>
        </w:rPr>
        <w:t xml:space="preserve"> О.П.</w:t>
      </w:r>
    </w:p>
    <w:p w:rsidR="002172A4" w:rsidRDefault="002172A4">
      <w:pPr>
        <w:spacing w:line="240" w:lineRule="auto"/>
        <w:ind w:left="320"/>
        <w:jc w:val="right"/>
        <w:rPr>
          <w:rFonts w:ascii="Times New Roman" w:hAnsi="Times New Roman" w:cs="Times New Roman"/>
          <w:b/>
          <w:color w:val="auto"/>
          <w:sz w:val="28"/>
          <w:szCs w:val="28"/>
          <w:lang w:val="uk-UA"/>
        </w:rPr>
      </w:pPr>
    </w:p>
    <w:p w:rsidR="002172A4" w:rsidRDefault="002172A4">
      <w:pPr>
        <w:spacing w:line="240" w:lineRule="auto"/>
        <w:ind w:left="320"/>
        <w:jc w:val="right"/>
        <w:rPr>
          <w:rFonts w:ascii="Times New Roman" w:hAnsi="Times New Roman" w:cs="Times New Roman"/>
          <w:b/>
          <w:bCs/>
          <w:color w:val="auto"/>
          <w:sz w:val="24"/>
          <w:szCs w:val="24"/>
          <w:lang w:val="uk-UA"/>
        </w:rPr>
      </w:pPr>
    </w:p>
    <w:p w:rsidR="002172A4" w:rsidRDefault="002172A4">
      <w:pPr>
        <w:spacing w:line="240" w:lineRule="auto"/>
        <w:ind w:left="320"/>
        <w:jc w:val="center"/>
        <w:rPr>
          <w:rFonts w:ascii="Times New Roman" w:hAnsi="Times New Roman" w:cs="Times New Roman"/>
          <w:b/>
          <w:bCs/>
          <w:color w:val="auto"/>
          <w:sz w:val="24"/>
          <w:szCs w:val="24"/>
          <w:lang w:val="uk-UA"/>
        </w:rPr>
      </w:pPr>
    </w:p>
    <w:p w:rsidR="002172A4" w:rsidRDefault="002172A4">
      <w:pPr>
        <w:spacing w:line="240" w:lineRule="auto"/>
        <w:jc w:val="center"/>
        <w:rPr>
          <w:rFonts w:ascii="Times New Roman" w:hAnsi="Times New Roman" w:cs="Times New Roman"/>
          <w:b/>
          <w:bCs/>
          <w:color w:val="auto"/>
          <w:sz w:val="28"/>
          <w:szCs w:val="28"/>
          <w:lang w:val="uk-UA"/>
        </w:rPr>
      </w:pPr>
    </w:p>
    <w:tbl>
      <w:tblPr>
        <w:tblW w:w="9560" w:type="dxa"/>
        <w:tblInd w:w="288" w:type="dxa"/>
        <w:tblLayout w:type="fixed"/>
        <w:tblLook w:val="0000"/>
      </w:tblPr>
      <w:tblGrid>
        <w:gridCol w:w="9560"/>
      </w:tblGrid>
      <w:tr w:rsidR="002172A4">
        <w:tc>
          <w:tcPr>
            <w:tcW w:w="9560" w:type="dxa"/>
          </w:tcPr>
          <w:p w:rsidR="002172A4" w:rsidRDefault="002172A4">
            <w:pPr>
              <w:widowControl w:val="0"/>
              <w:spacing w:line="240" w:lineRule="auto"/>
              <w:jc w:val="center"/>
              <w:rPr>
                <w:rFonts w:ascii="Times New Roman" w:hAnsi="Times New Roman" w:cs="Times New Roman"/>
                <w:b/>
                <w:color w:val="auto"/>
                <w:sz w:val="28"/>
                <w:szCs w:val="28"/>
                <w:lang w:val="uk-UA"/>
              </w:rPr>
            </w:pPr>
          </w:p>
          <w:p w:rsidR="002172A4" w:rsidRDefault="002172A4">
            <w:pPr>
              <w:widowControl w:val="0"/>
              <w:spacing w:line="240" w:lineRule="auto"/>
              <w:jc w:val="center"/>
              <w:rPr>
                <w:rFonts w:ascii="Times New Roman" w:hAnsi="Times New Roman" w:cs="Times New Roman"/>
                <w:b/>
                <w:color w:val="auto"/>
                <w:sz w:val="28"/>
                <w:szCs w:val="28"/>
                <w:lang w:val="uk-UA"/>
              </w:rPr>
            </w:pPr>
          </w:p>
          <w:p w:rsidR="002172A4" w:rsidRDefault="003C0B08">
            <w:pPr>
              <w:widowControl w:val="0"/>
              <w:spacing w:line="240" w:lineRule="auto"/>
              <w:jc w:val="center"/>
              <w:rPr>
                <w:rFonts w:ascii="Times New Roman" w:hAnsi="Times New Roman" w:cs="Times New Roman"/>
                <w:b/>
                <w:color w:val="auto"/>
                <w:sz w:val="32"/>
                <w:szCs w:val="28"/>
                <w:lang w:val="uk-UA"/>
              </w:rPr>
            </w:pPr>
            <w:r>
              <w:rPr>
                <w:rFonts w:ascii="Times New Roman" w:hAnsi="Times New Roman" w:cs="Times New Roman"/>
                <w:b/>
                <w:color w:val="auto"/>
                <w:sz w:val="32"/>
                <w:szCs w:val="28"/>
                <w:lang w:val="uk-UA"/>
              </w:rPr>
              <w:t>ДОКУМЕНТАЦІЯ</w:t>
            </w:r>
          </w:p>
          <w:p w:rsidR="002172A4" w:rsidRDefault="002172A4">
            <w:pPr>
              <w:widowControl w:val="0"/>
              <w:spacing w:line="240" w:lineRule="auto"/>
              <w:jc w:val="center"/>
              <w:rPr>
                <w:rFonts w:ascii="Times New Roman" w:hAnsi="Times New Roman" w:cs="Times New Roman"/>
                <w:b/>
                <w:color w:val="auto"/>
                <w:sz w:val="28"/>
                <w:szCs w:val="28"/>
                <w:lang w:val="uk-UA"/>
              </w:rPr>
            </w:pPr>
          </w:p>
        </w:tc>
      </w:tr>
    </w:tbl>
    <w:p w:rsidR="002172A4" w:rsidRDefault="003C0B08">
      <w:pPr>
        <w:spacing w:line="240"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згідно предмету закупівлі:</w:t>
      </w:r>
    </w:p>
    <w:p w:rsidR="002172A4" w:rsidRDefault="002172A4">
      <w:pPr>
        <w:spacing w:line="240" w:lineRule="auto"/>
        <w:jc w:val="center"/>
        <w:rPr>
          <w:rFonts w:ascii="Times New Roman" w:hAnsi="Times New Roman" w:cs="Times New Roman"/>
          <w:color w:val="auto"/>
          <w:sz w:val="28"/>
          <w:szCs w:val="28"/>
          <w:lang w:val="uk-UA"/>
        </w:rPr>
      </w:pPr>
    </w:p>
    <w:p w:rsidR="002172A4" w:rsidRDefault="003C0B08">
      <w:pPr>
        <w:jc w:val="center"/>
        <w:rPr>
          <w:rFonts w:ascii="Times New Roman" w:hAnsi="Times New Roman" w:cs="Times New Roman"/>
          <w:b/>
          <w:color w:val="auto"/>
          <w:sz w:val="32"/>
          <w:szCs w:val="32"/>
          <w:lang w:val="uk-UA"/>
        </w:rPr>
      </w:pPr>
      <w:r>
        <w:rPr>
          <w:rFonts w:ascii="Times New Roman" w:hAnsi="Times New Roman" w:cs="Times New Roman"/>
          <w:b/>
          <w:sz w:val="32"/>
          <w:szCs w:val="32"/>
          <w:shd w:val="clear" w:color="auto" w:fill="FFFFFF"/>
          <w:lang w:val="uk-UA"/>
        </w:rPr>
        <w:t>«</w:t>
      </w:r>
      <w:r>
        <w:rPr>
          <w:rFonts w:ascii="Times New Roman" w:eastAsia="Times New Roman" w:hAnsi="Times New Roman" w:cs="Times New Roman"/>
          <w:b/>
          <w:color w:val="auto"/>
          <w:sz w:val="32"/>
          <w:szCs w:val="32"/>
          <w:lang w:val="uk-UA" w:eastAsia="ar-SA"/>
        </w:rPr>
        <w:t>Розроблення проектно-кошторисної документації  по об’єкту: «Реконструкція мережі електропостачання будівлі стаціонару    КНП «Вінницька міська клінічна лікарня №3»                                    по вул. Синьоводська, 142 в м.Вінниця»</w:t>
      </w:r>
      <w:r>
        <w:rPr>
          <w:rFonts w:ascii="Times New Roman" w:hAnsi="Times New Roman" w:cs="Times New Roman"/>
          <w:b/>
          <w:color w:val="auto"/>
          <w:sz w:val="32"/>
          <w:szCs w:val="32"/>
          <w:lang w:val="uk-UA"/>
        </w:rPr>
        <w:t>»</w:t>
      </w:r>
    </w:p>
    <w:p w:rsidR="002172A4" w:rsidRDefault="002172A4">
      <w:pPr>
        <w:spacing w:line="240" w:lineRule="auto"/>
        <w:jc w:val="center"/>
        <w:rPr>
          <w:rFonts w:ascii="Times New Roman" w:eastAsia="Times New Roman" w:hAnsi="Times New Roman" w:cs="Times New Roman"/>
          <w:b/>
          <w:color w:val="auto"/>
          <w:sz w:val="32"/>
          <w:szCs w:val="32"/>
          <w:lang w:val="uk-UA" w:eastAsia="ar-SA"/>
        </w:rPr>
      </w:pPr>
    </w:p>
    <w:p w:rsidR="002172A4" w:rsidRDefault="003C0B08">
      <w:pPr>
        <w:spacing w:line="240" w:lineRule="auto"/>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xml:space="preserve">(код ДК 021:2015 </w:t>
      </w:r>
      <w:r>
        <w:rPr>
          <w:rFonts w:ascii="Times New Roman" w:hAnsi="Times New Roman" w:cs="Times New Roman"/>
          <w:b/>
          <w:bCs/>
          <w:color w:val="auto"/>
          <w:sz w:val="28"/>
          <w:szCs w:val="28"/>
          <w:lang w:val="uk-UA"/>
        </w:rPr>
        <w:t>71320000-7 Послуги з інженерного проектування</w:t>
      </w:r>
      <w:r>
        <w:rPr>
          <w:rFonts w:ascii="Times New Roman" w:hAnsi="Times New Roman" w:cs="Times New Roman"/>
          <w:b/>
          <w:color w:val="auto"/>
          <w:sz w:val="28"/>
          <w:szCs w:val="28"/>
          <w:lang w:val="uk-UA"/>
        </w:rPr>
        <w:t>)</w:t>
      </w:r>
    </w:p>
    <w:p w:rsidR="002172A4" w:rsidRDefault="002172A4">
      <w:pPr>
        <w:spacing w:line="240" w:lineRule="auto"/>
        <w:rPr>
          <w:rFonts w:ascii="Times New Roman" w:hAnsi="Times New Roman" w:cs="Times New Roman"/>
          <w:b/>
          <w:bCs/>
          <w:color w:val="auto"/>
          <w:sz w:val="28"/>
          <w:szCs w:val="28"/>
          <w:lang w:val="uk-UA"/>
        </w:rPr>
      </w:pPr>
    </w:p>
    <w:p w:rsidR="002172A4" w:rsidRDefault="002172A4">
      <w:pPr>
        <w:spacing w:line="240" w:lineRule="auto"/>
        <w:rPr>
          <w:rFonts w:ascii="Times New Roman" w:hAnsi="Times New Roman" w:cs="Times New Roman"/>
          <w:b/>
          <w:bCs/>
          <w:color w:val="auto"/>
          <w:sz w:val="28"/>
          <w:szCs w:val="28"/>
          <w:lang w:val="uk-UA"/>
        </w:rPr>
      </w:pPr>
    </w:p>
    <w:p w:rsidR="002172A4" w:rsidRDefault="002172A4">
      <w:pPr>
        <w:spacing w:line="240" w:lineRule="auto"/>
        <w:rPr>
          <w:rFonts w:ascii="Times New Roman" w:hAnsi="Times New Roman" w:cs="Times New Roman"/>
          <w:b/>
          <w:bCs/>
          <w:color w:val="auto"/>
          <w:sz w:val="28"/>
          <w:szCs w:val="28"/>
          <w:lang w:val="uk-UA"/>
        </w:rPr>
      </w:pPr>
    </w:p>
    <w:p w:rsidR="002172A4" w:rsidRDefault="002172A4">
      <w:pPr>
        <w:spacing w:line="240" w:lineRule="auto"/>
        <w:jc w:val="center"/>
        <w:rPr>
          <w:rFonts w:ascii="Times New Roman" w:hAnsi="Times New Roman" w:cs="Times New Roman"/>
          <w:b/>
          <w:bCs/>
          <w:color w:val="auto"/>
          <w:sz w:val="28"/>
          <w:szCs w:val="28"/>
          <w:lang w:val="uk-UA"/>
        </w:rPr>
      </w:pPr>
    </w:p>
    <w:p w:rsidR="002172A4" w:rsidRDefault="002172A4">
      <w:pPr>
        <w:spacing w:line="240" w:lineRule="auto"/>
        <w:jc w:val="center"/>
        <w:rPr>
          <w:rFonts w:ascii="Times New Roman" w:hAnsi="Times New Roman" w:cs="Times New Roman"/>
          <w:b/>
          <w:bCs/>
          <w:color w:val="auto"/>
          <w:sz w:val="24"/>
          <w:szCs w:val="24"/>
          <w:lang w:val="uk-UA"/>
        </w:rPr>
      </w:pPr>
    </w:p>
    <w:p w:rsidR="002172A4" w:rsidRDefault="002172A4">
      <w:pPr>
        <w:spacing w:line="240" w:lineRule="auto"/>
        <w:jc w:val="center"/>
        <w:rPr>
          <w:rFonts w:ascii="Times New Roman" w:hAnsi="Times New Roman" w:cs="Times New Roman"/>
          <w:b/>
          <w:bCs/>
          <w:color w:val="auto"/>
          <w:sz w:val="24"/>
          <w:szCs w:val="24"/>
          <w:lang w:val="uk-UA"/>
        </w:rPr>
      </w:pPr>
    </w:p>
    <w:p w:rsidR="002172A4" w:rsidRDefault="002172A4">
      <w:pPr>
        <w:spacing w:line="240" w:lineRule="auto"/>
        <w:jc w:val="center"/>
        <w:rPr>
          <w:rFonts w:ascii="Times New Roman" w:hAnsi="Times New Roman" w:cs="Times New Roman"/>
          <w:b/>
          <w:bCs/>
          <w:color w:val="auto"/>
          <w:sz w:val="24"/>
          <w:szCs w:val="24"/>
          <w:lang w:val="uk-UA"/>
        </w:rPr>
      </w:pPr>
    </w:p>
    <w:p w:rsidR="002172A4" w:rsidRDefault="002172A4">
      <w:pPr>
        <w:spacing w:line="240" w:lineRule="auto"/>
        <w:jc w:val="center"/>
        <w:rPr>
          <w:rFonts w:ascii="Times New Roman" w:hAnsi="Times New Roman" w:cs="Times New Roman"/>
          <w:b/>
          <w:bCs/>
          <w:color w:val="auto"/>
          <w:sz w:val="24"/>
          <w:szCs w:val="24"/>
          <w:lang w:val="uk-UA"/>
        </w:rPr>
      </w:pPr>
    </w:p>
    <w:p w:rsidR="002172A4" w:rsidRDefault="002172A4">
      <w:pPr>
        <w:spacing w:line="240" w:lineRule="auto"/>
        <w:jc w:val="center"/>
        <w:rPr>
          <w:rFonts w:ascii="Times New Roman" w:hAnsi="Times New Roman" w:cs="Times New Roman"/>
          <w:b/>
          <w:bCs/>
          <w:color w:val="auto"/>
          <w:sz w:val="24"/>
          <w:szCs w:val="24"/>
          <w:lang w:val="uk-UA"/>
        </w:rPr>
      </w:pPr>
    </w:p>
    <w:p w:rsidR="002172A4" w:rsidRDefault="002172A4">
      <w:pPr>
        <w:spacing w:line="240" w:lineRule="auto"/>
        <w:jc w:val="center"/>
        <w:rPr>
          <w:rFonts w:ascii="Times New Roman" w:hAnsi="Times New Roman" w:cs="Times New Roman"/>
          <w:b/>
          <w:bCs/>
          <w:color w:val="auto"/>
          <w:sz w:val="24"/>
          <w:szCs w:val="24"/>
          <w:lang w:val="uk-UA"/>
        </w:rPr>
      </w:pPr>
    </w:p>
    <w:p w:rsidR="002172A4" w:rsidRDefault="002172A4">
      <w:pPr>
        <w:spacing w:line="240" w:lineRule="auto"/>
        <w:jc w:val="center"/>
        <w:rPr>
          <w:rFonts w:ascii="Times New Roman" w:hAnsi="Times New Roman" w:cs="Times New Roman"/>
          <w:b/>
          <w:bCs/>
          <w:color w:val="auto"/>
          <w:sz w:val="24"/>
          <w:szCs w:val="24"/>
          <w:lang w:val="uk-UA"/>
        </w:rPr>
      </w:pPr>
    </w:p>
    <w:p w:rsidR="002172A4" w:rsidRDefault="002172A4">
      <w:pPr>
        <w:spacing w:line="240" w:lineRule="auto"/>
        <w:jc w:val="center"/>
        <w:rPr>
          <w:rFonts w:ascii="Times New Roman" w:hAnsi="Times New Roman" w:cs="Times New Roman"/>
          <w:b/>
          <w:color w:val="auto"/>
          <w:sz w:val="24"/>
          <w:szCs w:val="24"/>
          <w:lang w:val="uk-UA"/>
        </w:rPr>
      </w:pPr>
    </w:p>
    <w:p w:rsidR="002172A4" w:rsidRDefault="002172A4">
      <w:pPr>
        <w:spacing w:line="240" w:lineRule="auto"/>
        <w:jc w:val="center"/>
        <w:rPr>
          <w:rFonts w:ascii="Times New Roman" w:hAnsi="Times New Roman" w:cs="Times New Roman"/>
          <w:b/>
          <w:color w:val="auto"/>
          <w:sz w:val="24"/>
          <w:szCs w:val="24"/>
          <w:lang w:val="uk-UA"/>
        </w:rPr>
      </w:pPr>
    </w:p>
    <w:p w:rsidR="002172A4" w:rsidRDefault="002172A4">
      <w:pPr>
        <w:spacing w:line="240" w:lineRule="auto"/>
        <w:jc w:val="center"/>
        <w:rPr>
          <w:rFonts w:ascii="Times New Roman" w:hAnsi="Times New Roman" w:cs="Times New Roman"/>
          <w:b/>
          <w:color w:val="auto"/>
          <w:sz w:val="24"/>
          <w:szCs w:val="24"/>
          <w:lang w:val="uk-UA"/>
        </w:rPr>
      </w:pPr>
    </w:p>
    <w:p w:rsidR="002172A4" w:rsidRDefault="002172A4">
      <w:pPr>
        <w:spacing w:line="240" w:lineRule="auto"/>
        <w:rPr>
          <w:rFonts w:ascii="Times New Roman" w:hAnsi="Times New Roman" w:cs="Times New Roman"/>
          <w:b/>
          <w:color w:val="auto"/>
          <w:sz w:val="24"/>
          <w:szCs w:val="24"/>
          <w:lang w:val="uk-UA"/>
        </w:rPr>
      </w:pPr>
    </w:p>
    <w:p w:rsidR="002172A4" w:rsidRDefault="002172A4">
      <w:pPr>
        <w:spacing w:line="240" w:lineRule="auto"/>
        <w:jc w:val="center"/>
        <w:rPr>
          <w:rFonts w:ascii="Times New Roman" w:hAnsi="Times New Roman" w:cs="Times New Roman"/>
          <w:b/>
          <w:color w:val="auto"/>
          <w:sz w:val="24"/>
          <w:szCs w:val="24"/>
          <w:lang w:val="uk-UA"/>
        </w:rPr>
      </w:pPr>
    </w:p>
    <w:p w:rsidR="002172A4" w:rsidRDefault="002172A4">
      <w:pPr>
        <w:spacing w:line="240" w:lineRule="auto"/>
        <w:jc w:val="center"/>
        <w:rPr>
          <w:rFonts w:ascii="Times New Roman" w:hAnsi="Times New Roman" w:cs="Times New Roman"/>
          <w:b/>
          <w:color w:val="auto"/>
          <w:sz w:val="24"/>
          <w:szCs w:val="24"/>
          <w:lang w:val="uk-UA"/>
        </w:rPr>
      </w:pPr>
    </w:p>
    <w:p w:rsidR="002172A4" w:rsidRDefault="002172A4">
      <w:pPr>
        <w:spacing w:line="240" w:lineRule="auto"/>
        <w:jc w:val="center"/>
        <w:rPr>
          <w:rFonts w:ascii="Times New Roman" w:hAnsi="Times New Roman" w:cs="Times New Roman"/>
          <w:b/>
          <w:color w:val="auto"/>
          <w:sz w:val="24"/>
          <w:szCs w:val="24"/>
          <w:lang w:val="uk-UA"/>
        </w:rPr>
      </w:pPr>
    </w:p>
    <w:p w:rsidR="002172A4" w:rsidRDefault="002172A4">
      <w:pPr>
        <w:spacing w:line="240" w:lineRule="auto"/>
        <w:rPr>
          <w:rFonts w:ascii="Times New Roman" w:hAnsi="Times New Roman" w:cs="Times New Roman"/>
          <w:b/>
          <w:color w:val="auto"/>
          <w:sz w:val="24"/>
          <w:szCs w:val="24"/>
          <w:lang w:val="uk-UA"/>
        </w:rPr>
      </w:pPr>
    </w:p>
    <w:p w:rsidR="002172A4" w:rsidRDefault="002172A4">
      <w:pPr>
        <w:spacing w:line="240" w:lineRule="auto"/>
        <w:jc w:val="center"/>
        <w:rPr>
          <w:rFonts w:ascii="Times New Roman" w:hAnsi="Times New Roman" w:cs="Times New Roman"/>
          <w:b/>
          <w:color w:val="auto"/>
          <w:sz w:val="24"/>
          <w:szCs w:val="24"/>
          <w:lang w:val="uk-UA"/>
        </w:rPr>
      </w:pPr>
    </w:p>
    <w:p w:rsidR="002172A4" w:rsidRDefault="002172A4">
      <w:pPr>
        <w:spacing w:line="240" w:lineRule="auto"/>
        <w:jc w:val="center"/>
        <w:rPr>
          <w:rFonts w:ascii="Times New Roman" w:hAnsi="Times New Roman" w:cs="Times New Roman"/>
          <w:b/>
          <w:color w:val="auto"/>
          <w:sz w:val="24"/>
          <w:szCs w:val="24"/>
          <w:lang w:val="uk-UA"/>
        </w:rPr>
      </w:pPr>
    </w:p>
    <w:p w:rsidR="002172A4" w:rsidRDefault="002172A4">
      <w:pPr>
        <w:spacing w:line="240" w:lineRule="auto"/>
        <w:rPr>
          <w:rFonts w:ascii="Times New Roman" w:hAnsi="Times New Roman" w:cs="Times New Roman"/>
          <w:b/>
          <w:color w:val="auto"/>
          <w:sz w:val="24"/>
          <w:szCs w:val="24"/>
          <w:lang w:val="uk-UA"/>
        </w:rPr>
      </w:pPr>
    </w:p>
    <w:p w:rsidR="002172A4" w:rsidRDefault="002172A4">
      <w:pPr>
        <w:spacing w:line="240" w:lineRule="auto"/>
        <w:jc w:val="center"/>
        <w:rPr>
          <w:rFonts w:ascii="Times New Roman" w:hAnsi="Times New Roman" w:cs="Times New Roman"/>
          <w:b/>
          <w:color w:val="auto"/>
          <w:sz w:val="24"/>
          <w:szCs w:val="24"/>
          <w:lang w:val="uk-UA"/>
        </w:rPr>
      </w:pPr>
    </w:p>
    <w:p w:rsidR="002172A4" w:rsidRDefault="002172A4">
      <w:pPr>
        <w:spacing w:line="240" w:lineRule="auto"/>
        <w:jc w:val="center"/>
        <w:rPr>
          <w:rFonts w:ascii="Times New Roman" w:hAnsi="Times New Roman" w:cs="Times New Roman"/>
          <w:b/>
          <w:color w:val="auto"/>
          <w:sz w:val="24"/>
          <w:szCs w:val="24"/>
          <w:lang w:val="uk-UA"/>
        </w:rPr>
      </w:pPr>
    </w:p>
    <w:p w:rsidR="002172A4" w:rsidRDefault="003C0B08">
      <w:pPr>
        <w:spacing w:line="240" w:lineRule="auto"/>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м. Вінниця, 2022</w:t>
      </w:r>
    </w:p>
    <w:p w:rsidR="002172A4" w:rsidRDefault="002172A4">
      <w:pPr>
        <w:spacing w:line="240" w:lineRule="auto"/>
        <w:jc w:val="center"/>
        <w:rPr>
          <w:rFonts w:ascii="Times New Roman" w:hAnsi="Times New Roman" w:cs="Times New Roman"/>
          <w:b/>
          <w:color w:val="auto"/>
          <w:sz w:val="24"/>
          <w:szCs w:val="24"/>
          <w:lang w:val="uk-UA"/>
        </w:rPr>
      </w:pPr>
    </w:p>
    <w:tbl>
      <w:tblPr>
        <w:tblStyle w:val="af2"/>
        <w:tblW w:w="10173" w:type="dxa"/>
        <w:tblLayout w:type="fixed"/>
        <w:tblLook w:val="04A0"/>
      </w:tblPr>
      <w:tblGrid>
        <w:gridCol w:w="794"/>
        <w:gridCol w:w="2601"/>
        <w:gridCol w:w="6778"/>
      </w:tblGrid>
      <w:tr w:rsidR="002172A4">
        <w:tc>
          <w:tcPr>
            <w:tcW w:w="794" w:type="dxa"/>
          </w:tcPr>
          <w:p w:rsidR="002172A4" w:rsidRDefault="003C0B08">
            <w:pPr>
              <w:pStyle w:val="rvps2"/>
              <w:widowControl w:val="0"/>
              <w:spacing w:beforeAutospacing="0" w:after="150" w:afterAutospacing="0"/>
              <w:rPr>
                <w:rFonts w:eastAsia="Calibri"/>
                <w:b/>
                <w:lang w:val="uk-UA" w:bidi="en-US"/>
              </w:rPr>
            </w:pPr>
            <w:r>
              <w:rPr>
                <w:rFonts w:eastAsia="Calibri"/>
                <w:b/>
                <w:lang w:val="uk-UA" w:bidi="en-US"/>
              </w:rPr>
              <w:lastRenderedPageBreak/>
              <w:t>№</w:t>
            </w:r>
          </w:p>
        </w:tc>
        <w:tc>
          <w:tcPr>
            <w:tcW w:w="9379" w:type="dxa"/>
            <w:gridSpan w:val="2"/>
          </w:tcPr>
          <w:p w:rsidR="002172A4" w:rsidRDefault="003C0B08">
            <w:pPr>
              <w:pStyle w:val="rvps2"/>
              <w:widowControl w:val="0"/>
              <w:spacing w:beforeAutospacing="0" w:after="150" w:afterAutospacing="0"/>
              <w:jc w:val="center"/>
              <w:rPr>
                <w:b/>
                <w:lang w:val="uk-UA"/>
              </w:rPr>
            </w:pPr>
            <w:r>
              <w:rPr>
                <w:b/>
                <w:lang w:val="uk-UA"/>
              </w:rPr>
              <w:t>Документація спрощеної закупівлі</w:t>
            </w:r>
          </w:p>
        </w:tc>
      </w:tr>
      <w:tr w:rsidR="002172A4">
        <w:tc>
          <w:tcPr>
            <w:tcW w:w="794" w:type="dxa"/>
          </w:tcPr>
          <w:p w:rsidR="002172A4" w:rsidRDefault="003C0B08">
            <w:pPr>
              <w:pStyle w:val="rvps2"/>
              <w:widowControl w:val="0"/>
              <w:spacing w:beforeAutospacing="0" w:after="150" w:afterAutospacing="0"/>
              <w:rPr>
                <w:rFonts w:eastAsia="Calibri"/>
                <w:lang w:val="uk-UA" w:bidi="en-US"/>
              </w:rPr>
            </w:pPr>
            <w:r>
              <w:rPr>
                <w:rFonts w:eastAsia="Calibri"/>
                <w:lang w:val="uk-UA" w:bidi="en-US"/>
              </w:rPr>
              <w:t>1.</w:t>
            </w:r>
          </w:p>
        </w:tc>
        <w:tc>
          <w:tcPr>
            <w:tcW w:w="9379" w:type="dxa"/>
            <w:gridSpan w:val="2"/>
          </w:tcPr>
          <w:p w:rsidR="002172A4" w:rsidRDefault="003C0B08">
            <w:pPr>
              <w:pStyle w:val="rvps2"/>
              <w:widowControl w:val="0"/>
              <w:spacing w:beforeAutospacing="0" w:after="150" w:afterAutospacing="0"/>
              <w:jc w:val="center"/>
              <w:rPr>
                <w:b/>
                <w:lang w:val="uk-UA"/>
              </w:rPr>
            </w:pPr>
            <w:r>
              <w:rPr>
                <w:b/>
                <w:lang w:val="uk-UA"/>
              </w:rPr>
              <w:t>Загальні положення</w:t>
            </w:r>
          </w:p>
        </w:tc>
      </w:tr>
      <w:tr w:rsidR="002172A4">
        <w:tc>
          <w:tcPr>
            <w:tcW w:w="794" w:type="dxa"/>
          </w:tcPr>
          <w:p w:rsidR="002172A4" w:rsidRDefault="003C0B08">
            <w:pPr>
              <w:pStyle w:val="rvps2"/>
              <w:widowControl w:val="0"/>
              <w:spacing w:beforeAutospacing="0" w:after="150" w:afterAutospacing="0"/>
              <w:jc w:val="center"/>
              <w:rPr>
                <w:lang w:val="uk-UA"/>
              </w:rPr>
            </w:pPr>
            <w:r>
              <w:rPr>
                <w:rFonts w:eastAsia="Calibri"/>
                <w:lang w:val="uk-UA" w:bidi="en-US"/>
              </w:rPr>
              <w:t>1.1</w:t>
            </w:r>
          </w:p>
        </w:tc>
        <w:tc>
          <w:tcPr>
            <w:tcW w:w="2601" w:type="dxa"/>
          </w:tcPr>
          <w:p w:rsidR="002172A4" w:rsidRDefault="003C0B08">
            <w:pPr>
              <w:pStyle w:val="rvps2"/>
              <w:widowControl w:val="0"/>
              <w:spacing w:beforeAutospacing="0" w:after="150" w:afterAutospacing="0"/>
              <w:jc w:val="both"/>
              <w:rPr>
                <w:lang w:val="uk-UA"/>
              </w:rPr>
            </w:pPr>
            <w:r>
              <w:rPr>
                <w:lang w:val="uk-UA"/>
              </w:rPr>
              <w:t>Терміни, які вживаються в документації</w:t>
            </w:r>
          </w:p>
        </w:tc>
        <w:tc>
          <w:tcPr>
            <w:tcW w:w="6778" w:type="dxa"/>
          </w:tcPr>
          <w:p w:rsidR="002172A4" w:rsidRDefault="003C0B08">
            <w:pPr>
              <w:pStyle w:val="rvps2"/>
              <w:widowControl w:val="0"/>
              <w:spacing w:beforeAutospacing="0" w:afterAutospacing="0"/>
              <w:ind w:firstLine="259"/>
              <w:jc w:val="both"/>
              <w:rPr>
                <w:lang w:val="uk-UA"/>
              </w:rPr>
            </w:pPr>
            <w:r>
              <w:rPr>
                <w:lang w:val="uk-UA"/>
              </w:rPr>
              <w:t>1.1.1. Документацію розроблено відповідно до вимог Закону України «Про публічні закупівлі» (далі - Закон). Терміни вживаються у значенні, наведеному в Законі.</w:t>
            </w:r>
          </w:p>
          <w:p w:rsidR="002172A4" w:rsidRDefault="003C0B08">
            <w:pPr>
              <w:pStyle w:val="rvps2"/>
              <w:widowControl w:val="0"/>
              <w:spacing w:beforeAutospacing="0" w:afterAutospacing="0"/>
              <w:ind w:firstLine="259"/>
              <w:jc w:val="both"/>
              <w:rPr>
                <w:lang w:val="uk-UA"/>
              </w:rPr>
            </w:pPr>
            <w:r>
              <w:rPr>
                <w:lang w:val="uk-UA"/>
              </w:rPr>
              <w:t>1.1.2. «Працівник»  - вживається у значенні, наведеному пунктом 14.1.195. статті 14 Податкового кодексу України. Згода суб’єкта персональних даних згідно вимог чинного законодавства України надається у складі пропозиції по кожному працівнику окремо, що вказуються у пропозиції учасника, та які будуть залучені до виконання робіт на об’єкті.</w:t>
            </w:r>
          </w:p>
        </w:tc>
      </w:tr>
      <w:tr w:rsidR="002172A4">
        <w:tc>
          <w:tcPr>
            <w:tcW w:w="794" w:type="dxa"/>
          </w:tcPr>
          <w:p w:rsidR="002172A4" w:rsidRDefault="003C0B08">
            <w:pPr>
              <w:pStyle w:val="rvps2"/>
              <w:widowControl w:val="0"/>
              <w:spacing w:beforeAutospacing="0" w:after="150" w:afterAutospacing="0"/>
              <w:jc w:val="center"/>
              <w:rPr>
                <w:rFonts w:eastAsia="Calibri"/>
                <w:lang w:val="uk-UA" w:bidi="en-US"/>
              </w:rPr>
            </w:pPr>
            <w:r>
              <w:rPr>
                <w:rFonts w:eastAsia="Calibri"/>
                <w:lang w:val="uk-UA" w:bidi="en-US"/>
              </w:rPr>
              <w:t>1.2.</w:t>
            </w:r>
          </w:p>
        </w:tc>
        <w:tc>
          <w:tcPr>
            <w:tcW w:w="2601" w:type="dxa"/>
          </w:tcPr>
          <w:p w:rsidR="002172A4" w:rsidRDefault="003C0B08">
            <w:pPr>
              <w:pStyle w:val="rvps2"/>
              <w:widowControl w:val="0"/>
              <w:spacing w:beforeAutospacing="0" w:after="150" w:afterAutospacing="0"/>
              <w:jc w:val="both"/>
              <w:rPr>
                <w:lang w:val="uk-UA"/>
              </w:rPr>
            </w:pPr>
            <w:r>
              <w:rPr>
                <w:lang w:val="uk-UA"/>
              </w:rPr>
              <w:t>Інформація  про  мову (мови),  якою  (якими) повинно  бути  складено пропозиції</w:t>
            </w:r>
          </w:p>
        </w:tc>
        <w:tc>
          <w:tcPr>
            <w:tcW w:w="6778" w:type="dxa"/>
          </w:tcPr>
          <w:p w:rsidR="002172A4" w:rsidRDefault="003C0B08">
            <w:pPr>
              <w:pStyle w:val="rvps2"/>
              <w:widowControl w:val="0"/>
              <w:spacing w:beforeAutospacing="0" w:afterAutospacing="0"/>
              <w:ind w:firstLine="259"/>
              <w:jc w:val="both"/>
              <w:rPr>
                <w:lang w:val="uk-UA"/>
              </w:rPr>
            </w:pPr>
            <w:r>
              <w:rPr>
                <w:lang w:val="uk-UA"/>
              </w:rPr>
              <w:t>Під час проведення спрощених закупівель усі документи, що готуються замовником, викладаються українською мовою. Під час проведення закупівлі усі документи, що мають відношення до пропозиції  та складаються безпосередньо учасником, викладаються  українською мовою.</w:t>
            </w:r>
          </w:p>
          <w:p w:rsidR="002172A4" w:rsidRDefault="003C0B08">
            <w:pPr>
              <w:pStyle w:val="rvps2"/>
              <w:widowControl w:val="0"/>
              <w:spacing w:beforeAutospacing="0" w:afterAutospacing="0"/>
              <w:ind w:firstLine="259"/>
              <w:jc w:val="both"/>
              <w:rPr>
                <w:lang w:val="uk-UA"/>
              </w:rPr>
            </w:pPr>
            <w:r>
              <w:rPr>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2172A4">
        <w:tc>
          <w:tcPr>
            <w:tcW w:w="794" w:type="dxa"/>
          </w:tcPr>
          <w:p w:rsidR="002172A4" w:rsidRDefault="003C0B08">
            <w:pPr>
              <w:pStyle w:val="rvps2"/>
              <w:widowControl w:val="0"/>
              <w:spacing w:beforeAutospacing="0" w:after="150" w:afterAutospacing="0"/>
              <w:jc w:val="center"/>
              <w:rPr>
                <w:rFonts w:eastAsia="Calibri"/>
                <w:lang w:val="uk-UA" w:bidi="en-US"/>
              </w:rPr>
            </w:pPr>
            <w:r>
              <w:rPr>
                <w:rFonts w:eastAsia="Calibri"/>
                <w:lang w:val="uk-UA" w:bidi="en-US"/>
              </w:rPr>
              <w:t>1.3.</w:t>
            </w:r>
          </w:p>
        </w:tc>
        <w:tc>
          <w:tcPr>
            <w:tcW w:w="2601" w:type="dxa"/>
          </w:tcPr>
          <w:p w:rsidR="002172A4" w:rsidRDefault="003C0B08">
            <w:pPr>
              <w:pStyle w:val="rvps2"/>
              <w:widowControl w:val="0"/>
              <w:spacing w:beforeAutospacing="0" w:after="150" w:afterAutospacing="0"/>
              <w:jc w:val="both"/>
              <w:rPr>
                <w:lang w:val="uk-UA"/>
              </w:rPr>
            </w:pPr>
            <w:r>
              <w:rPr>
                <w:lang w:val="uk-UA"/>
              </w:rPr>
              <w:t>Інформація про валюту, у якій повинно бути розраховано та зазначено ціну пропозиції</w:t>
            </w:r>
          </w:p>
        </w:tc>
        <w:tc>
          <w:tcPr>
            <w:tcW w:w="6778" w:type="dxa"/>
          </w:tcPr>
          <w:p w:rsidR="002172A4" w:rsidRDefault="003C0B08">
            <w:pPr>
              <w:pStyle w:val="rvps2"/>
              <w:widowControl w:val="0"/>
              <w:spacing w:beforeAutospacing="0" w:after="150" w:afterAutospacing="0"/>
              <w:jc w:val="both"/>
              <w:rPr>
                <w:lang w:val="uk-UA"/>
              </w:rPr>
            </w:pPr>
            <w:r>
              <w:rPr>
                <w:lang w:val="uk-UA"/>
              </w:rPr>
              <w:t>Валютою пропозиції є гривня.</w:t>
            </w:r>
          </w:p>
        </w:tc>
      </w:tr>
      <w:tr w:rsidR="002172A4">
        <w:tc>
          <w:tcPr>
            <w:tcW w:w="794" w:type="dxa"/>
          </w:tcPr>
          <w:p w:rsidR="002172A4" w:rsidRDefault="003C0B08">
            <w:pPr>
              <w:pStyle w:val="rvps2"/>
              <w:widowControl w:val="0"/>
              <w:spacing w:beforeAutospacing="0" w:after="150" w:afterAutospacing="0"/>
              <w:jc w:val="center"/>
              <w:rPr>
                <w:rFonts w:eastAsia="Calibri"/>
                <w:lang w:val="uk-UA" w:bidi="en-US"/>
              </w:rPr>
            </w:pPr>
            <w:r>
              <w:rPr>
                <w:rFonts w:eastAsia="Calibri"/>
                <w:lang w:val="uk-UA" w:bidi="en-US"/>
              </w:rPr>
              <w:t>1.4</w:t>
            </w:r>
          </w:p>
        </w:tc>
        <w:tc>
          <w:tcPr>
            <w:tcW w:w="2601" w:type="dxa"/>
          </w:tcPr>
          <w:p w:rsidR="002172A4" w:rsidRDefault="003C0B08">
            <w:pPr>
              <w:pStyle w:val="rvps2"/>
              <w:widowControl w:val="0"/>
              <w:spacing w:beforeAutospacing="0" w:after="150" w:afterAutospacing="0"/>
              <w:jc w:val="both"/>
              <w:rPr>
                <w:lang w:val="uk-UA"/>
              </w:rPr>
            </w:pPr>
            <w:r>
              <w:rPr>
                <w:lang w:val="uk-UA"/>
              </w:rPr>
              <w:t>Недискримінація учасників</w:t>
            </w:r>
          </w:p>
        </w:tc>
        <w:tc>
          <w:tcPr>
            <w:tcW w:w="6778" w:type="dxa"/>
          </w:tcPr>
          <w:p w:rsidR="002172A4" w:rsidRDefault="003C0B08">
            <w:pPr>
              <w:pStyle w:val="rvps2"/>
              <w:widowControl w:val="0"/>
              <w:spacing w:beforeAutospacing="0" w:afterAutospacing="0"/>
              <w:ind w:firstLine="117"/>
              <w:jc w:val="both"/>
              <w:rPr>
                <w:lang w:val="uk-UA"/>
              </w:rPr>
            </w:pPr>
            <w:r>
              <w:rPr>
                <w:lang w:val="uk-UA"/>
              </w:rPr>
              <w:t>Учасники (резиденти та нерезиденти) всіх форм власності та організаційно-правових форм беруть участь у закупівель на рівних умовах.</w:t>
            </w:r>
          </w:p>
          <w:p w:rsidR="002172A4" w:rsidRDefault="003C0B08">
            <w:pPr>
              <w:pStyle w:val="rvps2"/>
              <w:widowControl w:val="0"/>
              <w:spacing w:beforeAutospacing="0" w:afterAutospacing="0"/>
              <w:ind w:firstLine="117"/>
              <w:jc w:val="both"/>
              <w:rPr>
                <w:lang w:val="uk-UA"/>
              </w:rPr>
            </w:pPr>
            <w:r>
              <w:rPr>
                <w:lang w:val="uk-UA"/>
              </w:rPr>
              <w:t>Замовники забезпечують вільний доступ усіх учасників до інформації про закупівлю, передбаченої цим Законом.</w:t>
            </w:r>
          </w:p>
        </w:tc>
      </w:tr>
      <w:tr w:rsidR="002172A4">
        <w:trPr>
          <w:trHeight w:val="258"/>
        </w:trPr>
        <w:tc>
          <w:tcPr>
            <w:tcW w:w="794" w:type="dxa"/>
          </w:tcPr>
          <w:p w:rsidR="002172A4" w:rsidRDefault="003C0B08">
            <w:pPr>
              <w:pStyle w:val="rvps2"/>
              <w:widowControl w:val="0"/>
              <w:spacing w:beforeAutospacing="0" w:afterAutospacing="0"/>
              <w:jc w:val="center"/>
              <w:rPr>
                <w:b/>
                <w:lang w:val="uk-UA"/>
              </w:rPr>
            </w:pPr>
            <w:r>
              <w:rPr>
                <w:b/>
                <w:lang w:val="uk-UA"/>
              </w:rPr>
              <w:t>2.</w:t>
            </w:r>
          </w:p>
        </w:tc>
        <w:tc>
          <w:tcPr>
            <w:tcW w:w="9379" w:type="dxa"/>
            <w:gridSpan w:val="2"/>
          </w:tcPr>
          <w:p w:rsidR="002172A4" w:rsidRDefault="003C0B08">
            <w:pPr>
              <w:pStyle w:val="rvps2"/>
              <w:widowControl w:val="0"/>
              <w:spacing w:beforeAutospacing="0" w:afterAutospacing="0"/>
              <w:ind w:firstLine="117"/>
              <w:jc w:val="center"/>
              <w:rPr>
                <w:b/>
                <w:lang w:val="uk-UA"/>
              </w:rPr>
            </w:pPr>
            <w:r>
              <w:rPr>
                <w:b/>
                <w:lang w:val="uk-UA"/>
              </w:rPr>
              <w:t>Інформація про замовника закупівлі</w:t>
            </w:r>
          </w:p>
        </w:tc>
      </w:tr>
      <w:tr w:rsidR="002172A4">
        <w:tc>
          <w:tcPr>
            <w:tcW w:w="794" w:type="dxa"/>
          </w:tcPr>
          <w:p w:rsidR="002172A4" w:rsidRDefault="003C0B08">
            <w:pPr>
              <w:pStyle w:val="rvps2"/>
              <w:widowControl w:val="0"/>
              <w:spacing w:beforeAutospacing="0" w:afterAutospacing="0"/>
              <w:jc w:val="center"/>
              <w:rPr>
                <w:lang w:val="uk-UA"/>
              </w:rPr>
            </w:pPr>
            <w:r>
              <w:rPr>
                <w:lang w:val="uk-UA"/>
              </w:rPr>
              <w:t>2.1.</w:t>
            </w:r>
          </w:p>
        </w:tc>
        <w:tc>
          <w:tcPr>
            <w:tcW w:w="2601" w:type="dxa"/>
          </w:tcPr>
          <w:p w:rsidR="002172A4" w:rsidRDefault="003C0B08">
            <w:pPr>
              <w:widowControl w:val="0"/>
              <w:spacing w:line="240" w:lineRule="auto"/>
              <w:rPr>
                <w:rFonts w:ascii="Times New Roman" w:hAnsi="Times New Roman" w:cs="Times New Roman"/>
                <w:color w:val="auto"/>
                <w:sz w:val="24"/>
                <w:szCs w:val="24"/>
              </w:rPr>
            </w:pPr>
            <w:r>
              <w:rPr>
                <w:rFonts w:ascii="Times New Roman" w:hAnsi="Times New Roman" w:cs="Times New Roman"/>
                <w:color w:val="auto"/>
                <w:sz w:val="24"/>
                <w:szCs w:val="24"/>
                <w:lang w:val="uk-UA"/>
              </w:rPr>
              <w:t>Н</w:t>
            </w:r>
            <w:r>
              <w:rPr>
                <w:rFonts w:ascii="Times New Roman" w:hAnsi="Times New Roman" w:cs="Times New Roman"/>
                <w:color w:val="auto"/>
                <w:sz w:val="24"/>
                <w:szCs w:val="24"/>
              </w:rPr>
              <w:t>айменування</w:t>
            </w:r>
          </w:p>
        </w:tc>
        <w:tc>
          <w:tcPr>
            <w:tcW w:w="6778" w:type="dxa"/>
          </w:tcPr>
          <w:p w:rsidR="002172A4" w:rsidRDefault="003C0B08">
            <w:pPr>
              <w:pStyle w:val="12"/>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shd w:val="clear" w:color="auto" w:fill="FFFFFF"/>
                <w:lang w:val="uk-UA"/>
              </w:rPr>
              <w:t>К</w:t>
            </w:r>
            <w:r>
              <w:rPr>
                <w:rFonts w:ascii="Times New Roman" w:hAnsi="Times New Roman" w:cs="Times New Roman"/>
                <w:shd w:val="clear" w:color="auto" w:fill="FFFFFF"/>
              </w:rPr>
              <w:t>ОМУНАЛЬНЕ НЕКОМЕРЦІЙНЕ ПІДПРИЄМСТВО "ВІННИЦЬКА МІСЬКА КЛІНІЧНА ЛІКАРНЯ №3"</w:t>
            </w:r>
          </w:p>
        </w:tc>
      </w:tr>
      <w:tr w:rsidR="002172A4">
        <w:tc>
          <w:tcPr>
            <w:tcW w:w="794" w:type="dxa"/>
          </w:tcPr>
          <w:p w:rsidR="002172A4" w:rsidRDefault="003C0B08">
            <w:pPr>
              <w:pStyle w:val="rvps2"/>
              <w:widowControl w:val="0"/>
              <w:spacing w:beforeAutospacing="0" w:afterAutospacing="0"/>
              <w:jc w:val="center"/>
              <w:rPr>
                <w:lang w:val="uk-UA"/>
              </w:rPr>
            </w:pPr>
            <w:r>
              <w:rPr>
                <w:lang w:val="uk-UA"/>
              </w:rPr>
              <w:t>2.2.</w:t>
            </w:r>
          </w:p>
        </w:tc>
        <w:tc>
          <w:tcPr>
            <w:tcW w:w="2601" w:type="dxa"/>
          </w:tcPr>
          <w:p w:rsidR="002172A4" w:rsidRDefault="003C0B08">
            <w:pPr>
              <w:widowControl w:val="0"/>
              <w:spacing w:line="240" w:lineRule="auto"/>
              <w:rPr>
                <w:rFonts w:ascii="Times New Roman" w:hAnsi="Times New Roman" w:cs="Times New Roman"/>
                <w:color w:val="FF0000"/>
                <w:sz w:val="24"/>
                <w:szCs w:val="24"/>
              </w:rPr>
            </w:pPr>
            <w:r>
              <w:rPr>
                <w:rFonts w:ascii="Times New Roman" w:hAnsi="Times New Roman" w:cs="Times New Roman"/>
                <w:color w:val="auto"/>
                <w:sz w:val="24"/>
                <w:szCs w:val="24"/>
              </w:rPr>
              <w:t>Код згідно з ЄДРПОУ</w:t>
            </w:r>
          </w:p>
        </w:tc>
        <w:tc>
          <w:tcPr>
            <w:tcW w:w="6778" w:type="dxa"/>
          </w:tcPr>
          <w:p w:rsidR="002172A4" w:rsidRDefault="003C0B08">
            <w:pPr>
              <w:pStyle w:val="12"/>
              <w:widowControl w:val="0"/>
              <w:spacing w:line="240" w:lineRule="auto"/>
              <w:jc w:val="both"/>
              <w:rPr>
                <w:rFonts w:ascii="Times New Roman" w:hAnsi="Times New Roman" w:cs="Times New Roman"/>
                <w:color w:val="auto"/>
                <w:sz w:val="24"/>
                <w:szCs w:val="24"/>
                <w:lang w:val="uk-UA"/>
              </w:rPr>
            </w:pPr>
            <w:r>
              <w:rPr>
                <w:rFonts w:ascii="Roboto" w:hAnsi="Roboto"/>
                <w:color w:val="1F1F1F"/>
                <w:sz w:val="24"/>
                <w:szCs w:val="24"/>
                <w:shd w:val="clear" w:color="auto" w:fill="FFFFFF"/>
              </w:rPr>
              <w:t>01982755</w:t>
            </w:r>
          </w:p>
        </w:tc>
      </w:tr>
      <w:tr w:rsidR="002172A4">
        <w:tc>
          <w:tcPr>
            <w:tcW w:w="794" w:type="dxa"/>
          </w:tcPr>
          <w:p w:rsidR="002172A4" w:rsidRDefault="003C0B08">
            <w:pPr>
              <w:pStyle w:val="rvps2"/>
              <w:widowControl w:val="0"/>
              <w:spacing w:beforeAutospacing="0" w:after="150" w:afterAutospacing="0"/>
              <w:jc w:val="center"/>
              <w:rPr>
                <w:lang w:val="uk-UA"/>
              </w:rPr>
            </w:pPr>
            <w:r>
              <w:rPr>
                <w:lang w:val="uk-UA"/>
              </w:rPr>
              <w:t>2.3.</w:t>
            </w:r>
          </w:p>
        </w:tc>
        <w:tc>
          <w:tcPr>
            <w:tcW w:w="2601" w:type="dxa"/>
          </w:tcPr>
          <w:p w:rsidR="002172A4" w:rsidRDefault="003C0B08">
            <w:pPr>
              <w:widowControl w:val="0"/>
              <w:spacing w:line="240" w:lineRule="auto"/>
              <w:rPr>
                <w:rFonts w:ascii="Times New Roman" w:hAnsi="Times New Roman" w:cs="Times New Roman"/>
                <w:color w:val="FF0000"/>
                <w:sz w:val="24"/>
                <w:szCs w:val="24"/>
              </w:rPr>
            </w:pPr>
            <w:r>
              <w:rPr>
                <w:rFonts w:ascii="Times New Roman" w:hAnsi="Times New Roman" w:cs="Times New Roman"/>
                <w:color w:val="auto"/>
                <w:sz w:val="24"/>
                <w:szCs w:val="24"/>
              </w:rPr>
              <w:t>Місцезнаходження</w:t>
            </w:r>
          </w:p>
        </w:tc>
        <w:tc>
          <w:tcPr>
            <w:tcW w:w="6778" w:type="dxa"/>
          </w:tcPr>
          <w:p w:rsidR="002172A4" w:rsidRDefault="003C0B08">
            <w:pPr>
              <w:pStyle w:val="12"/>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212529"/>
                <w:shd w:val="clear" w:color="auto" w:fill="FFFFFF"/>
              </w:rPr>
              <w:t>Україна, 21019, Вінницька обл., Вінницький р-н, місто Вінниця, вул.Синьоводська, будинок 142</w:t>
            </w:r>
          </w:p>
        </w:tc>
      </w:tr>
      <w:tr w:rsidR="002172A4">
        <w:tc>
          <w:tcPr>
            <w:tcW w:w="794" w:type="dxa"/>
          </w:tcPr>
          <w:p w:rsidR="002172A4" w:rsidRDefault="003C0B08">
            <w:pPr>
              <w:pStyle w:val="rvps2"/>
              <w:widowControl w:val="0"/>
              <w:spacing w:beforeAutospacing="0" w:after="150" w:afterAutospacing="0"/>
              <w:jc w:val="center"/>
              <w:rPr>
                <w:lang w:val="uk-UA"/>
              </w:rPr>
            </w:pPr>
            <w:r>
              <w:rPr>
                <w:lang w:val="uk-UA"/>
              </w:rPr>
              <w:t>2.4.</w:t>
            </w:r>
          </w:p>
        </w:tc>
        <w:tc>
          <w:tcPr>
            <w:tcW w:w="2601" w:type="dxa"/>
          </w:tcPr>
          <w:p w:rsidR="002172A4" w:rsidRDefault="003C0B08">
            <w:pPr>
              <w:widowControl w:val="0"/>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Особа замовника, уповноважена здійснювати зв'язок з учасниками</w:t>
            </w:r>
          </w:p>
        </w:tc>
        <w:tc>
          <w:tcPr>
            <w:tcW w:w="6778" w:type="dxa"/>
          </w:tcPr>
          <w:p w:rsidR="002172A4" w:rsidRDefault="003C0B08">
            <w:pPr>
              <w:widowControl w:val="0"/>
              <w:spacing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ПІБ: Руда Олена Петрівна</w:t>
            </w:r>
          </w:p>
          <w:p w:rsidR="002172A4" w:rsidRDefault="003C0B08">
            <w:pPr>
              <w:widowControl w:val="0"/>
              <w:spacing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Посада: заступник головного бухгалтера</w:t>
            </w:r>
          </w:p>
          <w:p w:rsidR="002172A4" w:rsidRDefault="003C0B08">
            <w:pPr>
              <w:pStyle w:val="12"/>
              <w:widowControl w:val="0"/>
              <w:spacing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Адреса:</w:t>
            </w:r>
          </w:p>
          <w:p w:rsidR="002172A4" w:rsidRDefault="003C0B08">
            <w:pPr>
              <w:pStyle w:val="12"/>
              <w:widowControl w:val="0"/>
              <w:spacing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Телефони/Факси: 0432 60-58-14</w:t>
            </w:r>
          </w:p>
          <w:p w:rsidR="002172A4" w:rsidRDefault="003C0B08">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000000" w:themeColor="text1"/>
                <w:sz w:val="24"/>
                <w:szCs w:val="24"/>
                <w:lang w:val="uk-UA"/>
              </w:rPr>
              <w:t>Електронна адреса:</w:t>
            </w:r>
            <w:hyperlink r:id="rId11">
              <w:r>
                <w:rPr>
                  <w:rFonts w:ascii="Times New Roman" w:hAnsi="Times New Roman"/>
                  <w:b/>
                  <w:color w:val="000000" w:themeColor="text1"/>
                  <w:sz w:val="24"/>
                  <w:szCs w:val="24"/>
                  <w:lang w:val="uk-UA"/>
                </w:rPr>
                <w:t>ruda@mkl3.vn.ua</w:t>
              </w:r>
            </w:hyperlink>
          </w:p>
        </w:tc>
      </w:tr>
      <w:tr w:rsidR="002172A4">
        <w:trPr>
          <w:trHeight w:val="819"/>
        </w:trPr>
        <w:tc>
          <w:tcPr>
            <w:tcW w:w="794" w:type="dxa"/>
          </w:tcPr>
          <w:p w:rsidR="002172A4" w:rsidRDefault="003C0B08">
            <w:pPr>
              <w:pStyle w:val="rvps2"/>
              <w:widowControl w:val="0"/>
              <w:spacing w:beforeAutospacing="0" w:after="150" w:afterAutospacing="0"/>
              <w:jc w:val="center"/>
              <w:rPr>
                <w:lang w:val="uk-UA"/>
              </w:rPr>
            </w:pPr>
            <w:r>
              <w:rPr>
                <w:lang w:val="uk-UA"/>
              </w:rPr>
              <w:t>2.5.</w:t>
            </w:r>
          </w:p>
        </w:tc>
        <w:tc>
          <w:tcPr>
            <w:tcW w:w="2601" w:type="dxa"/>
          </w:tcPr>
          <w:p w:rsidR="002172A4" w:rsidRDefault="003C0B08">
            <w:pPr>
              <w:widowControl w:val="0"/>
              <w:spacing w:line="240" w:lineRule="auto"/>
              <w:rPr>
                <w:rFonts w:ascii="Times New Roman" w:hAnsi="Times New Roman" w:cs="Times New Roman"/>
                <w:color w:val="FF0000"/>
                <w:sz w:val="24"/>
                <w:szCs w:val="24"/>
              </w:rPr>
            </w:pPr>
            <w:r>
              <w:rPr>
                <w:rFonts w:ascii="Times New Roman" w:hAnsi="Times New Roman" w:cs="Times New Roman"/>
                <w:color w:val="auto"/>
                <w:sz w:val="24"/>
                <w:szCs w:val="24"/>
              </w:rPr>
              <w:t>Категорія замовника</w:t>
            </w:r>
          </w:p>
        </w:tc>
        <w:tc>
          <w:tcPr>
            <w:tcW w:w="6778" w:type="dxa"/>
          </w:tcPr>
          <w:p w:rsidR="002172A4" w:rsidRDefault="003C0B08">
            <w:pPr>
              <w:pStyle w:val="12"/>
              <w:widowControl w:val="0"/>
              <w:spacing w:line="240" w:lineRule="auto"/>
              <w:jc w:val="both"/>
              <w:rPr>
                <w:rFonts w:ascii="Times New Roman" w:hAnsi="Times New Roman" w:cs="Times New Roman"/>
                <w:color w:val="FF0000"/>
                <w:sz w:val="24"/>
                <w:szCs w:val="24"/>
                <w:lang w:val="uk-UA"/>
              </w:rPr>
            </w:pPr>
            <w:r>
              <w:rPr>
                <w:rFonts w:ascii="Times New Roman" w:eastAsia="Calibri" w:hAnsi="Times New Roman" w:cs="Times New Roman"/>
                <w:lang w:val="uk-UA" w:eastAsia="en-US"/>
              </w:rPr>
              <w:t>підприємства, установи, організації, зазначені у п.3 ч. 1 ст. 2 Закону України «Про публічні закупівлі» (зі змінами та доповненнями)</w:t>
            </w:r>
          </w:p>
        </w:tc>
      </w:tr>
      <w:tr w:rsidR="002172A4">
        <w:trPr>
          <w:trHeight w:val="444"/>
        </w:trPr>
        <w:tc>
          <w:tcPr>
            <w:tcW w:w="794" w:type="dxa"/>
          </w:tcPr>
          <w:p w:rsidR="002172A4" w:rsidRDefault="003C0B08">
            <w:pPr>
              <w:pStyle w:val="rvps2"/>
              <w:widowControl w:val="0"/>
              <w:spacing w:after="150"/>
              <w:jc w:val="center"/>
              <w:rPr>
                <w:lang w:val="uk-UA"/>
              </w:rPr>
            </w:pPr>
            <w:r>
              <w:rPr>
                <w:lang w:val="uk-UA"/>
              </w:rPr>
              <w:t>2.6</w:t>
            </w:r>
          </w:p>
        </w:tc>
        <w:tc>
          <w:tcPr>
            <w:tcW w:w="2601" w:type="dxa"/>
          </w:tcPr>
          <w:p w:rsidR="002172A4" w:rsidRDefault="003C0B08">
            <w:pPr>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Вид закупівлі</w:t>
            </w:r>
          </w:p>
        </w:tc>
        <w:tc>
          <w:tcPr>
            <w:tcW w:w="6778" w:type="dxa"/>
            <w:shd w:val="clear" w:color="auto" w:fill="FFFFFF" w:themeFill="background1"/>
          </w:tcPr>
          <w:p w:rsidR="002172A4" w:rsidRDefault="003C0B08">
            <w:pPr>
              <w:widowControl w:val="0"/>
              <w:tabs>
                <w:tab w:val="left" w:pos="0"/>
                <w:tab w:val="left" w:pos="1260"/>
              </w:tabs>
              <w:jc w:val="both"/>
              <w:rPr>
                <w:rFonts w:ascii="Times New Roman" w:hAnsi="Times New Roman" w:cs="Times New Roman"/>
                <w:color w:val="auto"/>
                <w:sz w:val="24"/>
                <w:szCs w:val="24"/>
                <w:highlight w:val="yellow"/>
                <w:lang w:val="uk-UA"/>
              </w:rPr>
            </w:pPr>
            <w:r>
              <w:rPr>
                <w:rFonts w:ascii="Times New Roman" w:hAnsi="Times New Roman" w:cs="Times New Roman"/>
                <w:color w:val="auto"/>
                <w:sz w:val="24"/>
                <w:szCs w:val="24"/>
                <w:lang w:val="uk-UA"/>
              </w:rPr>
              <w:t>Спрощена закупівля</w:t>
            </w:r>
          </w:p>
        </w:tc>
      </w:tr>
      <w:tr w:rsidR="002172A4">
        <w:tc>
          <w:tcPr>
            <w:tcW w:w="794" w:type="dxa"/>
          </w:tcPr>
          <w:p w:rsidR="002172A4" w:rsidRDefault="003C0B08">
            <w:pPr>
              <w:pStyle w:val="rvps2"/>
              <w:widowControl w:val="0"/>
              <w:spacing w:beforeAutospacing="0" w:after="150" w:afterAutospacing="0"/>
              <w:jc w:val="center"/>
              <w:rPr>
                <w:b/>
                <w:lang w:val="uk-UA"/>
              </w:rPr>
            </w:pPr>
            <w:r>
              <w:rPr>
                <w:b/>
                <w:lang w:val="uk-UA"/>
              </w:rPr>
              <w:t>3.</w:t>
            </w:r>
          </w:p>
        </w:tc>
        <w:tc>
          <w:tcPr>
            <w:tcW w:w="9379" w:type="dxa"/>
            <w:gridSpan w:val="2"/>
          </w:tcPr>
          <w:p w:rsidR="002172A4" w:rsidRDefault="003C0B08">
            <w:pPr>
              <w:pStyle w:val="rvps2"/>
              <w:widowControl w:val="0"/>
              <w:spacing w:beforeAutospacing="0" w:after="150" w:afterAutospacing="0"/>
              <w:jc w:val="center"/>
              <w:rPr>
                <w:b/>
                <w:lang w:val="uk-UA"/>
              </w:rPr>
            </w:pPr>
            <w:r>
              <w:rPr>
                <w:b/>
                <w:lang w:val="uk-UA"/>
              </w:rPr>
              <w:t>Інформація про предмет закупівлі</w:t>
            </w:r>
          </w:p>
        </w:tc>
      </w:tr>
      <w:tr w:rsidR="002172A4">
        <w:tc>
          <w:tcPr>
            <w:tcW w:w="794" w:type="dxa"/>
          </w:tcPr>
          <w:p w:rsidR="002172A4" w:rsidRDefault="003C0B08">
            <w:pPr>
              <w:pStyle w:val="rvps2"/>
              <w:widowControl w:val="0"/>
              <w:spacing w:beforeAutospacing="0" w:after="150" w:afterAutospacing="0"/>
              <w:jc w:val="center"/>
              <w:rPr>
                <w:lang w:val="uk-UA"/>
              </w:rPr>
            </w:pPr>
            <w:r>
              <w:rPr>
                <w:lang w:val="uk-UA"/>
              </w:rPr>
              <w:t>3.1.</w:t>
            </w:r>
          </w:p>
        </w:tc>
        <w:tc>
          <w:tcPr>
            <w:tcW w:w="2601" w:type="dxa"/>
          </w:tcPr>
          <w:p w:rsidR="002172A4" w:rsidRDefault="003C0B08">
            <w:pPr>
              <w:widowControl w:val="0"/>
              <w:spacing w:line="240" w:lineRule="auto"/>
              <w:contextualSpacing/>
              <w:jc w:val="both"/>
              <w:rPr>
                <w:rFonts w:ascii="Times New Roman" w:hAnsi="Times New Roman" w:cs="Times New Roman"/>
                <w:color w:val="auto"/>
                <w:sz w:val="24"/>
                <w:szCs w:val="24"/>
                <w:lang w:eastAsia="uk-UA"/>
              </w:rPr>
            </w:pPr>
            <w:r>
              <w:rPr>
                <w:rFonts w:ascii="Times New Roman" w:hAnsi="Times New Roman" w:cs="Times New Roman"/>
                <w:color w:val="auto"/>
                <w:sz w:val="24"/>
                <w:szCs w:val="24"/>
                <w:lang w:val="uk-UA" w:eastAsia="uk-UA"/>
              </w:rPr>
              <w:t>Н</w:t>
            </w:r>
            <w:r>
              <w:rPr>
                <w:rFonts w:ascii="Times New Roman" w:hAnsi="Times New Roman" w:cs="Times New Roman"/>
                <w:color w:val="auto"/>
                <w:sz w:val="24"/>
                <w:szCs w:val="24"/>
                <w:lang w:eastAsia="uk-UA"/>
              </w:rPr>
              <w:t>азва предмета закупівлі</w:t>
            </w:r>
          </w:p>
        </w:tc>
        <w:tc>
          <w:tcPr>
            <w:tcW w:w="6778" w:type="dxa"/>
          </w:tcPr>
          <w:p w:rsidR="002172A4" w:rsidRDefault="003C0B08">
            <w:pPr>
              <w:widowControl w:val="0"/>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eastAsia="ar-SA"/>
              </w:rPr>
              <w:t xml:space="preserve">Розроблення проектно-кошторисної документації  по об’єкту: «Реконструкція мережі електропостачання будівлі стаціонару </w:t>
            </w:r>
            <w:r>
              <w:rPr>
                <w:rFonts w:ascii="Times New Roman" w:eastAsia="Times New Roman" w:hAnsi="Times New Roman" w:cs="Times New Roman"/>
                <w:color w:val="auto"/>
                <w:sz w:val="24"/>
                <w:szCs w:val="24"/>
                <w:lang w:val="uk-UA" w:eastAsia="ar-SA"/>
              </w:rPr>
              <w:lastRenderedPageBreak/>
              <w:t>КНП «Вінницька міська клінічна лікарня №3» по вул. Синьоводська, 142 в м.Вінниця»</w:t>
            </w:r>
          </w:p>
          <w:p w:rsidR="002172A4" w:rsidRDefault="003C0B08">
            <w:pPr>
              <w:widowControl w:val="0"/>
              <w:spacing w:line="240" w:lineRule="auto"/>
              <w:jc w:val="both"/>
              <w:rPr>
                <w:rFonts w:ascii="Times New Roman" w:hAnsi="Times New Roman" w:cs="Times New Roman"/>
                <w:b/>
                <w:color w:val="auto"/>
                <w:sz w:val="28"/>
                <w:szCs w:val="28"/>
                <w:lang w:val="uk-UA"/>
              </w:rPr>
            </w:pPr>
            <w:r>
              <w:rPr>
                <w:rFonts w:ascii="Times New Roman" w:hAnsi="Times New Roman" w:cs="Times New Roman"/>
                <w:color w:val="auto"/>
                <w:sz w:val="24"/>
                <w:szCs w:val="24"/>
                <w:lang w:val="uk-UA"/>
              </w:rPr>
              <w:t xml:space="preserve">(код ДК 021:2015 </w:t>
            </w:r>
            <w:r>
              <w:rPr>
                <w:rFonts w:ascii="Times New Roman" w:hAnsi="Times New Roman" w:cs="Times New Roman"/>
                <w:bCs/>
                <w:color w:val="auto"/>
                <w:sz w:val="24"/>
                <w:szCs w:val="24"/>
                <w:lang w:val="uk-UA"/>
              </w:rPr>
              <w:t>71320000-7 Послуги з інженерного проектування</w:t>
            </w:r>
            <w:r>
              <w:rPr>
                <w:rFonts w:ascii="Times New Roman" w:hAnsi="Times New Roman" w:cs="Times New Roman"/>
                <w:color w:val="auto"/>
                <w:sz w:val="24"/>
                <w:szCs w:val="24"/>
                <w:lang w:val="uk-UA"/>
              </w:rPr>
              <w:t>)</w:t>
            </w:r>
          </w:p>
        </w:tc>
      </w:tr>
      <w:tr w:rsidR="002172A4">
        <w:tc>
          <w:tcPr>
            <w:tcW w:w="794" w:type="dxa"/>
          </w:tcPr>
          <w:p w:rsidR="002172A4" w:rsidRDefault="003C0B08">
            <w:pPr>
              <w:pStyle w:val="rvps2"/>
              <w:widowControl w:val="0"/>
              <w:spacing w:beforeAutospacing="0" w:after="150" w:afterAutospacing="0"/>
              <w:jc w:val="center"/>
              <w:rPr>
                <w:lang w:val="uk-UA"/>
              </w:rPr>
            </w:pPr>
            <w:r>
              <w:rPr>
                <w:lang w:val="uk-UA"/>
              </w:rPr>
              <w:lastRenderedPageBreak/>
              <w:t>3.2.</w:t>
            </w:r>
          </w:p>
        </w:tc>
        <w:tc>
          <w:tcPr>
            <w:tcW w:w="2601" w:type="dxa"/>
          </w:tcPr>
          <w:p w:rsidR="002172A4" w:rsidRDefault="003C0B08">
            <w:pPr>
              <w:widowControl w:val="0"/>
              <w:spacing w:line="240" w:lineRule="auto"/>
              <w:contextualSpacing/>
              <w:rPr>
                <w:rFonts w:ascii="Times New Roman" w:hAnsi="Times New Roman" w:cs="Times New Roman"/>
                <w:color w:val="auto"/>
                <w:sz w:val="24"/>
                <w:szCs w:val="24"/>
                <w:lang w:eastAsia="uk-UA"/>
              </w:rPr>
            </w:pPr>
            <w:r>
              <w:rPr>
                <w:rFonts w:ascii="Times New Roman" w:hAnsi="Times New Roman" w:cs="Times New Roman"/>
                <w:color w:val="auto"/>
                <w:sz w:val="24"/>
                <w:szCs w:val="24"/>
                <w:lang w:val="uk-UA" w:eastAsia="uk-UA"/>
              </w:rPr>
              <w:t>О</w:t>
            </w:r>
            <w:r>
              <w:rPr>
                <w:rFonts w:ascii="Times New Roman" w:hAnsi="Times New Roman" w:cs="Times New Roman"/>
                <w:color w:val="auto"/>
                <w:sz w:val="24"/>
                <w:szCs w:val="24"/>
                <w:lang w:eastAsia="uk-UA"/>
              </w:rPr>
              <w:t>пис окремої частини (частин) предмета закупівлі (лота), щодо якої можуть бути подані пропозиції</w:t>
            </w:r>
          </w:p>
        </w:tc>
        <w:tc>
          <w:tcPr>
            <w:tcW w:w="6778" w:type="dxa"/>
          </w:tcPr>
          <w:p w:rsidR="002172A4" w:rsidRDefault="003C0B08">
            <w:pPr>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Окремих частин предмету закупівлі не визначено.</w:t>
            </w:r>
          </w:p>
          <w:p w:rsidR="002172A4" w:rsidRDefault="003C0B08">
            <w:pPr>
              <w:pStyle w:val="rvps2"/>
              <w:widowControl w:val="0"/>
              <w:spacing w:beforeAutospacing="0" w:after="150" w:afterAutospacing="0"/>
              <w:rPr>
                <w:b/>
                <w:lang w:val="uk-UA"/>
              </w:rPr>
            </w:pPr>
            <w:r>
              <w:rPr>
                <w:lang w:val="uk-UA"/>
              </w:rPr>
              <w:t>Пропозиція подається щодо предмету закупівлі в цілому.</w:t>
            </w:r>
          </w:p>
        </w:tc>
      </w:tr>
      <w:tr w:rsidR="002172A4">
        <w:tc>
          <w:tcPr>
            <w:tcW w:w="794" w:type="dxa"/>
          </w:tcPr>
          <w:p w:rsidR="002172A4" w:rsidRDefault="003C0B08">
            <w:pPr>
              <w:pStyle w:val="rvps2"/>
              <w:widowControl w:val="0"/>
              <w:spacing w:beforeAutospacing="0" w:after="150" w:afterAutospacing="0"/>
              <w:jc w:val="center"/>
              <w:rPr>
                <w:lang w:val="uk-UA"/>
              </w:rPr>
            </w:pPr>
            <w:r>
              <w:rPr>
                <w:lang w:val="uk-UA"/>
              </w:rPr>
              <w:t>3.3.</w:t>
            </w:r>
          </w:p>
        </w:tc>
        <w:tc>
          <w:tcPr>
            <w:tcW w:w="2601" w:type="dxa"/>
          </w:tcPr>
          <w:p w:rsidR="002172A4" w:rsidRDefault="003C0B08">
            <w:pPr>
              <w:pStyle w:val="rvps2"/>
              <w:widowControl w:val="0"/>
              <w:spacing w:beforeAutospacing="0" w:after="150" w:afterAutospacing="0"/>
              <w:jc w:val="both"/>
              <w:rPr>
                <w:lang w:val="uk-UA"/>
              </w:rPr>
            </w:pPr>
            <w:r>
              <w:rPr>
                <w:lang w:val="uk-UA"/>
              </w:rPr>
              <w:t>Інформація про технічні, якісні та інші характеристики предмета закупівлі</w:t>
            </w:r>
          </w:p>
        </w:tc>
        <w:tc>
          <w:tcPr>
            <w:tcW w:w="6778" w:type="dxa"/>
          </w:tcPr>
          <w:p w:rsidR="002172A4" w:rsidRDefault="003C0B08">
            <w:pPr>
              <w:pStyle w:val="rvps2"/>
              <w:widowControl w:val="0"/>
              <w:spacing w:beforeAutospacing="0" w:afterAutospacing="0"/>
              <w:jc w:val="both"/>
              <w:rPr>
                <w:rFonts w:eastAsia="Arial"/>
              </w:rPr>
            </w:pPr>
            <w:r>
              <w:rPr>
                <w:rFonts w:eastAsia="Arial"/>
                <w:lang w:val="uk-UA"/>
              </w:rPr>
              <w:t>Згідно вимог до предмета закупівлі зазначених у додатку № 1 до цієї документації.</w:t>
            </w:r>
          </w:p>
          <w:p w:rsidR="002172A4" w:rsidRDefault="002172A4">
            <w:pPr>
              <w:widowControl w:val="0"/>
              <w:spacing w:line="240" w:lineRule="auto"/>
              <w:jc w:val="both"/>
            </w:pPr>
          </w:p>
        </w:tc>
      </w:tr>
      <w:tr w:rsidR="002172A4">
        <w:tc>
          <w:tcPr>
            <w:tcW w:w="794" w:type="dxa"/>
          </w:tcPr>
          <w:p w:rsidR="002172A4" w:rsidRDefault="003C0B08">
            <w:pPr>
              <w:pStyle w:val="rvps2"/>
              <w:widowControl w:val="0"/>
              <w:spacing w:beforeAutospacing="0" w:after="150" w:afterAutospacing="0"/>
              <w:jc w:val="center"/>
              <w:rPr>
                <w:lang w:val="uk-UA"/>
              </w:rPr>
            </w:pPr>
            <w:r>
              <w:rPr>
                <w:lang w:val="uk-UA"/>
              </w:rPr>
              <w:t>3.4.</w:t>
            </w:r>
          </w:p>
        </w:tc>
        <w:tc>
          <w:tcPr>
            <w:tcW w:w="2601" w:type="dxa"/>
          </w:tcPr>
          <w:p w:rsidR="002172A4" w:rsidRDefault="003C0B08">
            <w:pPr>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О</w:t>
            </w:r>
            <w:r>
              <w:rPr>
                <w:rFonts w:ascii="Times New Roman" w:hAnsi="Times New Roman" w:cs="Times New Roman"/>
                <w:color w:val="auto"/>
                <w:sz w:val="24"/>
                <w:szCs w:val="24"/>
              </w:rPr>
              <w:t xml:space="preserve">бсяг </w:t>
            </w:r>
            <w:r>
              <w:rPr>
                <w:rFonts w:ascii="Times New Roman" w:hAnsi="Times New Roman" w:cs="Times New Roman"/>
                <w:color w:val="auto"/>
                <w:sz w:val="24"/>
                <w:szCs w:val="24"/>
                <w:lang w:val="uk-UA"/>
              </w:rPr>
              <w:t>виконання робіт</w:t>
            </w:r>
          </w:p>
        </w:tc>
        <w:tc>
          <w:tcPr>
            <w:tcW w:w="6778" w:type="dxa"/>
          </w:tcPr>
          <w:p w:rsidR="002172A4" w:rsidRDefault="003C0B08">
            <w:pPr>
              <w:pStyle w:val="rvps2"/>
              <w:widowControl w:val="0"/>
              <w:spacing w:beforeAutospacing="0" w:after="150" w:afterAutospacing="0"/>
              <w:jc w:val="both"/>
              <w:rPr>
                <w:b/>
                <w:lang w:val="uk-UA"/>
              </w:rPr>
            </w:pPr>
            <w:r>
              <w:rPr>
                <w:lang w:val="uk-UA"/>
              </w:rPr>
              <w:t>1 (одна) робота згідно вимог</w:t>
            </w:r>
            <w:r>
              <w:rPr>
                <w:rFonts w:eastAsia="Arial"/>
                <w:lang w:val="uk-UA"/>
              </w:rPr>
              <w:t xml:space="preserve"> до предмета закупівлі зазначених у додатку № 1 до цієї документації.</w:t>
            </w:r>
          </w:p>
        </w:tc>
      </w:tr>
      <w:tr w:rsidR="002172A4">
        <w:tc>
          <w:tcPr>
            <w:tcW w:w="794" w:type="dxa"/>
          </w:tcPr>
          <w:p w:rsidR="002172A4" w:rsidRDefault="003C0B08">
            <w:pPr>
              <w:pStyle w:val="rvps2"/>
              <w:widowControl w:val="0"/>
              <w:spacing w:beforeAutospacing="0" w:after="150" w:afterAutospacing="0"/>
              <w:jc w:val="center"/>
              <w:rPr>
                <w:lang w:val="uk-UA"/>
              </w:rPr>
            </w:pPr>
            <w:r>
              <w:rPr>
                <w:lang w:val="uk-UA"/>
              </w:rPr>
              <w:t>3.5.</w:t>
            </w:r>
          </w:p>
        </w:tc>
        <w:tc>
          <w:tcPr>
            <w:tcW w:w="2601" w:type="dxa"/>
          </w:tcPr>
          <w:p w:rsidR="002172A4" w:rsidRDefault="003C0B08">
            <w:pPr>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Місце виконання робіт</w:t>
            </w:r>
          </w:p>
        </w:tc>
        <w:tc>
          <w:tcPr>
            <w:tcW w:w="6778" w:type="dxa"/>
          </w:tcPr>
          <w:p w:rsidR="002172A4" w:rsidRDefault="003C0B08">
            <w:pPr>
              <w:pStyle w:val="rvps2"/>
              <w:widowControl w:val="0"/>
              <w:spacing w:beforeAutospacing="0" w:afterAutospacing="0"/>
              <w:jc w:val="both"/>
              <w:rPr>
                <w:rFonts w:eastAsia="Arial"/>
                <w:lang w:val="uk-UA"/>
              </w:rPr>
            </w:pPr>
            <w:r>
              <w:rPr>
                <w:sz w:val="22"/>
                <w:szCs w:val="32"/>
                <w:lang w:val="uk-UA" w:eastAsia="ar-SA"/>
              </w:rPr>
              <w:t>Вінницька міська клінічна лікарня №3» по вул. Синьоводська, 142 в м.Вінниця</w:t>
            </w:r>
          </w:p>
        </w:tc>
      </w:tr>
      <w:tr w:rsidR="002172A4">
        <w:tc>
          <w:tcPr>
            <w:tcW w:w="794" w:type="dxa"/>
          </w:tcPr>
          <w:p w:rsidR="002172A4" w:rsidRDefault="003C0B08">
            <w:pPr>
              <w:pStyle w:val="rvps2"/>
              <w:widowControl w:val="0"/>
              <w:spacing w:beforeAutospacing="0" w:after="150" w:afterAutospacing="0"/>
              <w:jc w:val="center"/>
              <w:rPr>
                <w:lang w:val="uk-UA"/>
              </w:rPr>
            </w:pPr>
            <w:r>
              <w:rPr>
                <w:lang w:val="uk-UA"/>
              </w:rPr>
              <w:t>3.6.</w:t>
            </w:r>
          </w:p>
        </w:tc>
        <w:tc>
          <w:tcPr>
            <w:tcW w:w="2601" w:type="dxa"/>
          </w:tcPr>
          <w:p w:rsidR="002172A4" w:rsidRDefault="003C0B08">
            <w:pPr>
              <w:pStyle w:val="rvps2"/>
              <w:widowControl w:val="0"/>
              <w:spacing w:beforeAutospacing="0" w:after="150" w:afterAutospacing="0"/>
              <w:jc w:val="center"/>
              <w:rPr>
                <w:lang w:val="uk-UA"/>
              </w:rPr>
            </w:pPr>
            <w:r>
              <w:rPr>
                <w:lang w:val="uk-UA"/>
              </w:rPr>
              <w:t>Строк виконання робіт</w:t>
            </w:r>
          </w:p>
        </w:tc>
        <w:tc>
          <w:tcPr>
            <w:tcW w:w="6778" w:type="dxa"/>
          </w:tcPr>
          <w:p w:rsidR="002172A4" w:rsidRDefault="003C0B08">
            <w:pPr>
              <w:pStyle w:val="rvps2"/>
              <w:widowControl w:val="0"/>
              <w:spacing w:beforeAutospacing="0" w:after="150" w:afterAutospacing="0"/>
              <w:jc w:val="both"/>
              <w:rPr>
                <w:b/>
                <w:lang w:val="uk-UA"/>
              </w:rPr>
            </w:pPr>
            <w:r>
              <w:rPr>
                <w:b/>
                <w:lang w:val="uk-UA"/>
              </w:rPr>
              <w:t>до 30.11.2022 року</w:t>
            </w:r>
          </w:p>
          <w:p w:rsidR="002172A4" w:rsidRDefault="003C0B08">
            <w:pPr>
              <w:pStyle w:val="rvps2"/>
              <w:widowControl w:val="0"/>
              <w:spacing w:beforeAutospacing="0" w:after="150" w:afterAutospacing="0"/>
              <w:jc w:val="both"/>
              <w:rPr>
                <w:b/>
                <w:lang w:val="uk-UA"/>
              </w:rPr>
            </w:pPr>
            <w:r>
              <w:rPr>
                <w:lang w:val="uk-UA"/>
              </w:rPr>
              <w:t>Початковий термін виконання робіт визначатиметься у відповідності до дати укладен</w:t>
            </w:r>
            <w:r>
              <w:t>ня договору про закупівлю за результатами проведення даної спрощеної закупівлі.</w:t>
            </w:r>
          </w:p>
        </w:tc>
      </w:tr>
      <w:tr w:rsidR="002172A4">
        <w:tc>
          <w:tcPr>
            <w:tcW w:w="794" w:type="dxa"/>
          </w:tcPr>
          <w:p w:rsidR="002172A4" w:rsidRDefault="003C0B08">
            <w:pPr>
              <w:pStyle w:val="rvps2"/>
              <w:widowControl w:val="0"/>
              <w:spacing w:beforeAutospacing="0" w:after="150" w:afterAutospacing="0"/>
              <w:jc w:val="center"/>
              <w:rPr>
                <w:b/>
                <w:lang w:val="uk-UA"/>
              </w:rPr>
            </w:pPr>
            <w:r>
              <w:rPr>
                <w:b/>
                <w:lang w:val="uk-UA"/>
              </w:rPr>
              <w:t>4.</w:t>
            </w:r>
          </w:p>
        </w:tc>
        <w:tc>
          <w:tcPr>
            <w:tcW w:w="2601" w:type="dxa"/>
          </w:tcPr>
          <w:p w:rsidR="002172A4" w:rsidRDefault="003C0B08">
            <w:pPr>
              <w:pStyle w:val="rvps2"/>
              <w:widowControl w:val="0"/>
              <w:spacing w:beforeAutospacing="0" w:after="150" w:afterAutospacing="0"/>
              <w:jc w:val="center"/>
              <w:rPr>
                <w:b/>
                <w:lang w:val="uk-UA"/>
              </w:rPr>
            </w:pPr>
            <w:r>
              <w:rPr>
                <w:b/>
                <w:lang w:val="uk-UA"/>
              </w:rPr>
              <w:t>У</w:t>
            </w:r>
            <w:r>
              <w:rPr>
                <w:b/>
              </w:rPr>
              <w:t>мови оплати</w:t>
            </w:r>
          </w:p>
        </w:tc>
        <w:tc>
          <w:tcPr>
            <w:tcW w:w="6778" w:type="dxa"/>
          </w:tcPr>
          <w:p w:rsidR="002172A4" w:rsidRDefault="003C0B08">
            <w:pPr>
              <w:pStyle w:val="21"/>
              <w:shd w:val="clear" w:color="auto" w:fill="auto"/>
              <w:tabs>
                <w:tab w:val="left" w:pos="322"/>
              </w:tabs>
              <w:spacing w:line="250" w:lineRule="exact"/>
              <w:jc w:val="both"/>
              <w:rPr>
                <w:rFonts w:ascii="Times New Roman" w:eastAsia="Times New Roman" w:hAnsi="Times New Roman"/>
                <w:b w:val="0"/>
                <w:sz w:val="26"/>
                <w:szCs w:val="26"/>
              </w:rPr>
            </w:pPr>
            <w:r>
              <w:rPr>
                <w:rStyle w:val="2Exact"/>
                <w:rFonts w:eastAsiaTheme="minorHAnsi"/>
                <w:b w:val="0"/>
                <w:sz w:val="22"/>
                <w:szCs w:val="26"/>
              </w:rPr>
              <w:t>Післяоплата 100% протягом 10 робочих днів</w:t>
            </w:r>
          </w:p>
        </w:tc>
      </w:tr>
      <w:tr w:rsidR="002172A4">
        <w:tc>
          <w:tcPr>
            <w:tcW w:w="794" w:type="dxa"/>
          </w:tcPr>
          <w:p w:rsidR="002172A4" w:rsidRDefault="003C0B08">
            <w:pPr>
              <w:pStyle w:val="rvps2"/>
              <w:widowControl w:val="0"/>
              <w:spacing w:beforeAutospacing="0" w:after="150" w:afterAutospacing="0"/>
              <w:jc w:val="center"/>
              <w:rPr>
                <w:b/>
                <w:lang w:val="uk-UA"/>
              </w:rPr>
            </w:pPr>
            <w:r>
              <w:rPr>
                <w:b/>
                <w:lang w:val="uk-UA"/>
              </w:rPr>
              <w:t>5.</w:t>
            </w:r>
          </w:p>
        </w:tc>
        <w:tc>
          <w:tcPr>
            <w:tcW w:w="2601" w:type="dxa"/>
          </w:tcPr>
          <w:p w:rsidR="002172A4" w:rsidRDefault="003C0B08">
            <w:pPr>
              <w:pStyle w:val="rvps2"/>
              <w:widowControl w:val="0"/>
              <w:spacing w:beforeAutospacing="0" w:after="150" w:afterAutospacing="0"/>
              <w:jc w:val="center"/>
              <w:rPr>
                <w:b/>
                <w:lang w:val="uk-UA"/>
              </w:rPr>
            </w:pPr>
            <w:r>
              <w:rPr>
                <w:b/>
                <w:lang w:val="uk-UA"/>
              </w:rPr>
              <w:t>О</w:t>
            </w:r>
            <w:r>
              <w:rPr>
                <w:b/>
              </w:rPr>
              <w:t>чікувана вартість предмета закупівлі</w:t>
            </w:r>
          </w:p>
        </w:tc>
        <w:tc>
          <w:tcPr>
            <w:tcW w:w="6778" w:type="dxa"/>
          </w:tcPr>
          <w:p w:rsidR="002172A4" w:rsidRDefault="002172A4">
            <w:pPr>
              <w:widowControl w:val="0"/>
              <w:spacing w:line="240" w:lineRule="auto"/>
              <w:jc w:val="both"/>
              <w:rPr>
                <w:rFonts w:ascii="Times New Roman" w:hAnsi="Times New Roman" w:cs="Times New Roman"/>
                <w:color w:val="auto"/>
                <w:sz w:val="24"/>
                <w:szCs w:val="24"/>
                <w:lang w:val="uk-UA"/>
              </w:rPr>
            </w:pPr>
          </w:p>
        </w:tc>
      </w:tr>
      <w:tr w:rsidR="002172A4">
        <w:tc>
          <w:tcPr>
            <w:tcW w:w="794" w:type="dxa"/>
          </w:tcPr>
          <w:p w:rsidR="002172A4" w:rsidRDefault="003C0B08">
            <w:pPr>
              <w:pStyle w:val="rvps2"/>
              <w:widowControl w:val="0"/>
              <w:spacing w:beforeAutospacing="0" w:after="150" w:afterAutospacing="0"/>
              <w:jc w:val="center"/>
              <w:rPr>
                <w:b/>
                <w:lang w:val="uk-UA"/>
              </w:rPr>
            </w:pPr>
            <w:r>
              <w:rPr>
                <w:b/>
                <w:lang w:val="uk-UA"/>
              </w:rPr>
              <w:t>6.</w:t>
            </w:r>
          </w:p>
        </w:tc>
        <w:tc>
          <w:tcPr>
            <w:tcW w:w="2601" w:type="dxa"/>
          </w:tcPr>
          <w:p w:rsidR="002172A4" w:rsidRDefault="003C0B08">
            <w:pPr>
              <w:pStyle w:val="rvps2"/>
              <w:widowControl w:val="0"/>
              <w:spacing w:beforeAutospacing="0" w:after="150" w:afterAutospacing="0"/>
              <w:jc w:val="center"/>
              <w:rPr>
                <w:b/>
                <w:lang w:val="uk-UA"/>
              </w:rPr>
            </w:pPr>
            <w:r>
              <w:rPr>
                <w:b/>
                <w:lang w:val="uk-UA"/>
              </w:rPr>
              <w:t>Період уточнення інформації про закупівлю</w:t>
            </w:r>
          </w:p>
        </w:tc>
        <w:tc>
          <w:tcPr>
            <w:tcW w:w="6778" w:type="dxa"/>
          </w:tcPr>
          <w:p w:rsidR="002172A4" w:rsidRPr="0049249C" w:rsidRDefault="003C0B08">
            <w:pPr>
              <w:pStyle w:val="rvps2"/>
              <w:widowControl w:val="0"/>
              <w:spacing w:beforeAutospacing="0" w:afterAutospacing="0"/>
              <w:jc w:val="both"/>
              <w:rPr>
                <w:color w:val="000000" w:themeColor="text1"/>
                <w:lang w:val="uk-UA"/>
              </w:rPr>
            </w:pPr>
            <w:r w:rsidRPr="0049249C">
              <w:rPr>
                <w:lang w:val="uk-UA"/>
              </w:rPr>
              <w:t xml:space="preserve">6.1 </w:t>
            </w:r>
            <w:r w:rsidRPr="0049249C">
              <w:rPr>
                <w:color w:val="000000" w:themeColor="text1"/>
                <w:lang w:val="uk-UA"/>
              </w:rPr>
              <w:t>Період уточнення інформа</w:t>
            </w:r>
            <w:r w:rsidR="0049249C" w:rsidRPr="0049249C">
              <w:rPr>
                <w:color w:val="000000" w:themeColor="text1"/>
                <w:lang w:val="uk-UA"/>
              </w:rPr>
              <w:t>ції про закупівлю: .до 2</w:t>
            </w:r>
            <w:r w:rsidR="0079453A">
              <w:rPr>
                <w:color w:val="000000" w:themeColor="text1"/>
                <w:lang w:val="uk-UA"/>
              </w:rPr>
              <w:t>6</w:t>
            </w:r>
            <w:r w:rsidRPr="0049249C">
              <w:rPr>
                <w:color w:val="000000" w:themeColor="text1"/>
                <w:lang w:val="uk-UA"/>
              </w:rPr>
              <w:t xml:space="preserve">.09.2022р. </w:t>
            </w:r>
            <w:r w:rsidR="0049249C" w:rsidRPr="0049249C">
              <w:rPr>
                <w:color w:val="000000" w:themeColor="text1"/>
                <w:lang w:val="uk-UA"/>
              </w:rPr>
              <w:t>11</w:t>
            </w:r>
            <w:r w:rsidRPr="0049249C">
              <w:rPr>
                <w:color w:val="000000" w:themeColor="text1"/>
                <w:lang w:val="uk-UA"/>
              </w:rPr>
              <w:t>:00;</w:t>
            </w:r>
          </w:p>
          <w:p w:rsidR="002172A4" w:rsidRDefault="003C0B08">
            <w:pPr>
              <w:pStyle w:val="rvps2"/>
              <w:widowControl w:val="0"/>
              <w:spacing w:beforeAutospacing="0" w:afterAutospacing="0"/>
              <w:jc w:val="both"/>
              <w:rPr>
                <w:lang w:val="uk-UA"/>
              </w:rPr>
            </w:pPr>
            <w:r>
              <w:rPr>
                <w:lang w:val="uk-UA"/>
              </w:rPr>
              <w:t>6.2. 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2172A4" w:rsidRDefault="003C0B08">
            <w:pPr>
              <w:pStyle w:val="rvps2"/>
              <w:widowControl w:val="0"/>
              <w:spacing w:beforeAutospacing="0" w:afterAutospacing="0"/>
              <w:jc w:val="both"/>
              <w:rPr>
                <w:lang w:val="uk-UA"/>
              </w:rPr>
            </w:pPr>
            <w:r>
              <w:rPr>
                <w:lang w:val="uk-UA"/>
              </w:rPr>
              <w:t>6.3. 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2172A4" w:rsidRDefault="003C0B08">
            <w:pPr>
              <w:pStyle w:val="rvps2"/>
              <w:widowControl w:val="0"/>
              <w:spacing w:beforeAutospacing="0" w:afterAutospacing="0"/>
              <w:jc w:val="both"/>
              <w:rPr>
                <w:lang w:val="uk-UA"/>
              </w:rPr>
            </w:pPr>
            <w:r>
              <w:rPr>
                <w:lang w:val="uk-UA"/>
              </w:rPr>
              <w:t>6.4.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2172A4" w:rsidRDefault="003C0B08">
            <w:pPr>
              <w:pStyle w:val="rvps2"/>
              <w:widowControl w:val="0"/>
              <w:spacing w:beforeAutospacing="0" w:afterAutospacing="0"/>
              <w:jc w:val="both"/>
              <w:rPr>
                <w:lang w:val="uk-UA"/>
              </w:rPr>
            </w:pPr>
            <w:r>
              <w:rPr>
                <w:lang w:val="uk-UA"/>
              </w:rPr>
              <w:t>6.5.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tc>
      </w:tr>
      <w:tr w:rsidR="002172A4" w:rsidRPr="0079453A">
        <w:tc>
          <w:tcPr>
            <w:tcW w:w="794" w:type="dxa"/>
          </w:tcPr>
          <w:p w:rsidR="002172A4" w:rsidRDefault="003C0B08">
            <w:pPr>
              <w:pStyle w:val="rvps2"/>
              <w:widowControl w:val="0"/>
              <w:spacing w:beforeAutospacing="0" w:after="150" w:afterAutospacing="0"/>
              <w:jc w:val="center"/>
              <w:rPr>
                <w:b/>
                <w:lang w:val="uk-UA"/>
              </w:rPr>
            </w:pPr>
            <w:r>
              <w:rPr>
                <w:b/>
                <w:lang w:val="uk-UA"/>
              </w:rPr>
              <w:t>7.</w:t>
            </w:r>
          </w:p>
        </w:tc>
        <w:tc>
          <w:tcPr>
            <w:tcW w:w="2601" w:type="dxa"/>
          </w:tcPr>
          <w:p w:rsidR="002172A4" w:rsidRDefault="003C0B08">
            <w:pPr>
              <w:pStyle w:val="rvps2"/>
              <w:widowControl w:val="0"/>
              <w:shd w:val="clear" w:color="auto" w:fill="FFFFFF"/>
              <w:spacing w:after="150"/>
              <w:jc w:val="both"/>
              <w:rPr>
                <w:b/>
                <w:lang w:val="uk-UA"/>
              </w:rPr>
            </w:pPr>
            <w:r>
              <w:rPr>
                <w:b/>
                <w:lang w:val="uk-UA"/>
              </w:rPr>
              <w:t>К</w:t>
            </w:r>
            <w:r>
              <w:rPr>
                <w:b/>
              </w:rPr>
              <w:t>інцевий строк подання пропозицій</w:t>
            </w:r>
          </w:p>
        </w:tc>
        <w:tc>
          <w:tcPr>
            <w:tcW w:w="6778" w:type="dxa"/>
          </w:tcPr>
          <w:p w:rsidR="002172A4" w:rsidRDefault="003C0B08">
            <w:pPr>
              <w:widowControl w:val="0"/>
              <w:spacing w:line="240" w:lineRule="auto"/>
              <w:jc w:val="both"/>
              <w:rPr>
                <w:rFonts w:ascii="Times New Roman" w:eastAsia="Calibri" w:hAnsi="Times New Roman" w:cs="Times New Roman"/>
                <w:color w:val="auto"/>
                <w:sz w:val="24"/>
                <w:szCs w:val="24"/>
                <w:lang w:val="uk-UA"/>
              </w:rPr>
            </w:pPr>
            <w:r>
              <w:rPr>
                <w:rFonts w:ascii="Times New Roman" w:eastAsia="Calibri" w:hAnsi="Times New Roman" w:cs="Times New Roman"/>
                <w:color w:val="auto"/>
                <w:sz w:val="24"/>
                <w:szCs w:val="24"/>
                <w:lang w:val="uk-UA"/>
              </w:rPr>
              <w:t xml:space="preserve">7.1.Кінцевий строк подання пропозицій  - </w:t>
            </w:r>
            <w:r w:rsidR="00EF59E5">
              <w:rPr>
                <w:rFonts w:ascii="Times New Roman" w:eastAsia="Calibri" w:hAnsi="Times New Roman" w:cs="Times New Roman"/>
                <w:color w:val="auto"/>
                <w:sz w:val="24"/>
                <w:szCs w:val="24"/>
                <w:lang w:val="uk-UA"/>
              </w:rPr>
              <w:t>2</w:t>
            </w:r>
            <w:r w:rsidR="0079453A">
              <w:rPr>
                <w:rFonts w:ascii="Times New Roman" w:eastAsia="Calibri" w:hAnsi="Times New Roman" w:cs="Times New Roman"/>
                <w:color w:val="auto"/>
                <w:sz w:val="24"/>
                <w:szCs w:val="24"/>
                <w:lang w:val="uk-UA"/>
              </w:rPr>
              <w:t>9</w:t>
            </w:r>
            <w:r w:rsidRPr="00A030CE">
              <w:rPr>
                <w:rFonts w:ascii="Times New Roman" w:eastAsia="Calibri" w:hAnsi="Times New Roman" w:cs="Times New Roman"/>
                <w:color w:val="000000" w:themeColor="text1"/>
                <w:sz w:val="24"/>
                <w:szCs w:val="24"/>
                <w:lang w:val="uk-UA"/>
              </w:rPr>
              <w:t>.09.</w:t>
            </w:r>
            <w:r w:rsidRPr="00A030CE">
              <w:rPr>
                <w:rFonts w:ascii="Times New Roman" w:eastAsia="Times New Roman" w:hAnsi="Times New Roman" w:cs="Times New Roman"/>
                <w:color w:val="000000" w:themeColor="text1"/>
                <w:sz w:val="24"/>
                <w:szCs w:val="24"/>
                <w:lang w:val="uk-UA" w:eastAsia="uk-UA"/>
              </w:rPr>
              <w:t xml:space="preserve">2022р. </w:t>
            </w:r>
            <w:r w:rsidRPr="00A030CE">
              <w:rPr>
                <w:rFonts w:ascii="Times New Roman" w:eastAsia="Calibri" w:hAnsi="Times New Roman" w:cs="Times New Roman"/>
                <w:color w:val="000000" w:themeColor="text1"/>
                <w:sz w:val="24"/>
                <w:szCs w:val="24"/>
                <w:lang w:val="uk-UA"/>
              </w:rPr>
              <w:t>1</w:t>
            </w:r>
            <w:r w:rsidR="00EF59E5" w:rsidRPr="00A030CE">
              <w:rPr>
                <w:rFonts w:ascii="Times New Roman" w:eastAsia="Calibri" w:hAnsi="Times New Roman" w:cs="Times New Roman"/>
                <w:color w:val="000000" w:themeColor="text1"/>
                <w:sz w:val="24"/>
                <w:szCs w:val="24"/>
                <w:lang w:val="uk-UA"/>
              </w:rPr>
              <w:t>1</w:t>
            </w:r>
            <w:r w:rsidRPr="00A030CE">
              <w:rPr>
                <w:rFonts w:ascii="Times New Roman" w:eastAsia="Calibri" w:hAnsi="Times New Roman" w:cs="Times New Roman"/>
                <w:color w:val="000000" w:themeColor="text1"/>
                <w:sz w:val="24"/>
                <w:szCs w:val="24"/>
                <w:lang w:val="uk-UA"/>
              </w:rPr>
              <w:t>:00.</w:t>
            </w:r>
          </w:p>
          <w:p w:rsidR="002172A4" w:rsidRDefault="003C0B08">
            <w:pPr>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7.2.Пропозиції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w:t>
            </w:r>
            <w:r>
              <w:rPr>
                <w:rFonts w:ascii="Times New Roman" w:eastAsia="Times New Roman" w:hAnsi="Times New Roman" w:cs="Times New Roman"/>
                <w:color w:val="auto"/>
                <w:sz w:val="24"/>
                <w:szCs w:val="24"/>
                <w:lang w:val="uk-UA"/>
              </w:rPr>
              <w:lastRenderedPageBreak/>
              <w:t>шляхом завантаження необхідних документів</w:t>
            </w:r>
            <w:r>
              <w:rPr>
                <w:rFonts w:ascii="Times New Roman" w:hAnsi="Times New Roman" w:cs="Times New Roman"/>
                <w:color w:val="auto"/>
                <w:sz w:val="24"/>
                <w:szCs w:val="24"/>
                <w:lang w:val="uk-UA"/>
              </w:rPr>
              <w:t>(разом з реєстром наданих документів)</w:t>
            </w:r>
            <w:r>
              <w:rPr>
                <w:rFonts w:ascii="Times New Roman" w:eastAsia="Times New Roman" w:hAnsi="Times New Roman" w:cs="Times New Roman"/>
                <w:color w:val="auto"/>
                <w:sz w:val="24"/>
                <w:szCs w:val="24"/>
                <w:lang w:val="uk-UA"/>
              </w:rPr>
              <w:t xml:space="preserve"> через електронну систему закупівель, визначених замовником згідно вимог цієї документації.</w:t>
            </w:r>
          </w:p>
          <w:p w:rsidR="002172A4" w:rsidRDefault="003C0B08">
            <w:pPr>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7.3.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2172A4" w:rsidRDefault="003C0B08">
            <w:pPr>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7.4. Пропозиція подається учасником закупівлі з урахуванням вимог Закону України «Про електронні довірчі послуги» та Закону України "Про електронні документи та електронний документообіг", тобто повинна містити накладений електронний підпис, що базується на кваліфікованому сертифікаті електронного підпису особи учасника закупівлі на пропозицію. Файл накладеного електронного підпису, що базується на кваліфікованому сертифікаті електронного підпису повинен бути придатний для перевірки на сайті Центрального засвідчувального органу за посиланням –http://czo.gov.ua/verify.</w:t>
            </w:r>
          </w:p>
          <w:p w:rsidR="002172A4" w:rsidRDefault="003C0B08">
            <w:pPr>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7.5. Всі документи визначені цією документації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на кожен з таких документів (матеріал чи інформацію,тощо).</w:t>
            </w:r>
          </w:p>
          <w:p w:rsidR="002172A4" w:rsidRDefault="003C0B08">
            <w:pPr>
              <w:pStyle w:val="12"/>
              <w:widowControl w:val="0"/>
              <w:spacing w:line="240" w:lineRule="auto"/>
              <w:ind w:left="34"/>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7.6. Якщо у складі пропозиції учасника надано скан-копію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ч.13 ст. 14 Закону.</w:t>
            </w:r>
          </w:p>
        </w:tc>
      </w:tr>
      <w:tr w:rsidR="002172A4">
        <w:tc>
          <w:tcPr>
            <w:tcW w:w="794" w:type="dxa"/>
          </w:tcPr>
          <w:p w:rsidR="002172A4" w:rsidRDefault="003C0B08">
            <w:pPr>
              <w:pStyle w:val="rvps2"/>
              <w:widowControl w:val="0"/>
              <w:spacing w:beforeAutospacing="0" w:after="150" w:afterAutospacing="0"/>
              <w:jc w:val="center"/>
              <w:rPr>
                <w:b/>
                <w:lang w:val="uk-UA"/>
              </w:rPr>
            </w:pPr>
            <w:r>
              <w:rPr>
                <w:b/>
                <w:lang w:val="uk-UA"/>
              </w:rPr>
              <w:lastRenderedPageBreak/>
              <w:t>8.</w:t>
            </w:r>
          </w:p>
        </w:tc>
        <w:tc>
          <w:tcPr>
            <w:tcW w:w="2601" w:type="dxa"/>
          </w:tcPr>
          <w:p w:rsidR="002172A4" w:rsidRDefault="003C0B08">
            <w:pPr>
              <w:pStyle w:val="rvps2"/>
              <w:widowControl w:val="0"/>
              <w:shd w:val="clear" w:color="auto" w:fill="FFFFFF"/>
              <w:spacing w:beforeAutospacing="0" w:afterAutospacing="0"/>
              <w:jc w:val="both"/>
              <w:rPr>
                <w:b/>
              </w:rPr>
            </w:pPr>
            <w:r>
              <w:rPr>
                <w:b/>
                <w:lang w:val="uk-UA"/>
              </w:rPr>
              <w:t>П</w:t>
            </w:r>
            <w:r>
              <w:rPr>
                <w:b/>
              </w:rPr>
              <w:t>ерелік критеріїв та методика оцінки пропозицій із зазначенням питомої ваги критеріїв;</w:t>
            </w:r>
          </w:p>
        </w:tc>
        <w:tc>
          <w:tcPr>
            <w:tcW w:w="6778" w:type="dxa"/>
          </w:tcPr>
          <w:p w:rsidR="002172A4" w:rsidRDefault="003C0B08">
            <w:pPr>
              <w:pStyle w:val="rvps2"/>
              <w:widowControl w:val="0"/>
              <w:spacing w:beforeAutospacing="0" w:afterAutospacing="0"/>
              <w:jc w:val="both"/>
              <w:rPr>
                <w:lang w:val="uk-UA"/>
              </w:rPr>
            </w:pPr>
            <w:r>
              <w:rPr>
                <w:lang w:val="uk-UA"/>
              </w:rPr>
              <w:t>8.1Єдиним критерієм оцінки згідно даної закупівлі є ціна (питома вага критерію – 100%). Згідно ч. 1 ст. 29 Закону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Електронний аукціон здійснюється у відповідності з положеннями ст. 30 Закону.</w:t>
            </w:r>
          </w:p>
          <w:p w:rsidR="002172A4" w:rsidRDefault="003C0B08">
            <w:pPr>
              <w:pStyle w:val="rvps2"/>
              <w:widowControl w:val="0"/>
              <w:spacing w:beforeAutospacing="0" w:afterAutospacing="0"/>
              <w:jc w:val="both"/>
              <w:rPr>
                <w:lang w:val="uk-UA"/>
              </w:rPr>
            </w:pPr>
            <w:r>
              <w:rPr>
                <w:lang w:val="uk-UA"/>
              </w:rPr>
              <w:lastRenderedPageBreak/>
              <w:t>8.2. 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2172A4" w:rsidRDefault="003C0B08">
            <w:pPr>
              <w:pStyle w:val="rvps2"/>
              <w:widowControl w:val="0"/>
              <w:spacing w:beforeAutospacing="0" w:afterAutospacing="0"/>
              <w:jc w:val="both"/>
              <w:rPr>
                <w:b/>
                <w:lang w:val="uk-UA"/>
              </w:rPr>
            </w:pPr>
            <w:r>
              <w:rPr>
                <w:lang w:val="uk-UA"/>
              </w:rPr>
              <w:t>8.3. Учасник у складі пропозиції повинен надати інформацію у довільній формі про систему оподаткування учасника.</w:t>
            </w:r>
          </w:p>
        </w:tc>
      </w:tr>
      <w:tr w:rsidR="002172A4">
        <w:tc>
          <w:tcPr>
            <w:tcW w:w="794" w:type="dxa"/>
          </w:tcPr>
          <w:p w:rsidR="002172A4" w:rsidRDefault="003C0B08">
            <w:pPr>
              <w:pStyle w:val="rvps2"/>
              <w:widowControl w:val="0"/>
              <w:spacing w:beforeAutospacing="0" w:after="150" w:afterAutospacing="0"/>
              <w:jc w:val="center"/>
              <w:rPr>
                <w:b/>
                <w:lang w:val="uk-UA"/>
              </w:rPr>
            </w:pPr>
            <w:r>
              <w:rPr>
                <w:b/>
                <w:lang w:val="uk-UA"/>
              </w:rPr>
              <w:lastRenderedPageBreak/>
              <w:t>9.</w:t>
            </w:r>
          </w:p>
        </w:tc>
        <w:tc>
          <w:tcPr>
            <w:tcW w:w="2601" w:type="dxa"/>
          </w:tcPr>
          <w:p w:rsidR="002172A4" w:rsidRDefault="003C0B08">
            <w:pPr>
              <w:pStyle w:val="rvps2"/>
              <w:widowControl w:val="0"/>
              <w:shd w:val="clear" w:color="auto" w:fill="FFFFFF"/>
              <w:spacing w:after="150"/>
              <w:jc w:val="both"/>
              <w:rPr>
                <w:b/>
                <w:lang w:val="uk-UA"/>
              </w:rPr>
            </w:pPr>
            <w:r>
              <w:rPr>
                <w:b/>
                <w:lang w:val="uk-UA"/>
              </w:rPr>
              <w:t>Р</w:t>
            </w:r>
            <w:r>
              <w:rPr>
                <w:b/>
              </w:rPr>
              <w:t>озмір та умови надання забезпечення пропозицій учасників</w:t>
            </w:r>
          </w:p>
        </w:tc>
        <w:tc>
          <w:tcPr>
            <w:tcW w:w="6778" w:type="dxa"/>
          </w:tcPr>
          <w:p w:rsidR="002172A4" w:rsidRDefault="003C0B08">
            <w:pPr>
              <w:pStyle w:val="rvps2"/>
              <w:widowControl w:val="0"/>
              <w:spacing w:beforeAutospacing="0" w:after="150" w:afterAutospacing="0"/>
              <w:rPr>
                <w:lang w:val="uk-UA"/>
              </w:rPr>
            </w:pPr>
            <w:r>
              <w:rPr>
                <w:lang w:val="uk-UA"/>
              </w:rPr>
              <w:t>Не передбачено</w:t>
            </w:r>
          </w:p>
        </w:tc>
      </w:tr>
      <w:tr w:rsidR="002172A4">
        <w:tc>
          <w:tcPr>
            <w:tcW w:w="794" w:type="dxa"/>
          </w:tcPr>
          <w:p w:rsidR="002172A4" w:rsidRDefault="003C0B08">
            <w:pPr>
              <w:pStyle w:val="rvps2"/>
              <w:widowControl w:val="0"/>
              <w:spacing w:beforeAutospacing="0" w:after="150" w:afterAutospacing="0"/>
              <w:jc w:val="center"/>
              <w:rPr>
                <w:b/>
                <w:lang w:val="uk-UA"/>
              </w:rPr>
            </w:pPr>
            <w:r>
              <w:rPr>
                <w:b/>
                <w:lang w:val="uk-UA"/>
              </w:rPr>
              <w:t>10.</w:t>
            </w:r>
          </w:p>
        </w:tc>
        <w:tc>
          <w:tcPr>
            <w:tcW w:w="2601" w:type="dxa"/>
          </w:tcPr>
          <w:p w:rsidR="002172A4" w:rsidRDefault="003C0B08">
            <w:pPr>
              <w:pStyle w:val="rvps2"/>
              <w:widowControl w:val="0"/>
              <w:shd w:val="clear" w:color="auto" w:fill="FFFFFF"/>
              <w:spacing w:after="150"/>
              <w:jc w:val="both"/>
              <w:rPr>
                <w:b/>
                <w:lang w:val="uk-UA"/>
              </w:rPr>
            </w:pPr>
            <w:r>
              <w:rPr>
                <w:b/>
                <w:lang w:val="uk-UA"/>
              </w:rPr>
              <w:t>Р</w:t>
            </w:r>
            <w:r>
              <w:rPr>
                <w:b/>
              </w:rPr>
              <w:t>озмір та умови надання забезпечення виконання договору про закупівлю</w:t>
            </w:r>
          </w:p>
        </w:tc>
        <w:tc>
          <w:tcPr>
            <w:tcW w:w="6778" w:type="dxa"/>
          </w:tcPr>
          <w:p w:rsidR="002172A4" w:rsidRDefault="003C0B08">
            <w:pPr>
              <w:pStyle w:val="rvps2"/>
              <w:widowControl w:val="0"/>
              <w:spacing w:beforeAutospacing="0" w:after="150" w:afterAutospacing="0"/>
              <w:rPr>
                <w:lang w:val="uk-UA"/>
              </w:rPr>
            </w:pPr>
            <w:r>
              <w:rPr>
                <w:lang w:val="uk-UA"/>
              </w:rPr>
              <w:t>Не передбачено</w:t>
            </w:r>
          </w:p>
        </w:tc>
      </w:tr>
      <w:tr w:rsidR="002172A4">
        <w:tc>
          <w:tcPr>
            <w:tcW w:w="794" w:type="dxa"/>
          </w:tcPr>
          <w:p w:rsidR="002172A4" w:rsidRDefault="003C0B08">
            <w:pPr>
              <w:pStyle w:val="rvps2"/>
              <w:widowControl w:val="0"/>
              <w:spacing w:beforeAutospacing="0" w:after="150" w:afterAutospacing="0"/>
              <w:jc w:val="center"/>
              <w:rPr>
                <w:b/>
                <w:lang w:val="uk-UA"/>
              </w:rPr>
            </w:pPr>
            <w:r>
              <w:rPr>
                <w:b/>
                <w:lang w:val="uk-UA"/>
              </w:rPr>
              <w:t>11.</w:t>
            </w:r>
          </w:p>
        </w:tc>
        <w:tc>
          <w:tcPr>
            <w:tcW w:w="2601" w:type="dxa"/>
          </w:tcPr>
          <w:p w:rsidR="002172A4" w:rsidRDefault="003C0B08">
            <w:pPr>
              <w:pStyle w:val="rvps2"/>
              <w:widowControl w:val="0"/>
              <w:shd w:val="clear" w:color="auto" w:fill="FFFFFF"/>
              <w:spacing w:after="150"/>
              <w:jc w:val="both"/>
              <w:rPr>
                <w:b/>
                <w:lang w:val="uk-UA"/>
              </w:rPr>
            </w:pPr>
            <w:r>
              <w:rPr>
                <w:b/>
                <w:lang w:val="uk-UA"/>
              </w:rPr>
              <w:t>Розмір мінімального кроку пониження ціни під час електронного аукціону.</w:t>
            </w:r>
          </w:p>
        </w:tc>
        <w:tc>
          <w:tcPr>
            <w:tcW w:w="6778" w:type="dxa"/>
          </w:tcPr>
          <w:p w:rsidR="002172A4" w:rsidRDefault="003C0B08">
            <w:pPr>
              <w:pStyle w:val="rvps2"/>
              <w:widowControl w:val="0"/>
              <w:spacing w:beforeAutospacing="0" w:afterAutospacing="0"/>
              <w:jc w:val="both"/>
              <w:rPr>
                <w:lang w:val="uk-UA"/>
              </w:rPr>
            </w:pPr>
            <w:r>
              <w:rPr>
                <w:lang w:val="uk-UA"/>
              </w:rPr>
              <w:t>11.1. Розмір мінімального кроку пониження ціни під час електронного аукціону складає – 0,5 відсоток від очікуваної вартості закупівлі.</w:t>
            </w:r>
          </w:p>
          <w:p w:rsidR="002172A4" w:rsidRDefault="003C0B08">
            <w:pPr>
              <w:pStyle w:val="rvps2"/>
              <w:widowControl w:val="0"/>
              <w:spacing w:beforeAutospacing="0" w:afterAutospacing="0"/>
              <w:jc w:val="both"/>
              <w:rPr>
                <w:lang w:val="uk-UA"/>
              </w:rPr>
            </w:pPr>
            <w:r>
              <w:rPr>
                <w:lang w:val="uk-UA"/>
              </w:rPr>
              <w:t>11.1. Учасник може протягом одного етапу аукціону один раз понизити ціну своєї пропозиції не менше ніж на один крок від своєї попередньої ціни.</w:t>
            </w:r>
          </w:p>
        </w:tc>
      </w:tr>
      <w:tr w:rsidR="002172A4">
        <w:tc>
          <w:tcPr>
            <w:tcW w:w="794" w:type="dxa"/>
          </w:tcPr>
          <w:p w:rsidR="002172A4" w:rsidRDefault="003C0B08">
            <w:pPr>
              <w:pStyle w:val="rvps2"/>
              <w:widowControl w:val="0"/>
              <w:spacing w:beforeAutospacing="0" w:after="150" w:afterAutospacing="0"/>
              <w:jc w:val="center"/>
              <w:rPr>
                <w:b/>
                <w:lang w:val="uk-UA"/>
              </w:rPr>
            </w:pPr>
            <w:r>
              <w:rPr>
                <w:b/>
                <w:lang w:val="uk-UA"/>
              </w:rPr>
              <w:t>12.</w:t>
            </w:r>
          </w:p>
        </w:tc>
        <w:tc>
          <w:tcPr>
            <w:tcW w:w="9379" w:type="dxa"/>
            <w:gridSpan w:val="2"/>
          </w:tcPr>
          <w:p w:rsidR="002172A4" w:rsidRDefault="003C0B08">
            <w:pPr>
              <w:pStyle w:val="rvps2"/>
              <w:widowControl w:val="0"/>
              <w:spacing w:beforeAutospacing="0" w:afterAutospacing="0"/>
              <w:jc w:val="center"/>
              <w:rPr>
                <w:b/>
                <w:lang w:val="uk-UA"/>
              </w:rPr>
            </w:pPr>
            <w:r>
              <w:rPr>
                <w:b/>
                <w:lang w:val="uk-UA"/>
              </w:rPr>
              <w:t>Інша інформація</w:t>
            </w:r>
          </w:p>
        </w:tc>
      </w:tr>
      <w:tr w:rsidR="002172A4">
        <w:tc>
          <w:tcPr>
            <w:tcW w:w="794" w:type="dxa"/>
          </w:tcPr>
          <w:p w:rsidR="002172A4" w:rsidRDefault="003C0B08">
            <w:pPr>
              <w:pStyle w:val="rvps2"/>
              <w:widowControl w:val="0"/>
              <w:spacing w:beforeAutospacing="0" w:after="150" w:afterAutospacing="0"/>
              <w:jc w:val="center"/>
              <w:rPr>
                <w:lang w:val="uk-UA"/>
              </w:rPr>
            </w:pPr>
            <w:r>
              <w:rPr>
                <w:lang w:val="uk-UA"/>
              </w:rPr>
              <w:t>12.1.</w:t>
            </w:r>
          </w:p>
        </w:tc>
        <w:tc>
          <w:tcPr>
            <w:tcW w:w="2601" w:type="dxa"/>
          </w:tcPr>
          <w:p w:rsidR="002172A4" w:rsidRDefault="003C0B08">
            <w:pPr>
              <w:pStyle w:val="rvps2"/>
              <w:widowControl w:val="0"/>
              <w:shd w:val="clear" w:color="auto" w:fill="FFFFFF"/>
              <w:spacing w:after="150"/>
              <w:jc w:val="both"/>
              <w:rPr>
                <w:b/>
                <w:lang w:val="uk-UA"/>
              </w:rPr>
            </w:pPr>
            <w:r>
              <w:rPr>
                <w:b/>
                <w:lang w:val="uk-UA"/>
              </w:rPr>
              <w:t>Повноваження щодо підпису документів пропозиції</w:t>
            </w:r>
          </w:p>
        </w:tc>
        <w:tc>
          <w:tcPr>
            <w:tcW w:w="6778" w:type="dxa"/>
          </w:tcPr>
          <w:p w:rsidR="002172A4" w:rsidRDefault="003C0B08">
            <w:pPr>
              <w:widowControl w:val="0"/>
              <w:spacing w:line="240" w:lineRule="auto"/>
              <w:jc w:val="both"/>
              <w:rPr>
                <w:rFonts w:ascii="Times New Roman" w:hAnsi="Times New Roman" w:cs="Times New Roman"/>
                <w:color w:val="FF0000"/>
                <w:sz w:val="24"/>
                <w:szCs w:val="24"/>
                <w:lang w:val="uk-UA"/>
              </w:rPr>
            </w:pPr>
            <w:r>
              <w:rPr>
                <w:rFonts w:ascii="Times New Roman" w:hAnsi="Times New Roman" w:cs="Times New Roman"/>
                <w:color w:val="auto"/>
                <w:sz w:val="24"/>
                <w:szCs w:val="24"/>
                <w:lang w:val="uk-UA"/>
              </w:rPr>
              <w:t>12.1.1.Повноваження щодо підпису документів у складі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разом з копіями паспорту або іншого документу, що посвідчує особу уповноваженого згідно чинного законодавства, а так само разом із витягом з установчих документів учасника, що містить інформацію щодо повноважень (функцій, тощо) такої особи;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пропозиції, разом з копіями паспорту або іншого документу, що посвідчує особу повіреного згідно чинного законодавства. Особа(и), що визначена(і) згідно даного пункту, складає(ють) згоду суб’єкта персональних даних згідно вимог чинного законодавства України, та відповідно така згода надається у складі пропозиції.</w:t>
            </w:r>
          </w:p>
          <w:p w:rsidR="002172A4" w:rsidRDefault="003C0B08">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12.1.2. У разі якщо пропозиція подається об'єднанням учасників, до неї обов'язково включається документ про створення такого об'єднання.</w:t>
            </w:r>
          </w:p>
        </w:tc>
      </w:tr>
      <w:tr w:rsidR="002172A4">
        <w:tc>
          <w:tcPr>
            <w:tcW w:w="794" w:type="dxa"/>
          </w:tcPr>
          <w:p w:rsidR="002172A4" w:rsidRDefault="003C0B08">
            <w:pPr>
              <w:pStyle w:val="rvps2"/>
              <w:widowControl w:val="0"/>
              <w:spacing w:beforeAutospacing="0" w:after="150" w:afterAutospacing="0"/>
              <w:jc w:val="center"/>
              <w:rPr>
                <w:lang w:val="uk-UA"/>
              </w:rPr>
            </w:pPr>
            <w:r>
              <w:rPr>
                <w:lang w:val="uk-UA"/>
              </w:rPr>
              <w:lastRenderedPageBreak/>
              <w:t>12.2.</w:t>
            </w:r>
          </w:p>
        </w:tc>
        <w:tc>
          <w:tcPr>
            <w:tcW w:w="2601" w:type="dxa"/>
          </w:tcPr>
          <w:p w:rsidR="002172A4" w:rsidRDefault="003C0B08">
            <w:pPr>
              <w:pStyle w:val="rvps2"/>
              <w:widowControl w:val="0"/>
              <w:shd w:val="clear" w:color="auto" w:fill="FFFFFF"/>
              <w:spacing w:after="150"/>
              <w:jc w:val="both"/>
              <w:rPr>
                <w:b/>
                <w:lang w:val="uk-UA"/>
              </w:rPr>
            </w:pPr>
            <w:r>
              <w:rPr>
                <w:b/>
                <w:lang w:val="uk-UA"/>
              </w:rPr>
              <w:t>Вимоги до учасників</w:t>
            </w:r>
          </w:p>
        </w:tc>
        <w:tc>
          <w:tcPr>
            <w:tcW w:w="6778" w:type="dxa"/>
          </w:tcPr>
          <w:p w:rsidR="002172A4" w:rsidRDefault="003C0B08">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12.2.1.Наявність в учасника працівників відповідної кваліфікації, які мають необхідні знання та досвід, що підтверджується довідкою в довільній формі, що повинна містити наступну інформацію: прізвище, ім’я, по-батькові працівника, посада, досвід роботи на займаній посаді, інформація про освіту. Серед наведених працівників у довідці Учасник повинен підтвердити обов’язкову наявність інженера проектувальника. Для підтвердження наявності працівників необхідно надати копії наказів про прийняття на роботу або копії трудових книжок (з відміткою про прийняття на роботу).</w:t>
            </w:r>
          </w:p>
          <w:p w:rsidR="002172A4" w:rsidRDefault="003C0B08">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12.2.2. Наявність документально підтвердженого досвіду виконання аналогічних договорів (не менше 2-х)</w:t>
            </w:r>
          </w:p>
          <w:p w:rsidR="002172A4" w:rsidRDefault="003C0B08">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12.2.3. Для підтвердження відповідності вимогам до учасника, останній повинен надати всі документи згідно переліку, вказаного нижче, а саме:</w:t>
            </w:r>
          </w:p>
          <w:p w:rsidR="002172A4" w:rsidRDefault="003C0B08">
            <w:pPr>
              <w:pStyle w:val="12"/>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12.2.3.1. Довідку у довільній формі про досвід виконання аналогічного договору, що повинна містити інформацію про найменування замовника, номер, дату договору (договорів), а також найменування об`єкту; копія не менше ніж двох аналогічних договору, інформація про який надана у складі пропозиції, </w:t>
            </w:r>
            <w:r>
              <w:rPr>
                <w:rFonts w:ascii="Times New Roman" w:eastAsia="Times New Roman" w:hAnsi="Times New Roman" w:cs="Times New Roman"/>
                <w:color w:val="auto"/>
                <w:sz w:val="24"/>
                <w:szCs w:val="24"/>
                <w:lang w:val="uk-UA"/>
              </w:rPr>
              <w:t>а так само разом з копіями документів, що підтверджують  приймання виконаних робіт;</w:t>
            </w:r>
          </w:p>
          <w:p w:rsidR="002172A4" w:rsidRDefault="003C0B08">
            <w:pPr>
              <w:widowControl w:val="0"/>
              <w:spacing w:line="240" w:lineRule="auto"/>
              <w:jc w:val="both"/>
              <w:rPr>
                <w:rFonts w:ascii="Times New Roman" w:hAnsi="Times New Roman" w:cs="Times New Roman"/>
                <w:color w:val="auto"/>
                <w:sz w:val="28"/>
                <w:szCs w:val="24"/>
                <w:lang w:val="uk-UA"/>
              </w:rPr>
            </w:pPr>
            <w:r>
              <w:rPr>
                <w:rFonts w:ascii="Times New Roman" w:hAnsi="Times New Roman" w:cs="Times New Roman"/>
                <w:sz w:val="24"/>
                <w:lang w:val="uk-UA"/>
              </w:rPr>
              <w:t>Аналогічним вважається договір із аналогічним предметом закупівлі або аналогічний за показником цифри основного словника національного класифікатора України ДК 021:2015 «Єдиний закупівельний словник».</w:t>
            </w:r>
          </w:p>
          <w:p w:rsidR="002172A4" w:rsidRDefault="003C0B08">
            <w:pPr>
              <w:pStyle w:val="12"/>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12.2.4.Довідку у довільній формі про наявність в учасника обладнання та матеріально-технічної бази необхідної для виконання робіт згідно даної закупівлі. В довідці має міститися інформація про найменування обладнання та матеріально-технічної бази, кількість, приналежність (власна, орендована),</w:t>
            </w:r>
          </w:p>
          <w:p w:rsidR="002172A4" w:rsidRDefault="003C0B08">
            <w:pPr>
              <w:pStyle w:val="12"/>
              <w:widowControl w:val="0"/>
              <w:spacing w:line="240" w:lineRule="auto"/>
              <w:ind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eastAsia="ar-SA"/>
              </w:rPr>
              <w:t>обов’язкова наявність програмного забезпечення ІВК/АВК.</w:t>
            </w:r>
          </w:p>
          <w:p w:rsidR="002172A4" w:rsidRDefault="003C0B08">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12.2.5. </w:t>
            </w:r>
            <w:r>
              <w:rPr>
                <w:rFonts w:ascii="Times New Roman" w:eastAsia="Times New Roman" w:hAnsi="Times New Roman" w:cs="Times New Roman"/>
                <w:color w:val="auto"/>
                <w:sz w:val="24"/>
                <w:szCs w:val="24"/>
                <w:lang w:val="uk-UA"/>
              </w:rPr>
              <w:t xml:space="preserve">Учасники закупівлі надають у складі пропозиції </w:t>
            </w:r>
            <w:r>
              <w:rPr>
                <w:rFonts w:ascii="Times New Roman" w:hAnsi="Times New Roman" w:cs="Times New Roman"/>
                <w:color w:val="auto"/>
                <w:sz w:val="24"/>
                <w:szCs w:val="24"/>
              </w:rPr>
              <w:t>заповнену «Форму пропозиції» згідно Додатку № 2</w:t>
            </w:r>
            <w:r>
              <w:rPr>
                <w:rFonts w:ascii="Times New Roman" w:hAnsi="Times New Roman" w:cs="Times New Roman"/>
                <w:color w:val="auto"/>
                <w:sz w:val="24"/>
                <w:szCs w:val="24"/>
                <w:lang w:val="uk-UA"/>
              </w:rPr>
              <w:t xml:space="preserve"> до документації спрощеноїзакупівлі.</w:t>
            </w:r>
          </w:p>
          <w:p w:rsidR="002172A4" w:rsidRDefault="003C0B08">
            <w:pPr>
              <w:widowControl w:val="0"/>
              <w:jc w:val="both"/>
              <w:rPr>
                <w:rFonts w:ascii="Times New Roman" w:hAnsi="Times New Roman" w:cs="Times New Roman"/>
                <w:color w:val="auto"/>
                <w:sz w:val="24"/>
                <w:shd w:val="clear" w:color="auto" w:fill="FFFFFF"/>
                <w:lang w:val="uk-UA"/>
              </w:rPr>
            </w:pPr>
            <w:r>
              <w:rPr>
                <w:rFonts w:ascii="Times New Roman" w:hAnsi="Times New Roman" w:cs="Times New Roman"/>
                <w:color w:val="auto"/>
                <w:sz w:val="24"/>
                <w:lang w:val="uk-UA"/>
              </w:rPr>
              <w:t xml:space="preserve">12.2.6. </w:t>
            </w:r>
            <w:r>
              <w:rPr>
                <w:rFonts w:ascii="Times New Roman" w:eastAsia="Times New Roman" w:hAnsi="Times New Roman" w:cs="Times New Roman"/>
                <w:sz w:val="24"/>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станом на день завантаження пропозиції до електронної системи закупівель, виданий Уповноваженому представнику Учасника/Учаснику. Витяг має бути наданий для оформлення участі у процедурі публічної/спрощеної публічної закупівлі.</w:t>
            </w:r>
          </w:p>
          <w:p w:rsidR="002172A4" w:rsidRDefault="003C0B08">
            <w:pPr>
              <w:widowControl w:val="0"/>
              <w:spacing w:line="259" w:lineRule="auto"/>
              <w:jc w:val="both"/>
              <w:rPr>
                <w:rFonts w:ascii="Times New Roman" w:eastAsiaTheme="minorHAnsi" w:hAnsi="Times New Roman" w:cs="Times New Roman"/>
                <w:color w:val="auto"/>
                <w:sz w:val="24"/>
                <w:szCs w:val="24"/>
                <w:lang w:val="uk-UA" w:eastAsia="en-US"/>
              </w:rPr>
            </w:pPr>
            <w:r>
              <w:rPr>
                <w:rFonts w:ascii="Times New Roman" w:eastAsiaTheme="minorHAnsi" w:hAnsi="Times New Roman" w:cs="Times New Roman"/>
                <w:color w:val="auto"/>
                <w:sz w:val="24"/>
                <w:szCs w:val="24"/>
                <w:lang w:val="uk-UA" w:eastAsia="en-US"/>
              </w:rPr>
              <w:t>12.2.7.Учасники процедури закупівлі повинні надати в складі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а саме наступні документи: розрахунок договірної ціни.</w:t>
            </w:r>
          </w:p>
          <w:p w:rsidR="002172A4" w:rsidRDefault="003C0B08">
            <w:pPr>
              <w:widowControl w:val="0"/>
              <w:spacing w:line="240" w:lineRule="auto"/>
              <w:jc w:val="both"/>
              <w:textAlignment w:val="baseline"/>
              <w:rPr>
                <w:rFonts w:ascii="Times New Roman" w:eastAsiaTheme="minorHAnsi" w:hAnsi="Times New Roman" w:cs="Times New Roman"/>
                <w:color w:val="auto"/>
                <w:sz w:val="24"/>
                <w:szCs w:val="24"/>
                <w:lang w:val="uk-UA" w:eastAsia="en-US"/>
              </w:rPr>
            </w:pPr>
            <w:r>
              <w:rPr>
                <w:rFonts w:ascii="Times New Roman" w:eastAsiaTheme="minorHAnsi" w:hAnsi="Times New Roman" w:cs="Times New Roman"/>
                <w:color w:val="auto"/>
                <w:sz w:val="24"/>
                <w:szCs w:val="24"/>
                <w:lang w:val="uk-UA" w:eastAsia="en-US"/>
              </w:rPr>
              <w:t>12.2.11.</w:t>
            </w:r>
            <w:r>
              <w:rPr>
                <w:rFonts w:ascii="Times New Roman" w:eastAsia="Times New Roman" w:hAnsi="Times New Roman" w:cs="Times New Roman"/>
                <w:color w:val="auto"/>
                <w:sz w:val="24"/>
                <w:szCs w:val="24"/>
                <w:lang w:val="uk-UA" w:eastAsia="ar-SA"/>
              </w:rPr>
              <w:t>Учасник повинен у період уточнення обстежити (оглянути) об’єкт проектування з представником Замовника, заповнити та підписати Акт обстеження (огляду). В складі тендерної пропозиції учасник повинен надати заповнений та підписаний Акт обстеження об’єкта.</w:t>
            </w:r>
          </w:p>
          <w:p w:rsidR="002172A4" w:rsidRDefault="003C0B08">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12.2.12. У випадку якщо документи які вимагаються згідно цієї документації, не передбачені законодавством для окремих </w:t>
            </w:r>
            <w:r>
              <w:rPr>
                <w:rFonts w:ascii="Times New Roman" w:hAnsi="Times New Roman" w:cs="Times New Roman"/>
                <w:color w:val="auto"/>
                <w:sz w:val="24"/>
                <w:szCs w:val="24"/>
                <w:lang w:val="uk-UA"/>
              </w:rPr>
              <w:lastRenderedPageBreak/>
              <w:t>Учасників процедури закупівлі, в такому випадку останні мають надати у складі пропозиції лист-пояснення із зазначенням документів, що не можуть бути надані у складі пропозиції, та посиланнями на норми чинного законодавства, що звільняють учасника від складення/отримання таких документів.</w:t>
            </w:r>
          </w:p>
          <w:p w:rsidR="002172A4" w:rsidRDefault="003C0B08">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12.2.13. Усі довідки, листи, повідомлення повинні бути видані не раніше дати оголошення закупівлі. Учасник надає гарантійний лист щодо зобов’язання надавати довідки, листи, повідомлення, які видані не раніше дати оголошення закупівлі.</w:t>
            </w:r>
          </w:p>
        </w:tc>
      </w:tr>
      <w:tr w:rsidR="002172A4" w:rsidRPr="0079453A">
        <w:tc>
          <w:tcPr>
            <w:tcW w:w="794" w:type="dxa"/>
          </w:tcPr>
          <w:p w:rsidR="002172A4" w:rsidRDefault="003C0B08">
            <w:pPr>
              <w:pStyle w:val="rvps2"/>
              <w:widowControl w:val="0"/>
              <w:spacing w:beforeAutospacing="0" w:after="150" w:afterAutospacing="0"/>
              <w:jc w:val="center"/>
              <w:rPr>
                <w:lang w:val="uk-UA"/>
              </w:rPr>
            </w:pPr>
            <w:r>
              <w:rPr>
                <w:lang w:val="uk-UA"/>
              </w:rPr>
              <w:lastRenderedPageBreak/>
              <w:t>12.3.</w:t>
            </w:r>
          </w:p>
        </w:tc>
        <w:tc>
          <w:tcPr>
            <w:tcW w:w="2601" w:type="dxa"/>
          </w:tcPr>
          <w:p w:rsidR="002172A4" w:rsidRDefault="003C0B08">
            <w:pPr>
              <w:pStyle w:val="rvps2"/>
              <w:widowControl w:val="0"/>
              <w:shd w:val="clear" w:color="auto" w:fill="FFFFFF"/>
              <w:spacing w:after="150"/>
              <w:jc w:val="both"/>
              <w:rPr>
                <w:b/>
                <w:lang w:val="uk-UA"/>
              </w:rPr>
            </w:pPr>
            <w:r>
              <w:rPr>
                <w:b/>
                <w:lang w:val="uk-UA"/>
              </w:rPr>
              <w:t>Інформація про співвиконавців</w:t>
            </w:r>
          </w:p>
        </w:tc>
        <w:tc>
          <w:tcPr>
            <w:tcW w:w="6778" w:type="dxa"/>
          </w:tcPr>
          <w:p w:rsidR="002172A4" w:rsidRDefault="003C0B08">
            <w:pPr>
              <w:pStyle w:val="12"/>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12.3.1. Учасник закупівлі надає у складі пропозиції інформаційну довідку, у довільній формі  про кожного суб’єкта господарювання, якого учасник планує залучати до виконання робіт, як співвиконавця (далі - співвиконавця) в обсязі не менше ніж 20 відсотків від вартості договору про закупівлю.</w:t>
            </w:r>
          </w:p>
          <w:p w:rsidR="002172A4" w:rsidRDefault="003C0B08">
            <w:pPr>
              <w:pStyle w:val="12"/>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12.3.2. Якщо учасник планує залучати співвиконавця (співвиконавців) до виконання робіт в обсязі, меншому ніж 20 відсотків від вартості договору про закупівлю щодо кожного з таких співвиконавця, або взагалі не планує залучати співвиконавців – такий учасник повинен надати у складі пропозиції відповідний інформаційний лист у довільній формі.</w:t>
            </w:r>
          </w:p>
        </w:tc>
      </w:tr>
      <w:tr w:rsidR="002172A4">
        <w:tc>
          <w:tcPr>
            <w:tcW w:w="794" w:type="dxa"/>
          </w:tcPr>
          <w:p w:rsidR="002172A4" w:rsidRDefault="003C0B08">
            <w:pPr>
              <w:pStyle w:val="rvps2"/>
              <w:widowControl w:val="0"/>
              <w:spacing w:beforeAutospacing="0" w:after="150" w:afterAutospacing="0"/>
              <w:jc w:val="center"/>
              <w:rPr>
                <w:lang w:val="uk-UA"/>
              </w:rPr>
            </w:pPr>
            <w:r>
              <w:rPr>
                <w:lang w:val="uk-UA"/>
              </w:rPr>
              <w:t>12.4.</w:t>
            </w:r>
          </w:p>
        </w:tc>
        <w:tc>
          <w:tcPr>
            <w:tcW w:w="2601" w:type="dxa"/>
          </w:tcPr>
          <w:p w:rsidR="002172A4" w:rsidRDefault="003C0B08">
            <w:pPr>
              <w:pStyle w:val="rvps2"/>
              <w:widowControl w:val="0"/>
              <w:shd w:val="clear" w:color="auto" w:fill="FFFFFF"/>
              <w:jc w:val="both"/>
              <w:rPr>
                <w:b/>
                <w:lang w:val="uk-UA"/>
              </w:rPr>
            </w:pPr>
            <w:r>
              <w:rPr>
                <w:b/>
                <w:lang w:val="uk-UA"/>
              </w:rPr>
              <w:t>Відхилення пропозиції</w:t>
            </w:r>
          </w:p>
        </w:tc>
        <w:tc>
          <w:tcPr>
            <w:tcW w:w="6778" w:type="dxa"/>
          </w:tcPr>
          <w:p w:rsidR="002172A4" w:rsidRDefault="003C0B08">
            <w:pPr>
              <w:pStyle w:val="rvps2"/>
              <w:widowControl w:val="0"/>
              <w:spacing w:beforeAutospacing="0" w:afterAutospacing="0"/>
              <w:jc w:val="both"/>
              <w:rPr>
                <w:lang w:val="uk-UA"/>
              </w:rPr>
            </w:pPr>
            <w:r>
              <w:rPr>
                <w:lang w:val="uk-UA"/>
              </w:rPr>
              <w:t>12.4.1. Замовник відхиляє пропозицію в разі, якщо:</w:t>
            </w:r>
            <w:r>
              <w:rPr>
                <w:lang w:val="uk-UA"/>
              </w:rPr>
              <w:br/>
              <w:t>1) пропозиція учасника не відповідає умовам, визначеним в оголошенні про проведення спрощеної закупівлі, та вимогам до предмета закупівлі;</w:t>
            </w:r>
            <w:r>
              <w:rPr>
                <w:lang w:val="uk-UA"/>
              </w:rPr>
              <w:br/>
              <w:t>2) учасник не надав забезпечення пропозиції, якщо таке забезпечення вимагалося замовником;</w:t>
            </w:r>
            <w:r>
              <w:rPr>
                <w:lang w:val="uk-UA"/>
              </w:rPr>
              <w:br/>
              <w:t>3) учасник, який визначений переможцем спрощеної закупівлі, відмовився від укладення договору про закупівлю;</w:t>
            </w:r>
            <w:r>
              <w:rPr>
                <w:lang w:val="uk-UA"/>
              </w:rPr>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Pr>
                <w:lang w:val="uk-UA"/>
              </w:rPr>
              <w:br/>
              <w:t>В  складі пропозиції учасник повинен надати інформацію в довільній формі, що у взаємовідносинах між учасником та замовником оперативні санкції не застосовувались (згідно ст.236 Господарського кодексу). За підроблення документів Учасник торгів несе кримінальну відповідальність згідно статі 358 Кримінального Кодексу України. Надати письмове підтвердження в пропозиції того, що учасник ознайомлений та згоден з вищезазначеною інформацією.</w:t>
            </w:r>
          </w:p>
          <w:p w:rsidR="002172A4" w:rsidRDefault="003C0B08">
            <w:pPr>
              <w:pStyle w:val="rvps2"/>
              <w:widowControl w:val="0"/>
              <w:spacing w:beforeAutospacing="0" w:afterAutospacing="0"/>
              <w:jc w:val="both"/>
              <w:rPr>
                <w:lang w:val="uk-UA"/>
              </w:rPr>
            </w:pPr>
            <w:r>
              <w:rPr>
                <w:lang w:val="uk-UA"/>
              </w:rPr>
              <w:t>12.4.2.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r>
              <w:rPr>
                <w:lang w:val="uk-UA"/>
              </w:rPr>
              <w:br/>
              <w:t>12.4.3. 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r>
              <w:rPr>
                <w:lang w:val="uk-UA"/>
              </w:rPr>
              <w:br/>
              <w:t xml:space="preserve">12.4.4.У випадку допущення учасником зазначених формальних (несуттєвих) помилок при оформленні пропозиції, </w:t>
            </w:r>
            <w:r>
              <w:rPr>
                <w:lang w:val="uk-UA"/>
              </w:rPr>
              <w:lastRenderedPageBreak/>
              <w:t>остання не буде відхилена згідно Закону.</w:t>
            </w:r>
            <w:r>
              <w:rPr>
                <w:lang w:val="uk-UA"/>
              </w:rPr>
              <w:br/>
              <w:t>Формальними (несуттєвими) вважаються помилки, що пов’язані з оформленням пропозиції та не впливають на зміст пропозиції згідно переліку формальних помилок затвердженого наказом Уповноваженим органом  № 710 від 15.04.2020 року.</w:t>
            </w:r>
          </w:p>
        </w:tc>
      </w:tr>
      <w:tr w:rsidR="002172A4">
        <w:trPr>
          <w:trHeight w:val="561"/>
        </w:trPr>
        <w:tc>
          <w:tcPr>
            <w:tcW w:w="794" w:type="dxa"/>
          </w:tcPr>
          <w:p w:rsidR="002172A4" w:rsidRDefault="003C0B08">
            <w:pPr>
              <w:pStyle w:val="rvps2"/>
              <w:widowControl w:val="0"/>
              <w:spacing w:beforeAutospacing="0" w:after="150" w:afterAutospacing="0"/>
              <w:jc w:val="center"/>
              <w:rPr>
                <w:lang w:val="uk-UA"/>
              </w:rPr>
            </w:pPr>
            <w:r>
              <w:rPr>
                <w:lang w:val="uk-UA"/>
              </w:rPr>
              <w:lastRenderedPageBreak/>
              <w:t>12.5.</w:t>
            </w:r>
          </w:p>
        </w:tc>
        <w:tc>
          <w:tcPr>
            <w:tcW w:w="2601" w:type="dxa"/>
          </w:tcPr>
          <w:p w:rsidR="002172A4" w:rsidRDefault="003C0B08">
            <w:pPr>
              <w:pStyle w:val="rvps2"/>
              <w:widowControl w:val="0"/>
              <w:shd w:val="clear" w:color="auto" w:fill="FFFFFF"/>
              <w:jc w:val="both"/>
              <w:rPr>
                <w:b/>
                <w:lang w:val="uk-UA"/>
              </w:rPr>
            </w:pPr>
            <w:r>
              <w:rPr>
                <w:b/>
                <w:lang w:val="uk-UA"/>
              </w:rPr>
              <w:t>Відміна спрощеної закупівлі</w:t>
            </w:r>
          </w:p>
        </w:tc>
        <w:tc>
          <w:tcPr>
            <w:tcW w:w="6778" w:type="dxa"/>
          </w:tcPr>
          <w:p w:rsidR="002172A4" w:rsidRDefault="003C0B08">
            <w:pPr>
              <w:pStyle w:val="rvps2"/>
              <w:widowControl w:val="0"/>
              <w:spacing w:beforeAutospacing="0" w:afterAutospacing="0"/>
              <w:jc w:val="both"/>
              <w:rPr>
                <w:lang w:val="uk-UA"/>
              </w:rPr>
            </w:pPr>
            <w:r>
              <w:rPr>
                <w:lang w:val="uk-UA"/>
              </w:rPr>
              <w:t>Замовник відміняє спрощену закупівлю в разі:</w:t>
            </w:r>
          </w:p>
          <w:p w:rsidR="002172A4" w:rsidRDefault="003C0B08">
            <w:pPr>
              <w:pStyle w:val="rvps2"/>
              <w:widowControl w:val="0"/>
              <w:spacing w:beforeAutospacing="0" w:afterAutospacing="0"/>
              <w:jc w:val="both"/>
              <w:rPr>
                <w:lang w:val="uk-UA"/>
              </w:rPr>
            </w:pPr>
            <w:r>
              <w:rPr>
                <w:lang w:val="uk-UA"/>
              </w:rPr>
              <w:t>1) відсутності подальшої потреби в закупівлі товарів, робіт і послуг;</w:t>
            </w:r>
          </w:p>
          <w:p w:rsidR="002172A4" w:rsidRDefault="003C0B08">
            <w:pPr>
              <w:pStyle w:val="rvps2"/>
              <w:widowControl w:val="0"/>
              <w:spacing w:beforeAutospacing="0" w:afterAutospacing="0"/>
              <w:jc w:val="both"/>
              <w:rPr>
                <w:lang w:val="uk-UA"/>
              </w:rPr>
            </w:pPr>
            <w:r>
              <w:rPr>
                <w:lang w:val="uk-UA"/>
              </w:rPr>
              <w:t>2) неможливості усунення порушень, що виникли через виявлені порушення законодавства з питань публічних закупівель;</w:t>
            </w:r>
          </w:p>
          <w:p w:rsidR="002172A4" w:rsidRDefault="003C0B08">
            <w:pPr>
              <w:pStyle w:val="rvps2"/>
              <w:widowControl w:val="0"/>
              <w:spacing w:beforeAutospacing="0" w:afterAutospacing="0"/>
              <w:jc w:val="both"/>
              <w:rPr>
                <w:lang w:val="uk-UA"/>
              </w:rPr>
            </w:pPr>
            <w:r>
              <w:rPr>
                <w:lang w:val="uk-UA"/>
              </w:rPr>
              <w:t>3) скорочення видатків на здійснення закупівлі товарів, робіт і послуг.</w:t>
            </w:r>
          </w:p>
          <w:p w:rsidR="002172A4" w:rsidRDefault="003C0B08">
            <w:pPr>
              <w:pStyle w:val="rvps2"/>
              <w:widowControl w:val="0"/>
              <w:spacing w:beforeAutospacing="0" w:afterAutospacing="0"/>
              <w:jc w:val="both"/>
              <w:rPr>
                <w:lang w:val="uk-UA"/>
              </w:rPr>
            </w:pPr>
            <w:r>
              <w:rPr>
                <w:lang w:val="uk-UA"/>
              </w:rPr>
              <w:t>Спрощена закупівля автоматично відміняється електронною системою закупівель у разі:</w:t>
            </w:r>
          </w:p>
          <w:p w:rsidR="002172A4" w:rsidRDefault="003C0B08">
            <w:pPr>
              <w:pStyle w:val="rvps2"/>
              <w:widowControl w:val="0"/>
              <w:spacing w:beforeAutospacing="0" w:afterAutospacing="0"/>
              <w:jc w:val="both"/>
              <w:rPr>
                <w:lang w:val="uk-UA"/>
              </w:rPr>
            </w:pPr>
            <w:r>
              <w:rPr>
                <w:lang w:val="uk-UA"/>
              </w:rPr>
              <w:t>1) відхилення всіх пропозицій згідно з частиною 13 цієї статті;</w:t>
            </w:r>
          </w:p>
          <w:p w:rsidR="002172A4" w:rsidRDefault="003C0B08">
            <w:pPr>
              <w:pStyle w:val="rvps2"/>
              <w:widowControl w:val="0"/>
              <w:spacing w:beforeAutospacing="0" w:afterAutospacing="0"/>
              <w:jc w:val="both"/>
              <w:rPr>
                <w:lang w:val="uk-UA"/>
              </w:rPr>
            </w:pPr>
            <w:r>
              <w:rPr>
                <w:lang w:val="uk-UA"/>
              </w:rPr>
              <w:t>2) відсутності пропозицій учасників для участі в ній.</w:t>
            </w:r>
          </w:p>
        </w:tc>
      </w:tr>
      <w:tr w:rsidR="002172A4" w:rsidRPr="0079453A">
        <w:trPr>
          <w:trHeight w:val="1213"/>
        </w:trPr>
        <w:tc>
          <w:tcPr>
            <w:tcW w:w="794" w:type="dxa"/>
          </w:tcPr>
          <w:p w:rsidR="002172A4" w:rsidRDefault="003C0B08">
            <w:pPr>
              <w:pStyle w:val="rvps2"/>
              <w:widowControl w:val="0"/>
              <w:spacing w:beforeAutospacing="0" w:after="150" w:afterAutospacing="0"/>
              <w:jc w:val="center"/>
              <w:rPr>
                <w:lang w:val="uk-UA"/>
              </w:rPr>
            </w:pPr>
            <w:r>
              <w:rPr>
                <w:lang w:val="uk-UA"/>
              </w:rPr>
              <w:t>12.6.</w:t>
            </w:r>
          </w:p>
        </w:tc>
        <w:tc>
          <w:tcPr>
            <w:tcW w:w="2601" w:type="dxa"/>
          </w:tcPr>
          <w:p w:rsidR="002172A4" w:rsidRDefault="003C0B08">
            <w:pPr>
              <w:pStyle w:val="rvps2"/>
              <w:widowControl w:val="0"/>
              <w:shd w:val="clear" w:color="auto" w:fill="FFFFFF"/>
              <w:spacing w:beforeAutospacing="0" w:afterAutospacing="0"/>
              <w:jc w:val="both"/>
              <w:rPr>
                <w:b/>
                <w:lang w:val="uk-UA"/>
              </w:rPr>
            </w:pPr>
            <w:r>
              <w:rPr>
                <w:b/>
                <w:lang w:val="uk-UA"/>
              </w:rPr>
              <w:t>Договір про закупівлю</w:t>
            </w:r>
          </w:p>
        </w:tc>
        <w:tc>
          <w:tcPr>
            <w:tcW w:w="6778" w:type="dxa"/>
          </w:tcPr>
          <w:p w:rsidR="002172A4" w:rsidRDefault="003C0B08">
            <w:pPr>
              <w:pStyle w:val="rvps2"/>
              <w:widowControl w:val="0"/>
              <w:spacing w:beforeAutospacing="0" w:afterAutospacing="0"/>
              <w:jc w:val="both"/>
              <w:rPr>
                <w:lang w:val="uk-UA"/>
              </w:rPr>
            </w:pPr>
            <w:r>
              <w:rPr>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2172A4" w:rsidRDefault="003C0B08">
            <w:pPr>
              <w:pStyle w:val="rvps2"/>
              <w:widowControl w:val="0"/>
              <w:spacing w:beforeAutospacing="0" w:afterAutospacing="0"/>
              <w:jc w:val="both"/>
              <w:rPr>
                <w:lang w:val="uk-UA"/>
              </w:rPr>
            </w:pPr>
            <w:r>
              <w:rPr>
                <w:lang w:val="uk-UA"/>
              </w:rPr>
              <w:t>Проект договору складається замовником з урахуванням особливостей предмету закупівлі.</w:t>
            </w:r>
          </w:p>
          <w:p w:rsidR="002172A4" w:rsidRDefault="003C0B08">
            <w:pPr>
              <w:pStyle w:val="12"/>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Учасник надає у складі пропозиції проект договору (без додатків) складений</w:t>
            </w:r>
            <w:r>
              <w:rPr>
                <w:rFonts w:ascii="Times New Roman" w:eastAsia="Times New Roman" w:hAnsi="Times New Roman" w:cs="Times New Roman"/>
                <w:color w:val="auto"/>
                <w:sz w:val="24"/>
                <w:szCs w:val="24"/>
              </w:rPr>
              <w:t xml:space="preserve">, заповнений </w:t>
            </w:r>
            <w:r>
              <w:rPr>
                <w:rFonts w:ascii="Times New Roman" w:eastAsia="Times New Roman" w:hAnsi="Times New Roman" w:cs="Times New Roman"/>
                <w:color w:val="auto"/>
                <w:sz w:val="24"/>
                <w:szCs w:val="24"/>
                <w:lang w:val="uk-UA"/>
              </w:rPr>
              <w:t>та підписаний учасником у відповідності до додатку 3 цієї документації.</w:t>
            </w:r>
          </w:p>
          <w:p w:rsidR="002172A4" w:rsidRDefault="003C0B08">
            <w:pPr>
              <w:pStyle w:val="rvps2"/>
              <w:widowControl w:val="0"/>
              <w:spacing w:beforeAutospacing="0" w:afterAutospacing="0"/>
              <w:jc w:val="both"/>
              <w:rPr>
                <w:lang w:val="uk-UA"/>
              </w:rPr>
            </w:pPr>
            <w:r>
              <w:rPr>
                <w:lang w:val="uk-UA"/>
              </w:rPr>
              <w:t>Разом з документацією замовником подається Проект договору про закупівлю з обов’язковим зазначенням порядку змін його умов.</w:t>
            </w:r>
          </w:p>
          <w:p w:rsidR="002172A4" w:rsidRDefault="003C0B08">
            <w:pPr>
              <w:pStyle w:val="rvps2"/>
              <w:widowControl w:val="0"/>
              <w:spacing w:beforeAutospacing="0" w:afterAutospacing="0"/>
              <w:jc w:val="both"/>
              <w:rPr>
                <w:lang w:val="uk-UA"/>
              </w:rPr>
            </w:pPr>
            <w:r>
              <w:rPr>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2172A4" w:rsidRDefault="003C0B08">
            <w:pPr>
              <w:pStyle w:val="rvps2"/>
              <w:widowControl w:val="0"/>
              <w:spacing w:beforeAutospacing="0" w:afterAutospacing="0"/>
              <w:jc w:val="both"/>
              <w:rPr>
                <w:lang w:val="uk-UA"/>
              </w:rPr>
            </w:pPr>
            <w:r>
              <w:rPr>
                <w:lang w:val="uk-UA"/>
              </w:rPr>
              <w:t xml:space="preserve">Переможець </w:t>
            </w:r>
            <w:r>
              <w:rPr>
                <w:shd w:val="clear" w:color="auto" w:fill="FFFFFF"/>
              </w:rPr>
              <w:t>спрощеної закупівлі</w:t>
            </w:r>
            <w:r>
              <w:rPr>
                <w:lang w:val="uk-UA"/>
              </w:rPr>
              <w:t>під час укладення договору про закупівлю повинен надати:</w:t>
            </w:r>
          </w:p>
          <w:p w:rsidR="002172A4" w:rsidRDefault="003C0B08">
            <w:pPr>
              <w:pStyle w:val="rvps2"/>
              <w:widowControl w:val="0"/>
              <w:spacing w:beforeAutospacing="0" w:afterAutospacing="0"/>
              <w:jc w:val="both"/>
              <w:rPr>
                <w:lang w:val="uk-UA"/>
              </w:rPr>
            </w:pPr>
            <w:r>
              <w:rPr>
                <w:lang w:val="uk-UA"/>
              </w:rPr>
              <w:t>1)відповідну інформацію про право підписання договору про закупівлю;</w:t>
            </w:r>
          </w:p>
          <w:p w:rsidR="002172A4" w:rsidRDefault="003C0B08">
            <w:pPr>
              <w:pStyle w:val="rvps2"/>
              <w:widowControl w:val="0"/>
              <w:spacing w:beforeAutospacing="0" w:afterAutospacing="0"/>
              <w:jc w:val="both"/>
              <w:rPr>
                <w:lang w:val="uk-UA"/>
              </w:rPr>
            </w:pPr>
            <w:r>
              <w:rPr>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172A4" w:rsidRDefault="003C0B08">
            <w:pPr>
              <w:pStyle w:val="rvps2"/>
              <w:widowControl w:val="0"/>
              <w:spacing w:beforeAutospacing="0" w:afterAutospacing="0"/>
              <w:jc w:val="both"/>
              <w:rPr>
                <w:lang w:val="uk-UA"/>
              </w:rPr>
            </w:pPr>
            <w:r>
              <w:rPr>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tc>
      </w:tr>
      <w:tr w:rsidR="002172A4">
        <w:tc>
          <w:tcPr>
            <w:tcW w:w="10173" w:type="dxa"/>
            <w:gridSpan w:val="3"/>
          </w:tcPr>
          <w:p w:rsidR="002172A4" w:rsidRDefault="003C0B08">
            <w:pPr>
              <w:widowControl w:val="0"/>
              <w:spacing w:line="240" w:lineRule="auto"/>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13. Додатки до документації, які є її невід</w:t>
            </w:r>
            <w:r>
              <w:rPr>
                <w:rFonts w:ascii="Times New Roman" w:hAnsi="Times New Roman" w:cs="Times New Roman"/>
                <w:b/>
                <w:color w:val="auto"/>
                <w:sz w:val="24"/>
                <w:szCs w:val="24"/>
              </w:rPr>
              <w:t>’</w:t>
            </w:r>
            <w:r>
              <w:rPr>
                <w:rFonts w:ascii="Times New Roman" w:hAnsi="Times New Roman" w:cs="Times New Roman"/>
                <w:b/>
                <w:color w:val="auto"/>
                <w:sz w:val="24"/>
                <w:szCs w:val="24"/>
                <w:lang w:val="uk-UA"/>
              </w:rPr>
              <w:t>ємною частиною</w:t>
            </w:r>
          </w:p>
        </w:tc>
      </w:tr>
      <w:tr w:rsidR="002172A4" w:rsidRPr="0079453A">
        <w:tc>
          <w:tcPr>
            <w:tcW w:w="794" w:type="dxa"/>
          </w:tcPr>
          <w:p w:rsidR="002172A4" w:rsidRDefault="003C0B08">
            <w:pPr>
              <w:pStyle w:val="rvps2"/>
              <w:widowControl w:val="0"/>
              <w:spacing w:beforeAutospacing="0" w:after="150" w:afterAutospacing="0"/>
              <w:jc w:val="center"/>
              <w:rPr>
                <w:lang w:val="uk-UA"/>
              </w:rPr>
            </w:pPr>
            <w:r>
              <w:rPr>
                <w:lang w:val="uk-UA"/>
              </w:rPr>
              <w:t>13.1.</w:t>
            </w:r>
          </w:p>
        </w:tc>
        <w:tc>
          <w:tcPr>
            <w:tcW w:w="9379" w:type="dxa"/>
            <w:gridSpan w:val="2"/>
          </w:tcPr>
          <w:p w:rsidR="002172A4" w:rsidRDefault="003C0B08">
            <w:pPr>
              <w:widowControl w:val="0"/>
              <w:spacing w:line="240" w:lineRule="auto"/>
              <w:jc w:val="both"/>
              <w:rPr>
                <w:rFonts w:ascii="Times New Roman" w:hAnsi="Times New Roman" w:cs="Times New Roman"/>
                <w:b/>
                <w:color w:val="auto"/>
                <w:sz w:val="24"/>
                <w:szCs w:val="24"/>
                <w:lang w:val="uk-UA"/>
              </w:rPr>
            </w:pPr>
            <w:r>
              <w:rPr>
                <w:rFonts w:ascii="Times New Roman" w:hAnsi="Times New Roman" w:cs="Times New Roman"/>
                <w:color w:val="auto"/>
                <w:sz w:val="24"/>
                <w:szCs w:val="24"/>
                <w:lang w:val="uk-UA"/>
              </w:rPr>
              <w:t>Вимоги до предмету закупівлі (інформація про необхідні технічні, якісні,  кількісні та інші  характеристики предмету закупівлі) - Додаток №1 до документації спрощеної закупівлі.</w:t>
            </w:r>
          </w:p>
        </w:tc>
      </w:tr>
      <w:tr w:rsidR="002172A4">
        <w:tc>
          <w:tcPr>
            <w:tcW w:w="794" w:type="dxa"/>
          </w:tcPr>
          <w:p w:rsidR="002172A4" w:rsidRDefault="003C0B08">
            <w:pPr>
              <w:pStyle w:val="rvps2"/>
              <w:widowControl w:val="0"/>
              <w:spacing w:beforeAutospacing="0" w:after="150" w:afterAutospacing="0"/>
              <w:jc w:val="center"/>
              <w:rPr>
                <w:lang w:val="uk-UA"/>
              </w:rPr>
            </w:pPr>
            <w:r>
              <w:rPr>
                <w:lang w:val="uk-UA"/>
              </w:rPr>
              <w:t>13.2.</w:t>
            </w:r>
          </w:p>
        </w:tc>
        <w:tc>
          <w:tcPr>
            <w:tcW w:w="9379" w:type="dxa"/>
            <w:gridSpan w:val="2"/>
          </w:tcPr>
          <w:p w:rsidR="002172A4" w:rsidRDefault="003C0B08">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Форма пропозиції на закупівлі - Додаток №2 до документації спрощеної закупівлі.</w:t>
            </w:r>
          </w:p>
        </w:tc>
      </w:tr>
      <w:tr w:rsidR="002172A4">
        <w:tc>
          <w:tcPr>
            <w:tcW w:w="794" w:type="dxa"/>
          </w:tcPr>
          <w:p w:rsidR="002172A4" w:rsidRDefault="003C0B08">
            <w:pPr>
              <w:pStyle w:val="rvps2"/>
              <w:widowControl w:val="0"/>
              <w:spacing w:beforeAutospacing="0" w:after="150" w:afterAutospacing="0"/>
              <w:jc w:val="center"/>
              <w:rPr>
                <w:lang w:val="uk-UA"/>
              </w:rPr>
            </w:pPr>
            <w:r>
              <w:rPr>
                <w:lang w:val="uk-UA"/>
              </w:rPr>
              <w:t>13.3.</w:t>
            </w:r>
          </w:p>
        </w:tc>
        <w:tc>
          <w:tcPr>
            <w:tcW w:w="9379" w:type="dxa"/>
            <w:gridSpan w:val="2"/>
          </w:tcPr>
          <w:p w:rsidR="002172A4" w:rsidRDefault="003C0B08">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Проєкт договору про закупівлю - Додаток №3 до документації спрощеної закупівлі</w:t>
            </w:r>
          </w:p>
        </w:tc>
      </w:tr>
    </w:tbl>
    <w:p w:rsidR="002172A4" w:rsidRDefault="003C0B08">
      <w:pPr>
        <w:spacing w:line="240" w:lineRule="auto"/>
        <w:jc w:val="center"/>
        <w:rPr>
          <w:rFonts w:ascii="Times New Roman" w:hAnsi="Times New Roman" w:cs="Times New Roman"/>
          <w:color w:val="auto"/>
          <w:sz w:val="24"/>
          <w:szCs w:val="24"/>
          <w:lang w:val="uk-UA"/>
        </w:rPr>
      </w:pPr>
      <w:r>
        <w:br w:type="page"/>
      </w:r>
    </w:p>
    <w:p w:rsidR="002172A4" w:rsidRDefault="003C0B08">
      <w:pPr>
        <w:tabs>
          <w:tab w:val="left" w:pos="1560"/>
        </w:tabs>
        <w:spacing w:after="160" w:line="259" w:lineRule="auto"/>
        <w:jc w:val="right"/>
        <w:rPr>
          <w:rFonts w:ascii="Times New Roman" w:hAnsi="Times New Roman" w:cs="Times New Roman"/>
          <w:b/>
          <w:color w:val="auto"/>
          <w:sz w:val="24"/>
          <w:szCs w:val="24"/>
          <w:u w:val="single"/>
          <w:lang w:val="uk-UA"/>
        </w:rPr>
      </w:pPr>
      <w:r>
        <w:rPr>
          <w:rFonts w:ascii="Times New Roman" w:hAnsi="Times New Roman" w:cs="Times New Roman"/>
          <w:b/>
          <w:color w:val="auto"/>
          <w:sz w:val="24"/>
          <w:szCs w:val="24"/>
          <w:u w:val="single"/>
          <w:lang w:val="uk-UA"/>
        </w:rPr>
        <w:lastRenderedPageBreak/>
        <w:t>Додаток №1 до документації спрощеної закупівлі</w:t>
      </w:r>
    </w:p>
    <w:p w:rsidR="002172A4" w:rsidRDefault="003C0B08">
      <w:pPr>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 xml:space="preserve">Вимоги до предмету закупівлі </w:t>
      </w:r>
    </w:p>
    <w:p w:rsidR="002172A4" w:rsidRDefault="003C0B08">
      <w:pPr>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інформація про необхідні технічні, якісні,  кількісні та інші  характеристики предмету закупівлі, у т.ч.</w:t>
      </w:r>
      <w:r>
        <w:rPr>
          <w:rFonts w:ascii="Times New Roman" w:eastAsia="Times New Roman" w:hAnsi="Times New Roman" w:cs="Times New Roman"/>
          <w:b/>
          <w:color w:val="auto"/>
          <w:sz w:val="24"/>
          <w:szCs w:val="24"/>
          <w:lang w:val="uk-UA" w:eastAsia="ar-SA"/>
        </w:rPr>
        <w:t>документи, які повинен надати учасник для підтвердження відповідності зазначеним характеристик</w:t>
      </w:r>
    </w:p>
    <w:p w:rsidR="002172A4" w:rsidRDefault="002172A4">
      <w:pPr>
        <w:spacing w:line="240" w:lineRule="auto"/>
        <w:jc w:val="both"/>
        <w:rPr>
          <w:rFonts w:ascii="Times New Roman" w:eastAsia="Times New Roman" w:hAnsi="Times New Roman" w:cs="Times New Roman"/>
          <w:color w:val="auto"/>
          <w:lang w:val="uk-UA" w:eastAsia="ar-SA"/>
        </w:rPr>
      </w:pPr>
    </w:p>
    <w:p w:rsidR="002172A4" w:rsidRDefault="003C0B08">
      <w:pPr>
        <w:spacing w:line="240" w:lineRule="auto"/>
        <w:ind w:firstLine="567"/>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У разі подання пропозиції, яка не відповідає технічним вимогам, пропозиція не буде розглядатись та буде відхилена як така, що не відповідає вимогам тендерної документації (надалі - ТД).</w:t>
      </w:r>
    </w:p>
    <w:p w:rsidR="002172A4" w:rsidRDefault="003C0B08">
      <w:pPr>
        <w:spacing w:before="280" w:line="240" w:lineRule="auto"/>
        <w:jc w:val="center"/>
        <w:rPr>
          <w:rFonts w:ascii="Times New Roman" w:eastAsia="Times New Roman" w:hAnsi="Times New Roman" w:cs="Times New Roman"/>
          <w:b/>
          <w:sz w:val="26"/>
          <w:szCs w:val="26"/>
          <w:lang w:val="uk-UA" w:eastAsia="ar-SA"/>
        </w:rPr>
      </w:pPr>
      <w:r>
        <w:rPr>
          <w:rFonts w:ascii="Times New Roman" w:eastAsia="Times New Roman" w:hAnsi="Times New Roman" w:cs="Times New Roman"/>
          <w:b/>
          <w:sz w:val="26"/>
          <w:szCs w:val="26"/>
          <w:lang w:val="uk-UA" w:eastAsia="ar-SA"/>
        </w:rPr>
        <w:t>Технічні характеристики</w:t>
      </w:r>
    </w:p>
    <w:p w:rsidR="002172A4" w:rsidRDefault="003C0B08">
      <w:pPr>
        <w:spacing w:line="240" w:lineRule="auto"/>
        <w:jc w:val="center"/>
        <w:rPr>
          <w:rFonts w:ascii="Times New Roman" w:eastAsia="Times New Roman" w:hAnsi="Times New Roman" w:cs="Times New Roman"/>
          <w:b/>
          <w:color w:val="FF0000"/>
          <w:sz w:val="24"/>
          <w:szCs w:val="24"/>
          <w:lang w:val="uk-UA" w:eastAsia="ar-SA"/>
        </w:rPr>
      </w:pPr>
      <w:r>
        <w:rPr>
          <w:rFonts w:ascii="Times New Roman" w:eastAsia="Times New Roman" w:hAnsi="Times New Roman" w:cs="Times New Roman"/>
          <w:b/>
          <w:color w:val="auto"/>
          <w:sz w:val="24"/>
          <w:szCs w:val="24"/>
          <w:lang w:val="uk-UA" w:eastAsia="ar-SA"/>
        </w:rPr>
        <w:t>Розроблення проектно-кошторисної документації  по об’єкту: «Реконструкція мережі електропостачання будівлі стаціонару КНП «Вінницька міська клінічна лікарня №3»      по вул. Синьоводська, 142 в м.Вінниця»</w:t>
      </w:r>
    </w:p>
    <w:p w:rsidR="002172A4" w:rsidRDefault="002172A4">
      <w:pPr>
        <w:rPr>
          <w:b/>
          <w:sz w:val="24"/>
          <w:szCs w:val="24"/>
          <w:lang w:val="uk-UA" w:eastAsia="ar-SA"/>
        </w:rPr>
      </w:pPr>
    </w:p>
    <w:p w:rsidR="002172A4" w:rsidRDefault="003C0B08">
      <w:pPr>
        <w:spacing w:line="360" w:lineRule="auto"/>
        <w:rPr>
          <w:rFonts w:ascii="Times New Roman" w:eastAsia="Times New Roman" w:hAnsi="Times New Roman" w:cs="Times New Roman"/>
          <w:b/>
          <w:color w:val="auto"/>
          <w:sz w:val="24"/>
          <w:szCs w:val="24"/>
          <w:lang w:val="uk-UA" w:eastAsia="ar-SA"/>
        </w:rPr>
      </w:pPr>
      <w:r>
        <w:rPr>
          <w:rFonts w:ascii="Times New Roman" w:eastAsia="Times New Roman" w:hAnsi="Times New Roman" w:cs="Times New Roman"/>
          <w:b/>
          <w:color w:val="auto"/>
          <w:sz w:val="24"/>
          <w:szCs w:val="24"/>
          <w:lang w:val="uk-UA" w:eastAsia="ar-SA"/>
        </w:rPr>
        <w:t>ЗАВДАННЯ НА ПРОЕКТУВАННЯ</w:t>
      </w:r>
    </w:p>
    <w:tbl>
      <w:tblPr>
        <w:tblW w:w="10915" w:type="dxa"/>
        <w:tblInd w:w="-459" w:type="dxa"/>
        <w:tblLayout w:type="fixed"/>
        <w:tblLook w:val="0400"/>
      </w:tblPr>
      <w:tblGrid>
        <w:gridCol w:w="693"/>
        <w:gridCol w:w="3573"/>
        <w:gridCol w:w="6649"/>
      </w:tblGrid>
      <w:tr w:rsidR="002172A4">
        <w:trPr>
          <w:trHeight w:val="834"/>
        </w:trPr>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2A4" w:rsidRDefault="003C0B08">
            <w:pPr>
              <w:widowControl w:val="0"/>
              <w:spacing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 п/п</w:t>
            </w:r>
          </w:p>
        </w:tc>
        <w:tc>
          <w:tcPr>
            <w:tcW w:w="3573" w:type="dxa"/>
            <w:tcBorders>
              <w:top w:val="single" w:sz="4" w:space="0" w:color="000000"/>
              <w:bottom w:val="single" w:sz="4" w:space="0" w:color="000000"/>
              <w:right w:val="single" w:sz="4" w:space="0" w:color="000000"/>
            </w:tcBorders>
            <w:shd w:val="clear" w:color="auto" w:fill="auto"/>
            <w:vAlign w:val="center"/>
          </w:tcPr>
          <w:p w:rsidR="002172A4" w:rsidRDefault="003C0B08">
            <w:pPr>
              <w:widowControl w:val="0"/>
              <w:spacing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Перелік основних даних</w:t>
            </w:r>
          </w:p>
        </w:tc>
        <w:tc>
          <w:tcPr>
            <w:tcW w:w="6649" w:type="dxa"/>
            <w:tcBorders>
              <w:top w:val="single" w:sz="4" w:space="0" w:color="000000"/>
              <w:bottom w:val="single" w:sz="4" w:space="0" w:color="000000"/>
              <w:right w:val="single" w:sz="4" w:space="0" w:color="000000"/>
            </w:tcBorders>
            <w:shd w:val="clear" w:color="auto" w:fill="auto"/>
            <w:vAlign w:val="center"/>
          </w:tcPr>
          <w:p w:rsidR="002172A4" w:rsidRDefault="003C0B08">
            <w:pPr>
              <w:widowControl w:val="0"/>
              <w:spacing w:line="240" w:lineRule="auto"/>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Основні дані і вимоги</w:t>
            </w:r>
          </w:p>
        </w:tc>
      </w:tr>
      <w:tr w:rsidR="002172A4">
        <w:trPr>
          <w:trHeight w:val="1118"/>
        </w:trPr>
        <w:tc>
          <w:tcPr>
            <w:tcW w:w="693" w:type="dxa"/>
            <w:tcBorders>
              <w:left w:val="single" w:sz="4" w:space="0" w:color="000000"/>
              <w:bottom w:val="single" w:sz="4" w:space="0" w:color="000000"/>
              <w:right w:val="single" w:sz="4" w:space="0" w:color="000000"/>
            </w:tcBorders>
            <w:shd w:val="clear" w:color="auto" w:fill="auto"/>
            <w:vAlign w:val="center"/>
          </w:tcPr>
          <w:p w:rsidR="002172A4" w:rsidRDefault="003C0B08">
            <w:pPr>
              <w:widowControl w:val="0"/>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1.</w:t>
            </w:r>
          </w:p>
        </w:tc>
        <w:tc>
          <w:tcPr>
            <w:tcW w:w="3573" w:type="dxa"/>
            <w:tcBorders>
              <w:bottom w:val="single" w:sz="4" w:space="0" w:color="000000"/>
              <w:right w:val="single" w:sz="4" w:space="0" w:color="000000"/>
            </w:tcBorders>
            <w:shd w:val="clear" w:color="auto" w:fill="auto"/>
            <w:vAlign w:val="center"/>
          </w:tcPr>
          <w:p w:rsidR="002172A4" w:rsidRDefault="003C0B08">
            <w:pPr>
              <w:widowControl w:val="0"/>
              <w:rPr>
                <w:rFonts w:ascii="Times New Roman" w:eastAsia="Times New Roman" w:hAnsi="Times New Roman" w:cs="Times New Roman"/>
                <w:lang w:val="uk-UA" w:eastAsia="ar-SA"/>
              </w:rPr>
            </w:pPr>
            <w:r>
              <w:rPr>
                <w:rFonts w:ascii="Times New Roman" w:eastAsia="Times New Roman" w:hAnsi="Times New Roman" w:cs="Times New Roman"/>
                <w:b/>
                <w:color w:val="auto"/>
                <w:lang w:val="uk-UA" w:eastAsia="ar-SA"/>
              </w:rPr>
              <w:t>Назва та місцезнаходження об'єкта</w:t>
            </w:r>
          </w:p>
        </w:tc>
        <w:tc>
          <w:tcPr>
            <w:tcW w:w="6649" w:type="dxa"/>
            <w:tcBorders>
              <w:bottom w:val="single" w:sz="4" w:space="0" w:color="000000"/>
              <w:right w:val="single" w:sz="4" w:space="0" w:color="000000"/>
            </w:tcBorders>
            <w:shd w:val="clear" w:color="auto" w:fill="auto"/>
            <w:vAlign w:val="center"/>
          </w:tcPr>
          <w:p w:rsidR="002172A4" w:rsidRDefault="003C0B08">
            <w:pPr>
              <w:widowControl w:val="0"/>
              <w:jc w:val="both"/>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Комунальне некомерційне підприємство «Вінницька міська клінічна лікарня №3» за  адресою: вул. Синьоводська, буд. 142,      м. Вінниця</w:t>
            </w:r>
          </w:p>
        </w:tc>
      </w:tr>
      <w:tr w:rsidR="002172A4">
        <w:trPr>
          <w:trHeight w:val="439"/>
        </w:trPr>
        <w:tc>
          <w:tcPr>
            <w:tcW w:w="693" w:type="dxa"/>
            <w:tcBorders>
              <w:left w:val="single" w:sz="4" w:space="0" w:color="000000"/>
              <w:bottom w:val="single" w:sz="4" w:space="0" w:color="000000"/>
              <w:right w:val="single" w:sz="4" w:space="0" w:color="000000"/>
            </w:tcBorders>
            <w:vAlign w:val="center"/>
          </w:tcPr>
          <w:p w:rsidR="002172A4" w:rsidRDefault="003C0B08">
            <w:pPr>
              <w:widowControl w:val="0"/>
              <w:jc w:val="center"/>
              <w:rPr>
                <w:rFonts w:ascii="Times New Roman" w:eastAsia="Times New Roman" w:hAnsi="Times New Roman" w:cs="Times New Roman"/>
                <w:b/>
                <w:color w:val="auto"/>
                <w:lang w:val="uk-UA" w:eastAsia="ar-SA"/>
              </w:rPr>
            </w:pPr>
            <w:r>
              <w:rPr>
                <w:rFonts w:ascii="Times New Roman" w:eastAsia="Times New Roman" w:hAnsi="Times New Roman" w:cs="Times New Roman"/>
                <w:b/>
                <w:color w:val="auto"/>
                <w:lang w:val="uk-UA" w:eastAsia="ar-SA"/>
              </w:rPr>
              <w:t>2.</w:t>
            </w:r>
          </w:p>
        </w:tc>
        <w:tc>
          <w:tcPr>
            <w:tcW w:w="3573" w:type="dxa"/>
            <w:tcBorders>
              <w:bottom w:val="single" w:sz="4" w:space="0" w:color="000000"/>
              <w:right w:val="single" w:sz="4" w:space="0" w:color="000000"/>
            </w:tcBorders>
            <w:vAlign w:val="center"/>
          </w:tcPr>
          <w:p w:rsidR="002172A4" w:rsidRDefault="003C0B08">
            <w:pPr>
              <w:widowControl w:val="0"/>
              <w:rPr>
                <w:rFonts w:ascii="Times New Roman" w:eastAsia="Times New Roman" w:hAnsi="Times New Roman" w:cs="Times New Roman"/>
                <w:b/>
                <w:color w:val="auto"/>
                <w:lang w:val="uk-UA" w:eastAsia="ar-SA"/>
              </w:rPr>
            </w:pPr>
            <w:r>
              <w:rPr>
                <w:rFonts w:ascii="Times New Roman" w:eastAsia="Times New Roman" w:hAnsi="Times New Roman" w:cs="Times New Roman"/>
                <w:b/>
                <w:color w:val="auto"/>
                <w:lang w:val="uk-UA" w:eastAsia="ar-SA"/>
              </w:rPr>
              <w:t>Вид будівництва</w:t>
            </w:r>
          </w:p>
        </w:tc>
        <w:tc>
          <w:tcPr>
            <w:tcW w:w="6649" w:type="dxa"/>
            <w:tcBorders>
              <w:bottom w:val="single" w:sz="4" w:space="0" w:color="000000"/>
              <w:right w:val="single" w:sz="4" w:space="0" w:color="000000"/>
            </w:tcBorders>
            <w:vAlign w:val="center"/>
          </w:tcPr>
          <w:p w:rsidR="002172A4" w:rsidRDefault="003C0B08">
            <w:pPr>
              <w:widowControl w:val="0"/>
              <w:jc w:val="both"/>
              <w:rPr>
                <w:rFonts w:ascii="Times New Roman" w:eastAsia="Times New Roman" w:hAnsi="Times New Roman" w:cs="Times New Roman"/>
                <w:color w:val="auto"/>
                <w:lang w:val="uk-UA" w:eastAsia="ar-SA"/>
              </w:rPr>
            </w:pPr>
            <w:r>
              <w:rPr>
                <w:rFonts w:ascii="Times New Roman" w:eastAsia="Times New Roman" w:hAnsi="Times New Roman" w:cs="Times New Roman"/>
                <w:color w:val="auto"/>
                <w:lang w:val="uk-UA" w:eastAsia="ar-SA"/>
              </w:rPr>
              <w:t>Реконструкція</w:t>
            </w:r>
          </w:p>
        </w:tc>
      </w:tr>
      <w:tr w:rsidR="002172A4">
        <w:trPr>
          <w:trHeight w:val="439"/>
        </w:trPr>
        <w:tc>
          <w:tcPr>
            <w:tcW w:w="693" w:type="dxa"/>
            <w:tcBorders>
              <w:left w:val="single" w:sz="4" w:space="0" w:color="000000"/>
              <w:bottom w:val="single" w:sz="4" w:space="0" w:color="000000"/>
              <w:right w:val="single" w:sz="4" w:space="0" w:color="000000"/>
            </w:tcBorders>
            <w:vAlign w:val="center"/>
          </w:tcPr>
          <w:p w:rsidR="002172A4" w:rsidRDefault="003C0B08">
            <w:pPr>
              <w:widowControl w:val="0"/>
              <w:jc w:val="center"/>
              <w:rPr>
                <w:rFonts w:ascii="Times New Roman" w:eastAsia="Times New Roman" w:hAnsi="Times New Roman" w:cs="Times New Roman"/>
                <w:b/>
                <w:color w:val="auto"/>
                <w:lang w:val="uk-UA" w:eastAsia="ar-SA"/>
              </w:rPr>
            </w:pPr>
            <w:r>
              <w:rPr>
                <w:rFonts w:ascii="Times New Roman" w:eastAsia="Times New Roman" w:hAnsi="Times New Roman" w:cs="Times New Roman"/>
                <w:b/>
                <w:color w:val="auto"/>
                <w:lang w:val="uk-UA" w:eastAsia="ar-SA"/>
              </w:rPr>
              <w:t>3.</w:t>
            </w:r>
          </w:p>
        </w:tc>
        <w:tc>
          <w:tcPr>
            <w:tcW w:w="3573" w:type="dxa"/>
            <w:tcBorders>
              <w:bottom w:val="single" w:sz="4" w:space="0" w:color="000000"/>
              <w:right w:val="single" w:sz="4" w:space="0" w:color="000000"/>
            </w:tcBorders>
            <w:vAlign w:val="center"/>
          </w:tcPr>
          <w:p w:rsidR="002172A4" w:rsidRDefault="003C0B08">
            <w:pPr>
              <w:widowControl w:val="0"/>
              <w:rPr>
                <w:rFonts w:ascii="Times New Roman" w:eastAsia="Times New Roman" w:hAnsi="Times New Roman" w:cs="Times New Roman"/>
                <w:b/>
                <w:color w:val="auto"/>
                <w:lang w:val="uk-UA" w:eastAsia="ar-SA"/>
              </w:rPr>
            </w:pPr>
            <w:r>
              <w:rPr>
                <w:rFonts w:ascii="Times New Roman" w:eastAsia="Times New Roman" w:hAnsi="Times New Roman" w:cs="Times New Roman"/>
                <w:b/>
                <w:color w:val="auto"/>
                <w:lang w:val="uk-UA" w:eastAsia="ar-SA"/>
              </w:rPr>
              <w:t>Дані про замовника</w:t>
            </w:r>
          </w:p>
        </w:tc>
        <w:tc>
          <w:tcPr>
            <w:tcW w:w="6649" w:type="dxa"/>
            <w:tcBorders>
              <w:bottom w:val="single" w:sz="4" w:space="0" w:color="000000"/>
              <w:right w:val="single" w:sz="4" w:space="0" w:color="000000"/>
            </w:tcBorders>
            <w:vAlign w:val="center"/>
          </w:tcPr>
          <w:p w:rsidR="002172A4" w:rsidRDefault="003C0B08">
            <w:pPr>
              <w:widowControl w:val="0"/>
              <w:jc w:val="both"/>
              <w:rPr>
                <w:rFonts w:ascii="Times New Roman" w:eastAsia="Times New Roman" w:hAnsi="Times New Roman" w:cs="Times New Roman"/>
                <w:color w:val="auto"/>
                <w:lang w:val="uk-UA" w:eastAsia="ar-SA"/>
              </w:rPr>
            </w:pPr>
            <w:r>
              <w:rPr>
                <w:rFonts w:ascii="Times New Roman" w:eastAsia="Times New Roman" w:hAnsi="Times New Roman" w:cs="Times New Roman"/>
                <w:color w:val="auto"/>
                <w:lang w:val="uk-UA" w:eastAsia="ar-SA"/>
              </w:rPr>
              <w:t xml:space="preserve">КНП </w:t>
            </w:r>
            <w:r>
              <w:rPr>
                <w:rFonts w:ascii="Times New Roman" w:eastAsia="Times New Roman" w:hAnsi="Times New Roman" w:cs="Times New Roman"/>
                <w:lang w:val="uk-UA" w:eastAsia="ar-SA"/>
              </w:rPr>
              <w:t>«Вінницька міська клінічна лікарня №3»</w:t>
            </w:r>
          </w:p>
          <w:p w:rsidR="002172A4" w:rsidRDefault="003C0B08">
            <w:pPr>
              <w:widowControl w:val="0"/>
              <w:jc w:val="both"/>
              <w:rPr>
                <w:rFonts w:ascii="Times New Roman" w:eastAsia="Times New Roman" w:hAnsi="Times New Roman" w:cs="Times New Roman"/>
                <w:color w:val="auto"/>
                <w:lang w:val="uk-UA" w:eastAsia="ar-SA"/>
              </w:rPr>
            </w:pPr>
            <w:r>
              <w:rPr>
                <w:rFonts w:ascii="Times New Roman" w:eastAsia="Times New Roman" w:hAnsi="Times New Roman" w:cs="Times New Roman"/>
                <w:color w:val="auto"/>
                <w:lang w:val="uk-UA" w:eastAsia="ar-SA"/>
              </w:rPr>
              <w:t>21019, м. Вінниця вул. Синьоводська, 142,</w:t>
            </w:r>
          </w:p>
          <w:p w:rsidR="002172A4" w:rsidRDefault="003C0B08">
            <w:pPr>
              <w:widowControl w:val="0"/>
              <w:jc w:val="both"/>
              <w:rPr>
                <w:rFonts w:ascii="Times New Roman" w:eastAsia="Times New Roman" w:hAnsi="Times New Roman" w:cs="Times New Roman"/>
                <w:color w:val="auto"/>
                <w:lang w:val="uk-UA" w:eastAsia="ar-SA"/>
              </w:rPr>
            </w:pPr>
            <w:r>
              <w:rPr>
                <w:rFonts w:ascii="Times New Roman" w:eastAsia="Times New Roman" w:hAnsi="Times New Roman" w:cs="Times New Roman"/>
                <w:color w:val="auto"/>
                <w:lang w:val="uk-UA" w:eastAsia="ar-SA"/>
              </w:rPr>
              <w:t>Код ЄДРПОУ 01982755</w:t>
            </w:r>
          </w:p>
          <w:p w:rsidR="002172A4" w:rsidRDefault="003C0B08">
            <w:pPr>
              <w:widowControl w:val="0"/>
              <w:jc w:val="both"/>
              <w:rPr>
                <w:rFonts w:ascii="Times New Roman" w:eastAsia="Times New Roman" w:hAnsi="Times New Roman" w:cs="Times New Roman"/>
                <w:color w:val="auto"/>
                <w:lang w:val="uk-UA" w:eastAsia="ar-SA"/>
              </w:rPr>
            </w:pPr>
            <w:r>
              <w:rPr>
                <w:rFonts w:ascii="Times New Roman" w:eastAsia="Times New Roman" w:hAnsi="Times New Roman" w:cs="Times New Roman"/>
                <w:color w:val="auto"/>
                <w:lang w:val="uk-UA" w:eastAsia="ar-SA"/>
              </w:rPr>
              <w:t>тел.: 0432 60-58-14</w:t>
            </w:r>
          </w:p>
        </w:tc>
      </w:tr>
      <w:tr w:rsidR="002172A4">
        <w:trPr>
          <w:trHeight w:val="439"/>
        </w:trPr>
        <w:tc>
          <w:tcPr>
            <w:tcW w:w="693" w:type="dxa"/>
            <w:tcBorders>
              <w:top w:val="single" w:sz="4" w:space="0" w:color="000000"/>
              <w:left w:val="single" w:sz="4" w:space="0" w:color="000000"/>
              <w:bottom w:val="single" w:sz="4" w:space="0" w:color="000000"/>
              <w:right w:val="single" w:sz="4" w:space="0" w:color="000000"/>
            </w:tcBorders>
            <w:vAlign w:val="center"/>
          </w:tcPr>
          <w:p w:rsidR="002172A4" w:rsidRDefault="003C0B08">
            <w:pPr>
              <w:widowControl w:val="0"/>
              <w:jc w:val="center"/>
              <w:rPr>
                <w:rFonts w:ascii="Times New Roman" w:eastAsia="Times New Roman" w:hAnsi="Times New Roman" w:cs="Times New Roman"/>
                <w:b/>
                <w:color w:val="auto"/>
                <w:lang w:val="uk-UA" w:eastAsia="ar-SA"/>
              </w:rPr>
            </w:pPr>
            <w:r>
              <w:rPr>
                <w:rFonts w:ascii="Times New Roman" w:eastAsia="Times New Roman" w:hAnsi="Times New Roman" w:cs="Times New Roman"/>
                <w:b/>
                <w:color w:val="auto"/>
                <w:lang w:val="uk-UA" w:eastAsia="ar-SA"/>
              </w:rPr>
              <w:t>4.</w:t>
            </w:r>
          </w:p>
        </w:tc>
        <w:tc>
          <w:tcPr>
            <w:tcW w:w="3573" w:type="dxa"/>
            <w:tcBorders>
              <w:top w:val="single" w:sz="4" w:space="0" w:color="000000"/>
              <w:bottom w:val="single" w:sz="4" w:space="0" w:color="000000"/>
              <w:right w:val="single" w:sz="4" w:space="0" w:color="000000"/>
            </w:tcBorders>
            <w:vAlign w:val="center"/>
          </w:tcPr>
          <w:p w:rsidR="002172A4" w:rsidRDefault="003C0B08">
            <w:pPr>
              <w:widowControl w:val="0"/>
              <w:rPr>
                <w:rFonts w:ascii="Times New Roman" w:eastAsia="Times New Roman" w:hAnsi="Times New Roman" w:cs="Times New Roman"/>
                <w:b/>
                <w:color w:val="auto"/>
                <w:lang w:val="uk-UA" w:eastAsia="ar-SA"/>
              </w:rPr>
            </w:pPr>
            <w:r>
              <w:rPr>
                <w:rFonts w:ascii="Times New Roman" w:eastAsia="Times New Roman" w:hAnsi="Times New Roman" w:cs="Times New Roman"/>
                <w:b/>
                <w:color w:val="auto"/>
                <w:lang w:val="uk-UA" w:eastAsia="ar-SA"/>
              </w:rPr>
              <w:t>Джерело фінансування</w:t>
            </w:r>
          </w:p>
        </w:tc>
        <w:tc>
          <w:tcPr>
            <w:tcW w:w="6649" w:type="dxa"/>
            <w:tcBorders>
              <w:top w:val="single" w:sz="4" w:space="0" w:color="000000"/>
              <w:bottom w:val="single" w:sz="4" w:space="0" w:color="000000"/>
              <w:right w:val="single" w:sz="4" w:space="0" w:color="000000"/>
            </w:tcBorders>
            <w:vAlign w:val="center"/>
          </w:tcPr>
          <w:p w:rsidR="002172A4" w:rsidRDefault="003C0B08">
            <w:pPr>
              <w:widowControl w:val="0"/>
              <w:jc w:val="both"/>
              <w:rPr>
                <w:rFonts w:ascii="Times New Roman" w:eastAsia="Times New Roman" w:hAnsi="Times New Roman" w:cs="Times New Roman"/>
                <w:color w:val="auto"/>
                <w:lang w:val="uk-UA" w:eastAsia="ar-SA"/>
              </w:rPr>
            </w:pPr>
            <w:r>
              <w:rPr>
                <w:rFonts w:ascii="Times New Roman" w:eastAsia="Times New Roman" w:hAnsi="Times New Roman" w:cs="Times New Roman"/>
                <w:color w:val="auto"/>
                <w:lang w:val="uk-UA" w:eastAsia="ar-SA"/>
              </w:rPr>
              <w:t>НСЗУ</w:t>
            </w:r>
          </w:p>
        </w:tc>
      </w:tr>
      <w:tr w:rsidR="002172A4">
        <w:trPr>
          <w:trHeight w:val="439"/>
        </w:trPr>
        <w:tc>
          <w:tcPr>
            <w:tcW w:w="693" w:type="dxa"/>
            <w:tcBorders>
              <w:left w:val="single" w:sz="4" w:space="0" w:color="000000"/>
              <w:bottom w:val="single" w:sz="4" w:space="0" w:color="000000"/>
              <w:right w:val="single" w:sz="4" w:space="0" w:color="000000"/>
            </w:tcBorders>
            <w:vAlign w:val="center"/>
          </w:tcPr>
          <w:p w:rsidR="002172A4" w:rsidRDefault="003C0B08">
            <w:pPr>
              <w:widowControl w:val="0"/>
              <w:jc w:val="center"/>
              <w:rPr>
                <w:rFonts w:ascii="Times New Roman" w:eastAsia="Times New Roman" w:hAnsi="Times New Roman" w:cs="Times New Roman"/>
                <w:b/>
                <w:color w:val="auto"/>
                <w:lang w:val="uk-UA" w:eastAsia="ar-SA"/>
              </w:rPr>
            </w:pPr>
            <w:r>
              <w:rPr>
                <w:rFonts w:ascii="Times New Roman" w:eastAsia="Times New Roman" w:hAnsi="Times New Roman" w:cs="Times New Roman"/>
                <w:b/>
                <w:color w:val="auto"/>
                <w:lang w:val="uk-UA" w:eastAsia="ar-SA"/>
              </w:rPr>
              <w:t>5.</w:t>
            </w:r>
          </w:p>
        </w:tc>
        <w:tc>
          <w:tcPr>
            <w:tcW w:w="3573" w:type="dxa"/>
            <w:tcBorders>
              <w:bottom w:val="single" w:sz="4" w:space="0" w:color="000000"/>
              <w:right w:val="single" w:sz="4" w:space="0" w:color="000000"/>
            </w:tcBorders>
            <w:vAlign w:val="center"/>
          </w:tcPr>
          <w:p w:rsidR="002172A4" w:rsidRDefault="003C0B08">
            <w:pPr>
              <w:widowControl w:val="0"/>
              <w:rPr>
                <w:rFonts w:ascii="Times New Roman" w:eastAsia="Times New Roman" w:hAnsi="Times New Roman" w:cs="Times New Roman"/>
                <w:b/>
                <w:color w:val="auto"/>
                <w:lang w:val="uk-UA" w:eastAsia="ar-SA"/>
              </w:rPr>
            </w:pPr>
            <w:r>
              <w:rPr>
                <w:rFonts w:ascii="Times New Roman" w:eastAsia="Times New Roman" w:hAnsi="Times New Roman" w:cs="Times New Roman"/>
                <w:b/>
                <w:color w:val="auto"/>
                <w:lang w:val="uk-UA" w:eastAsia="ar-SA"/>
              </w:rPr>
              <w:t>Дані про генерального проектувальника</w:t>
            </w:r>
          </w:p>
        </w:tc>
        <w:tc>
          <w:tcPr>
            <w:tcW w:w="6649" w:type="dxa"/>
            <w:tcBorders>
              <w:bottom w:val="single" w:sz="4" w:space="0" w:color="000000"/>
              <w:right w:val="single" w:sz="4" w:space="0" w:color="000000"/>
            </w:tcBorders>
            <w:vAlign w:val="center"/>
          </w:tcPr>
          <w:p w:rsidR="002172A4" w:rsidRDefault="003C0B08">
            <w:pPr>
              <w:widowControl w:val="0"/>
              <w:jc w:val="both"/>
              <w:rPr>
                <w:rFonts w:ascii="Times New Roman" w:eastAsia="Times New Roman" w:hAnsi="Times New Roman" w:cs="Times New Roman"/>
                <w:color w:val="auto"/>
                <w:lang w:val="uk-UA" w:eastAsia="ar-SA"/>
              </w:rPr>
            </w:pPr>
            <w:r>
              <w:rPr>
                <w:rFonts w:ascii="Times New Roman" w:eastAsia="Times New Roman" w:hAnsi="Times New Roman" w:cs="Times New Roman"/>
                <w:color w:val="auto"/>
                <w:lang w:val="uk-UA" w:eastAsia="ar-SA"/>
              </w:rPr>
              <w:t>Відповідно результатам проведення процедури закупівлі</w:t>
            </w:r>
          </w:p>
        </w:tc>
      </w:tr>
      <w:tr w:rsidR="002172A4">
        <w:trPr>
          <w:trHeight w:val="439"/>
        </w:trPr>
        <w:tc>
          <w:tcPr>
            <w:tcW w:w="693" w:type="dxa"/>
            <w:tcBorders>
              <w:left w:val="single" w:sz="4" w:space="0" w:color="000000"/>
              <w:bottom w:val="single" w:sz="4" w:space="0" w:color="000000"/>
              <w:right w:val="single" w:sz="4" w:space="0" w:color="000000"/>
            </w:tcBorders>
            <w:vAlign w:val="center"/>
          </w:tcPr>
          <w:p w:rsidR="002172A4" w:rsidRDefault="003C0B08">
            <w:pPr>
              <w:widowControl w:val="0"/>
              <w:jc w:val="center"/>
              <w:rPr>
                <w:rFonts w:ascii="Times New Roman" w:eastAsia="Times New Roman" w:hAnsi="Times New Roman" w:cs="Times New Roman"/>
                <w:b/>
                <w:color w:val="auto"/>
                <w:lang w:val="uk-UA" w:eastAsia="ar-SA"/>
              </w:rPr>
            </w:pPr>
            <w:r>
              <w:rPr>
                <w:rFonts w:ascii="Times New Roman" w:eastAsia="Times New Roman" w:hAnsi="Times New Roman" w:cs="Times New Roman"/>
                <w:b/>
                <w:color w:val="auto"/>
                <w:lang w:val="uk-UA" w:eastAsia="ar-SA"/>
              </w:rPr>
              <w:t>6.</w:t>
            </w:r>
          </w:p>
        </w:tc>
        <w:tc>
          <w:tcPr>
            <w:tcW w:w="3573" w:type="dxa"/>
            <w:tcBorders>
              <w:bottom w:val="single" w:sz="4" w:space="0" w:color="000000"/>
              <w:right w:val="single" w:sz="4" w:space="0" w:color="000000"/>
            </w:tcBorders>
            <w:vAlign w:val="center"/>
          </w:tcPr>
          <w:p w:rsidR="002172A4" w:rsidRDefault="003C0B08">
            <w:pPr>
              <w:widowControl w:val="0"/>
              <w:rPr>
                <w:rFonts w:ascii="Times New Roman" w:eastAsia="Times New Roman" w:hAnsi="Times New Roman" w:cs="Times New Roman"/>
                <w:b/>
                <w:color w:val="auto"/>
                <w:lang w:val="uk-UA" w:eastAsia="ar-SA"/>
              </w:rPr>
            </w:pPr>
            <w:r>
              <w:rPr>
                <w:rFonts w:ascii="Times New Roman" w:eastAsia="Times New Roman" w:hAnsi="Times New Roman" w:cs="Times New Roman"/>
                <w:b/>
                <w:color w:val="auto"/>
                <w:lang w:val="uk-UA" w:eastAsia="ar-SA"/>
              </w:rPr>
              <w:t>Стадійність проектування з визначенням затверджувальної стадії</w:t>
            </w:r>
          </w:p>
        </w:tc>
        <w:tc>
          <w:tcPr>
            <w:tcW w:w="6649" w:type="dxa"/>
            <w:tcBorders>
              <w:bottom w:val="single" w:sz="4" w:space="0" w:color="000000"/>
              <w:right w:val="single" w:sz="4" w:space="0" w:color="000000"/>
            </w:tcBorders>
            <w:vAlign w:val="center"/>
          </w:tcPr>
          <w:p w:rsidR="002172A4" w:rsidRDefault="003C0B08">
            <w:pPr>
              <w:widowControl w:val="0"/>
              <w:jc w:val="both"/>
              <w:rPr>
                <w:rFonts w:ascii="Times New Roman" w:eastAsia="Times New Roman" w:hAnsi="Times New Roman" w:cs="Times New Roman"/>
                <w:color w:val="auto"/>
                <w:lang w:val="uk-UA" w:eastAsia="ar-SA"/>
              </w:rPr>
            </w:pPr>
            <w:r>
              <w:rPr>
                <w:rFonts w:ascii="Times New Roman" w:eastAsia="Times New Roman" w:hAnsi="Times New Roman" w:cs="Times New Roman"/>
                <w:color w:val="auto"/>
                <w:lang w:val="uk-UA" w:eastAsia="ar-SA"/>
              </w:rPr>
              <w:t>Одностадійне. Робочий проект.</w:t>
            </w:r>
          </w:p>
        </w:tc>
      </w:tr>
      <w:tr w:rsidR="002172A4">
        <w:trPr>
          <w:trHeight w:val="439"/>
        </w:trPr>
        <w:tc>
          <w:tcPr>
            <w:tcW w:w="693" w:type="dxa"/>
            <w:tcBorders>
              <w:left w:val="single" w:sz="4" w:space="0" w:color="000000"/>
              <w:bottom w:val="single" w:sz="4" w:space="0" w:color="000000"/>
              <w:right w:val="single" w:sz="4" w:space="0" w:color="000000"/>
            </w:tcBorders>
            <w:vAlign w:val="center"/>
          </w:tcPr>
          <w:p w:rsidR="002172A4" w:rsidRDefault="003C0B08">
            <w:pPr>
              <w:widowControl w:val="0"/>
              <w:jc w:val="center"/>
              <w:rPr>
                <w:rFonts w:ascii="Times New Roman" w:eastAsia="Times New Roman" w:hAnsi="Times New Roman" w:cs="Times New Roman"/>
                <w:b/>
                <w:color w:val="auto"/>
                <w:lang w:val="uk-UA" w:eastAsia="ar-SA"/>
              </w:rPr>
            </w:pPr>
            <w:r>
              <w:rPr>
                <w:rFonts w:ascii="Times New Roman" w:eastAsia="Times New Roman" w:hAnsi="Times New Roman" w:cs="Times New Roman"/>
                <w:b/>
                <w:color w:val="auto"/>
                <w:lang w:val="uk-UA" w:eastAsia="ar-SA"/>
              </w:rPr>
              <w:t>7.</w:t>
            </w:r>
          </w:p>
        </w:tc>
        <w:tc>
          <w:tcPr>
            <w:tcW w:w="3573" w:type="dxa"/>
            <w:tcBorders>
              <w:bottom w:val="single" w:sz="4" w:space="0" w:color="000000"/>
              <w:right w:val="single" w:sz="4" w:space="0" w:color="000000"/>
            </w:tcBorders>
            <w:vAlign w:val="center"/>
          </w:tcPr>
          <w:p w:rsidR="002172A4" w:rsidRDefault="003C0B08">
            <w:pPr>
              <w:widowControl w:val="0"/>
              <w:rPr>
                <w:rFonts w:ascii="Times New Roman" w:eastAsia="Times New Roman" w:hAnsi="Times New Roman" w:cs="Times New Roman"/>
                <w:b/>
                <w:color w:val="auto"/>
                <w:lang w:val="uk-UA" w:eastAsia="ar-SA"/>
              </w:rPr>
            </w:pPr>
            <w:r>
              <w:rPr>
                <w:rFonts w:ascii="Times New Roman" w:eastAsia="Times New Roman" w:hAnsi="Times New Roman" w:cs="Times New Roman"/>
                <w:b/>
                <w:color w:val="auto"/>
                <w:lang w:val="uk-UA" w:eastAsia="ar-SA"/>
              </w:rPr>
              <w:t>Основні архітектурно-планувальні вимоги і характеристики запроектованого об'єкта</w:t>
            </w:r>
          </w:p>
        </w:tc>
        <w:tc>
          <w:tcPr>
            <w:tcW w:w="6649" w:type="dxa"/>
            <w:tcBorders>
              <w:bottom w:val="single" w:sz="4" w:space="0" w:color="000000"/>
              <w:right w:val="single" w:sz="4" w:space="0" w:color="000000"/>
            </w:tcBorders>
            <w:vAlign w:val="center"/>
          </w:tcPr>
          <w:p w:rsidR="002172A4" w:rsidRDefault="003C0B08">
            <w:pPr>
              <w:widowControl w:val="0"/>
              <w:tabs>
                <w:tab w:val="left" w:pos="7440"/>
              </w:tabs>
              <w:rPr>
                <w:rFonts w:ascii="Times New Roman" w:eastAsia="Times New Roman" w:hAnsi="Times New Roman" w:cs="Times New Roman"/>
                <w:u w:val="single"/>
                <w:lang w:val="uk-UA" w:eastAsia="ar-SA"/>
              </w:rPr>
            </w:pPr>
            <w:r>
              <w:rPr>
                <w:rFonts w:ascii="Times New Roman" w:eastAsia="Times New Roman" w:hAnsi="Times New Roman" w:cs="Times New Roman"/>
                <w:b/>
                <w:u w:val="single"/>
                <w:lang w:val="uk-UA" w:eastAsia="ar-SA"/>
              </w:rPr>
              <w:t>В робочому проекті передбачити</w:t>
            </w:r>
            <w:r>
              <w:rPr>
                <w:rFonts w:ascii="Times New Roman" w:eastAsia="Times New Roman" w:hAnsi="Times New Roman" w:cs="Times New Roman"/>
                <w:u w:val="single"/>
                <w:lang w:val="uk-UA" w:eastAsia="ar-SA"/>
              </w:rPr>
              <w:t>:</w:t>
            </w:r>
          </w:p>
          <w:p w:rsidR="002172A4" w:rsidRDefault="003C0B08">
            <w:pPr>
              <w:widowControl w:val="0"/>
              <w:numPr>
                <w:ilvl w:val="0"/>
                <w:numId w:val="1"/>
              </w:numPr>
              <w:tabs>
                <w:tab w:val="left" w:pos="7440"/>
              </w:tabs>
              <w:spacing w:after="200" w:line="240" w:lineRule="auto"/>
              <w:ind w:left="317" w:hanging="283"/>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Обстеження існуючих  систем електропостачання з подальшою їх реконструкцією, або заміною.</w:t>
            </w:r>
          </w:p>
          <w:p w:rsidR="002172A4" w:rsidRDefault="003C0B08">
            <w:pPr>
              <w:widowControl w:val="0"/>
              <w:numPr>
                <w:ilvl w:val="0"/>
                <w:numId w:val="1"/>
              </w:numPr>
              <w:tabs>
                <w:tab w:val="left" w:pos="7440"/>
              </w:tabs>
              <w:spacing w:line="240" w:lineRule="auto"/>
              <w:ind w:left="317" w:hanging="283"/>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Забезпечити резервне живлення від дизель-генератора приміщення поліклініки, головного корпусу лікарні та харчоблока відповідної потужності.</w:t>
            </w:r>
          </w:p>
          <w:p w:rsidR="002172A4" w:rsidRDefault="003C0B08">
            <w:pPr>
              <w:widowControl w:val="0"/>
              <w:numPr>
                <w:ilvl w:val="0"/>
                <w:numId w:val="1"/>
              </w:numPr>
              <w:tabs>
                <w:tab w:val="left" w:pos="7440"/>
              </w:tabs>
              <w:spacing w:after="200" w:line="240" w:lineRule="auto"/>
              <w:ind w:left="317" w:hanging="283"/>
              <w:rPr>
                <w:rFonts w:ascii="Times New Roman" w:eastAsia="Times New Roman" w:hAnsi="Times New Roman" w:cs="Times New Roman"/>
                <w:color w:val="auto"/>
                <w:sz w:val="20"/>
                <w:szCs w:val="20"/>
                <w:lang w:val="uk-UA" w:eastAsia="ar-SA"/>
              </w:rPr>
            </w:pPr>
            <w:r>
              <w:rPr>
                <w:rFonts w:ascii="Times New Roman" w:eastAsia="Times New Roman" w:hAnsi="Times New Roman" w:cs="Times New Roman"/>
                <w:color w:val="auto"/>
                <w:sz w:val="20"/>
                <w:szCs w:val="20"/>
                <w:lang w:val="uk-UA" w:eastAsia="ar-SA"/>
              </w:rPr>
              <w:t>Необхідну потужність дизель-генераторної установки визначити проектом</w:t>
            </w:r>
          </w:p>
          <w:p w:rsidR="002172A4" w:rsidRDefault="003C0B08">
            <w:pPr>
              <w:widowControl w:val="0"/>
              <w:numPr>
                <w:ilvl w:val="0"/>
                <w:numId w:val="4"/>
              </w:numPr>
              <w:tabs>
                <w:tab w:val="left" w:pos="7440"/>
              </w:tabs>
              <w:spacing w:after="200" w:line="240" w:lineRule="auto"/>
              <w:ind w:left="302"/>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Провести заміну ввідних щитів в щитовій поліклініки; встановити АВР в щитовій харчоблоку; заміна ввідних комутаційних приладів в ВРЩ щитової головного корпусу лікарні.</w:t>
            </w:r>
          </w:p>
          <w:p w:rsidR="002172A4" w:rsidRDefault="003C0B08">
            <w:pPr>
              <w:widowControl w:val="0"/>
              <w:numPr>
                <w:ilvl w:val="0"/>
                <w:numId w:val="4"/>
              </w:numPr>
              <w:tabs>
                <w:tab w:val="left" w:pos="7440"/>
              </w:tabs>
              <w:spacing w:after="200" w:line="240" w:lineRule="auto"/>
              <w:ind w:left="302"/>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Встановити залізобетонну опору та перевірити існуючі з подальшою їх заміною</w:t>
            </w:r>
          </w:p>
          <w:p w:rsidR="002172A4" w:rsidRDefault="003C0B08">
            <w:pPr>
              <w:widowControl w:val="0"/>
              <w:numPr>
                <w:ilvl w:val="0"/>
                <w:numId w:val="1"/>
              </w:numPr>
              <w:tabs>
                <w:tab w:val="left" w:pos="7440"/>
              </w:tabs>
              <w:spacing w:line="240" w:lineRule="auto"/>
              <w:ind w:left="317" w:hanging="283"/>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 xml:space="preserve">Прокладання </w:t>
            </w:r>
            <w:r>
              <w:rPr>
                <w:rFonts w:ascii="Times New Roman" w:eastAsia="Times New Roman" w:hAnsi="Times New Roman" w:cs="Times New Roman"/>
                <w:color w:val="auto"/>
                <w:sz w:val="20"/>
                <w:szCs w:val="20"/>
                <w:lang w:val="uk-UA" w:eastAsia="ar-SA"/>
              </w:rPr>
              <w:t>всіх необхідних кабельних ліній</w:t>
            </w:r>
          </w:p>
          <w:p w:rsidR="002172A4" w:rsidRDefault="003C0B08">
            <w:pPr>
              <w:widowControl w:val="0"/>
              <w:numPr>
                <w:ilvl w:val="0"/>
                <w:numId w:val="1"/>
              </w:numPr>
              <w:tabs>
                <w:tab w:val="left" w:pos="7440"/>
              </w:tabs>
              <w:spacing w:line="240" w:lineRule="auto"/>
              <w:ind w:left="317" w:hanging="283"/>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Архітектурно – будівельні рішення:</w:t>
            </w:r>
          </w:p>
          <w:p w:rsidR="002172A4" w:rsidRDefault="003C0B08">
            <w:pPr>
              <w:widowControl w:val="0"/>
              <w:numPr>
                <w:ilvl w:val="0"/>
                <w:numId w:val="3"/>
              </w:numPr>
              <w:tabs>
                <w:tab w:val="left" w:pos="7440"/>
              </w:tabs>
              <w:spacing w:line="240" w:lineRule="auto"/>
              <w:ind w:left="459" w:hanging="142"/>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Фундаментна бетонна плита</w:t>
            </w:r>
          </w:p>
          <w:p w:rsidR="002172A4" w:rsidRDefault="003C0B08">
            <w:pPr>
              <w:widowControl w:val="0"/>
              <w:numPr>
                <w:ilvl w:val="0"/>
                <w:numId w:val="3"/>
              </w:numPr>
              <w:tabs>
                <w:tab w:val="left" w:pos="7440"/>
              </w:tabs>
              <w:spacing w:line="240" w:lineRule="auto"/>
              <w:ind w:left="459" w:hanging="142"/>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Огорожа для дизель-генератора;</w:t>
            </w:r>
          </w:p>
          <w:p w:rsidR="002172A4" w:rsidRDefault="003C0B08">
            <w:pPr>
              <w:widowControl w:val="0"/>
              <w:numPr>
                <w:ilvl w:val="0"/>
                <w:numId w:val="3"/>
              </w:numPr>
              <w:tabs>
                <w:tab w:val="left" w:pos="7440"/>
              </w:tabs>
              <w:spacing w:line="240" w:lineRule="auto"/>
              <w:ind w:left="459" w:hanging="142"/>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Навіс для генератора та вхідна група до станції;</w:t>
            </w:r>
          </w:p>
          <w:p w:rsidR="002172A4" w:rsidRDefault="003C0B08">
            <w:pPr>
              <w:widowControl w:val="0"/>
              <w:numPr>
                <w:ilvl w:val="0"/>
                <w:numId w:val="1"/>
              </w:numPr>
              <w:tabs>
                <w:tab w:val="left" w:pos="7440"/>
              </w:tabs>
              <w:spacing w:line="240" w:lineRule="auto"/>
              <w:ind w:left="317" w:hanging="283"/>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Блиск</w:t>
            </w:r>
            <w:r>
              <w:rPr>
                <w:rFonts w:ascii="Times New Roman" w:eastAsia="Times New Roman" w:hAnsi="Times New Roman" w:cs="Times New Roman"/>
                <w:color w:val="auto"/>
                <w:sz w:val="20"/>
                <w:szCs w:val="20"/>
                <w:lang w:val="uk-UA" w:eastAsia="ar-SA"/>
              </w:rPr>
              <w:t>а</w:t>
            </w:r>
            <w:r>
              <w:rPr>
                <w:rFonts w:ascii="Times New Roman" w:eastAsia="Times New Roman" w:hAnsi="Times New Roman" w:cs="Times New Roman"/>
                <w:sz w:val="20"/>
                <w:szCs w:val="20"/>
                <w:lang w:val="uk-UA" w:eastAsia="ar-SA"/>
              </w:rPr>
              <w:t>вкозахист;</w:t>
            </w:r>
          </w:p>
          <w:p w:rsidR="002172A4" w:rsidRDefault="003C0B08">
            <w:pPr>
              <w:widowControl w:val="0"/>
              <w:numPr>
                <w:ilvl w:val="0"/>
                <w:numId w:val="1"/>
              </w:numPr>
              <w:tabs>
                <w:tab w:val="left" w:pos="7440"/>
              </w:tabs>
              <w:spacing w:after="200" w:line="240" w:lineRule="auto"/>
              <w:ind w:left="317" w:hanging="283"/>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lastRenderedPageBreak/>
              <w:t>Кошторисна документація згідно до Настанови.</w:t>
            </w:r>
          </w:p>
        </w:tc>
      </w:tr>
      <w:tr w:rsidR="002172A4">
        <w:trPr>
          <w:trHeight w:val="439"/>
        </w:trPr>
        <w:tc>
          <w:tcPr>
            <w:tcW w:w="693" w:type="dxa"/>
            <w:tcBorders>
              <w:left w:val="single" w:sz="4" w:space="0" w:color="000000"/>
              <w:bottom w:val="single" w:sz="4" w:space="0" w:color="000000"/>
              <w:right w:val="single" w:sz="4" w:space="0" w:color="000000"/>
            </w:tcBorders>
            <w:vAlign w:val="center"/>
          </w:tcPr>
          <w:p w:rsidR="002172A4" w:rsidRDefault="003C0B08">
            <w:pPr>
              <w:widowControl w:val="0"/>
              <w:jc w:val="center"/>
              <w:rPr>
                <w:rFonts w:ascii="Times New Roman" w:eastAsia="Times New Roman" w:hAnsi="Times New Roman" w:cs="Times New Roman"/>
                <w:b/>
                <w:color w:val="auto"/>
                <w:lang w:val="uk-UA" w:eastAsia="ar-SA"/>
              </w:rPr>
            </w:pPr>
            <w:r>
              <w:rPr>
                <w:rFonts w:ascii="Times New Roman" w:eastAsia="Times New Roman" w:hAnsi="Times New Roman" w:cs="Times New Roman"/>
                <w:b/>
                <w:color w:val="auto"/>
                <w:lang w:val="uk-UA" w:eastAsia="ar-SA"/>
              </w:rPr>
              <w:lastRenderedPageBreak/>
              <w:t>8.</w:t>
            </w:r>
          </w:p>
        </w:tc>
        <w:tc>
          <w:tcPr>
            <w:tcW w:w="3573" w:type="dxa"/>
            <w:tcBorders>
              <w:bottom w:val="single" w:sz="4" w:space="0" w:color="000000"/>
              <w:right w:val="single" w:sz="4" w:space="0" w:color="000000"/>
            </w:tcBorders>
            <w:vAlign w:val="center"/>
          </w:tcPr>
          <w:p w:rsidR="002172A4" w:rsidRDefault="003C0B08">
            <w:pPr>
              <w:widowControl w:val="0"/>
              <w:rPr>
                <w:rFonts w:ascii="Times New Roman" w:eastAsia="Times New Roman" w:hAnsi="Times New Roman" w:cs="Times New Roman"/>
                <w:b/>
                <w:color w:val="auto"/>
                <w:lang w:val="uk-UA" w:eastAsia="ar-SA"/>
              </w:rPr>
            </w:pPr>
            <w:r>
              <w:rPr>
                <w:rFonts w:ascii="Times New Roman" w:eastAsia="Times New Roman" w:hAnsi="Times New Roman" w:cs="Times New Roman"/>
                <w:b/>
                <w:color w:val="auto"/>
                <w:lang w:val="uk-UA" w:eastAsia="ar-SA"/>
              </w:rPr>
              <w:t>Черговість будівництва, необхідність виділення пускових комплексів</w:t>
            </w:r>
          </w:p>
        </w:tc>
        <w:tc>
          <w:tcPr>
            <w:tcW w:w="6649" w:type="dxa"/>
            <w:tcBorders>
              <w:bottom w:val="single" w:sz="4" w:space="0" w:color="000000"/>
              <w:right w:val="single" w:sz="4" w:space="0" w:color="000000"/>
            </w:tcBorders>
            <w:vAlign w:val="center"/>
          </w:tcPr>
          <w:p w:rsidR="002172A4" w:rsidRDefault="003C0B08">
            <w:pPr>
              <w:widowControl w:val="0"/>
              <w:jc w:val="both"/>
              <w:rPr>
                <w:rFonts w:ascii="Times New Roman" w:eastAsia="Times New Roman" w:hAnsi="Times New Roman" w:cs="Times New Roman"/>
                <w:color w:val="auto"/>
                <w:lang w:val="uk-UA" w:eastAsia="ar-SA"/>
              </w:rPr>
            </w:pPr>
            <w:r>
              <w:rPr>
                <w:rFonts w:ascii="Times New Roman" w:eastAsia="Times New Roman" w:hAnsi="Times New Roman" w:cs="Times New Roman"/>
                <w:color w:val="auto"/>
                <w:lang w:val="uk-UA" w:eastAsia="ar-SA"/>
              </w:rPr>
              <w:t>В одну чергу</w:t>
            </w:r>
          </w:p>
        </w:tc>
      </w:tr>
      <w:tr w:rsidR="002172A4">
        <w:trPr>
          <w:trHeight w:val="439"/>
        </w:trPr>
        <w:tc>
          <w:tcPr>
            <w:tcW w:w="693" w:type="dxa"/>
            <w:tcBorders>
              <w:left w:val="single" w:sz="4" w:space="0" w:color="000000"/>
              <w:bottom w:val="single" w:sz="4" w:space="0" w:color="000000"/>
              <w:right w:val="single" w:sz="4" w:space="0" w:color="000000"/>
            </w:tcBorders>
            <w:vAlign w:val="center"/>
          </w:tcPr>
          <w:p w:rsidR="002172A4" w:rsidRDefault="003C0B08">
            <w:pPr>
              <w:widowControl w:val="0"/>
              <w:jc w:val="center"/>
              <w:rPr>
                <w:rFonts w:ascii="Times New Roman" w:eastAsia="Times New Roman" w:hAnsi="Times New Roman" w:cs="Times New Roman"/>
                <w:b/>
                <w:color w:val="auto"/>
                <w:lang w:val="uk-UA" w:eastAsia="ar-SA"/>
              </w:rPr>
            </w:pPr>
            <w:r>
              <w:rPr>
                <w:rFonts w:ascii="Times New Roman" w:eastAsia="Times New Roman" w:hAnsi="Times New Roman" w:cs="Times New Roman"/>
                <w:b/>
                <w:color w:val="auto"/>
                <w:lang w:val="uk-UA" w:eastAsia="ar-SA"/>
              </w:rPr>
              <w:t>9.</w:t>
            </w:r>
          </w:p>
        </w:tc>
        <w:tc>
          <w:tcPr>
            <w:tcW w:w="3573" w:type="dxa"/>
            <w:tcBorders>
              <w:bottom w:val="single" w:sz="4" w:space="0" w:color="000000"/>
              <w:right w:val="single" w:sz="4" w:space="0" w:color="000000"/>
            </w:tcBorders>
            <w:vAlign w:val="center"/>
          </w:tcPr>
          <w:p w:rsidR="002172A4" w:rsidRDefault="003C0B08">
            <w:pPr>
              <w:widowControl w:val="0"/>
              <w:rPr>
                <w:rFonts w:ascii="Times New Roman" w:eastAsia="Times New Roman" w:hAnsi="Times New Roman" w:cs="Times New Roman"/>
                <w:b/>
                <w:color w:val="auto"/>
                <w:lang w:val="uk-UA" w:eastAsia="ar-SA"/>
              </w:rPr>
            </w:pPr>
            <w:r>
              <w:rPr>
                <w:rFonts w:ascii="Times New Roman" w:eastAsia="Times New Roman" w:hAnsi="Times New Roman" w:cs="Times New Roman"/>
                <w:b/>
                <w:color w:val="auto"/>
                <w:lang w:val="uk-UA" w:eastAsia="ar-SA"/>
              </w:rPr>
              <w:t>Визначення класу (наслідків) відповідальності</w:t>
            </w:r>
          </w:p>
        </w:tc>
        <w:tc>
          <w:tcPr>
            <w:tcW w:w="6649" w:type="dxa"/>
            <w:tcBorders>
              <w:bottom w:val="single" w:sz="4" w:space="0" w:color="000000"/>
              <w:right w:val="single" w:sz="4" w:space="0" w:color="000000"/>
            </w:tcBorders>
            <w:vAlign w:val="center"/>
          </w:tcPr>
          <w:p w:rsidR="002172A4" w:rsidRDefault="003C0B08">
            <w:pPr>
              <w:widowControl w:val="0"/>
              <w:jc w:val="both"/>
              <w:rPr>
                <w:rFonts w:ascii="Times New Roman" w:eastAsia="Times New Roman" w:hAnsi="Times New Roman" w:cs="Times New Roman"/>
                <w:color w:val="auto"/>
                <w:lang w:val="uk-UA" w:eastAsia="ar-SA"/>
              </w:rPr>
            </w:pPr>
            <w:r>
              <w:rPr>
                <w:rFonts w:ascii="Times New Roman" w:eastAsia="Times New Roman" w:hAnsi="Times New Roman" w:cs="Times New Roman"/>
                <w:color w:val="auto"/>
                <w:lang w:val="uk-UA" w:eastAsia="ar-SA"/>
              </w:rPr>
              <w:t>Уточнюється розрахунком, орієнтовно СС2.</w:t>
            </w:r>
          </w:p>
        </w:tc>
      </w:tr>
      <w:tr w:rsidR="002172A4">
        <w:trPr>
          <w:trHeight w:val="439"/>
        </w:trPr>
        <w:tc>
          <w:tcPr>
            <w:tcW w:w="693" w:type="dxa"/>
            <w:tcBorders>
              <w:left w:val="single" w:sz="4" w:space="0" w:color="000000"/>
              <w:bottom w:val="single" w:sz="4" w:space="0" w:color="000000"/>
              <w:right w:val="single" w:sz="4" w:space="0" w:color="000000"/>
            </w:tcBorders>
            <w:vAlign w:val="center"/>
          </w:tcPr>
          <w:p w:rsidR="002172A4" w:rsidRDefault="003C0B08">
            <w:pPr>
              <w:widowControl w:val="0"/>
              <w:jc w:val="center"/>
              <w:rPr>
                <w:rFonts w:ascii="Times New Roman" w:eastAsia="Times New Roman" w:hAnsi="Times New Roman" w:cs="Times New Roman"/>
                <w:b/>
                <w:color w:val="auto"/>
                <w:lang w:val="uk-UA" w:eastAsia="ar-SA"/>
              </w:rPr>
            </w:pPr>
            <w:r>
              <w:rPr>
                <w:rFonts w:ascii="Times New Roman" w:eastAsia="Times New Roman" w:hAnsi="Times New Roman" w:cs="Times New Roman"/>
                <w:b/>
                <w:color w:val="auto"/>
                <w:lang w:val="uk-UA" w:eastAsia="ar-SA"/>
              </w:rPr>
              <w:t>10.</w:t>
            </w:r>
          </w:p>
        </w:tc>
        <w:tc>
          <w:tcPr>
            <w:tcW w:w="3573" w:type="dxa"/>
            <w:tcBorders>
              <w:bottom w:val="single" w:sz="4" w:space="0" w:color="000000"/>
              <w:right w:val="single" w:sz="4" w:space="0" w:color="000000"/>
            </w:tcBorders>
            <w:vAlign w:val="center"/>
          </w:tcPr>
          <w:p w:rsidR="002172A4" w:rsidRDefault="003C0B08">
            <w:pPr>
              <w:widowControl w:val="0"/>
              <w:rPr>
                <w:rFonts w:ascii="Times New Roman" w:eastAsia="Times New Roman" w:hAnsi="Times New Roman" w:cs="Times New Roman"/>
                <w:b/>
                <w:color w:val="auto"/>
                <w:lang w:val="uk-UA" w:eastAsia="ar-SA"/>
              </w:rPr>
            </w:pPr>
            <w:r>
              <w:rPr>
                <w:rFonts w:ascii="Times New Roman" w:eastAsia="Times New Roman" w:hAnsi="Times New Roman" w:cs="Times New Roman"/>
                <w:b/>
                <w:color w:val="auto"/>
                <w:lang w:val="uk-UA" w:eastAsia="ar-SA"/>
              </w:rPr>
              <w:t>Вимоги до благоустрою майданчика</w:t>
            </w:r>
          </w:p>
        </w:tc>
        <w:tc>
          <w:tcPr>
            <w:tcW w:w="6649" w:type="dxa"/>
            <w:tcBorders>
              <w:bottom w:val="single" w:sz="4" w:space="0" w:color="000000"/>
              <w:right w:val="single" w:sz="4" w:space="0" w:color="000000"/>
            </w:tcBorders>
            <w:vAlign w:val="center"/>
          </w:tcPr>
          <w:p w:rsidR="002172A4" w:rsidRDefault="003C0B08">
            <w:pPr>
              <w:widowControl w:val="0"/>
              <w:jc w:val="both"/>
              <w:rPr>
                <w:rFonts w:ascii="Times New Roman" w:eastAsia="Times New Roman" w:hAnsi="Times New Roman" w:cs="Times New Roman"/>
                <w:color w:val="auto"/>
                <w:lang w:val="uk-UA" w:eastAsia="ar-SA"/>
              </w:rPr>
            </w:pPr>
            <w:r>
              <w:rPr>
                <w:rFonts w:ascii="Times New Roman" w:eastAsia="Times New Roman" w:hAnsi="Times New Roman" w:cs="Times New Roman"/>
                <w:color w:val="auto"/>
                <w:lang w:val="uk-UA" w:eastAsia="ar-SA"/>
              </w:rPr>
              <w:t>відсутні</w:t>
            </w:r>
          </w:p>
        </w:tc>
      </w:tr>
      <w:tr w:rsidR="002172A4">
        <w:trPr>
          <w:trHeight w:val="439"/>
        </w:trPr>
        <w:tc>
          <w:tcPr>
            <w:tcW w:w="693" w:type="dxa"/>
            <w:tcBorders>
              <w:left w:val="single" w:sz="4" w:space="0" w:color="000000"/>
              <w:bottom w:val="single" w:sz="4" w:space="0" w:color="000000"/>
              <w:right w:val="single" w:sz="4" w:space="0" w:color="000000"/>
            </w:tcBorders>
            <w:vAlign w:val="center"/>
          </w:tcPr>
          <w:p w:rsidR="002172A4" w:rsidRDefault="003C0B08">
            <w:pPr>
              <w:widowControl w:val="0"/>
              <w:jc w:val="center"/>
              <w:rPr>
                <w:rFonts w:ascii="Times New Roman" w:eastAsia="Times New Roman" w:hAnsi="Times New Roman" w:cs="Times New Roman"/>
                <w:b/>
                <w:color w:val="auto"/>
                <w:lang w:val="uk-UA" w:eastAsia="ar-SA"/>
              </w:rPr>
            </w:pPr>
            <w:r>
              <w:rPr>
                <w:rFonts w:ascii="Times New Roman" w:eastAsia="Times New Roman" w:hAnsi="Times New Roman" w:cs="Times New Roman"/>
                <w:b/>
                <w:color w:val="auto"/>
                <w:lang w:val="uk-UA" w:eastAsia="ar-SA"/>
              </w:rPr>
              <w:t>11.</w:t>
            </w:r>
          </w:p>
        </w:tc>
        <w:tc>
          <w:tcPr>
            <w:tcW w:w="3573" w:type="dxa"/>
            <w:tcBorders>
              <w:bottom w:val="single" w:sz="4" w:space="0" w:color="000000"/>
              <w:right w:val="single" w:sz="4" w:space="0" w:color="000000"/>
            </w:tcBorders>
            <w:vAlign w:val="center"/>
          </w:tcPr>
          <w:p w:rsidR="002172A4" w:rsidRDefault="003C0B08">
            <w:pPr>
              <w:widowControl w:val="0"/>
              <w:rPr>
                <w:rFonts w:ascii="Times New Roman" w:eastAsia="Times New Roman" w:hAnsi="Times New Roman" w:cs="Times New Roman"/>
                <w:b/>
                <w:color w:val="auto"/>
                <w:lang w:val="uk-UA" w:eastAsia="ar-SA"/>
              </w:rPr>
            </w:pPr>
            <w:r>
              <w:rPr>
                <w:rFonts w:ascii="Times New Roman" w:eastAsia="Times New Roman" w:hAnsi="Times New Roman" w:cs="Times New Roman"/>
                <w:b/>
                <w:color w:val="auto"/>
                <w:lang w:val="uk-UA" w:eastAsia="ar-SA"/>
              </w:rPr>
              <w:t>Вказівки про необхідність:</w:t>
            </w:r>
          </w:p>
          <w:p w:rsidR="002172A4" w:rsidRDefault="003C0B08">
            <w:pPr>
              <w:widowControl w:val="0"/>
              <w:numPr>
                <w:ilvl w:val="0"/>
                <w:numId w:val="2"/>
              </w:numPr>
              <w:spacing w:after="200" w:line="240" w:lineRule="auto"/>
              <w:rPr>
                <w:rFonts w:ascii="Times New Roman" w:eastAsia="Times New Roman" w:hAnsi="Times New Roman" w:cs="Times New Roman"/>
                <w:b/>
                <w:color w:val="auto"/>
                <w:lang w:val="uk-UA" w:eastAsia="ar-SA"/>
              </w:rPr>
            </w:pPr>
            <w:r>
              <w:rPr>
                <w:rFonts w:ascii="Times New Roman" w:eastAsia="Times New Roman" w:hAnsi="Times New Roman" w:cs="Times New Roman"/>
                <w:b/>
                <w:color w:val="auto"/>
                <w:lang w:val="uk-UA" w:eastAsia="ar-SA"/>
              </w:rPr>
              <w:t>попередніх погоджень проектних рішень.</w:t>
            </w:r>
          </w:p>
        </w:tc>
        <w:tc>
          <w:tcPr>
            <w:tcW w:w="6649" w:type="dxa"/>
            <w:tcBorders>
              <w:bottom w:val="single" w:sz="4" w:space="0" w:color="000000"/>
              <w:right w:val="single" w:sz="4" w:space="0" w:color="000000"/>
            </w:tcBorders>
            <w:vAlign w:val="center"/>
          </w:tcPr>
          <w:p w:rsidR="002172A4" w:rsidRDefault="003C0B08">
            <w:pPr>
              <w:widowControl w:val="0"/>
              <w:jc w:val="both"/>
              <w:rPr>
                <w:rFonts w:ascii="Times New Roman" w:eastAsia="Times New Roman" w:hAnsi="Times New Roman" w:cs="Times New Roman"/>
                <w:color w:val="auto"/>
                <w:lang w:val="uk-UA" w:eastAsia="ar-SA"/>
              </w:rPr>
            </w:pPr>
            <w:r>
              <w:rPr>
                <w:rFonts w:ascii="Times New Roman" w:eastAsia="Times New Roman" w:hAnsi="Times New Roman" w:cs="Times New Roman"/>
                <w:color w:val="auto"/>
                <w:lang w:val="uk-UA" w:eastAsia="ar-SA"/>
              </w:rPr>
              <w:t>Проект не потребує попереднього погодження</w:t>
            </w:r>
          </w:p>
        </w:tc>
      </w:tr>
      <w:tr w:rsidR="002172A4">
        <w:trPr>
          <w:trHeight w:val="439"/>
        </w:trPr>
        <w:tc>
          <w:tcPr>
            <w:tcW w:w="693" w:type="dxa"/>
            <w:tcBorders>
              <w:left w:val="single" w:sz="4" w:space="0" w:color="000000"/>
              <w:bottom w:val="single" w:sz="4" w:space="0" w:color="000000"/>
              <w:right w:val="single" w:sz="4" w:space="0" w:color="000000"/>
            </w:tcBorders>
            <w:vAlign w:val="center"/>
          </w:tcPr>
          <w:p w:rsidR="002172A4" w:rsidRDefault="003C0B08">
            <w:pPr>
              <w:widowControl w:val="0"/>
              <w:jc w:val="center"/>
              <w:rPr>
                <w:rFonts w:ascii="Times New Roman" w:eastAsia="Times New Roman" w:hAnsi="Times New Roman" w:cs="Times New Roman"/>
                <w:b/>
                <w:color w:val="auto"/>
                <w:lang w:val="uk-UA" w:eastAsia="ar-SA"/>
              </w:rPr>
            </w:pPr>
            <w:r>
              <w:rPr>
                <w:rFonts w:ascii="Times New Roman" w:eastAsia="Times New Roman" w:hAnsi="Times New Roman" w:cs="Times New Roman"/>
                <w:b/>
                <w:color w:val="auto"/>
                <w:lang w:val="uk-UA" w:eastAsia="ar-SA"/>
              </w:rPr>
              <w:t>12.</w:t>
            </w:r>
          </w:p>
        </w:tc>
        <w:tc>
          <w:tcPr>
            <w:tcW w:w="3573" w:type="dxa"/>
            <w:tcBorders>
              <w:bottom w:val="single" w:sz="4" w:space="0" w:color="000000"/>
              <w:right w:val="single" w:sz="4" w:space="0" w:color="000000"/>
            </w:tcBorders>
            <w:vAlign w:val="center"/>
          </w:tcPr>
          <w:p w:rsidR="002172A4" w:rsidRPr="001F7BE7" w:rsidRDefault="003C0B08">
            <w:pPr>
              <w:widowControl w:val="0"/>
              <w:rPr>
                <w:rFonts w:ascii="Times New Roman" w:eastAsia="Times New Roman" w:hAnsi="Times New Roman" w:cs="Times New Roman"/>
                <w:b/>
                <w:color w:val="auto"/>
                <w:lang w:val="uk-UA" w:eastAsia="ar-SA"/>
              </w:rPr>
            </w:pPr>
            <w:r w:rsidRPr="001F7BE7">
              <w:rPr>
                <w:rFonts w:ascii="Times New Roman" w:eastAsia="Times New Roman" w:hAnsi="Times New Roman" w:cs="Times New Roman"/>
                <w:b/>
                <w:lang w:val="uk-UA" w:eastAsia="ar-SA"/>
              </w:rPr>
              <w:t>Початок та завершення будівництва</w:t>
            </w:r>
          </w:p>
        </w:tc>
        <w:tc>
          <w:tcPr>
            <w:tcW w:w="6649" w:type="dxa"/>
            <w:tcBorders>
              <w:bottom w:val="single" w:sz="4" w:space="0" w:color="000000"/>
              <w:right w:val="single" w:sz="4" w:space="0" w:color="000000"/>
            </w:tcBorders>
            <w:vAlign w:val="center"/>
          </w:tcPr>
          <w:p w:rsidR="002172A4" w:rsidRPr="0077428F" w:rsidRDefault="001F7BE7" w:rsidP="001F7BE7">
            <w:pPr>
              <w:widowControl w:val="0"/>
              <w:jc w:val="both"/>
              <w:rPr>
                <w:shd w:val="clear" w:color="auto" w:fill="FFFF00"/>
                <w:lang w:val="uk-UA"/>
              </w:rPr>
            </w:pPr>
            <w:r w:rsidRPr="0077428F">
              <w:rPr>
                <w:shd w:val="clear" w:color="auto" w:fill="FFFF00"/>
                <w:lang w:val="uk-UA"/>
              </w:rPr>
              <w:t>4 квартал 2022 р.</w:t>
            </w:r>
            <w:r w:rsidR="002B3055" w:rsidRPr="0077428F">
              <w:rPr>
                <w:shd w:val="clear" w:color="auto" w:fill="FFFF00"/>
                <w:lang w:val="uk-UA"/>
              </w:rPr>
              <w:t xml:space="preserve">           </w:t>
            </w:r>
          </w:p>
        </w:tc>
      </w:tr>
      <w:tr w:rsidR="002172A4">
        <w:trPr>
          <w:trHeight w:val="439"/>
        </w:trPr>
        <w:tc>
          <w:tcPr>
            <w:tcW w:w="693" w:type="dxa"/>
            <w:tcBorders>
              <w:left w:val="single" w:sz="4" w:space="0" w:color="000000"/>
              <w:bottom w:val="single" w:sz="4" w:space="0" w:color="000000"/>
              <w:right w:val="single" w:sz="4" w:space="0" w:color="000000"/>
            </w:tcBorders>
            <w:vAlign w:val="center"/>
          </w:tcPr>
          <w:p w:rsidR="002172A4" w:rsidRDefault="003C0B08">
            <w:pPr>
              <w:widowControl w:val="0"/>
              <w:jc w:val="center"/>
              <w:rPr>
                <w:rFonts w:ascii="Times New Roman" w:eastAsia="Times New Roman" w:hAnsi="Times New Roman" w:cs="Times New Roman"/>
                <w:b/>
                <w:highlight w:val="yellow"/>
                <w:lang w:val="uk-UA" w:eastAsia="ar-SA"/>
              </w:rPr>
            </w:pPr>
            <w:r>
              <w:rPr>
                <w:rFonts w:ascii="Times New Roman" w:eastAsia="Times New Roman" w:hAnsi="Times New Roman" w:cs="Times New Roman"/>
                <w:b/>
                <w:lang w:val="uk-UA" w:eastAsia="ar-SA"/>
              </w:rPr>
              <w:t>13.</w:t>
            </w:r>
          </w:p>
        </w:tc>
        <w:tc>
          <w:tcPr>
            <w:tcW w:w="3573" w:type="dxa"/>
            <w:tcBorders>
              <w:bottom w:val="single" w:sz="4" w:space="0" w:color="000000"/>
              <w:right w:val="single" w:sz="4" w:space="0" w:color="000000"/>
            </w:tcBorders>
            <w:vAlign w:val="center"/>
          </w:tcPr>
          <w:p w:rsidR="002172A4" w:rsidRPr="001F7BE7" w:rsidRDefault="003C0B08">
            <w:pPr>
              <w:widowControl w:val="0"/>
              <w:rPr>
                <w:rFonts w:ascii="Times New Roman" w:eastAsia="Times New Roman" w:hAnsi="Times New Roman" w:cs="Times New Roman"/>
                <w:b/>
                <w:color w:val="auto"/>
                <w:lang w:val="uk-UA" w:eastAsia="ar-SA"/>
              </w:rPr>
            </w:pPr>
            <w:r w:rsidRPr="001F7BE7">
              <w:rPr>
                <w:rFonts w:ascii="Times New Roman" w:eastAsia="Times New Roman" w:hAnsi="Times New Roman" w:cs="Times New Roman"/>
                <w:b/>
                <w:color w:val="auto"/>
                <w:lang w:val="uk-UA" w:eastAsia="ar-SA"/>
              </w:rPr>
              <w:t>Перелік основних документів проектної документації</w:t>
            </w:r>
          </w:p>
        </w:tc>
        <w:tc>
          <w:tcPr>
            <w:tcW w:w="6649" w:type="dxa"/>
            <w:tcBorders>
              <w:bottom w:val="single" w:sz="4" w:space="0" w:color="000000"/>
              <w:right w:val="single" w:sz="4" w:space="0" w:color="000000"/>
            </w:tcBorders>
            <w:vAlign w:val="center"/>
          </w:tcPr>
          <w:p w:rsidR="002172A4" w:rsidRPr="001F7BE7" w:rsidRDefault="003C0B08">
            <w:pPr>
              <w:widowControl w:val="0"/>
              <w:jc w:val="both"/>
              <w:rPr>
                <w:rFonts w:ascii="Times New Roman" w:eastAsia="Times New Roman" w:hAnsi="Times New Roman" w:cs="Times New Roman"/>
                <w:color w:val="auto"/>
                <w:lang w:val="uk-UA" w:eastAsia="ar-SA"/>
              </w:rPr>
            </w:pPr>
            <w:r w:rsidRPr="001F7BE7">
              <w:rPr>
                <w:rFonts w:ascii="Times New Roman" w:eastAsia="Times New Roman" w:hAnsi="Times New Roman" w:cs="Times New Roman"/>
                <w:color w:val="auto"/>
                <w:lang w:val="uk-UA" w:eastAsia="ar-SA"/>
              </w:rPr>
              <w:t>Склад проекту:</w:t>
            </w:r>
          </w:p>
          <w:p w:rsidR="002172A4" w:rsidRPr="001F7BE7" w:rsidRDefault="003C0B08">
            <w:pPr>
              <w:widowControl w:val="0"/>
              <w:jc w:val="both"/>
              <w:rPr>
                <w:rFonts w:ascii="Times New Roman" w:eastAsia="Times New Roman" w:hAnsi="Times New Roman" w:cs="Times New Roman"/>
                <w:color w:val="auto"/>
                <w:lang w:val="uk-UA" w:eastAsia="ar-SA"/>
              </w:rPr>
            </w:pPr>
            <w:r w:rsidRPr="001F7BE7">
              <w:rPr>
                <w:rFonts w:ascii="Times New Roman" w:eastAsia="Times New Roman" w:hAnsi="Times New Roman" w:cs="Times New Roman"/>
                <w:color w:val="auto"/>
                <w:lang w:val="uk-UA" w:eastAsia="ar-SA"/>
              </w:rPr>
              <w:t>Пояснювальна записка в складі:</w:t>
            </w:r>
          </w:p>
          <w:p w:rsidR="002172A4" w:rsidRPr="001F7BE7" w:rsidRDefault="003C0B08">
            <w:pPr>
              <w:widowControl w:val="0"/>
              <w:jc w:val="both"/>
              <w:rPr>
                <w:rFonts w:ascii="Times New Roman" w:eastAsia="Times New Roman" w:hAnsi="Times New Roman" w:cs="Times New Roman"/>
                <w:color w:val="auto"/>
                <w:lang w:val="uk-UA" w:eastAsia="ar-SA"/>
              </w:rPr>
            </w:pPr>
            <w:r w:rsidRPr="001F7BE7">
              <w:rPr>
                <w:rFonts w:ascii="Times New Roman" w:eastAsia="Times New Roman" w:hAnsi="Times New Roman" w:cs="Times New Roman"/>
                <w:color w:val="auto"/>
                <w:lang w:val="uk-UA" w:eastAsia="ar-SA"/>
              </w:rPr>
              <w:t>Розділ 1. Пояснювальна записка</w:t>
            </w:r>
          </w:p>
          <w:p w:rsidR="002172A4" w:rsidRPr="001F7BE7" w:rsidRDefault="003C0B08">
            <w:pPr>
              <w:widowControl w:val="0"/>
              <w:jc w:val="both"/>
              <w:rPr>
                <w:rFonts w:ascii="Times New Roman" w:eastAsia="Times New Roman" w:hAnsi="Times New Roman" w:cs="Times New Roman"/>
                <w:color w:val="auto"/>
                <w:lang w:val="uk-UA" w:eastAsia="ar-SA"/>
              </w:rPr>
            </w:pPr>
            <w:r w:rsidRPr="001F7BE7">
              <w:rPr>
                <w:rFonts w:ascii="Times New Roman" w:eastAsia="Times New Roman" w:hAnsi="Times New Roman" w:cs="Times New Roman"/>
                <w:color w:val="auto"/>
                <w:lang w:val="uk-UA" w:eastAsia="ar-SA"/>
              </w:rPr>
              <w:t>Розділ 2. Архітектурно-будівельні рішення</w:t>
            </w:r>
          </w:p>
          <w:p w:rsidR="002172A4" w:rsidRPr="001F7BE7" w:rsidRDefault="003C0B08">
            <w:pPr>
              <w:widowControl w:val="0"/>
              <w:jc w:val="both"/>
              <w:rPr>
                <w:rFonts w:ascii="Times New Roman" w:eastAsia="Times New Roman" w:hAnsi="Times New Roman" w:cs="Times New Roman"/>
                <w:color w:val="auto"/>
                <w:lang w:val="uk-UA" w:eastAsia="ar-SA"/>
              </w:rPr>
            </w:pPr>
            <w:r w:rsidRPr="001F7BE7">
              <w:rPr>
                <w:rFonts w:ascii="Times New Roman" w:eastAsia="Times New Roman" w:hAnsi="Times New Roman" w:cs="Times New Roman"/>
                <w:color w:val="auto"/>
                <w:lang w:val="uk-UA" w:eastAsia="ar-SA"/>
              </w:rPr>
              <w:t>Розділ 3. Електротехнічні рішення</w:t>
            </w:r>
          </w:p>
          <w:p w:rsidR="002172A4" w:rsidRPr="001F7BE7" w:rsidRDefault="003C0B08">
            <w:pPr>
              <w:widowControl w:val="0"/>
              <w:jc w:val="both"/>
              <w:rPr>
                <w:rFonts w:ascii="Times New Roman" w:eastAsia="Times New Roman" w:hAnsi="Times New Roman" w:cs="Times New Roman"/>
                <w:color w:val="auto"/>
                <w:lang w:val="uk-UA" w:eastAsia="ar-SA"/>
              </w:rPr>
            </w:pPr>
            <w:r w:rsidRPr="001F7BE7">
              <w:rPr>
                <w:rFonts w:ascii="Times New Roman" w:eastAsia="Times New Roman" w:hAnsi="Times New Roman" w:cs="Times New Roman"/>
                <w:color w:val="auto"/>
                <w:lang w:val="uk-UA" w:eastAsia="ar-SA"/>
              </w:rPr>
              <w:t>Креслення:</w:t>
            </w:r>
          </w:p>
          <w:p w:rsidR="002172A4" w:rsidRPr="001F7BE7" w:rsidRDefault="003C0B08">
            <w:pPr>
              <w:widowControl w:val="0"/>
              <w:jc w:val="both"/>
              <w:rPr>
                <w:rFonts w:ascii="Times New Roman" w:eastAsia="Times New Roman" w:hAnsi="Times New Roman" w:cs="Times New Roman"/>
                <w:color w:val="auto"/>
                <w:lang w:val="uk-UA" w:eastAsia="ar-SA"/>
              </w:rPr>
            </w:pPr>
            <w:r w:rsidRPr="001F7BE7">
              <w:rPr>
                <w:rFonts w:ascii="Times New Roman" w:eastAsia="Times New Roman" w:hAnsi="Times New Roman" w:cs="Times New Roman"/>
                <w:color w:val="auto"/>
                <w:lang w:val="uk-UA" w:eastAsia="ar-SA"/>
              </w:rPr>
              <w:t>Архітектурно-будівельна частина</w:t>
            </w:r>
          </w:p>
          <w:p w:rsidR="002172A4" w:rsidRPr="001F7BE7" w:rsidRDefault="003C0B08">
            <w:pPr>
              <w:widowControl w:val="0"/>
              <w:jc w:val="both"/>
              <w:rPr>
                <w:rFonts w:ascii="Times New Roman" w:eastAsia="Times New Roman" w:hAnsi="Times New Roman" w:cs="Times New Roman"/>
                <w:color w:val="auto"/>
                <w:lang w:val="uk-UA" w:eastAsia="ar-SA"/>
              </w:rPr>
            </w:pPr>
            <w:r w:rsidRPr="001F7BE7">
              <w:rPr>
                <w:rFonts w:ascii="Times New Roman" w:eastAsia="Times New Roman" w:hAnsi="Times New Roman" w:cs="Times New Roman"/>
                <w:color w:val="auto"/>
                <w:lang w:val="uk-UA" w:eastAsia="ar-SA"/>
              </w:rPr>
              <w:t>Електротехнічна частина</w:t>
            </w:r>
          </w:p>
          <w:p w:rsidR="002172A4" w:rsidRPr="001F7BE7" w:rsidRDefault="003C0B08">
            <w:pPr>
              <w:widowControl w:val="0"/>
              <w:jc w:val="both"/>
              <w:rPr>
                <w:rFonts w:ascii="Times New Roman" w:eastAsia="Times New Roman" w:hAnsi="Times New Roman" w:cs="Times New Roman"/>
                <w:color w:val="auto"/>
                <w:lang w:val="uk-UA" w:eastAsia="ar-SA"/>
              </w:rPr>
            </w:pPr>
            <w:r w:rsidRPr="001F7BE7">
              <w:rPr>
                <w:rFonts w:ascii="Times New Roman" w:eastAsia="Times New Roman" w:hAnsi="Times New Roman" w:cs="Times New Roman"/>
                <w:color w:val="auto"/>
                <w:lang w:val="uk-UA" w:eastAsia="ar-SA"/>
              </w:rPr>
              <w:t>Кошторисна документація</w:t>
            </w:r>
          </w:p>
          <w:p w:rsidR="002172A4" w:rsidRPr="001F7BE7" w:rsidRDefault="003C0B08">
            <w:pPr>
              <w:widowControl w:val="0"/>
              <w:jc w:val="both"/>
              <w:rPr>
                <w:rFonts w:ascii="Times New Roman" w:eastAsia="Times New Roman" w:hAnsi="Times New Roman" w:cs="Times New Roman"/>
                <w:color w:val="auto"/>
                <w:lang w:val="uk-UA" w:eastAsia="ar-SA"/>
              </w:rPr>
            </w:pPr>
            <w:r w:rsidRPr="001F7BE7">
              <w:rPr>
                <w:rFonts w:ascii="Times New Roman" w:eastAsia="Times New Roman" w:hAnsi="Times New Roman" w:cs="Times New Roman"/>
                <w:color w:val="auto"/>
                <w:lang w:val="uk-UA" w:eastAsia="ar-SA"/>
              </w:rPr>
              <w:t>Надати позитивний експертний висновок (звіт) кошторисної документації, виданий спеціалізованою організацією.</w:t>
            </w:r>
          </w:p>
        </w:tc>
      </w:tr>
      <w:tr w:rsidR="002172A4">
        <w:trPr>
          <w:trHeight w:val="439"/>
        </w:trPr>
        <w:tc>
          <w:tcPr>
            <w:tcW w:w="693" w:type="dxa"/>
            <w:tcBorders>
              <w:left w:val="single" w:sz="4" w:space="0" w:color="000000"/>
              <w:bottom w:val="single" w:sz="4" w:space="0" w:color="000000"/>
              <w:right w:val="single" w:sz="4" w:space="0" w:color="000000"/>
            </w:tcBorders>
            <w:vAlign w:val="center"/>
          </w:tcPr>
          <w:p w:rsidR="002172A4" w:rsidRDefault="003C0B08">
            <w:pPr>
              <w:widowControl w:val="0"/>
              <w:jc w:val="center"/>
              <w:rPr>
                <w:rFonts w:ascii="Times New Roman" w:eastAsia="Times New Roman" w:hAnsi="Times New Roman" w:cs="Times New Roman"/>
                <w:b/>
                <w:color w:val="auto"/>
                <w:lang w:val="uk-UA" w:eastAsia="ar-SA"/>
              </w:rPr>
            </w:pPr>
            <w:r>
              <w:rPr>
                <w:rFonts w:ascii="Times New Roman" w:eastAsia="Times New Roman" w:hAnsi="Times New Roman" w:cs="Times New Roman"/>
                <w:b/>
                <w:color w:val="auto"/>
                <w:lang w:val="uk-UA" w:eastAsia="ar-SA"/>
              </w:rPr>
              <w:t>14.</w:t>
            </w:r>
          </w:p>
        </w:tc>
        <w:tc>
          <w:tcPr>
            <w:tcW w:w="3573" w:type="dxa"/>
            <w:tcBorders>
              <w:bottom w:val="single" w:sz="4" w:space="0" w:color="000000"/>
              <w:right w:val="single" w:sz="4" w:space="0" w:color="000000"/>
            </w:tcBorders>
            <w:vAlign w:val="center"/>
          </w:tcPr>
          <w:p w:rsidR="002172A4" w:rsidRDefault="003C0B08">
            <w:pPr>
              <w:widowControl w:val="0"/>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Термін розробки проекту</w:t>
            </w:r>
          </w:p>
        </w:tc>
        <w:tc>
          <w:tcPr>
            <w:tcW w:w="6649" w:type="dxa"/>
            <w:tcBorders>
              <w:bottom w:val="single" w:sz="4" w:space="0" w:color="000000"/>
              <w:right w:val="single" w:sz="4" w:space="0" w:color="000000"/>
            </w:tcBorders>
            <w:vAlign w:val="center"/>
          </w:tcPr>
          <w:p w:rsidR="002172A4" w:rsidRDefault="003C0B08">
            <w:pPr>
              <w:widowControl w:val="0"/>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Згідно умов договору до 30.11.2022р.</w:t>
            </w:r>
          </w:p>
        </w:tc>
      </w:tr>
      <w:tr w:rsidR="002172A4">
        <w:trPr>
          <w:trHeight w:val="439"/>
        </w:trPr>
        <w:tc>
          <w:tcPr>
            <w:tcW w:w="693" w:type="dxa"/>
            <w:tcBorders>
              <w:left w:val="single" w:sz="4" w:space="0" w:color="000000"/>
              <w:bottom w:val="single" w:sz="4" w:space="0" w:color="000000"/>
              <w:right w:val="single" w:sz="4" w:space="0" w:color="000000"/>
            </w:tcBorders>
            <w:vAlign w:val="center"/>
          </w:tcPr>
          <w:p w:rsidR="002172A4" w:rsidRDefault="003C0B08">
            <w:pPr>
              <w:widowControl w:val="0"/>
              <w:jc w:val="center"/>
              <w:rPr>
                <w:rFonts w:ascii="Times New Roman" w:eastAsia="Times New Roman" w:hAnsi="Times New Roman" w:cs="Times New Roman"/>
                <w:b/>
                <w:color w:val="auto"/>
                <w:lang w:val="uk-UA" w:eastAsia="ar-SA"/>
              </w:rPr>
            </w:pPr>
            <w:r>
              <w:rPr>
                <w:rFonts w:ascii="Times New Roman" w:eastAsia="Times New Roman" w:hAnsi="Times New Roman" w:cs="Times New Roman"/>
                <w:b/>
                <w:color w:val="auto"/>
                <w:lang w:val="uk-UA" w:eastAsia="ar-SA"/>
              </w:rPr>
              <w:t>15.</w:t>
            </w:r>
          </w:p>
        </w:tc>
        <w:tc>
          <w:tcPr>
            <w:tcW w:w="3573" w:type="dxa"/>
            <w:tcBorders>
              <w:bottom w:val="single" w:sz="4" w:space="0" w:color="000000"/>
              <w:right w:val="single" w:sz="4" w:space="0" w:color="000000"/>
            </w:tcBorders>
            <w:vAlign w:val="center"/>
          </w:tcPr>
          <w:p w:rsidR="002172A4" w:rsidRDefault="003C0B08">
            <w:pPr>
              <w:widowControl w:val="0"/>
              <w:rPr>
                <w:rFonts w:ascii="Times New Roman" w:eastAsia="Times New Roman" w:hAnsi="Times New Roman" w:cs="Times New Roman"/>
                <w:b/>
                <w:color w:val="auto"/>
                <w:lang w:val="uk-UA" w:eastAsia="ar-SA"/>
              </w:rPr>
            </w:pPr>
            <w:r>
              <w:rPr>
                <w:rFonts w:ascii="Times New Roman" w:eastAsia="Times New Roman" w:hAnsi="Times New Roman" w:cs="Times New Roman"/>
                <w:b/>
                <w:color w:val="auto"/>
                <w:lang w:val="uk-UA" w:eastAsia="ar-SA"/>
              </w:rPr>
              <w:t>Інженерні вишукування</w:t>
            </w:r>
          </w:p>
        </w:tc>
        <w:tc>
          <w:tcPr>
            <w:tcW w:w="6649" w:type="dxa"/>
            <w:tcBorders>
              <w:bottom w:val="single" w:sz="4" w:space="0" w:color="000000"/>
              <w:right w:val="single" w:sz="4" w:space="0" w:color="000000"/>
            </w:tcBorders>
            <w:vAlign w:val="center"/>
          </w:tcPr>
          <w:p w:rsidR="002172A4" w:rsidRDefault="003C0B08">
            <w:pPr>
              <w:widowControl w:val="0"/>
              <w:jc w:val="both"/>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Не потрібні</w:t>
            </w:r>
          </w:p>
        </w:tc>
      </w:tr>
      <w:tr w:rsidR="002172A4">
        <w:trPr>
          <w:trHeight w:val="439"/>
        </w:trPr>
        <w:tc>
          <w:tcPr>
            <w:tcW w:w="693" w:type="dxa"/>
            <w:tcBorders>
              <w:left w:val="single" w:sz="4" w:space="0" w:color="000000"/>
              <w:bottom w:val="single" w:sz="4" w:space="0" w:color="000000"/>
              <w:right w:val="single" w:sz="4" w:space="0" w:color="000000"/>
            </w:tcBorders>
            <w:vAlign w:val="center"/>
          </w:tcPr>
          <w:p w:rsidR="002172A4" w:rsidRDefault="003C0B08">
            <w:pPr>
              <w:widowControl w:val="0"/>
              <w:jc w:val="center"/>
              <w:rPr>
                <w:rFonts w:ascii="Times New Roman" w:eastAsia="Times New Roman" w:hAnsi="Times New Roman" w:cs="Times New Roman"/>
                <w:b/>
                <w:color w:val="auto"/>
                <w:lang w:val="uk-UA" w:eastAsia="ar-SA"/>
              </w:rPr>
            </w:pPr>
            <w:r>
              <w:rPr>
                <w:rFonts w:ascii="Times New Roman" w:eastAsia="Times New Roman" w:hAnsi="Times New Roman" w:cs="Times New Roman"/>
                <w:b/>
                <w:color w:val="auto"/>
                <w:lang w:val="uk-UA" w:eastAsia="ar-SA"/>
              </w:rPr>
              <w:t>17.</w:t>
            </w:r>
          </w:p>
        </w:tc>
        <w:tc>
          <w:tcPr>
            <w:tcW w:w="3573" w:type="dxa"/>
            <w:tcBorders>
              <w:bottom w:val="single" w:sz="4" w:space="0" w:color="000000"/>
              <w:right w:val="single" w:sz="4" w:space="0" w:color="000000"/>
            </w:tcBorders>
            <w:vAlign w:val="center"/>
          </w:tcPr>
          <w:p w:rsidR="002172A4" w:rsidRDefault="003C0B08">
            <w:pPr>
              <w:widowControl w:val="0"/>
              <w:rPr>
                <w:rFonts w:ascii="Times New Roman" w:eastAsia="Times New Roman" w:hAnsi="Times New Roman" w:cs="Times New Roman"/>
                <w:b/>
                <w:color w:val="auto"/>
                <w:lang w:val="uk-UA" w:eastAsia="ar-SA"/>
              </w:rPr>
            </w:pPr>
            <w:r>
              <w:rPr>
                <w:rFonts w:ascii="Times New Roman" w:eastAsia="Times New Roman" w:hAnsi="Times New Roman" w:cs="Times New Roman"/>
                <w:b/>
                <w:color w:val="auto"/>
                <w:lang w:val="uk-UA" w:eastAsia="ar-SA"/>
              </w:rPr>
              <w:t>Кількість примірників проектної документації</w:t>
            </w:r>
          </w:p>
        </w:tc>
        <w:tc>
          <w:tcPr>
            <w:tcW w:w="6649" w:type="dxa"/>
            <w:tcBorders>
              <w:bottom w:val="single" w:sz="4" w:space="0" w:color="000000"/>
              <w:right w:val="single" w:sz="4" w:space="0" w:color="000000"/>
            </w:tcBorders>
            <w:vAlign w:val="center"/>
          </w:tcPr>
          <w:p w:rsidR="002172A4" w:rsidRDefault="003C0B08">
            <w:pPr>
              <w:widowControl w:val="0"/>
              <w:jc w:val="both"/>
              <w:rPr>
                <w:rFonts w:ascii="Times New Roman" w:eastAsia="Times New Roman" w:hAnsi="Times New Roman" w:cs="Times New Roman"/>
                <w:color w:val="auto"/>
                <w:lang w:val="uk-UA" w:eastAsia="ar-SA"/>
              </w:rPr>
            </w:pPr>
            <w:r>
              <w:rPr>
                <w:rFonts w:ascii="Times New Roman" w:eastAsia="Times New Roman" w:hAnsi="Times New Roman" w:cs="Times New Roman"/>
                <w:color w:val="auto"/>
                <w:lang w:val="uk-UA" w:eastAsia="ar-SA"/>
              </w:rPr>
              <w:t>Документація – 4 примірниках</w:t>
            </w:r>
          </w:p>
          <w:p w:rsidR="002172A4" w:rsidRDefault="003C0B08">
            <w:pPr>
              <w:widowControl w:val="0"/>
              <w:jc w:val="both"/>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Документація на електронному носії – 1 примірник</w:t>
            </w:r>
          </w:p>
          <w:p w:rsidR="002172A4" w:rsidRDefault="003C0B08">
            <w:pPr>
              <w:widowControl w:val="0"/>
              <w:jc w:val="both"/>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 xml:space="preserve">Учасник в результаті надання послуг, що є предметом даної закупівлі, повинен надати замовнику </w:t>
            </w:r>
            <w:r>
              <w:rPr>
                <w:rFonts w:ascii="Times New Roman" w:eastAsia="Times New Roman" w:hAnsi="Times New Roman" w:cs="Times New Roman"/>
                <w:color w:val="auto"/>
                <w:lang w:val="uk-UA" w:eastAsia="ar-SA"/>
              </w:rPr>
              <w:t>проектну документацію з позитивним експертним висновком (звітом).</w:t>
            </w:r>
          </w:p>
        </w:tc>
      </w:tr>
    </w:tbl>
    <w:p w:rsidR="002172A4" w:rsidRDefault="003C0B08">
      <w:pPr>
        <w:widowControl w:val="0"/>
        <w:shd w:val="clear" w:color="auto" w:fill="FFFFFF"/>
        <w:tabs>
          <w:tab w:val="left" w:pos="8477"/>
        </w:tabs>
        <w:ind w:firstLine="720"/>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Загальні вимоги:</w:t>
      </w:r>
    </w:p>
    <w:p w:rsidR="002172A4" w:rsidRDefault="003C0B08">
      <w:pPr>
        <w:widowControl w:val="0"/>
        <w:shd w:val="clear" w:color="auto" w:fill="FFFFFF"/>
        <w:tabs>
          <w:tab w:val="left" w:pos="8477"/>
        </w:tabs>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xml:space="preserve">1. Передбачається встановлення дизель генератора для забезпечення надійним електропостачанням об’єкту. </w:t>
      </w:r>
    </w:p>
    <w:p w:rsidR="002172A4" w:rsidRDefault="003C0B08">
      <w:pPr>
        <w:widowControl w:val="0"/>
        <w:shd w:val="clear" w:color="auto" w:fill="FFFFFF"/>
        <w:tabs>
          <w:tab w:val="left" w:pos="8477"/>
        </w:tabs>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2.  Необхідно передбачити заміну та встановлення комутаційного обладнання в щитових даних об’єктів, для забезпечення безперебійного функціонування резервного електропостачання.</w:t>
      </w:r>
    </w:p>
    <w:p w:rsidR="002172A4" w:rsidRDefault="003C0B08">
      <w:pPr>
        <w:widowControl w:val="0"/>
        <w:shd w:val="clear" w:color="auto" w:fill="FFFFFF"/>
        <w:tabs>
          <w:tab w:val="left" w:pos="8477"/>
        </w:tabs>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xml:space="preserve">3. Для захисту обслуговуючого персоналу від ураження електричним струмом всі металеві частини електрообладнання, які нормально не знаходяться під напругою, повинні бути надійно заземлені відповідно до вимог ПУЕ. Заземленню також підлягають кабельні конструкції, будівельні металоконструкції, металеві корпуси технологічного електрообладнання та ін. </w:t>
      </w:r>
    </w:p>
    <w:p w:rsidR="002172A4" w:rsidRDefault="003C0B08">
      <w:pPr>
        <w:widowControl w:val="0"/>
        <w:shd w:val="clear" w:color="auto" w:fill="FFFFFF"/>
        <w:tabs>
          <w:tab w:val="left" w:pos="8477"/>
        </w:tabs>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4. Дизель-генератор  має бути захищений від прямих ударів блискавки, електростатичної та електромагнітної індукції та від занесення високих потенціалів. Захист від прямих ударів блискавки здійснюється, згідно ДСТУ EN 62305-1:2012 "Захист від блискавки.".</w:t>
      </w:r>
    </w:p>
    <w:p w:rsidR="002172A4" w:rsidRDefault="003C0B08">
      <w:pPr>
        <w:shd w:val="clear" w:color="auto" w:fill="FFFFFF"/>
        <w:tabs>
          <w:tab w:val="left" w:pos="180"/>
          <w:tab w:val="left" w:pos="426"/>
        </w:tabs>
        <w:spacing w:line="278" w:lineRule="auto"/>
        <w:ind w:left="14" w:right="122"/>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5. Учасник повинен надати копію сертифікату, який підтверджує кваліфікацію та право</w:t>
      </w:r>
      <w:r>
        <w:rPr>
          <w:rFonts w:ascii="Times New Roman" w:eastAsia="Times New Roman" w:hAnsi="Times New Roman" w:cs="Times New Roman"/>
          <w:color w:val="auto"/>
          <w:sz w:val="24"/>
          <w:szCs w:val="24"/>
          <w:lang w:val="uk-UA" w:eastAsia="ar-SA"/>
        </w:rPr>
        <w:br/>
        <w:t>виконання робіт інженера-проектувальника, завірену його підписом.</w:t>
      </w:r>
    </w:p>
    <w:p w:rsidR="002172A4" w:rsidRDefault="002172A4">
      <w:pPr>
        <w:spacing w:line="240" w:lineRule="auto"/>
        <w:rPr>
          <w:rFonts w:ascii="Times New Roman" w:eastAsia="Times New Roman" w:hAnsi="Times New Roman" w:cs="Times New Roman"/>
          <w:b/>
          <w:color w:val="auto"/>
          <w:sz w:val="24"/>
          <w:szCs w:val="24"/>
          <w:lang w:val="uk-UA" w:eastAsia="ar-SA"/>
        </w:rPr>
      </w:pPr>
    </w:p>
    <w:p w:rsidR="002172A4" w:rsidRDefault="002172A4">
      <w:pPr>
        <w:spacing w:line="240" w:lineRule="auto"/>
        <w:rPr>
          <w:rFonts w:ascii="Times New Roman" w:eastAsia="Times New Roman" w:hAnsi="Times New Roman" w:cs="Times New Roman"/>
          <w:b/>
          <w:color w:val="auto"/>
          <w:sz w:val="24"/>
          <w:szCs w:val="24"/>
          <w:lang w:val="uk-UA" w:eastAsia="ar-SA"/>
        </w:rPr>
      </w:pPr>
    </w:p>
    <w:p w:rsidR="002172A4" w:rsidRDefault="002172A4">
      <w:pPr>
        <w:spacing w:line="240" w:lineRule="auto"/>
        <w:rPr>
          <w:rFonts w:ascii="Times New Roman" w:eastAsia="Times New Roman" w:hAnsi="Times New Roman" w:cs="Times New Roman"/>
          <w:b/>
          <w:color w:val="auto"/>
          <w:sz w:val="24"/>
          <w:szCs w:val="24"/>
          <w:lang w:val="uk-UA" w:eastAsia="ar-SA"/>
        </w:rPr>
        <w:sectPr w:rsidR="002172A4">
          <w:headerReference w:type="default" r:id="rId12"/>
          <w:pgSz w:w="11906" w:h="16838"/>
          <w:pgMar w:top="766" w:right="847" w:bottom="142" w:left="1134" w:header="709" w:footer="0" w:gutter="0"/>
          <w:cols w:space="720"/>
          <w:formProt w:val="0"/>
          <w:docGrid w:linePitch="100" w:charSpace="4096"/>
        </w:sectPr>
      </w:pPr>
    </w:p>
    <w:p w:rsidR="002172A4" w:rsidRDefault="003C0B08">
      <w:pPr>
        <w:tabs>
          <w:tab w:val="left" w:pos="-540"/>
        </w:tabs>
        <w:jc w:val="right"/>
        <w:rPr>
          <w:rFonts w:ascii="Times New Roman" w:hAnsi="Times New Roman" w:cs="Times New Roman"/>
          <w:b/>
          <w:color w:val="auto"/>
          <w:sz w:val="24"/>
          <w:szCs w:val="24"/>
          <w:u w:val="single"/>
          <w:lang w:val="uk-UA"/>
        </w:rPr>
      </w:pPr>
      <w:bookmarkStart w:id="0" w:name="_heading=h.gjdgxs"/>
      <w:bookmarkStart w:id="1" w:name="_heading=h.gjdgxs1"/>
      <w:bookmarkEnd w:id="0"/>
      <w:bookmarkEnd w:id="1"/>
      <w:r>
        <w:rPr>
          <w:rFonts w:ascii="Times New Roman" w:hAnsi="Times New Roman" w:cs="Times New Roman"/>
          <w:b/>
          <w:color w:val="auto"/>
          <w:sz w:val="24"/>
          <w:szCs w:val="24"/>
          <w:u w:val="single"/>
          <w:lang w:val="uk-UA"/>
        </w:rPr>
        <w:lastRenderedPageBreak/>
        <w:t>Додаток №2 до документації спрощеної закупівлі</w:t>
      </w:r>
    </w:p>
    <w:p w:rsidR="002172A4" w:rsidRDefault="003C0B08">
      <w:pPr>
        <w:spacing w:line="240" w:lineRule="auto"/>
        <w:ind w:right="196"/>
        <w:rPr>
          <w:rFonts w:ascii="Times New Roman" w:eastAsia="Times New Roman" w:hAnsi="Times New Roman" w:cs="Times New Roman"/>
          <w:i/>
          <w:color w:val="auto"/>
          <w:sz w:val="24"/>
          <w:szCs w:val="24"/>
          <w:lang w:val="uk-UA"/>
        </w:rPr>
      </w:pPr>
      <w:r>
        <w:rPr>
          <w:rFonts w:ascii="Times New Roman" w:eastAsia="Times New Roman" w:hAnsi="Times New Roman" w:cs="Times New Roman"/>
          <w:i/>
          <w:color w:val="auto"/>
          <w:sz w:val="24"/>
          <w:szCs w:val="24"/>
          <w:lang w:val="uk-UA"/>
        </w:rPr>
        <w:t>Форма пропозиції, яка подається Учасником на фірмовому бланку.</w:t>
      </w:r>
    </w:p>
    <w:p w:rsidR="002172A4" w:rsidRDefault="003C0B08">
      <w:pPr>
        <w:keepNext/>
        <w:spacing w:before="240" w:after="60" w:line="240" w:lineRule="auto"/>
        <w:jc w:val="center"/>
        <w:outlineLvl w:val="0"/>
        <w:rPr>
          <w:rFonts w:ascii="Times New Roman" w:eastAsia="Times New Roman" w:hAnsi="Times New Roman" w:cs="Times New Roman"/>
          <w:b/>
          <w:bCs/>
          <w:caps/>
          <w:color w:val="auto"/>
          <w:kern w:val="2"/>
          <w:sz w:val="24"/>
          <w:szCs w:val="24"/>
          <w:lang w:val="uk-UA" w:eastAsia="uk-UA"/>
        </w:rPr>
      </w:pPr>
      <w:r>
        <w:rPr>
          <w:rFonts w:ascii="Times New Roman" w:eastAsia="Times New Roman" w:hAnsi="Times New Roman" w:cs="Times New Roman"/>
          <w:b/>
          <w:bCs/>
          <w:color w:val="auto"/>
          <w:kern w:val="2"/>
          <w:sz w:val="24"/>
          <w:szCs w:val="24"/>
          <w:lang w:val="uk-UA" w:eastAsia="uk-UA"/>
        </w:rPr>
        <w:t>Ф</w:t>
      </w:r>
      <w:r>
        <w:rPr>
          <w:rFonts w:ascii="Times New Roman" w:eastAsia="Times New Roman" w:hAnsi="Times New Roman" w:cs="Times New Roman"/>
          <w:b/>
          <w:bCs/>
          <w:caps/>
          <w:color w:val="auto"/>
          <w:kern w:val="2"/>
          <w:sz w:val="24"/>
          <w:szCs w:val="24"/>
          <w:lang w:val="uk-UA" w:eastAsia="uk-UA"/>
        </w:rPr>
        <w:t>орма  пропозиції на закупівлю</w:t>
      </w:r>
    </w:p>
    <w:p w:rsidR="002172A4" w:rsidRDefault="003C0B08">
      <w:pPr>
        <w:jc w:val="center"/>
        <w:rPr>
          <w:rFonts w:ascii="Times New Roman" w:hAnsi="Times New Roman" w:cs="Times New Roman"/>
          <w:b/>
          <w:color w:val="auto"/>
          <w:sz w:val="24"/>
          <w:szCs w:val="32"/>
          <w:lang w:val="uk-UA"/>
        </w:rPr>
      </w:pPr>
      <w:r>
        <w:rPr>
          <w:rFonts w:ascii="Times New Roman" w:hAnsi="Times New Roman" w:cs="Times New Roman"/>
          <w:b/>
          <w:sz w:val="24"/>
          <w:szCs w:val="32"/>
          <w:shd w:val="clear" w:color="auto" w:fill="FFFFFF"/>
          <w:lang w:val="uk-UA"/>
        </w:rPr>
        <w:t>«</w:t>
      </w:r>
      <w:r>
        <w:rPr>
          <w:rFonts w:ascii="Times New Roman" w:eastAsia="Times New Roman" w:hAnsi="Times New Roman" w:cs="Times New Roman"/>
          <w:b/>
          <w:color w:val="auto"/>
          <w:sz w:val="24"/>
          <w:szCs w:val="32"/>
          <w:lang w:val="uk-UA" w:eastAsia="ar-SA"/>
        </w:rPr>
        <w:t>Розроблення проектно-кошторисної документації  по об’єкту: «Реконструкція мережі електропостачання будівлі стаціонару КНП «Вінницька міська клінічна лікарня №3» по вул. Синьоводська, 142 в м. Вінниця»</w:t>
      </w:r>
      <w:r>
        <w:rPr>
          <w:rFonts w:ascii="Times New Roman" w:hAnsi="Times New Roman" w:cs="Times New Roman"/>
          <w:b/>
          <w:color w:val="auto"/>
          <w:sz w:val="24"/>
          <w:szCs w:val="32"/>
          <w:lang w:val="uk-UA"/>
        </w:rPr>
        <w:t>»</w:t>
      </w:r>
    </w:p>
    <w:p w:rsidR="002172A4" w:rsidRDefault="003C0B08">
      <w:pPr>
        <w:spacing w:line="240" w:lineRule="auto"/>
        <w:jc w:val="center"/>
        <w:rPr>
          <w:rFonts w:ascii="Times New Roman" w:hAnsi="Times New Roman" w:cs="Times New Roman"/>
          <w:b/>
          <w:color w:val="auto"/>
          <w:szCs w:val="28"/>
          <w:lang w:val="uk-UA"/>
        </w:rPr>
      </w:pPr>
      <w:r>
        <w:rPr>
          <w:rFonts w:ascii="Times New Roman" w:hAnsi="Times New Roman" w:cs="Times New Roman"/>
          <w:b/>
          <w:color w:val="auto"/>
          <w:szCs w:val="28"/>
          <w:lang w:val="uk-UA"/>
        </w:rPr>
        <w:t xml:space="preserve">(код ДК 021:2015 </w:t>
      </w:r>
      <w:r>
        <w:rPr>
          <w:rFonts w:ascii="Times New Roman" w:hAnsi="Times New Roman" w:cs="Times New Roman"/>
          <w:b/>
          <w:bCs/>
          <w:color w:val="auto"/>
          <w:szCs w:val="28"/>
          <w:lang w:val="uk-UA"/>
        </w:rPr>
        <w:t>71320000-7 Послуги з інженерного проектування</w:t>
      </w:r>
      <w:r>
        <w:rPr>
          <w:rFonts w:ascii="Times New Roman" w:hAnsi="Times New Roman" w:cs="Times New Roman"/>
          <w:b/>
          <w:color w:val="auto"/>
          <w:szCs w:val="28"/>
          <w:lang w:val="uk-UA"/>
        </w:rPr>
        <w:t>)</w:t>
      </w:r>
    </w:p>
    <w:p w:rsidR="002172A4" w:rsidRDefault="003C0B08">
      <w:pPr>
        <w:keepNext/>
        <w:spacing w:before="60" w:after="60" w:line="240" w:lineRule="auto"/>
        <w:ind w:left="-284"/>
        <w:jc w:val="both"/>
        <w:outlineLvl w:val="2"/>
        <w:rPr>
          <w:rFonts w:ascii="Times New Roman" w:eastAsia="Times New Roman" w:hAnsi="Times New Roman" w:cs="Times New Roman"/>
          <w:bCs/>
          <w:color w:val="auto"/>
          <w:sz w:val="24"/>
          <w:szCs w:val="24"/>
          <w:lang w:val="uk-UA" w:eastAsia="uk-UA"/>
        </w:rPr>
      </w:pPr>
      <w:r>
        <w:rPr>
          <w:rFonts w:ascii="Times New Roman" w:eastAsia="Times New Roman" w:hAnsi="Times New Roman" w:cs="Times New Roman"/>
          <w:bCs/>
          <w:color w:val="auto"/>
          <w:sz w:val="24"/>
          <w:szCs w:val="24"/>
          <w:lang w:val="uk-UA" w:eastAsia="uk-UA"/>
        </w:rPr>
        <w:t>Повна назва Учасника _____________________________________________________________</w:t>
      </w:r>
    </w:p>
    <w:p w:rsidR="002172A4" w:rsidRDefault="003C0B08">
      <w:pPr>
        <w:spacing w:line="240" w:lineRule="auto"/>
        <w:ind w:left="-28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Юридична адреса ________________________________________________________________</w:t>
      </w:r>
    </w:p>
    <w:p w:rsidR="002172A4" w:rsidRDefault="003C0B08">
      <w:pPr>
        <w:spacing w:line="240" w:lineRule="auto"/>
        <w:ind w:left="-28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Фактична адреса__________________________________________________________________</w:t>
      </w:r>
    </w:p>
    <w:p w:rsidR="002172A4" w:rsidRDefault="003C0B08">
      <w:pPr>
        <w:spacing w:line="240" w:lineRule="auto"/>
        <w:ind w:left="-28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Код ЄДРПОУ ___________________________________________________________________</w:t>
      </w:r>
    </w:p>
    <w:p w:rsidR="002172A4" w:rsidRDefault="003C0B08">
      <w:pPr>
        <w:spacing w:line="240" w:lineRule="auto"/>
        <w:ind w:left="-28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Банківські реквізити ______________________________________________________________</w:t>
      </w:r>
    </w:p>
    <w:p w:rsidR="002172A4" w:rsidRDefault="003C0B08">
      <w:pPr>
        <w:spacing w:line="240" w:lineRule="auto"/>
        <w:ind w:left="-28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П.І.Б. керівника або представника згідно довіреності __________________________________</w:t>
      </w:r>
    </w:p>
    <w:p w:rsidR="002172A4" w:rsidRDefault="003C0B08">
      <w:pPr>
        <w:spacing w:line="240" w:lineRule="auto"/>
        <w:ind w:left="-28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Телефон________________________________________________________________________</w:t>
      </w:r>
    </w:p>
    <w:p w:rsidR="002172A4" w:rsidRDefault="002172A4">
      <w:pPr>
        <w:keepNext/>
        <w:spacing w:line="240" w:lineRule="auto"/>
        <w:ind w:left="-284"/>
        <w:jc w:val="both"/>
        <w:outlineLvl w:val="2"/>
        <w:rPr>
          <w:rFonts w:ascii="Times New Roman" w:eastAsia="Times New Roman" w:hAnsi="Times New Roman" w:cs="Times New Roman"/>
          <w:bCs/>
          <w:color w:val="auto"/>
          <w:sz w:val="24"/>
          <w:szCs w:val="24"/>
          <w:lang w:val="uk-UA" w:eastAsia="uk-UA"/>
        </w:rPr>
      </w:pPr>
    </w:p>
    <w:p w:rsidR="002172A4" w:rsidRDefault="003C0B08">
      <w:pPr>
        <w:keepNext/>
        <w:spacing w:line="240" w:lineRule="auto"/>
        <w:ind w:left="-284"/>
        <w:jc w:val="both"/>
        <w:outlineLvl w:val="2"/>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color w:val="auto"/>
          <w:sz w:val="24"/>
          <w:szCs w:val="24"/>
          <w:lang w:val="uk-UA" w:eastAsia="uk-UA"/>
        </w:rPr>
        <w:t>Повністю ознайомившись та погоджуючись з умовами закупівлі  та документацією</w:t>
      </w:r>
    </w:p>
    <w:p w:rsidR="002172A4" w:rsidRDefault="003C0B08">
      <w:pPr>
        <w:keepNext/>
        <w:spacing w:line="240" w:lineRule="auto"/>
        <w:ind w:left="-284"/>
        <w:jc w:val="both"/>
        <w:outlineLvl w:val="2"/>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color w:val="auto"/>
          <w:sz w:val="24"/>
          <w:szCs w:val="24"/>
          <w:lang w:val="uk-UA" w:eastAsia="uk-UA"/>
        </w:rPr>
        <w:t>закупівлі, надаємо свою пропозицію (згідно технічних вимог )</w:t>
      </w:r>
      <w:r>
        <w:rPr>
          <w:rFonts w:ascii="Times New Roman" w:eastAsia="Times New Roman" w:hAnsi="Times New Roman" w:cs="Times New Roman"/>
          <w:bCs/>
          <w:sz w:val="24"/>
          <w:szCs w:val="24"/>
          <w:lang w:val="uk-UA" w:eastAsia="uk-UA"/>
        </w:rPr>
        <w:t xml:space="preserve">  на  суму:</w:t>
      </w:r>
    </w:p>
    <w:p w:rsidR="002172A4" w:rsidRDefault="002172A4">
      <w:pPr>
        <w:spacing w:line="240" w:lineRule="auto"/>
        <w:rPr>
          <w:rFonts w:ascii="Times New Roman" w:eastAsia="Times New Roman" w:hAnsi="Times New Roman" w:cs="Times New Roman"/>
          <w:color w:val="auto"/>
          <w:sz w:val="28"/>
          <w:szCs w:val="28"/>
          <w:lang w:val="uk-UA" w:eastAsia="uk-UA"/>
        </w:rPr>
      </w:pPr>
    </w:p>
    <w:tbl>
      <w:tblPr>
        <w:tblW w:w="10207" w:type="dxa"/>
        <w:tblInd w:w="-175" w:type="dxa"/>
        <w:tblLayout w:type="fixed"/>
        <w:tblLook w:val="01E0"/>
      </w:tblPr>
      <w:tblGrid>
        <w:gridCol w:w="5811"/>
        <w:gridCol w:w="1134"/>
        <w:gridCol w:w="994"/>
        <w:gridCol w:w="992"/>
        <w:gridCol w:w="1276"/>
      </w:tblGrid>
      <w:tr w:rsidR="002172A4">
        <w:tc>
          <w:tcPr>
            <w:tcW w:w="5811" w:type="dxa"/>
            <w:tcBorders>
              <w:top w:val="single" w:sz="4" w:space="0" w:color="000000"/>
              <w:left w:val="single" w:sz="4" w:space="0" w:color="000000"/>
              <w:bottom w:val="single" w:sz="4" w:space="0" w:color="000000"/>
              <w:right w:val="single" w:sz="4" w:space="0" w:color="000000"/>
            </w:tcBorders>
          </w:tcPr>
          <w:p w:rsidR="002172A4" w:rsidRDefault="003C0B08">
            <w:pPr>
              <w:widowControl w:val="0"/>
              <w:spacing w:line="240" w:lineRule="auto"/>
              <w:ind w:left="-284"/>
              <w:jc w:val="center"/>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Найменування</w:t>
            </w:r>
          </w:p>
        </w:tc>
        <w:tc>
          <w:tcPr>
            <w:tcW w:w="1134" w:type="dxa"/>
            <w:tcBorders>
              <w:top w:val="single" w:sz="4" w:space="0" w:color="000000"/>
              <w:left w:val="single" w:sz="4" w:space="0" w:color="000000"/>
              <w:bottom w:val="single" w:sz="4" w:space="0" w:color="000000"/>
              <w:right w:val="single" w:sz="4" w:space="0" w:color="000000"/>
            </w:tcBorders>
          </w:tcPr>
          <w:p w:rsidR="002172A4" w:rsidRDefault="003C0B08">
            <w:pPr>
              <w:widowControl w:val="0"/>
              <w:spacing w:line="240" w:lineRule="auto"/>
              <w:ind w:left="-108" w:right="-108"/>
              <w:jc w:val="center"/>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Кількість, шт.</w:t>
            </w:r>
          </w:p>
        </w:tc>
        <w:tc>
          <w:tcPr>
            <w:tcW w:w="994" w:type="dxa"/>
            <w:tcBorders>
              <w:top w:val="single" w:sz="4" w:space="0" w:color="000000"/>
              <w:left w:val="single" w:sz="4" w:space="0" w:color="000000"/>
              <w:bottom w:val="single" w:sz="4" w:space="0" w:color="000000"/>
              <w:right w:val="single" w:sz="4" w:space="0" w:color="000000"/>
            </w:tcBorders>
          </w:tcPr>
          <w:p w:rsidR="002172A4" w:rsidRDefault="003C0B08">
            <w:pPr>
              <w:widowControl w:val="0"/>
              <w:spacing w:line="240" w:lineRule="auto"/>
              <w:ind w:left="34"/>
              <w:jc w:val="center"/>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Сума, грн.</w:t>
            </w:r>
          </w:p>
        </w:tc>
        <w:tc>
          <w:tcPr>
            <w:tcW w:w="992" w:type="dxa"/>
            <w:tcBorders>
              <w:top w:val="single" w:sz="4" w:space="0" w:color="000000"/>
              <w:left w:val="single" w:sz="4" w:space="0" w:color="000000"/>
              <w:bottom w:val="single" w:sz="4" w:space="0" w:color="000000"/>
              <w:right w:val="single" w:sz="4" w:space="0" w:color="000000"/>
            </w:tcBorders>
          </w:tcPr>
          <w:p w:rsidR="002172A4" w:rsidRDefault="003C0B08">
            <w:pPr>
              <w:widowControl w:val="0"/>
              <w:spacing w:line="240" w:lineRule="auto"/>
              <w:ind w:left="34"/>
              <w:jc w:val="center"/>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ПДВ, грн.</w:t>
            </w:r>
          </w:p>
        </w:tc>
        <w:tc>
          <w:tcPr>
            <w:tcW w:w="1276" w:type="dxa"/>
            <w:tcBorders>
              <w:top w:val="single" w:sz="4" w:space="0" w:color="000000"/>
              <w:left w:val="single" w:sz="4" w:space="0" w:color="000000"/>
              <w:bottom w:val="single" w:sz="4" w:space="0" w:color="000000"/>
              <w:right w:val="single" w:sz="4" w:space="0" w:color="000000"/>
            </w:tcBorders>
          </w:tcPr>
          <w:p w:rsidR="002172A4" w:rsidRDefault="003C0B08">
            <w:pPr>
              <w:widowControl w:val="0"/>
              <w:spacing w:line="240" w:lineRule="auto"/>
              <w:ind w:left="34"/>
              <w:jc w:val="center"/>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Сума всього з ПДВ, грн.</w:t>
            </w:r>
          </w:p>
        </w:tc>
      </w:tr>
      <w:tr w:rsidR="002172A4">
        <w:tc>
          <w:tcPr>
            <w:tcW w:w="5811" w:type="dxa"/>
            <w:tcBorders>
              <w:top w:val="single" w:sz="4" w:space="0" w:color="000000"/>
              <w:left w:val="single" w:sz="4" w:space="0" w:color="000000"/>
              <w:bottom w:val="single" w:sz="4" w:space="0" w:color="000000"/>
              <w:right w:val="single" w:sz="4" w:space="0" w:color="000000"/>
            </w:tcBorders>
          </w:tcPr>
          <w:p w:rsidR="002172A4" w:rsidRDefault="003C0B08">
            <w:pPr>
              <w:widowControl w:val="0"/>
              <w:spacing w:line="240" w:lineRule="auto"/>
              <w:jc w:val="both"/>
              <w:rPr>
                <w:rFonts w:ascii="Times New Roman" w:eastAsia="Times New Roman" w:hAnsi="Times New Roman" w:cs="Times New Roman"/>
                <w:bCs/>
                <w:color w:val="auto"/>
                <w:spacing w:val="-3"/>
                <w:sz w:val="24"/>
                <w:szCs w:val="24"/>
                <w:lang w:val="uk-UA"/>
              </w:rPr>
            </w:pPr>
            <w:r>
              <w:rPr>
                <w:rFonts w:ascii="Times New Roman" w:eastAsia="Times New Roman" w:hAnsi="Times New Roman" w:cs="Times New Roman"/>
                <w:color w:val="auto"/>
                <w:sz w:val="24"/>
                <w:szCs w:val="32"/>
                <w:lang w:val="uk-UA" w:eastAsia="ar-SA"/>
              </w:rPr>
              <w:t>Розроблення проектно-кошторисної документації  по об’єкту: «Реконструкція мережі електропостачання будівлі стаціонару КНП «Вінницька міська клінічна лікарня №3» по вул. Синьоводська, 142 в м. Вінниця»</w:t>
            </w:r>
          </w:p>
        </w:tc>
        <w:tc>
          <w:tcPr>
            <w:tcW w:w="1134" w:type="dxa"/>
            <w:tcBorders>
              <w:top w:val="single" w:sz="4" w:space="0" w:color="000000"/>
              <w:left w:val="single" w:sz="4" w:space="0" w:color="000000"/>
              <w:bottom w:val="single" w:sz="4" w:space="0" w:color="000000"/>
              <w:right w:val="single" w:sz="4" w:space="0" w:color="000000"/>
            </w:tcBorders>
          </w:tcPr>
          <w:p w:rsidR="002172A4" w:rsidRDefault="003C0B08">
            <w:pPr>
              <w:widowControl w:val="0"/>
              <w:spacing w:line="240" w:lineRule="auto"/>
              <w:ind w:left="-284"/>
              <w:jc w:val="center"/>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w:t>
            </w:r>
          </w:p>
        </w:tc>
        <w:tc>
          <w:tcPr>
            <w:tcW w:w="994" w:type="dxa"/>
            <w:tcBorders>
              <w:top w:val="single" w:sz="4" w:space="0" w:color="000000"/>
              <w:left w:val="single" w:sz="4" w:space="0" w:color="000000"/>
              <w:bottom w:val="single" w:sz="4" w:space="0" w:color="000000"/>
              <w:right w:val="single" w:sz="4" w:space="0" w:color="000000"/>
            </w:tcBorders>
          </w:tcPr>
          <w:p w:rsidR="002172A4" w:rsidRDefault="002172A4">
            <w:pPr>
              <w:widowControl w:val="0"/>
              <w:spacing w:line="240" w:lineRule="auto"/>
              <w:ind w:left="-284"/>
              <w:jc w:val="center"/>
              <w:rPr>
                <w:rFonts w:ascii="Times New Roman" w:eastAsia="Times New Roman" w:hAnsi="Times New Roman" w:cs="Times New Roman"/>
                <w:color w:val="auto"/>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2172A4" w:rsidRDefault="002172A4">
            <w:pPr>
              <w:widowControl w:val="0"/>
              <w:spacing w:line="240" w:lineRule="auto"/>
              <w:ind w:left="-284"/>
              <w:jc w:val="center"/>
              <w:rPr>
                <w:rFonts w:ascii="Times New Roman" w:eastAsia="Times New Roman" w:hAnsi="Times New Roman" w:cs="Times New Roman"/>
                <w:color w:val="auto"/>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2172A4" w:rsidRDefault="002172A4">
            <w:pPr>
              <w:widowControl w:val="0"/>
              <w:spacing w:line="240" w:lineRule="auto"/>
              <w:ind w:left="-284"/>
              <w:jc w:val="center"/>
              <w:rPr>
                <w:rFonts w:ascii="Times New Roman" w:eastAsia="Times New Roman" w:hAnsi="Times New Roman" w:cs="Times New Roman"/>
                <w:color w:val="auto"/>
                <w:sz w:val="24"/>
                <w:szCs w:val="24"/>
                <w:lang w:val="uk-UA"/>
              </w:rPr>
            </w:pPr>
          </w:p>
        </w:tc>
      </w:tr>
      <w:tr w:rsidR="002172A4">
        <w:trPr>
          <w:trHeight w:val="668"/>
        </w:trPr>
        <w:tc>
          <w:tcPr>
            <w:tcW w:w="10207" w:type="dxa"/>
            <w:gridSpan w:val="5"/>
            <w:tcBorders>
              <w:top w:val="single" w:sz="4" w:space="0" w:color="000000"/>
              <w:left w:val="single" w:sz="4" w:space="0" w:color="000000"/>
              <w:bottom w:val="single" w:sz="4" w:space="0" w:color="000000"/>
              <w:right w:val="single" w:sz="4" w:space="0" w:color="000000"/>
            </w:tcBorders>
          </w:tcPr>
          <w:p w:rsidR="002172A4" w:rsidRDefault="003C0B08">
            <w:pPr>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Загальна сума,  (з ПДВ/ без ПДВ) грн.(цифрами та прописом)</w:t>
            </w:r>
          </w:p>
        </w:tc>
      </w:tr>
    </w:tbl>
    <w:p w:rsidR="002172A4" w:rsidRDefault="002172A4">
      <w:pPr>
        <w:spacing w:line="240" w:lineRule="auto"/>
        <w:rPr>
          <w:rFonts w:ascii="Times New Roman" w:eastAsia="Times New Roman" w:hAnsi="Times New Roman" w:cs="Times New Roman"/>
          <w:color w:val="auto"/>
          <w:sz w:val="24"/>
          <w:szCs w:val="24"/>
          <w:lang w:val="uk-UA" w:eastAsia="uk-UA"/>
        </w:rPr>
      </w:pPr>
    </w:p>
    <w:p w:rsidR="002172A4" w:rsidRDefault="003C0B08">
      <w:pPr>
        <w:widowControl w:val="0"/>
        <w:tabs>
          <w:tab w:val="center" w:pos="4153"/>
          <w:tab w:val="right" w:pos="8306"/>
        </w:tabs>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 Ознайомившись з технічними вимогами, вимогами щодо кількості та термінів виконання робіт, ми маємо можливість і погоджуємось забезпечити замовника роботою відповідної якості, в необхідній кількості та в установлені замовником.</w:t>
      </w:r>
    </w:p>
    <w:p w:rsidR="002172A4" w:rsidRDefault="003C0B08">
      <w:pPr>
        <w:spacing w:line="240" w:lineRule="auto"/>
        <w:jc w:val="both"/>
        <w:rPr>
          <w:rFonts w:ascii="Times New Roman" w:eastAsia="Times New Roman" w:hAnsi="Times New Roman" w:cs="Times New Roman"/>
          <w:color w:val="FF0000"/>
          <w:sz w:val="24"/>
          <w:szCs w:val="24"/>
          <w:lang w:val="uk-UA"/>
        </w:rPr>
      </w:pPr>
      <w:r>
        <w:rPr>
          <w:rFonts w:ascii="Times New Roman" w:eastAsia="Times New Roman" w:hAnsi="Times New Roman" w:cs="Times New Roman"/>
          <w:color w:val="auto"/>
          <w:sz w:val="24"/>
          <w:szCs w:val="24"/>
          <w:lang w:val="uk-UA"/>
        </w:rPr>
        <w:t>2. Гарантуємо виконання робіт:</w:t>
      </w:r>
      <w:r>
        <w:rPr>
          <w:rFonts w:ascii="Times New Roman" w:eastAsia="Times New Roman" w:hAnsi="Times New Roman" w:cs="Times New Roman"/>
          <w:b/>
          <w:color w:val="auto"/>
          <w:sz w:val="24"/>
          <w:szCs w:val="24"/>
          <w:lang w:val="uk-UA"/>
        </w:rPr>
        <w:t xml:space="preserve"> до 30.11.2022 року</w:t>
      </w:r>
    </w:p>
    <w:p w:rsidR="002172A4" w:rsidRDefault="003C0B08">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3. Разом з цією пропозицією ми погоджуємося з усіма вимогами даної закупівлі до Учасника та надаємо документи (скановані копії), передбачені в вимогах цієї документації.</w:t>
      </w:r>
    </w:p>
    <w:p w:rsidR="002172A4" w:rsidRDefault="002172A4">
      <w:pPr>
        <w:spacing w:line="240" w:lineRule="auto"/>
        <w:jc w:val="both"/>
        <w:rPr>
          <w:rFonts w:ascii="Times New Roman" w:eastAsia="Times New Roman" w:hAnsi="Times New Roman" w:cs="Times New Roman"/>
          <w:color w:val="auto"/>
          <w:sz w:val="24"/>
          <w:szCs w:val="24"/>
          <w:lang w:val="uk-UA"/>
        </w:rPr>
      </w:pPr>
    </w:p>
    <w:p w:rsidR="002172A4" w:rsidRDefault="002172A4">
      <w:pPr>
        <w:spacing w:line="240" w:lineRule="auto"/>
        <w:jc w:val="both"/>
        <w:rPr>
          <w:rFonts w:ascii="Times New Roman" w:eastAsia="Times New Roman" w:hAnsi="Times New Roman" w:cs="Times New Roman"/>
          <w:color w:val="auto"/>
          <w:sz w:val="24"/>
          <w:szCs w:val="24"/>
          <w:lang w:val="uk-UA"/>
        </w:rPr>
      </w:pPr>
    </w:p>
    <w:p w:rsidR="002172A4" w:rsidRDefault="003C0B08">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Посада, ім’я та прізвище, підпис уповноваженої особи </w:t>
      </w:r>
    </w:p>
    <w:p w:rsidR="002172A4" w:rsidRDefault="003C0B08">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підприємства/фізичної особи</w:t>
      </w:r>
      <w:r>
        <w:rPr>
          <w:rFonts w:ascii="Times New Roman" w:eastAsia="Times New Roman" w:hAnsi="Times New Roman" w:cs="Times New Roman"/>
          <w:color w:val="auto"/>
          <w:sz w:val="24"/>
          <w:szCs w:val="24"/>
          <w:lang w:val="uk-UA"/>
        </w:rPr>
        <w:tab/>
      </w:r>
      <w:r>
        <w:rPr>
          <w:rFonts w:ascii="Times New Roman" w:eastAsia="Times New Roman" w:hAnsi="Times New Roman" w:cs="Times New Roman"/>
          <w:color w:val="auto"/>
          <w:sz w:val="24"/>
          <w:szCs w:val="24"/>
          <w:lang w:val="uk-UA"/>
        </w:rPr>
        <w:tab/>
      </w:r>
      <w:r>
        <w:rPr>
          <w:rFonts w:ascii="Times New Roman" w:eastAsia="Times New Roman" w:hAnsi="Times New Roman" w:cs="Times New Roman"/>
          <w:color w:val="auto"/>
          <w:sz w:val="24"/>
          <w:szCs w:val="24"/>
          <w:lang w:val="uk-UA"/>
        </w:rPr>
        <w:tab/>
      </w:r>
      <w:r>
        <w:rPr>
          <w:rFonts w:ascii="Times New Roman" w:eastAsia="Times New Roman" w:hAnsi="Times New Roman" w:cs="Times New Roman"/>
          <w:color w:val="auto"/>
          <w:sz w:val="24"/>
          <w:szCs w:val="24"/>
          <w:lang w:val="uk-UA"/>
        </w:rPr>
        <w:tab/>
        <w:t xml:space="preserve">               __________(___________)                      </w:t>
      </w:r>
    </w:p>
    <w:p w:rsidR="002172A4" w:rsidRDefault="003C0B08">
      <w:pPr>
        <w:tabs>
          <w:tab w:val="left" w:pos="180"/>
        </w:tabs>
        <w:spacing w:line="240" w:lineRule="auto"/>
        <w:jc w:val="center"/>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/ім’я та прізвище/</w:t>
      </w:r>
    </w:p>
    <w:p w:rsidR="002172A4" w:rsidRDefault="002172A4">
      <w:pPr>
        <w:spacing w:after="160" w:line="259" w:lineRule="auto"/>
        <w:rPr>
          <w:rFonts w:ascii="Times New Roman" w:hAnsi="Times New Roman" w:cs="Times New Roman"/>
          <w:b/>
          <w:color w:val="auto"/>
          <w:sz w:val="24"/>
          <w:szCs w:val="24"/>
          <w:u w:val="single"/>
          <w:lang w:val="uk-UA"/>
        </w:rPr>
      </w:pPr>
    </w:p>
    <w:p w:rsidR="002172A4" w:rsidRDefault="002172A4">
      <w:pPr>
        <w:spacing w:after="160" w:line="259" w:lineRule="auto"/>
        <w:rPr>
          <w:rFonts w:ascii="Times New Roman" w:hAnsi="Times New Roman" w:cs="Times New Roman"/>
          <w:b/>
          <w:color w:val="auto"/>
          <w:sz w:val="24"/>
          <w:szCs w:val="24"/>
          <w:u w:val="single"/>
          <w:lang w:val="uk-UA"/>
        </w:rPr>
      </w:pPr>
    </w:p>
    <w:p w:rsidR="002172A4" w:rsidRDefault="002172A4">
      <w:pPr>
        <w:spacing w:after="160" w:line="259" w:lineRule="auto"/>
        <w:rPr>
          <w:rFonts w:ascii="Times New Roman" w:hAnsi="Times New Roman" w:cs="Times New Roman"/>
          <w:b/>
          <w:color w:val="auto"/>
          <w:sz w:val="24"/>
          <w:szCs w:val="24"/>
          <w:u w:val="single"/>
          <w:lang w:val="uk-UA"/>
        </w:rPr>
      </w:pPr>
    </w:p>
    <w:p w:rsidR="002172A4" w:rsidRDefault="003C0B08">
      <w:pPr>
        <w:spacing w:after="160" w:line="259" w:lineRule="auto"/>
        <w:rPr>
          <w:rFonts w:ascii="Times New Roman" w:hAnsi="Times New Roman" w:cs="Times New Roman"/>
          <w:b/>
          <w:color w:val="auto"/>
          <w:sz w:val="24"/>
          <w:szCs w:val="24"/>
          <w:u w:val="single"/>
          <w:lang w:val="uk-UA"/>
        </w:rPr>
      </w:pPr>
      <w:r w:rsidRPr="001F7BE7">
        <w:rPr>
          <w:lang w:val="uk-UA"/>
        </w:rPr>
        <w:br w:type="page"/>
      </w:r>
    </w:p>
    <w:p w:rsidR="002172A4" w:rsidRDefault="003C0B08">
      <w:pPr>
        <w:ind w:firstLine="709"/>
        <w:jc w:val="right"/>
        <w:rPr>
          <w:rFonts w:ascii="Times New Roman" w:hAnsi="Times New Roman" w:cs="Times New Roman"/>
          <w:b/>
          <w:color w:val="auto"/>
          <w:sz w:val="24"/>
          <w:szCs w:val="24"/>
          <w:u w:val="single"/>
          <w:lang w:val="uk-UA"/>
        </w:rPr>
      </w:pPr>
      <w:r>
        <w:rPr>
          <w:rFonts w:ascii="Times New Roman" w:hAnsi="Times New Roman" w:cs="Times New Roman"/>
          <w:b/>
          <w:color w:val="auto"/>
          <w:sz w:val="24"/>
          <w:szCs w:val="24"/>
          <w:u w:val="single"/>
          <w:lang w:val="uk-UA"/>
        </w:rPr>
        <w:lastRenderedPageBreak/>
        <w:t xml:space="preserve">Додаток №3 до документації </w:t>
      </w:r>
    </w:p>
    <w:p w:rsidR="002172A4" w:rsidRDefault="003C0B08">
      <w:pPr>
        <w:ind w:firstLine="709"/>
        <w:jc w:val="right"/>
        <w:rPr>
          <w:rFonts w:ascii="Times New Roman" w:hAnsi="Times New Roman" w:cs="Times New Roman"/>
          <w:b/>
          <w:color w:val="auto"/>
          <w:sz w:val="24"/>
          <w:szCs w:val="24"/>
          <w:u w:val="single"/>
          <w:lang w:val="uk-UA"/>
        </w:rPr>
      </w:pPr>
      <w:r>
        <w:rPr>
          <w:rFonts w:ascii="Times New Roman" w:hAnsi="Times New Roman" w:cs="Times New Roman"/>
          <w:b/>
          <w:color w:val="auto"/>
          <w:sz w:val="24"/>
          <w:szCs w:val="24"/>
          <w:u w:val="single"/>
          <w:lang w:val="uk-UA"/>
        </w:rPr>
        <w:t>спрощеної закупівлі</w:t>
      </w:r>
    </w:p>
    <w:p w:rsidR="002172A4" w:rsidRDefault="002172A4">
      <w:pPr>
        <w:ind w:firstLine="709"/>
        <w:jc w:val="center"/>
        <w:rPr>
          <w:rFonts w:ascii="Times New Roman" w:hAnsi="Times New Roman" w:cs="Times New Roman"/>
          <w:b/>
          <w:color w:val="auto"/>
          <w:sz w:val="24"/>
          <w:szCs w:val="24"/>
          <w:lang w:val="uk-UA"/>
        </w:rPr>
      </w:pPr>
    </w:p>
    <w:p w:rsidR="002172A4" w:rsidRDefault="003C0B08">
      <w:pPr>
        <w:pStyle w:val="af0"/>
        <w:ind w:left="432" w:firstLine="0"/>
        <w:jc w:val="center"/>
        <w:rPr>
          <w:b/>
          <w:bCs/>
          <w:color w:val="auto"/>
          <w:sz w:val="24"/>
          <w:szCs w:val="24"/>
          <w:lang w:val="uk-UA"/>
        </w:rPr>
      </w:pPr>
      <w:r>
        <w:rPr>
          <w:b/>
          <w:bCs/>
          <w:color w:val="auto"/>
          <w:sz w:val="24"/>
          <w:szCs w:val="24"/>
          <w:lang w:val="uk-UA"/>
        </w:rPr>
        <w:t>ПРОЄКТ ДОГОВОРУ ПРО ЗАКУПІВЛЮ</w:t>
      </w:r>
    </w:p>
    <w:p w:rsidR="002172A4" w:rsidRDefault="002172A4">
      <w:pPr>
        <w:widowControl w:val="0"/>
        <w:spacing w:line="240" w:lineRule="auto"/>
        <w:rPr>
          <w:rFonts w:ascii="Times New Roman" w:eastAsia="Lucida Sans Unicode" w:hAnsi="Times New Roman" w:cs="Times New Roman"/>
          <w:color w:val="auto"/>
          <w:sz w:val="21"/>
          <w:szCs w:val="21"/>
          <w:lang w:val="uk-UA" w:bidi="ru-RU"/>
        </w:rPr>
      </w:pPr>
    </w:p>
    <w:p w:rsidR="002172A4" w:rsidRDefault="003C0B08">
      <w:pPr>
        <w:spacing w:line="240" w:lineRule="auto"/>
        <w:jc w:val="center"/>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b/>
          <w:color w:val="auto"/>
          <w:sz w:val="24"/>
          <w:szCs w:val="24"/>
          <w:lang w:val="uk-UA"/>
        </w:rPr>
        <w:t xml:space="preserve">ДОГОВІР </w:t>
      </w:r>
      <w:r>
        <w:rPr>
          <w:rFonts w:ascii="Times New Roman" w:eastAsia="Times New Roman" w:hAnsi="Times New Roman" w:cs="Times New Roman"/>
          <w:b/>
          <w:bCs/>
          <w:color w:val="auto"/>
          <w:sz w:val="24"/>
          <w:szCs w:val="24"/>
          <w:lang w:val="uk-UA"/>
        </w:rPr>
        <w:t>ПІДРЯДУ №</w:t>
      </w:r>
      <w:r w:rsidR="00781724">
        <w:rPr>
          <w:rFonts w:ascii="Times New Roman" w:eastAsia="Times New Roman" w:hAnsi="Times New Roman" w:cs="Times New Roman"/>
          <w:b/>
          <w:bCs/>
          <w:color w:val="auto"/>
          <w:sz w:val="24"/>
          <w:szCs w:val="24"/>
          <w:lang w:val="uk-UA"/>
        </w:rPr>
        <w:fldChar w:fldCharType="begin"/>
      </w:r>
      <w:r>
        <w:rPr>
          <w:rFonts w:ascii="Times New Roman" w:eastAsia="Times New Roman" w:hAnsi="Times New Roman" w:cs="Times New Roman"/>
          <w:b/>
          <w:bCs/>
          <w:color w:val="auto"/>
          <w:sz w:val="24"/>
          <w:szCs w:val="24"/>
          <w:lang w:val="uk-UA"/>
        </w:rPr>
        <w:instrText xml:space="preserve"> DOCPROPERTY "Договір №"</w:instrText>
      </w:r>
      <w:r w:rsidR="00781724">
        <w:rPr>
          <w:rFonts w:ascii="Times New Roman" w:eastAsia="Times New Roman" w:hAnsi="Times New Roman" w:cs="Times New Roman"/>
          <w:b/>
          <w:bCs/>
          <w:color w:val="auto"/>
          <w:sz w:val="24"/>
          <w:szCs w:val="24"/>
          <w:lang w:val="uk-UA"/>
        </w:rPr>
        <w:fldChar w:fldCharType="separate"/>
      </w:r>
      <w:r>
        <w:rPr>
          <w:rFonts w:ascii="Times New Roman" w:eastAsia="Times New Roman" w:hAnsi="Times New Roman" w:cs="Times New Roman"/>
          <w:b/>
          <w:bCs/>
          <w:color w:val="auto"/>
          <w:sz w:val="24"/>
          <w:szCs w:val="24"/>
          <w:lang w:val="uk-UA"/>
        </w:rPr>
        <w:t>____________</w:t>
      </w:r>
      <w:r w:rsidR="00781724">
        <w:rPr>
          <w:rFonts w:ascii="Times New Roman" w:eastAsia="Times New Roman" w:hAnsi="Times New Roman" w:cs="Times New Roman"/>
          <w:b/>
          <w:bCs/>
          <w:color w:val="auto"/>
          <w:sz w:val="24"/>
          <w:szCs w:val="24"/>
          <w:lang w:val="uk-UA"/>
        </w:rPr>
        <w:fldChar w:fldCharType="end"/>
      </w:r>
    </w:p>
    <w:p w:rsidR="002172A4" w:rsidRDefault="003C0B08">
      <w:pPr>
        <w:spacing w:line="240" w:lineRule="auto"/>
        <w:contextualSpacing/>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 xml:space="preserve">НА ВИКОНАННЯ ПРОЕКТНИХ РОБІТ </w:t>
      </w:r>
    </w:p>
    <w:p w:rsidR="002172A4" w:rsidRDefault="002172A4">
      <w:pPr>
        <w:spacing w:line="240" w:lineRule="auto"/>
        <w:contextualSpacing/>
        <w:jc w:val="center"/>
        <w:rPr>
          <w:rFonts w:ascii="Times New Roman" w:eastAsia="Times New Roman" w:hAnsi="Times New Roman" w:cs="Times New Roman"/>
          <w:b/>
          <w:bCs/>
          <w:color w:val="auto"/>
          <w:sz w:val="24"/>
          <w:szCs w:val="24"/>
          <w:lang w:val="uk-UA"/>
        </w:rPr>
      </w:pPr>
    </w:p>
    <w:p w:rsidR="002172A4" w:rsidRDefault="002172A4">
      <w:pPr>
        <w:spacing w:line="240" w:lineRule="auto"/>
        <w:contextualSpacing/>
        <w:rPr>
          <w:rFonts w:ascii="Times New Roman" w:eastAsia="Times New Roman" w:hAnsi="Times New Roman" w:cs="Times New Roman"/>
          <w:color w:val="auto"/>
          <w:sz w:val="24"/>
          <w:szCs w:val="24"/>
          <w:lang w:val="uk-UA"/>
        </w:rPr>
      </w:pPr>
    </w:p>
    <w:p w:rsidR="002172A4" w:rsidRDefault="003C0B08">
      <w:pPr>
        <w:spacing w:line="240" w:lineRule="auto"/>
        <w:contextualSpacing/>
        <w:jc w:val="center"/>
        <w:rPr>
          <w:rFonts w:ascii="Times New Roman" w:eastAsia="Times New Roman" w:hAnsi="Times New Roman" w:cs="Times New Roman"/>
          <w:bCs/>
          <w:color w:val="auto"/>
          <w:sz w:val="24"/>
          <w:szCs w:val="24"/>
          <w:lang w:val="uk-UA"/>
        </w:rPr>
      </w:pPr>
      <w:r>
        <w:rPr>
          <w:rFonts w:ascii="Times New Roman" w:eastAsia="Times New Roman" w:hAnsi="Times New Roman" w:cs="Times New Roman"/>
          <w:bCs/>
          <w:color w:val="auto"/>
          <w:sz w:val="24"/>
          <w:szCs w:val="24"/>
          <w:lang w:val="uk-UA"/>
        </w:rPr>
        <w:t>м. Вінниця</w:t>
      </w:r>
      <w:r>
        <w:rPr>
          <w:rFonts w:ascii="Times New Roman" w:eastAsia="Times New Roman" w:hAnsi="Times New Roman" w:cs="Times New Roman"/>
          <w:bCs/>
          <w:color w:val="auto"/>
          <w:sz w:val="24"/>
          <w:szCs w:val="24"/>
          <w:lang w:val="uk-UA"/>
        </w:rPr>
        <w:tab/>
      </w:r>
      <w:r>
        <w:rPr>
          <w:rFonts w:ascii="Times New Roman" w:eastAsia="Times New Roman" w:hAnsi="Times New Roman" w:cs="Times New Roman"/>
          <w:bCs/>
          <w:color w:val="auto"/>
          <w:sz w:val="24"/>
          <w:szCs w:val="24"/>
          <w:lang w:val="uk-UA"/>
        </w:rPr>
        <w:tab/>
      </w:r>
      <w:r>
        <w:rPr>
          <w:rFonts w:ascii="Times New Roman" w:eastAsia="Times New Roman" w:hAnsi="Times New Roman" w:cs="Times New Roman"/>
          <w:bCs/>
          <w:color w:val="auto"/>
          <w:sz w:val="24"/>
          <w:szCs w:val="24"/>
          <w:lang w:val="uk-UA"/>
        </w:rPr>
        <w:tab/>
      </w:r>
      <w:r>
        <w:rPr>
          <w:rFonts w:ascii="Times New Roman" w:eastAsia="Times New Roman" w:hAnsi="Times New Roman" w:cs="Times New Roman"/>
          <w:bCs/>
          <w:color w:val="auto"/>
          <w:sz w:val="24"/>
          <w:szCs w:val="24"/>
          <w:lang w:val="uk-UA"/>
        </w:rPr>
        <w:tab/>
      </w:r>
      <w:r>
        <w:rPr>
          <w:rFonts w:ascii="Times New Roman" w:eastAsia="Times New Roman" w:hAnsi="Times New Roman" w:cs="Times New Roman"/>
          <w:bCs/>
          <w:color w:val="auto"/>
          <w:sz w:val="24"/>
          <w:szCs w:val="24"/>
          <w:lang w:val="uk-UA"/>
        </w:rPr>
        <w:tab/>
      </w:r>
      <w:r>
        <w:rPr>
          <w:rFonts w:ascii="Times New Roman" w:eastAsia="Times New Roman" w:hAnsi="Times New Roman" w:cs="Times New Roman"/>
          <w:bCs/>
          <w:color w:val="auto"/>
          <w:sz w:val="24"/>
          <w:szCs w:val="24"/>
          <w:lang w:val="uk-UA"/>
        </w:rPr>
        <w:tab/>
      </w:r>
      <w:r>
        <w:rPr>
          <w:rFonts w:ascii="Times New Roman" w:eastAsia="Times New Roman" w:hAnsi="Times New Roman" w:cs="Times New Roman"/>
          <w:bCs/>
          <w:color w:val="auto"/>
          <w:sz w:val="24"/>
          <w:szCs w:val="24"/>
          <w:lang w:val="uk-UA"/>
        </w:rPr>
        <w:tab/>
      </w:r>
      <w:r w:rsidR="00781724">
        <w:rPr>
          <w:rFonts w:ascii="Times New Roman" w:eastAsia="Times New Roman" w:hAnsi="Times New Roman" w:cs="Times New Roman"/>
          <w:bCs/>
          <w:color w:val="auto"/>
          <w:sz w:val="24"/>
          <w:szCs w:val="24"/>
          <w:lang w:val="uk-UA"/>
        </w:rPr>
        <w:fldChar w:fldCharType="begin"/>
      </w:r>
      <w:r>
        <w:rPr>
          <w:rFonts w:ascii="Times New Roman" w:eastAsia="Times New Roman" w:hAnsi="Times New Roman" w:cs="Times New Roman"/>
          <w:bCs/>
          <w:color w:val="auto"/>
          <w:sz w:val="24"/>
          <w:szCs w:val="24"/>
          <w:lang w:val="uk-UA"/>
        </w:rPr>
        <w:instrText xml:space="preserve"> DOCPROPERTY "Договір дата"</w:instrText>
      </w:r>
      <w:r w:rsidR="00781724">
        <w:rPr>
          <w:rFonts w:ascii="Times New Roman" w:eastAsia="Times New Roman" w:hAnsi="Times New Roman" w:cs="Times New Roman"/>
          <w:bCs/>
          <w:color w:val="auto"/>
          <w:sz w:val="24"/>
          <w:szCs w:val="24"/>
          <w:lang w:val="uk-UA"/>
        </w:rPr>
        <w:fldChar w:fldCharType="separate"/>
      </w:r>
      <w:r>
        <w:rPr>
          <w:rFonts w:ascii="Times New Roman" w:eastAsia="Times New Roman" w:hAnsi="Times New Roman" w:cs="Times New Roman"/>
          <w:bCs/>
          <w:color w:val="auto"/>
          <w:sz w:val="24"/>
          <w:szCs w:val="24"/>
          <w:lang w:val="uk-UA"/>
        </w:rPr>
        <w:t>«___» ____________2022 р.</w:t>
      </w:r>
      <w:r w:rsidR="00781724">
        <w:rPr>
          <w:rFonts w:ascii="Times New Roman" w:eastAsia="Times New Roman" w:hAnsi="Times New Roman" w:cs="Times New Roman"/>
          <w:bCs/>
          <w:color w:val="auto"/>
          <w:sz w:val="24"/>
          <w:szCs w:val="24"/>
          <w:lang w:val="uk-UA"/>
        </w:rPr>
        <w:fldChar w:fldCharType="end"/>
      </w:r>
    </w:p>
    <w:p w:rsidR="002172A4" w:rsidRDefault="002172A4">
      <w:pPr>
        <w:spacing w:line="240" w:lineRule="auto"/>
        <w:contextualSpacing/>
        <w:jc w:val="center"/>
        <w:rPr>
          <w:rFonts w:ascii="Times New Roman" w:eastAsia="Times New Roman" w:hAnsi="Times New Roman" w:cs="Times New Roman"/>
          <w:bCs/>
          <w:color w:val="auto"/>
          <w:sz w:val="24"/>
          <w:szCs w:val="24"/>
          <w:lang w:val="uk-UA"/>
        </w:rPr>
      </w:pPr>
    </w:p>
    <w:p w:rsidR="002172A4" w:rsidRDefault="003C0B08">
      <w:pPr>
        <w:spacing w:line="240" w:lineRule="auto"/>
        <w:ind w:firstLine="567"/>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b/>
          <w:color w:val="auto"/>
          <w:sz w:val="24"/>
          <w:szCs w:val="24"/>
          <w:lang w:val="uk-UA" w:eastAsia="ar-SA"/>
        </w:rPr>
        <w:t>Комунальне некомерційне підприємство «Вінницька міська клінічна лікарня №3»</w:t>
      </w:r>
      <w:r>
        <w:rPr>
          <w:rFonts w:ascii="Times New Roman" w:eastAsia="Times New Roman" w:hAnsi="Times New Roman" w:cs="Times New Roman"/>
          <w:color w:val="auto"/>
          <w:sz w:val="24"/>
          <w:szCs w:val="24"/>
          <w:lang w:val="uk-UA" w:eastAsia="ar-SA"/>
        </w:rPr>
        <w:t xml:space="preserve">, в особі директора ________________, що діє на підставі ___________________ (далі - Замовник), з однієї сторони та </w:t>
      </w:r>
      <w:r>
        <w:rPr>
          <w:rFonts w:ascii="Times New Roman" w:eastAsia="Times New Roman" w:hAnsi="Times New Roman" w:cs="Times New Roman"/>
          <w:b/>
          <w:color w:val="auto"/>
          <w:sz w:val="24"/>
          <w:szCs w:val="24"/>
          <w:lang w:val="uk-UA" w:eastAsia="ar-SA"/>
        </w:rPr>
        <w:t xml:space="preserve">__________________________________________, </w:t>
      </w:r>
      <w:r>
        <w:rPr>
          <w:rFonts w:ascii="Times New Roman" w:eastAsia="Times New Roman" w:hAnsi="Times New Roman" w:cs="Times New Roman"/>
          <w:color w:val="auto"/>
          <w:sz w:val="24"/>
          <w:szCs w:val="24"/>
          <w:lang w:val="uk-UA" w:eastAsia="ar-SA"/>
        </w:rPr>
        <w:t>в особі   _____________________________, який діє на підставі _________, (далі - Підрядник), з іншої сторони, разом поіменовані – Сторони, а кожна окремо - Сторона, з</w:t>
      </w:r>
      <w:r>
        <w:rPr>
          <w:rFonts w:ascii="Times New Roman" w:eastAsia="Tahoma" w:hAnsi="Times New Roman" w:cs="Times New Roman"/>
          <w:color w:val="auto"/>
          <w:sz w:val="24"/>
          <w:szCs w:val="24"/>
          <w:lang w:val="uk-UA" w:eastAsia="zh-CN" w:bidi="hi-IN"/>
        </w:rPr>
        <w:t xml:space="preserve">а результатами проведення публічної закупівлі (ідентифікатор закупівлі </w:t>
      </w:r>
      <w:r>
        <w:rPr>
          <w:rFonts w:ascii="Times New Roman" w:eastAsia="Tahoma" w:hAnsi="Times New Roman" w:cs="Times New Roman"/>
          <w:color w:val="auto"/>
          <w:sz w:val="24"/>
          <w:szCs w:val="24"/>
          <w:lang w:val="en-US" w:eastAsia="zh-CN" w:bidi="hi-IN"/>
        </w:rPr>
        <w:t>UA</w:t>
      </w:r>
      <w:r>
        <w:rPr>
          <w:rFonts w:ascii="Times New Roman" w:eastAsia="Tahoma" w:hAnsi="Times New Roman" w:cs="Times New Roman"/>
          <w:color w:val="auto"/>
          <w:sz w:val="24"/>
          <w:szCs w:val="24"/>
          <w:lang w:val="uk-UA" w:eastAsia="zh-CN" w:bidi="hi-IN"/>
        </w:rPr>
        <w:t>-</w:t>
      </w:r>
      <w:r>
        <w:rPr>
          <w:rFonts w:ascii="Times New Roman" w:eastAsia="Times New Roman" w:hAnsi="Times New Roman" w:cs="Times New Roman"/>
          <w:color w:val="auto"/>
          <w:sz w:val="24"/>
          <w:szCs w:val="24"/>
          <w:lang w:val="uk-UA" w:eastAsia="ar-SA"/>
        </w:rPr>
        <w:t xml:space="preserve"> ________________________</w:t>
      </w:r>
      <w:r>
        <w:rPr>
          <w:rFonts w:ascii="Times New Roman" w:eastAsia="Tahoma" w:hAnsi="Times New Roman" w:cs="Times New Roman"/>
          <w:color w:val="auto"/>
          <w:sz w:val="24"/>
          <w:szCs w:val="24"/>
          <w:lang w:val="uk-UA" w:eastAsia="zh-CN" w:bidi="hi-IN"/>
        </w:rPr>
        <w:t xml:space="preserve">) </w:t>
      </w:r>
      <w:r>
        <w:rPr>
          <w:rFonts w:ascii="Times New Roman" w:eastAsia="Times New Roman" w:hAnsi="Times New Roman" w:cs="Times New Roman"/>
          <w:color w:val="auto"/>
          <w:sz w:val="24"/>
          <w:szCs w:val="24"/>
          <w:lang w:val="uk-UA" w:eastAsia="ar-SA"/>
        </w:rPr>
        <w:t>уклали цей договір про таке (далі - Договір):</w:t>
      </w:r>
    </w:p>
    <w:p w:rsidR="002172A4" w:rsidRDefault="002172A4">
      <w:pPr>
        <w:spacing w:line="240" w:lineRule="auto"/>
        <w:ind w:firstLine="567"/>
        <w:jc w:val="both"/>
        <w:rPr>
          <w:rFonts w:ascii="Times New Roman" w:eastAsia="Times New Roman" w:hAnsi="Times New Roman" w:cs="Times New Roman"/>
          <w:color w:val="auto"/>
          <w:sz w:val="24"/>
          <w:szCs w:val="24"/>
          <w:lang w:val="uk-UA" w:eastAsia="ar-SA"/>
        </w:rPr>
      </w:pPr>
    </w:p>
    <w:p w:rsidR="002172A4" w:rsidRDefault="003C0B08">
      <w:pPr>
        <w:spacing w:line="240" w:lineRule="auto"/>
        <w:ind w:firstLine="567"/>
        <w:jc w:val="center"/>
        <w:rPr>
          <w:rFonts w:ascii="Times New Roman" w:eastAsia="Times New Roman" w:hAnsi="Times New Roman" w:cs="Times New Roman"/>
          <w:b/>
          <w:color w:val="auto"/>
          <w:sz w:val="24"/>
          <w:szCs w:val="24"/>
          <w:lang w:val="uk-UA" w:eastAsia="ar-SA"/>
        </w:rPr>
      </w:pPr>
      <w:r>
        <w:rPr>
          <w:rFonts w:ascii="Times New Roman" w:eastAsia="Times New Roman" w:hAnsi="Times New Roman" w:cs="Times New Roman"/>
          <w:b/>
          <w:color w:val="auto"/>
          <w:sz w:val="24"/>
          <w:szCs w:val="24"/>
          <w:lang w:val="uk-UA" w:eastAsia="ar-SA"/>
        </w:rPr>
        <w:t>І. Предмет договору</w:t>
      </w:r>
    </w:p>
    <w:p w:rsidR="002172A4" w:rsidRDefault="003C0B08">
      <w:pPr>
        <w:spacing w:line="240" w:lineRule="auto"/>
        <w:jc w:val="both"/>
        <w:rPr>
          <w:rFonts w:ascii="Times New Roman" w:hAnsi="Times New Roman" w:cs="Times New Roman"/>
          <w:b/>
          <w:color w:val="auto"/>
          <w:sz w:val="24"/>
          <w:szCs w:val="28"/>
          <w:lang w:val="uk-UA"/>
        </w:rPr>
      </w:pPr>
      <w:r>
        <w:rPr>
          <w:rFonts w:ascii="Times New Roman" w:eastAsia="Tahoma" w:hAnsi="Times New Roman" w:cs="Times New Roman"/>
          <w:color w:val="auto"/>
          <w:sz w:val="24"/>
          <w:szCs w:val="28"/>
          <w:lang w:val="uk-UA" w:eastAsia="zh-CN" w:bidi="hi-IN"/>
        </w:rPr>
        <w:t xml:space="preserve">1.1. </w:t>
      </w:r>
      <w:r>
        <w:rPr>
          <w:rFonts w:ascii="Times New Roman" w:eastAsia="Times New Roman" w:hAnsi="Times New Roman" w:cs="Times New Roman"/>
          <w:color w:val="auto"/>
          <w:sz w:val="24"/>
          <w:szCs w:val="28"/>
          <w:lang w:val="uk-UA"/>
        </w:rPr>
        <w:t>Замовник доручає, а Підрядник бере на себе зобов’язання на свій ризик за завданням Замовника</w:t>
      </w:r>
      <w:r>
        <w:rPr>
          <w:rFonts w:ascii="Times New Roman" w:eastAsia="Times New Roman" w:hAnsi="Times New Roman" w:cs="Times New Roman"/>
          <w:bCs/>
          <w:color w:val="auto"/>
          <w:sz w:val="24"/>
          <w:szCs w:val="28"/>
          <w:lang w:val="uk-UA"/>
        </w:rPr>
        <w:t>виконати роботи з</w:t>
      </w:r>
      <w:r>
        <w:rPr>
          <w:rFonts w:ascii="Times New Roman" w:hAnsi="Times New Roman" w:cs="Times New Roman"/>
          <w:b/>
          <w:sz w:val="24"/>
          <w:szCs w:val="28"/>
          <w:shd w:val="clear" w:color="auto" w:fill="FFFFFF"/>
          <w:lang w:val="uk-UA"/>
        </w:rPr>
        <w:t>«</w:t>
      </w:r>
      <w:r>
        <w:rPr>
          <w:rFonts w:ascii="Times New Roman" w:eastAsia="Times New Roman" w:hAnsi="Times New Roman" w:cs="Times New Roman"/>
          <w:b/>
          <w:color w:val="auto"/>
          <w:sz w:val="24"/>
          <w:szCs w:val="28"/>
          <w:lang w:val="uk-UA" w:eastAsia="ar-SA"/>
        </w:rPr>
        <w:t>Розроблення проектно-кошторисної документації  по об’єкту: «Реконструкція мережі електропостачання будівлі стаціонару КНП «Вінницька міська клінічна лікарня №3» по вул. Синьоводська, 142 в м. Вінниця»</w:t>
      </w:r>
      <w:r>
        <w:rPr>
          <w:rFonts w:ascii="Times New Roman" w:hAnsi="Times New Roman" w:cs="Times New Roman"/>
          <w:b/>
          <w:color w:val="auto"/>
          <w:sz w:val="24"/>
          <w:szCs w:val="28"/>
          <w:lang w:val="uk-UA"/>
        </w:rPr>
        <w:t xml:space="preserve">» (код ДК 021:2015 </w:t>
      </w:r>
      <w:r>
        <w:rPr>
          <w:rFonts w:ascii="Times New Roman" w:hAnsi="Times New Roman" w:cs="Times New Roman"/>
          <w:b/>
          <w:bCs/>
          <w:color w:val="auto"/>
          <w:sz w:val="24"/>
          <w:szCs w:val="28"/>
          <w:lang w:val="uk-UA"/>
        </w:rPr>
        <w:t>71320000-7 Послуги з інженерного проектування</w:t>
      </w:r>
      <w:r>
        <w:rPr>
          <w:rFonts w:ascii="Times New Roman" w:hAnsi="Times New Roman" w:cs="Times New Roman"/>
          <w:b/>
          <w:color w:val="auto"/>
          <w:sz w:val="24"/>
          <w:szCs w:val="28"/>
          <w:lang w:val="uk-UA"/>
        </w:rPr>
        <w:t>)</w:t>
      </w:r>
      <w:r>
        <w:rPr>
          <w:rFonts w:ascii="Times New Roman" w:eastAsia="Times New Roman" w:hAnsi="Times New Roman" w:cs="Times New Roman"/>
          <w:color w:val="auto"/>
          <w:sz w:val="24"/>
          <w:szCs w:val="28"/>
        </w:rPr>
        <w:t xml:space="preserve">(далі по тексту – «Проектна документація, Документація, робота») </w:t>
      </w:r>
      <w:r>
        <w:rPr>
          <w:rFonts w:ascii="Times New Roman" w:eastAsia="Times New Roman" w:hAnsi="Times New Roman" w:cs="Times New Roman"/>
          <w:b/>
          <w:color w:val="auto"/>
          <w:sz w:val="24"/>
          <w:szCs w:val="28"/>
        </w:rPr>
        <w:t>та забезпечити проходження експеризи</w:t>
      </w:r>
      <w:r>
        <w:rPr>
          <w:rFonts w:ascii="Times New Roman" w:eastAsia="Times New Roman" w:hAnsi="Times New Roman" w:cs="Times New Roman"/>
          <w:color w:val="auto"/>
          <w:sz w:val="24"/>
          <w:szCs w:val="28"/>
        </w:rPr>
        <w:t>, а Замовник зобов'язується прийняти та оплатити виконану роботу після отримання позитивного експертного висновку (звіту).</w:t>
      </w:r>
    </w:p>
    <w:p w:rsidR="002172A4" w:rsidRDefault="003C0B08">
      <w:pPr>
        <w:spacing w:line="240" w:lineRule="auto"/>
        <w:ind w:firstLine="28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1.2. Перелік та фактичні обсяги Проектної документації, технічні та інші вимоги до проектної документації, що є предметом Договору, визначаються Завданням на проектування (Додаток №1), яке затверджується Замовником за погодженням із Підрядником. </w:t>
      </w:r>
    </w:p>
    <w:p w:rsidR="002172A4" w:rsidRDefault="003C0B08">
      <w:pPr>
        <w:spacing w:line="240" w:lineRule="auto"/>
        <w:ind w:firstLine="284"/>
        <w:contextualSpacing/>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auto"/>
          <w:sz w:val="24"/>
          <w:szCs w:val="24"/>
          <w:lang w:val="uk-UA"/>
        </w:rPr>
        <w:t xml:space="preserve">1.3. Наукові, технічні, економічні та інші вимоги до проектно – кошторисної документацї, які є предметом цього Договору, виконуються згідно державних будівельних норм України та Завданню на проектування. </w:t>
      </w:r>
      <w:r>
        <w:rPr>
          <w:rFonts w:ascii="Times New Roman" w:eastAsia="Times New Roman" w:hAnsi="Times New Roman" w:cs="Times New Roman"/>
          <w:color w:val="auto"/>
          <w:sz w:val="24"/>
          <w:szCs w:val="24"/>
        </w:rPr>
        <w:t>Роботи Підрядником повинні виконуватися у суворій відповідності з діяючими в Україні будівельними нормами, державними стандартами та нормативами, архітектурними правилами. Розроблена Підрядником</w:t>
      </w:r>
      <w:r>
        <w:rPr>
          <w:rFonts w:ascii="Times New Roman" w:eastAsia="Calibri" w:hAnsi="Times New Roman" w:cs="Times New Roman"/>
          <w:iCs/>
          <w:color w:val="auto"/>
          <w:sz w:val="24"/>
          <w:szCs w:val="24"/>
          <w:lang w:val="uk-UA" w:eastAsia="en-US"/>
        </w:rPr>
        <w:t xml:space="preserve">проектно-кошторисна документація   (Робочий проект) повинні відповідати діючим нормавтиним докуемнтам, вихідним даним, дозвільним документам та забезпечувати експлуатаційну надійсність обєкту. </w:t>
      </w:r>
    </w:p>
    <w:p w:rsidR="002172A4" w:rsidRDefault="002172A4">
      <w:pPr>
        <w:spacing w:line="240" w:lineRule="auto"/>
        <w:contextualSpacing/>
        <w:rPr>
          <w:rFonts w:ascii="Times New Roman" w:eastAsia="Times New Roman" w:hAnsi="Times New Roman" w:cs="Times New Roman"/>
          <w:b/>
          <w:color w:val="auto"/>
          <w:sz w:val="24"/>
          <w:szCs w:val="24"/>
        </w:rPr>
      </w:pPr>
    </w:p>
    <w:p w:rsidR="002172A4" w:rsidRDefault="003C0B08">
      <w:pPr>
        <w:spacing w:line="240" w:lineRule="auto"/>
        <w:contextualSpacing/>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2. Ціна Договору та умови розрахунків</w:t>
      </w:r>
    </w:p>
    <w:p w:rsidR="002172A4" w:rsidRDefault="003C0B08">
      <w:pPr>
        <w:spacing w:line="240" w:lineRule="auto"/>
        <w:ind w:firstLine="284"/>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2.1. Ціна Договору є твердою договірною та складає: </w:t>
      </w:r>
      <w:r w:rsidR="00781724">
        <w:rPr>
          <w:rFonts w:ascii="Times New Roman" w:eastAsia="Times New Roman" w:hAnsi="Times New Roman" w:cs="Times New Roman"/>
          <w:b/>
          <w:color w:val="auto"/>
          <w:sz w:val="24"/>
          <w:szCs w:val="24"/>
        </w:rPr>
        <w:fldChar w:fldCharType="begin"/>
      </w:r>
      <w:r>
        <w:rPr>
          <w:rFonts w:ascii="Times New Roman" w:eastAsia="Times New Roman" w:hAnsi="Times New Roman" w:cs="Times New Roman"/>
          <w:b/>
          <w:color w:val="auto"/>
          <w:sz w:val="24"/>
          <w:szCs w:val="24"/>
        </w:rPr>
        <w:instrText xml:space="preserve"> DOCPROPERTY "Сума"</w:instrText>
      </w:r>
      <w:r w:rsidR="00781724">
        <w:rPr>
          <w:rFonts w:ascii="Times New Roman" w:eastAsia="Times New Roman" w:hAnsi="Times New Roman" w:cs="Times New Roman"/>
          <w:b/>
          <w:color w:val="auto"/>
          <w:sz w:val="24"/>
          <w:szCs w:val="24"/>
        </w:rPr>
        <w:fldChar w:fldCharType="separate"/>
      </w:r>
      <w:r>
        <w:rPr>
          <w:rFonts w:ascii="Times New Roman" w:eastAsia="Times New Roman" w:hAnsi="Times New Roman" w:cs="Times New Roman"/>
          <w:b/>
          <w:color w:val="auto"/>
          <w:sz w:val="24"/>
          <w:szCs w:val="24"/>
        </w:rPr>
        <w:t>____________</w:t>
      </w:r>
      <w:r w:rsidR="00781724">
        <w:rPr>
          <w:rFonts w:ascii="Times New Roman" w:eastAsia="Times New Roman" w:hAnsi="Times New Roman" w:cs="Times New Roman"/>
          <w:b/>
          <w:color w:val="auto"/>
          <w:sz w:val="24"/>
          <w:szCs w:val="24"/>
        </w:rPr>
        <w:fldChar w:fldCharType="end"/>
      </w:r>
      <w:r>
        <w:rPr>
          <w:rFonts w:ascii="Times New Roman" w:eastAsia="Times New Roman" w:hAnsi="Times New Roman" w:cs="Times New Roman"/>
          <w:bCs/>
          <w:color w:val="080000"/>
          <w:sz w:val="24"/>
          <w:szCs w:val="24"/>
        </w:rPr>
        <w:t>грн.</w:t>
      </w:r>
      <w:r>
        <w:rPr>
          <w:rFonts w:ascii="Times New Roman" w:eastAsia="Times New Roman" w:hAnsi="Times New Roman" w:cs="Times New Roman"/>
          <w:b/>
          <w:bCs/>
          <w:color w:val="080000"/>
          <w:sz w:val="24"/>
          <w:szCs w:val="24"/>
        </w:rPr>
        <w:t xml:space="preserve"> (___________________)</w:t>
      </w:r>
      <w:r>
        <w:rPr>
          <w:rFonts w:ascii="Times New Roman" w:eastAsia="Times New Roman" w:hAnsi="Times New Roman" w:cs="Times New Roman"/>
          <w:color w:val="auto"/>
          <w:sz w:val="24"/>
          <w:szCs w:val="24"/>
        </w:rPr>
        <w:t>, з/без ПДВ.</w:t>
      </w:r>
    </w:p>
    <w:p w:rsidR="002172A4" w:rsidRDefault="003C0B08">
      <w:pPr>
        <w:spacing w:line="240" w:lineRule="auto"/>
        <w:ind w:firstLine="284"/>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2.2. Розрахунок вартості робіт наводиться у Кошторисі, викладеному у Додатку №3.</w:t>
      </w:r>
    </w:p>
    <w:p w:rsidR="002172A4" w:rsidRDefault="003C0B08">
      <w:pPr>
        <w:spacing w:line="240" w:lineRule="auto"/>
        <w:ind w:firstLine="284"/>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2.3. Розрахунки за виконані роботи здійснюються після здачі-приймання актів виконаних робіт за умови наявності позитивного експертного висновку (звіту) проектно-кошторисної документації. </w:t>
      </w:r>
    </w:p>
    <w:p w:rsidR="002172A4" w:rsidRDefault="003C0B08">
      <w:pPr>
        <w:spacing w:line="240" w:lineRule="auto"/>
        <w:ind w:firstLine="284"/>
        <w:contextualSpacing/>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auto"/>
          <w:sz w:val="24"/>
          <w:szCs w:val="24"/>
        </w:rPr>
        <w:t xml:space="preserve">Замовник оплачує виконані роботи </w:t>
      </w:r>
      <w:r>
        <w:rPr>
          <w:rFonts w:ascii="Times New Roman" w:eastAsia="Times New Roman" w:hAnsi="Times New Roman" w:cs="Times New Roman"/>
          <w:sz w:val="24"/>
          <w:szCs w:val="24"/>
        </w:rPr>
        <w:t xml:space="preserve">протягом </w:t>
      </w:r>
      <w:r>
        <w:rPr>
          <w:rFonts w:ascii="Times New Roman" w:eastAsia="Times New Roman" w:hAnsi="Times New Roman" w:cs="Times New Roman"/>
          <w:sz w:val="24"/>
          <w:szCs w:val="24"/>
          <w:lang w:val="uk-UA"/>
        </w:rPr>
        <w:t>10</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десяти</w:t>
      </w:r>
      <w:r>
        <w:rPr>
          <w:rFonts w:ascii="Times New Roman" w:eastAsia="Times New Roman" w:hAnsi="Times New Roman" w:cs="Times New Roman"/>
          <w:sz w:val="24"/>
          <w:szCs w:val="24"/>
        </w:rPr>
        <w:t>) банківських днів</w:t>
      </w:r>
      <w:r>
        <w:rPr>
          <w:rFonts w:ascii="Times New Roman" w:eastAsia="Times New Roman" w:hAnsi="Times New Roman" w:cs="Times New Roman"/>
          <w:color w:val="auto"/>
          <w:sz w:val="24"/>
          <w:szCs w:val="24"/>
        </w:rPr>
        <w:t xml:space="preserve"> з моменту отримання Замовником позитивного експертного висновку (звіту) щодо проектно-кошторисної документації та проектно-кошторисної документації за цим Договором.</w:t>
      </w:r>
    </w:p>
    <w:p w:rsidR="002172A4" w:rsidRDefault="003C0B08">
      <w:pPr>
        <w:spacing w:line="240" w:lineRule="auto"/>
        <w:ind w:firstLine="284"/>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2.4. Ціна робіт за цим Договором включає відшкодування витрат Підрядника та плату за виконану ним роботу.</w:t>
      </w:r>
    </w:p>
    <w:p w:rsidR="002172A4" w:rsidRDefault="003C0B08">
      <w:pPr>
        <w:spacing w:line="240" w:lineRule="auto"/>
        <w:ind w:firstLine="284"/>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2.5. У разі перевищення твердого Кошторису, усі пов'язані з цим витрати Підрядник несе самостійно. </w:t>
      </w:r>
    </w:p>
    <w:p w:rsidR="002172A4" w:rsidRDefault="002172A4">
      <w:pPr>
        <w:spacing w:line="240" w:lineRule="auto"/>
        <w:contextualSpacing/>
        <w:jc w:val="center"/>
        <w:rPr>
          <w:rFonts w:ascii="Times New Roman" w:eastAsia="Times New Roman" w:hAnsi="Times New Roman" w:cs="Times New Roman"/>
          <w:b/>
          <w:color w:val="auto"/>
          <w:sz w:val="24"/>
          <w:szCs w:val="24"/>
        </w:rPr>
      </w:pPr>
    </w:p>
    <w:p w:rsidR="002172A4" w:rsidRDefault="003C0B08">
      <w:pPr>
        <w:spacing w:line="240" w:lineRule="auto"/>
        <w:contextualSpacing/>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lastRenderedPageBreak/>
        <w:t>3. Строк виконання робіт</w:t>
      </w:r>
    </w:p>
    <w:p w:rsidR="002172A4" w:rsidRDefault="003C0B08">
      <w:pPr>
        <w:spacing w:line="240" w:lineRule="auto"/>
        <w:ind w:firstLine="284"/>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3.1. Підрядник приступає до виконання робіт з моменту укладання даного Договору. </w:t>
      </w:r>
    </w:p>
    <w:p w:rsidR="002172A4" w:rsidRDefault="003C0B08">
      <w:pPr>
        <w:spacing w:line="240" w:lineRule="auto"/>
        <w:ind w:firstLine="28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3.2. Замовник після підписання Договору передає Підряднику необхідну технічну документацію та вихідні дані для проектування, що визначені Завданням на проектування (Додаток №1), а в разі необхідності забезпечує доступ до Об'єкту, що має відношення до цього Договору.</w:t>
      </w:r>
    </w:p>
    <w:p w:rsidR="002172A4" w:rsidRDefault="003C0B08">
      <w:pPr>
        <w:spacing w:line="240" w:lineRule="auto"/>
        <w:ind w:firstLine="284"/>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3.3. Строки виконання робіт Підрядником за Договором: до 30.11.2022 р.</w:t>
      </w:r>
    </w:p>
    <w:p w:rsidR="002172A4" w:rsidRDefault="003C0B08">
      <w:pPr>
        <w:spacing w:line="240" w:lineRule="auto"/>
        <w:ind w:firstLine="284"/>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3.4. Строки виконання робіт за даним Договором, зазначені в п. 3.3. Договору, можуть бути змінені за згодою Сторін. </w:t>
      </w:r>
    </w:p>
    <w:p w:rsidR="002172A4" w:rsidRDefault="003C0B08">
      <w:pPr>
        <w:spacing w:line="240" w:lineRule="auto"/>
        <w:ind w:firstLine="284"/>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3.5. Внесення змін до Договору оформляється додатковою угодою Сторін, яка є невід'ємною частиною цього Договору.</w:t>
      </w:r>
    </w:p>
    <w:p w:rsidR="002172A4" w:rsidRDefault="002172A4">
      <w:pPr>
        <w:spacing w:line="240" w:lineRule="auto"/>
        <w:contextualSpacing/>
        <w:jc w:val="center"/>
        <w:rPr>
          <w:rFonts w:ascii="Times New Roman" w:eastAsia="Times New Roman" w:hAnsi="Times New Roman" w:cs="Times New Roman"/>
          <w:b/>
          <w:color w:val="auto"/>
          <w:sz w:val="24"/>
          <w:szCs w:val="24"/>
        </w:rPr>
      </w:pPr>
    </w:p>
    <w:p w:rsidR="002172A4" w:rsidRDefault="003C0B08">
      <w:pPr>
        <w:spacing w:line="240" w:lineRule="auto"/>
        <w:contextualSpacing/>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4. Порядок здачі і приймання робіт</w:t>
      </w:r>
    </w:p>
    <w:p w:rsidR="002172A4" w:rsidRDefault="003C0B08">
      <w:pPr>
        <w:numPr>
          <w:ilvl w:val="1"/>
          <w:numId w:val="5"/>
        </w:numPr>
        <w:tabs>
          <w:tab w:val="left" w:pos="709"/>
        </w:tabs>
        <w:spacing w:line="240" w:lineRule="auto"/>
        <w:ind w:left="0" w:firstLine="284"/>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Прийняття-передача виконаних робіт оформлюється Актом приймання-здачі виконаних робіт, підписаним двома Сторонами, який готується Підрядником та надається Замовнику.</w:t>
      </w:r>
    </w:p>
    <w:p w:rsidR="002172A4" w:rsidRDefault="003C0B08">
      <w:pPr>
        <w:spacing w:line="240" w:lineRule="auto"/>
        <w:ind w:firstLine="28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4.2. Підрядник разом з Актом приймання-здачі виконаних робіт передає Замовнику:</w:t>
      </w:r>
    </w:p>
    <w:p w:rsidR="002172A4" w:rsidRDefault="003C0B08">
      <w:pPr>
        <w:spacing w:line="240" w:lineRule="auto"/>
        <w:ind w:firstLine="28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- 4 (чотири) друковані на паперовому носії примірники Проектної документації; </w:t>
      </w:r>
    </w:p>
    <w:p w:rsidR="002172A4" w:rsidRDefault="003C0B08">
      <w:pPr>
        <w:spacing w:line="240" w:lineRule="auto"/>
        <w:ind w:firstLine="28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- 1 (</w:t>
      </w:r>
      <w:r>
        <w:rPr>
          <w:rFonts w:ascii="Times New Roman" w:eastAsia="Times New Roman" w:hAnsi="Times New Roman" w:cs="Times New Roman"/>
          <w:sz w:val="24"/>
          <w:szCs w:val="24"/>
          <w:lang w:eastAsia="ar-SA"/>
        </w:rPr>
        <w:t xml:space="preserve">один) примірник </w:t>
      </w:r>
      <w:r>
        <w:rPr>
          <w:rFonts w:ascii="Times New Roman" w:eastAsia="Times New Roman" w:hAnsi="Times New Roman" w:cs="Times New Roman"/>
          <w:color w:val="auto"/>
          <w:sz w:val="24"/>
          <w:szCs w:val="24"/>
        </w:rPr>
        <w:t>Проектної документації</w:t>
      </w:r>
      <w:r>
        <w:rPr>
          <w:rFonts w:ascii="Times New Roman" w:eastAsia="Times New Roman" w:hAnsi="Times New Roman" w:cs="Times New Roman"/>
          <w:sz w:val="24"/>
          <w:szCs w:val="24"/>
          <w:lang w:eastAsia="ar-SA"/>
        </w:rPr>
        <w:t xml:space="preserve"> в електронному вигляді у форматі </w:t>
      </w:r>
      <w:r>
        <w:rPr>
          <w:rFonts w:ascii="Times New Roman" w:eastAsia="Times New Roman" w:hAnsi="Times New Roman" w:cs="Times New Roman"/>
          <w:sz w:val="24"/>
          <w:szCs w:val="24"/>
          <w:lang w:val="en-US" w:eastAsia="ar-SA"/>
        </w:rPr>
        <w:t>PDF</w:t>
      </w:r>
      <w:r>
        <w:rPr>
          <w:rFonts w:ascii="Times New Roman" w:eastAsia="Times New Roman" w:hAnsi="Times New Roman" w:cs="Times New Roman"/>
          <w:color w:val="auto"/>
          <w:sz w:val="24"/>
          <w:szCs w:val="24"/>
        </w:rPr>
        <w:t xml:space="preserve">. </w:t>
      </w:r>
      <w:bookmarkStart w:id="2" w:name="_Hlk35523120"/>
      <w:r>
        <w:rPr>
          <w:rFonts w:ascii="Times New Roman" w:eastAsia="Times New Roman" w:hAnsi="Times New Roman" w:cs="Times New Roman"/>
          <w:color w:val="auto"/>
          <w:sz w:val="24"/>
          <w:szCs w:val="24"/>
        </w:rPr>
        <w:t>Кошторисна документація в електронному вигляді має бути у форматах *.</w:t>
      </w:r>
      <w:r>
        <w:rPr>
          <w:rFonts w:ascii="Times New Roman" w:eastAsia="Times New Roman" w:hAnsi="Times New Roman" w:cs="Times New Roman"/>
          <w:color w:val="auto"/>
          <w:sz w:val="24"/>
          <w:szCs w:val="24"/>
          <w:lang w:val="en-GB"/>
        </w:rPr>
        <w:t>ims</w:t>
      </w:r>
      <w:r>
        <w:rPr>
          <w:rFonts w:ascii="Times New Roman" w:eastAsia="Times New Roman" w:hAnsi="Times New Roman" w:cs="Times New Roman"/>
          <w:color w:val="auto"/>
          <w:sz w:val="24"/>
          <w:szCs w:val="24"/>
        </w:rPr>
        <w:t>; *.</w:t>
      </w:r>
      <w:r>
        <w:rPr>
          <w:rFonts w:ascii="Times New Roman" w:eastAsia="Times New Roman" w:hAnsi="Times New Roman" w:cs="Times New Roman"/>
          <w:color w:val="auto"/>
          <w:sz w:val="24"/>
          <w:szCs w:val="24"/>
          <w:lang w:val="en-GB"/>
        </w:rPr>
        <w:t>bsdu</w:t>
      </w:r>
      <w:r>
        <w:rPr>
          <w:rFonts w:ascii="Times New Roman" w:eastAsia="Times New Roman" w:hAnsi="Times New Roman" w:cs="Times New Roman"/>
          <w:color w:val="auto"/>
          <w:sz w:val="24"/>
          <w:szCs w:val="24"/>
        </w:rPr>
        <w:t>; *.</w:t>
      </w:r>
      <w:r>
        <w:rPr>
          <w:rFonts w:ascii="Times New Roman" w:eastAsia="Times New Roman" w:hAnsi="Times New Roman" w:cs="Times New Roman"/>
          <w:color w:val="auto"/>
          <w:sz w:val="24"/>
          <w:szCs w:val="24"/>
          <w:lang w:val="en-GB"/>
        </w:rPr>
        <w:t>ibd</w:t>
      </w:r>
      <w:r>
        <w:rPr>
          <w:rFonts w:ascii="Times New Roman" w:eastAsia="Times New Roman" w:hAnsi="Times New Roman" w:cs="Times New Roman"/>
          <w:color w:val="auto"/>
          <w:sz w:val="24"/>
          <w:szCs w:val="24"/>
        </w:rPr>
        <w:t>; *.</w:t>
      </w:r>
      <w:r>
        <w:rPr>
          <w:rFonts w:ascii="Times New Roman" w:eastAsia="Times New Roman" w:hAnsi="Times New Roman" w:cs="Times New Roman"/>
          <w:color w:val="auto"/>
          <w:sz w:val="24"/>
          <w:szCs w:val="24"/>
          <w:lang w:val="en-GB"/>
        </w:rPr>
        <w:t>bds</w:t>
      </w:r>
      <w:r>
        <w:rPr>
          <w:rFonts w:ascii="Times New Roman" w:eastAsia="Times New Roman" w:hAnsi="Times New Roman" w:cs="Times New Roman"/>
          <w:color w:val="auto"/>
          <w:sz w:val="24"/>
          <w:szCs w:val="24"/>
        </w:rPr>
        <w:t>. Проектна документація, розроблена в електронній формі, підписується кваліфікованим електронним підписом виконавця/виконавців;</w:t>
      </w:r>
    </w:p>
    <w:p w:rsidR="002172A4" w:rsidRDefault="003C0B08">
      <w:pPr>
        <w:spacing w:line="240" w:lineRule="auto"/>
        <w:ind w:firstLine="28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позитивний експертний висновок (звіт) </w:t>
      </w:r>
      <w:bookmarkEnd w:id="2"/>
    </w:p>
    <w:p w:rsidR="002172A4" w:rsidRDefault="003C0B08">
      <w:pPr>
        <w:spacing w:line="240" w:lineRule="auto"/>
        <w:ind w:firstLine="284"/>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4.3. Замовник розглядає надану проектну документацію </w:t>
      </w:r>
      <w:r w:rsidRPr="002B3055">
        <w:rPr>
          <w:rFonts w:ascii="Times New Roman" w:eastAsia="Times New Roman" w:hAnsi="Times New Roman" w:cs="Times New Roman"/>
          <w:color w:val="auto"/>
          <w:sz w:val="24"/>
          <w:szCs w:val="24"/>
        </w:rPr>
        <w:t>протягом 2 (двох) робочих днів</w:t>
      </w:r>
      <w:r>
        <w:rPr>
          <w:rFonts w:ascii="Times New Roman" w:eastAsia="Times New Roman" w:hAnsi="Times New Roman" w:cs="Times New Roman"/>
          <w:color w:val="auto"/>
          <w:sz w:val="24"/>
          <w:szCs w:val="24"/>
        </w:rPr>
        <w:t xml:space="preserve"> та, за відсутності зауважень, приймає виконані роботи шляхом підписання Акту приймання-здачі виконаних робіт. </w:t>
      </w:r>
    </w:p>
    <w:p w:rsidR="002172A4" w:rsidRDefault="003C0B08">
      <w:pPr>
        <w:spacing w:line="240" w:lineRule="auto"/>
        <w:ind w:firstLine="284"/>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4.4. У разі мотивованої відмови Замовника прийняти виконані роботи Сторонами складається акт з переліком претензій та термінів усунення недоліків. У випадку наявності претензій  Підрядник за власний рахунок усуває недоліки, виявлені Замовником у Проектній документації.</w:t>
      </w:r>
    </w:p>
    <w:p w:rsidR="002172A4" w:rsidRDefault="003C0B08">
      <w:pPr>
        <w:spacing w:line="240" w:lineRule="auto"/>
        <w:ind w:firstLine="284"/>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4.5. В разі наявності зауважень та після їх усунення Підрядник протягом 5 (п’яти) календарних днів передає Замовнику документи, визначені в п. 4.2. даного Договору з усунутими недоліками. </w:t>
      </w:r>
    </w:p>
    <w:p w:rsidR="002172A4" w:rsidRDefault="003C0B08">
      <w:pPr>
        <w:spacing w:line="240" w:lineRule="auto"/>
        <w:ind w:firstLine="28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4.6. Підписаний Сторонами Акт приймання-здачі виконаних робіт та наявність позитивного експертного висновку (звіту) є підставою для розрахунків Замовника з Підрядником на умовах цього Договору.</w:t>
      </w:r>
    </w:p>
    <w:p w:rsidR="002172A4" w:rsidRDefault="003C0B08">
      <w:pPr>
        <w:spacing w:line="240" w:lineRule="auto"/>
        <w:ind w:firstLine="284"/>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4.7. З моменту підписання Акту приймання-здачі виконаних робіт до Замовника переходить право власності та майнові авторські права на Проектну документацію.</w:t>
      </w:r>
    </w:p>
    <w:p w:rsidR="002172A4" w:rsidRDefault="003C0B08">
      <w:pPr>
        <w:spacing w:line="240" w:lineRule="auto"/>
        <w:ind w:firstLine="28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4.8. Допускається дострокова здача робіт за згодою Замовника.</w:t>
      </w:r>
    </w:p>
    <w:p w:rsidR="002172A4" w:rsidRDefault="002172A4">
      <w:pPr>
        <w:spacing w:line="240" w:lineRule="auto"/>
        <w:contextualSpacing/>
        <w:jc w:val="center"/>
        <w:rPr>
          <w:rFonts w:ascii="Times New Roman" w:eastAsia="Times New Roman" w:hAnsi="Times New Roman" w:cs="Times New Roman"/>
          <w:b/>
          <w:color w:val="auto"/>
          <w:sz w:val="24"/>
          <w:szCs w:val="24"/>
        </w:rPr>
      </w:pPr>
    </w:p>
    <w:p w:rsidR="002172A4" w:rsidRDefault="003C0B08">
      <w:pPr>
        <w:spacing w:line="240" w:lineRule="auto"/>
        <w:contextualSpacing/>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5. Права та обов'язки сторін</w:t>
      </w:r>
    </w:p>
    <w:p w:rsidR="002172A4" w:rsidRDefault="003C0B08">
      <w:pPr>
        <w:spacing w:line="240" w:lineRule="auto"/>
        <w:ind w:firstLine="284"/>
        <w:contextualSpacing/>
        <w:jc w:val="both"/>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5.1.</w:t>
      </w:r>
      <w:r>
        <w:rPr>
          <w:rFonts w:ascii="Times New Roman" w:eastAsia="Times New Roman" w:hAnsi="Times New Roman" w:cs="Times New Roman"/>
          <w:b/>
          <w:bCs/>
          <w:color w:val="auto"/>
          <w:sz w:val="24"/>
          <w:szCs w:val="24"/>
        </w:rPr>
        <w:tab/>
        <w:t>Підрядник в рамках даного Договору зобов'язаний:</w:t>
      </w:r>
    </w:p>
    <w:p w:rsidR="002172A4" w:rsidRDefault="003C0B08">
      <w:pPr>
        <w:spacing w:line="240" w:lineRule="auto"/>
        <w:ind w:firstLine="284"/>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5.1.1. мати у своєму складі відповідних виконавців, що згідно із законодавством отримали кваліфікаційний сертифікат, який підтверджує спроможність виконання робіт щодо об’єктів відповідного класу наслідків (відповідальності);</w:t>
      </w:r>
    </w:p>
    <w:p w:rsidR="002172A4" w:rsidRDefault="003C0B08">
      <w:pPr>
        <w:spacing w:line="240" w:lineRule="auto"/>
        <w:ind w:firstLine="284"/>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5.1.2. приступити до виконання робіт, передбачених пунктом 1.1. даного Договору, відповідно до вихідних даних для проведення проектування одразу після підписання даного Договору та отримання інформації згідно з пунктом 3.2. Договору;</w:t>
      </w:r>
    </w:p>
    <w:p w:rsidR="002172A4" w:rsidRDefault="003C0B08">
      <w:pPr>
        <w:spacing w:line="240" w:lineRule="auto"/>
        <w:ind w:firstLine="284"/>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5.1.3. власними силами та засобами, якісно та у встановлені строки, передбачені даним Договором, виконати роботи, передбачені пунктом 1.1. даного Договору;</w:t>
      </w:r>
    </w:p>
    <w:p w:rsidR="002172A4" w:rsidRDefault="003C0B08">
      <w:pPr>
        <w:spacing w:line="240" w:lineRule="auto"/>
        <w:ind w:firstLine="284"/>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5.1.4. використовувати в проектних рішеннях обладнання, вироби та матеріали, які мають сертифікати відповідності та протоколи випробувань, що відповідають вимогам чинного законодавства на момент виконання робіт згідно з цим Договором. Долучити сертифікати та протоколи випробувань до Проектної документації;</w:t>
      </w:r>
    </w:p>
    <w:p w:rsidR="002172A4" w:rsidRDefault="003C0B08">
      <w:pPr>
        <w:spacing w:line="240" w:lineRule="auto"/>
        <w:ind w:firstLine="284"/>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 xml:space="preserve">5.1.5. надати Замовнику електронну версію Проектної документації до прийняття її за Актом приймання-здачі та до проходження її експертизи, для проведення аналізу якості її розробки у відповідності до чинного законодавства та умов цього Договору; </w:t>
      </w:r>
    </w:p>
    <w:p w:rsidR="002172A4" w:rsidRDefault="003C0B08">
      <w:pPr>
        <w:spacing w:line="240" w:lineRule="auto"/>
        <w:ind w:firstLine="284"/>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5.1.6. за умови наявності зауважень від експертних організацій, що здійснюють експертизу Проектної документації або від Замовника щодо допущених Підрядником помилок та/або недотримання технічних вимог у Документації, усунути їх за власний рахунок протягом 5 (п</w:t>
      </w:r>
      <w:r>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rPr>
        <w:t>яти) робочих днів з дати пред’явлення відповідних зауважень;</w:t>
      </w:r>
    </w:p>
    <w:p w:rsidR="002172A4" w:rsidRDefault="003C0B08">
      <w:pPr>
        <w:tabs>
          <w:tab w:val="left" w:pos="1560"/>
        </w:tabs>
        <w:spacing w:line="240" w:lineRule="auto"/>
        <w:ind w:firstLine="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5.1.7. погоджувати готову Проектну документацію із Замовником, а в разі необхідності - також з уповноваженими органами державної влади та органами місцевого самоврядування;</w:t>
      </w:r>
    </w:p>
    <w:p w:rsidR="002172A4" w:rsidRDefault="003C0B08">
      <w:pPr>
        <w:tabs>
          <w:tab w:val="left" w:pos="1560"/>
        </w:tabs>
        <w:spacing w:line="240" w:lineRule="auto"/>
        <w:ind w:firstLine="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5.1.8. гарантувати Замовникові відсутність у інших осіб права перешкодити або обмежити виконання робіт на основі підготовленої за Договором Проектної документації;</w:t>
      </w:r>
    </w:p>
    <w:p w:rsidR="002172A4" w:rsidRDefault="003C0B08">
      <w:pPr>
        <w:tabs>
          <w:tab w:val="left" w:pos="1560"/>
        </w:tabs>
        <w:spacing w:line="240" w:lineRule="auto"/>
        <w:ind w:firstLine="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5.1.9. забезпечити розгляд та отримання позитивних висновків щодо проектних рішень в експертних організаціях та отримати позитивний висновко (звіт) експерта. Оплату за проведення експертизи здійснює Підрядник за власний рахунок. </w:t>
      </w:r>
    </w:p>
    <w:p w:rsidR="002172A4" w:rsidRDefault="003C0B08">
      <w:pPr>
        <w:tabs>
          <w:tab w:val="left" w:pos="1560"/>
        </w:tabs>
        <w:spacing w:line="240" w:lineRule="auto"/>
        <w:ind w:firstLine="284"/>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5.1.10. листом до Замовника, який надається разом з Актом приймання-здачі виконаних робіт:</w:t>
      </w:r>
    </w:p>
    <w:p w:rsidR="002172A4" w:rsidRDefault="003C0B08">
      <w:pPr>
        <w:tabs>
          <w:tab w:val="left" w:pos="1560"/>
        </w:tabs>
        <w:spacing w:line="240" w:lineRule="auto"/>
        <w:ind w:firstLine="284"/>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5.1.10.1. підтвердити наміри виконати авторський нагляд за суму, що визначена у зведеному кошторисному розрахунку;</w:t>
      </w:r>
    </w:p>
    <w:p w:rsidR="002172A4" w:rsidRDefault="003C0B08">
      <w:pPr>
        <w:tabs>
          <w:tab w:val="left" w:pos="1560"/>
        </w:tabs>
        <w:spacing w:line="240" w:lineRule="auto"/>
        <w:ind w:firstLine="284"/>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5.1.10.2. визначити майбутнього виконавця (склад групи) авторського нагляду за впровадженням Проекту згідно з розробленою в рамках цього Договору Проектною документацією.</w:t>
      </w:r>
    </w:p>
    <w:p w:rsidR="002172A4" w:rsidRDefault="002172A4">
      <w:pPr>
        <w:shd w:val="clear" w:color="auto" w:fill="FFFFFF"/>
        <w:spacing w:line="240" w:lineRule="auto"/>
        <w:ind w:firstLine="284"/>
        <w:jc w:val="both"/>
        <w:rPr>
          <w:rFonts w:ascii="Times New Roman" w:eastAsia="Times New Roman" w:hAnsi="Times New Roman" w:cs="Times New Roman"/>
          <w:color w:val="auto"/>
          <w:sz w:val="24"/>
          <w:szCs w:val="24"/>
        </w:rPr>
      </w:pPr>
    </w:p>
    <w:p w:rsidR="002172A4" w:rsidRDefault="003C0B08">
      <w:pPr>
        <w:shd w:val="clear" w:color="auto" w:fill="FFFFFF"/>
        <w:spacing w:line="240" w:lineRule="auto"/>
        <w:ind w:firstLine="284"/>
        <w:jc w:val="both"/>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5.2.</w:t>
      </w:r>
      <w:r>
        <w:rPr>
          <w:rFonts w:ascii="Times New Roman" w:eastAsia="Times New Roman" w:hAnsi="Times New Roman" w:cs="Times New Roman"/>
          <w:b/>
          <w:bCs/>
          <w:color w:val="auto"/>
          <w:sz w:val="24"/>
          <w:szCs w:val="24"/>
        </w:rPr>
        <w:tab/>
        <w:t>Замовник в рамках даного Договору зобов'язаний:</w:t>
      </w:r>
    </w:p>
    <w:p w:rsidR="002172A4" w:rsidRDefault="003C0B08">
      <w:pPr>
        <w:spacing w:line="240" w:lineRule="auto"/>
        <w:ind w:firstLine="284"/>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5.2.1. надати Підряднику необхідні вихідні дані та інформацію для проектування, які зазначаються у Завданні на проектування (Додаток №1).</w:t>
      </w:r>
    </w:p>
    <w:p w:rsidR="002172A4" w:rsidRDefault="003C0B08">
      <w:pPr>
        <w:spacing w:line="240" w:lineRule="auto"/>
        <w:ind w:firstLine="284"/>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5.2.2. прийняти роботи по даному Договору в порядку, передбаченому чинним законодавством України та Розділом 4 даного Договору.</w:t>
      </w:r>
    </w:p>
    <w:p w:rsidR="002172A4" w:rsidRDefault="003C0B08">
      <w:pPr>
        <w:spacing w:line="240" w:lineRule="auto"/>
        <w:ind w:firstLine="284"/>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5.2.3. оплатити вартість робіт у порядку та обсягах, передбачених Розділом 2 даного Договору.</w:t>
      </w:r>
    </w:p>
    <w:p w:rsidR="002172A4" w:rsidRDefault="002172A4">
      <w:pPr>
        <w:spacing w:line="240" w:lineRule="auto"/>
        <w:ind w:firstLine="284"/>
        <w:contextualSpacing/>
        <w:jc w:val="both"/>
        <w:rPr>
          <w:rFonts w:ascii="Times New Roman" w:eastAsia="Times New Roman" w:hAnsi="Times New Roman" w:cs="Times New Roman"/>
          <w:color w:val="auto"/>
          <w:sz w:val="24"/>
          <w:szCs w:val="24"/>
        </w:rPr>
      </w:pPr>
    </w:p>
    <w:p w:rsidR="002172A4" w:rsidRDefault="003C0B08">
      <w:pPr>
        <w:spacing w:line="240" w:lineRule="auto"/>
        <w:ind w:firstLine="284"/>
        <w:contextualSpacing/>
        <w:jc w:val="both"/>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5.3.</w:t>
      </w:r>
      <w:r>
        <w:rPr>
          <w:rFonts w:ascii="Times New Roman" w:eastAsia="Times New Roman" w:hAnsi="Times New Roman" w:cs="Times New Roman"/>
          <w:b/>
          <w:bCs/>
          <w:color w:val="auto"/>
          <w:sz w:val="24"/>
          <w:szCs w:val="24"/>
        </w:rPr>
        <w:tab/>
        <w:t>Підрядник в рамках даного Договору має право:</w:t>
      </w:r>
    </w:p>
    <w:p w:rsidR="002172A4" w:rsidRDefault="003C0B08">
      <w:pPr>
        <w:spacing w:line="240" w:lineRule="auto"/>
        <w:ind w:firstLine="284"/>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5.3.1. отримати оплату за виконані роботи в розмірах та строки, передбачені даним Договором.</w:t>
      </w:r>
    </w:p>
    <w:p w:rsidR="002172A4" w:rsidRDefault="003C0B08">
      <w:pPr>
        <w:spacing w:line="240" w:lineRule="auto"/>
        <w:ind w:firstLine="284"/>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5.3.2. за необхідності, за попереднім погодженням Замовника, здійснити додаткові обстеження Об’єкту проектування для визначення їх технічного стану та експлуатаційної придатності;</w:t>
      </w:r>
    </w:p>
    <w:p w:rsidR="002172A4" w:rsidRDefault="003C0B08">
      <w:pPr>
        <w:spacing w:line="240" w:lineRule="auto"/>
        <w:ind w:firstLine="284"/>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5.3.3. за попередньою письмовою згодою Замовника залучати до виконання робіт субпідрядників. При цьому договори субпідряду укладаються та виконуються відповідно до вимог цього Договору. Підрядник відповідає за результати роботи субпідрядників і виступає перед Замовником як генеральний Підрядник, а перед субпідрядниками – як Замовник;</w:t>
      </w:r>
    </w:p>
    <w:p w:rsidR="002172A4" w:rsidRDefault="003C0B08">
      <w:pPr>
        <w:spacing w:line="240" w:lineRule="auto"/>
        <w:ind w:firstLine="284"/>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5.3.4. не розпочинати роботу, а розпочату роботу зупинити, якщо Замовник не надав необхідну інформацію або документи і цим створив неможливість виконання Договору Підрядником, про що невідкладно повідомити Замовника.</w:t>
      </w:r>
    </w:p>
    <w:p w:rsidR="002172A4" w:rsidRDefault="002172A4">
      <w:pPr>
        <w:spacing w:line="240" w:lineRule="auto"/>
        <w:ind w:firstLine="284"/>
        <w:contextualSpacing/>
        <w:jc w:val="both"/>
        <w:rPr>
          <w:rFonts w:ascii="Times New Roman" w:eastAsia="Times New Roman" w:hAnsi="Times New Roman" w:cs="Times New Roman"/>
          <w:color w:val="auto"/>
          <w:sz w:val="24"/>
          <w:szCs w:val="24"/>
        </w:rPr>
      </w:pPr>
    </w:p>
    <w:p w:rsidR="002172A4" w:rsidRDefault="003C0B08">
      <w:pPr>
        <w:spacing w:line="240" w:lineRule="auto"/>
        <w:ind w:firstLine="284"/>
        <w:contextualSpacing/>
        <w:jc w:val="both"/>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5.4.Замовник в рамках даного Договору має право:</w:t>
      </w:r>
    </w:p>
    <w:p w:rsidR="002172A4" w:rsidRDefault="003C0B08">
      <w:pPr>
        <w:spacing w:line="240" w:lineRule="auto"/>
        <w:ind w:firstLine="284"/>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5.4.1. у будь-який час здійснювати контроль за ходом і якістю виконання Підрядником робіт, дотриманням строків виконання робіт, в т.ч. шляхом запиту надати проміжні варіанти Проектної документації для попереднього розгляду;</w:t>
      </w:r>
    </w:p>
    <w:p w:rsidR="002172A4" w:rsidRDefault="003C0B08">
      <w:pPr>
        <w:spacing w:line="240" w:lineRule="auto"/>
        <w:ind w:firstLine="284"/>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5.4.2. отримати від Підрядника електронну версію Проектної документації до проходження її експертизи для проведення аналізу якості її розробки у відповідності до чинного законодавства та умов цього Договору; </w:t>
      </w:r>
    </w:p>
    <w:p w:rsidR="002172A4" w:rsidRDefault="003C0B08">
      <w:pPr>
        <w:spacing w:line="240" w:lineRule="auto"/>
        <w:ind w:firstLine="284"/>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5.4.3. передавати Проектну документацію для проходження експертизи;</w:t>
      </w:r>
    </w:p>
    <w:p w:rsidR="002172A4" w:rsidRDefault="003C0B08">
      <w:pPr>
        <w:spacing w:line="240" w:lineRule="auto"/>
        <w:ind w:firstLine="284"/>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5.4.4. вимагати усунення недоліків за рахунок коштів Підрядника. Якщо Підрядник відступив від умов Договору, що погіршило роботу, або допустив інші недоліки в роботі, в </w:t>
      </w:r>
      <w:r>
        <w:rPr>
          <w:rFonts w:ascii="Times New Roman" w:eastAsia="Times New Roman" w:hAnsi="Times New Roman" w:cs="Times New Roman"/>
          <w:color w:val="auto"/>
          <w:sz w:val="24"/>
          <w:szCs w:val="24"/>
        </w:rPr>
        <w:lastRenderedPageBreak/>
        <w:t>тому числі що підтверджені експертом під час аналізу якості Проектної документації, Замовник має право за своїм вибором вимагати безоплатного виправлення цих недоліків у розумний строк чи відповідного зменшення ціни Договору.</w:t>
      </w:r>
    </w:p>
    <w:p w:rsidR="002172A4" w:rsidRDefault="002172A4">
      <w:pPr>
        <w:spacing w:line="240" w:lineRule="auto"/>
        <w:ind w:firstLine="284"/>
        <w:contextualSpacing/>
        <w:jc w:val="center"/>
        <w:rPr>
          <w:rFonts w:ascii="Times New Roman" w:eastAsia="Times New Roman" w:hAnsi="Times New Roman" w:cs="Times New Roman"/>
          <w:b/>
          <w:color w:val="auto"/>
          <w:sz w:val="24"/>
          <w:szCs w:val="24"/>
        </w:rPr>
      </w:pPr>
    </w:p>
    <w:p w:rsidR="002172A4" w:rsidRDefault="003C0B08">
      <w:pPr>
        <w:spacing w:line="240" w:lineRule="auto"/>
        <w:ind w:firstLine="284"/>
        <w:contextualSpacing/>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6. Порядок забезпечення вихідними матеріалами та документами</w:t>
      </w:r>
    </w:p>
    <w:p w:rsidR="002172A4" w:rsidRDefault="002172A4">
      <w:pPr>
        <w:spacing w:line="240" w:lineRule="auto"/>
        <w:ind w:firstLine="284"/>
        <w:contextualSpacing/>
        <w:jc w:val="both"/>
        <w:rPr>
          <w:rFonts w:ascii="Times New Roman" w:eastAsia="Times New Roman" w:hAnsi="Times New Roman" w:cs="Times New Roman"/>
          <w:color w:val="auto"/>
          <w:sz w:val="24"/>
          <w:szCs w:val="24"/>
        </w:rPr>
      </w:pPr>
    </w:p>
    <w:p w:rsidR="002172A4" w:rsidRDefault="003C0B08">
      <w:pPr>
        <w:spacing w:line="240" w:lineRule="auto"/>
        <w:ind w:firstLine="284"/>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6.1. Замовник в рамках даного Договору зобов'язується передати Підряднику </w:t>
      </w:r>
      <w:bookmarkStart w:id="3" w:name="_Hlk36219383"/>
      <w:r>
        <w:rPr>
          <w:rFonts w:ascii="Times New Roman" w:eastAsia="Times New Roman" w:hAnsi="Times New Roman" w:cs="Times New Roman"/>
          <w:color w:val="auto"/>
          <w:sz w:val="24"/>
          <w:szCs w:val="24"/>
        </w:rPr>
        <w:t>завдання на проектування (Додаток №1)</w:t>
      </w:r>
      <w:bookmarkEnd w:id="3"/>
      <w:r>
        <w:rPr>
          <w:rFonts w:ascii="Times New Roman" w:eastAsia="Times New Roman" w:hAnsi="Times New Roman" w:cs="Times New Roman"/>
          <w:color w:val="auto"/>
          <w:sz w:val="24"/>
          <w:szCs w:val="24"/>
        </w:rPr>
        <w:t>, а також інші вихідні дані, необхідні для складання проектно-кошторисної документації. Завдання на проектування може бути підготовлене за дорученням Замовника Підрядником. У цьому разі завдання стає обов'язковим для Сторін з моменту його затвердження Замовником.</w:t>
      </w:r>
    </w:p>
    <w:p w:rsidR="002172A4" w:rsidRDefault="003C0B08">
      <w:pPr>
        <w:spacing w:line="240" w:lineRule="auto"/>
        <w:ind w:firstLine="284"/>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6.2. Підрядник зобов'язаний додержувати вимог, що містяться у завданні та інших вихідних даних для проектування, і має право відступити від них лише за згодою Замовника.</w:t>
      </w:r>
    </w:p>
    <w:p w:rsidR="002172A4" w:rsidRDefault="003C0B08">
      <w:pPr>
        <w:spacing w:line="240" w:lineRule="auto"/>
        <w:ind w:firstLine="284"/>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6.3. До завдання на проектування Сторони можуть вноситися необхідні зміни в межах договірної ціни. </w:t>
      </w:r>
    </w:p>
    <w:p w:rsidR="002172A4" w:rsidRDefault="002172A4">
      <w:pPr>
        <w:spacing w:line="240" w:lineRule="auto"/>
        <w:ind w:firstLine="284"/>
        <w:contextualSpacing/>
        <w:jc w:val="both"/>
        <w:rPr>
          <w:rFonts w:ascii="Times New Roman" w:eastAsia="Times New Roman" w:hAnsi="Times New Roman" w:cs="Times New Roman"/>
          <w:color w:val="auto"/>
          <w:sz w:val="24"/>
          <w:szCs w:val="24"/>
        </w:rPr>
      </w:pPr>
    </w:p>
    <w:p w:rsidR="002172A4" w:rsidRDefault="003C0B08">
      <w:pPr>
        <w:spacing w:line="240" w:lineRule="auto"/>
        <w:ind w:firstLine="284"/>
        <w:contextualSpacing/>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7. Порядок здійснення контролю за якістю робіт</w:t>
      </w:r>
    </w:p>
    <w:p w:rsidR="002172A4" w:rsidRDefault="003C0B08">
      <w:pPr>
        <w:spacing w:line="240" w:lineRule="auto"/>
        <w:ind w:firstLine="426"/>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7.1. Роботи і матеріальні ресурси, які використовуються для їх виконання, повинні відповідати вимогам нормативно-правових актів і нормативних документів.</w:t>
      </w:r>
    </w:p>
    <w:p w:rsidR="002172A4" w:rsidRDefault="003C0B08">
      <w:pPr>
        <w:spacing w:line="240" w:lineRule="auto"/>
        <w:ind w:firstLine="426"/>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7.2. З метою контролю за відповідністю виконання робіт і матеріальних ресурсів установленим вимогам, Замовник здійснює контроль за ними, у порядку, встановленому законодавством.</w:t>
      </w:r>
    </w:p>
    <w:p w:rsidR="002172A4" w:rsidRDefault="003C0B08">
      <w:pPr>
        <w:spacing w:line="240" w:lineRule="auto"/>
        <w:ind w:firstLine="426"/>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7.3. Замовник може залучати сторонні компетентні організації для здійснення технічного контролю за ходом, якістю, вартістю та обсягами виконання робіт.</w:t>
      </w:r>
    </w:p>
    <w:p w:rsidR="002172A4" w:rsidRDefault="002172A4">
      <w:pPr>
        <w:shd w:val="clear" w:color="auto" w:fill="FFFFFF"/>
        <w:spacing w:line="240" w:lineRule="auto"/>
        <w:contextualSpacing/>
        <w:rPr>
          <w:rFonts w:ascii="Times New Roman" w:eastAsia="Times New Roman" w:hAnsi="Times New Roman" w:cs="Times New Roman"/>
          <w:b/>
          <w:bCs/>
          <w:color w:val="auto"/>
          <w:sz w:val="24"/>
          <w:szCs w:val="24"/>
        </w:rPr>
      </w:pPr>
    </w:p>
    <w:p w:rsidR="002172A4" w:rsidRDefault="003C0B08">
      <w:pPr>
        <w:shd w:val="clear" w:color="auto" w:fill="FFFFFF"/>
        <w:spacing w:line="240" w:lineRule="auto"/>
        <w:contextualSpacing/>
        <w:jc w:val="center"/>
        <w:rPr>
          <w:rFonts w:ascii="Times New Roman" w:eastAsia="Times New Roman" w:hAnsi="Times New Roman" w:cs="Times New Roman"/>
          <w:color w:val="auto"/>
          <w:sz w:val="24"/>
          <w:szCs w:val="24"/>
        </w:rPr>
      </w:pPr>
      <w:r>
        <w:rPr>
          <w:rFonts w:ascii="Times New Roman" w:eastAsia="Times New Roman" w:hAnsi="Times New Roman" w:cs="Times New Roman"/>
          <w:b/>
          <w:bCs/>
          <w:color w:val="auto"/>
          <w:sz w:val="24"/>
          <w:szCs w:val="24"/>
        </w:rPr>
        <w:t>8. Відповідальність сторін за порушення умов Договору</w:t>
      </w:r>
    </w:p>
    <w:p w:rsidR="002172A4" w:rsidRDefault="003C0B08">
      <w:pPr>
        <w:shd w:val="clear" w:color="auto" w:fill="FFFFFF"/>
        <w:tabs>
          <w:tab w:val="left" w:pos="1928"/>
        </w:tabs>
        <w:spacing w:line="240" w:lineRule="auto"/>
        <w:ind w:firstLine="254"/>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8.1. За невиконання або неналежне виконання узятих на себе зобов'язань за цим Договором Сторони несуть відповідальність </w:t>
      </w:r>
      <w:r>
        <w:rPr>
          <w:rFonts w:ascii="Times New Roman" w:eastAsia="Times New Roman" w:hAnsi="Times New Roman" w:cs="Times New Roman"/>
          <w:bCs/>
          <w:color w:val="auto"/>
          <w:sz w:val="24"/>
          <w:szCs w:val="24"/>
        </w:rPr>
        <w:t>у</w:t>
      </w:r>
      <w:r>
        <w:rPr>
          <w:rFonts w:ascii="Times New Roman" w:eastAsia="Times New Roman" w:hAnsi="Times New Roman" w:cs="Times New Roman"/>
          <w:color w:val="auto"/>
          <w:sz w:val="24"/>
          <w:szCs w:val="24"/>
        </w:rPr>
        <w:t>порядку та на умовах, зазначених у цьому Договорі та чинному в Україні законодавстві.</w:t>
      </w:r>
    </w:p>
    <w:p w:rsidR="002172A4" w:rsidRDefault="003C0B08">
      <w:pPr>
        <w:shd w:val="clear" w:color="auto" w:fill="FFFFFF"/>
        <w:spacing w:line="240" w:lineRule="auto"/>
        <w:ind w:right="30" w:firstLine="254"/>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8.2. У разі порушення Підрядником строків виконання своїх договірних зобов’язань, передбачених в Договорі, до нього застосовуються штрафні санкції у розмірі подвійної облікової ставки НБУ від договірної ціни за кожен день прострочення.</w:t>
      </w:r>
    </w:p>
    <w:p w:rsidR="002172A4" w:rsidRDefault="003C0B08">
      <w:pPr>
        <w:shd w:val="clear" w:color="auto" w:fill="FFFFFF"/>
        <w:spacing w:line="240" w:lineRule="auto"/>
        <w:ind w:right="30" w:firstLine="254"/>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8.3. Підрядник відповідає за недоліки Проектної документації, включаючи недоліки, виявлені згодом у ході будівництва, а також у процесі гарантійної експлуатації об'єкта, створеного на основі виконаної Проектної документації, та зобов’язуються здійснити їх усунення за власний рахунок або відшкодувати Замовнику завдані збитки.</w:t>
      </w:r>
    </w:p>
    <w:p w:rsidR="002172A4" w:rsidRDefault="003C0B08">
      <w:pPr>
        <w:shd w:val="clear" w:color="auto" w:fill="FFFFFF"/>
        <w:spacing w:line="240" w:lineRule="auto"/>
        <w:ind w:right="30" w:firstLine="254"/>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8.4</w:t>
      </w:r>
      <w:bookmarkStart w:id="4" w:name="_GoBack"/>
      <w:bookmarkEnd w:id="4"/>
      <w:r>
        <w:rPr>
          <w:rFonts w:ascii="Times New Roman" w:eastAsia="Times New Roman" w:hAnsi="Times New Roman" w:cs="Times New Roman"/>
          <w:color w:val="auto"/>
          <w:sz w:val="24"/>
          <w:szCs w:val="24"/>
        </w:rPr>
        <w:t>. У разі виявлення недоліків у Проектній документації Підрядник на вимогу Замовника зобов'язаний безоплатно переробити Проектну документацію, а також відшкодувати завдані збитки.</w:t>
      </w:r>
    </w:p>
    <w:p w:rsidR="002172A4" w:rsidRDefault="002172A4">
      <w:pPr>
        <w:shd w:val="clear" w:color="auto" w:fill="FFFFFF"/>
        <w:spacing w:line="240" w:lineRule="auto"/>
        <w:ind w:right="30" w:firstLine="254"/>
        <w:contextualSpacing/>
        <w:jc w:val="both"/>
        <w:rPr>
          <w:rFonts w:ascii="Times New Roman" w:eastAsia="Times New Roman" w:hAnsi="Times New Roman" w:cs="Times New Roman"/>
          <w:color w:val="auto"/>
          <w:sz w:val="24"/>
          <w:szCs w:val="24"/>
        </w:rPr>
      </w:pPr>
    </w:p>
    <w:p w:rsidR="002172A4" w:rsidRDefault="003C0B08">
      <w:pPr>
        <w:spacing w:line="240" w:lineRule="auto"/>
        <w:contextualSpacing/>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9. Порядок розгляду спорів</w:t>
      </w:r>
    </w:p>
    <w:p w:rsidR="002172A4" w:rsidRDefault="003C0B08">
      <w:pPr>
        <w:spacing w:line="240" w:lineRule="auto"/>
        <w:ind w:firstLine="284"/>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 При виникненні між Сторонами суперечок і розбіжностей за даним Договором Сторони роблять все можливе для врегулювання спорів шляхом переговорів.</w:t>
      </w:r>
    </w:p>
    <w:p w:rsidR="002172A4" w:rsidRDefault="003C0B08">
      <w:pPr>
        <w:spacing w:line="240" w:lineRule="auto"/>
        <w:ind w:firstLine="284"/>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9.2. У випадку недосягнення згоди спір передається на розгляд господарського суду.</w:t>
      </w:r>
    </w:p>
    <w:p w:rsidR="002172A4" w:rsidRDefault="002172A4">
      <w:pPr>
        <w:spacing w:line="240" w:lineRule="auto"/>
        <w:contextualSpacing/>
        <w:jc w:val="center"/>
        <w:rPr>
          <w:rFonts w:ascii="Times New Roman" w:eastAsia="Times New Roman" w:hAnsi="Times New Roman" w:cs="Times New Roman"/>
          <w:b/>
          <w:color w:val="auto"/>
          <w:sz w:val="24"/>
          <w:szCs w:val="24"/>
        </w:rPr>
      </w:pPr>
    </w:p>
    <w:p w:rsidR="002172A4" w:rsidRDefault="003C0B08">
      <w:pPr>
        <w:spacing w:line="240" w:lineRule="auto"/>
        <w:contextualSpacing/>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10. Порядок внесення змін до Договору</w:t>
      </w:r>
    </w:p>
    <w:p w:rsidR="002172A4" w:rsidRDefault="003C0B08">
      <w:pPr>
        <w:spacing w:line="240" w:lineRule="auto"/>
        <w:ind w:firstLine="284"/>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 Договір може бути змінений або доповнений за взаємною згодою Сторін.</w:t>
      </w:r>
    </w:p>
    <w:p w:rsidR="002172A4" w:rsidRDefault="003C0B08">
      <w:pPr>
        <w:spacing w:line="240" w:lineRule="auto"/>
        <w:ind w:firstLine="284"/>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10.2. Всі зміни та доповнення, що додаються до даного Договору повинні бути виконані в письмовому вигляді і підписані обома Сторонами. Такі зміни та доповнення є невід'ємною частиною даного Договору.</w:t>
      </w:r>
    </w:p>
    <w:p w:rsidR="002172A4" w:rsidRDefault="002172A4">
      <w:pPr>
        <w:spacing w:line="240" w:lineRule="auto"/>
        <w:ind w:firstLine="284"/>
        <w:contextualSpacing/>
        <w:jc w:val="center"/>
        <w:rPr>
          <w:rFonts w:ascii="Times New Roman" w:eastAsia="Times New Roman" w:hAnsi="Times New Roman" w:cs="Times New Roman"/>
          <w:b/>
          <w:color w:val="auto"/>
          <w:sz w:val="24"/>
          <w:szCs w:val="24"/>
        </w:rPr>
      </w:pPr>
    </w:p>
    <w:p w:rsidR="002172A4" w:rsidRDefault="003C0B08">
      <w:pPr>
        <w:spacing w:line="240" w:lineRule="auto"/>
        <w:ind w:firstLine="284"/>
        <w:contextualSpacing/>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11. Форс-мажор</w:t>
      </w:r>
    </w:p>
    <w:p w:rsidR="002172A4" w:rsidRDefault="003C0B08">
      <w:pPr>
        <w:spacing w:line="240" w:lineRule="auto"/>
        <w:ind w:firstLine="284"/>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11.1. Жодна зі Сторін не буде нести відповідальність за затримку або неможливість виконання зобов'язань за цим Договором внаслідок явищ, що знаходяться поза її контролем, </w:t>
      </w:r>
      <w:r>
        <w:rPr>
          <w:rFonts w:ascii="Times New Roman" w:eastAsia="Times New Roman" w:hAnsi="Times New Roman" w:cs="Times New Roman"/>
          <w:color w:val="auto"/>
          <w:sz w:val="24"/>
          <w:szCs w:val="24"/>
        </w:rPr>
        <w:lastRenderedPageBreak/>
        <w:t>включаючи стихійні лиха, пожежі, повені, карантин, надзвичайний стан, саботаж, страйки, урядові закони, декрети, правила та приписи або зрив поставок з вини третьої сторони. Сторона, що посилається на події, що представляють собою форс-мажор, не буде вважатися винною за нездатність виконати свої зобов'язання, але тільки на термін тривалості такої події, і зобов'язана негайно відновити свою діяльність після припинення такої події. Якщо період затримки або неможливості виконання зобов'язань продовжується протягом 60 (шістдесяти) днів або більше безперервно або з накопиченням в одному році, починаючи з дати вступу цього Договору в силу, то будь-яка Сторона на свій розсуд має право розірвати Договір достроково, після закінчення вищевказаного терміну в 60 (шістдесят) днів, повідомивши про це письмово іншу Сторону. Якщо Сторона посилається на будь-які події, що мають відношення до форс-мажору, для виправдання своєї затримки або невиконання зобов'язань, вона повинна сповістити іншу сторону про цю подію з усією наявною інформацією, а також і про закінчення цієї події. Наявність і терміни форс-мажорних обставин підтверджуються довідкою регіонального відділення/представництва Торгово-промислової палати України.</w:t>
      </w:r>
    </w:p>
    <w:p w:rsidR="002172A4" w:rsidRDefault="002172A4">
      <w:pPr>
        <w:spacing w:line="240" w:lineRule="auto"/>
        <w:contextualSpacing/>
        <w:rPr>
          <w:rFonts w:ascii="Times New Roman" w:eastAsia="Times New Roman" w:hAnsi="Times New Roman" w:cs="Times New Roman"/>
          <w:b/>
          <w:color w:val="auto"/>
          <w:sz w:val="24"/>
          <w:szCs w:val="24"/>
        </w:rPr>
      </w:pPr>
    </w:p>
    <w:p w:rsidR="002172A4" w:rsidRDefault="003C0B08">
      <w:pPr>
        <w:spacing w:line="240" w:lineRule="auto"/>
        <w:contextualSpacing/>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12. Термін дії Договору та інші умови</w:t>
      </w:r>
    </w:p>
    <w:p w:rsidR="002172A4" w:rsidRDefault="003C0B08">
      <w:pPr>
        <w:spacing w:line="240" w:lineRule="auto"/>
        <w:ind w:firstLine="284"/>
        <w:contextualSpacing/>
        <w:jc w:val="both"/>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 xml:space="preserve">12.1. Цей Договір набуває чинності з моменту підписання і діє до </w:t>
      </w:r>
      <w:r>
        <w:rPr>
          <w:rFonts w:ascii="Times New Roman" w:eastAsia="Times New Roman" w:hAnsi="Times New Roman" w:cs="Times New Roman"/>
          <w:color w:val="auto"/>
          <w:sz w:val="24"/>
          <w:szCs w:val="24"/>
          <w:lang w:val="uk-UA"/>
        </w:rPr>
        <w:t>31</w:t>
      </w:r>
      <w:r>
        <w:rPr>
          <w:rFonts w:ascii="Times New Roman" w:eastAsia="Times New Roman" w:hAnsi="Times New Roman" w:cs="Times New Roman"/>
          <w:color w:val="auto"/>
          <w:sz w:val="24"/>
          <w:szCs w:val="24"/>
        </w:rPr>
        <w:t>.12.2022 року, але в будь – якому випадку до повного виконання Сторонами взятих на себе зобов’язань.</w:t>
      </w:r>
    </w:p>
    <w:p w:rsidR="002172A4" w:rsidRDefault="003C0B08">
      <w:pPr>
        <w:spacing w:line="240" w:lineRule="auto"/>
        <w:ind w:firstLine="284"/>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12.2. Цей Договір складено в 2-х примірниках, які мають однакову юридичну силу.</w:t>
      </w:r>
    </w:p>
    <w:p w:rsidR="002172A4" w:rsidRDefault="003C0B08">
      <w:pPr>
        <w:spacing w:line="240" w:lineRule="auto"/>
        <w:ind w:firstLine="284"/>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12.3. Всі додатки та доповнення до Договору, оформлені належним чином, є його невід’ємною частиною. </w:t>
      </w:r>
    </w:p>
    <w:p w:rsidR="002172A4" w:rsidRDefault="003C0B08">
      <w:pPr>
        <w:spacing w:line="240" w:lineRule="auto"/>
        <w:ind w:firstLine="284"/>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12.4. Підрядник є платником</w:t>
      </w:r>
      <w:r>
        <w:rPr>
          <w:rFonts w:ascii="Times New Roman" w:eastAsia="Times New Roman" w:hAnsi="Times New Roman" w:cs="Times New Roman"/>
          <w:iCs/>
          <w:color w:val="auto"/>
          <w:sz w:val="24"/>
          <w:szCs w:val="24"/>
        </w:rPr>
        <w:t>__________________________________</w:t>
      </w:r>
      <w:r>
        <w:rPr>
          <w:rFonts w:ascii="Times New Roman" w:eastAsia="Times New Roman" w:hAnsi="Times New Roman" w:cs="Times New Roman"/>
          <w:color w:val="auto"/>
          <w:sz w:val="24"/>
          <w:szCs w:val="24"/>
        </w:rPr>
        <w:t>.</w:t>
      </w:r>
    </w:p>
    <w:p w:rsidR="002172A4" w:rsidRDefault="003C0B08">
      <w:pPr>
        <w:spacing w:line="240" w:lineRule="auto"/>
        <w:ind w:firstLine="28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12.5. Замовник є _____________________________________________.</w:t>
      </w:r>
    </w:p>
    <w:p w:rsidR="002172A4" w:rsidRDefault="003C0B08">
      <w:pPr>
        <w:spacing w:line="240" w:lineRule="auto"/>
        <w:ind w:firstLine="284"/>
        <w:jc w:val="both"/>
        <w:rPr>
          <w:rFonts w:ascii="Times New Roman" w:eastAsia="Tahoma" w:hAnsi="Times New Roman" w:cs="Times New Roman"/>
          <w:color w:val="auto"/>
          <w:sz w:val="24"/>
          <w:szCs w:val="24"/>
          <w:lang w:val="uk-UA" w:eastAsia="zh-CN" w:bidi="hi-IN"/>
        </w:rPr>
      </w:pPr>
      <w:r>
        <w:rPr>
          <w:rFonts w:ascii="Times New Roman" w:eastAsia="Tahoma" w:hAnsi="Times New Roman" w:cs="Times New Roman"/>
          <w:color w:val="auto"/>
          <w:sz w:val="24"/>
          <w:szCs w:val="24"/>
          <w:lang w:val="uk-UA" w:eastAsia="zh-CN" w:bidi="hi-IN"/>
        </w:rPr>
        <w:t xml:space="preserve">12.6. Істотні умови даного Договору не можуть змінюватись </w:t>
      </w:r>
      <w:r>
        <w:rPr>
          <w:rFonts w:ascii="Times New Roman" w:eastAsia="Tahoma" w:hAnsi="Times New Roman" w:cs="Times New Roman"/>
          <w:sz w:val="24"/>
          <w:szCs w:val="24"/>
          <w:shd w:val="clear" w:color="auto" w:fill="FFFFFF"/>
          <w:lang w:val="uk-UA" w:eastAsia="zh-CN" w:bidi="hi-IN"/>
        </w:rPr>
        <w:t>після його підписання до виконання зобов’язань сторонами в повному обсязі, крім випадків:</w:t>
      </w:r>
    </w:p>
    <w:p w:rsidR="002172A4" w:rsidRDefault="003C0B08">
      <w:pPr>
        <w:shd w:val="clear" w:color="auto" w:fill="FFFFFF"/>
        <w:spacing w:line="240" w:lineRule="auto"/>
        <w:ind w:firstLine="284"/>
        <w:jc w:val="both"/>
        <w:rPr>
          <w:rFonts w:ascii="Times New Roman" w:eastAsia="Tahoma" w:hAnsi="Times New Roman" w:cs="Times New Roman"/>
          <w:sz w:val="24"/>
          <w:szCs w:val="24"/>
          <w:lang w:val="uk-UA" w:eastAsia="zh-CN"/>
        </w:rPr>
      </w:pPr>
      <w:bookmarkStart w:id="5" w:name="n1769"/>
      <w:bookmarkEnd w:id="5"/>
      <w:r>
        <w:rPr>
          <w:rFonts w:ascii="Times New Roman" w:eastAsia="Tahoma" w:hAnsi="Times New Roman" w:cs="Times New Roman"/>
          <w:sz w:val="24"/>
          <w:szCs w:val="24"/>
          <w:lang w:val="uk-UA" w:eastAsia="zh-CN"/>
        </w:rPr>
        <w:t>1) зменшення обсягів закупівлі, зокрема з урахуванням фактичного обсягу видатків Замовника;</w:t>
      </w:r>
    </w:p>
    <w:p w:rsidR="002172A4" w:rsidRDefault="003C0B08">
      <w:pPr>
        <w:shd w:val="clear" w:color="auto" w:fill="FFFFFF"/>
        <w:spacing w:line="240" w:lineRule="auto"/>
        <w:ind w:firstLine="284"/>
        <w:jc w:val="both"/>
        <w:rPr>
          <w:rFonts w:ascii="Times New Roman" w:eastAsia="Tahoma" w:hAnsi="Times New Roman" w:cs="Times New Roman"/>
          <w:sz w:val="24"/>
          <w:szCs w:val="24"/>
          <w:lang w:val="uk-UA" w:eastAsia="zh-CN"/>
        </w:rPr>
      </w:pPr>
      <w:bookmarkStart w:id="6" w:name="n1770"/>
      <w:bookmarkStart w:id="7" w:name="n1771"/>
      <w:bookmarkEnd w:id="6"/>
      <w:bookmarkEnd w:id="7"/>
      <w:r>
        <w:rPr>
          <w:rFonts w:ascii="Times New Roman" w:eastAsia="Tahoma" w:hAnsi="Times New Roman" w:cs="Times New Roman"/>
          <w:sz w:val="24"/>
          <w:szCs w:val="24"/>
          <w:lang w:val="uk-UA" w:eastAsia="zh-CN"/>
        </w:rPr>
        <w:t>2) покращення якості предмета закупівлі, за умови що таке покращення не призведе до збільшення суми, визначеної в договорі про закупівлю;</w:t>
      </w:r>
    </w:p>
    <w:p w:rsidR="002172A4" w:rsidRDefault="003C0B08">
      <w:pPr>
        <w:shd w:val="clear" w:color="auto" w:fill="FFFFFF"/>
        <w:spacing w:line="240" w:lineRule="auto"/>
        <w:ind w:firstLine="284"/>
        <w:jc w:val="both"/>
        <w:rPr>
          <w:rFonts w:ascii="Times New Roman" w:eastAsia="Tahoma" w:hAnsi="Times New Roman" w:cs="Times New Roman"/>
          <w:sz w:val="24"/>
          <w:szCs w:val="24"/>
          <w:lang w:val="uk-UA" w:eastAsia="zh-CN"/>
        </w:rPr>
      </w:pPr>
      <w:bookmarkStart w:id="8" w:name="n1772"/>
      <w:bookmarkEnd w:id="8"/>
      <w:r>
        <w:rPr>
          <w:rFonts w:ascii="Times New Roman" w:eastAsia="Tahoma" w:hAnsi="Times New Roman" w:cs="Times New Roman"/>
          <w:sz w:val="24"/>
          <w:szCs w:val="24"/>
          <w:lang w:val="uk-UA" w:eastAsia="zh-CN"/>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172A4" w:rsidRDefault="003C0B08">
      <w:pPr>
        <w:shd w:val="clear" w:color="auto" w:fill="FFFFFF"/>
        <w:spacing w:line="240" w:lineRule="auto"/>
        <w:ind w:firstLine="284"/>
        <w:jc w:val="both"/>
        <w:rPr>
          <w:rFonts w:ascii="Times New Roman" w:eastAsia="Tahoma" w:hAnsi="Times New Roman" w:cs="Times New Roman"/>
          <w:sz w:val="24"/>
          <w:szCs w:val="24"/>
          <w:lang w:val="uk-UA" w:eastAsia="zh-CN"/>
        </w:rPr>
      </w:pPr>
      <w:bookmarkStart w:id="9" w:name="n1773"/>
      <w:bookmarkEnd w:id="9"/>
      <w:r>
        <w:rPr>
          <w:rFonts w:ascii="Times New Roman" w:eastAsia="Tahoma" w:hAnsi="Times New Roman" w:cs="Times New Roman"/>
          <w:sz w:val="24"/>
          <w:szCs w:val="24"/>
          <w:lang w:val="uk-UA" w:eastAsia="zh-CN"/>
        </w:rP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172A4" w:rsidRDefault="003C0B08">
      <w:pPr>
        <w:shd w:val="clear" w:color="auto" w:fill="FFFFFF"/>
        <w:spacing w:line="240" w:lineRule="auto"/>
        <w:ind w:firstLine="284"/>
        <w:jc w:val="both"/>
        <w:rPr>
          <w:rFonts w:ascii="Times New Roman" w:eastAsia="Tahoma" w:hAnsi="Times New Roman" w:cs="Times New Roman"/>
          <w:sz w:val="24"/>
          <w:szCs w:val="24"/>
          <w:lang w:val="uk-UA" w:eastAsia="zh-CN"/>
        </w:rPr>
      </w:pPr>
      <w:bookmarkStart w:id="10" w:name="n1774"/>
      <w:bookmarkEnd w:id="10"/>
      <w:r>
        <w:rPr>
          <w:rFonts w:ascii="Times New Roman" w:eastAsia="Tahoma" w:hAnsi="Times New Roman" w:cs="Times New Roman"/>
          <w:sz w:val="24"/>
          <w:szCs w:val="24"/>
          <w:lang w:val="uk-UA" w:eastAsia="zh-CN"/>
        </w:rPr>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2172A4" w:rsidRDefault="003C0B08">
      <w:pPr>
        <w:shd w:val="clear" w:color="auto" w:fill="FFFFFF"/>
        <w:spacing w:line="240" w:lineRule="auto"/>
        <w:ind w:firstLine="284"/>
        <w:jc w:val="both"/>
        <w:rPr>
          <w:rFonts w:ascii="Times New Roman" w:eastAsia="Tahoma" w:hAnsi="Times New Roman" w:cs="Times New Roman"/>
          <w:sz w:val="24"/>
          <w:szCs w:val="24"/>
          <w:lang w:val="uk-UA" w:eastAsia="zh-CN"/>
        </w:rPr>
      </w:pPr>
      <w:bookmarkStart w:id="11" w:name="n1775"/>
      <w:bookmarkEnd w:id="11"/>
      <w:r>
        <w:rPr>
          <w:rFonts w:ascii="Times New Roman" w:eastAsia="Tahoma" w:hAnsi="Times New Roman" w:cs="Times New Roman"/>
          <w:sz w:val="24"/>
          <w:szCs w:val="24"/>
          <w:lang w:val="uk-UA" w:eastAsia="zh-CN"/>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172A4" w:rsidRDefault="003C0B08">
      <w:pPr>
        <w:shd w:val="clear" w:color="auto" w:fill="FFFFFF"/>
        <w:spacing w:line="240" w:lineRule="auto"/>
        <w:ind w:firstLine="284"/>
        <w:jc w:val="both"/>
        <w:textAlignment w:val="baseline"/>
        <w:rPr>
          <w:rFonts w:ascii="Times New Roman" w:eastAsia="Tahoma" w:hAnsi="Times New Roman" w:cs="Times New Roman"/>
          <w:color w:val="auto"/>
          <w:sz w:val="24"/>
          <w:szCs w:val="24"/>
          <w:lang w:val="uk-UA" w:eastAsia="zh-CN"/>
        </w:rPr>
      </w:pPr>
      <w:r>
        <w:rPr>
          <w:rFonts w:ascii="Times New Roman" w:eastAsia="Tahoma" w:hAnsi="Times New Roman" w:cs="Times New Roman"/>
          <w:color w:val="auto"/>
          <w:sz w:val="24"/>
          <w:szCs w:val="24"/>
          <w:lang w:val="uk-UA" w:eastAsia="en-US"/>
        </w:rPr>
        <w:t xml:space="preserve">Сторони погодились, що </w:t>
      </w:r>
      <w:r>
        <w:rPr>
          <w:rFonts w:ascii="Times New Roman" w:eastAsia="Tahoma" w:hAnsi="Times New Roman" w:cs="Times New Roman"/>
          <w:color w:val="auto"/>
          <w:sz w:val="24"/>
          <w:szCs w:val="24"/>
          <w:lang w:val="uk-UA" w:eastAsia="zh-CN"/>
        </w:rPr>
        <w:t>ціна Договору коригується у разі зміни на момент надання послуг, курсу іноземної валюти США (ЄВРО), визначеного Національним банком України, більш ніж на 10 % від того, який існував на момент проведення електронного аукціону по закупівлі. При цьому ціни на послуги змінюються пропорційно такій зміні курсу купівлі іноземної валюти.</w:t>
      </w:r>
    </w:p>
    <w:p w:rsidR="002172A4" w:rsidRDefault="003C0B08">
      <w:pPr>
        <w:spacing w:line="240" w:lineRule="auto"/>
        <w:ind w:firstLine="284"/>
        <w:jc w:val="both"/>
        <w:rPr>
          <w:rFonts w:ascii="Times New Roman" w:eastAsia="Tahoma" w:hAnsi="Times New Roman" w:cs="Times New Roman"/>
          <w:color w:val="00000A"/>
          <w:sz w:val="24"/>
          <w:szCs w:val="24"/>
          <w:lang w:val="uk-UA" w:eastAsia="zh-CN" w:bidi="hi-IN"/>
        </w:rPr>
      </w:pPr>
      <w:r>
        <w:rPr>
          <w:rFonts w:ascii="Times New Roman" w:eastAsia="Tahoma" w:hAnsi="Times New Roman" w:cs="Times New Roman"/>
          <w:color w:val="00000A"/>
          <w:sz w:val="24"/>
          <w:szCs w:val="24"/>
          <w:lang w:val="uk-UA" w:eastAsia="zh-CN" w:bidi="hi-IN"/>
        </w:rPr>
        <w:t xml:space="preserve">Розрахунок проводиться за наступною формулою: </w:t>
      </w:r>
    </w:p>
    <w:p w:rsidR="002172A4" w:rsidRDefault="003C0B08">
      <w:pPr>
        <w:spacing w:line="240" w:lineRule="auto"/>
        <w:ind w:firstLine="284"/>
        <w:jc w:val="both"/>
        <w:rPr>
          <w:rFonts w:ascii="Times New Roman" w:eastAsia="Tahoma" w:hAnsi="Times New Roman" w:cs="Times New Roman"/>
          <w:color w:val="00000A"/>
          <w:sz w:val="24"/>
          <w:szCs w:val="24"/>
          <w:lang w:val="uk-UA" w:eastAsia="zh-CN" w:bidi="hi-IN"/>
        </w:rPr>
      </w:pPr>
      <w:r>
        <w:rPr>
          <w:rFonts w:ascii="Times New Roman" w:eastAsia="Tahoma" w:hAnsi="Times New Roman" w:cs="Times New Roman"/>
          <w:color w:val="00000A"/>
          <w:sz w:val="24"/>
          <w:szCs w:val="24"/>
          <w:lang w:val="uk-UA" w:eastAsia="zh-CN" w:bidi="hi-IN"/>
        </w:rPr>
        <w:t>Нова ціна = Стара ціна х (Поточний курс долара США /Курс долара США на день проведення електронного аукціону).</w:t>
      </w:r>
    </w:p>
    <w:p w:rsidR="002172A4" w:rsidRDefault="003C0B08">
      <w:pPr>
        <w:spacing w:line="240" w:lineRule="auto"/>
        <w:ind w:firstLine="284"/>
        <w:jc w:val="both"/>
        <w:rPr>
          <w:rFonts w:ascii="Times New Roman" w:eastAsia="Tahoma" w:hAnsi="Times New Roman" w:cs="Times New Roman"/>
          <w:color w:val="00000A"/>
          <w:sz w:val="24"/>
          <w:szCs w:val="24"/>
          <w:lang w:val="uk-UA" w:eastAsia="zh-CN" w:bidi="hi-IN"/>
        </w:rPr>
      </w:pPr>
      <w:r>
        <w:rPr>
          <w:rFonts w:ascii="Times New Roman" w:eastAsia="Tahoma" w:hAnsi="Times New Roman" w:cs="Times New Roman"/>
          <w:color w:val="00000A"/>
          <w:sz w:val="24"/>
          <w:szCs w:val="24"/>
          <w:lang w:val="uk-UA" w:eastAsia="zh-CN" w:bidi="hi-IN"/>
        </w:rPr>
        <w:t xml:space="preserve">Поточним курсом ЄВРО або долара США Сторони домовилися вважати офіційний курс долара США, встановлений НБУ на день надання послуг. </w:t>
      </w:r>
    </w:p>
    <w:p w:rsidR="002172A4" w:rsidRDefault="003C0B08">
      <w:pPr>
        <w:shd w:val="clear" w:color="auto" w:fill="FFFFFF"/>
        <w:spacing w:line="240" w:lineRule="auto"/>
        <w:ind w:firstLine="284"/>
        <w:jc w:val="both"/>
        <w:textAlignment w:val="baseline"/>
        <w:rPr>
          <w:rFonts w:ascii="Times New Roman" w:eastAsia="Tahoma" w:hAnsi="Times New Roman" w:cs="Times New Roman"/>
          <w:sz w:val="24"/>
          <w:szCs w:val="24"/>
          <w:lang w:val="uk-UA" w:eastAsia="zh-CN"/>
        </w:rPr>
      </w:pPr>
      <w:r>
        <w:rPr>
          <w:rFonts w:ascii="Times New Roman" w:eastAsia="Tahoma" w:hAnsi="Times New Roman" w:cs="Times New Roman"/>
          <w:color w:val="auto"/>
          <w:sz w:val="24"/>
          <w:szCs w:val="24"/>
          <w:lang w:val="uk-UA" w:eastAsia="zh-CN"/>
        </w:rPr>
        <w:t>Курс долара США на момент проведення електронного аукціону (________ 202_ року) становить _________________ грн. за один долар США.</w:t>
      </w:r>
    </w:p>
    <w:p w:rsidR="002172A4" w:rsidRDefault="003C0B08">
      <w:pPr>
        <w:shd w:val="clear" w:color="auto" w:fill="FFFFFF"/>
        <w:spacing w:line="240" w:lineRule="auto"/>
        <w:ind w:firstLine="284"/>
        <w:jc w:val="both"/>
        <w:rPr>
          <w:rFonts w:ascii="Times New Roman" w:eastAsia="Tahoma" w:hAnsi="Times New Roman" w:cs="Times New Roman"/>
          <w:sz w:val="24"/>
          <w:szCs w:val="24"/>
          <w:lang w:val="uk-UA" w:eastAsia="zh-CN"/>
        </w:rPr>
      </w:pPr>
      <w:bookmarkStart w:id="12" w:name="n1776"/>
      <w:bookmarkEnd w:id="12"/>
      <w:r>
        <w:rPr>
          <w:rFonts w:ascii="Times New Roman" w:eastAsia="Tahoma" w:hAnsi="Times New Roman" w:cs="Times New Roman"/>
          <w:sz w:val="24"/>
          <w:szCs w:val="24"/>
          <w:lang w:val="uk-UA" w:eastAsia="zh-CN"/>
        </w:rPr>
        <w:lastRenderedPageBreak/>
        <w:t>8) зміни умов у зв’язку  із продовженням дії договору про закупівлю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172A4" w:rsidRDefault="003C0B08">
      <w:pPr>
        <w:spacing w:line="240" w:lineRule="auto"/>
        <w:ind w:firstLine="28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k-UA"/>
        </w:rPr>
        <w:t xml:space="preserve">12.7. Сторони засвідчують та підтверджують те, що вони отримали у встановленому законом порядку відповідну згоду від фізичних осіб, які зазначені у якості підписантів цього Договору та/або осіб, які приймали рішення щодо укладення чи виконання цього Договору, та/або осіб, відомості щодо яких стали відомі Сторонам у зв’язку із опрацюванням документів, наданих Сторонами з метою укладення цього Договору та/або будь-яких змін (доповнень) до цього Договору на використання і розпорядження їхніми персональними даними. </w:t>
      </w:r>
      <w:r>
        <w:rPr>
          <w:rFonts w:ascii="Times New Roman" w:eastAsia="Times New Roman" w:hAnsi="Times New Roman" w:cs="Times New Roman"/>
          <w:color w:val="auto"/>
          <w:sz w:val="24"/>
          <w:szCs w:val="24"/>
        </w:rPr>
        <w:t>Обробка отриманих Сторонами персональних даних здійснюватиметься Сторонами виключно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забезпечення виконання зобов’язань за цим Договором, а також захисту інтересів та прав сторін Договору в обсязі і в межах, визначених Законом України «Про захист персональних даних».</w:t>
      </w:r>
    </w:p>
    <w:p w:rsidR="002172A4" w:rsidRDefault="003C0B08">
      <w:pPr>
        <w:spacing w:line="240" w:lineRule="auto"/>
        <w:ind w:firstLine="28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12.8. На момент укладення Договір включає в себе наступні Додатки, які є його невід’ємною частиною:</w:t>
      </w:r>
    </w:p>
    <w:p w:rsidR="002172A4" w:rsidRDefault="003C0B08">
      <w:pPr>
        <w:spacing w:line="240" w:lineRule="auto"/>
        <w:ind w:firstLine="28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12.8.1. Додаток №1. Завдання на проектування.</w:t>
      </w:r>
    </w:p>
    <w:p w:rsidR="002172A4" w:rsidRDefault="003C0B08">
      <w:pPr>
        <w:spacing w:line="240" w:lineRule="auto"/>
        <w:ind w:firstLine="28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12.8.2. Додаток №2. Графік виконання Проектних робіт.</w:t>
      </w:r>
    </w:p>
    <w:p w:rsidR="002172A4" w:rsidRDefault="003C0B08">
      <w:pPr>
        <w:spacing w:line="240" w:lineRule="auto"/>
        <w:ind w:firstLine="28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12.8.3. Додаток №3. Кошторис на виконання проектних робіт (за формою №2-П Настанови з визначення вартості будівництва).</w:t>
      </w:r>
    </w:p>
    <w:p w:rsidR="002172A4" w:rsidRDefault="002172A4">
      <w:pPr>
        <w:spacing w:line="240" w:lineRule="auto"/>
        <w:ind w:firstLine="284"/>
        <w:rPr>
          <w:rFonts w:ascii="Times New Roman" w:eastAsia="Times New Roman" w:hAnsi="Times New Roman" w:cs="Times New Roman"/>
          <w:color w:val="auto"/>
          <w:sz w:val="24"/>
          <w:szCs w:val="24"/>
        </w:rPr>
      </w:pPr>
    </w:p>
    <w:p w:rsidR="002172A4" w:rsidRDefault="003C0B08">
      <w:pPr>
        <w:widowControl w:val="0"/>
        <w:spacing w:line="240" w:lineRule="auto"/>
        <w:ind w:firstLine="284"/>
        <w:contextualSpacing/>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15. Місцезнаходження, поштові та банківські реквізити Сторін</w:t>
      </w:r>
    </w:p>
    <w:tbl>
      <w:tblPr>
        <w:tblW w:w="9921" w:type="dxa"/>
        <w:tblLayout w:type="fixed"/>
        <w:tblLook w:val="04A0"/>
      </w:tblPr>
      <w:tblGrid>
        <w:gridCol w:w="4908"/>
        <w:gridCol w:w="5013"/>
      </w:tblGrid>
      <w:tr w:rsidR="002172A4">
        <w:tc>
          <w:tcPr>
            <w:tcW w:w="4908" w:type="dxa"/>
            <w:shd w:val="clear" w:color="auto" w:fill="auto"/>
          </w:tcPr>
          <w:p w:rsidR="002172A4" w:rsidRDefault="003C0B08">
            <w:pPr>
              <w:widowControl w:val="0"/>
              <w:spacing w:line="240" w:lineRule="auto"/>
              <w:rPr>
                <w:rFonts w:ascii="Times New Roman" w:eastAsia="Times New Roman" w:hAnsi="Times New Roman" w:cs="Times New Roman"/>
                <w:color w:val="auto"/>
                <w:sz w:val="24"/>
                <w:szCs w:val="24"/>
                <w:lang w:val="en-GB"/>
              </w:rPr>
            </w:pPr>
            <w:r>
              <w:rPr>
                <w:rFonts w:ascii="Times New Roman" w:eastAsia="Times New Roman" w:hAnsi="Times New Roman" w:cs="Times New Roman"/>
                <w:color w:val="auto"/>
                <w:sz w:val="24"/>
                <w:szCs w:val="24"/>
                <w:lang w:val="en-GB" w:eastAsia="ar-SA"/>
              </w:rPr>
              <w:t>ЗАМОВНИК:</w:t>
            </w:r>
          </w:p>
        </w:tc>
        <w:tc>
          <w:tcPr>
            <w:tcW w:w="5012" w:type="dxa"/>
            <w:shd w:val="clear" w:color="auto" w:fill="auto"/>
          </w:tcPr>
          <w:p w:rsidR="002172A4" w:rsidRDefault="003C0B08">
            <w:pPr>
              <w:widowControl w:val="0"/>
              <w:spacing w:line="240" w:lineRule="auto"/>
              <w:ind w:firstLine="33"/>
              <w:rPr>
                <w:rFonts w:ascii="Times New Roman" w:eastAsia="Times New Roman" w:hAnsi="Times New Roman" w:cs="Times New Roman"/>
                <w:color w:val="auto"/>
                <w:sz w:val="24"/>
                <w:szCs w:val="24"/>
                <w:lang w:val="en-GB"/>
              </w:rPr>
            </w:pPr>
            <w:r>
              <w:rPr>
                <w:rFonts w:ascii="Times New Roman" w:eastAsia="Times New Roman" w:hAnsi="Times New Roman" w:cs="Times New Roman"/>
                <w:color w:val="auto"/>
                <w:sz w:val="24"/>
                <w:szCs w:val="24"/>
                <w:lang w:val="en-GB" w:eastAsia="ar-SA"/>
              </w:rPr>
              <w:t>ПІДРЯДНИК:</w:t>
            </w:r>
          </w:p>
        </w:tc>
      </w:tr>
      <w:tr w:rsidR="002172A4">
        <w:tc>
          <w:tcPr>
            <w:tcW w:w="4908" w:type="dxa"/>
            <w:shd w:val="clear" w:color="auto" w:fill="auto"/>
          </w:tcPr>
          <w:p w:rsidR="002172A4" w:rsidRDefault="003C0B08">
            <w:pPr>
              <w:widowControl w:val="0"/>
              <w:spacing w:line="240" w:lineRule="auto"/>
              <w:rPr>
                <w:rFonts w:ascii="Times New Roman" w:eastAsia="Times New Roman" w:hAnsi="Times New Roman" w:cs="Times New Roman"/>
                <w:bCs/>
                <w:color w:val="auto"/>
                <w:sz w:val="24"/>
                <w:szCs w:val="24"/>
              </w:rPr>
            </w:pPr>
            <w:r>
              <w:rPr>
                <w:rFonts w:ascii="Times New Roman" w:eastAsia="Times New Roman" w:hAnsi="Times New Roman" w:cs="Times New Roman"/>
                <w:b/>
                <w:color w:val="auto"/>
                <w:sz w:val="24"/>
                <w:szCs w:val="24"/>
                <w:lang w:val="uk-UA"/>
              </w:rPr>
              <w:t>Комунальне некомерційне підприємство «Вінницька міська клінічна лікарня №3»</w:t>
            </w:r>
          </w:p>
        </w:tc>
        <w:tc>
          <w:tcPr>
            <w:tcW w:w="5012" w:type="dxa"/>
            <w:shd w:val="clear" w:color="auto" w:fill="auto"/>
          </w:tcPr>
          <w:p w:rsidR="002172A4" w:rsidRDefault="002172A4">
            <w:pPr>
              <w:widowControl w:val="0"/>
              <w:spacing w:line="240" w:lineRule="auto"/>
              <w:ind w:firstLine="33"/>
              <w:rPr>
                <w:rFonts w:ascii="Times New Roman" w:eastAsia="Times New Roman" w:hAnsi="Times New Roman" w:cs="Times New Roman"/>
                <w:color w:val="auto"/>
                <w:sz w:val="24"/>
                <w:szCs w:val="24"/>
                <w:u w:val="single"/>
              </w:rPr>
            </w:pPr>
          </w:p>
        </w:tc>
      </w:tr>
      <w:tr w:rsidR="002172A4">
        <w:tc>
          <w:tcPr>
            <w:tcW w:w="4908" w:type="dxa"/>
            <w:shd w:val="clear" w:color="auto" w:fill="auto"/>
          </w:tcPr>
          <w:p w:rsidR="002172A4" w:rsidRDefault="003C0B08">
            <w:pPr>
              <w:widowControl w:val="0"/>
              <w:spacing w:line="240" w:lineRule="auto"/>
              <w:rPr>
                <w:rFonts w:ascii="Times New Roman" w:eastAsia="Times New Roman" w:hAnsi="Times New Roman" w:cs="Times New Roman"/>
                <w:color w:val="auto"/>
                <w:sz w:val="24"/>
                <w:szCs w:val="24"/>
                <w:lang w:val="en-GB"/>
              </w:rPr>
            </w:pPr>
            <w:r>
              <w:rPr>
                <w:rFonts w:ascii="Times New Roman" w:eastAsia="Times New Roman" w:hAnsi="Times New Roman" w:cs="Times New Roman"/>
                <w:b/>
                <w:sz w:val="24"/>
                <w:szCs w:val="24"/>
                <w:lang w:val="uk-UA"/>
              </w:rPr>
              <w:t xml:space="preserve">Код ЄДРПОУ </w:t>
            </w:r>
            <w:r>
              <w:rPr>
                <w:rFonts w:ascii="Times New Roman" w:eastAsia="Times New Roman" w:hAnsi="Times New Roman" w:cs="Times New Roman"/>
                <w:b/>
                <w:sz w:val="24"/>
                <w:szCs w:val="24"/>
                <w:lang w:val="en-US"/>
              </w:rPr>
              <w:t>01982755</w:t>
            </w:r>
          </w:p>
        </w:tc>
        <w:tc>
          <w:tcPr>
            <w:tcW w:w="5012" w:type="dxa"/>
            <w:shd w:val="clear" w:color="auto" w:fill="auto"/>
          </w:tcPr>
          <w:p w:rsidR="002172A4" w:rsidRDefault="002172A4">
            <w:pPr>
              <w:widowControl w:val="0"/>
              <w:spacing w:line="240" w:lineRule="auto"/>
              <w:ind w:firstLine="33"/>
              <w:rPr>
                <w:rFonts w:ascii="Times New Roman" w:eastAsia="Times New Roman" w:hAnsi="Times New Roman" w:cs="Times New Roman"/>
                <w:color w:val="auto"/>
                <w:sz w:val="24"/>
                <w:szCs w:val="24"/>
                <w:lang w:val="en-GB"/>
              </w:rPr>
            </w:pPr>
          </w:p>
        </w:tc>
      </w:tr>
      <w:tr w:rsidR="002172A4">
        <w:tc>
          <w:tcPr>
            <w:tcW w:w="4908" w:type="dxa"/>
            <w:shd w:val="clear" w:color="auto" w:fill="auto"/>
          </w:tcPr>
          <w:p w:rsidR="002172A4" w:rsidRDefault="003C0B08">
            <w:pPr>
              <w:widowControl w:val="0"/>
              <w:spacing w:line="240" w:lineRule="auto"/>
              <w:rPr>
                <w:rFonts w:ascii="Times New Roman" w:eastAsia="Times New Roman" w:hAnsi="Times New Roman" w:cs="Times New Roman"/>
                <w:color w:val="auto"/>
                <w:sz w:val="24"/>
                <w:szCs w:val="24"/>
                <w:lang w:val="en-GB"/>
              </w:rPr>
            </w:pPr>
            <w:r>
              <w:rPr>
                <w:rFonts w:ascii="Times New Roman" w:eastAsia="Times New Roman" w:hAnsi="Times New Roman" w:cs="Times New Roman"/>
                <w:b/>
                <w:iCs/>
                <w:color w:val="auto"/>
                <w:spacing w:val="-6"/>
                <w:sz w:val="24"/>
                <w:szCs w:val="24"/>
                <w:lang w:val="uk-UA"/>
              </w:rPr>
              <w:t>Адреса місцезнаходження:</w:t>
            </w:r>
            <w:r>
              <w:rPr>
                <w:rFonts w:ascii="Times New Roman" w:eastAsia="Times New Roman" w:hAnsi="Times New Roman" w:cs="Times New Roman"/>
                <w:b/>
                <w:iCs/>
                <w:color w:val="auto"/>
                <w:spacing w:val="-6"/>
                <w:sz w:val="24"/>
                <w:szCs w:val="24"/>
              </w:rPr>
              <w:t>м.В</w:t>
            </w:r>
            <w:r>
              <w:rPr>
                <w:rFonts w:ascii="Times New Roman" w:eastAsia="Times New Roman" w:hAnsi="Times New Roman" w:cs="Times New Roman"/>
                <w:b/>
                <w:iCs/>
                <w:color w:val="auto"/>
                <w:spacing w:val="-6"/>
                <w:sz w:val="24"/>
                <w:szCs w:val="24"/>
                <w:lang w:val="uk-UA"/>
              </w:rPr>
              <w:t>інниця</w:t>
            </w:r>
          </w:p>
        </w:tc>
        <w:tc>
          <w:tcPr>
            <w:tcW w:w="5012" w:type="dxa"/>
            <w:shd w:val="clear" w:color="auto" w:fill="auto"/>
          </w:tcPr>
          <w:p w:rsidR="002172A4" w:rsidRDefault="002172A4">
            <w:pPr>
              <w:widowControl w:val="0"/>
              <w:spacing w:line="240" w:lineRule="auto"/>
              <w:ind w:firstLine="33"/>
              <w:rPr>
                <w:rFonts w:ascii="Times New Roman" w:eastAsia="Times New Roman" w:hAnsi="Times New Roman" w:cs="Times New Roman"/>
                <w:color w:val="auto"/>
                <w:sz w:val="24"/>
                <w:szCs w:val="24"/>
                <w:lang w:val="en-GB"/>
              </w:rPr>
            </w:pPr>
          </w:p>
        </w:tc>
      </w:tr>
      <w:tr w:rsidR="002172A4">
        <w:tc>
          <w:tcPr>
            <w:tcW w:w="4908" w:type="dxa"/>
            <w:shd w:val="clear" w:color="auto" w:fill="auto"/>
          </w:tcPr>
          <w:p w:rsidR="002172A4" w:rsidRDefault="003C0B08">
            <w:pPr>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eastAsia="ar-SA"/>
              </w:rPr>
              <w:t>Вул.Синьоводська буд.142</w:t>
            </w:r>
          </w:p>
        </w:tc>
        <w:tc>
          <w:tcPr>
            <w:tcW w:w="5012" w:type="dxa"/>
            <w:shd w:val="clear" w:color="auto" w:fill="auto"/>
          </w:tcPr>
          <w:p w:rsidR="002172A4" w:rsidRDefault="002172A4">
            <w:pPr>
              <w:widowControl w:val="0"/>
              <w:spacing w:line="240" w:lineRule="auto"/>
              <w:ind w:firstLine="33"/>
              <w:rPr>
                <w:rFonts w:ascii="Times New Roman" w:eastAsia="Times New Roman" w:hAnsi="Times New Roman" w:cs="Times New Roman"/>
                <w:color w:val="auto"/>
                <w:sz w:val="24"/>
                <w:szCs w:val="24"/>
              </w:rPr>
            </w:pPr>
          </w:p>
        </w:tc>
      </w:tr>
      <w:tr w:rsidR="002172A4">
        <w:tc>
          <w:tcPr>
            <w:tcW w:w="4908" w:type="dxa"/>
            <w:shd w:val="clear" w:color="auto" w:fill="auto"/>
          </w:tcPr>
          <w:p w:rsidR="002172A4" w:rsidRDefault="003C0B08">
            <w:pPr>
              <w:widowControl w:val="0"/>
              <w:spacing w:line="240" w:lineRule="auto"/>
              <w:rPr>
                <w:rFonts w:ascii="Times New Roman" w:eastAsia="Times New Roman" w:hAnsi="Times New Roman" w:cs="Times New Roman"/>
                <w:color w:val="auto"/>
                <w:sz w:val="24"/>
                <w:szCs w:val="24"/>
                <w:lang w:val="en-GB"/>
              </w:rPr>
            </w:pPr>
            <w:r>
              <w:rPr>
                <w:rFonts w:ascii="Times New Roman" w:eastAsia="Times New Roman" w:hAnsi="Times New Roman" w:cs="Times New Roman"/>
                <w:bCs/>
                <w:color w:val="auto"/>
                <w:sz w:val="24"/>
                <w:szCs w:val="24"/>
                <w:lang w:val="uk-UA"/>
              </w:rPr>
              <w:t>МФО _______________________________</w:t>
            </w:r>
          </w:p>
        </w:tc>
        <w:tc>
          <w:tcPr>
            <w:tcW w:w="5012" w:type="dxa"/>
            <w:shd w:val="clear" w:color="auto" w:fill="auto"/>
          </w:tcPr>
          <w:p w:rsidR="002172A4" w:rsidRDefault="002172A4">
            <w:pPr>
              <w:widowControl w:val="0"/>
              <w:spacing w:line="240" w:lineRule="auto"/>
              <w:ind w:firstLine="33"/>
              <w:rPr>
                <w:rFonts w:ascii="Times New Roman" w:eastAsia="Times New Roman" w:hAnsi="Times New Roman" w:cs="Times New Roman"/>
                <w:color w:val="auto"/>
                <w:sz w:val="24"/>
                <w:szCs w:val="24"/>
                <w:lang w:val="en-GB"/>
              </w:rPr>
            </w:pPr>
          </w:p>
        </w:tc>
      </w:tr>
      <w:tr w:rsidR="002172A4">
        <w:tc>
          <w:tcPr>
            <w:tcW w:w="4908" w:type="dxa"/>
            <w:shd w:val="clear" w:color="auto" w:fill="auto"/>
          </w:tcPr>
          <w:p w:rsidR="002172A4" w:rsidRDefault="003C0B08">
            <w:pPr>
              <w:widowControl w:val="0"/>
              <w:spacing w:line="240" w:lineRule="auto"/>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lang w:val="uk-UA"/>
              </w:rPr>
              <w:t>Тел. 0432-60-58-14</w:t>
            </w:r>
          </w:p>
        </w:tc>
        <w:tc>
          <w:tcPr>
            <w:tcW w:w="5012" w:type="dxa"/>
          </w:tcPr>
          <w:p w:rsidR="002172A4" w:rsidRDefault="002172A4">
            <w:pPr>
              <w:widowControl w:val="0"/>
            </w:pPr>
          </w:p>
        </w:tc>
      </w:tr>
      <w:tr w:rsidR="002172A4">
        <w:trPr>
          <w:trHeight w:val="1008"/>
        </w:trPr>
        <w:tc>
          <w:tcPr>
            <w:tcW w:w="4908" w:type="dxa"/>
            <w:shd w:val="clear" w:color="auto" w:fill="auto"/>
          </w:tcPr>
          <w:p w:rsidR="002172A4" w:rsidRDefault="003C0B08">
            <w:pPr>
              <w:widowControl w:val="0"/>
              <w:spacing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ІПН __________________________________</w:t>
            </w:r>
          </w:p>
          <w:p w:rsidR="002172A4" w:rsidRDefault="002172A4">
            <w:pPr>
              <w:widowControl w:val="0"/>
              <w:spacing w:line="240" w:lineRule="auto"/>
              <w:rPr>
                <w:rFonts w:ascii="Times New Roman" w:eastAsia="Calibri" w:hAnsi="Times New Roman" w:cs="Times New Roman"/>
                <w:color w:val="auto"/>
                <w:sz w:val="24"/>
                <w:szCs w:val="24"/>
                <w:lang w:eastAsia="ar-SA"/>
              </w:rPr>
            </w:pPr>
          </w:p>
          <w:p w:rsidR="002172A4" w:rsidRDefault="003C0B08">
            <w:pPr>
              <w:widowControl w:val="0"/>
              <w:spacing w:line="240" w:lineRule="auto"/>
              <w:rPr>
                <w:rFonts w:ascii="Times New Roman" w:eastAsia="Calibri" w:hAnsi="Times New Roman" w:cs="Times New Roman"/>
                <w:color w:val="auto"/>
                <w:sz w:val="24"/>
                <w:szCs w:val="24"/>
                <w:lang w:eastAsia="ar-SA"/>
              </w:rPr>
            </w:pPr>
            <w:r>
              <w:rPr>
                <w:rFonts w:ascii="Times New Roman" w:eastAsia="Calibri" w:hAnsi="Times New Roman" w:cs="Times New Roman"/>
                <w:color w:val="auto"/>
                <w:sz w:val="24"/>
                <w:szCs w:val="24"/>
                <w:lang w:eastAsia="ar-SA"/>
              </w:rPr>
              <w:t xml:space="preserve">Директор __________ </w:t>
            </w:r>
            <w:r>
              <w:rPr>
                <w:rFonts w:ascii="Times New Roman" w:eastAsia="Calibri" w:hAnsi="Times New Roman" w:cs="Times New Roman"/>
                <w:color w:val="auto"/>
                <w:sz w:val="24"/>
                <w:szCs w:val="24"/>
                <w:lang w:val="uk-UA" w:eastAsia="ar-SA"/>
              </w:rPr>
              <w:t>Н.Г.Шуткевич</w:t>
            </w:r>
          </w:p>
          <w:p w:rsidR="002172A4" w:rsidRDefault="002172A4">
            <w:pPr>
              <w:widowControl w:val="0"/>
              <w:spacing w:line="240" w:lineRule="auto"/>
              <w:rPr>
                <w:rFonts w:ascii="Times New Roman" w:eastAsia="Times New Roman" w:hAnsi="Times New Roman" w:cs="Times New Roman"/>
                <w:color w:val="auto"/>
                <w:sz w:val="24"/>
                <w:szCs w:val="24"/>
                <w:lang w:eastAsia="ar-SA"/>
              </w:rPr>
            </w:pPr>
          </w:p>
        </w:tc>
        <w:tc>
          <w:tcPr>
            <w:tcW w:w="5012" w:type="dxa"/>
            <w:shd w:val="clear" w:color="auto" w:fill="auto"/>
          </w:tcPr>
          <w:p w:rsidR="002172A4" w:rsidRDefault="002172A4">
            <w:pPr>
              <w:widowControl w:val="0"/>
              <w:spacing w:line="240" w:lineRule="auto"/>
              <w:ind w:firstLine="33"/>
              <w:rPr>
                <w:rFonts w:ascii="Times New Roman" w:eastAsia="Times New Roman" w:hAnsi="Times New Roman" w:cs="Times New Roman"/>
                <w:color w:val="auto"/>
                <w:sz w:val="24"/>
                <w:szCs w:val="24"/>
              </w:rPr>
            </w:pPr>
          </w:p>
        </w:tc>
      </w:tr>
    </w:tbl>
    <w:p w:rsidR="002172A4" w:rsidRDefault="002172A4">
      <w:pPr>
        <w:spacing w:line="240" w:lineRule="auto"/>
        <w:jc w:val="both"/>
        <w:rPr>
          <w:rFonts w:ascii="Times New Roman" w:eastAsia="Times New Roman" w:hAnsi="Times New Roman" w:cs="Times New Roman"/>
          <w:color w:val="auto"/>
          <w:sz w:val="24"/>
          <w:szCs w:val="24"/>
          <w:lang w:val="uk-UA"/>
        </w:rPr>
      </w:pPr>
    </w:p>
    <w:tbl>
      <w:tblPr>
        <w:tblW w:w="11503" w:type="dxa"/>
        <w:jc w:val="center"/>
        <w:tblLayout w:type="fixed"/>
        <w:tblCellMar>
          <w:left w:w="0" w:type="dxa"/>
          <w:right w:w="0" w:type="dxa"/>
        </w:tblCellMar>
        <w:tblLook w:val="04A0"/>
      </w:tblPr>
      <w:tblGrid>
        <w:gridCol w:w="5102"/>
        <w:gridCol w:w="6401"/>
      </w:tblGrid>
      <w:tr w:rsidR="002172A4">
        <w:trPr>
          <w:cantSplit/>
          <w:jc w:val="center"/>
        </w:trPr>
        <w:tc>
          <w:tcPr>
            <w:tcW w:w="5102" w:type="dxa"/>
          </w:tcPr>
          <w:p w:rsidR="002172A4" w:rsidRDefault="002172A4">
            <w:pPr>
              <w:widowControl w:val="0"/>
              <w:spacing w:line="240" w:lineRule="auto"/>
              <w:ind w:left="34"/>
              <w:rPr>
                <w:rFonts w:ascii="Times New Roman" w:eastAsia="Times New Roman" w:hAnsi="Times New Roman" w:cs="Times New Roman"/>
                <w:b/>
                <w:color w:val="auto"/>
                <w:sz w:val="24"/>
                <w:szCs w:val="24"/>
                <w:lang w:val="uk-UA"/>
              </w:rPr>
            </w:pPr>
          </w:p>
        </w:tc>
        <w:tc>
          <w:tcPr>
            <w:tcW w:w="6400" w:type="dxa"/>
          </w:tcPr>
          <w:p w:rsidR="002172A4" w:rsidRDefault="002172A4">
            <w:pPr>
              <w:widowControl w:val="0"/>
              <w:spacing w:line="240" w:lineRule="auto"/>
              <w:rPr>
                <w:rFonts w:ascii="Times New Roman" w:eastAsia="Times New Roman" w:hAnsi="Times New Roman" w:cs="Times New Roman"/>
                <w:b/>
                <w:color w:val="auto"/>
                <w:sz w:val="24"/>
                <w:szCs w:val="24"/>
                <w:lang w:val="uk-UA"/>
              </w:rPr>
            </w:pPr>
          </w:p>
        </w:tc>
      </w:tr>
    </w:tbl>
    <w:p w:rsidR="002172A4" w:rsidRDefault="002172A4">
      <w:pPr>
        <w:spacing w:line="240" w:lineRule="auto"/>
        <w:rPr>
          <w:rFonts w:ascii="Times New Roman" w:eastAsia="Times New Roman" w:hAnsi="Times New Roman" w:cs="Times New Roman"/>
          <w:b/>
          <w:color w:val="auto"/>
          <w:sz w:val="24"/>
          <w:szCs w:val="24"/>
          <w:lang w:val="uk-UA" w:eastAsia="ar-SA"/>
        </w:rPr>
      </w:pPr>
    </w:p>
    <w:p w:rsidR="002172A4" w:rsidRDefault="002172A4">
      <w:pPr>
        <w:spacing w:line="240" w:lineRule="auto"/>
        <w:ind w:firstLine="567"/>
        <w:jc w:val="right"/>
        <w:rPr>
          <w:rFonts w:ascii="Times New Roman" w:eastAsia="Times New Roman" w:hAnsi="Times New Roman" w:cs="Times New Roman"/>
          <w:b/>
          <w:color w:val="auto"/>
          <w:sz w:val="24"/>
          <w:szCs w:val="24"/>
          <w:lang w:val="uk-UA" w:eastAsia="ar-SA"/>
        </w:rPr>
      </w:pPr>
    </w:p>
    <w:p w:rsidR="002172A4" w:rsidRDefault="002172A4">
      <w:pPr>
        <w:spacing w:line="240" w:lineRule="auto"/>
        <w:ind w:firstLine="567"/>
        <w:jc w:val="right"/>
        <w:rPr>
          <w:rFonts w:ascii="Times New Roman" w:eastAsia="Times New Roman" w:hAnsi="Times New Roman" w:cs="Times New Roman"/>
          <w:b/>
          <w:color w:val="auto"/>
          <w:sz w:val="24"/>
          <w:szCs w:val="24"/>
          <w:lang w:val="uk-UA" w:eastAsia="ar-SA"/>
        </w:rPr>
      </w:pPr>
    </w:p>
    <w:p w:rsidR="002172A4" w:rsidRDefault="002172A4">
      <w:pPr>
        <w:spacing w:line="240" w:lineRule="auto"/>
        <w:ind w:firstLine="567"/>
        <w:jc w:val="right"/>
        <w:rPr>
          <w:rFonts w:ascii="Times New Roman" w:eastAsia="Times New Roman" w:hAnsi="Times New Roman" w:cs="Times New Roman"/>
          <w:b/>
          <w:color w:val="auto"/>
          <w:sz w:val="24"/>
          <w:szCs w:val="24"/>
          <w:lang w:val="uk-UA" w:eastAsia="ar-SA"/>
        </w:rPr>
      </w:pPr>
    </w:p>
    <w:p w:rsidR="002172A4" w:rsidRDefault="002172A4">
      <w:pPr>
        <w:spacing w:line="240" w:lineRule="auto"/>
        <w:ind w:firstLine="567"/>
        <w:jc w:val="right"/>
        <w:rPr>
          <w:rFonts w:ascii="Times New Roman" w:eastAsia="Times New Roman" w:hAnsi="Times New Roman" w:cs="Times New Roman"/>
          <w:b/>
          <w:color w:val="auto"/>
          <w:sz w:val="24"/>
          <w:szCs w:val="24"/>
          <w:lang w:val="uk-UA" w:eastAsia="ar-SA"/>
        </w:rPr>
      </w:pPr>
    </w:p>
    <w:p w:rsidR="002172A4" w:rsidRDefault="002172A4">
      <w:pPr>
        <w:spacing w:line="240" w:lineRule="auto"/>
        <w:ind w:firstLine="567"/>
        <w:jc w:val="right"/>
        <w:rPr>
          <w:rFonts w:ascii="Times New Roman" w:eastAsia="Times New Roman" w:hAnsi="Times New Roman" w:cs="Times New Roman"/>
          <w:b/>
          <w:color w:val="auto"/>
          <w:sz w:val="24"/>
          <w:szCs w:val="24"/>
          <w:lang w:val="uk-UA" w:eastAsia="ar-SA"/>
        </w:rPr>
      </w:pPr>
    </w:p>
    <w:p w:rsidR="002172A4" w:rsidRDefault="002172A4">
      <w:pPr>
        <w:spacing w:line="240" w:lineRule="auto"/>
        <w:ind w:firstLine="567"/>
        <w:jc w:val="right"/>
        <w:rPr>
          <w:rFonts w:ascii="Times New Roman" w:eastAsia="Times New Roman" w:hAnsi="Times New Roman" w:cs="Times New Roman"/>
          <w:b/>
          <w:color w:val="auto"/>
          <w:sz w:val="24"/>
          <w:szCs w:val="24"/>
          <w:lang w:val="uk-UA" w:eastAsia="ar-SA"/>
        </w:rPr>
      </w:pPr>
    </w:p>
    <w:p w:rsidR="002172A4" w:rsidRDefault="002172A4">
      <w:pPr>
        <w:spacing w:line="240" w:lineRule="auto"/>
        <w:ind w:firstLine="567"/>
        <w:jc w:val="right"/>
        <w:rPr>
          <w:rFonts w:ascii="Times New Roman" w:eastAsia="Times New Roman" w:hAnsi="Times New Roman" w:cs="Times New Roman"/>
          <w:b/>
          <w:color w:val="auto"/>
          <w:sz w:val="24"/>
          <w:szCs w:val="24"/>
          <w:lang w:val="uk-UA" w:eastAsia="ar-SA"/>
        </w:rPr>
      </w:pPr>
    </w:p>
    <w:p w:rsidR="002172A4" w:rsidRDefault="002172A4">
      <w:pPr>
        <w:spacing w:line="240" w:lineRule="auto"/>
        <w:ind w:firstLine="567"/>
        <w:jc w:val="right"/>
        <w:rPr>
          <w:rFonts w:ascii="Times New Roman" w:eastAsia="Times New Roman" w:hAnsi="Times New Roman" w:cs="Times New Roman"/>
          <w:b/>
          <w:color w:val="auto"/>
          <w:sz w:val="24"/>
          <w:szCs w:val="24"/>
          <w:lang w:val="uk-UA" w:eastAsia="ar-SA"/>
        </w:rPr>
      </w:pPr>
    </w:p>
    <w:p w:rsidR="002172A4" w:rsidRDefault="002172A4">
      <w:pPr>
        <w:spacing w:line="240" w:lineRule="auto"/>
        <w:ind w:firstLine="567"/>
        <w:jc w:val="right"/>
        <w:rPr>
          <w:rFonts w:ascii="Times New Roman" w:eastAsia="Times New Roman" w:hAnsi="Times New Roman" w:cs="Times New Roman"/>
          <w:b/>
          <w:color w:val="auto"/>
          <w:sz w:val="24"/>
          <w:szCs w:val="24"/>
          <w:lang w:val="uk-UA" w:eastAsia="ar-SA"/>
        </w:rPr>
      </w:pPr>
    </w:p>
    <w:p w:rsidR="002172A4" w:rsidRDefault="002172A4">
      <w:pPr>
        <w:spacing w:line="240" w:lineRule="auto"/>
        <w:ind w:firstLine="567"/>
        <w:jc w:val="right"/>
        <w:rPr>
          <w:rFonts w:ascii="Times New Roman" w:eastAsia="Times New Roman" w:hAnsi="Times New Roman" w:cs="Times New Roman"/>
          <w:b/>
          <w:color w:val="auto"/>
          <w:sz w:val="24"/>
          <w:szCs w:val="24"/>
          <w:lang w:val="uk-UA" w:eastAsia="ar-SA"/>
        </w:rPr>
      </w:pPr>
    </w:p>
    <w:p w:rsidR="002172A4" w:rsidRDefault="002172A4">
      <w:pPr>
        <w:spacing w:line="240" w:lineRule="auto"/>
        <w:ind w:firstLine="567"/>
        <w:jc w:val="right"/>
        <w:rPr>
          <w:rFonts w:ascii="Times New Roman" w:eastAsia="Times New Roman" w:hAnsi="Times New Roman" w:cs="Times New Roman"/>
          <w:b/>
          <w:color w:val="auto"/>
          <w:sz w:val="24"/>
          <w:szCs w:val="24"/>
          <w:lang w:val="uk-UA" w:eastAsia="ar-SA"/>
        </w:rPr>
      </w:pPr>
    </w:p>
    <w:p w:rsidR="002172A4" w:rsidRDefault="002172A4">
      <w:pPr>
        <w:spacing w:line="240" w:lineRule="auto"/>
        <w:ind w:firstLine="567"/>
        <w:jc w:val="right"/>
        <w:rPr>
          <w:rFonts w:ascii="Times New Roman" w:eastAsia="Times New Roman" w:hAnsi="Times New Roman" w:cs="Times New Roman"/>
          <w:b/>
          <w:color w:val="auto"/>
          <w:sz w:val="24"/>
          <w:szCs w:val="24"/>
          <w:lang w:val="uk-UA" w:eastAsia="ar-SA"/>
        </w:rPr>
      </w:pPr>
    </w:p>
    <w:p w:rsidR="002172A4" w:rsidRDefault="002172A4">
      <w:pPr>
        <w:spacing w:line="240" w:lineRule="auto"/>
        <w:ind w:firstLine="567"/>
        <w:jc w:val="right"/>
        <w:rPr>
          <w:rFonts w:ascii="Times New Roman" w:eastAsia="Times New Roman" w:hAnsi="Times New Roman" w:cs="Times New Roman"/>
          <w:b/>
          <w:color w:val="auto"/>
          <w:sz w:val="24"/>
          <w:szCs w:val="24"/>
          <w:lang w:val="uk-UA" w:eastAsia="ar-SA"/>
        </w:rPr>
      </w:pPr>
    </w:p>
    <w:p w:rsidR="002172A4" w:rsidRDefault="002172A4">
      <w:pPr>
        <w:spacing w:line="240" w:lineRule="auto"/>
        <w:ind w:firstLine="567"/>
        <w:jc w:val="right"/>
        <w:rPr>
          <w:rFonts w:ascii="Times New Roman" w:eastAsia="Times New Roman" w:hAnsi="Times New Roman" w:cs="Times New Roman"/>
          <w:b/>
          <w:color w:val="auto"/>
          <w:sz w:val="24"/>
          <w:szCs w:val="24"/>
          <w:lang w:val="uk-UA" w:eastAsia="ar-SA"/>
        </w:rPr>
      </w:pPr>
    </w:p>
    <w:p w:rsidR="002172A4" w:rsidRDefault="002172A4">
      <w:pPr>
        <w:rPr>
          <w:color w:val="auto"/>
        </w:rPr>
      </w:pPr>
    </w:p>
    <w:p w:rsidR="002172A4" w:rsidRDefault="002172A4">
      <w:pPr>
        <w:tabs>
          <w:tab w:val="left" w:pos="2868"/>
        </w:tabs>
        <w:rPr>
          <w:rFonts w:ascii="Times New Roman" w:hAnsi="Times New Roman" w:cs="Times New Roman"/>
          <w:color w:val="auto"/>
          <w:sz w:val="24"/>
          <w:szCs w:val="24"/>
        </w:rPr>
      </w:pPr>
    </w:p>
    <w:p w:rsidR="002172A4" w:rsidRDefault="002172A4">
      <w:pPr>
        <w:spacing w:after="160" w:line="259" w:lineRule="auto"/>
        <w:rPr>
          <w:rFonts w:ascii="Times New Roman" w:hAnsi="Times New Roman" w:cs="Times New Roman"/>
          <w:b/>
          <w:color w:val="auto"/>
          <w:sz w:val="24"/>
          <w:szCs w:val="24"/>
          <w:u w:val="single"/>
        </w:rPr>
      </w:pPr>
    </w:p>
    <w:sectPr w:rsidR="002172A4" w:rsidSect="002172A4">
      <w:headerReference w:type="default" r:id="rId13"/>
      <w:pgSz w:w="11906" w:h="16838"/>
      <w:pgMar w:top="850" w:right="850" w:bottom="850" w:left="1134" w:header="708"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A7E" w:rsidRDefault="00AD6A7E" w:rsidP="002172A4">
      <w:pPr>
        <w:spacing w:line="240" w:lineRule="auto"/>
      </w:pPr>
      <w:r>
        <w:separator/>
      </w:r>
    </w:p>
  </w:endnote>
  <w:endnote w:type="continuationSeparator" w:id="1">
    <w:p w:rsidR="00AD6A7E" w:rsidRDefault="00AD6A7E" w:rsidP="002172A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Arial"/>
    <w:charset w:val="01"/>
    <w:family w:val="swiss"/>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Roboto">
    <w:altName w:val="Times New Roman"/>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A7E" w:rsidRDefault="00AD6A7E" w:rsidP="002172A4">
      <w:pPr>
        <w:spacing w:line="240" w:lineRule="auto"/>
      </w:pPr>
      <w:r>
        <w:separator/>
      </w:r>
    </w:p>
  </w:footnote>
  <w:footnote w:type="continuationSeparator" w:id="1">
    <w:p w:rsidR="00AD6A7E" w:rsidRDefault="00AD6A7E" w:rsidP="002172A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2A4" w:rsidRDefault="002172A4">
    <w:pPr>
      <w:tabs>
        <w:tab w:val="center" w:pos="4564"/>
        <w:tab w:val="right" w:pos="8093"/>
      </w:tabs>
      <w:rPr>
        <w:sz w:val="16"/>
        <w:szCs w:val="16"/>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2A4" w:rsidRDefault="002172A4">
    <w:pPr>
      <w:tabs>
        <w:tab w:val="center" w:pos="4564"/>
        <w:tab w:val="right" w:pos="8204"/>
      </w:tabs>
      <w:spacing w:line="24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00B82"/>
    <w:multiLevelType w:val="multilevel"/>
    <w:tmpl w:val="3D72C7D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
    <w:nsid w:val="32AB1126"/>
    <w:multiLevelType w:val="multilevel"/>
    <w:tmpl w:val="14DA5440"/>
    <w:lvl w:ilvl="0">
      <w:start w:val="4"/>
      <w:numFmt w:val="decimal"/>
      <w:lvlText w:val="%1"/>
      <w:lvlJc w:val="left"/>
      <w:pPr>
        <w:tabs>
          <w:tab w:val="num" w:pos="0"/>
        </w:tabs>
        <w:ind w:left="360" w:hanging="360"/>
      </w:pPr>
    </w:lvl>
    <w:lvl w:ilvl="1">
      <w:start w:val="1"/>
      <w:numFmt w:val="decimal"/>
      <w:lvlText w:val="%1.%2"/>
      <w:lvlJc w:val="left"/>
      <w:pPr>
        <w:tabs>
          <w:tab w:val="num" w:pos="0"/>
        </w:tabs>
        <w:ind w:left="1920" w:hanging="36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abstractNum w:abstractNumId="2">
    <w:nsid w:val="3C37550C"/>
    <w:multiLevelType w:val="multilevel"/>
    <w:tmpl w:val="FC2261C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45F03DDA"/>
    <w:multiLevelType w:val="multilevel"/>
    <w:tmpl w:val="4B9E4EC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nsid w:val="4FDE3C70"/>
    <w:multiLevelType w:val="multilevel"/>
    <w:tmpl w:val="79FE9C58"/>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nsid w:val="68C80509"/>
    <w:multiLevelType w:val="multilevel"/>
    <w:tmpl w:val="A9F0DF40"/>
    <w:lvl w:ilvl="0">
      <w:numFmt w:val="bullet"/>
      <w:lvlText w:val="-"/>
      <w:lvlJc w:val="left"/>
      <w:pPr>
        <w:tabs>
          <w:tab w:val="num" w:pos="0"/>
        </w:tabs>
        <w:ind w:left="1440" w:hanging="360"/>
      </w:pPr>
      <w:rPr>
        <w:rFonts w:ascii="Times New Roman" w:hAnsi="Times New Roman" w:cs="Times New Roman"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Noto Sans Symbols" w:hAnsi="Noto Sans Symbols" w:cs="Noto Sans Symbols" w:hint="default"/>
      </w:rPr>
    </w:lvl>
    <w:lvl w:ilvl="3">
      <w:start w:val="1"/>
      <w:numFmt w:val="bullet"/>
      <w:lvlText w:val="●"/>
      <w:lvlJc w:val="left"/>
      <w:pPr>
        <w:tabs>
          <w:tab w:val="num" w:pos="0"/>
        </w:tabs>
        <w:ind w:left="3600" w:hanging="360"/>
      </w:pPr>
      <w:rPr>
        <w:rFonts w:ascii="Noto Sans Symbols" w:hAnsi="Noto Sans Symbols" w:cs="Noto Sans Symbols"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Noto Sans Symbols" w:hAnsi="Noto Sans Symbols" w:cs="Noto Sans Symbols" w:hint="default"/>
      </w:rPr>
    </w:lvl>
    <w:lvl w:ilvl="6">
      <w:start w:val="1"/>
      <w:numFmt w:val="bullet"/>
      <w:lvlText w:val="●"/>
      <w:lvlJc w:val="left"/>
      <w:pPr>
        <w:tabs>
          <w:tab w:val="num" w:pos="0"/>
        </w:tabs>
        <w:ind w:left="5760" w:hanging="360"/>
      </w:pPr>
      <w:rPr>
        <w:rFonts w:ascii="Noto Sans Symbols" w:hAnsi="Noto Sans Symbols" w:cs="Noto Sans Symbols"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Noto Sans Symbols" w:hAnsi="Noto Sans Symbols" w:cs="Noto Sans Symbol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0"/>
    <w:footnote w:id="1"/>
  </w:footnotePr>
  <w:endnotePr>
    <w:endnote w:id="0"/>
    <w:endnote w:id="1"/>
  </w:endnotePr>
  <w:compat/>
  <w:rsids>
    <w:rsidRoot w:val="002172A4"/>
    <w:rsid w:val="001F7BE7"/>
    <w:rsid w:val="002172A4"/>
    <w:rsid w:val="002B3055"/>
    <w:rsid w:val="003C0B08"/>
    <w:rsid w:val="0049249C"/>
    <w:rsid w:val="0077428F"/>
    <w:rsid w:val="00781724"/>
    <w:rsid w:val="0079453A"/>
    <w:rsid w:val="00A030CE"/>
    <w:rsid w:val="00AD6A7E"/>
    <w:rsid w:val="00EF5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247"/>
    <w:pPr>
      <w:spacing w:line="276" w:lineRule="auto"/>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uiPriority w:val="9"/>
    <w:qFormat/>
    <w:rsid w:val="00B7417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customStyle="1" w:styleId="Heading2">
    <w:name w:val="Heading 2"/>
    <w:basedOn w:val="a"/>
    <w:next w:val="a"/>
    <w:link w:val="2"/>
    <w:autoRedefine/>
    <w:uiPriority w:val="9"/>
    <w:qFormat/>
    <w:rsid w:val="00BE17CD"/>
    <w:pPr>
      <w:keepNext/>
      <w:widowControl w:val="0"/>
      <w:spacing w:line="240" w:lineRule="auto"/>
      <w:jc w:val="both"/>
      <w:outlineLvl w:val="1"/>
    </w:pPr>
    <w:rPr>
      <w:rFonts w:ascii="Times New Roman" w:eastAsia="Times New Roman" w:hAnsi="Times New Roman" w:cs="Times New Roman"/>
      <w:bCs/>
      <w:iCs/>
      <w:color w:val="FF0000"/>
      <w:sz w:val="24"/>
      <w:szCs w:val="24"/>
      <w:lang w:val="uk-UA"/>
    </w:rPr>
  </w:style>
  <w:style w:type="paragraph" w:customStyle="1" w:styleId="Heading3">
    <w:name w:val="Heading 3"/>
    <w:basedOn w:val="a"/>
    <w:next w:val="a"/>
    <w:link w:val="3"/>
    <w:uiPriority w:val="9"/>
    <w:semiHidden/>
    <w:unhideWhenUsed/>
    <w:qFormat/>
    <w:rsid w:val="00B7417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customStyle="1" w:styleId="2">
    <w:name w:val="Заголовок 2 Знак"/>
    <w:basedOn w:val="a0"/>
    <w:link w:val="Heading2"/>
    <w:uiPriority w:val="9"/>
    <w:qFormat/>
    <w:rsid w:val="00BE17CD"/>
    <w:rPr>
      <w:rFonts w:ascii="Times New Roman" w:eastAsia="Times New Roman" w:hAnsi="Times New Roman" w:cs="Times New Roman"/>
      <w:bCs/>
      <w:iCs/>
      <w:color w:val="FF0000"/>
      <w:sz w:val="24"/>
      <w:szCs w:val="24"/>
      <w:lang w:eastAsia="ru-RU"/>
    </w:rPr>
  </w:style>
  <w:style w:type="character" w:customStyle="1" w:styleId="a3">
    <w:name w:val="Текст выноски Знак"/>
    <w:basedOn w:val="a0"/>
    <w:link w:val="a4"/>
    <w:uiPriority w:val="99"/>
    <w:semiHidden/>
    <w:qFormat/>
    <w:rsid w:val="004C3CF2"/>
    <w:rPr>
      <w:rFonts w:ascii="Segoe UI" w:eastAsia="Arial" w:hAnsi="Segoe UI" w:cs="Segoe UI"/>
      <w:color w:val="000000"/>
      <w:sz w:val="18"/>
      <w:szCs w:val="18"/>
      <w:lang w:val="ru-RU" w:eastAsia="ru-RU"/>
    </w:rPr>
  </w:style>
  <w:style w:type="character" w:customStyle="1" w:styleId="1">
    <w:name w:val="Заголовок 1 Знак"/>
    <w:basedOn w:val="a0"/>
    <w:link w:val="Heading1"/>
    <w:uiPriority w:val="9"/>
    <w:qFormat/>
    <w:rsid w:val="00B74173"/>
    <w:rPr>
      <w:rFonts w:asciiTheme="majorHAnsi" w:eastAsiaTheme="majorEastAsia" w:hAnsiTheme="majorHAnsi" w:cstheme="majorBidi"/>
      <w:color w:val="2E74B5" w:themeColor="accent1" w:themeShade="BF"/>
      <w:sz w:val="32"/>
      <w:szCs w:val="32"/>
      <w:lang w:val="ru-RU" w:eastAsia="ru-RU"/>
    </w:rPr>
  </w:style>
  <w:style w:type="character" w:customStyle="1" w:styleId="3">
    <w:name w:val="Заголовок 3 Знак"/>
    <w:basedOn w:val="a0"/>
    <w:link w:val="Heading3"/>
    <w:uiPriority w:val="9"/>
    <w:semiHidden/>
    <w:qFormat/>
    <w:rsid w:val="00B74173"/>
    <w:rPr>
      <w:rFonts w:asciiTheme="majorHAnsi" w:eastAsiaTheme="majorEastAsia" w:hAnsiTheme="majorHAnsi" w:cstheme="majorBidi"/>
      <w:color w:val="1F4D78" w:themeColor="accent1" w:themeShade="7F"/>
      <w:sz w:val="24"/>
      <w:szCs w:val="24"/>
      <w:lang w:val="ru-RU" w:eastAsia="ru-RU"/>
    </w:rPr>
  </w:style>
  <w:style w:type="character" w:customStyle="1" w:styleId="20">
    <w:name w:val="Основной текст (2)_"/>
    <w:link w:val="21"/>
    <w:qFormat/>
    <w:locked/>
    <w:rsid w:val="00AF2BFE"/>
    <w:rPr>
      <w:rFonts w:cs="Times New Roman"/>
      <w:b/>
      <w:bCs/>
      <w:sz w:val="21"/>
      <w:szCs w:val="21"/>
      <w:shd w:val="clear" w:color="auto" w:fill="FFFFFF"/>
    </w:rPr>
  </w:style>
  <w:style w:type="character" w:customStyle="1" w:styleId="a5">
    <w:name w:val="Основной текст Знак"/>
    <w:link w:val="a6"/>
    <w:qFormat/>
    <w:locked/>
    <w:rsid w:val="00AF2BFE"/>
    <w:rPr>
      <w:rFonts w:cs="Times New Roman"/>
      <w:sz w:val="21"/>
      <w:szCs w:val="21"/>
      <w:shd w:val="clear" w:color="auto" w:fill="FFFFFF"/>
    </w:rPr>
  </w:style>
  <w:style w:type="character" w:customStyle="1" w:styleId="10">
    <w:name w:val="Основной текст Знак1"/>
    <w:basedOn w:val="a0"/>
    <w:uiPriority w:val="99"/>
    <w:semiHidden/>
    <w:qFormat/>
    <w:rsid w:val="00AF2BFE"/>
    <w:rPr>
      <w:rFonts w:ascii="Arial" w:eastAsia="Arial" w:hAnsi="Arial" w:cs="Arial"/>
      <w:color w:val="000000"/>
      <w:lang w:val="ru-RU" w:eastAsia="ru-RU"/>
    </w:rPr>
  </w:style>
  <w:style w:type="character" w:customStyle="1" w:styleId="22">
    <w:name w:val="Основной текст (2) + Не полужирный"/>
    <w:qFormat/>
    <w:rsid w:val="00AF2BFE"/>
    <w:rPr>
      <w:rFonts w:ascii="Times New Roman" w:hAnsi="Times New Roman" w:cs="Times New Roman"/>
      <w:b/>
      <w:bCs/>
      <w:color w:val="000000"/>
      <w:spacing w:val="0"/>
      <w:w w:val="100"/>
      <w:sz w:val="21"/>
      <w:szCs w:val="21"/>
      <w:u w:val="none"/>
      <w:lang w:val="uk-UA"/>
    </w:rPr>
  </w:style>
  <w:style w:type="character" w:customStyle="1" w:styleId="10pt">
    <w:name w:val="Основной текст + 10 pt"/>
    <w:qFormat/>
    <w:rsid w:val="00AF2BFE"/>
    <w:rPr>
      <w:rFonts w:ascii="Times New Roman" w:hAnsi="Times New Roman" w:cs="Times New Roman"/>
      <w:color w:val="000000"/>
      <w:spacing w:val="0"/>
      <w:w w:val="100"/>
      <w:sz w:val="20"/>
      <w:szCs w:val="20"/>
      <w:u w:val="none"/>
      <w:lang w:val="uk-UA"/>
    </w:rPr>
  </w:style>
  <w:style w:type="character" w:customStyle="1" w:styleId="10pt1">
    <w:name w:val="Основной текст + 10 pt1"/>
    <w:qFormat/>
    <w:rsid w:val="00AF2BFE"/>
    <w:rPr>
      <w:rFonts w:ascii="Times New Roman" w:hAnsi="Times New Roman" w:cs="Times New Roman"/>
      <w:color w:val="000000"/>
      <w:spacing w:val="0"/>
      <w:w w:val="100"/>
      <w:sz w:val="20"/>
      <w:szCs w:val="20"/>
      <w:u w:val="none"/>
      <w:lang w:val="uk-UA"/>
    </w:rPr>
  </w:style>
  <w:style w:type="character" w:customStyle="1" w:styleId="210">
    <w:name w:val="Основной текст (2) + Не полужирный1"/>
    <w:qFormat/>
    <w:rsid w:val="00AF2BFE"/>
    <w:rPr>
      <w:rFonts w:ascii="Times New Roman" w:hAnsi="Times New Roman" w:cs="Times New Roman"/>
      <w:b/>
      <w:bCs/>
      <w:color w:val="000000"/>
      <w:spacing w:val="10"/>
      <w:w w:val="100"/>
      <w:sz w:val="21"/>
      <w:szCs w:val="21"/>
      <w:u w:val="none"/>
      <w:lang w:val="uk-UA"/>
    </w:rPr>
  </w:style>
  <w:style w:type="character" w:customStyle="1" w:styleId="-">
    <w:name w:val="Интернет-ссылка"/>
    <w:basedOn w:val="a0"/>
    <w:uiPriority w:val="99"/>
    <w:semiHidden/>
    <w:unhideWhenUsed/>
    <w:rsid w:val="005B0183"/>
    <w:rPr>
      <w:color w:val="0000FF"/>
      <w:u w:val="single"/>
    </w:rPr>
  </w:style>
  <w:style w:type="character" w:customStyle="1" w:styleId="23">
    <w:name w:val="Основной текст с отступом 2 Знак"/>
    <w:basedOn w:val="a0"/>
    <w:link w:val="24"/>
    <w:uiPriority w:val="99"/>
    <w:qFormat/>
    <w:rsid w:val="00561D40"/>
    <w:rPr>
      <w:rFonts w:ascii="Times New Roman" w:eastAsia="Times New Roman" w:hAnsi="Times New Roman" w:cs="Times New Roman"/>
      <w:sz w:val="24"/>
      <w:szCs w:val="24"/>
      <w:lang w:val="ru-RU" w:eastAsia="ru-RU"/>
    </w:rPr>
  </w:style>
  <w:style w:type="character" w:customStyle="1" w:styleId="a7">
    <w:name w:val="Верхний колонтитул Знак"/>
    <w:basedOn w:val="a0"/>
    <w:link w:val="Header"/>
    <w:uiPriority w:val="99"/>
    <w:qFormat/>
    <w:rsid w:val="005B5101"/>
    <w:rPr>
      <w:rFonts w:ascii="Arial" w:eastAsia="Arial" w:hAnsi="Arial" w:cs="Arial"/>
      <w:color w:val="000000"/>
      <w:lang w:val="ru-RU" w:eastAsia="ru-RU"/>
    </w:rPr>
  </w:style>
  <w:style w:type="character" w:customStyle="1" w:styleId="a8">
    <w:name w:val="Нижний колонтитул Знак"/>
    <w:basedOn w:val="a0"/>
    <w:link w:val="Footer"/>
    <w:uiPriority w:val="99"/>
    <w:qFormat/>
    <w:rsid w:val="005B5101"/>
    <w:rPr>
      <w:rFonts w:ascii="Arial" w:eastAsia="Arial" w:hAnsi="Arial" w:cs="Arial"/>
      <w:color w:val="000000"/>
      <w:lang w:val="ru-RU" w:eastAsia="ru-RU"/>
    </w:rPr>
  </w:style>
  <w:style w:type="character" w:customStyle="1" w:styleId="a9">
    <w:name w:val="Основной текст с отступом Знак"/>
    <w:qFormat/>
    <w:locked/>
    <w:rsid w:val="00974AB2"/>
    <w:rPr>
      <w:lang w:val="ru-RU" w:eastAsia="ru-RU"/>
    </w:rPr>
  </w:style>
  <w:style w:type="character" w:customStyle="1" w:styleId="11">
    <w:name w:val="Основной текст с отступом Знак1"/>
    <w:basedOn w:val="a0"/>
    <w:link w:val="aa"/>
    <w:qFormat/>
    <w:rsid w:val="00974AB2"/>
    <w:rPr>
      <w:rFonts w:ascii="Times New Roman" w:eastAsia="Times New Roman" w:hAnsi="Times New Roman" w:cs="Times New Roman"/>
      <w:sz w:val="20"/>
      <w:szCs w:val="20"/>
      <w:lang w:val="en-US" w:eastAsia="ru-RU"/>
    </w:rPr>
  </w:style>
  <w:style w:type="character" w:customStyle="1" w:styleId="4">
    <w:name w:val="Основной текст (4)"/>
    <w:qFormat/>
    <w:rsid w:val="00974AB2"/>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30">
    <w:name w:val="Основной текст (3) + Не полужирный"/>
    <w:qFormat/>
    <w:rsid w:val="00974AB2"/>
    <w:rPr>
      <w:b/>
      <w:bCs/>
      <w:color w:val="000000"/>
      <w:spacing w:val="0"/>
      <w:w w:val="100"/>
      <w:shd w:val="clear" w:color="auto" w:fill="FFFFFF"/>
      <w:lang w:val="uk-UA" w:eastAsia="uk-UA" w:bidi="uk-UA"/>
    </w:rPr>
  </w:style>
  <w:style w:type="character" w:customStyle="1" w:styleId="25">
    <w:name w:val="Основной текст (2) + Полужирный"/>
    <w:qFormat/>
    <w:rsid w:val="00974AB2"/>
    <w:rPr>
      <w:rFonts w:ascii="Times New Roman" w:eastAsia="Times New Roman" w:hAnsi="Times New Roman" w:cs="Times New Roman"/>
      <w:b/>
      <w:bCs/>
      <w:i w:val="0"/>
      <w:iCs w:val="0"/>
      <w:caps w:val="0"/>
      <w:smallCaps w:val="0"/>
      <w:strike w:val="0"/>
      <w:dstrike w:val="0"/>
      <w:color w:val="000000"/>
      <w:spacing w:val="0"/>
      <w:w w:val="100"/>
      <w:sz w:val="22"/>
      <w:szCs w:val="22"/>
      <w:u w:val="none"/>
      <w:lang w:val="uk-UA" w:eastAsia="uk-UA" w:bidi="uk-UA"/>
    </w:rPr>
  </w:style>
  <w:style w:type="character" w:customStyle="1" w:styleId="213pt80">
    <w:name w:val="Основной текст (2) + 13 pt;Полужирный;Масштаб 80%"/>
    <w:qFormat/>
    <w:rsid w:val="00974AB2"/>
    <w:rPr>
      <w:rFonts w:ascii="Times New Roman" w:eastAsia="Times New Roman" w:hAnsi="Times New Roman" w:cs="Times New Roman"/>
      <w:b/>
      <w:bCs/>
      <w:i w:val="0"/>
      <w:iCs w:val="0"/>
      <w:caps w:val="0"/>
      <w:smallCaps w:val="0"/>
      <w:strike w:val="0"/>
      <w:dstrike w:val="0"/>
      <w:color w:val="000000"/>
      <w:spacing w:val="0"/>
      <w:w w:val="80"/>
      <w:sz w:val="26"/>
      <w:szCs w:val="26"/>
      <w:u w:val="none"/>
      <w:lang w:val="uk-UA" w:eastAsia="uk-UA" w:bidi="uk-UA"/>
    </w:rPr>
  </w:style>
  <w:style w:type="character" w:customStyle="1" w:styleId="2Exact">
    <w:name w:val="Основной текст (2) Exact"/>
    <w:basedOn w:val="a0"/>
    <w:qFormat/>
    <w:rsid w:val="0083742C"/>
    <w:rPr>
      <w:rFonts w:ascii="Times New Roman" w:eastAsia="Times New Roman" w:hAnsi="Times New Roman" w:cs="Times New Roman"/>
      <w:b w:val="0"/>
      <w:bCs w:val="0"/>
      <w:i w:val="0"/>
      <w:iCs w:val="0"/>
      <w:caps w:val="0"/>
      <w:smallCaps w:val="0"/>
      <w:strike w:val="0"/>
      <w:dstrike w:val="0"/>
      <w:sz w:val="20"/>
      <w:szCs w:val="20"/>
      <w:u w:val="none"/>
      <w:effect w:val="none"/>
    </w:rPr>
  </w:style>
  <w:style w:type="paragraph" w:customStyle="1" w:styleId="ab">
    <w:name w:val="Заголовок"/>
    <w:basedOn w:val="a"/>
    <w:next w:val="a6"/>
    <w:qFormat/>
    <w:rsid w:val="002172A4"/>
    <w:pPr>
      <w:keepNext/>
      <w:spacing w:before="240" w:after="120"/>
    </w:pPr>
    <w:rPr>
      <w:rFonts w:ascii="Liberation Sans" w:eastAsia="Microsoft YaHei" w:hAnsi="Liberation Sans"/>
      <w:sz w:val="28"/>
      <w:szCs w:val="28"/>
    </w:rPr>
  </w:style>
  <w:style w:type="paragraph" w:styleId="a6">
    <w:name w:val="Body Text"/>
    <w:basedOn w:val="a"/>
    <w:link w:val="a5"/>
    <w:rsid w:val="00AF2BFE"/>
    <w:pPr>
      <w:widowControl w:val="0"/>
      <w:shd w:val="clear" w:color="auto" w:fill="FFFFFF"/>
      <w:spacing w:before="240" w:after="240" w:line="240" w:lineRule="atLeast"/>
      <w:jc w:val="both"/>
    </w:pPr>
    <w:rPr>
      <w:rFonts w:asciiTheme="minorHAnsi" w:eastAsiaTheme="minorHAnsi" w:hAnsiTheme="minorHAnsi" w:cs="Times New Roman"/>
      <w:color w:val="auto"/>
      <w:sz w:val="21"/>
      <w:szCs w:val="21"/>
      <w:lang w:val="uk-UA" w:eastAsia="en-US"/>
    </w:rPr>
  </w:style>
  <w:style w:type="paragraph" w:styleId="ac">
    <w:name w:val="List"/>
    <w:basedOn w:val="a6"/>
    <w:rsid w:val="002172A4"/>
    <w:rPr>
      <w:rFonts w:cs="Arial"/>
    </w:rPr>
  </w:style>
  <w:style w:type="paragraph" w:customStyle="1" w:styleId="Caption">
    <w:name w:val="Caption"/>
    <w:basedOn w:val="a"/>
    <w:qFormat/>
    <w:rsid w:val="002172A4"/>
    <w:pPr>
      <w:suppressLineNumbers/>
      <w:spacing w:before="120" w:after="120"/>
    </w:pPr>
    <w:rPr>
      <w:i/>
      <w:iCs/>
      <w:sz w:val="24"/>
      <w:szCs w:val="24"/>
    </w:rPr>
  </w:style>
  <w:style w:type="paragraph" w:styleId="ad">
    <w:name w:val="index heading"/>
    <w:basedOn w:val="a"/>
    <w:qFormat/>
    <w:rsid w:val="002172A4"/>
    <w:pPr>
      <w:suppressLineNumbers/>
    </w:pPr>
  </w:style>
  <w:style w:type="paragraph" w:customStyle="1" w:styleId="rvps2">
    <w:name w:val="rvps2"/>
    <w:basedOn w:val="a"/>
    <w:qFormat/>
    <w:rsid w:val="009A3DDE"/>
    <w:pPr>
      <w:spacing w:beforeAutospacing="1" w:afterAutospacing="1" w:line="240" w:lineRule="auto"/>
    </w:pPr>
    <w:rPr>
      <w:rFonts w:ascii="Times New Roman" w:eastAsia="Times New Roman" w:hAnsi="Times New Roman" w:cs="Times New Roman"/>
      <w:color w:val="auto"/>
      <w:sz w:val="24"/>
      <w:szCs w:val="24"/>
    </w:rPr>
  </w:style>
  <w:style w:type="paragraph" w:styleId="ae">
    <w:name w:val="List Paragraph"/>
    <w:basedOn w:val="a"/>
    <w:uiPriority w:val="34"/>
    <w:qFormat/>
    <w:rsid w:val="009A3DDE"/>
    <w:pPr>
      <w:spacing w:after="200"/>
      <w:ind w:left="720"/>
      <w:contextualSpacing/>
    </w:pPr>
    <w:rPr>
      <w:rFonts w:asciiTheme="minorHAnsi" w:eastAsiaTheme="minorHAnsi" w:hAnsiTheme="minorHAnsi" w:cstheme="minorBidi"/>
      <w:color w:val="auto"/>
      <w:lang w:eastAsia="en-US"/>
    </w:rPr>
  </w:style>
  <w:style w:type="paragraph" w:customStyle="1" w:styleId="12">
    <w:name w:val="Обычный1"/>
    <w:qFormat/>
    <w:rsid w:val="009A3DDE"/>
    <w:pPr>
      <w:spacing w:line="276" w:lineRule="auto"/>
    </w:pPr>
    <w:rPr>
      <w:rFonts w:ascii="Arial" w:eastAsia="Arial" w:hAnsi="Arial" w:cs="Arial"/>
      <w:color w:val="000000"/>
      <w:lang w:val="ru-RU" w:eastAsia="ru-RU"/>
    </w:rPr>
  </w:style>
  <w:style w:type="paragraph" w:styleId="a4">
    <w:name w:val="Balloon Text"/>
    <w:basedOn w:val="a"/>
    <w:link w:val="a3"/>
    <w:uiPriority w:val="99"/>
    <w:semiHidden/>
    <w:unhideWhenUsed/>
    <w:qFormat/>
    <w:rsid w:val="004C3CF2"/>
    <w:pPr>
      <w:spacing w:line="240" w:lineRule="auto"/>
    </w:pPr>
    <w:rPr>
      <w:rFonts w:ascii="Segoe UI" w:hAnsi="Segoe UI" w:cs="Segoe UI"/>
      <w:sz w:val="18"/>
      <w:szCs w:val="18"/>
    </w:rPr>
  </w:style>
  <w:style w:type="paragraph" w:customStyle="1" w:styleId="21">
    <w:name w:val="Основной текст (2)"/>
    <w:basedOn w:val="a"/>
    <w:link w:val="20"/>
    <w:qFormat/>
    <w:rsid w:val="00AF2BFE"/>
    <w:pPr>
      <w:widowControl w:val="0"/>
      <w:shd w:val="clear" w:color="auto" w:fill="FFFFFF"/>
      <w:spacing w:line="259" w:lineRule="exact"/>
    </w:pPr>
    <w:rPr>
      <w:rFonts w:asciiTheme="minorHAnsi" w:eastAsiaTheme="minorHAnsi" w:hAnsiTheme="minorHAnsi" w:cs="Times New Roman"/>
      <w:b/>
      <w:bCs/>
      <w:color w:val="auto"/>
      <w:sz w:val="21"/>
      <w:szCs w:val="21"/>
      <w:lang w:val="uk-UA" w:eastAsia="en-US"/>
    </w:rPr>
  </w:style>
  <w:style w:type="paragraph" w:styleId="af">
    <w:name w:val="No Spacing"/>
    <w:qFormat/>
    <w:rsid w:val="00AF2BFE"/>
    <w:rPr>
      <w:rFonts w:cs="Times New Roman"/>
      <w:lang w:val="ru-RU"/>
    </w:rPr>
  </w:style>
  <w:style w:type="paragraph" w:styleId="24">
    <w:name w:val="Body Text Indent 2"/>
    <w:basedOn w:val="a"/>
    <w:link w:val="23"/>
    <w:uiPriority w:val="99"/>
    <w:unhideWhenUsed/>
    <w:qFormat/>
    <w:rsid w:val="00561D40"/>
    <w:pPr>
      <w:spacing w:after="120" w:line="480" w:lineRule="auto"/>
      <w:ind w:left="283"/>
    </w:pPr>
    <w:rPr>
      <w:rFonts w:ascii="Times New Roman" w:eastAsia="Times New Roman" w:hAnsi="Times New Roman" w:cs="Times New Roman"/>
      <w:color w:val="auto"/>
      <w:sz w:val="24"/>
      <w:szCs w:val="24"/>
    </w:rPr>
  </w:style>
  <w:style w:type="paragraph" w:customStyle="1" w:styleId="af0">
    <w:name w:val="Òåêñò"/>
    <w:qFormat/>
    <w:rsid w:val="00561D40"/>
    <w:pPr>
      <w:widowControl w:val="0"/>
      <w:spacing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
    <w:qFormat/>
    <w:rsid w:val="00561D40"/>
    <w:pPr>
      <w:widowControl w:val="0"/>
      <w:spacing w:before="113" w:after="57" w:line="210" w:lineRule="atLeast"/>
      <w:jc w:val="center"/>
    </w:pPr>
    <w:rPr>
      <w:rFonts w:ascii="Times New Roman" w:eastAsia="Times New Roman" w:hAnsi="Times New Roman" w:cs="Times New Roman"/>
      <w:b/>
      <w:color w:val="auto"/>
      <w:sz w:val="20"/>
      <w:szCs w:val="20"/>
      <w:lang w:val="en-US"/>
    </w:rPr>
  </w:style>
  <w:style w:type="paragraph" w:customStyle="1" w:styleId="CharChar">
    <w:name w:val="Char Знак Знак Char Знак Знак Знак Знак Знак Знак Знак Знак Знак Знак Знак Знак"/>
    <w:basedOn w:val="a"/>
    <w:qFormat/>
    <w:rsid w:val="00561D40"/>
    <w:pPr>
      <w:spacing w:line="240" w:lineRule="auto"/>
    </w:pPr>
    <w:rPr>
      <w:rFonts w:ascii="Verdana" w:eastAsia="Times New Roman" w:hAnsi="Verdana" w:cs="Verdana"/>
      <w:color w:val="auto"/>
      <w:sz w:val="20"/>
      <w:szCs w:val="20"/>
      <w:lang w:val="en-US" w:eastAsia="en-US"/>
    </w:rPr>
  </w:style>
  <w:style w:type="paragraph" w:customStyle="1" w:styleId="af1">
    <w:name w:val="Колонтитул"/>
    <w:basedOn w:val="a"/>
    <w:qFormat/>
    <w:rsid w:val="002172A4"/>
  </w:style>
  <w:style w:type="paragraph" w:customStyle="1" w:styleId="Header">
    <w:name w:val="Header"/>
    <w:basedOn w:val="a"/>
    <w:link w:val="a7"/>
    <w:uiPriority w:val="99"/>
    <w:unhideWhenUsed/>
    <w:rsid w:val="005B5101"/>
    <w:pPr>
      <w:tabs>
        <w:tab w:val="center" w:pos="4819"/>
        <w:tab w:val="right" w:pos="9639"/>
      </w:tabs>
      <w:spacing w:line="240" w:lineRule="auto"/>
    </w:pPr>
  </w:style>
  <w:style w:type="paragraph" w:customStyle="1" w:styleId="Footer">
    <w:name w:val="Footer"/>
    <w:basedOn w:val="a"/>
    <w:link w:val="a8"/>
    <w:uiPriority w:val="99"/>
    <w:unhideWhenUsed/>
    <w:rsid w:val="005B5101"/>
    <w:pPr>
      <w:tabs>
        <w:tab w:val="center" w:pos="4819"/>
        <w:tab w:val="right" w:pos="9639"/>
      </w:tabs>
      <w:spacing w:line="240" w:lineRule="auto"/>
    </w:pPr>
  </w:style>
  <w:style w:type="paragraph" w:styleId="aa">
    <w:name w:val="Body Text Indent"/>
    <w:basedOn w:val="a"/>
    <w:link w:val="11"/>
    <w:rsid w:val="00974AB2"/>
    <w:pPr>
      <w:spacing w:after="120" w:line="240" w:lineRule="auto"/>
      <w:ind w:left="283"/>
    </w:pPr>
    <w:rPr>
      <w:rFonts w:ascii="Times New Roman" w:eastAsia="Times New Roman" w:hAnsi="Times New Roman" w:cs="Times New Roman"/>
      <w:color w:val="auto"/>
      <w:sz w:val="20"/>
      <w:szCs w:val="20"/>
      <w:lang w:val="en-US"/>
    </w:rPr>
  </w:style>
  <w:style w:type="table" w:styleId="af2">
    <w:name w:val="Table Grid"/>
    <w:basedOn w:val="a1"/>
    <w:uiPriority w:val="39"/>
    <w:rsid w:val="009A3DDE"/>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mail.mkl3.vn.ua/mini/quota.ph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C7980D34979C241B6FEBCB8480633C9" ma:contentTypeVersion="0" ma:contentTypeDescription="Создание документа." ma:contentTypeScope="" ma:versionID="4465154b657b5530032becf4b8ec664f">
  <xsd:schema xmlns:xsd="http://www.w3.org/2001/XMLSchema" xmlns:xs="http://www.w3.org/2001/XMLSchema" xmlns:p="http://schemas.microsoft.com/office/2006/metadata/properties" targetNamespace="http://schemas.microsoft.com/office/2006/metadata/properties" ma:root="true" ma:fieldsID="0d55adb72285a15dcbde3e811af8a9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397FC1-7175-408D-AEE3-A6D278BC4490}">
  <ds:schemaRefs>
    <ds:schemaRef ds:uri="http://schemas.microsoft.com/sharepoint/v3/contenttype/forms"/>
  </ds:schemaRefs>
</ds:datastoreItem>
</file>

<file path=customXml/itemProps2.xml><?xml version="1.0" encoding="utf-8"?>
<ds:datastoreItem xmlns:ds="http://schemas.openxmlformats.org/officeDocument/2006/customXml" ds:itemID="{789EDCFF-9CF7-4560-B607-451CEBDB8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05954EB-F251-49E9-8973-34FC103ED288}">
  <ds:schemaRefs>
    <ds:schemaRef ds:uri="http://schemas.openxmlformats.org/officeDocument/2006/bibliography"/>
  </ds:schemaRefs>
</ds:datastoreItem>
</file>

<file path=customXml/itemProps4.xml><?xml version="1.0" encoding="utf-8"?>
<ds:datastoreItem xmlns:ds="http://schemas.openxmlformats.org/officeDocument/2006/customXml" ds:itemID="{09C5CB23-1FDC-4B03-A6E2-189CAF21F9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18</Pages>
  <Words>6925</Words>
  <Characters>39473</Characters>
  <Application>Microsoft Office Word</Application>
  <DocSecurity>0</DocSecurity>
  <Lines>328</Lines>
  <Paragraphs>92</Paragraphs>
  <ScaleCrop>false</ScaleCrop>
  <Company/>
  <LinksUpToDate>false</LinksUpToDate>
  <CharactersWithSpaces>46306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Пустовіт Олександр</dc:creator>
  <dc:description/>
  <cp:lastModifiedBy>ПК1</cp:lastModifiedBy>
  <cp:revision>146</cp:revision>
  <cp:lastPrinted>2021-10-26T13:06:00Z</cp:lastPrinted>
  <dcterms:created xsi:type="dcterms:W3CDTF">2021-11-12T08:52:00Z</dcterms:created>
  <dcterms:modified xsi:type="dcterms:W3CDTF">2022-09-20T06:30:00Z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0x010100BC7980D34979C241B6FEBCB8480633C9</vt:lpwstr>
  </property>
</Properties>
</file>