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DFC" w:rsidRPr="001264D6" w:rsidRDefault="00D83DFC" w:rsidP="00D83DFC">
      <w:pPr>
        <w:pStyle w:val="1"/>
        <w:spacing w:after="200"/>
        <w:jc w:val="center"/>
        <w:rPr>
          <w:rFonts w:ascii="Times New Roman" w:hAnsi="Times New Roman" w:cs="Times New Roman"/>
          <w:color w:val="auto"/>
          <w:lang w:val="uk-U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03"/>
      </w:tblGrid>
      <w:tr w:rsidR="00D83DFC" w:rsidRPr="001264D6" w:rsidTr="00913CBD">
        <w:tc>
          <w:tcPr>
            <w:tcW w:w="9720" w:type="dxa"/>
            <w:tcBorders>
              <w:top w:val="nil"/>
              <w:left w:val="nil"/>
              <w:bottom w:val="nil"/>
              <w:right w:val="nil"/>
            </w:tcBorders>
          </w:tcPr>
          <w:p w:rsidR="00D83DFC" w:rsidRPr="001264D6" w:rsidRDefault="00B95A81" w:rsidP="00913CBD">
            <w:pPr>
              <w:jc w:val="center"/>
              <w:rPr>
                <w:rFonts w:ascii="Times New Roman" w:hAnsi="Times New Roman" w:cs="Times New Roman"/>
                <w:b/>
                <w:bCs/>
                <w:color w:val="auto"/>
                <w:sz w:val="24"/>
                <w:szCs w:val="24"/>
                <w:lang w:val="uk-UA"/>
              </w:rPr>
            </w:pPr>
            <w:r w:rsidRPr="001264D6">
              <w:rPr>
                <w:rFonts w:ascii="Times New Roman" w:hAnsi="Times New Roman" w:cs="Times New Roman"/>
                <w:b/>
                <w:bCs/>
                <w:color w:val="auto"/>
                <w:sz w:val="28"/>
                <w:szCs w:val="28"/>
                <w:lang w:val="uk-UA"/>
              </w:rPr>
              <w:t>Департамент енергетики,енергозбереження та запровадження інноваційних технологій Миколаївської міської ради</w:t>
            </w:r>
          </w:p>
        </w:tc>
      </w:tr>
    </w:tbl>
    <w:p w:rsidR="00D83DFC" w:rsidRPr="001264D6" w:rsidRDefault="00D83DFC" w:rsidP="00D83DFC">
      <w:pPr>
        <w:jc w:val="both"/>
        <w:rPr>
          <w:rFonts w:ascii="Times New Roman" w:hAnsi="Times New Roman" w:cs="Times New Roman"/>
          <w:b/>
          <w:bCs/>
          <w:color w:val="auto"/>
          <w:sz w:val="24"/>
          <w:szCs w:val="24"/>
          <w:lang w:val="uk-UA"/>
        </w:rPr>
      </w:pPr>
    </w:p>
    <w:p w:rsidR="00D83DFC" w:rsidRPr="001264D6" w:rsidRDefault="00D83DFC" w:rsidP="00D83DFC">
      <w:pPr>
        <w:jc w:val="both"/>
        <w:rPr>
          <w:rFonts w:ascii="Times New Roman" w:hAnsi="Times New Roman" w:cs="Times New Roman"/>
          <w:b/>
          <w:bCs/>
          <w:color w:val="auto"/>
          <w:sz w:val="24"/>
          <w:szCs w:val="24"/>
          <w:lang w:val="uk-UA"/>
        </w:rPr>
      </w:pPr>
    </w:p>
    <w:p w:rsidR="00F601F2" w:rsidRPr="001264D6" w:rsidRDefault="00D83DFC" w:rsidP="00F601F2">
      <w:pPr>
        <w:ind w:left="320"/>
        <w:jc w:val="both"/>
        <w:rPr>
          <w:rFonts w:ascii="Times New Roman" w:hAnsi="Times New Roman" w:cs="Times New Roman"/>
          <w:color w:val="auto"/>
          <w:sz w:val="24"/>
          <w:szCs w:val="24"/>
          <w:lang w:val="uk-UA"/>
        </w:rPr>
      </w:pPr>
      <w:r w:rsidRPr="001264D6">
        <w:rPr>
          <w:rFonts w:ascii="Times New Roman" w:hAnsi="Times New Roman" w:cs="Times New Roman"/>
          <w:color w:val="auto"/>
          <w:sz w:val="24"/>
          <w:szCs w:val="24"/>
          <w:lang w:val="uk-UA"/>
        </w:rPr>
        <w:t xml:space="preserve"> </w:t>
      </w:r>
    </w:p>
    <w:tbl>
      <w:tblPr>
        <w:tblW w:w="1008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10080"/>
      </w:tblGrid>
      <w:tr w:rsidR="00F601F2" w:rsidRPr="001264D6" w:rsidTr="00FA3083">
        <w:tc>
          <w:tcPr>
            <w:tcW w:w="10080" w:type="dxa"/>
            <w:tcBorders>
              <w:top w:val="nil"/>
              <w:left w:val="nil"/>
              <w:bottom w:val="nil"/>
              <w:right w:val="nil"/>
            </w:tcBorders>
          </w:tcPr>
          <w:p w:rsidR="00F601F2" w:rsidRPr="001264D6" w:rsidRDefault="00F601F2" w:rsidP="00715567">
            <w:pPr>
              <w:keepNext/>
              <w:keepLines/>
              <w:widowControl w:val="0"/>
              <w:autoSpaceDE w:val="0"/>
              <w:autoSpaceDN w:val="0"/>
              <w:adjustRightInd w:val="0"/>
              <w:ind w:left="5812"/>
              <w:outlineLvl w:val="4"/>
              <w:rPr>
                <w:rFonts w:ascii="Times New Roman" w:eastAsia="Times New Roman" w:hAnsi="Times New Roman" w:cs="Times New Roman"/>
                <w:b/>
                <w:noProof/>
                <w:color w:val="auto"/>
                <w:sz w:val="24"/>
                <w:szCs w:val="24"/>
                <w:lang w:val="uk-UA" w:eastAsia="uk-UA"/>
              </w:rPr>
            </w:pPr>
            <w:r w:rsidRPr="001264D6">
              <w:rPr>
                <w:rFonts w:ascii="Times New Roman" w:eastAsia="Times New Roman" w:hAnsi="Times New Roman" w:cs="Times New Roman"/>
                <w:b/>
                <w:noProof/>
                <w:color w:val="auto"/>
                <w:sz w:val="24"/>
                <w:szCs w:val="24"/>
                <w:lang w:val="uk-UA" w:eastAsia="uk-UA"/>
              </w:rPr>
              <w:t>ЗАТВЕРДЖЕНО</w:t>
            </w:r>
          </w:p>
        </w:tc>
      </w:tr>
      <w:tr w:rsidR="00F601F2" w:rsidRPr="001264D6" w:rsidTr="00FA3083">
        <w:tc>
          <w:tcPr>
            <w:tcW w:w="10080" w:type="dxa"/>
            <w:tcBorders>
              <w:top w:val="nil"/>
              <w:left w:val="nil"/>
              <w:bottom w:val="nil"/>
              <w:right w:val="nil"/>
            </w:tcBorders>
          </w:tcPr>
          <w:p w:rsidR="00723371" w:rsidRPr="001264D6" w:rsidRDefault="00723371" w:rsidP="00723371">
            <w:pPr>
              <w:keepNext/>
              <w:keepLines/>
              <w:widowControl w:val="0"/>
              <w:autoSpaceDE w:val="0"/>
              <w:autoSpaceDN w:val="0"/>
              <w:adjustRightInd w:val="0"/>
              <w:ind w:left="5812"/>
              <w:outlineLvl w:val="4"/>
              <w:rPr>
                <w:rFonts w:ascii="Times New Roman" w:eastAsia="Times New Roman" w:hAnsi="Times New Roman" w:cs="Times New Roman"/>
                <w:b/>
                <w:noProof/>
                <w:color w:val="auto"/>
                <w:sz w:val="24"/>
                <w:szCs w:val="24"/>
                <w:lang w:val="uk-UA" w:eastAsia="uk-UA"/>
              </w:rPr>
            </w:pPr>
            <w:r w:rsidRPr="001264D6">
              <w:rPr>
                <w:rFonts w:ascii="Times New Roman" w:eastAsia="Times New Roman" w:hAnsi="Times New Roman" w:cs="Times New Roman"/>
                <w:b/>
                <w:noProof/>
                <w:color w:val="auto"/>
                <w:sz w:val="24"/>
                <w:szCs w:val="24"/>
                <w:lang w:val="uk-UA" w:eastAsia="uk-UA"/>
              </w:rPr>
              <w:t>Уповноваженою особою</w:t>
            </w:r>
          </w:p>
          <w:p w:rsidR="00723371" w:rsidRPr="001264D6" w:rsidRDefault="00723371" w:rsidP="00723371">
            <w:pPr>
              <w:keepNext/>
              <w:keepLines/>
              <w:widowControl w:val="0"/>
              <w:autoSpaceDE w:val="0"/>
              <w:autoSpaceDN w:val="0"/>
              <w:adjustRightInd w:val="0"/>
              <w:ind w:left="5812"/>
              <w:outlineLvl w:val="4"/>
              <w:rPr>
                <w:rFonts w:ascii="Times New Roman" w:eastAsia="Times New Roman" w:hAnsi="Times New Roman" w:cs="Times New Roman"/>
                <w:b/>
                <w:noProof/>
                <w:color w:val="auto"/>
                <w:sz w:val="24"/>
                <w:szCs w:val="24"/>
                <w:lang w:val="uk-UA" w:eastAsia="uk-UA"/>
              </w:rPr>
            </w:pPr>
            <w:r w:rsidRPr="001264D6">
              <w:rPr>
                <w:rFonts w:ascii="Times New Roman" w:eastAsia="Times New Roman" w:hAnsi="Times New Roman" w:cs="Times New Roman"/>
                <w:b/>
                <w:noProof/>
                <w:color w:val="auto"/>
                <w:sz w:val="24"/>
                <w:szCs w:val="24"/>
                <w:lang w:val="uk-UA" w:eastAsia="uk-UA"/>
              </w:rPr>
              <w:t>з публічних закупівель</w:t>
            </w:r>
          </w:p>
          <w:p w:rsidR="00723371" w:rsidRPr="00AC78D7" w:rsidRDefault="00723371" w:rsidP="00723371">
            <w:pPr>
              <w:keepNext/>
              <w:keepLines/>
              <w:widowControl w:val="0"/>
              <w:tabs>
                <w:tab w:val="left" w:pos="2028"/>
              </w:tabs>
              <w:autoSpaceDE w:val="0"/>
              <w:autoSpaceDN w:val="0"/>
              <w:adjustRightInd w:val="0"/>
              <w:ind w:left="5812"/>
              <w:outlineLvl w:val="4"/>
              <w:rPr>
                <w:rFonts w:ascii="Times New Roman" w:eastAsia="Times New Roman" w:hAnsi="Times New Roman" w:cs="Times New Roman"/>
                <w:b/>
                <w:noProof/>
                <w:color w:val="auto"/>
                <w:sz w:val="24"/>
                <w:szCs w:val="24"/>
                <w:lang w:val="uk-UA" w:eastAsia="uk-UA"/>
              </w:rPr>
            </w:pPr>
            <w:r w:rsidRPr="00AC78D7">
              <w:rPr>
                <w:rFonts w:ascii="Times New Roman" w:eastAsia="Times New Roman" w:hAnsi="Times New Roman" w:cs="Times New Roman"/>
                <w:b/>
                <w:noProof/>
                <w:color w:val="auto"/>
                <w:sz w:val="24"/>
                <w:szCs w:val="24"/>
                <w:lang w:val="uk-UA" w:eastAsia="uk-UA"/>
              </w:rPr>
              <w:t xml:space="preserve">від </w:t>
            </w:r>
            <w:r w:rsidR="008732C2" w:rsidRPr="00AC78D7">
              <w:rPr>
                <w:rFonts w:ascii="Times New Roman" w:eastAsia="Times New Roman" w:hAnsi="Times New Roman" w:cs="Times New Roman"/>
                <w:b/>
                <w:noProof/>
                <w:color w:val="auto"/>
                <w:sz w:val="24"/>
                <w:szCs w:val="24"/>
                <w:lang w:val="uk-UA" w:eastAsia="uk-UA"/>
              </w:rPr>
              <w:t>2</w:t>
            </w:r>
            <w:r w:rsidR="00655742" w:rsidRPr="00AC78D7">
              <w:rPr>
                <w:rFonts w:ascii="Times New Roman" w:eastAsia="Times New Roman" w:hAnsi="Times New Roman" w:cs="Times New Roman"/>
                <w:b/>
                <w:noProof/>
                <w:color w:val="auto"/>
                <w:sz w:val="24"/>
                <w:szCs w:val="24"/>
                <w:lang w:val="uk-UA" w:eastAsia="uk-UA"/>
              </w:rPr>
              <w:t>5</w:t>
            </w:r>
            <w:r w:rsidRPr="00AC78D7">
              <w:rPr>
                <w:rFonts w:ascii="Times New Roman" w:eastAsia="Times New Roman" w:hAnsi="Times New Roman" w:cs="Times New Roman"/>
                <w:b/>
                <w:noProof/>
                <w:color w:val="auto"/>
                <w:sz w:val="24"/>
                <w:szCs w:val="24"/>
                <w:lang w:val="uk-UA" w:eastAsia="uk-UA"/>
              </w:rPr>
              <w:t>.</w:t>
            </w:r>
            <w:r w:rsidR="008732C2" w:rsidRPr="00AC78D7">
              <w:rPr>
                <w:rFonts w:ascii="Times New Roman" w:eastAsia="Times New Roman" w:hAnsi="Times New Roman" w:cs="Times New Roman"/>
                <w:b/>
                <w:noProof/>
                <w:color w:val="auto"/>
                <w:sz w:val="24"/>
                <w:szCs w:val="24"/>
                <w:lang w:val="uk-UA" w:eastAsia="uk-UA"/>
              </w:rPr>
              <w:t>11</w:t>
            </w:r>
            <w:r w:rsidRPr="00AC78D7">
              <w:rPr>
                <w:rFonts w:ascii="Times New Roman" w:eastAsia="Times New Roman" w:hAnsi="Times New Roman" w:cs="Times New Roman"/>
                <w:b/>
                <w:noProof/>
                <w:color w:val="auto"/>
                <w:sz w:val="24"/>
                <w:szCs w:val="24"/>
                <w:lang w:val="uk-UA" w:eastAsia="uk-UA"/>
              </w:rPr>
              <w:t>.20</w:t>
            </w:r>
            <w:r w:rsidR="00E206C8" w:rsidRPr="00AC78D7">
              <w:rPr>
                <w:rFonts w:ascii="Times New Roman" w:eastAsia="Times New Roman" w:hAnsi="Times New Roman" w:cs="Times New Roman"/>
                <w:b/>
                <w:noProof/>
                <w:color w:val="auto"/>
                <w:sz w:val="24"/>
                <w:szCs w:val="24"/>
                <w:lang w:val="uk-UA" w:eastAsia="uk-UA"/>
              </w:rPr>
              <w:t>2</w:t>
            </w:r>
            <w:r w:rsidR="008732C2" w:rsidRPr="00AC78D7">
              <w:rPr>
                <w:rFonts w:ascii="Times New Roman" w:eastAsia="Times New Roman" w:hAnsi="Times New Roman" w:cs="Times New Roman"/>
                <w:b/>
                <w:noProof/>
                <w:color w:val="auto"/>
                <w:sz w:val="24"/>
                <w:szCs w:val="24"/>
                <w:lang w:val="uk-UA" w:eastAsia="uk-UA"/>
              </w:rPr>
              <w:t>2</w:t>
            </w:r>
            <w:r w:rsidRPr="00AC78D7">
              <w:rPr>
                <w:rFonts w:ascii="Times New Roman" w:eastAsia="Times New Roman" w:hAnsi="Times New Roman" w:cs="Times New Roman"/>
                <w:b/>
                <w:noProof/>
                <w:color w:val="auto"/>
                <w:sz w:val="24"/>
                <w:szCs w:val="24"/>
                <w:lang w:val="uk-UA" w:eastAsia="uk-UA"/>
              </w:rPr>
              <w:t xml:space="preserve"> </w:t>
            </w:r>
            <w:r w:rsidR="001F0E3E" w:rsidRPr="00AC78D7">
              <w:rPr>
                <w:rFonts w:ascii="Times New Roman" w:eastAsia="Times New Roman" w:hAnsi="Times New Roman" w:cs="Times New Roman"/>
                <w:b/>
                <w:noProof/>
                <w:color w:val="auto"/>
                <w:sz w:val="24"/>
                <w:szCs w:val="24"/>
                <w:lang w:val="uk-UA" w:eastAsia="uk-UA"/>
              </w:rPr>
              <w:t>№</w:t>
            </w:r>
            <w:r w:rsidR="008732C2" w:rsidRPr="00AC78D7">
              <w:rPr>
                <w:rFonts w:ascii="Times New Roman" w:eastAsia="Times New Roman" w:hAnsi="Times New Roman" w:cs="Times New Roman"/>
                <w:b/>
                <w:noProof/>
                <w:color w:val="auto"/>
                <w:sz w:val="24"/>
                <w:szCs w:val="24"/>
                <w:lang w:val="uk-UA" w:eastAsia="uk-UA"/>
              </w:rPr>
              <w:t>2</w:t>
            </w:r>
          </w:p>
          <w:p w:rsidR="00F601F2" w:rsidRPr="001264D6" w:rsidRDefault="00F601F2" w:rsidP="00723371">
            <w:pPr>
              <w:keepNext/>
              <w:keepLines/>
              <w:widowControl w:val="0"/>
              <w:tabs>
                <w:tab w:val="left" w:pos="2028"/>
              </w:tabs>
              <w:autoSpaceDE w:val="0"/>
              <w:autoSpaceDN w:val="0"/>
              <w:adjustRightInd w:val="0"/>
              <w:ind w:left="5812"/>
              <w:outlineLvl w:val="4"/>
              <w:rPr>
                <w:rFonts w:ascii="Times New Roman" w:eastAsia="Times New Roman" w:hAnsi="Times New Roman" w:cs="Times New Roman"/>
                <w:b/>
                <w:noProof/>
                <w:color w:val="auto"/>
                <w:sz w:val="24"/>
                <w:szCs w:val="24"/>
                <w:lang w:val="uk-UA" w:eastAsia="uk-UA"/>
              </w:rPr>
            </w:pPr>
            <w:r w:rsidRPr="001264D6">
              <w:rPr>
                <w:rFonts w:ascii="Times New Roman" w:eastAsia="Times New Roman" w:hAnsi="Times New Roman" w:cs="Times New Roman"/>
                <w:b/>
                <w:color w:val="auto"/>
                <w:sz w:val="24"/>
                <w:szCs w:val="24"/>
                <w:lang w:val="uk-UA" w:eastAsia="uk-UA"/>
              </w:rPr>
              <w:tab/>
            </w:r>
          </w:p>
        </w:tc>
      </w:tr>
      <w:tr w:rsidR="00FA3083" w:rsidRPr="001264D6" w:rsidTr="00FA3083">
        <w:tc>
          <w:tcPr>
            <w:tcW w:w="10080" w:type="dxa"/>
            <w:tcBorders>
              <w:top w:val="nil"/>
              <w:left w:val="nil"/>
              <w:bottom w:val="nil"/>
              <w:right w:val="nil"/>
            </w:tcBorders>
          </w:tcPr>
          <w:p w:rsidR="00FA3083" w:rsidRPr="001264D6" w:rsidRDefault="00194F47" w:rsidP="00524587">
            <w:pPr>
              <w:spacing w:after="200"/>
              <w:ind w:left="5812"/>
              <w:rPr>
                <w:rFonts w:ascii="Times New Roman" w:eastAsia="Times New Roman" w:hAnsi="Times New Roman" w:cs="Times New Roman"/>
                <w:b/>
                <w:bCs/>
                <w:color w:val="auto"/>
                <w:sz w:val="24"/>
                <w:szCs w:val="24"/>
                <w:lang w:val="uk-UA" w:eastAsia="uk-UA"/>
              </w:rPr>
            </w:pPr>
            <w:r w:rsidRPr="001264D6">
              <w:rPr>
                <w:rFonts w:ascii="Times New Roman" w:eastAsia="Times New Roman" w:hAnsi="Times New Roman" w:cs="Times New Roman"/>
                <w:b/>
                <w:bCs/>
                <w:color w:val="auto"/>
                <w:sz w:val="24"/>
                <w:szCs w:val="24"/>
                <w:lang w:val="uk-UA" w:eastAsia="uk-UA"/>
              </w:rPr>
              <w:t>Попович Юлія Олександрівна</w:t>
            </w:r>
          </w:p>
        </w:tc>
      </w:tr>
    </w:tbl>
    <w:p w:rsidR="00FA3083" w:rsidRPr="001264D6" w:rsidRDefault="00FA3083" w:rsidP="00FA3083">
      <w:pPr>
        <w:ind w:left="320"/>
        <w:jc w:val="both"/>
        <w:rPr>
          <w:rFonts w:ascii="Times New Roman" w:hAnsi="Times New Roman" w:cs="Times New Roman"/>
          <w:color w:val="auto"/>
          <w:sz w:val="24"/>
          <w:szCs w:val="24"/>
          <w:lang w:val="uk-UA"/>
        </w:rPr>
      </w:pPr>
      <w:r w:rsidRPr="001264D6">
        <w:rPr>
          <w:rFonts w:ascii="Times New Roman" w:hAnsi="Times New Roman" w:cs="Times New Roman"/>
          <w:color w:val="auto"/>
          <w:sz w:val="24"/>
          <w:szCs w:val="24"/>
          <w:lang w:val="uk-UA"/>
        </w:rPr>
        <w:t xml:space="preserve">                                                                                                   ________________  </w:t>
      </w:r>
    </w:p>
    <w:p w:rsidR="00FA3083" w:rsidRPr="001264D6" w:rsidRDefault="00FA3083" w:rsidP="00FA3083">
      <w:pPr>
        <w:tabs>
          <w:tab w:val="left" w:pos="6737"/>
        </w:tabs>
        <w:ind w:left="320"/>
        <w:jc w:val="both"/>
        <w:rPr>
          <w:rFonts w:ascii="Times New Roman" w:hAnsi="Times New Roman" w:cs="Times New Roman"/>
          <w:bCs/>
          <w:color w:val="auto"/>
          <w:sz w:val="24"/>
          <w:szCs w:val="24"/>
          <w:lang w:val="uk-UA"/>
        </w:rPr>
      </w:pPr>
      <w:r w:rsidRPr="001264D6">
        <w:rPr>
          <w:rFonts w:ascii="Times New Roman" w:hAnsi="Times New Roman" w:cs="Times New Roman"/>
          <w:b/>
          <w:bCs/>
          <w:color w:val="auto"/>
          <w:sz w:val="24"/>
          <w:szCs w:val="24"/>
          <w:lang w:val="uk-UA"/>
        </w:rPr>
        <w:t xml:space="preserve">        </w:t>
      </w:r>
      <w:r w:rsidRPr="001264D6">
        <w:rPr>
          <w:rFonts w:ascii="Times New Roman" w:hAnsi="Times New Roman" w:cs="Times New Roman"/>
          <w:b/>
          <w:bCs/>
          <w:color w:val="auto"/>
          <w:sz w:val="24"/>
          <w:szCs w:val="24"/>
          <w:lang w:val="uk-UA"/>
        </w:rPr>
        <w:tab/>
        <w:t xml:space="preserve">    </w:t>
      </w:r>
      <w:proofErr w:type="spellStart"/>
      <w:r w:rsidRPr="001264D6">
        <w:rPr>
          <w:rFonts w:ascii="Times New Roman" w:hAnsi="Times New Roman" w:cs="Times New Roman"/>
          <w:bCs/>
          <w:color w:val="auto"/>
          <w:sz w:val="24"/>
          <w:szCs w:val="24"/>
          <w:lang w:val="uk-UA"/>
        </w:rPr>
        <w:t>м.п</w:t>
      </w:r>
      <w:proofErr w:type="spellEnd"/>
      <w:r w:rsidRPr="001264D6">
        <w:rPr>
          <w:rFonts w:ascii="Times New Roman" w:hAnsi="Times New Roman" w:cs="Times New Roman"/>
          <w:bCs/>
          <w:color w:val="auto"/>
          <w:sz w:val="24"/>
          <w:szCs w:val="24"/>
          <w:lang w:val="uk-UA"/>
        </w:rPr>
        <w:t>.</w:t>
      </w:r>
    </w:p>
    <w:p w:rsidR="00D83DFC" w:rsidRPr="001264D6" w:rsidRDefault="00D83DFC" w:rsidP="00D83DFC">
      <w:pPr>
        <w:ind w:left="320"/>
        <w:jc w:val="both"/>
        <w:rPr>
          <w:rFonts w:ascii="Times New Roman" w:hAnsi="Times New Roman" w:cs="Times New Roman"/>
          <w:b/>
          <w:bCs/>
          <w:color w:val="auto"/>
          <w:sz w:val="24"/>
          <w:szCs w:val="24"/>
          <w:lang w:val="uk-UA"/>
        </w:rPr>
      </w:pPr>
    </w:p>
    <w:p w:rsidR="00D83DFC" w:rsidRPr="001264D6" w:rsidRDefault="00D83DFC" w:rsidP="00D83DFC">
      <w:pPr>
        <w:ind w:left="320"/>
        <w:jc w:val="both"/>
        <w:rPr>
          <w:rFonts w:ascii="Times New Roman" w:hAnsi="Times New Roman" w:cs="Times New Roman"/>
          <w:b/>
          <w:bCs/>
          <w:color w:val="auto"/>
          <w:sz w:val="24"/>
          <w:szCs w:val="24"/>
          <w:lang w:val="uk-UA"/>
        </w:rPr>
      </w:pPr>
    </w:p>
    <w:p w:rsidR="00EF52D1" w:rsidRPr="001264D6" w:rsidRDefault="00EF52D1" w:rsidP="00D83DFC">
      <w:pPr>
        <w:ind w:left="320"/>
        <w:jc w:val="both"/>
        <w:rPr>
          <w:rFonts w:ascii="Times New Roman" w:hAnsi="Times New Roman" w:cs="Times New Roman"/>
          <w:b/>
          <w:bCs/>
          <w:color w:val="auto"/>
          <w:sz w:val="24"/>
          <w:szCs w:val="24"/>
          <w:lang w:val="uk-UA"/>
        </w:rPr>
      </w:pPr>
    </w:p>
    <w:p w:rsidR="00EF52D1" w:rsidRPr="001264D6" w:rsidRDefault="00EF52D1" w:rsidP="00D83DFC">
      <w:pPr>
        <w:ind w:left="320"/>
        <w:jc w:val="both"/>
        <w:rPr>
          <w:rFonts w:ascii="Times New Roman" w:hAnsi="Times New Roman" w:cs="Times New Roman"/>
          <w:b/>
          <w:bCs/>
          <w:color w:val="auto"/>
          <w:sz w:val="24"/>
          <w:szCs w:val="24"/>
          <w:lang w:val="uk-UA"/>
        </w:rPr>
      </w:pPr>
    </w:p>
    <w:p w:rsidR="00D83DFC" w:rsidRPr="001264D6" w:rsidRDefault="00EF52D1" w:rsidP="00EF52D1">
      <w:pPr>
        <w:jc w:val="center"/>
        <w:rPr>
          <w:rFonts w:ascii="Times New Roman" w:hAnsi="Times New Roman" w:cs="Times New Roman"/>
          <w:b/>
          <w:bCs/>
          <w:color w:val="auto"/>
          <w:sz w:val="24"/>
          <w:szCs w:val="24"/>
          <w:lang w:val="uk-UA"/>
        </w:rPr>
      </w:pPr>
      <w:r w:rsidRPr="001264D6">
        <w:rPr>
          <w:rFonts w:ascii="Times New Roman" w:hAnsi="Times New Roman" w:cs="Times New Roman"/>
          <w:b/>
          <w:bCs/>
          <w:color w:val="auto"/>
          <w:sz w:val="24"/>
          <w:szCs w:val="24"/>
          <w:lang w:val="uk-UA"/>
        </w:rPr>
        <w:t>СПРОЩЕНА ЗАКУПІВЛЯ</w:t>
      </w:r>
    </w:p>
    <w:tbl>
      <w:tblPr>
        <w:tblW w:w="0" w:type="auto"/>
        <w:tblLayout w:type="fixed"/>
        <w:tblLook w:val="0000"/>
      </w:tblPr>
      <w:tblGrid>
        <w:gridCol w:w="10368"/>
      </w:tblGrid>
      <w:tr w:rsidR="00D83DFC" w:rsidRPr="001264D6" w:rsidTr="00913CBD">
        <w:tc>
          <w:tcPr>
            <w:tcW w:w="10368" w:type="dxa"/>
            <w:tcBorders>
              <w:top w:val="nil"/>
              <w:left w:val="nil"/>
              <w:bottom w:val="nil"/>
              <w:right w:val="nil"/>
            </w:tcBorders>
          </w:tcPr>
          <w:p w:rsidR="00D83DFC" w:rsidRPr="001264D6" w:rsidRDefault="00D83DFC" w:rsidP="00913CBD">
            <w:pPr>
              <w:jc w:val="center"/>
              <w:rPr>
                <w:rFonts w:ascii="Times New Roman" w:hAnsi="Times New Roman" w:cs="Times New Roman"/>
                <w:b/>
                <w:bCs/>
                <w:color w:val="auto"/>
                <w:sz w:val="24"/>
                <w:szCs w:val="24"/>
                <w:lang w:val="uk-UA"/>
              </w:rPr>
            </w:pPr>
          </w:p>
        </w:tc>
      </w:tr>
    </w:tbl>
    <w:p w:rsidR="00D83DFC" w:rsidRPr="001264D6" w:rsidRDefault="00EF52D1" w:rsidP="00C47B64">
      <w:pPr>
        <w:jc w:val="center"/>
        <w:rPr>
          <w:rFonts w:ascii="Times New Roman" w:hAnsi="Times New Roman" w:cs="Times New Roman"/>
          <w:b/>
          <w:bCs/>
          <w:color w:val="auto"/>
          <w:sz w:val="24"/>
          <w:szCs w:val="24"/>
          <w:lang w:val="uk-UA"/>
        </w:rPr>
      </w:pPr>
      <w:r w:rsidRPr="001264D6">
        <w:rPr>
          <w:rFonts w:ascii="Times New Roman" w:hAnsi="Times New Roman" w:cs="Times New Roman"/>
          <w:b/>
          <w:bCs/>
          <w:color w:val="auto"/>
          <w:sz w:val="24"/>
          <w:szCs w:val="24"/>
          <w:lang w:val="uk-UA"/>
        </w:rPr>
        <w:t>ВИМОГИ ДО ПРЕДМЕТА ЗАКУПІВЛІ РОБІТ</w:t>
      </w:r>
    </w:p>
    <w:p w:rsidR="00D83DFC" w:rsidRPr="001264D6" w:rsidRDefault="00D83DFC" w:rsidP="00C47B64">
      <w:pPr>
        <w:jc w:val="center"/>
        <w:rPr>
          <w:rFonts w:ascii="Times New Roman" w:hAnsi="Times New Roman" w:cs="Times New Roman"/>
          <w:b/>
          <w:bCs/>
          <w:color w:val="auto"/>
          <w:sz w:val="24"/>
          <w:szCs w:val="24"/>
          <w:lang w:val="uk-UA"/>
        </w:rPr>
      </w:pPr>
    </w:p>
    <w:p w:rsidR="00D83DFC" w:rsidRPr="001264D6" w:rsidRDefault="00D83DFC" w:rsidP="00D83DFC">
      <w:pPr>
        <w:jc w:val="both"/>
        <w:rPr>
          <w:rFonts w:ascii="Times New Roman" w:hAnsi="Times New Roman" w:cs="Times New Roman"/>
          <w:b/>
          <w:bCs/>
          <w:color w:val="auto"/>
          <w:sz w:val="24"/>
          <w:szCs w:val="24"/>
          <w:lang w:val="uk-UA"/>
        </w:rPr>
      </w:pPr>
    </w:p>
    <w:p w:rsidR="00FA7F83" w:rsidRPr="001264D6" w:rsidRDefault="00194F47" w:rsidP="00194F47">
      <w:pPr>
        <w:spacing w:line="240" w:lineRule="auto"/>
        <w:jc w:val="center"/>
        <w:rPr>
          <w:rFonts w:ascii="Times New Roman" w:eastAsia="Times New Roman" w:hAnsi="Times New Roman" w:cs="Times New Roman"/>
          <w:b/>
          <w:color w:val="auto"/>
          <w:sz w:val="28"/>
          <w:szCs w:val="28"/>
          <w:lang w:val="uk-UA"/>
        </w:rPr>
      </w:pPr>
      <w:r w:rsidRPr="001264D6">
        <w:rPr>
          <w:rFonts w:ascii="Times New Roman" w:eastAsia="Times New Roman" w:hAnsi="Times New Roman" w:cs="Times New Roman"/>
          <w:b/>
          <w:bCs/>
          <w:color w:val="auto"/>
          <w:sz w:val="28"/>
          <w:szCs w:val="28"/>
          <w:lang w:val="uk-UA"/>
        </w:rPr>
        <w:t xml:space="preserve">Реалізація </w:t>
      </w:r>
      <w:proofErr w:type="spellStart"/>
      <w:r w:rsidRPr="001264D6">
        <w:rPr>
          <w:rFonts w:ascii="Times New Roman" w:eastAsia="Times New Roman" w:hAnsi="Times New Roman" w:cs="Times New Roman"/>
          <w:b/>
          <w:bCs/>
          <w:color w:val="auto"/>
          <w:sz w:val="28"/>
          <w:szCs w:val="28"/>
          <w:lang w:val="uk-UA"/>
        </w:rPr>
        <w:t>підпроєкту</w:t>
      </w:r>
      <w:proofErr w:type="spellEnd"/>
      <w:r w:rsidRPr="001264D6">
        <w:rPr>
          <w:rFonts w:ascii="Times New Roman" w:eastAsia="Times New Roman" w:hAnsi="Times New Roman" w:cs="Times New Roman"/>
          <w:b/>
          <w:bCs/>
          <w:color w:val="auto"/>
          <w:sz w:val="28"/>
          <w:szCs w:val="28"/>
          <w:lang w:val="uk-UA"/>
        </w:rPr>
        <w:t xml:space="preserve"> 4 Додатку 5 Схеми теплопостачання міста Миколаїв. Реконструкція теплових мереж від перетину пр. Центрального з вул. 8 Березня до житлового будинку по пр. Центральний, 22а, у т.ч. </w:t>
      </w:r>
      <w:proofErr w:type="spellStart"/>
      <w:r w:rsidRPr="001264D6">
        <w:rPr>
          <w:rFonts w:ascii="Times New Roman" w:eastAsia="Times New Roman" w:hAnsi="Times New Roman" w:cs="Times New Roman"/>
          <w:b/>
          <w:bCs/>
          <w:color w:val="auto"/>
          <w:sz w:val="28"/>
          <w:szCs w:val="28"/>
          <w:lang w:val="uk-UA"/>
        </w:rPr>
        <w:t>проєктно-кошторисна</w:t>
      </w:r>
      <w:proofErr w:type="spellEnd"/>
      <w:r w:rsidRPr="001264D6">
        <w:rPr>
          <w:rFonts w:ascii="Times New Roman" w:eastAsia="Times New Roman" w:hAnsi="Times New Roman" w:cs="Times New Roman"/>
          <w:b/>
          <w:bCs/>
          <w:color w:val="auto"/>
          <w:sz w:val="28"/>
          <w:szCs w:val="28"/>
          <w:lang w:val="uk-UA"/>
        </w:rPr>
        <w:t xml:space="preserve"> документація та експертиза</w:t>
      </w:r>
    </w:p>
    <w:tbl>
      <w:tblPr>
        <w:tblW w:w="0" w:type="auto"/>
        <w:tblLayout w:type="fixed"/>
        <w:tblLook w:val="0000"/>
      </w:tblPr>
      <w:tblGrid>
        <w:gridCol w:w="10368"/>
      </w:tblGrid>
      <w:tr w:rsidR="00783BC2" w:rsidRPr="001264D6" w:rsidTr="007502B8">
        <w:tc>
          <w:tcPr>
            <w:tcW w:w="10368" w:type="dxa"/>
            <w:tcBorders>
              <w:top w:val="nil"/>
              <w:left w:val="nil"/>
              <w:bottom w:val="nil"/>
              <w:right w:val="nil"/>
            </w:tcBorders>
          </w:tcPr>
          <w:p w:rsidR="00783BC2" w:rsidRPr="001264D6" w:rsidRDefault="00783BC2" w:rsidP="00783BC2">
            <w:pPr>
              <w:spacing w:before="100" w:beforeAutospacing="1" w:line="240" w:lineRule="auto"/>
              <w:jc w:val="center"/>
              <w:rPr>
                <w:rFonts w:ascii="Times New Roman" w:eastAsia="Times New Roman" w:hAnsi="Times New Roman" w:cs="Times New Roman"/>
                <w:b/>
                <w:color w:val="auto"/>
                <w:sz w:val="28"/>
                <w:szCs w:val="28"/>
                <w:lang w:val="uk-UA"/>
              </w:rPr>
            </w:pPr>
            <w:r w:rsidRPr="001264D6">
              <w:rPr>
                <w:rFonts w:ascii="Times New Roman" w:eastAsia="Times New Roman" w:hAnsi="Times New Roman" w:cs="Times New Roman"/>
                <w:b/>
                <w:color w:val="auto"/>
                <w:sz w:val="28"/>
                <w:szCs w:val="28"/>
                <w:lang w:val="uk-UA"/>
              </w:rPr>
              <w:t>(</w:t>
            </w:r>
            <w:proofErr w:type="spellStart"/>
            <w:r w:rsidR="00012CAB" w:rsidRPr="001264D6">
              <w:rPr>
                <w:rFonts w:ascii="Times New Roman" w:eastAsia="Times New Roman" w:hAnsi="Times New Roman" w:cs="Times New Roman"/>
                <w:b/>
                <w:color w:val="auto"/>
                <w:sz w:val="28"/>
                <w:szCs w:val="28"/>
                <w:lang w:val="uk-UA"/>
              </w:rPr>
              <w:t>ДК</w:t>
            </w:r>
            <w:proofErr w:type="spellEnd"/>
            <w:r w:rsidR="00012CAB" w:rsidRPr="001264D6">
              <w:rPr>
                <w:rFonts w:ascii="Times New Roman" w:eastAsia="Times New Roman" w:hAnsi="Times New Roman" w:cs="Times New Roman"/>
                <w:b/>
                <w:color w:val="auto"/>
                <w:sz w:val="28"/>
                <w:szCs w:val="28"/>
                <w:lang w:val="uk-UA"/>
              </w:rPr>
              <w:t xml:space="preserve"> 021:2015: </w:t>
            </w:r>
            <w:r w:rsidR="00194F47" w:rsidRPr="001264D6">
              <w:rPr>
                <w:rFonts w:ascii="Times New Roman" w:eastAsia="Times New Roman" w:hAnsi="Times New Roman" w:cs="Times New Roman"/>
                <w:b/>
                <w:color w:val="auto"/>
                <w:sz w:val="28"/>
                <w:szCs w:val="28"/>
                <w:lang w:val="uk-UA"/>
              </w:rPr>
              <w:t>45454000-4 Реконструкція</w:t>
            </w:r>
            <w:r w:rsidRPr="001264D6">
              <w:rPr>
                <w:rFonts w:ascii="Times New Roman" w:eastAsia="Times New Roman" w:hAnsi="Times New Roman" w:cs="Times New Roman"/>
                <w:b/>
                <w:color w:val="auto"/>
                <w:sz w:val="28"/>
                <w:szCs w:val="28"/>
                <w:lang w:val="uk-UA"/>
              </w:rPr>
              <w:t>)</w:t>
            </w:r>
          </w:p>
        </w:tc>
      </w:tr>
    </w:tbl>
    <w:p w:rsidR="00D83DFC" w:rsidRPr="001264D6" w:rsidRDefault="00D83DFC" w:rsidP="00D83DFC">
      <w:pPr>
        <w:jc w:val="both"/>
        <w:outlineLvl w:val="0"/>
        <w:rPr>
          <w:rFonts w:ascii="Times New Roman" w:hAnsi="Times New Roman" w:cs="Times New Roman"/>
          <w:b/>
          <w:bCs/>
          <w:color w:val="auto"/>
          <w:sz w:val="24"/>
          <w:szCs w:val="24"/>
          <w:lang w:val="uk-UA"/>
        </w:rPr>
      </w:pPr>
    </w:p>
    <w:p w:rsidR="00D83DFC" w:rsidRPr="001264D6" w:rsidRDefault="00D83DFC" w:rsidP="00D83DFC">
      <w:pPr>
        <w:rPr>
          <w:rFonts w:ascii="Times New Roman" w:hAnsi="Times New Roman" w:cs="Times New Roman"/>
          <w:color w:val="auto"/>
          <w:sz w:val="24"/>
          <w:szCs w:val="24"/>
          <w:lang w:val="uk-UA"/>
        </w:rPr>
      </w:pPr>
    </w:p>
    <w:p w:rsidR="00D83DFC" w:rsidRPr="001264D6" w:rsidRDefault="00D83DFC" w:rsidP="00D83DFC">
      <w:pPr>
        <w:jc w:val="center"/>
        <w:rPr>
          <w:rFonts w:ascii="Times New Roman" w:hAnsi="Times New Roman" w:cs="Times New Roman"/>
          <w:color w:val="auto"/>
          <w:sz w:val="24"/>
          <w:szCs w:val="24"/>
          <w:lang w:val="uk-UA"/>
        </w:rPr>
      </w:pPr>
    </w:p>
    <w:p w:rsidR="00D83DFC" w:rsidRPr="001264D6" w:rsidRDefault="00D83DFC" w:rsidP="00D83DFC">
      <w:pPr>
        <w:jc w:val="center"/>
        <w:rPr>
          <w:rFonts w:ascii="Times New Roman" w:hAnsi="Times New Roman" w:cs="Times New Roman"/>
          <w:color w:val="auto"/>
          <w:sz w:val="24"/>
          <w:szCs w:val="24"/>
          <w:lang w:val="uk-UA"/>
        </w:rPr>
      </w:pPr>
    </w:p>
    <w:p w:rsidR="00E206C8" w:rsidRPr="001264D6" w:rsidRDefault="00E206C8" w:rsidP="00D83DFC">
      <w:pPr>
        <w:jc w:val="center"/>
        <w:rPr>
          <w:rFonts w:ascii="Times New Roman" w:hAnsi="Times New Roman" w:cs="Times New Roman"/>
          <w:color w:val="auto"/>
          <w:sz w:val="24"/>
          <w:szCs w:val="24"/>
          <w:lang w:val="uk-UA"/>
        </w:rPr>
      </w:pPr>
    </w:p>
    <w:p w:rsidR="00D83DFC" w:rsidRPr="001264D6" w:rsidRDefault="00D83DFC" w:rsidP="00D83DFC">
      <w:pPr>
        <w:tabs>
          <w:tab w:val="left" w:pos="2317"/>
        </w:tabs>
        <w:rPr>
          <w:rFonts w:ascii="Times New Roman" w:hAnsi="Times New Roman" w:cs="Times New Roman"/>
          <w:color w:val="auto"/>
          <w:sz w:val="24"/>
          <w:szCs w:val="24"/>
          <w:lang w:val="uk-UA"/>
        </w:rPr>
      </w:pPr>
      <w:r w:rsidRPr="001264D6">
        <w:rPr>
          <w:rFonts w:ascii="Times New Roman" w:hAnsi="Times New Roman" w:cs="Times New Roman"/>
          <w:color w:val="auto"/>
          <w:sz w:val="24"/>
          <w:szCs w:val="24"/>
          <w:lang w:val="uk-UA"/>
        </w:rPr>
        <w:t xml:space="preserve">                </w:t>
      </w:r>
    </w:p>
    <w:p w:rsidR="00723371" w:rsidRPr="001264D6" w:rsidRDefault="00723371" w:rsidP="00D83DFC">
      <w:pPr>
        <w:tabs>
          <w:tab w:val="left" w:pos="2317"/>
        </w:tabs>
        <w:rPr>
          <w:rFonts w:ascii="Times New Roman" w:hAnsi="Times New Roman" w:cs="Times New Roman"/>
          <w:color w:val="auto"/>
          <w:sz w:val="24"/>
          <w:szCs w:val="24"/>
          <w:lang w:val="uk-UA"/>
        </w:rPr>
      </w:pPr>
    </w:p>
    <w:p w:rsidR="00723371" w:rsidRPr="001264D6" w:rsidRDefault="00723371" w:rsidP="00D83DFC">
      <w:pPr>
        <w:tabs>
          <w:tab w:val="left" w:pos="2317"/>
        </w:tabs>
        <w:rPr>
          <w:rFonts w:ascii="Times New Roman" w:hAnsi="Times New Roman" w:cs="Times New Roman"/>
          <w:color w:val="auto"/>
          <w:sz w:val="24"/>
          <w:szCs w:val="24"/>
          <w:lang w:val="uk-UA"/>
        </w:rPr>
      </w:pPr>
    </w:p>
    <w:p w:rsidR="001D0DE0" w:rsidRPr="001264D6" w:rsidRDefault="001D0DE0" w:rsidP="00D83DFC">
      <w:pPr>
        <w:tabs>
          <w:tab w:val="left" w:pos="2317"/>
        </w:tabs>
        <w:rPr>
          <w:rFonts w:ascii="Times New Roman" w:hAnsi="Times New Roman" w:cs="Times New Roman"/>
          <w:color w:val="auto"/>
          <w:sz w:val="24"/>
          <w:szCs w:val="24"/>
          <w:lang w:val="uk-UA"/>
        </w:rPr>
      </w:pPr>
    </w:p>
    <w:p w:rsidR="00BE2840" w:rsidRPr="001264D6" w:rsidRDefault="00BE2840" w:rsidP="00D83DFC">
      <w:pPr>
        <w:tabs>
          <w:tab w:val="left" w:pos="2317"/>
        </w:tabs>
        <w:rPr>
          <w:rFonts w:ascii="Times New Roman" w:hAnsi="Times New Roman" w:cs="Times New Roman"/>
          <w:color w:val="auto"/>
          <w:sz w:val="24"/>
          <w:szCs w:val="24"/>
          <w:lang w:val="uk-UA"/>
        </w:rPr>
      </w:pPr>
    </w:p>
    <w:p w:rsidR="002962FC" w:rsidRPr="001264D6" w:rsidRDefault="002962FC" w:rsidP="00D83DFC">
      <w:pPr>
        <w:tabs>
          <w:tab w:val="left" w:pos="2317"/>
        </w:tabs>
        <w:rPr>
          <w:rFonts w:ascii="Times New Roman" w:hAnsi="Times New Roman" w:cs="Times New Roman"/>
          <w:color w:val="auto"/>
          <w:sz w:val="24"/>
          <w:szCs w:val="24"/>
          <w:lang w:val="uk-UA"/>
        </w:rPr>
      </w:pPr>
    </w:p>
    <w:p w:rsidR="00D83DFC" w:rsidRPr="001264D6" w:rsidRDefault="00D83DFC" w:rsidP="00D83DFC">
      <w:pPr>
        <w:tabs>
          <w:tab w:val="left" w:pos="2317"/>
        </w:tabs>
        <w:rPr>
          <w:rFonts w:ascii="Times New Roman" w:hAnsi="Times New Roman" w:cs="Times New Roman"/>
          <w:color w:val="auto"/>
          <w:sz w:val="24"/>
          <w:szCs w:val="24"/>
          <w:lang w:val="uk-UA"/>
        </w:rPr>
      </w:pPr>
    </w:p>
    <w:p w:rsidR="00D83DFC" w:rsidRPr="001264D6" w:rsidRDefault="00D83DFC" w:rsidP="00102ADA">
      <w:pPr>
        <w:tabs>
          <w:tab w:val="left" w:pos="2317"/>
        </w:tabs>
        <w:jc w:val="center"/>
        <w:rPr>
          <w:rFonts w:ascii="Times New Roman" w:hAnsi="Times New Roman" w:cs="Times New Roman"/>
          <w:color w:val="auto"/>
          <w:sz w:val="24"/>
          <w:szCs w:val="24"/>
          <w:lang w:val="uk-UA"/>
        </w:rPr>
      </w:pPr>
      <w:r w:rsidRPr="001264D6">
        <w:rPr>
          <w:rFonts w:ascii="Times New Roman" w:hAnsi="Times New Roman" w:cs="Times New Roman"/>
          <w:color w:val="auto"/>
          <w:sz w:val="24"/>
          <w:szCs w:val="24"/>
          <w:lang w:val="uk-UA"/>
        </w:rPr>
        <w:t xml:space="preserve">м. Миколаїв </w:t>
      </w:r>
      <w:r w:rsidR="00444906" w:rsidRPr="001264D6">
        <w:rPr>
          <w:rFonts w:ascii="Times New Roman" w:hAnsi="Times New Roman" w:cs="Times New Roman"/>
          <w:color w:val="auto"/>
          <w:sz w:val="24"/>
          <w:szCs w:val="24"/>
          <w:lang w:val="uk-UA"/>
        </w:rPr>
        <w:t>–</w:t>
      </w:r>
      <w:r w:rsidRPr="001264D6">
        <w:rPr>
          <w:rFonts w:ascii="Times New Roman" w:hAnsi="Times New Roman" w:cs="Times New Roman"/>
          <w:color w:val="auto"/>
          <w:sz w:val="24"/>
          <w:szCs w:val="24"/>
          <w:lang w:val="uk-UA"/>
        </w:rPr>
        <w:t xml:space="preserve"> 20</w:t>
      </w:r>
      <w:r w:rsidR="00221352" w:rsidRPr="001264D6">
        <w:rPr>
          <w:rFonts w:ascii="Times New Roman" w:hAnsi="Times New Roman" w:cs="Times New Roman"/>
          <w:color w:val="auto"/>
          <w:sz w:val="24"/>
          <w:szCs w:val="24"/>
          <w:lang w:val="uk-UA"/>
        </w:rPr>
        <w:t>2</w:t>
      </w:r>
      <w:r w:rsidR="00194F47" w:rsidRPr="001264D6">
        <w:rPr>
          <w:rFonts w:ascii="Times New Roman" w:hAnsi="Times New Roman" w:cs="Times New Roman"/>
          <w:color w:val="auto"/>
          <w:sz w:val="24"/>
          <w:szCs w:val="24"/>
          <w:lang w:val="uk-UA"/>
        </w:rPr>
        <w:t>2</w:t>
      </w:r>
    </w:p>
    <w:p w:rsidR="00444906" w:rsidRPr="001264D6" w:rsidRDefault="00444906" w:rsidP="00102ADA">
      <w:pPr>
        <w:tabs>
          <w:tab w:val="left" w:pos="2317"/>
        </w:tabs>
        <w:jc w:val="center"/>
        <w:rPr>
          <w:rFonts w:ascii="Times New Roman" w:hAnsi="Times New Roman" w:cs="Times New Roman"/>
          <w:color w:val="auto"/>
          <w:sz w:val="24"/>
          <w:szCs w:val="24"/>
          <w:lang w:val="uk-UA"/>
        </w:rPr>
      </w:pPr>
    </w:p>
    <w:p w:rsidR="00444906" w:rsidRPr="001264D6" w:rsidRDefault="00444906" w:rsidP="00102ADA">
      <w:pPr>
        <w:tabs>
          <w:tab w:val="left" w:pos="2317"/>
        </w:tabs>
        <w:jc w:val="center"/>
        <w:rPr>
          <w:rFonts w:ascii="Times New Roman" w:hAnsi="Times New Roman" w:cs="Times New Roman"/>
          <w:color w:val="auto"/>
          <w:sz w:val="24"/>
          <w:szCs w:val="24"/>
          <w:lang w:val="uk-UA"/>
        </w:rPr>
      </w:pPr>
    </w:p>
    <w:p w:rsidR="000E219E" w:rsidRPr="001264D6" w:rsidRDefault="000E219E" w:rsidP="00D83DFC">
      <w:pPr>
        <w:rPr>
          <w:lang w:val="uk-UA"/>
        </w:rPr>
      </w:pPr>
    </w:p>
    <w:tbl>
      <w:tblPr>
        <w:tblStyle w:val="ac"/>
        <w:tblW w:w="0" w:type="auto"/>
        <w:tblLook w:val="04A0"/>
      </w:tblPr>
      <w:tblGrid>
        <w:gridCol w:w="576"/>
        <w:gridCol w:w="2231"/>
        <w:gridCol w:w="6764"/>
      </w:tblGrid>
      <w:tr w:rsidR="00915363" w:rsidRPr="001264D6" w:rsidTr="0046113D">
        <w:trPr>
          <w:trHeight w:val="415"/>
        </w:trPr>
        <w:tc>
          <w:tcPr>
            <w:tcW w:w="576" w:type="dxa"/>
          </w:tcPr>
          <w:p w:rsidR="00915363" w:rsidRPr="001264D6" w:rsidRDefault="00915363" w:rsidP="00915363">
            <w:pPr>
              <w:rPr>
                <w:rFonts w:ascii="Times New Roman" w:eastAsiaTheme="minorHAnsi" w:hAnsi="Times New Roman" w:cs="Times New Roman"/>
                <w:color w:val="auto"/>
                <w:sz w:val="24"/>
                <w:szCs w:val="24"/>
                <w:lang w:val="uk-UA" w:eastAsia="en-US"/>
              </w:rPr>
            </w:pPr>
            <w:r w:rsidRPr="001264D6">
              <w:rPr>
                <w:rFonts w:ascii="Times New Roman" w:eastAsiaTheme="minorHAnsi" w:hAnsi="Times New Roman" w:cs="Times New Roman"/>
                <w:color w:val="auto"/>
                <w:sz w:val="24"/>
                <w:szCs w:val="24"/>
                <w:lang w:val="uk-UA" w:eastAsia="en-US"/>
              </w:rPr>
              <w:t>№</w:t>
            </w:r>
          </w:p>
        </w:tc>
        <w:tc>
          <w:tcPr>
            <w:tcW w:w="8995" w:type="dxa"/>
            <w:gridSpan w:val="2"/>
            <w:vAlign w:val="center"/>
          </w:tcPr>
          <w:p w:rsidR="00915363" w:rsidRPr="001264D6" w:rsidRDefault="00915363" w:rsidP="00915363">
            <w:pPr>
              <w:jc w:val="center"/>
              <w:rPr>
                <w:rFonts w:ascii="Times New Roman" w:eastAsiaTheme="minorHAnsi" w:hAnsi="Times New Roman" w:cs="Times New Roman"/>
                <w:color w:val="auto"/>
                <w:sz w:val="24"/>
                <w:szCs w:val="24"/>
                <w:lang w:val="uk-UA" w:eastAsia="en-US"/>
              </w:rPr>
            </w:pPr>
            <w:r w:rsidRPr="001264D6">
              <w:rPr>
                <w:rFonts w:ascii="Times New Roman" w:eastAsia="Times New Roman" w:hAnsi="Times New Roman" w:cs="Times New Roman"/>
                <w:b/>
                <w:color w:val="auto"/>
                <w:sz w:val="24"/>
                <w:szCs w:val="24"/>
                <w:lang w:val="uk-UA" w:eastAsia="en-US"/>
              </w:rPr>
              <w:t>Розділ 1. Загальні положення</w:t>
            </w:r>
          </w:p>
        </w:tc>
      </w:tr>
      <w:tr w:rsidR="00915363" w:rsidRPr="00642816" w:rsidTr="0046113D">
        <w:trPr>
          <w:trHeight w:val="1397"/>
        </w:trPr>
        <w:tc>
          <w:tcPr>
            <w:tcW w:w="576" w:type="dxa"/>
          </w:tcPr>
          <w:p w:rsidR="00915363" w:rsidRPr="001264D6" w:rsidRDefault="00915363" w:rsidP="00915363">
            <w:pPr>
              <w:jc w:val="center"/>
              <w:rPr>
                <w:rFonts w:ascii="Times New Roman" w:eastAsiaTheme="minorHAnsi" w:hAnsi="Times New Roman" w:cs="Times New Roman"/>
                <w:color w:val="auto"/>
                <w:sz w:val="24"/>
                <w:szCs w:val="24"/>
                <w:lang w:val="uk-UA" w:eastAsia="en-US"/>
              </w:rPr>
            </w:pPr>
            <w:r w:rsidRPr="001264D6">
              <w:rPr>
                <w:rFonts w:ascii="Times New Roman" w:eastAsiaTheme="minorHAnsi" w:hAnsi="Times New Roman" w:cs="Times New Roman"/>
                <w:color w:val="auto"/>
                <w:sz w:val="24"/>
                <w:szCs w:val="24"/>
                <w:lang w:val="uk-UA" w:eastAsia="en-US"/>
              </w:rPr>
              <w:t>1</w:t>
            </w:r>
          </w:p>
        </w:tc>
        <w:tc>
          <w:tcPr>
            <w:tcW w:w="2231" w:type="dxa"/>
          </w:tcPr>
          <w:p w:rsidR="00915363" w:rsidRPr="001264D6" w:rsidRDefault="00915363" w:rsidP="00915363">
            <w:pPr>
              <w:rPr>
                <w:rFonts w:ascii="Times New Roman" w:eastAsiaTheme="minorHAnsi" w:hAnsi="Times New Roman" w:cs="Times New Roman"/>
                <w:color w:val="auto"/>
                <w:sz w:val="24"/>
                <w:szCs w:val="24"/>
                <w:lang w:val="uk-UA" w:eastAsia="en-US"/>
              </w:rPr>
            </w:pPr>
            <w:r w:rsidRPr="001264D6">
              <w:rPr>
                <w:rFonts w:ascii="Times New Roman" w:eastAsia="Times New Roman" w:hAnsi="Times New Roman" w:cs="Times New Roman"/>
                <w:b/>
                <w:color w:val="auto"/>
                <w:sz w:val="24"/>
                <w:szCs w:val="24"/>
                <w:lang w:val="uk-UA" w:eastAsia="en-US"/>
              </w:rPr>
              <w:t>Терміни, які вживаються в вимогах до предмета закупівлі</w:t>
            </w:r>
          </w:p>
        </w:tc>
        <w:tc>
          <w:tcPr>
            <w:tcW w:w="6764" w:type="dxa"/>
          </w:tcPr>
          <w:p w:rsidR="00915363" w:rsidRPr="001264D6" w:rsidRDefault="00915363" w:rsidP="00194F47">
            <w:pPr>
              <w:rPr>
                <w:rFonts w:ascii="Times New Roman" w:eastAsiaTheme="minorHAnsi"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t xml:space="preserve">Вимоги до предмета закупівлі (далі – Вимоги) </w:t>
            </w:r>
            <w:r w:rsidR="00194F47" w:rsidRPr="001264D6">
              <w:rPr>
                <w:rFonts w:ascii="Times New Roman" w:hAnsi="Times New Roman"/>
                <w:sz w:val="24"/>
                <w:szCs w:val="24"/>
                <w:lang w:val="uk-UA" w:eastAsia="uk-UA"/>
              </w:rPr>
              <w:t xml:space="preserve">розроблено відповідно до вимог </w:t>
            </w:r>
            <w:hyperlink r:id="rId6" w:tgtFrame="_blank" w:history="1">
              <w:r w:rsidR="00194F47" w:rsidRPr="001264D6">
                <w:rPr>
                  <w:rFonts w:ascii="Times New Roman" w:hAnsi="Times New Roman"/>
                  <w:sz w:val="24"/>
                  <w:szCs w:val="24"/>
                  <w:bdr w:val="none" w:sz="0" w:space="0" w:color="auto" w:frame="1"/>
                  <w:lang w:val="uk-UA" w:eastAsia="uk-UA"/>
                </w:rPr>
                <w:t>Закону</w:t>
              </w:r>
            </w:hyperlink>
            <w:r w:rsidR="00194F47" w:rsidRPr="001264D6">
              <w:rPr>
                <w:rFonts w:ascii="Times New Roman" w:hAnsi="Times New Roman"/>
                <w:sz w:val="24"/>
                <w:szCs w:val="24"/>
                <w:bdr w:val="none" w:sz="0" w:space="0" w:color="auto" w:frame="1"/>
                <w:lang w:val="uk-UA" w:eastAsia="uk-UA"/>
              </w:rPr>
              <w:t xml:space="preserve"> України «Про публічні закупівлі» (надалі - Закон), а також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194F47" w:rsidRPr="001264D6">
              <w:rPr>
                <w:rFonts w:ascii="Times New Roman" w:hAnsi="Times New Roman"/>
                <w:sz w:val="24"/>
                <w:szCs w:val="24"/>
                <w:bdr w:val="none" w:sz="0" w:space="0" w:color="auto" w:frame="1"/>
                <w:lang w:val="uk-UA" w:eastAsia="uk-UA"/>
              </w:rPr>
              <w:t>“Про</w:t>
            </w:r>
            <w:proofErr w:type="spellEnd"/>
            <w:r w:rsidR="00194F47" w:rsidRPr="001264D6">
              <w:rPr>
                <w:rFonts w:ascii="Times New Roman" w:hAnsi="Times New Roman"/>
                <w:sz w:val="24"/>
                <w:szCs w:val="24"/>
                <w:bdr w:val="none" w:sz="0" w:space="0" w:color="auto" w:frame="1"/>
                <w:lang w:val="uk-UA" w:eastAsia="uk-UA"/>
              </w:rPr>
              <w:t xml:space="preserve"> публічні </w:t>
            </w:r>
            <w:proofErr w:type="spellStart"/>
            <w:r w:rsidR="00194F47" w:rsidRPr="001264D6">
              <w:rPr>
                <w:rFonts w:ascii="Times New Roman" w:hAnsi="Times New Roman"/>
                <w:sz w:val="24"/>
                <w:szCs w:val="24"/>
                <w:bdr w:val="none" w:sz="0" w:space="0" w:color="auto" w:frame="1"/>
                <w:lang w:val="uk-UA" w:eastAsia="uk-UA"/>
              </w:rPr>
              <w:t>закупівлі”</w:t>
            </w:r>
            <w:proofErr w:type="spellEnd"/>
            <w:r w:rsidR="00194F47" w:rsidRPr="001264D6">
              <w:rPr>
                <w:rFonts w:ascii="Times New Roman" w:hAnsi="Times New Roman"/>
                <w:sz w:val="24"/>
                <w:szCs w:val="24"/>
                <w:bdr w:val="none" w:sz="0" w:space="0" w:color="auto" w:frame="1"/>
                <w:lang w:val="uk-UA" w:eastAsia="uk-UA"/>
              </w:rPr>
              <w:t>, на період дії правового режиму воєнного стану в Україні та протягом 90 днів з дня його припинення або скасування» (надалі - Особливості).</w:t>
            </w:r>
            <w:r w:rsidR="00194F47" w:rsidRPr="001264D6">
              <w:rPr>
                <w:rFonts w:ascii="Times New Roman" w:hAnsi="Times New Roman"/>
                <w:sz w:val="24"/>
                <w:szCs w:val="24"/>
                <w:lang w:val="uk-UA" w:eastAsia="uk-UA"/>
              </w:rPr>
              <w:t xml:space="preserve"> Терміни вживаються у значенні, наведеному в Законі,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w:t>
            </w:r>
          </w:p>
        </w:tc>
      </w:tr>
      <w:tr w:rsidR="00915363" w:rsidRPr="001264D6" w:rsidTr="0046113D">
        <w:tc>
          <w:tcPr>
            <w:tcW w:w="576" w:type="dxa"/>
          </w:tcPr>
          <w:p w:rsidR="00915363" w:rsidRPr="001264D6" w:rsidRDefault="00915363" w:rsidP="00915363">
            <w:pPr>
              <w:rPr>
                <w:rFonts w:ascii="Times New Roman" w:eastAsiaTheme="minorHAnsi" w:hAnsi="Times New Roman" w:cs="Times New Roman"/>
                <w:color w:val="auto"/>
                <w:sz w:val="24"/>
                <w:szCs w:val="24"/>
                <w:lang w:val="uk-UA" w:eastAsia="en-US"/>
              </w:rPr>
            </w:pPr>
            <w:r w:rsidRPr="001264D6">
              <w:rPr>
                <w:rFonts w:ascii="Times New Roman" w:eastAsiaTheme="minorHAnsi" w:hAnsi="Times New Roman" w:cs="Times New Roman"/>
                <w:color w:val="auto"/>
                <w:sz w:val="24"/>
                <w:szCs w:val="24"/>
                <w:lang w:val="uk-UA" w:eastAsia="en-US"/>
              </w:rPr>
              <w:t>2</w:t>
            </w:r>
          </w:p>
        </w:tc>
        <w:tc>
          <w:tcPr>
            <w:tcW w:w="2231" w:type="dxa"/>
          </w:tcPr>
          <w:p w:rsidR="00915363" w:rsidRPr="001264D6" w:rsidRDefault="00915363" w:rsidP="00915363">
            <w:pPr>
              <w:rPr>
                <w:rFonts w:ascii="Times New Roman" w:eastAsiaTheme="minorHAnsi" w:hAnsi="Times New Roman" w:cs="Times New Roman"/>
                <w:color w:val="auto"/>
                <w:sz w:val="24"/>
                <w:szCs w:val="24"/>
                <w:lang w:val="uk-UA" w:eastAsia="en-US"/>
              </w:rPr>
            </w:pPr>
            <w:r w:rsidRPr="001264D6">
              <w:rPr>
                <w:rFonts w:ascii="Times New Roman" w:eastAsia="Times New Roman" w:hAnsi="Times New Roman" w:cs="Times New Roman"/>
                <w:b/>
                <w:color w:val="auto"/>
                <w:sz w:val="24"/>
                <w:szCs w:val="24"/>
                <w:lang w:val="uk-UA" w:eastAsia="en-US"/>
              </w:rPr>
              <w:t>Інформація про замовника торгів</w:t>
            </w:r>
          </w:p>
        </w:tc>
        <w:tc>
          <w:tcPr>
            <w:tcW w:w="6764" w:type="dxa"/>
          </w:tcPr>
          <w:p w:rsidR="00915363" w:rsidRPr="001264D6" w:rsidRDefault="00915363" w:rsidP="00915363">
            <w:pPr>
              <w:rPr>
                <w:rFonts w:ascii="Times New Roman" w:eastAsiaTheme="minorHAnsi" w:hAnsi="Times New Roman" w:cs="Times New Roman"/>
                <w:color w:val="auto"/>
                <w:sz w:val="24"/>
                <w:szCs w:val="24"/>
                <w:lang w:val="uk-UA" w:eastAsia="en-US"/>
              </w:rPr>
            </w:pPr>
          </w:p>
        </w:tc>
      </w:tr>
      <w:tr w:rsidR="00915363" w:rsidRPr="001264D6" w:rsidTr="0046113D">
        <w:tc>
          <w:tcPr>
            <w:tcW w:w="576" w:type="dxa"/>
          </w:tcPr>
          <w:p w:rsidR="00915363" w:rsidRPr="001264D6" w:rsidRDefault="00915363" w:rsidP="00915363">
            <w:pPr>
              <w:rPr>
                <w:rFonts w:ascii="Times New Roman" w:eastAsiaTheme="minorHAnsi"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t>2.1</w:t>
            </w:r>
          </w:p>
        </w:tc>
        <w:tc>
          <w:tcPr>
            <w:tcW w:w="2231" w:type="dxa"/>
          </w:tcPr>
          <w:p w:rsidR="00915363" w:rsidRPr="001264D6" w:rsidRDefault="00915363" w:rsidP="00915363">
            <w:pPr>
              <w:rPr>
                <w:rFonts w:ascii="Times New Roman" w:eastAsiaTheme="minorHAnsi" w:hAnsi="Times New Roman" w:cs="Times New Roman"/>
                <w:color w:val="auto"/>
                <w:sz w:val="24"/>
                <w:szCs w:val="24"/>
                <w:lang w:val="uk-UA" w:eastAsia="en-US"/>
              </w:rPr>
            </w:pPr>
            <w:r w:rsidRPr="001264D6">
              <w:rPr>
                <w:rFonts w:ascii="Times New Roman" w:eastAsia="Times New Roman" w:hAnsi="Times New Roman" w:cs="Times New Roman"/>
                <w:b/>
                <w:color w:val="auto"/>
                <w:sz w:val="24"/>
                <w:szCs w:val="24"/>
                <w:lang w:val="uk-UA" w:eastAsia="en-US"/>
              </w:rPr>
              <w:t>повне найменування</w:t>
            </w:r>
          </w:p>
        </w:tc>
        <w:tc>
          <w:tcPr>
            <w:tcW w:w="6764" w:type="dxa"/>
          </w:tcPr>
          <w:p w:rsidR="00915363" w:rsidRPr="001264D6" w:rsidRDefault="00194F47" w:rsidP="00194F47">
            <w:pPr>
              <w:rPr>
                <w:rFonts w:ascii="Times New Roman" w:eastAsiaTheme="minorHAnsi" w:hAnsi="Times New Roman" w:cs="Times New Roman"/>
                <w:color w:val="auto"/>
                <w:sz w:val="24"/>
                <w:szCs w:val="24"/>
                <w:lang w:val="uk-UA" w:eastAsia="en-US"/>
              </w:rPr>
            </w:pPr>
            <w:r w:rsidRPr="001264D6">
              <w:rPr>
                <w:rFonts w:ascii="Times New Roman" w:hAnsi="Times New Roman"/>
                <w:sz w:val="24"/>
                <w:szCs w:val="24"/>
                <w:lang w:val="uk-UA" w:eastAsia="uk-UA"/>
              </w:rPr>
              <w:t>Департамент енергетики,енергозбереження та запровадження інноваційних технологій Миколаївської міської ради</w:t>
            </w:r>
          </w:p>
        </w:tc>
      </w:tr>
      <w:tr w:rsidR="00915363" w:rsidRPr="001264D6" w:rsidTr="0046113D">
        <w:tc>
          <w:tcPr>
            <w:tcW w:w="576" w:type="dxa"/>
          </w:tcPr>
          <w:p w:rsidR="00915363" w:rsidRPr="001264D6" w:rsidRDefault="00915363" w:rsidP="00915363">
            <w:pPr>
              <w:rPr>
                <w:rFonts w:ascii="Times New Roman" w:eastAsiaTheme="minorHAnsi" w:hAnsi="Times New Roman" w:cs="Times New Roman"/>
                <w:color w:val="auto"/>
                <w:sz w:val="24"/>
                <w:szCs w:val="24"/>
                <w:lang w:val="uk-UA" w:eastAsia="en-US"/>
              </w:rPr>
            </w:pPr>
            <w:r w:rsidRPr="001264D6">
              <w:rPr>
                <w:rFonts w:ascii="Times New Roman" w:eastAsiaTheme="minorHAnsi" w:hAnsi="Times New Roman" w:cs="Times New Roman"/>
                <w:color w:val="auto"/>
                <w:sz w:val="24"/>
                <w:szCs w:val="24"/>
                <w:lang w:val="uk-UA" w:eastAsia="en-US"/>
              </w:rPr>
              <w:t>2.2</w:t>
            </w:r>
          </w:p>
        </w:tc>
        <w:tc>
          <w:tcPr>
            <w:tcW w:w="2231" w:type="dxa"/>
          </w:tcPr>
          <w:p w:rsidR="00915363" w:rsidRPr="001264D6" w:rsidRDefault="00915363" w:rsidP="00915363">
            <w:pPr>
              <w:rPr>
                <w:rFonts w:ascii="Times New Roman" w:eastAsiaTheme="minorHAnsi" w:hAnsi="Times New Roman" w:cs="Times New Roman"/>
                <w:color w:val="auto"/>
                <w:sz w:val="24"/>
                <w:szCs w:val="24"/>
                <w:lang w:val="uk-UA" w:eastAsia="en-US"/>
              </w:rPr>
            </w:pPr>
            <w:r w:rsidRPr="001264D6">
              <w:rPr>
                <w:rFonts w:ascii="Times New Roman" w:eastAsia="Times New Roman" w:hAnsi="Times New Roman" w:cs="Times New Roman"/>
                <w:b/>
                <w:color w:val="auto"/>
                <w:sz w:val="24"/>
                <w:szCs w:val="24"/>
                <w:lang w:val="uk-UA" w:eastAsia="en-US"/>
              </w:rPr>
              <w:t>місцезнаходження</w:t>
            </w:r>
          </w:p>
        </w:tc>
        <w:tc>
          <w:tcPr>
            <w:tcW w:w="6764" w:type="dxa"/>
          </w:tcPr>
          <w:p w:rsidR="00915363" w:rsidRPr="001264D6" w:rsidRDefault="00194F47" w:rsidP="00915363">
            <w:pPr>
              <w:rPr>
                <w:rFonts w:ascii="Times New Roman" w:eastAsiaTheme="minorHAnsi" w:hAnsi="Times New Roman" w:cs="Times New Roman"/>
                <w:color w:val="auto"/>
                <w:sz w:val="24"/>
                <w:szCs w:val="24"/>
                <w:lang w:val="uk-UA" w:eastAsia="en-US"/>
              </w:rPr>
            </w:pPr>
            <w:r w:rsidRPr="001264D6">
              <w:rPr>
                <w:rFonts w:ascii="Times New Roman" w:hAnsi="Times New Roman"/>
                <w:sz w:val="24"/>
                <w:szCs w:val="24"/>
                <w:lang w:val="uk-UA" w:eastAsia="uk-UA"/>
              </w:rPr>
              <w:t xml:space="preserve">54001, Україна , </w:t>
            </w:r>
            <w:r w:rsidR="00B95A81" w:rsidRPr="001264D6">
              <w:rPr>
                <w:rFonts w:ascii="Times New Roman" w:hAnsi="Times New Roman"/>
                <w:sz w:val="24"/>
                <w:szCs w:val="24"/>
                <w:lang w:val="uk-UA" w:eastAsia="uk-UA"/>
              </w:rPr>
              <w:t>Миколаївська обл.,</w:t>
            </w:r>
            <w:r w:rsidRPr="001264D6">
              <w:rPr>
                <w:rFonts w:ascii="Times New Roman" w:hAnsi="Times New Roman"/>
                <w:sz w:val="24"/>
                <w:szCs w:val="24"/>
                <w:lang w:val="uk-UA" w:eastAsia="uk-UA"/>
              </w:rPr>
              <w:t xml:space="preserve"> м.</w:t>
            </w:r>
            <w:r w:rsidR="00B95A81" w:rsidRPr="001264D6">
              <w:rPr>
                <w:rFonts w:ascii="Times New Roman" w:hAnsi="Times New Roman"/>
                <w:sz w:val="24"/>
                <w:szCs w:val="24"/>
                <w:lang w:val="uk-UA" w:eastAsia="uk-UA"/>
              </w:rPr>
              <w:t> </w:t>
            </w:r>
            <w:r w:rsidRPr="001264D6">
              <w:rPr>
                <w:rFonts w:ascii="Times New Roman" w:hAnsi="Times New Roman"/>
                <w:sz w:val="24"/>
                <w:szCs w:val="24"/>
                <w:lang w:val="uk-UA" w:eastAsia="uk-UA"/>
              </w:rPr>
              <w:t>Миколаїв вул.</w:t>
            </w:r>
            <w:r w:rsidR="00B95A81" w:rsidRPr="001264D6">
              <w:rPr>
                <w:rFonts w:ascii="Times New Roman" w:hAnsi="Times New Roman"/>
                <w:sz w:val="24"/>
                <w:szCs w:val="24"/>
                <w:lang w:val="uk-UA" w:eastAsia="uk-UA"/>
              </w:rPr>
              <w:t> </w:t>
            </w:r>
            <w:r w:rsidRPr="001264D6">
              <w:rPr>
                <w:rFonts w:ascii="Times New Roman" w:hAnsi="Times New Roman"/>
                <w:sz w:val="24"/>
                <w:szCs w:val="24"/>
                <w:lang w:val="uk-UA" w:eastAsia="uk-UA"/>
              </w:rPr>
              <w:t>Адміральська,</w:t>
            </w:r>
            <w:r w:rsidR="00B95A81" w:rsidRPr="001264D6">
              <w:rPr>
                <w:rFonts w:ascii="Times New Roman" w:hAnsi="Times New Roman"/>
                <w:sz w:val="24"/>
                <w:szCs w:val="24"/>
                <w:lang w:val="uk-UA" w:eastAsia="uk-UA"/>
              </w:rPr>
              <w:t> </w:t>
            </w:r>
            <w:r w:rsidRPr="001264D6">
              <w:rPr>
                <w:rFonts w:ascii="Times New Roman" w:hAnsi="Times New Roman"/>
                <w:sz w:val="24"/>
                <w:szCs w:val="24"/>
                <w:lang w:val="uk-UA" w:eastAsia="uk-UA"/>
              </w:rPr>
              <w:t>20</w:t>
            </w:r>
          </w:p>
        </w:tc>
      </w:tr>
      <w:tr w:rsidR="00915363" w:rsidRPr="001264D6" w:rsidTr="0046113D">
        <w:tc>
          <w:tcPr>
            <w:tcW w:w="576" w:type="dxa"/>
          </w:tcPr>
          <w:p w:rsidR="00915363" w:rsidRPr="001264D6" w:rsidRDefault="00915363" w:rsidP="00915363">
            <w:pPr>
              <w:rPr>
                <w:rFonts w:ascii="Times New Roman" w:eastAsiaTheme="minorHAnsi"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t>2.3</w:t>
            </w:r>
          </w:p>
        </w:tc>
        <w:tc>
          <w:tcPr>
            <w:tcW w:w="2231" w:type="dxa"/>
          </w:tcPr>
          <w:p w:rsidR="00915363" w:rsidRPr="001264D6" w:rsidRDefault="00915363" w:rsidP="00915363">
            <w:pPr>
              <w:rPr>
                <w:rFonts w:ascii="Times New Roman" w:eastAsiaTheme="minorHAnsi" w:hAnsi="Times New Roman" w:cs="Times New Roman"/>
                <w:color w:val="auto"/>
                <w:sz w:val="24"/>
                <w:szCs w:val="24"/>
                <w:lang w:val="uk-UA" w:eastAsia="en-US"/>
              </w:rPr>
            </w:pPr>
            <w:r w:rsidRPr="001264D6">
              <w:rPr>
                <w:rFonts w:ascii="Times New Roman" w:eastAsia="Times New Roman" w:hAnsi="Times New Roman" w:cs="Times New Roman"/>
                <w:b/>
                <w:color w:val="auto"/>
                <w:sz w:val="24"/>
                <w:szCs w:val="24"/>
                <w:lang w:val="uk-UA" w:eastAsia="en-US"/>
              </w:rPr>
              <w:t>посадова особа замовника, уповноважена здійснювати зв'язок з учасниками</w:t>
            </w:r>
          </w:p>
        </w:tc>
        <w:tc>
          <w:tcPr>
            <w:tcW w:w="6764" w:type="dxa"/>
          </w:tcPr>
          <w:p w:rsidR="00524587" w:rsidRPr="001264D6" w:rsidRDefault="00194F47" w:rsidP="00524587">
            <w:pPr>
              <w:rPr>
                <w:rFonts w:ascii="Times New Roman" w:eastAsia="Times New Roman"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t>Попович Юлія Олександрівна</w:t>
            </w:r>
            <w:r w:rsidR="00524587" w:rsidRPr="001264D6">
              <w:rPr>
                <w:rFonts w:ascii="Times New Roman" w:eastAsia="Times New Roman" w:hAnsi="Times New Roman" w:cs="Times New Roman"/>
                <w:color w:val="auto"/>
                <w:sz w:val="24"/>
                <w:szCs w:val="24"/>
                <w:lang w:val="uk-UA" w:eastAsia="en-US"/>
              </w:rPr>
              <w:t xml:space="preserve"> – </w:t>
            </w:r>
            <w:r w:rsidRPr="001264D6">
              <w:rPr>
                <w:rFonts w:ascii="Times New Roman" w:eastAsia="Times New Roman" w:hAnsi="Times New Roman" w:cs="Times New Roman"/>
                <w:color w:val="auto"/>
                <w:sz w:val="24"/>
                <w:szCs w:val="24"/>
                <w:lang w:val="uk-UA" w:eastAsia="en-US"/>
              </w:rPr>
              <w:t>головний спеціаліст відділу закупівель</w:t>
            </w:r>
            <w:r w:rsidR="00524587" w:rsidRPr="001264D6">
              <w:rPr>
                <w:rFonts w:ascii="Times New Roman" w:eastAsia="Times New Roman" w:hAnsi="Times New Roman" w:cs="Times New Roman"/>
                <w:color w:val="auto"/>
                <w:sz w:val="24"/>
                <w:szCs w:val="24"/>
                <w:lang w:val="uk-UA" w:eastAsia="en-US"/>
              </w:rPr>
              <w:t>,</w:t>
            </w:r>
            <w:r w:rsidRPr="001264D6">
              <w:rPr>
                <w:rFonts w:ascii="Times New Roman" w:eastAsia="Times New Roman" w:hAnsi="Times New Roman" w:cs="Times New Roman"/>
                <w:color w:val="auto"/>
                <w:sz w:val="24"/>
                <w:szCs w:val="24"/>
                <w:lang w:val="uk-UA" w:eastAsia="en-US"/>
              </w:rPr>
              <w:t xml:space="preserve"> планування та організації діяльності департаменту</w:t>
            </w:r>
            <w:r w:rsidR="00524587" w:rsidRPr="001264D6">
              <w:rPr>
                <w:rFonts w:ascii="Times New Roman" w:eastAsia="Times New Roman" w:hAnsi="Times New Roman" w:cs="Times New Roman"/>
                <w:color w:val="auto"/>
                <w:sz w:val="24"/>
                <w:szCs w:val="24"/>
                <w:lang w:val="uk-UA" w:eastAsia="en-US"/>
              </w:rPr>
              <w:t xml:space="preserve"> </w:t>
            </w:r>
            <w:r w:rsidRPr="001264D6">
              <w:rPr>
                <w:rFonts w:ascii="Times New Roman" w:hAnsi="Times New Roman"/>
                <w:sz w:val="24"/>
                <w:szCs w:val="24"/>
                <w:lang w:val="uk-UA" w:eastAsia="uk-UA"/>
              </w:rPr>
              <w:t>енергетики,енергозбереження та запровадження інноваційних технологій Миколаївської міської ради</w:t>
            </w:r>
          </w:p>
          <w:p w:rsidR="00915363" w:rsidRPr="001264D6" w:rsidRDefault="00194F47" w:rsidP="00524587">
            <w:pPr>
              <w:rPr>
                <w:rFonts w:ascii="Times New Roman" w:eastAsiaTheme="minorHAnsi"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t>popovych.deezit@gmail.com</w:t>
            </w:r>
          </w:p>
        </w:tc>
      </w:tr>
      <w:tr w:rsidR="00915363" w:rsidRPr="001264D6" w:rsidTr="0046113D">
        <w:tc>
          <w:tcPr>
            <w:tcW w:w="576" w:type="dxa"/>
          </w:tcPr>
          <w:p w:rsidR="00915363" w:rsidRPr="001264D6" w:rsidRDefault="00915363" w:rsidP="00915363">
            <w:pPr>
              <w:rPr>
                <w:rFonts w:ascii="Times New Roman" w:eastAsiaTheme="minorHAnsi"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t>3</w:t>
            </w:r>
          </w:p>
        </w:tc>
        <w:tc>
          <w:tcPr>
            <w:tcW w:w="2231" w:type="dxa"/>
          </w:tcPr>
          <w:p w:rsidR="00915363" w:rsidRPr="001264D6" w:rsidRDefault="00915363" w:rsidP="00915363">
            <w:pPr>
              <w:rPr>
                <w:rFonts w:ascii="Times New Roman" w:eastAsiaTheme="minorHAnsi" w:hAnsi="Times New Roman" w:cs="Times New Roman"/>
                <w:color w:val="auto"/>
                <w:sz w:val="24"/>
                <w:szCs w:val="24"/>
                <w:lang w:val="uk-UA" w:eastAsia="en-US"/>
              </w:rPr>
            </w:pPr>
            <w:r w:rsidRPr="001264D6">
              <w:rPr>
                <w:rFonts w:ascii="Times New Roman" w:eastAsia="Times New Roman" w:hAnsi="Times New Roman" w:cs="Times New Roman"/>
                <w:b/>
                <w:color w:val="auto"/>
                <w:sz w:val="24"/>
                <w:szCs w:val="24"/>
                <w:lang w:val="uk-UA" w:eastAsia="en-US"/>
              </w:rPr>
              <w:t>Закупівля</w:t>
            </w:r>
          </w:p>
        </w:tc>
        <w:tc>
          <w:tcPr>
            <w:tcW w:w="6764" w:type="dxa"/>
          </w:tcPr>
          <w:p w:rsidR="00915363" w:rsidRPr="001264D6" w:rsidRDefault="00915363" w:rsidP="00915363">
            <w:pPr>
              <w:rPr>
                <w:rFonts w:ascii="Times New Roman" w:eastAsiaTheme="minorHAnsi"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t>Спрощена закупівля</w:t>
            </w:r>
          </w:p>
        </w:tc>
      </w:tr>
      <w:tr w:rsidR="00915363" w:rsidRPr="001264D6" w:rsidTr="0046113D">
        <w:tc>
          <w:tcPr>
            <w:tcW w:w="576" w:type="dxa"/>
          </w:tcPr>
          <w:p w:rsidR="00915363" w:rsidRPr="001264D6" w:rsidRDefault="00915363" w:rsidP="00915363">
            <w:pPr>
              <w:rPr>
                <w:rFonts w:ascii="Times New Roman" w:eastAsia="Times New Roman"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t>4</w:t>
            </w:r>
          </w:p>
        </w:tc>
        <w:tc>
          <w:tcPr>
            <w:tcW w:w="2231" w:type="dxa"/>
          </w:tcPr>
          <w:p w:rsidR="00915363" w:rsidRPr="001264D6" w:rsidRDefault="00915363" w:rsidP="00915363">
            <w:pPr>
              <w:rPr>
                <w:rFonts w:ascii="Times New Roman" w:eastAsia="Times New Roman" w:hAnsi="Times New Roman" w:cs="Times New Roman"/>
                <w:b/>
                <w:color w:val="auto"/>
                <w:sz w:val="24"/>
                <w:szCs w:val="24"/>
                <w:lang w:val="uk-UA" w:eastAsia="en-US"/>
              </w:rPr>
            </w:pPr>
            <w:r w:rsidRPr="001264D6">
              <w:rPr>
                <w:rFonts w:ascii="Times New Roman" w:eastAsia="Times New Roman" w:hAnsi="Times New Roman" w:cs="Times New Roman"/>
                <w:b/>
                <w:color w:val="auto"/>
                <w:sz w:val="24"/>
                <w:szCs w:val="24"/>
                <w:lang w:val="uk-UA" w:eastAsia="en-US"/>
              </w:rPr>
              <w:t>Інформація про предмет закупівлі</w:t>
            </w:r>
          </w:p>
        </w:tc>
        <w:tc>
          <w:tcPr>
            <w:tcW w:w="6764" w:type="dxa"/>
          </w:tcPr>
          <w:p w:rsidR="00915363" w:rsidRPr="001264D6" w:rsidRDefault="00915363" w:rsidP="00915363">
            <w:pPr>
              <w:rPr>
                <w:rFonts w:ascii="Times New Roman" w:eastAsia="Times New Roman" w:hAnsi="Times New Roman" w:cs="Times New Roman"/>
                <w:color w:val="auto"/>
                <w:sz w:val="24"/>
                <w:szCs w:val="24"/>
                <w:lang w:val="uk-UA" w:eastAsia="en-US"/>
              </w:rPr>
            </w:pPr>
          </w:p>
        </w:tc>
      </w:tr>
      <w:tr w:rsidR="00915363" w:rsidRPr="001264D6" w:rsidTr="0046113D">
        <w:tc>
          <w:tcPr>
            <w:tcW w:w="576" w:type="dxa"/>
          </w:tcPr>
          <w:p w:rsidR="00915363" w:rsidRPr="001264D6" w:rsidRDefault="00915363" w:rsidP="00915363">
            <w:pPr>
              <w:rPr>
                <w:rFonts w:ascii="Times New Roman" w:eastAsia="Times New Roman"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t>4.1</w:t>
            </w:r>
          </w:p>
        </w:tc>
        <w:tc>
          <w:tcPr>
            <w:tcW w:w="2231" w:type="dxa"/>
          </w:tcPr>
          <w:p w:rsidR="00915363" w:rsidRPr="001264D6" w:rsidRDefault="00915363" w:rsidP="00915363">
            <w:pPr>
              <w:rPr>
                <w:rFonts w:ascii="Times New Roman" w:eastAsia="Times New Roman" w:hAnsi="Times New Roman" w:cs="Times New Roman"/>
                <w:b/>
                <w:color w:val="auto"/>
                <w:sz w:val="24"/>
                <w:szCs w:val="24"/>
                <w:lang w:val="uk-UA" w:eastAsia="en-US"/>
              </w:rPr>
            </w:pPr>
            <w:r w:rsidRPr="001264D6">
              <w:rPr>
                <w:rFonts w:ascii="Times New Roman" w:eastAsia="Times New Roman" w:hAnsi="Times New Roman" w:cs="Times New Roman"/>
                <w:b/>
                <w:color w:val="auto"/>
                <w:sz w:val="24"/>
                <w:szCs w:val="24"/>
                <w:lang w:val="uk-UA" w:eastAsia="en-US"/>
              </w:rPr>
              <w:t>назва предмета закупівлі</w:t>
            </w:r>
          </w:p>
        </w:tc>
        <w:tc>
          <w:tcPr>
            <w:tcW w:w="6764" w:type="dxa"/>
          </w:tcPr>
          <w:p w:rsidR="00915363" w:rsidRPr="001264D6" w:rsidRDefault="00194F47" w:rsidP="00194F47">
            <w:pPr>
              <w:rPr>
                <w:rFonts w:ascii="Times New Roman" w:hAnsi="Times New Roman"/>
                <w:sz w:val="24"/>
                <w:szCs w:val="24"/>
                <w:lang w:val="uk-UA"/>
              </w:rPr>
            </w:pPr>
            <w:r w:rsidRPr="001264D6">
              <w:rPr>
                <w:rFonts w:ascii="Times New Roman" w:hAnsi="Times New Roman"/>
                <w:sz w:val="24"/>
                <w:szCs w:val="24"/>
                <w:lang w:val="uk-UA"/>
              </w:rPr>
              <w:t xml:space="preserve">Реалізація </w:t>
            </w:r>
            <w:proofErr w:type="spellStart"/>
            <w:r w:rsidRPr="001264D6">
              <w:rPr>
                <w:rFonts w:ascii="Times New Roman" w:hAnsi="Times New Roman"/>
                <w:sz w:val="24"/>
                <w:szCs w:val="24"/>
                <w:lang w:val="uk-UA"/>
              </w:rPr>
              <w:t>підпроєкту</w:t>
            </w:r>
            <w:proofErr w:type="spellEnd"/>
            <w:r w:rsidRPr="001264D6">
              <w:rPr>
                <w:rFonts w:ascii="Times New Roman" w:hAnsi="Times New Roman"/>
                <w:sz w:val="24"/>
                <w:szCs w:val="24"/>
                <w:lang w:val="uk-UA"/>
              </w:rPr>
              <w:t xml:space="preserve"> 4 Додатку 5 Схеми теплопостачання міста Миколаїв. Реконструкція теплових мереж від перетину пр. Центрального з вул. 8 Березня до житлового будинку по пр. Центральний, 22а, у т.ч. </w:t>
            </w:r>
            <w:proofErr w:type="spellStart"/>
            <w:r w:rsidRPr="001264D6">
              <w:rPr>
                <w:rFonts w:ascii="Times New Roman" w:hAnsi="Times New Roman"/>
                <w:sz w:val="24"/>
                <w:szCs w:val="24"/>
                <w:lang w:val="uk-UA"/>
              </w:rPr>
              <w:t>проєктно-кошторисна</w:t>
            </w:r>
            <w:proofErr w:type="spellEnd"/>
            <w:r w:rsidRPr="001264D6">
              <w:rPr>
                <w:rFonts w:ascii="Times New Roman" w:hAnsi="Times New Roman"/>
                <w:sz w:val="24"/>
                <w:szCs w:val="24"/>
                <w:lang w:val="uk-UA"/>
              </w:rPr>
              <w:t xml:space="preserve"> документація та експертиза (</w:t>
            </w:r>
            <w:proofErr w:type="spellStart"/>
            <w:r w:rsidRPr="001264D6">
              <w:rPr>
                <w:rFonts w:ascii="Times New Roman" w:hAnsi="Times New Roman"/>
                <w:sz w:val="24"/>
                <w:szCs w:val="24"/>
                <w:lang w:val="uk-UA"/>
              </w:rPr>
              <w:t>ДК</w:t>
            </w:r>
            <w:proofErr w:type="spellEnd"/>
            <w:r w:rsidRPr="001264D6">
              <w:rPr>
                <w:rFonts w:ascii="Times New Roman" w:hAnsi="Times New Roman"/>
                <w:sz w:val="24"/>
                <w:szCs w:val="24"/>
                <w:lang w:val="uk-UA"/>
              </w:rPr>
              <w:t xml:space="preserve"> 021:2015: 45454000-4 Реконструкція)</w:t>
            </w:r>
          </w:p>
        </w:tc>
      </w:tr>
      <w:tr w:rsidR="00915363" w:rsidRPr="001264D6" w:rsidTr="0046113D">
        <w:tc>
          <w:tcPr>
            <w:tcW w:w="576" w:type="dxa"/>
          </w:tcPr>
          <w:p w:rsidR="00915363" w:rsidRPr="001264D6" w:rsidRDefault="00915363" w:rsidP="00915363">
            <w:pPr>
              <w:rPr>
                <w:rFonts w:ascii="Times New Roman" w:eastAsia="Times New Roman"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t>4.2</w:t>
            </w:r>
          </w:p>
        </w:tc>
        <w:tc>
          <w:tcPr>
            <w:tcW w:w="2231" w:type="dxa"/>
          </w:tcPr>
          <w:p w:rsidR="00915363" w:rsidRPr="001264D6" w:rsidRDefault="00915363" w:rsidP="00915363">
            <w:pPr>
              <w:rPr>
                <w:rFonts w:ascii="Times New Roman" w:eastAsia="Times New Roman" w:hAnsi="Times New Roman" w:cs="Times New Roman"/>
                <w:b/>
                <w:color w:val="auto"/>
                <w:sz w:val="24"/>
                <w:szCs w:val="24"/>
                <w:lang w:val="uk-UA" w:eastAsia="en-US"/>
              </w:rPr>
            </w:pPr>
            <w:r w:rsidRPr="001264D6">
              <w:rPr>
                <w:rFonts w:ascii="Times New Roman" w:eastAsia="Times New Roman" w:hAnsi="Times New Roman" w:cs="Times New Roman"/>
                <w:b/>
                <w:color w:val="auto"/>
                <w:sz w:val="24"/>
                <w:szCs w:val="24"/>
                <w:lang w:val="uk-UA" w:eastAsia="en-US"/>
              </w:rPr>
              <w:t>опис окремої частини (частин) предмета закупівлі (лота), щодо якої можуть бути подані пропозиції</w:t>
            </w:r>
          </w:p>
        </w:tc>
        <w:tc>
          <w:tcPr>
            <w:tcW w:w="6764" w:type="dxa"/>
          </w:tcPr>
          <w:p w:rsidR="00915363" w:rsidRPr="001264D6" w:rsidRDefault="00915363" w:rsidP="00915363">
            <w:pPr>
              <w:rPr>
                <w:rFonts w:ascii="Times New Roman" w:eastAsia="Times New Roman"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t>Дана закупівля здійснюється без поділу на окремі частини предмета закупівлі (лоти)</w:t>
            </w:r>
          </w:p>
        </w:tc>
      </w:tr>
      <w:tr w:rsidR="00915363" w:rsidRPr="001264D6" w:rsidTr="0046113D">
        <w:tc>
          <w:tcPr>
            <w:tcW w:w="576" w:type="dxa"/>
          </w:tcPr>
          <w:p w:rsidR="00915363" w:rsidRPr="001264D6" w:rsidRDefault="00915363" w:rsidP="00915363">
            <w:pPr>
              <w:rPr>
                <w:rFonts w:ascii="Times New Roman" w:eastAsia="Times New Roman"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t>4.3</w:t>
            </w:r>
          </w:p>
        </w:tc>
        <w:tc>
          <w:tcPr>
            <w:tcW w:w="2231" w:type="dxa"/>
          </w:tcPr>
          <w:p w:rsidR="00915363" w:rsidRPr="001264D6" w:rsidRDefault="00915363" w:rsidP="00915363">
            <w:pPr>
              <w:rPr>
                <w:rFonts w:ascii="Times New Roman" w:eastAsia="Times New Roman" w:hAnsi="Times New Roman" w:cs="Times New Roman"/>
                <w:b/>
                <w:color w:val="auto"/>
                <w:sz w:val="24"/>
                <w:szCs w:val="24"/>
                <w:lang w:val="uk-UA" w:eastAsia="en-US"/>
              </w:rPr>
            </w:pPr>
            <w:r w:rsidRPr="001264D6">
              <w:rPr>
                <w:rFonts w:ascii="Times New Roman" w:eastAsia="Times New Roman" w:hAnsi="Times New Roman" w:cs="Times New Roman"/>
                <w:b/>
                <w:color w:val="auto"/>
                <w:sz w:val="24"/>
                <w:szCs w:val="24"/>
                <w:lang w:val="uk-UA" w:eastAsia="en-US"/>
              </w:rPr>
              <w:t xml:space="preserve">місце, кількість, обсяг поставки товарів (надання </w:t>
            </w:r>
            <w:r w:rsidRPr="001264D6">
              <w:rPr>
                <w:rFonts w:ascii="Times New Roman" w:eastAsia="Times New Roman" w:hAnsi="Times New Roman" w:cs="Times New Roman"/>
                <w:b/>
                <w:color w:val="auto"/>
                <w:sz w:val="24"/>
                <w:szCs w:val="24"/>
                <w:lang w:val="uk-UA" w:eastAsia="en-US"/>
              </w:rPr>
              <w:lastRenderedPageBreak/>
              <w:t>послуг, виконання робіт)</w:t>
            </w:r>
          </w:p>
        </w:tc>
        <w:tc>
          <w:tcPr>
            <w:tcW w:w="6764" w:type="dxa"/>
          </w:tcPr>
          <w:p w:rsidR="000543AA" w:rsidRPr="001264D6" w:rsidRDefault="00915363" w:rsidP="00915363">
            <w:pPr>
              <w:rPr>
                <w:rFonts w:ascii="Times New Roman" w:hAnsi="Times New Roman" w:cs="Times New Roman"/>
                <w:color w:val="auto"/>
                <w:sz w:val="24"/>
                <w:szCs w:val="24"/>
                <w:lang w:val="uk-UA"/>
              </w:rPr>
            </w:pPr>
            <w:r w:rsidRPr="001264D6">
              <w:rPr>
                <w:rFonts w:ascii="Times New Roman" w:hAnsi="Times New Roman" w:cs="Times New Roman"/>
                <w:color w:val="auto"/>
                <w:sz w:val="24"/>
                <w:szCs w:val="24"/>
                <w:lang w:val="uk-UA"/>
              </w:rPr>
              <w:lastRenderedPageBreak/>
              <w:t xml:space="preserve">54000, Україна, Миколаївська область, м. Миколаїв, </w:t>
            </w:r>
          </w:p>
          <w:p w:rsidR="00194F47" w:rsidRPr="001264D6" w:rsidRDefault="00194F47" w:rsidP="00915363">
            <w:pPr>
              <w:rPr>
                <w:rFonts w:ascii="Times New Roman" w:hAnsi="Times New Roman" w:cs="Times New Roman"/>
                <w:color w:val="auto"/>
                <w:sz w:val="24"/>
                <w:szCs w:val="24"/>
                <w:lang w:val="uk-UA"/>
              </w:rPr>
            </w:pPr>
            <w:r w:rsidRPr="001264D6">
              <w:rPr>
                <w:rFonts w:ascii="Times New Roman" w:hAnsi="Times New Roman"/>
                <w:sz w:val="24"/>
                <w:szCs w:val="24"/>
                <w:lang w:val="uk-UA"/>
              </w:rPr>
              <w:t>від перетину пр. Центрального з вул. 8 Березня до житлового будинку по пр. Центральний, 22а</w:t>
            </w:r>
            <w:r w:rsidRPr="001264D6">
              <w:rPr>
                <w:rFonts w:ascii="Times New Roman" w:hAnsi="Times New Roman" w:cs="Times New Roman"/>
                <w:color w:val="auto"/>
                <w:sz w:val="24"/>
                <w:szCs w:val="24"/>
                <w:lang w:val="uk-UA"/>
              </w:rPr>
              <w:t xml:space="preserve"> </w:t>
            </w:r>
          </w:p>
          <w:p w:rsidR="00915363" w:rsidRPr="001264D6" w:rsidRDefault="00915363" w:rsidP="00194F47">
            <w:pPr>
              <w:rPr>
                <w:rFonts w:ascii="Times New Roman" w:eastAsia="Times New Roman" w:hAnsi="Times New Roman" w:cs="Times New Roman"/>
                <w:color w:val="auto"/>
                <w:sz w:val="24"/>
                <w:szCs w:val="24"/>
                <w:lang w:val="uk-UA" w:eastAsia="en-US"/>
              </w:rPr>
            </w:pPr>
            <w:r w:rsidRPr="001264D6">
              <w:rPr>
                <w:rFonts w:ascii="Times New Roman" w:hAnsi="Times New Roman" w:cs="Times New Roman"/>
                <w:color w:val="auto"/>
                <w:sz w:val="24"/>
                <w:szCs w:val="24"/>
                <w:lang w:val="uk-UA"/>
              </w:rPr>
              <w:lastRenderedPageBreak/>
              <w:t>1 робота</w:t>
            </w:r>
          </w:p>
        </w:tc>
      </w:tr>
      <w:tr w:rsidR="00915363" w:rsidRPr="001264D6" w:rsidTr="0046113D">
        <w:tc>
          <w:tcPr>
            <w:tcW w:w="576" w:type="dxa"/>
          </w:tcPr>
          <w:p w:rsidR="00915363" w:rsidRPr="001264D6" w:rsidRDefault="00915363" w:rsidP="00915363">
            <w:pPr>
              <w:rPr>
                <w:rFonts w:ascii="Times New Roman" w:eastAsia="Times New Roman"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lastRenderedPageBreak/>
              <w:t>4.4</w:t>
            </w:r>
          </w:p>
        </w:tc>
        <w:tc>
          <w:tcPr>
            <w:tcW w:w="2231" w:type="dxa"/>
          </w:tcPr>
          <w:p w:rsidR="00915363" w:rsidRPr="001264D6" w:rsidRDefault="00915363" w:rsidP="00915363">
            <w:pPr>
              <w:rPr>
                <w:rFonts w:ascii="Times New Roman" w:eastAsia="Times New Roman" w:hAnsi="Times New Roman" w:cs="Times New Roman"/>
                <w:b/>
                <w:color w:val="auto"/>
                <w:sz w:val="24"/>
                <w:szCs w:val="24"/>
                <w:lang w:val="uk-UA" w:eastAsia="en-US"/>
              </w:rPr>
            </w:pPr>
            <w:r w:rsidRPr="001264D6">
              <w:rPr>
                <w:rFonts w:ascii="Times New Roman" w:eastAsia="Times New Roman" w:hAnsi="Times New Roman" w:cs="Times New Roman"/>
                <w:b/>
                <w:color w:val="auto"/>
                <w:sz w:val="24"/>
                <w:szCs w:val="24"/>
                <w:lang w:val="uk-UA" w:eastAsia="en-US"/>
              </w:rPr>
              <w:t>строк поставки товарів (надання послуг, виконання робіт)</w:t>
            </w:r>
          </w:p>
        </w:tc>
        <w:tc>
          <w:tcPr>
            <w:tcW w:w="6764" w:type="dxa"/>
          </w:tcPr>
          <w:p w:rsidR="00915363" w:rsidRPr="001264D6" w:rsidRDefault="00915363" w:rsidP="0078694B">
            <w:pPr>
              <w:rPr>
                <w:rFonts w:ascii="Times New Roman" w:eastAsia="Times New Roman" w:hAnsi="Times New Roman" w:cs="Times New Roman"/>
                <w:color w:val="auto"/>
                <w:sz w:val="24"/>
                <w:szCs w:val="24"/>
                <w:lang w:val="uk-UA" w:eastAsia="en-US"/>
              </w:rPr>
            </w:pPr>
            <w:r w:rsidRPr="001264D6">
              <w:rPr>
                <w:rFonts w:ascii="Times New Roman" w:eastAsiaTheme="minorHAnsi" w:hAnsi="Times New Roman" w:cs="Times New Roman"/>
                <w:color w:val="auto"/>
                <w:sz w:val="24"/>
                <w:szCs w:val="24"/>
                <w:lang w:val="uk-UA" w:eastAsia="en-US"/>
              </w:rPr>
              <w:t xml:space="preserve">до </w:t>
            </w:r>
            <w:r w:rsidR="0078694B">
              <w:rPr>
                <w:rFonts w:ascii="Times New Roman" w:eastAsiaTheme="minorHAnsi" w:hAnsi="Times New Roman" w:cs="Times New Roman"/>
                <w:color w:val="auto"/>
                <w:sz w:val="24"/>
                <w:szCs w:val="24"/>
                <w:lang w:val="uk-UA" w:eastAsia="en-US"/>
              </w:rPr>
              <w:t>31</w:t>
            </w:r>
            <w:r w:rsidRPr="001264D6">
              <w:rPr>
                <w:rFonts w:ascii="Times New Roman" w:eastAsiaTheme="minorHAnsi" w:hAnsi="Times New Roman" w:cs="Times New Roman"/>
                <w:color w:val="auto"/>
                <w:sz w:val="24"/>
                <w:szCs w:val="24"/>
                <w:lang w:val="uk-UA" w:eastAsia="en-US"/>
              </w:rPr>
              <w:t>.12.202</w:t>
            </w:r>
            <w:r w:rsidR="00194F47" w:rsidRPr="001264D6">
              <w:rPr>
                <w:rFonts w:ascii="Times New Roman" w:eastAsiaTheme="minorHAnsi" w:hAnsi="Times New Roman" w:cs="Times New Roman"/>
                <w:color w:val="auto"/>
                <w:sz w:val="24"/>
                <w:szCs w:val="24"/>
                <w:lang w:val="uk-UA" w:eastAsia="en-US"/>
              </w:rPr>
              <w:t>3</w:t>
            </w:r>
          </w:p>
        </w:tc>
      </w:tr>
      <w:tr w:rsidR="00915363" w:rsidRPr="001264D6" w:rsidTr="0046113D">
        <w:tc>
          <w:tcPr>
            <w:tcW w:w="576" w:type="dxa"/>
          </w:tcPr>
          <w:p w:rsidR="00915363" w:rsidRPr="001264D6" w:rsidRDefault="00915363" w:rsidP="00915363">
            <w:pPr>
              <w:rPr>
                <w:rFonts w:ascii="Times New Roman" w:eastAsia="Times New Roman"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t>4.5.</w:t>
            </w:r>
          </w:p>
        </w:tc>
        <w:tc>
          <w:tcPr>
            <w:tcW w:w="2231" w:type="dxa"/>
          </w:tcPr>
          <w:p w:rsidR="00915363" w:rsidRPr="001264D6" w:rsidRDefault="00915363" w:rsidP="00915363">
            <w:pPr>
              <w:rPr>
                <w:rFonts w:ascii="Times New Roman" w:eastAsia="Times New Roman" w:hAnsi="Times New Roman" w:cs="Times New Roman"/>
                <w:b/>
                <w:color w:val="auto"/>
                <w:sz w:val="24"/>
                <w:szCs w:val="24"/>
                <w:lang w:val="uk-UA" w:eastAsia="en-US"/>
              </w:rPr>
            </w:pPr>
            <w:r w:rsidRPr="001264D6">
              <w:rPr>
                <w:rFonts w:ascii="Times New Roman" w:eastAsia="Times New Roman" w:hAnsi="Times New Roman" w:cs="Times New Roman"/>
                <w:b/>
                <w:color w:val="auto"/>
                <w:sz w:val="24"/>
                <w:szCs w:val="24"/>
                <w:lang w:val="uk-UA" w:eastAsia="en-US"/>
              </w:rPr>
              <w:t>Кінцевий строк подання пропозицій</w:t>
            </w:r>
          </w:p>
        </w:tc>
        <w:tc>
          <w:tcPr>
            <w:tcW w:w="6764" w:type="dxa"/>
            <w:shd w:val="clear" w:color="auto" w:fill="auto"/>
          </w:tcPr>
          <w:p w:rsidR="00915363" w:rsidRPr="0078694B" w:rsidRDefault="008732C2" w:rsidP="00642816">
            <w:pPr>
              <w:rPr>
                <w:rFonts w:ascii="Times New Roman" w:eastAsia="Times New Roman" w:hAnsi="Times New Roman" w:cs="Times New Roman"/>
                <w:b/>
                <w:color w:val="auto"/>
                <w:sz w:val="24"/>
                <w:szCs w:val="24"/>
                <w:lang w:val="uk-UA" w:eastAsia="en-US"/>
              </w:rPr>
            </w:pPr>
            <w:r w:rsidRPr="0078694B">
              <w:rPr>
                <w:rFonts w:ascii="Times New Roman" w:eastAsiaTheme="minorHAnsi" w:hAnsi="Times New Roman" w:cs="Times New Roman"/>
                <w:b/>
                <w:color w:val="auto"/>
                <w:sz w:val="24"/>
                <w:szCs w:val="24"/>
                <w:lang w:val="uk-UA" w:eastAsia="en-US"/>
              </w:rPr>
              <w:t>0</w:t>
            </w:r>
            <w:r w:rsidR="00642816">
              <w:rPr>
                <w:rFonts w:ascii="Times New Roman" w:eastAsiaTheme="minorHAnsi" w:hAnsi="Times New Roman" w:cs="Times New Roman"/>
                <w:b/>
                <w:color w:val="auto"/>
                <w:sz w:val="24"/>
                <w:szCs w:val="24"/>
                <w:lang w:val="uk-UA" w:eastAsia="en-US"/>
              </w:rPr>
              <w:t>6</w:t>
            </w:r>
            <w:r w:rsidR="00915363" w:rsidRPr="0078694B">
              <w:rPr>
                <w:rFonts w:ascii="Times New Roman" w:eastAsiaTheme="minorHAnsi" w:hAnsi="Times New Roman" w:cs="Times New Roman"/>
                <w:b/>
                <w:color w:val="auto"/>
                <w:sz w:val="24"/>
                <w:szCs w:val="24"/>
                <w:lang w:val="uk-UA" w:eastAsia="en-US"/>
              </w:rPr>
              <w:t>.</w:t>
            </w:r>
            <w:r w:rsidRPr="0078694B">
              <w:rPr>
                <w:rFonts w:ascii="Times New Roman" w:eastAsiaTheme="minorHAnsi" w:hAnsi="Times New Roman" w:cs="Times New Roman"/>
                <w:b/>
                <w:color w:val="auto"/>
                <w:sz w:val="24"/>
                <w:szCs w:val="24"/>
                <w:lang w:val="uk-UA" w:eastAsia="en-US"/>
              </w:rPr>
              <w:t>12</w:t>
            </w:r>
            <w:r w:rsidR="00915363" w:rsidRPr="0078694B">
              <w:rPr>
                <w:rFonts w:ascii="Times New Roman" w:eastAsiaTheme="minorHAnsi" w:hAnsi="Times New Roman" w:cs="Times New Roman"/>
                <w:b/>
                <w:color w:val="auto"/>
                <w:sz w:val="24"/>
                <w:szCs w:val="24"/>
                <w:lang w:val="uk-UA" w:eastAsia="en-US"/>
              </w:rPr>
              <w:t>.202</w:t>
            </w:r>
            <w:r w:rsidRPr="0078694B">
              <w:rPr>
                <w:rFonts w:ascii="Times New Roman" w:eastAsiaTheme="minorHAnsi" w:hAnsi="Times New Roman" w:cs="Times New Roman"/>
                <w:b/>
                <w:color w:val="auto"/>
                <w:sz w:val="24"/>
                <w:szCs w:val="24"/>
                <w:lang w:val="uk-UA" w:eastAsia="en-US"/>
              </w:rPr>
              <w:t>2</w:t>
            </w:r>
            <w:r w:rsidR="00915363" w:rsidRPr="0078694B">
              <w:rPr>
                <w:rFonts w:ascii="Times New Roman" w:eastAsiaTheme="minorHAnsi" w:hAnsi="Times New Roman" w:cs="Times New Roman"/>
                <w:b/>
                <w:color w:val="auto"/>
                <w:sz w:val="24"/>
                <w:szCs w:val="24"/>
                <w:lang w:val="uk-UA" w:eastAsia="en-US"/>
              </w:rPr>
              <w:t>,</w:t>
            </w:r>
            <w:bookmarkStart w:id="0" w:name="_GoBack"/>
            <w:bookmarkEnd w:id="0"/>
            <w:r w:rsidR="00915363" w:rsidRPr="0078694B">
              <w:rPr>
                <w:rFonts w:ascii="Times New Roman" w:eastAsiaTheme="minorHAnsi" w:hAnsi="Times New Roman" w:cs="Times New Roman"/>
                <w:b/>
                <w:color w:val="auto"/>
                <w:sz w:val="24"/>
                <w:szCs w:val="24"/>
                <w:lang w:val="uk-UA" w:eastAsia="en-US"/>
              </w:rPr>
              <w:t xml:space="preserve"> </w:t>
            </w:r>
            <w:r w:rsidR="0078694B" w:rsidRPr="0078694B">
              <w:rPr>
                <w:rFonts w:ascii="Times New Roman" w:eastAsiaTheme="minorHAnsi" w:hAnsi="Times New Roman" w:cs="Times New Roman"/>
                <w:b/>
                <w:color w:val="auto"/>
                <w:sz w:val="24"/>
                <w:szCs w:val="24"/>
                <w:lang w:val="uk-UA" w:eastAsia="en-US"/>
              </w:rPr>
              <w:t>18</w:t>
            </w:r>
            <w:r w:rsidR="00915363" w:rsidRPr="0078694B">
              <w:rPr>
                <w:rFonts w:ascii="Times New Roman" w:eastAsiaTheme="minorHAnsi" w:hAnsi="Times New Roman" w:cs="Times New Roman"/>
                <w:b/>
                <w:color w:val="auto"/>
                <w:sz w:val="24"/>
                <w:szCs w:val="24"/>
                <w:lang w:val="uk-UA" w:eastAsia="en-US"/>
              </w:rPr>
              <w:t>:00</w:t>
            </w:r>
          </w:p>
        </w:tc>
      </w:tr>
      <w:tr w:rsidR="00915363" w:rsidRPr="001264D6" w:rsidTr="0046113D">
        <w:tc>
          <w:tcPr>
            <w:tcW w:w="576" w:type="dxa"/>
          </w:tcPr>
          <w:p w:rsidR="00915363" w:rsidRPr="001264D6" w:rsidRDefault="00915363" w:rsidP="00915363">
            <w:pPr>
              <w:rPr>
                <w:rFonts w:ascii="Times New Roman" w:eastAsia="Times New Roman"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t>5</w:t>
            </w:r>
          </w:p>
        </w:tc>
        <w:tc>
          <w:tcPr>
            <w:tcW w:w="2231" w:type="dxa"/>
          </w:tcPr>
          <w:p w:rsidR="00915363" w:rsidRPr="001264D6" w:rsidRDefault="00915363" w:rsidP="00915363">
            <w:pPr>
              <w:rPr>
                <w:rFonts w:ascii="Times New Roman" w:eastAsia="Times New Roman" w:hAnsi="Times New Roman" w:cs="Times New Roman"/>
                <w:b/>
                <w:color w:val="auto"/>
                <w:sz w:val="24"/>
                <w:szCs w:val="24"/>
                <w:lang w:val="uk-UA" w:eastAsia="en-US"/>
              </w:rPr>
            </w:pPr>
            <w:r w:rsidRPr="001264D6">
              <w:rPr>
                <w:rFonts w:ascii="Times New Roman" w:eastAsia="Times New Roman" w:hAnsi="Times New Roman" w:cs="Times New Roman"/>
                <w:b/>
                <w:color w:val="auto"/>
                <w:sz w:val="24"/>
                <w:szCs w:val="24"/>
                <w:lang w:val="uk-UA" w:eastAsia="en-US"/>
              </w:rPr>
              <w:t>Недискримінація учасників</w:t>
            </w:r>
          </w:p>
        </w:tc>
        <w:tc>
          <w:tcPr>
            <w:tcW w:w="6764" w:type="dxa"/>
          </w:tcPr>
          <w:p w:rsidR="00915363" w:rsidRPr="001264D6" w:rsidRDefault="00915363" w:rsidP="00915363">
            <w:pPr>
              <w:rPr>
                <w:rFonts w:ascii="Times New Roman" w:eastAsia="Times New Roman"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t>Вітчизняні та іноземні учасники всіх форм власності та організаційно-правових форм беруть участь у закупівлях на рівних умовах</w:t>
            </w:r>
          </w:p>
        </w:tc>
      </w:tr>
      <w:tr w:rsidR="00915363" w:rsidRPr="001264D6" w:rsidTr="0046113D">
        <w:tc>
          <w:tcPr>
            <w:tcW w:w="576" w:type="dxa"/>
          </w:tcPr>
          <w:p w:rsidR="00915363" w:rsidRPr="001264D6" w:rsidRDefault="00915363" w:rsidP="00915363">
            <w:pPr>
              <w:rPr>
                <w:rFonts w:ascii="Times New Roman" w:eastAsia="Times New Roman"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t>6</w:t>
            </w:r>
          </w:p>
        </w:tc>
        <w:tc>
          <w:tcPr>
            <w:tcW w:w="2231" w:type="dxa"/>
          </w:tcPr>
          <w:p w:rsidR="00915363" w:rsidRPr="001264D6" w:rsidRDefault="00915363" w:rsidP="00915363">
            <w:pPr>
              <w:rPr>
                <w:rFonts w:ascii="Times New Roman" w:eastAsia="Times New Roman" w:hAnsi="Times New Roman" w:cs="Times New Roman"/>
                <w:b/>
                <w:color w:val="auto"/>
                <w:sz w:val="24"/>
                <w:szCs w:val="24"/>
                <w:lang w:val="uk-UA" w:eastAsia="en-US"/>
              </w:rPr>
            </w:pPr>
            <w:r w:rsidRPr="001264D6">
              <w:rPr>
                <w:rFonts w:ascii="Times New Roman" w:eastAsia="Times New Roman" w:hAnsi="Times New Roman" w:cs="Times New Roman"/>
                <w:b/>
                <w:color w:val="auto"/>
                <w:sz w:val="24"/>
                <w:szCs w:val="24"/>
                <w:lang w:val="uk-UA" w:eastAsia="en-US"/>
              </w:rPr>
              <w:t>Критерії оцінки пропозицій Учасників</w:t>
            </w:r>
          </w:p>
        </w:tc>
        <w:tc>
          <w:tcPr>
            <w:tcW w:w="6764" w:type="dxa"/>
          </w:tcPr>
          <w:p w:rsidR="00915363" w:rsidRPr="001264D6" w:rsidRDefault="00915363" w:rsidP="00915363">
            <w:pPr>
              <w:rPr>
                <w:rFonts w:ascii="Times New Roman" w:eastAsia="Times New Roman"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t>Ціна 100%</w:t>
            </w:r>
          </w:p>
        </w:tc>
      </w:tr>
      <w:tr w:rsidR="00915363" w:rsidRPr="00642816" w:rsidTr="0046113D">
        <w:tc>
          <w:tcPr>
            <w:tcW w:w="576" w:type="dxa"/>
          </w:tcPr>
          <w:p w:rsidR="00915363" w:rsidRPr="001264D6" w:rsidRDefault="00915363" w:rsidP="00915363">
            <w:pPr>
              <w:rPr>
                <w:rFonts w:ascii="Times New Roman" w:eastAsia="Times New Roman"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t>7</w:t>
            </w:r>
          </w:p>
        </w:tc>
        <w:tc>
          <w:tcPr>
            <w:tcW w:w="2231" w:type="dxa"/>
          </w:tcPr>
          <w:p w:rsidR="00915363" w:rsidRPr="001264D6" w:rsidRDefault="00915363" w:rsidP="00915363">
            <w:pPr>
              <w:rPr>
                <w:rFonts w:ascii="Times New Roman" w:eastAsia="Times New Roman" w:hAnsi="Times New Roman" w:cs="Times New Roman"/>
                <w:b/>
                <w:color w:val="auto"/>
                <w:sz w:val="24"/>
                <w:szCs w:val="24"/>
                <w:lang w:val="uk-UA" w:eastAsia="en-US"/>
              </w:rPr>
            </w:pPr>
            <w:r w:rsidRPr="001264D6">
              <w:rPr>
                <w:rFonts w:ascii="Times New Roman" w:eastAsia="Times New Roman" w:hAnsi="Times New Roman" w:cs="Times New Roman"/>
                <w:b/>
                <w:color w:val="auto"/>
                <w:sz w:val="24"/>
                <w:szCs w:val="24"/>
                <w:lang w:val="uk-UA" w:eastAsia="en-US"/>
              </w:rPr>
              <w:t>Інформація про валюту, у якій повинно бути розраховано та зазначено ціну пропозиції</w:t>
            </w:r>
          </w:p>
        </w:tc>
        <w:tc>
          <w:tcPr>
            <w:tcW w:w="6764" w:type="dxa"/>
          </w:tcPr>
          <w:p w:rsidR="00915363" w:rsidRPr="001264D6" w:rsidRDefault="00915363" w:rsidP="00915363">
            <w:pPr>
              <w:widowControl w:val="0"/>
              <w:ind w:left="34" w:right="113" w:hanging="21"/>
              <w:rPr>
                <w:rFonts w:ascii="Times New Roman" w:hAnsi="Times New Roman" w:cs="Times New Roman"/>
                <w:color w:val="auto"/>
                <w:lang w:val="uk-UA"/>
              </w:rPr>
            </w:pPr>
            <w:r w:rsidRPr="001264D6">
              <w:rPr>
                <w:rFonts w:ascii="Times New Roman" w:eastAsia="Times New Roman" w:hAnsi="Times New Roman" w:cs="Times New Roman"/>
                <w:color w:val="auto"/>
                <w:sz w:val="24"/>
                <w:szCs w:val="24"/>
                <w:lang w:val="uk-UA"/>
              </w:rPr>
              <w:t>Валютою пропозиції є гривня.</w:t>
            </w:r>
            <w:r w:rsidRPr="001264D6">
              <w:rPr>
                <w:rFonts w:ascii="Times New Roman" w:eastAsia="Times New Roman" w:hAnsi="Times New Roman" w:cs="Times New Roman"/>
                <w:sz w:val="24"/>
                <w:szCs w:val="24"/>
                <w:lang w:val="uk-UA"/>
              </w:rPr>
              <w:t xml:space="preserve"> Розрахунки здійснюватимуться у національній валюті України згідно з умовами укладеного договору.</w:t>
            </w:r>
          </w:p>
          <w:p w:rsidR="00915363" w:rsidRPr="001264D6" w:rsidRDefault="00915363" w:rsidP="00915363">
            <w:pPr>
              <w:rPr>
                <w:rFonts w:ascii="Times New Roman" w:eastAsia="Times New Roman" w:hAnsi="Times New Roman" w:cs="Times New Roman"/>
                <w:color w:val="auto"/>
                <w:sz w:val="24"/>
                <w:szCs w:val="24"/>
                <w:lang w:val="uk-UA" w:eastAsia="en-US"/>
              </w:rPr>
            </w:pPr>
          </w:p>
        </w:tc>
      </w:tr>
      <w:tr w:rsidR="00915363" w:rsidRPr="001264D6" w:rsidTr="0046113D">
        <w:tc>
          <w:tcPr>
            <w:tcW w:w="576" w:type="dxa"/>
          </w:tcPr>
          <w:p w:rsidR="00915363" w:rsidRPr="001264D6" w:rsidRDefault="00915363" w:rsidP="00915363">
            <w:pPr>
              <w:rPr>
                <w:rFonts w:ascii="Times New Roman" w:eastAsia="Times New Roman"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t>8</w:t>
            </w:r>
          </w:p>
        </w:tc>
        <w:tc>
          <w:tcPr>
            <w:tcW w:w="2231" w:type="dxa"/>
          </w:tcPr>
          <w:p w:rsidR="00915363" w:rsidRPr="001264D6" w:rsidRDefault="00915363" w:rsidP="00915363">
            <w:pPr>
              <w:widowControl w:val="0"/>
              <w:ind w:right="113"/>
              <w:rPr>
                <w:rFonts w:ascii="Times New Roman" w:eastAsia="Times New Roman" w:hAnsi="Times New Roman" w:cs="Times New Roman"/>
                <w:b/>
                <w:color w:val="auto"/>
                <w:sz w:val="24"/>
                <w:szCs w:val="24"/>
                <w:lang w:val="uk-UA"/>
              </w:rPr>
            </w:pPr>
            <w:r w:rsidRPr="001264D6">
              <w:rPr>
                <w:rFonts w:ascii="Times New Roman" w:eastAsia="Times New Roman" w:hAnsi="Times New Roman" w:cs="Times New Roman"/>
                <w:b/>
                <w:color w:val="auto"/>
                <w:sz w:val="24"/>
                <w:szCs w:val="24"/>
                <w:lang w:val="uk-UA"/>
              </w:rPr>
              <w:t>Інформація  про  </w:t>
            </w:r>
          </w:p>
          <w:p w:rsidR="00915363" w:rsidRPr="001264D6" w:rsidRDefault="00915363" w:rsidP="00915363">
            <w:pPr>
              <w:widowControl w:val="0"/>
              <w:ind w:right="113"/>
              <w:rPr>
                <w:rFonts w:ascii="Times New Roman" w:eastAsia="Times New Roman" w:hAnsi="Times New Roman" w:cs="Times New Roman"/>
                <w:b/>
                <w:color w:val="auto"/>
                <w:sz w:val="24"/>
                <w:szCs w:val="24"/>
                <w:lang w:val="uk-UA"/>
              </w:rPr>
            </w:pPr>
            <w:r w:rsidRPr="001264D6">
              <w:rPr>
                <w:rFonts w:ascii="Times New Roman" w:eastAsia="Times New Roman" w:hAnsi="Times New Roman" w:cs="Times New Roman"/>
                <w:b/>
                <w:color w:val="auto"/>
                <w:sz w:val="24"/>
                <w:szCs w:val="24"/>
                <w:lang w:val="uk-UA"/>
              </w:rPr>
              <w:t>мову (мови),  якою (якими) повинно  бути  </w:t>
            </w:r>
          </w:p>
          <w:p w:rsidR="00915363" w:rsidRPr="001264D6" w:rsidRDefault="00915363" w:rsidP="00915363">
            <w:pPr>
              <w:rPr>
                <w:rFonts w:ascii="Times New Roman" w:eastAsia="Times New Roman" w:hAnsi="Times New Roman" w:cs="Times New Roman"/>
                <w:b/>
                <w:color w:val="auto"/>
                <w:sz w:val="24"/>
                <w:szCs w:val="24"/>
                <w:lang w:val="uk-UA" w:eastAsia="en-US"/>
              </w:rPr>
            </w:pPr>
            <w:r w:rsidRPr="001264D6">
              <w:rPr>
                <w:rFonts w:ascii="Times New Roman" w:eastAsia="Times New Roman" w:hAnsi="Times New Roman" w:cs="Times New Roman"/>
                <w:b/>
                <w:color w:val="auto"/>
                <w:sz w:val="24"/>
                <w:szCs w:val="24"/>
                <w:lang w:val="uk-UA"/>
              </w:rPr>
              <w:t>складено пропозиції</w:t>
            </w:r>
          </w:p>
        </w:tc>
        <w:tc>
          <w:tcPr>
            <w:tcW w:w="6764" w:type="dxa"/>
          </w:tcPr>
          <w:p w:rsidR="00915363" w:rsidRPr="001264D6" w:rsidRDefault="00915363" w:rsidP="00915363">
            <w:pPr>
              <w:widowControl w:val="0"/>
              <w:contextualSpacing/>
              <w:jc w:val="both"/>
              <w:rPr>
                <w:rFonts w:ascii="Times New Roman" w:hAnsi="Times New Roman" w:cs="Times New Roman"/>
                <w:color w:val="auto"/>
                <w:sz w:val="24"/>
                <w:szCs w:val="24"/>
                <w:lang w:val="uk-UA"/>
              </w:rPr>
            </w:pPr>
            <w:r w:rsidRPr="001264D6">
              <w:rPr>
                <w:rFonts w:ascii="Times New Roman" w:hAnsi="Times New Roman" w:cs="Times New Roman"/>
                <w:color w:val="auto"/>
                <w:sz w:val="24"/>
                <w:szCs w:val="24"/>
                <w:lang w:val="uk-UA"/>
              </w:rPr>
              <w:t>8.1. Під час проведення закупівель усі документи, що готуються замовником, викладаються українською мовою.</w:t>
            </w:r>
          </w:p>
          <w:p w:rsidR="00915363" w:rsidRPr="001264D6" w:rsidRDefault="00915363" w:rsidP="00915363">
            <w:pPr>
              <w:widowControl w:val="0"/>
              <w:contextualSpacing/>
              <w:jc w:val="both"/>
              <w:rPr>
                <w:rFonts w:ascii="Times New Roman" w:hAnsi="Times New Roman" w:cs="Times New Roman"/>
                <w:color w:val="auto"/>
                <w:sz w:val="24"/>
                <w:szCs w:val="24"/>
                <w:lang w:val="uk-UA"/>
              </w:rPr>
            </w:pPr>
            <w:r w:rsidRPr="001264D6">
              <w:rPr>
                <w:rFonts w:ascii="Times New Roman" w:hAnsi="Times New Roman" w:cs="Times New Roman"/>
                <w:color w:val="auto"/>
                <w:sz w:val="24"/>
                <w:szCs w:val="24"/>
                <w:lang w:val="uk-UA"/>
              </w:rPr>
              <w:t xml:space="preserve">Під час проведення закупівлі усі документи, що мають відношення до пропозиції та складаються безпосередньо учасником, викладаються українською мовою. </w:t>
            </w:r>
            <w:r w:rsidR="00194F47" w:rsidRPr="001264D6">
              <w:rPr>
                <w:rFonts w:ascii="Times New Roman" w:hAnsi="Times New Roman" w:cs="Times New Roman"/>
                <w:color w:val="auto"/>
                <w:sz w:val="24"/>
                <w:szCs w:val="24"/>
                <w:lang w:val="uk-UA"/>
              </w:rPr>
              <w:t>При цьому, проектна, технічна документація, яка викладена в оригіналі російською мовою, не потребує перекладу українською мовою.</w:t>
            </w:r>
          </w:p>
          <w:p w:rsidR="00915363" w:rsidRPr="001264D6" w:rsidRDefault="00915363" w:rsidP="00915363">
            <w:pPr>
              <w:widowControl w:val="0"/>
              <w:ind w:left="34" w:right="113" w:hanging="21"/>
              <w:rPr>
                <w:rFonts w:ascii="Times New Roman" w:eastAsia="Times New Roman" w:hAnsi="Times New Roman" w:cs="Times New Roman"/>
                <w:color w:val="auto"/>
                <w:sz w:val="24"/>
                <w:szCs w:val="24"/>
                <w:lang w:val="uk-UA"/>
              </w:rPr>
            </w:pPr>
            <w:r w:rsidRPr="001264D6">
              <w:rPr>
                <w:rFonts w:ascii="Times New Roman" w:hAnsi="Times New Roman" w:cs="Times New Roman"/>
                <w:color w:val="auto"/>
                <w:sz w:val="24"/>
                <w:szCs w:val="24"/>
                <w:lang w:val="uk-UA"/>
              </w:rPr>
              <w:t>8.2. 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15363" w:rsidRPr="001264D6" w:rsidTr="0046113D">
        <w:tc>
          <w:tcPr>
            <w:tcW w:w="576" w:type="dxa"/>
          </w:tcPr>
          <w:p w:rsidR="00915363" w:rsidRPr="001264D6" w:rsidRDefault="00915363" w:rsidP="00915363">
            <w:pPr>
              <w:rPr>
                <w:rFonts w:ascii="Times New Roman" w:eastAsia="Times New Roman"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t>9</w:t>
            </w:r>
          </w:p>
        </w:tc>
        <w:tc>
          <w:tcPr>
            <w:tcW w:w="2231" w:type="dxa"/>
          </w:tcPr>
          <w:p w:rsidR="00915363" w:rsidRPr="001264D6" w:rsidRDefault="00915363" w:rsidP="00915363">
            <w:pPr>
              <w:rPr>
                <w:rFonts w:ascii="Times New Roman" w:eastAsia="Times New Roman" w:hAnsi="Times New Roman" w:cs="Times New Roman"/>
                <w:b/>
                <w:color w:val="auto"/>
                <w:sz w:val="24"/>
                <w:szCs w:val="24"/>
                <w:lang w:val="uk-UA" w:eastAsia="en-US"/>
              </w:rPr>
            </w:pPr>
            <w:r w:rsidRPr="001264D6">
              <w:rPr>
                <w:rFonts w:ascii="Times New Roman" w:eastAsiaTheme="minorHAnsi" w:hAnsi="Times New Roman" w:cs="Times New Roman"/>
                <w:b/>
                <w:color w:val="auto"/>
                <w:sz w:val="24"/>
                <w:szCs w:val="24"/>
                <w:lang w:val="uk-UA" w:eastAsia="en-US"/>
              </w:rPr>
              <w:t>Очікувана вартість</w:t>
            </w:r>
          </w:p>
        </w:tc>
        <w:tc>
          <w:tcPr>
            <w:tcW w:w="6764" w:type="dxa"/>
          </w:tcPr>
          <w:p w:rsidR="00915363" w:rsidRPr="001264D6" w:rsidRDefault="00194F47" w:rsidP="001D0DE0">
            <w:pPr>
              <w:widowControl w:val="0"/>
              <w:ind w:left="34" w:right="113" w:hanging="21"/>
              <w:rPr>
                <w:rFonts w:ascii="Times New Roman" w:eastAsia="Times New Roman" w:hAnsi="Times New Roman" w:cs="Times New Roman"/>
                <w:color w:val="auto"/>
                <w:sz w:val="24"/>
                <w:szCs w:val="24"/>
                <w:lang w:val="uk-UA"/>
              </w:rPr>
            </w:pPr>
            <w:r w:rsidRPr="001264D6">
              <w:rPr>
                <w:rFonts w:ascii="Times New Roman" w:hAnsi="Times New Roman" w:cs="Times New Roman"/>
                <w:sz w:val="24"/>
                <w:szCs w:val="24"/>
                <w:lang w:val="uk-UA"/>
              </w:rPr>
              <w:t>1 137 804,00</w:t>
            </w:r>
            <w:r w:rsidR="0044128F" w:rsidRPr="001264D6">
              <w:rPr>
                <w:rFonts w:ascii="Times New Roman" w:hAnsi="Times New Roman" w:cs="Times New Roman"/>
                <w:sz w:val="24"/>
                <w:szCs w:val="24"/>
                <w:lang w:val="uk-UA"/>
              </w:rPr>
              <w:t xml:space="preserve"> </w:t>
            </w:r>
            <w:r w:rsidR="008B7B0A" w:rsidRPr="001264D6">
              <w:rPr>
                <w:rFonts w:ascii="Times New Roman" w:hAnsi="Times New Roman" w:cs="Times New Roman"/>
                <w:sz w:val="24"/>
                <w:szCs w:val="24"/>
                <w:lang w:val="uk-UA"/>
              </w:rPr>
              <w:t xml:space="preserve">грн. </w:t>
            </w:r>
          </w:p>
        </w:tc>
      </w:tr>
      <w:tr w:rsidR="00915363" w:rsidRPr="00642816" w:rsidTr="0046113D">
        <w:tc>
          <w:tcPr>
            <w:tcW w:w="576" w:type="dxa"/>
          </w:tcPr>
          <w:p w:rsidR="00915363" w:rsidRPr="001264D6" w:rsidRDefault="00915363" w:rsidP="00915363">
            <w:pPr>
              <w:rPr>
                <w:rFonts w:ascii="Times New Roman" w:eastAsia="Times New Roman"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t>10</w:t>
            </w:r>
          </w:p>
        </w:tc>
        <w:tc>
          <w:tcPr>
            <w:tcW w:w="2231" w:type="dxa"/>
          </w:tcPr>
          <w:p w:rsidR="00915363" w:rsidRPr="001264D6" w:rsidRDefault="00915363" w:rsidP="00915363">
            <w:pPr>
              <w:rPr>
                <w:rFonts w:ascii="Times New Roman" w:eastAsia="Times New Roman" w:hAnsi="Times New Roman" w:cs="Times New Roman"/>
                <w:b/>
                <w:color w:val="auto"/>
                <w:sz w:val="24"/>
                <w:szCs w:val="24"/>
                <w:lang w:val="uk-UA" w:eastAsia="en-US"/>
              </w:rPr>
            </w:pPr>
            <w:r w:rsidRPr="001264D6">
              <w:rPr>
                <w:rFonts w:ascii="Times New Roman" w:eastAsia="Times New Roman" w:hAnsi="Times New Roman" w:cs="Times New Roman"/>
                <w:b/>
                <w:color w:val="auto"/>
                <w:sz w:val="24"/>
                <w:szCs w:val="24"/>
                <w:lang w:val="uk-UA" w:eastAsia="en-US"/>
              </w:rPr>
              <w:t>Крок аукціону</w:t>
            </w:r>
          </w:p>
        </w:tc>
        <w:tc>
          <w:tcPr>
            <w:tcW w:w="6764" w:type="dxa"/>
          </w:tcPr>
          <w:p w:rsidR="00915363" w:rsidRPr="001264D6" w:rsidRDefault="00915363" w:rsidP="001264D6">
            <w:pPr>
              <w:widowControl w:val="0"/>
              <w:ind w:left="34" w:right="113" w:hanging="21"/>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 xml:space="preserve">0,5% від очікуваної вартості закупівлі </w:t>
            </w:r>
            <w:r w:rsidR="0078694B">
              <w:rPr>
                <w:rFonts w:ascii="Times New Roman" w:eastAsia="Times New Roman" w:hAnsi="Times New Roman" w:cs="Times New Roman"/>
                <w:color w:val="auto"/>
                <w:sz w:val="24"/>
                <w:szCs w:val="24"/>
                <w:lang w:val="uk-UA"/>
              </w:rPr>
              <w:t xml:space="preserve">і дорівнює </w:t>
            </w:r>
            <w:r w:rsidR="0078694B" w:rsidRPr="0078694B">
              <w:rPr>
                <w:rFonts w:ascii="Times New Roman" w:eastAsia="Times New Roman" w:hAnsi="Times New Roman" w:cs="Times New Roman"/>
                <w:color w:val="auto"/>
                <w:sz w:val="24"/>
                <w:szCs w:val="24"/>
                <w:lang w:val="uk-UA"/>
              </w:rPr>
              <w:t>5689.02</w:t>
            </w:r>
            <w:r w:rsidR="0078694B">
              <w:rPr>
                <w:rFonts w:ascii="Times New Roman" w:eastAsia="Times New Roman" w:hAnsi="Times New Roman" w:cs="Times New Roman"/>
                <w:color w:val="auto"/>
                <w:sz w:val="24"/>
                <w:szCs w:val="24"/>
                <w:lang w:val="uk-UA"/>
              </w:rPr>
              <w:t xml:space="preserve"> грн.</w:t>
            </w:r>
          </w:p>
        </w:tc>
      </w:tr>
      <w:tr w:rsidR="00915363" w:rsidRPr="001264D6" w:rsidTr="00A65BAB">
        <w:trPr>
          <w:trHeight w:val="535"/>
        </w:trPr>
        <w:tc>
          <w:tcPr>
            <w:tcW w:w="9571" w:type="dxa"/>
            <w:gridSpan w:val="3"/>
            <w:vAlign w:val="center"/>
          </w:tcPr>
          <w:p w:rsidR="00915363" w:rsidRPr="001264D6" w:rsidRDefault="00915363" w:rsidP="00915363">
            <w:pPr>
              <w:widowControl w:val="0"/>
              <w:ind w:left="34" w:right="113" w:hanging="21"/>
              <w:jc w:val="center"/>
              <w:rPr>
                <w:rFonts w:ascii="Times New Roman" w:eastAsia="Times New Roman" w:hAnsi="Times New Roman" w:cs="Times New Roman"/>
                <w:b/>
                <w:color w:val="auto"/>
                <w:sz w:val="24"/>
                <w:szCs w:val="24"/>
                <w:lang w:val="uk-UA"/>
              </w:rPr>
            </w:pPr>
            <w:r w:rsidRPr="001264D6">
              <w:rPr>
                <w:rFonts w:ascii="Times New Roman" w:eastAsia="Times New Roman" w:hAnsi="Times New Roman" w:cs="Times New Roman"/>
                <w:b/>
                <w:sz w:val="24"/>
                <w:szCs w:val="24"/>
                <w:lang w:val="uk-UA"/>
              </w:rPr>
              <w:t xml:space="preserve">Розділ 2. </w:t>
            </w:r>
            <w:r w:rsidRPr="001264D6">
              <w:rPr>
                <w:rFonts w:ascii="Times New Roman" w:eastAsia="Times New Roman" w:hAnsi="Times New Roman" w:cs="Times New Roman"/>
                <w:b/>
                <w:color w:val="auto"/>
                <w:sz w:val="24"/>
                <w:szCs w:val="24"/>
                <w:lang w:val="uk-UA"/>
              </w:rPr>
              <w:t>Порядок унесення змін та надання роз’яснень до Вимог</w:t>
            </w:r>
          </w:p>
        </w:tc>
      </w:tr>
      <w:tr w:rsidR="00915363" w:rsidRPr="001264D6" w:rsidTr="0046113D">
        <w:tc>
          <w:tcPr>
            <w:tcW w:w="576" w:type="dxa"/>
          </w:tcPr>
          <w:p w:rsidR="00915363" w:rsidRPr="001264D6" w:rsidRDefault="00915363" w:rsidP="00915363">
            <w:pPr>
              <w:rPr>
                <w:rFonts w:ascii="Times New Roman" w:eastAsia="Times New Roman"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t>1</w:t>
            </w:r>
          </w:p>
        </w:tc>
        <w:tc>
          <w:tcPr>
            <w:tcW w:w="2231" w:type="dxa"/>
          </w:tcPr>
          <w:p w:rsidR="00915363" w:rsidRPr="001264D6" w:rsidRDefault="00915363" w:rsidP="00915363">
            <w:pPr>
              <w:rPr>
                <w:rFonts w:ascii="Times New Roman" w:eastAsia="Times New Roman" w:hAnsi="Times New Roman" w:cs="Times New Roman"/>
                <w:b/>
                <w:color w:val="auto"/>
                <w:sz w:val="24"/>
                <w:szCs w:val="24"/>
                <w:lang w:val="uk-UA" w:eastAsia="en-US"/>
              </w:rPr>
            </w:pPr>
            <w:r w:rsidRPr="001264D6">
              <w:rPr>
                <w:rFonts w:ascii="Times New Roman" w:eastAsia="Times New Roman" w:hAnsi="Times New Roman" w:cs="Times New Roman"/>
                <w:b/>
                <w:color w:val="auto"/>
                <w:sz w:val="24"/>
                <w:szCs w:val="24"/>
                <w:lang w:val="uk-UA" w:eastAsia="en-US"/>
              </w:rPr>
              <w:t>Процедура надання роз’яснень щодо Вимог</w:t>
            </w:r>
          </w:p>
        </w:tc>
        <w:tc>
          <w:tcPr>
            <w:tcW w:w="6764" w:type="dxa"/>
          </w:tcPr>
          <w:p w:rsidR="00915363" w:rsidRPr="001264D6" w:rsidRDefault="00915363" w:rsidP="00915363">
            <w:pPr>
              <w:widowControl w:val="0"/>
              <w:ind w:right="113"/>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1.1.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915363" w:rsidRPr="001264D6" w:rsidRDefault="00915363" w:rsidP="00915363">
            <w:pPr>
              <w:widowControl w:val="0"/>
              <w:ind w:right="113"/>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915363" w:rsidRPr="001264D6" w:rsidRDefault="00915363" w:rsidP="008B7B0A">
            <w:pPr>
              <w:widowControl w:val="0"/>
              <w:ind w:left="34" w:right="113" w:hanging="21"/>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lastRenderedPageBreak/>
              <w:t>1.2.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915363" w:rsidRPr="001264D6" w:rsidTr="0046113D">
        <w:tc>
          <w:tcPr>
            <w:tcW w:w="576" w:type="dxa"/>
          </w:tcPr>
          <w:p w:rsidR="00915363" w:rsidRPr="001264D6" w:rsidRDefault="00915363" w:rsidP="00915363">
            <w:pPr>
              <w:rPr>
                <w:rFonts w:ascii="Times New Roman" w:eastAsia="Times New Roman"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lastRenderedPageBreak/>
              <w:t>2</w:t>
            </w:r>
          </w:p>
        </w:tc>
        <w:tc>
          <w:tcPr>
            <w:tcW w:w="2231" w:type="dxa"/>
          </w:tcPr>
          <w:p w:rsidR="00915363" w:rsidRPr="001264D6" w:rsidRDefault="00915363" w:rsidP="00915363">
            <w:pPr>
              <w:rPr>
                <w:rFonts w:ascii="Times New Roman" w:eastAsia="Times New Roman" w:hAnsi="Times New Roman" w:cs="Times New Roman"/>
                <w:b/>
                <w:color w:val="auto"/>
                <w:sz w:val="24"/>
                <w:szCs w:val="24"/>
                <w:lang w:val="uk-UA" w:eastAsia="en-US"/>
              </w:rPr>
            </w:pPr>
            <w:r w:rsidRPr="001264D6">
              <w:rPr>
                <w:rFonts w:ascii="Times New Roman" w:eastAsia="Times New Roman" w:hAnsi="Times New Roman" w:cs="Times New Roman"/>
                <w:b/>
                <w:color w:val="auto"/>
                <w:sz w:val="24"/>
                <w:szCs w:val="24"/>
                <w:lang w:val="uk-UA" w:eastAsia="en-US"/>
              </w:rPr>
              <w:t>Унесення змін до Вимог</w:t>
            </w:r>
          </w:p>
        </w:tc>
        <w:tc>
          <w:tcPr>
            <w:tcW w:w="6764" w:type="dxa"/>
          </w:tcPr>
          <w:p w:rsidR="00915363" w:rsidRPr="001264D6" w:rsidRDefault="00915363" w:rsidP="00915363">
            <w:pPr>
              <w:widowControl w:val="0"/>
              <w:ind w:right="113"/>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2.1.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915363" w:rsidRPr="001264D6" w:rsidRDefault="00915363" w:rsidP="00915363">
            <w:pPr>
              <w:widowControl w:val="0"/>
              <w:ind w:left="34" w:right="113" w:hanging="21"/>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2.2.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915363" w:rsidRPr="001264D6" w:rsidTr="00A65BAB">
        <w:trPr>
          <w:trHeight w:val="455"/>
        </w:trPr>
        <w:tc>
          <w:tcPr>
            <w:tcW w:w="9571" w:type="dxa"/>
            <w:gridSpan w:val="3"/>
            <w:vAlign w:val="center"/>
          </w:tcPr>
          <w:p w:rsidR="00915363" w:rsidRPr="001264D6" w:rsidRDefault="00915363" w:rsidP="00915363">
            <w:pPr>
              <w:widowControl w:val="0"/>
              <w:ind w:left="34" w:right="113" w:hanging="21"/>
              <w:jc w:val="center"/>
              <w:rPr>
                <w:rFonts w:ascii="Times New Roman" w:eastAsia="Times New Roman" w:hAnsi="Times New Roman" w:cs="Times New Roman"/>
                <w:b/>
                <w:color w:val="auto"/>
                <w:sz w:val="24"/>
                <w:szCs w:val="24"/>
                <w:lang w:val="uk-UA"/>
              </w:rPr>
            </w:pPr>
            <w:r w:rsidRPr="001264D6">
              <w:rPr>
                <w:rFonts w:ascii="Times New Roman" w:eastAsia="Times New Roman" w:hAnsi="Times New Roman" w:cs="Times New Roman"/>
                <w:b/>
                <w:sz w:val="24"/>
                <w:szCs w:val="24"/>
                <w:lang w:val="uk-UA"/>
              </w:rPr>
              <w:t xml:space="preserve">Розділ 3. </w:t>
            </w:r>
            <w:r w:rsidRPr="001264D6">
              <w:rPr>
                <w:rFonts w:ascii="Times New Roman" w:eastAsia="Times New Roman" w:hAnsi="Times New Roman" w:cs="Times New Roman"/>
                <w:b/>
                <w:color w:val="auto"/>
                <w:sz w:val="24"/>
                <w:szCs w:val="24"/>
                <w:lang w:val="uk-UA"/>
              </w:rPr>
              <w:t>Інструкція з підготовки пропозиції</w:t>
            </w:r>
          </w:p>
        </w:tc>
      </w:tr>
      <w:tr w:rsidR="00915363" w:rsidRPr="00642816" w:rsidTr="0046113D">
        <w:tc>
          <w:tcPr>
            <w:tcW w:w="576" w:type="dxa"/>
          </w:tcPr>
          <w:p w:rsidR="00915363" w:rsidRPr="001264D6" w:rsidRDefault="00915363" w:rsidP="00915363">
            <w:pPr>
              <w:rPr>
                <w:rFonts w:ascii="Times New Roman" w:eastAsia="Times New Roman"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t>1</w:t>
            </w:r>
          </w:p>
        </w:tc>
        <w:tc>
          <w:tcPr>
            <w:tcW w:w="2231" w:type="dxa"/>
          </w:tcPr>
          <w:p w:rsidR="00915363" w:rsidRPr="001264D6" w:rsidRDefault="00915363" w:rsidP="00915363">
            <w:pPr>
              <w:rPr>
                <w:rFonts w:ascii="Times New Roman" w:eastAsia="Times New Roman" w:hAnsi="Times New Roman" w:cs="Times New Roman"/>
                <w:b/>
                <w:color w:val="auto"/>
                <w:sz w:val="24"/>
                <w:szCs w:val="24"/>
                <w:lang w:val="uk-UA" w:eastAsia="en-US"/>
              </w:rPr>
            </w:pPr>
            <w:r w:rsidRPr="001264D6">
              <w:rPr>
                <w:rFonts w:ascii="Times New Roman" w:eastAsia="Times New Roman" w:hAnsi="Times New Roman" w:cs="Times New Roman"/>
                <w:b/>
                <w:color w:val="auto"/>
                <w:sz w:val="24"/>
                <w:szCs w:val="24"/>
                <w:lang w:val="uk-UA" w:eastAsia="en-US"/>
              </w:rPr>
              <w:t>Спосіб подання пропозиції та їх розкриття</w:t>
            </w:r>
          </w:p>
        </w:tc>
        <w:tc>
          <w:tcPr>
            <w:tcW w:w="6764" w:type="dxa"/>
          </w:tcPr>
          <w:p w:rsidR="00915363" w:rsidRPr="001264D6" w:rsidRDefault="00915363" w:rsidP="00915363">
            <w:pPr>
              <w:widowControl w:val="0"/>
              <w:ind w:left="34"/>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15363" w:rsidRPr="001264D6" w:rsidRDefault="00915363" w:rsidP="00915363">
            <w:pPr>
              <w:widowControl w:val="0"/>
              <w:ind w:left="34"/>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1.2.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15363" w:rsidRPr="001264D6" w:rsidRDefault="00915363" w:rsidP="00915363">
            <w:pPr>
              <w:tabs>
                <w:tab w:val="left" w:pos="388"/>
                <w:tab w:val="left" w:pos="616"/>
                <w:tab w:val="left" w:pos="3600"/>
              </w:tabs>
              <w:suppressAutoHyphens/>
              <w:snapToGrid w:val="0"/>
              <w:ind w:right="5"/>
              <w:jc w:val="both"/>
              <w:rPr>
                <w:rFonts w:ascii="Times New Roman" w:eastAsia="Calibri" w:hAnsi="Times New Roman" w:cs="Times New Roman"/>
                <w:color w:val="auto"/>
                <w:sz w:val="24"/>
                <w:szCs w:val="24"/>
                <w:shd w:val="clear" w:color="auto" w:fill="FFFFFF"/>
                <w:lang w:val="uk-UA" w:eastAsia="en-US"/>
              </w:rPr>
            </w:pPr>
            <w:r w:rsidRPr="001264D6">
              <w:rPr>
                <w:rFonts w:ascii="Times New Roman" w:eastAsia="Calibri" w:hAnsi="Times New Roman" w:cs="Times New Roman"/>
                <w:color w:val="auto"/>
                <w:sz w:val="24"/>
                <w:szCs w:val="24"/>
                <w:shd w:val="clear" w:color="auto" w:fill="FFFFFF"/>
                <w:lang w:val="uk-UA" w:eastAsia="en-US"/>
              </w:rPr>
              <w:t>1.3.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 Отримана пропозиція автоматично вноситься до реєстру.</w:t>
            </w:r>
          </w:p>
          <w:p w:rsidR="00915363" w:rsidRPr="001264D6" w:rsidRDefault="00915363" w:rsidP="00915363">
            <w:pPr>
              <w:tabs>
                <w:tab w:val="left" w:pos="388"/>
                <w:tab w:val="left" w:pos="616"/>
                <w:tab w:val="left" w:pos="3600"/>
              </w:tabs>
              <w:suppressAutoHyphens/>
              <w:snapToGrid w:val="0"/>
              <w:ind w:right="5"/>
              <w:jc w:val="both"/>
              <w:rPr>
                <w:rFonts w:ascii="Times New Roman" w:eastAsia="Calibri" w:hAnsi="Times New Roman" w:cs="Times New Roman"/>
                <w:color w:val="auto"/>
                <w:sz w:val="24"/>
                <w:szCs w:val="24"/>
                <w:shd w:val="clear" w:color="auto" w:fill="FFFFFF"/>
                <w:lang w:val="uk-UA" w:eastAsia="en-US"/>
              </w:rPr>
            </w:pPr>
            <w:r w:rsidRPr="001264D6">
              <w:rPr>
                <w:rFonts w:ascii="Times New Roman" w:eastAsia="Calibri" w:hAnsi="Times New Roman" w:cs="Times New Roman"/>
                <w:color w:val="auto"/>
                <w:sz w:val="24"/>
                <w:szCs w:val="24"/>
                <w:shd w:val="clear" w:color="auto" w:fill="FFFFFF"/>
                <w:lang w:val="uk-UA" w:eastAsia="en-US"/>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15363" w:rsidRPr="001264D6" w:rsidRDefault="00915363" w:rsidP="00915363">
            <w:pPr>
              <w:tabs>
                <w:tab w:val="left" w:pos="388"/>
                <w:tab w:val="left" w:pos="616"/>
                <w:tab w:val="left" w:pos="3600"/>
              </w:tabs>
              <w:suppressAutoHyphens/>
              <w:snapToGrid w:val="0"/>
              <w:ind w:left="5" w:right="5"/>
              <w:jc w:val="both"/>
              <w:rPr>
                <w:rFonts w:ascii="Times New Roman" w:eastAsia="Calibri" w:hAnsi="Times New Roman" w:cs="Times New Roman"/>
                <w:color w:val="auto"/>
                <w:sz w:val="24"/>
                <w:szCs w:val="24"/>
                <w:shd w:val="clear" w:color="auto" w:fill="FFFFFF"/>
                <w:lang w:val="uk-UA" w:eastAsia="en-US"/>
              </w:rPr>
            </w:pPr>
            <w:r w:rsidRPr="001264D6">
              <w:rPr>
                <w:rFonts w:ascii="Times New Roman" w:eastAsia="Calibri" w:hAnsi="Times New Roman" w:cs="Times New Roman"/>
                <w:color w:val="auto"/>
                <w:sz w:val="24"/>
                <w:szCs w:val="24"/>
                <w:shd w:val="clear" w:color="auto" w:fill="FFFFFF"/>
                <w:lang w:val="uk-UA" w:eastAsia="en-US"/>
              </w:rPr>
              <w:t>1.4. Ціна пропозиції не може перевищувати очікувану вартість предмета закупівлі, зазначену в оголошенні про проведення спрощеної закупівлі.</w:t>
            </w:r>
          </w:p>
          <w:p w:rsidR="00915363" w:rsidRPr="001264D6" w:rsidRDefault="00915363" w:rsidP="00915363">
            <w:pPr>
              <w:tabs>
                <w:tab w:val="left" w:pos="388"/>
                <w:tab w:val="left" w:pos="616"/>
                <w:tab w:val="left" w:pos="3600"/>
              </w:tabs>
              <w:suppressAutoHyphens/>
              <w:snapToGrid w:val="0"/>
              <w:ind w:left="5" w:right="5"/>
              <w:jc w:val="both"/>
              <w:rPr>
                <w:rFonts w:ascii="Times New Roman" w:eastAsia="Calibri" w:hAnsi="Times New Roman" w:cs="Times New Roman"/>
                <w:color w:val="auto"/>
                <w:sz w:val="24"/>
                <w:szCs w:val="24"/>
                <w:shd w:val="clear" w:color="auto" w:fill="FFFFFF"/>
                <w:lang w:val="uk-UA" w:eastAsia="en-US"/>
              </w:rPr>
            </w:pPr>
            <w:r w:rsidRPr="001264D6">
              <w:rPr>
                <w:rFonts w:ascii="Times New Roman" w:eastAsia="Calibri" w:hAnsi="Times New Roman" w:cs="Times New Roman"/>
                <w:color w:val="auto"/>
                <w:sz w:val="24"/>
                <w:szCs w:val="24"/>
                <w:shd w:val="clear" w:color="auto" w:fill="FFFFFF"/>
                <w:lang w:val="uk-UA" w:eastAsia="en-US"/>
              </w:rPr>
              <w:t>1.5. Пропозиції, отримані електронною системою закупівель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 та автоматично повертаються учасникам, які їх подали</w:t>
            </w:r>
          </w:p>
          <w:p w:rsidR="00915363" w:rsidRPr="001264D6" w:rsidRDefault="00915363" w:rsidP="00915363">
            <w:pPr>
              <w:tabs>
                <w:tab w:val="left" w:pos="388"/>
                <w:tab w:val="left" w:pos="616"/>
                <w:tab w:val="left" w:pos="3600"/>
              </w:tabs>
              <w:suppressAutoHyphens/>
              <w:snapToGrid w:val="0"/>
              <w:ind w:left="5" w:right="5"/>
              <w:jc w:val="both"/>
              <w:rPr>
                <w:rFonts w:ascii="Times New Roman" w:eastAsia="Calibri" w:hAnsi="Times New Roman" w:cs="Times New Roman"/>
                <w:color w:val="auto"/>
                <w:sz w:val="24"/>
                <w:szCs w:val="24"/>
                <w:shd w:val="clear" w:color="auto" w:fill="FFFFFF"/>
                <w:lang w:val="uk-UA" w:eastAsia="en-US"/>
              </w:rPr>
            </w:pPr>
            <w:r w:rsidRPr="001264D6">
              <w:rPr>
                <w:rFonts w:ascii="Times New Roman" w:eastAsia="Calibri" w:hAnsi="Times New Roman" w:cs="Times New Roman"/>
                <w:color w:val="auto"/>
                <w:sz w:val="24"/>
                <w:szCs w:val="24"/>
                <w:shd w:val="clear" w:color="auto" w:fill="FFFFFF"/>
                <w:lang w:val="uk-UA" w:eastAsia="en-US"/>
              </w:rPr>
              <w:t>1.6. Дата і час розкриття пропозицій визначаються електронною системою закупівель автоматично та зазначаються в оголошенні про проведення закупівлі.</w:t>
            </w:r>
          </w:p>
          <w:p w:rsidR="00915363" w:rsidRPr="001264D6" w:rsidRDefault="00915363" w:rsidP="0085028E">
            <w:pPr>
              <w:widowControl w:val="0"/>
              <w:ind w:left="34" w:right="113" w:hanging="21"/>
              <w:jc w:val="both"/>
              <w:rPr>
                <w:rFonts w:ascii="Times New Roman" w:eastAsia="Times New Roman" w:hAnsi="Times New Roman" w:cs="Times New Roman"/>
                <w:color w:val="auto"/>
                <w:sz w:val="24"/>
                <w:szCs w:val="24"/>
                <w:lang w:val="uk-UA"/>
              </w:rPr>
            </w:pPr>
            <w:r w:rsidRPr="001264D6">
              <w:rPr>
                <w:rFonts w:ascii="Times New Roman" w:eastAsia="Calibri" w:hAnsi="Times New Roman" w:cs="Times New Roman"/>
                <w:color w:val="auto"/>
                <w:sz w:val="24"/>
                <w:szCs w:val="24"/>
                <w:shd w:val="clear" w:color="auto" w:fill="FFFFFF"/>
                <w:lang w:val="uk-UA" w:eastAsia="en-US"/>
              </w:rPr>
              <w:t xml:space="preserve">1.7.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1264D6">
              <w:rPr>
                <w:rFonts w:ascii="Times New Roman" w:eastAsia="Calibri" w:hAnsi="Times New Roman" w:cs="Times New Roman"/>
                <w:color w:val="auto"/>
                <w:sz w:val="24"/>
                <w:szCs w:val="24"/>
                <w:shd w:val="clear" w:color="auto" w:fill="FFFFFF"/>
                <w:lang w:val="uk-UA" w:eastAsia="en-US"/>
              </w:rPr>
              <w:lastRenderedPageBreak/>
              <w:t>документообіг" та "Про електронні довірчі послуги".</w:t>
            </w:r>
          </w:p>
        </w:tc>
      </w:tr>
      <w:tr w:rsidR="00915363" w:rsidRPr="001264D6" w:rsidTr="0046113D">
        <w:tc>
          <w:tcPr>
            <w:tcW w:w="576" w:type="dxa"/>
          </w:tcPr>
          <w:p w:rsidR="00915363" w:rsidRPr="001264D6" w:rsidRDefault="00915363" w:rsidP="00915363">
            <w:pPr>
              <w:rPr>
                <w:rFonts w:ascii="Times New Roman" w:eastAsia="Times New Roman"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lastRenderedPageBreak/>
              <w:t>2</w:t>
            </w:r>
          </w:p>
        </w:tc>
        <w:tc>
          <w:tcPr>
            <w:tcW w:w="2231" w:type="dxa"/>
          </w:tcPr>
          <w:p w:rsidR="00915363" w:rsidRPr="001264D6" w:rsidRDefault="00915363" w:rsidP="00915363">
            <w:pPr>
              <w:rPr>
                <w:rFonts w:ascii="Times New Roman" w:eastAsia="Times New Roman" w:hAnsi="Times New Roman" w:cs="Times New Roman"/>
                <w:b/>
                <w:color w:val="auto"/>
                <w:sz w:val="24"/>
                <w:szCs w:val="24"/>
                <w:lang w:val="uk-UA" w:eastAsia="en-US"/>
              </w:rPr>
            </w:pPr>
            <w:r w:rsidRPr="001264D6">
              <w:rPr>
                <w:rFonts w:ascii="Times New Roman" w:eastAsiaTheme="minorHAnsi" w:hAnsi="Times New Roman" w:cs="Times New Roman"/>
                <w:b/>
                <w:color w:val="auto"/>
                <w:lang w:val="uk-UA" w:eastAsia="en-US"/>
              </w:rPr>
              <w:t>Зміст пропозиції</w:t>
            </w:r>
          </w:p>
        </w:tc>
        <w:tc>
          <w:tcPr>
            <w:tcW w:w="6764" w:type="dxa"/>
          </w:tcPr>
          <w:p w:rsidR="00915363" w:rsidRPr="001264D6" w:rsidRDefault="00915363" w:rsidP="00915363">
            <w:pPr>
              <w:widowControl w:val="0"/>
              <w:ind w:left="34"/>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2.1. Пропозиція учасника складається з наступних документів:</w:t>
            </w:r>
          </w:p>
          <w:p w:rsidR="008B7B0A" w:rsidRPr="001264D6" w:rsidRDefault="00915363" w:rsidP="00915363">
            <w:pPr>
              <w:widowControl w:val="0"/>
              <w:ind w:left="34"/>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 xml:space="preserve">- </w:t>
            </w:r>
            <w:r w:rsidR="008B7B0A" w:rsidRPr="001264D6">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та іншим вимогам замовника (Додаток 2); </w:t>
            </w:r>
          </w:p>
          <w:p w:rsidR="008B7B0A" w:rsidRPr="001264D6" w:rsidRDefault="008B7B0A" w:rsidP="00915363">
            <w:pPr>
              <w:widowControl w:val="0"/>
              <w:ind w:left="34"/>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 «технічної частиною» тендерної пропозиції, яка повинна містити інформацію про відповідність запропонованих учасником робіт встановленим кількісним, якісним та іншим вимогам згідно Технічного завдання (технічна специфікація) (Додаток 3) тендерної документації;</w:t>
            </w:r>
          </w:p>
          <w:p w:rsidR="00915363" w:rsidRPr="001264D6" w:rsidRDefault="00915363" w:rsidP="008B7B0A">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 інформації про цінову пропозицію Учасника (Додаток 1);</w:t>
            </w:r>
          </w:p>
          <w:p w:rsidR="008B7B0A" w:rsidRPr="001264D6" w:rsidRDefault="008B7B0A" w:rsidP="008B7B0A">
            <w:pPr>
              <w:widowControl w:val="0"/>
              <w:ind w:left="34"/>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 документом, що підтверджує повноваження посадової особи або представника учасника процедури закупівлі щодо підпису документів тендерної пропозиції (Додаток 2);</w:t>
            </w:r>
          </w:p>
          <w:p w:rsidR="008B7B0A" w:rsidRPr="001264D6" w:rsidRDefault="008B7B0A" w:rsidP="008B7B0A">
            <w:pPr>
              <w:widowControl w:val="0"/>
              <w:ind w:left="34"/>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 лист-гарантія (Додаток 5);</w:t>
            </w:r>
          </w:p>
          <w:p w:rsidR="00915363" w:rsidRPr="001264D6" w:rsidRDefault="00915363" w:rsidP="008B7B0A">
            <w:pPr>
              <w:widowControl w:val="0"/>
              <w:ind w:left="34"/>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 іншими документами, відповідно до Вимог.</w:t>
            </w:r>
          </w:p>
          <w:p w:rsidR="00012CAB" w:rsidRPr="001264D6" w:rsidRDefault="00915363" w:rsidP="00012CAB">
            <w:pPr>
              <w:widowControl w:val="0"/>
              <w:ind w:left="34"/>
              <w:jc w:val="both"/>
              <w:rPr>
                <w:rFonts w:ascii="Times New Roman" w:eastAsia="Times New Roman" w:hAnsi="Times New Roman" w:cs="Times New Roman"/>
                <w:b/>
                <w:color w:val="auto"/>
                <w:sz w:val="24"/>
                <w:szCs w:val="24"/>
                <w:lang w:val="uk-UA"/>
              </w:rPr>
            </w:pPr>
            <w:r w:rsidRPr="001264D6">
              <w:rPr>
                <w:rFonts w:ascii="Times New Roman" w:eastAsia="Times New Roman" w:hAnsi="Times New Roman" w:cs="Times New Roman"/>
                <w:color w:val="auto"/>
                <w:sz w:val="24"/>
                <w:szCs w:val="24"/>
                <w:lang w:val="uk-UA"/>
              </w:rPr>
              <w:t xml:space="preserve">2.2. </w:t>
            </w:r>
            <w:r w:rsidR="00012CAB" w:rsidRPr="001264D6">
              <w:rPr>
                <w:rFonts w:ascii="Times New Roman" w:eastAsia="Times New Roman" w:hAnsi="Times New Roman" w:cs="Times New Roman"/>
                <w:b/>
                <w:color w:val="auto"/>
                <w:sz w:val="24"/>
                <w:szCs w:val="24"/>
                <w:lang w:val="uk-UA"/>
              </w:rPr>
              <w:t xml:space="preserve">Пропозиція Учасника повинна обов’язково бути підписана кваліфікованим електронним підписом (КЕП) на захищеному носії  уповноваженої особи на підписання тендерної пропозиції (крім випадків коли Учасник є нерезидентом). </w:t>
            </w:r>
          </w:p>
          <w:p w:rsidR="00915363" w:rsidRPr="001264D6" w:rsidRDefault="00012CAB" w:rsidP="00012CAB">
            <w:pPr>
              <w:widowControl w:val="0"/>
              <w:ind w:left="34"/>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КЕП оформлений без прив’язки до Учасника не приймається.</w:t>
            </w:r>
          </w:p>
          <w:p w:rsidR="008B7B0A" w:rsidRPr="00D524C4" w:rsidRDefault="00915363" w:rsidP="008B7B0A">
            <w:pPr>
              <w:widowControl w:val="0"/>
              <w:ind w:left="34"/>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 xml:space="preserve">2.3. Завантажені документи повинні бути оформлені на офіційному бланку учасника, підписані уповноваженою особою учасника, з обов’язковим  зазначенням посади, прізвища та ініціалів, мати реєстраційний номер та печатку </w:t>
            </w:r>
            <w:r w:rsidRPr="00D524C4">
              <w:rPr>
                <w:rFonts w:ascii="Times New Roman" w:eastAsia="Times New Roman" w:hAnsi="Times New Roman" w:cs="Times New Roman"/>
                <w:color w:val="auto"/>
                <w:sz w:val="24"/>
                <w:szCs w:val="24"/>
                <w:lang w:val="uk-UA"/>
              </w:rPr>
              <w:t>при наявності</w:t>
            </w:r>
            <w:r w:rsidR="008B7B0A" w:rsidRPr="00D524C4">
              <w:rPr>
                <w:rFonts w:ascii="Times New Roman" w:eastAsia="Times New Roman" w:hAnsi="Times New Roman" w:cs="Times New Roman"/>
                <w:color w:val="auto"/>
                <w:sz w:val="24"/>
                <w:szCs w:val="24"/>
                <w:lang w:val="uk-UA"/>
              </w:rPr>
              <w:t xml:space="preserve"> (окрім технічної частини пропозиції).</w:t>
            </w:r>
          </w:p>
          <w:p w:rsidR="00915363" w:rsidRPr="00D524C4" w:rsidRDefault="008B7B0A" w:rsidP="008B7B0A">
            <w:pPr>
              <w:widowControl w:val="0"/>
              <w:ind w:left="34"/>
              <w:jc w:val="both"/>
              <w:rPr>
                <w:rFonts w:ascii="Times New Roman" w:eastAsia="Times New Roman" w:hAnsi="Times New Roman" w:cs="Times New Roman"/>
                <w:color w:val="auto"/>
                <w:sz w:val="24"/>
                <w:szCs w:val="24"/>
                <w:lang w:val="uk-UA"/>
              </w:rPr>
            </w:pPr>
            <w:r w:rsidRPr="00D524C4">
              <w:rPr>
                <w:rFonts w:ascii="Times New Roman" w:eastAsia="Times New Roman" w:hAnsi="Times New Roman" w:cs="Times New Roman"/>
                <w:color w:val="auto"/>
                <w:sz w:val="24"/>
                <w:szCs w:val="24"/>
                <w:lang w:val="uk-UA"/>
              </w:rPr>
              <w:t xml:space="preserve">Технічна частина пропозиції, відповідно до ч.1 Розділу </w:t>
            </w:r>
            <w:r w:rsidR="001D0DE0" w:rsidRPr="00D524C4">
              <w:rPr>
                <w:rFonts w:ascii="Times New Roman" w:eastAsia="Times New Roman" w:hAnsi="Times New Roman" w:cs="Times New Roman"/>
                <w:color w:val="auto"/>
                <w:sz w:val="24"/>
                <w:szCs w:val="24"/>
                <w:lang w:val="uk-UA"/>
              </w:rPr>
              <w:t>3</w:t>
            </w:r>
            <w:r w:rsidRPr="00D524C4">
              <w:rPr>
                <w:rFonts w:ascii="Times New Roman" w:eastAsia="Times New Roman" w:hAnsi="Times New Roman" w:cs="Times New Roman"/>
                <w:color w:val="auto"/>
                <w:sz w:val="24"/>
                <w:szCs w:val="24"/>
                <w:lang w:val="uk-UA"/>
              </w:rPr>
              <w:t xml:space="preserve"> Додатку 2 до </w:t>
            </w:r>
            <w:r w:rsidR="001D0DE0" w:rsidRPr="00D524C4">
              <w:rPr>
                <w:rFonts w:ascii="Times New Roman" w:eastAsia="Times New Roman" w:hAnsi="Times New Roman" w:cs="Times New Roman"/>
                <w:color w:val="auto"/>
                <w:sz w:val="24"/>
                <w:szCs w:val="24"/>
                <w:lang w:val="uk-UA"/>
              </w:rPr>
              <w:t>Вимог</w:t>
            </w:r>
            <w:r w:rsidRPr="00D524C4">
              <w:rPr>
                <w:rFonts w:ascii="Times New Roman" w:eastAsia="Times New Roman" w:hAnsi="Times New Roman" w:cs="Times New Roman"/>
                <w:color w:val="auto"/>
                <w:sz w:val="24"/>
                <w:szCs w:val="24"/>
                <w:lang w:val="uk-UA"/>
              </w:rPr>
              <w:t>, подається за підписом керівника або уповноваженої особи Учасника</w:t>
            </w:r>
            <w:r w:rsidR="001264D6" w:rsidRPr="00D524C4">
              <w:rPr>
                <w:rFonts w:ascii="Times New Roman" w:eastAsia="Times New Roman" w:hAnsi="Times New Roman" w:cs="Times New Roman"/>
                <w:color w:val="auto"/>
                <w:sz w:val="24"/>
                <w:szCs w:val="24"/>
                <w:lang w:val="uk-UA"/>
              </w:rPr>
              <w:t>.</w:t>
            </w:r>
          </w:p>
          <w:p w:rsidR="00915363" w:rsidRPr="001264D6" w:rsidRDefault="00915363" w:rsidP="00915363">
            <w:pPr>
              <w:widowControl w:val="0"/>
              <w:ind w:left="34"/>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2.4. Документи, що вимагаються цими Вимогами повинні бути скановані кольоровим сканером та завантажені в електронній системі закупівель (далі – Система) до кінцевого строку подання пропозицій одним або декількома файлами у форматі PDF (</w:t>
            </w:r>
            <w:proofErr w:type="spellStart"/>
            <w:r w:rsidRPr="001264D6">
              <w:rPr>
                <w:rFonts w:ascii="Times New Roman" w:eastAsia="Times New Roman" w:hAnsi="Times New Roman" w:cs="Times New Roman"/>
                <w:color w:val="auto"/>
                <w:sz w:val="24"/>
                <w:szCs w:val="24"/>
                <w:lang w:val="uk-UA"/>
              </w:rPr>
              <w:t>Portable</w:t>
            </w:r>
            <w:proofErr w:type="spellEnd"/>
            <w:r w:rsidRPr="001264D6">
              <w:rPr>
                <w:rFonts w:ascii="Times New Roman" w:eastAsia="Times New Roman" w:hAnsi="Times New Roman" w:cs="Times New Roman"/>
                <w:color w:val="auto"/>
                <w:sz w:val="24"/>
                <w:szCs w:val="24"/>
                <w:lang w:val="uk-UA"/>
              </w:rPr>
              <w:t xml:space="preserve"> </w:t>
            </w:r>
            <w:proofErr w:type="spellStart"/>
            <w:r w:rsidRPr="001264D6">
              <w:rPr>
                <w:rFonts w:ascii="Times New Roman" w:eastAsia="Times New Roman" w:hAnsi="Times New Roman" w:cs="Times New Roman"/>
                <w:color w:val="auto"/>
                <w:sz w:val="24"/>
                <w:szCs w:val="24"/>
                <w:lang w:val="uk-UA"/>
              </w:rPr>
              <w:t>Document</w:t>
            </w:r>
            <w:proofErr w:type="spellEnd"/>
            <w:r w:rsidRPr="001264D6">
              <w:rPr>
                <w:rFonts w:ascii="Times New Roman" w:eastAsia="Times New Roman" w:hAnsi="Times New Roman" w:cs="Times New Roman"/>
                <w:color w:val="auto"/>
                <w:sz w:val="24"/>
                <w:szCs w:val="24"/>
                <w:lang w:val="uk-UA"/>
              </w:rPr>
              <w:t xml:space="preserve"> </w:t>
            </w:r>
            <w:proofErr w:type="spellStart"/>
            <w:r w:rsidRPr="001264D6">
              <w:rPr>
                <w:rFonts w:ascii="Times New Roman" w:eastAsia="Times New Roman" w:hAnsi="Times New Roman" w:cs="Times New Roman"/>
                <w:color w:val="auto"/>
                <w:sz w:val="24"/>
                <w:szCs w:val="24"/>
                <w:lang w:val="uk-UA"/>
              </w:rPr>
              <w:t>Format</w:t>
            </w:r>
            <w:proofErr w:type="spellEnd"/>
            <w:r w:rsidRPr="001264D6">
              <w:rPr>
                <w:rFonts w:ascii="Times New Roman" w:eastAsia="Times New Roman" w:hAnsi="Times New Roman" w:cs="Times New Roman"/>
                <w:color w:val="auto"/>
                <w:sz w:val="24"/>
                <w:szCs w:val="24"/>
                <w:lang w:val="uk-UA"/>
              </w:rPr>
              <w:t xml:space="preserve">), </w:t>
            </w:r>
            <w:proofErr w:type="spellStart"/>
            <w:r w:rsidRPr="001264D6">
              <w:rPr>
                <w:rFonts w:ascii="Times New Roman" w:eastAsia="Times New Roman" w:hAnsi="Times New Roman" w:cs="Times New Roman"/>
                <w:color w:val="auto"/>
                <w:sz w:val="24"/>
                <w:szCs w:val="24"/>
                <w:lang w:val="uk-UA"/>
              </w:rPr>
              <w:t>jpeg</w:t>
            </w:r>
            <w:proofErr w:type="spellEnd"/>
            <w:r w:rsidRPr="001264D6">
              <w:rPr>
                <w:rFonts w:ascii="Times New Roman" w:eastAsia="Times New Roman" w:hAnsi="Times New Roman" w:cs="Times New Roman"/>
                <w:color w:val="auto"/>
                <w:sz w:val="24"/>
                <w:szCs w:val="24"/>
                <w:lang w:val="uk-UA"/>
              </w:rPr>
              <w:t xml:space="preserve">, </w:t>
            </w:r>
            <w:proofErr w:type="spellStart"/>
            <w:r w:rsidRPr="001264D6">
              <w:rPr>
                <w:rFonts w:ascii="Times New Roman" w:eastAsia="Times New Roman" w:hAnsi="Times New Roman" w:cs="Times New Roman"/>
                <w:color w:val="auto"/>
                <w:sz w:val="24"/>
                <w:szCs w:val="24"/>
                <w:lang w:val="uk-UA"/>
              </w:rPr>
              <w:t>png</w:t>
            </w:r>
            <w:proofErr w:type="spellEnd"/>
            <w:r w:rsidRPr="001264D6">
              <w:rPr>
                <w:rFonts w:ascii="Times New Roman" w:eastAsia="Times New Roman" w:hAnsi="Times New Roman" w:cs="Times New Roman"/>
                <w:color w:val="auto"/>
                <w:sz w:val="24"/>
                <w:szCs w:val="24"/>
                <w:lang w:val="uk-UA"/>
              </w:rPr>
              <w:t xml:space="preserve"> та/або розширення програм, що здійснюють архівацію даних, без графічно-комп’ютерного редагування. Забороняється обмежувати перегляд цих файлів шляхом встановлення на них паролів або у будь-який інший спосіб. </w:t>
            </w:r>
          </w:p>
          <w:p w:rsidR="00915363" w:rsidRPr="001264D6" w:rsidRDefault="00915363" w:rsidP="00915363">
            <w:pPr>
              <w:widowControl w:val="0"/>
              <w:ind w:left="34"/>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 xml:space="preserve">Всі визначені цими Вимогами документи пропозиції завантажуються в електронну систему закупівель у вигляді </w:t>
            </w:r>
            <w:proofErr w:type="spellStart"/>
            <w:r w:rsidRPr="001264D6">
              <w:rPr>
                <w:rFonts w:ascii="Times New Roman" w:eastAsia="Times New Roman" w:hAnsi="Times New Roman" w:cs="Times New Roman"/>
                <w:color w:val="auto"/>
                <w:sz w:val="24"/>
                <w:szCs w:val="24"/>
                <w:lang w:val="uk-UA"/>
              </w:rPr>
              <w:t>скан-копій</w:t>
            </w:r>
            <w:proofErr w:type="spellEnd"/>
            <w:r w:rsidRPr="001264D6">
              <w:rPr>
                <w:rFonts w:ascii="Times New Roman" w:eastAsia="Times New Roman" w:hAnsi="Times New Roman" w:cs="Times New Roman"/>
                <w:color w:val="auto"/>
                <w:sz w:val="24"/>
                <w:szCs w:val="24"/>
                <w:lang w:val="uk-UA"/>
              </w:rPr>
              <w:t>, виготовлених з оригіналів документів, складених безпосередньо учасником (довідки в довільній формі, інші документи), надання яких вимагається згідно з Вимогами, а так само з оригіналів документів, виданих учаснику іншими установами, підприємствами та організаціями.</w:t>
            </w:r>
          </w:p>
          <w:p w:rsidR="00756C8C" w:rsidRPr="001264D6" w:rsidRDefault="00915363" w:rsidP="00915363">
            <w:pPr>
              <w:widowControl w:val="0"/>
              <w:ind w:left="34"/>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 xml:space="preserve">2.5. </w:t>
            </w:r>
            <w:r w:rsidR="00756C8C" w:rsidRPr="001264D6">
              <w:rPr>
                <w:rFonts w:ascii="Times New Roman" w:eastAsia="Times New Roman" w:hAnsi="Times New Roman" w:cs="Times New Roman"/>
                <w:color w:val="auto"/>
                <w:sz w:val="24"/>
                <w:szCs w:val="24"/>
                <w:lang w:val="uk-UA"/>
              </w:rPr>
              <w:t xml:space="preserve">Розрахунок ціни пропозиції </w:t>
            </w:r>
            <w:r w:rsidR="00756C8C" w:rsidRPr="000B2EE8">
              <w:rPr>
                <w:rFonts w:ascii="Times New Roman" w:eastAsia="Times New Roman" w:hAnsi="Times New Roman" w:cs="Times New Roman"/>
                <w:color w:val="auto"/>
                <w:sz w:val="24"/>
                <w:szCs w:val="24"/>
                <w:lang w:val="uk-UA"/>
              </w:rPr>
              <w:t xml:space="preserve">(кошторисну документацію яку слід подати у сканованому вигляді програмного комплексу, який використовується Учасником для складання кошторисної документації </w:t>
            </w:r>
            <w:r w:rsidR="001264D6" w:rsidRPr="000B2EE8">
              <w:rPr>
                <w:rFonts w:ascii="Times New Roman" w:eastAsia="Times New Roman" w:hAnsi="Times New Roman" w:cs="Times New Roman"/>
                <w:color w:val="auto"/>
                <w:sz w:val="24"/>
                <w:szCs w:val="24"/>
                <w:lang w:val="uk-UA"/>
              </w:rPr>
              <w:t xml:space="preserve">або у вигляді електронного документа </w:t>
            </w:r>
            <w:r w:rsidR="00756C8C" w:rsidRPr="000B2EE8">
              <w:rPr>
                <w:rFonts w:ascii="Times New Roman" w:eastAsia="Times New Roman" w:hAnsi="Times New Roman" w:cs="Times New Roman"/>
                <w:color w:val="auto"/>
                <w:sz w:val="24"/>
                <w:szCs w:val="24"/>
                <w:lang w:val="uk-UA"/>
              </w:rPr>
              <w:t xml:space="preserve">(бажано </w:t>
            </w:r>
            <w:r w:rsidR="00036C59">
              <w:rPr>
                <w:rFonts w:ascii="Times New Roman" w:eastAsia="Times New Roman" w:hAnsi="Times New Roman" w:cs="Times New Roman"/>
                <w:color w:val="auto"/>
                <w:sz w:val="24"/>
                <w:szCs w:val="24"/>
                <w:lang w:val="uk-UA"/>
              </w:rPr>
              <w:t xml:space="preserve">виконану в програмному комплексі </w:t>
            </w:r>
            <w:r w:rsidR="00756C8C" w:rsidRPr="000B2EE8">
              <w:rPr>
                <w:rFonts w:ascii="Times New Roman" w:eastAsia="Times New Roman" w:hAnsi="Times New Roman" w:cs="Times New Roman"/>
                <w:color w:val="auto"/>
                <w:sz w:val="24"/>
                <w:szCs w:val="24"/>
                <w:lang w:val="uk-UA"/>
              </w:rPr>
              <w:t>АВК-5) з о</w:t>
            </w:r>
            <w:r w:rsidR="00756C8C" w:rsidRPr="001264D6">
              <w:rPr>
                <w:rFonts w:ascii="Times New Roman" w:eastAsia="Times New Roman" w:hAnsi="Times New Roman" w:cs="Times New Roman"/>
                <w:color w:val="auto"/>
                <w:sz w:val="24"/>
                <w:szCs w:val="24"/>
                <w:lang w:val="uk-UA"/>
              </w:rPr>
              <w:t xml:space="preserve">бов’язковим додатком всього зазначеного в </w:t>
            </w:r>
            <w:r w:rsidR="001D0DE0" w:rsidRPr="001264D6">
              <w:rPr>
                <w:rFonts w:ascii="Times New Roman" w:eastAsia="Times New Roman" w:hAnsi="Times New Roman" w:cs="Times New Roman"/>
                <w:color w:val="auto"/>
                <w:sz w:val="24"/>
                <w:szCs w:val="24"/>
                <w:lang w:val="uk-UA"/>
              </w:rPr>
              <w:t xml:space="preserve">ч.1 Розділу 3 </w:t>
            </w:r>
            <w:r w:rsidR="001D0DE0" w:rsidRPr="001264D6">
              <w:rPr>
                <w:rFonts w:ascii="Times New Roman" w:eastAsia="Times New Roman" w:hAnsi="Times New Roman" w:cs="Times New Roman"/>
                <w:color w:val="auto"/>
                <w:sz w:val="24"/>
                <w:szCs w:val="24"/>
                <w:lang w:val="uk-UA"/>
              </w:rPr>
              <w:lastRenderedPageBreak/>
              <w:t>Додатку 2 до Вимог</w:t>
            </w:r>
            <w:r w:rsidR="00756C8C" w:rsidRPr="001264D6">
              <w:rPr>
                <w:rFonts w:ascii="Times New Roman" w:eastAsia="Times New Roman" w:hAnsi="Times New Roman" w:cs="Times New Roman"/>
                <w:color w:val="auto"/>
                <w:sz w:val="24"/>
                <w:szCs w:val="24"/>
                <w:lang w:val="uk-UA"/>
              </w:rPr>
              <w:t>) учасник надає у складі пропозиції.</w:t>
            </w:r>
          </w:p>
          <w:p w:rsidR="00915363" w:rsidRPr="001264D6" w:rsidRDefault="00756C8C" w:rsidP="00756C8C">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 xml:space="preserve">2.6. </w:t>
            </w:r>
            <w:r w:rsidR="00915363" w:rsidRPr="001264D6">
              <w:rPr>
                <w:rFonts w:ascii="Times New Roman" w:eastAsia="Times New Roman" w:hAnsi="Times New Roman" w:cs="Times New Roman"/>
                <w:color w:val="auto"/>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 такому разі учасник надає в складі пропозиції довідку, складену в довільній формі, в якій зазначає законодавчі підстави неподання такої інформації.</w:t>
            </w:r>
          </w:p>
          <w:p w:rsidR="00915363" w:rsidRPr="001264D6" w:rsidRDefault="00915363" w:rsidP="00915363">
            <w:pPr>
              <w:widowControl w:val="0"/>
              <w:ind w:left="34"/>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2.</w:t>
            </w:r>
            <w:r w:rsidR="00756C8C" w:rsidRPr="001264D6">
              <w:rPr>
                <w:rFonts w:ascii="Times New Roman" w:eastAsia="Times New Roman" w:hAnsi="Times New Roman" w:cs="Times New Roman"/>
                <w:color w:val="auto"/>
                <w:sz w:val="24"/>
                <w:szCs w:val="24"/>
                <w:lang w:val="uk-UA"/>
              </w:rPr>
              <w:t>7</w:t>
            </w:r>
            <w:r w:rsidRPr="001264D6">
              <w:rPr>
                <w:rFonts w:ascii="Times New Roman" w:eastAsia="Times New Roman" w:hAnsi="Times New Roman" w:cs="Times New Roman"/>
                <w:color w:val="auto"/>
                <w:sz w:val="24"/>
                <w:szCs w:val="24"/>
                <w:lang w:val="uk-UA"/>
              </w:rPr>
              <w:t xml:space="preserve">. В разі неможливості надання учасником окремих документів, він надає лист-пояснення з зазначенням причини неможливості надання такого документу з обов’язковим посиланням (як обґрунтування) на норми чинного законодавства України. </w:t>
            </w:r>
          </w:p>
          <w:p w:rsidR="00915363" w:rsidRPr="001264D6" w:rsidRDefault="00915363" w:rsidP="00756C8C">
            <w:pPr>
              <w:widowControl w:val="0"/>
              <w:ind w:left="34"/>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2.</w:t>
            </w:r>
            <w:r w:rsidR="00756C8C" w:rsidRPr="001264D6">
              <w:rPr>
                <w:rFonts w:ascii="Times New Roman" w:eastAsia="Times New Roman" w:hAnsi="Times New Roman" w:cs="Times New Roman"/>
                <w:color w:val="auto"/>
                <w:sz w:val="24"/>
                <w:szCs w:val="24"/>
                <w:lang w:val="uk-UA"/>
              </w:rPr>
              <w:t>8</w:t>
            </w:r>
            <w:r w:rsidRPr="001264D6">
              <w:rPr>
                <w:rFonts w:ascii="Times New Roman" w:eastAsia="Times New Roman" w:hAnsi="Times New Roman" w:cs="Times New Roman"/>
                <w:color w:val="auto"/>
                <w:sz w:val="24"/>
                <w:szCs w:val="24"/>
                <w:lang w:val="uk-UA"/>
              </w:rPr>
              <w:t xml:space="preserve">. Скановані документи повинні бути надані в повному обсязі та </w:t>
            </w:r>
            <w:proofErr w:type="spellStart"/>
            <w:r w:rsidRPr="001264D6">
              <w:rPr>
                <w:rFonts w:ascii="Times New Roman" w:eastAsia="Times New Roman" w:hAnsi="Times New Roman" w:cs="Times New Roman"/>
                <w:color w:val="auto"/>
                <w:sz w:val="24"/>
                <w:szCs w:val="24"/>
                <w:lang w:val="uk-UA"/>
              </w:rPr>
              <w:t>читаємі</w:t>
            </w:r>
            <w:proofErr w:type="spellEnd"/>
            <w:r w:rsidRPr="001264D6">
              <w:rPr>
                <w:rFonts w:ascii="Times New Roman" w:eastAsia="Times New Roman" w:hAnsi="Times New Roman" w:cs="Times New Roman"/>
                <w:color w:val="auto"/>
                <w:sz w:val="24"/>
                <w:szCs w:val="24"/>
                <w:lang w:val="uk-UA"/>
              </w:rPr>
              <w:t>.</w:t>
            </w:r>
          </w:p>
          <w:p w:rsidR="00FF0448" w:rsidRPr="001264D6" w:rsidRDefault="00FF0448" w:rsidP="00FF0448">
            <w:pPr>
              <w:widowControl w:val="0"/>
              <w:ind w:left="34"/>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2.9. Документ (документи), які надані у складі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пропозиція такого учасника підлягає відхиленню.</w:t>
            </w:r>
          </w:p>
          <w:p w:rsidR="00FF0448" w:rsidRPr="001264D6" w:rsidRDefault="00FF0448" w:rsidP="00FF0448">
            <w:pPr>
              <w:widowControl w:val="0"/>
              <w:ind w:left="34"/>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2.10. Відповідно до норм Закону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У випадку визначення такої інформації конфіденційною, пропозиція учасника вважається такою, що не може бути визначена як конфіденційна відповідно до вимог частини другої статті 28 цього Закону.</w:t>
            </w:r>
          </w:p>
          <w:p w:rsidR="00FF0448" w:rsidRPr="001264D6" w:rsidRDefault="00FF0448" w:rsidP="00FF0448">
            <w:pPr>
              <w:widowControl w:val="0"/>
              <w:ind w:left="34"/>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Якщо учасник при поданні пропозиції визначає інформацію конфіденційною згідно вимог Закону, в такому випадку учасник надає у складі пропозиції лист-роз'яснення з обґрунтуванням щодо визначення цієї інформації конфіденційною учасника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пункту 1 частини першої статті 31 Закону.</w:t>
            </w:r>
          </w:p>
          <w:p w:rsidR="00FF0448" w:rsidRPr="001264D6" w:rsidRDefault="00FF0448" w:rsidP="00FF0448">
            <w:pPr>
              <w:widowControl w:val="0"/>
              <w:ind w:left="34"/>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2.11. Учасник-нерезидент повинен надати зазначені у Вимогах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пропозиції пояснювальну записку із зазначенням назви документу/інформації, передбаченої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FF0448" w:rsidRPr="001264D6" w:rsidRDefault="00FF0448" w:rsidP="00FF0448">
            <w:pPr>
              <w:widowControl w:val="0"/>
              <w:ind w:left="34"/>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FF0448" w:rsidRPr="001264D6" w:rsidRDefault="00FF0448" w:rsidP="00FF0448">
            <w:pPr>
              <w:widowControl w:val="0"/>
              <w:ind w:left="34"/>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lastRenderedPageBreak/>
              <w:t>Аналоги документів повинні містити примітку на заміну яких документів вони надані Учасником нерезидентом.</w:t>
            </w:r>
          </w:p>
          <w:p w:rsidR="00FF0448" w:rsidRPr="001264D6" w:rsidRDefault="00FF0448" w:rsidP="00FF0448">
            <w:pPr>
              <w:widowControl w:val="0"/>
              <w:ind w:left="34"/>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tc>
      </w:tr>
      <w:tr w:rsidR="00915363" w:rsidRPr="001264D6" w:rsidTr="0046113D">
        <w:tc>
          <w:tcPr>
            <w:tcW w:w="576" w:type="dxa"/>
          </w:tcPr>
          <w:p w:rsidR="00915363" w:rsidRPr="001264D6" w:rsidRDefault="0046113D" w:rsidP="00915363">
            <w:pPr>
              <w:rPr>
                <w:rFonts w:ascii="Times New Roman" w:eastAsia="Times New Roman"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lastRenderedPageBreak/>
              <w:t>3</w:t>
            </w:r>
          </w:p>
        </w:tc>
        <w:tc>
          <w:tcPr>
            <w:tcW w:w="2231" w:type="dxa"/>
          </w:tcPr>
          <w:p w:rsidR="00915363" w:rsidRPr="001264D6" w:rsidRDefault="00915363" w:rsidP="00915363">
            <w:pPr>
              <w:rPr>
                <w:rFonts w:ascii="Times New Roman" w:eastAsia="Times New Roman" w:hAnsi="Times New Roman" w:cs="Times New Roman"/>
                <w:b/>
                <w:color w:val="auto"/>
                <w:sz w:val="24"/>
                <w:szCs w:val="24"/>
                <w:lang w:val="uk-UA" w:eastAsia="en-US"/>
              </w:rPr>
            </w:pPr>
            <w:r w:rsidRPr="001264D6">
              <w:rPr>
                <w:rFonts w:ascii="Times New Roman" w:eastAsia="Times New Roman" w:hAnsi="Times New Roman" w:cs="Times New Roman"/>
                <w:b/>
                <w:color w:val="auto"/>
                <w:sz w:val="24"/>
                <w:szCs w:val="24"/>
                <w:lang w:val="uk-UA" w:eastAsia="en-US"/>
              </w:rPr>
              <w:t>Строк, протягом якого є дійсними</w:t>
            </w:r>
          </w:p>
        </w:tc>
        <w:tc>
          <w:tcPr>
            <w:tcW w:w="6764" w:type="dxa"/>
          </w:tcPr>
          <w:p w:rsidR="00915363" w:rsidRPr="001264D6" w:rsidRDefault="0046113D" w:rsidP="00915363">
            <w:pPr>
              <w:widowControl w:val="0"/>
              <w:ind w:right="113"/>
              <w:jc w:val="both"/>
              <w:rPr>
                <w:lang w:val="uk-UA"/>
              </w:rPr>
            </w:pPr>
            <w:r w:rsidRPr="001264D6">
              <w:rPr>
                <w:rFonts w:ascii="Times New Roman" w:eastAsia="Times New Roman" w:hAnsi="Times New Roman" w:cs="Times New Roman"/>
                <w:sz w:val="24"/>
                <w:szCs w:val="24"/>
                <w:lang w:val="uk-UA"/>
              </w:rPr>
              <w:t>3</w:t>
            </w:r>
            <w:r w:rsidR="00915363" w:rsidRPr="001264D6">
              <w:rPr>
                <w:rFonts w:ascii="Times New Roman" w:eastAsia="Times New Roman" w:hAnsi="Times New Roman" w:cs="Times New Roman"/>
                <w:sz w:val="24"/>
                <w:szCs w:val="24"/>
                <w:lang w:val="uk-UA"/>
              </w:rPr>
              <w:t xml:space="preserve">.1. Пропозиції вважаються дійсними протягом </w:t>
            </w:r>
            <w:r w:rsidR="00194F47" w:rsidRPr="001264D6">
              <w:rPr>
                <w:rFonts w:ascii="Times New Roman" w:eastAsia="Times New Roman" w:hAnsi="Times New Roman" w:cs="Times New Roman"/>
                <w:sz w:val="24"/>
                <w:szCs w:val="24"/>
                <w:lang w:val="uk-UA"/>
              </w:rPr>
              <w:t>9</w:t>
            </w:r>
            <w:r w:rsidR="00915363" w:rsidRPr="001264D6">
              <w:rPr>
                <w:rFonts w:ascii="Times New Roman" w:eastAsia="Times New Roman" w:hAnsi="Times New Roman" w:cs="Times New Roman"/>
                <w:sz w:val="24"/>
                <w:szCs w:val="24"/>
                <w:lang w:val="uk-UA"/>
              </w:rPr>
              <w:t>0 днів</w:t>
            </w:r>
            <w:r w:rsidR="00656973" w:rsidRPr="001264D6">
              <w:rPr>
                <w:lang w:val="uk-UA"/>
              </w:rPr>
              <w:t xml:space="preserve"> </w:t>
            </w:r>
            <w:r w:rsidR="00656973" w:rsidRPr="001264D6">
              <w:rPr>
                <w:rFonts w:ascii="Times New Roman" w:eastAsia="Times New Roman" w:hAnsi="Times New Roman" w:cs="Times New Roman"/>
                <w:sz w:val="24"/>
                <w:szCs w:val="24"/>
                <w:lang w:val="uk-UA"/>
              </w:rPr>
              <w:t>із дати кінцевого строку подання тендерних пропозицій</w:t>
            </w:r>
            <w:r w:rsidR="00915363" w:rsidRPr="001264D6">
              <w:rPr>
                <w:rFonts w:ascii="Times New Roman" w:eastAsia="Times New Roman" w:hAnsi="Times New Roman" w:cs="Times New Roman"/>
                <w:sz w:val="24"/>
                <w:szCs w:val="24"/>
                <w:lang w:val="uk-UA"/>
              </w:rPr>
              <w:t>.  До закінчення цього строку замовник має право вимагати від учасників продовження строку дії пропозицій.</w:t>
            </w:r>
          </w:p>
          <w:p w:rsidR="00915363" w:rsidRPr="001264D6" w:rsidRDefault="0046113D" w:rsidP="00915363">
            <w:pPr>
              <w:widowControl w:val="0"/>
              <w:ind w:right="113"/>
              <w:jc w:val="both"/>
              <w:rPr>
                <w:rFonts w:ascii="Times New Roman" w:eastAsia="Times New Roman" w:hAnsi="Times New Roman" w:cs="Times New Roman"/>
                <w:sz w:val="24"/>
                <w:szCs w:val="24"/>
                <w:lang w:val="uk-UA"/>
              </w:rPr>
            </w:pPr>
            <w:r w:rsidRPr="001264D6">
              <w:rPr>
                <w:rFonts w:ascii="Times New Roman" w:eastAsia="Times New Roman" w:hAnsi="Times New Roman" w:cs="Times New Roman"/>
                <w:sz w:val="24"/>
                <w:szCs w:val="24"/>
                <w:lang w:val="uk-UA"/>
              </w:rPr>
              <w:t>3</w:t>
            </w:r>
            <w:r w:rsidR="00915363" w:rsidRPr="001264D6">
              <w:rPr>
                <w:rFonts w:ascii="Times New Roman" w:eastAsia="Times New Roman" w:hAnsi="Times New Roman" w:cs="Times New Roman"/>
                <w:sz w:val="24"/>
                <w:szCs w:val="24"/>
                <w:lang w:val="uk-UA"/>
              </w:rPr>
              <w:t>.2. Учасник має право:</w:t>
            </w:r>
          </w:p>
          <w:p w:rsidR="00915363" w:rsidRPr="001264D6" w:rsidRDefault="00915363" w:rsidP="00915363">
            <w:pPr>
              <w:widowControl w:val="0"/>
              <w:ind w:right="113"/>
              <w:jc w:val="both"/>
              <w:rPr>
                <w:lang w:val="uk-UA"/>
              </w:rPr>
            </w:pPr>
            <w:r w:rsidRPr="001264D6">
              <w:rPr>
                <w:rFonts w:ascii="Times New Roman" w:eastAsia="Times New Roman" w:hAnsi="Times New Roman" w:cs="Times New Roman"/>
                <w:sz w:val="24"/>
                <w:szCs w:val="24"/>
                <w:lang w:val="uk-UA"/>
              </w:rPr>
              <w:t>- відхилити таку вимогу, не втрачаючи при цьому наданого ним забезпечення пропозиції;</w:t>
            </w:r>
          </w:p>
          <w:p w:rsidR="00915363" w:rsidRPr="001264D6" w:rsidRDefault="00915363" w:rsidP="00915363">
            <w:pPr>
              <w:widowControl w:val="0"/>
              <w:ind w:left="34" w:right="113" w:hanging="21"/>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sz w:val="24"/>
                <w:szCs w:val="24"/>
                <w:lang w:val="uk-UA"/>
              </w:rPr>
              <w:t>- погодитися з вимогою та продовжити строк дії поданої ним пропозиції та наданого забезпечення пропозиції.</w:t>
            </w:r>
          </w:p>
        </w:tc>
      </w:tr>
      <w:tr w:rsidR="00915363" w:rsidRPr="001264D6" w:rsidTr="0046113D">
        <w:tc>
          <w:tcPr>
            <w:tcW w:w="576" w:type="dxa"/>
          </w:tcPr>
          <w:p w:rsidR="00915363" w:rsidRPr="001264D6" w:rsidRDefault="0046113D" w:rsidP="00915363">
            <w:pPr>
              <w:rPr>
                <w:rFonts w:ascii="Times New Roman" w:eastAsia="Times New Roman"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t>4</w:t>
            </w:r>
          </w:p>
        </w:tc>
        <w:tc>
          <w:tcPr>
            <w:tcW w:w="2231" w:type="dxa"/>
          </w:tcPr>
          <w:p w:rsidR="00915363" w:rsidRPr="001264D6" w:rsidRDefault="00915363" w:rsidP="00915363">
            <w:pPr>
              <w:rPr>
                <w:rFonts w:ascii="Times New Roman" w:eastAsia="Times New Roman" w:hAnsi="Times New Roman" w:cs="Times New Roman"/>
                <w:b/>
                <w:color w:val="auto"/>
                <w:sz w:val="24"/>
                <w:szCs w:val="24"/>
                <w:lang w:val="uk-UA" w:eastAsia="en-US"/>
              </w:rPr>
            </w:pPr>
            <w:r w:rsidRPr="001264D6">
              <w:rPr>
                <w:rFonts w:ascii="Times New Roman" w:eastAsia="Times New Roman" w:hAnsi="Times New Roman" w:cs="Times New Roman"/>
                <w:b/>
                <w:color w:val="auto"/>
                <w:sz w:val="24"/>
                <w:szCs w:val="24"/>
                <w:lang w:val="uk-UA" w:eastAsia="en-US"/>
              </w:rPr>
              <w:t>Кваліфікаційні критерії до учасників</w:t>
            </w:r>
          </w:p>
        </w:tc>
        <w:tc>
          <w:tcPr>
            <w:tcW w:w="6764" w:type="dxa"/>
          </w:tcPr>
          <w:p w:rsidR="00756C8C" w:rsidRPr="001264D6" w:rsidRDefault="0046113D" w:rsidP="00756C8C">
            <w:pPr>
              <w:widowControl w:val="0"/>
              <w:ind w:right="113"/>
              <w:jc w:val="both"/>
              <w:rPr>
                <w:rFonts w:ascii="Times New Roman" w:eastAsia="Times New Roman" w:hAnsi="Times New Roman" w:cs="Times New Roman"/>
                <w:sz w:val="24"/>
                <w:szCs w:val="24"/>
                <w:lang w:val="uk-UA"/>
              </w:rPr>
            </w:pPr>
            <w:r w:rsidRPr="001264D6">
              <w:rPr>
                <w:rFonts w:ascii="Times New Roman" w:eastAsia="Times New Roman" w:hAnsi="Times New Roman" w:cs="Times New Roman"/>
                <w:sz w:val="24"/>
                <w:szCs w:val="24"/>
                <w:lang w:val="uk-UA"/>
              </w:rPr>
              <w:t>4</w:t>
            </w:r>
            <w:r w:rsidR="00756C8C" w:rsidRPr="001264D6">
              <w:rPr>
                <w:rFonts w:ascii="Times New Roman" w:eastAsia="Times New Roman" w:hAnsi="Times New Roman" w:cs="Times New Roman"/>
                <w:sz w:val="24"/>
                <w:szCs w:val="24"/>
                <w:lang w:val="uk-UA"/>
              </w:rPr>
              <w:t>.1. Документи, які повинен надати учасник у складі пропозиції, для підтвердження відповідності кваліфікаційним критеріям встановленим замовником відповідно ст. 16 Закону наведені у Додатку 2.</w:t>
            </w:r>
          </w:p>
          <w:p w:rsidR="00756C8C" w:rsidRPr="001264D6" w:rsidRDefault="0046113D" w:rsidP="00756C8C">
            <w:pPr>
              <w:widowControl w:val="0"/>
              <w:ind w:right="113"/>
              <w:jc w:val="both"/>
              <w:rPr>
                <w:rFonts w:ascii="Times New Roman" w:eastAsia="Times New Roman" w:hAnsi="Times New Roman" w:cs="Times New Roman"/>
                <w:sz w:val="24"/>
                <w:szCs w:val="24"/>
                <w:lang w:val="uk-UA"/>
              </w:rPr>
            </w:pPr>
            <w:r w:rsidRPr="001264D6">
              <w:rPr>
                <w:rFonts w:ascii="Times New Roman" w:eastAsia="Times New Roman" w:hAnsi="Times New Roman" w:cs="Times New Roman"/>
                <w:sz w:val="24"/>
                <w:szCs w:val="24"/>
                <w:lang w:val="uk-UA"/>
              </w:rPr>
              <w:t>4</w:t>
            </w:r>
            <w:r w:rsidR="00756C8C" w:rsidRPr="001264D6">
              <w:rPr>
                <w:rFonts w:ascii="Times New Roman" w:eastAsia="Times New Roman" w:hAnsi="Times New Roman" w:cs="Times New Roman"/>
                <w:sz w:val="24"/>
                <w:szCs w:val="24"/>
                <w:lang w:val="uk-UA"/>
              </w:rPr>
              <w:t>.2. Документи, які повинен надати переможець наведені у Додатку 2.</w:t>
            </w:r>
          </w:p>
          <w:p w:rsidR="00915363" w:rsidRPr="001264D6" w:rsidRDefault="0046113D" w:rsidP="00756C8C">
            <w:pPr>
              <w:widowControl w:val="0"/>
              <w:ind w:right="113"/>
              <w:jc w:val="both"/>
              <w:rPr>
                <w:rFonts w:ascii="Times New Roman" w:eastAsia="Times New Roman" w:hAnsi="Times New Roman" w:cs="Times New Roman"/>
                <w:sz w:val="24"/>
                <w:szCs w:val="24"/>
                <w:highlight w:val="cyan"/>
                <w:lang w:val="uk-UA"/>
              </w:rPr>
            </w:pPr>
            <w:r w:rsidRPr="001264D6">
              <w:rPr>
                <w:rFonts w:ascii="Times New Roman" w:eastAsia="Times New Roman" w:hAnsi="Times New Roman" w:cs="Times New Roman"/>
                <w:sz w:val="24"/>
                <w:szCs w:val="24"/>
                <w:lang w:val="uk-UA"/>
              </w:rPr>
              <w:t>4</w:t>
            </w:r>
            <w:r w:rsidR="00756C8C" w:rsidRPr="001264D6">
              <w:rPr>
                <w:rFonts w:ascii="Times New Roman" w:eastAsia="Times New Roman" w:hAnsi="Times New Roman" w:cs="Times New Roman"/>
                <w:sz w:val="24"/>
                <w:szCs w:val="24"/>
                <w:lang w:val="uk-UA"/>
              </w:rPr>
              <w:t>.3. У разі якщо тендерна пропозиція подається об'єднанням учасників, до неї обов'язково включається документ про створення такого об'єднання</w:t>
            </w:r>
          </w:p>
        </w:tc>
      </w:tr>
      <w:tr w:rsidR="00915363" w:rsidRPr="008732C2" w:rsidTr="0046113D">
        <w:tc>
          <w:tcPr>
            <w:tcW w:w="576" w:type="dxa"/>
          </w:tcPr>
          <w:p w:rsidR="00915363" w:rsidRPr="001264D6" w:rsidRDefault="0046113D" w:rsidP="00915363">
            <w:pPr>
              <w:rPr>
                <w:rFonts w:ascii="Times New Roman" w:eastAsia="Times New Roman"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t>5</w:t>
            </w:r>
          </w:p>
        </w:tc>
        <w:tc>
          <w:tcPr>
            <w:tcW w:w="2231" w:type="dxa"/>
          </w:tcPr>
          <w:p w:rsidR="00915363" w:rsidRPr="001264D6" w:rsidRDefault="00915363" w:rsidP="00915363">
            <w:pPr>
              <w:rPr>
                <w:rFonts w:ascii="Times New Roman" w:eastAsia="Times New Roman" w:hAnsi="Times New Roman" w:cs="Times New Roman"/>
                <w:b/>
                <w:color w:val="auto"/>
                <w:sz w:val="24"/>
                <w:szCs w:val="24"/>
                <w:lang w:val="uk-UA" w:eastAsia="en-US"/>
              </w:rPr>
            </w:pPr>
            <w:r w:rsidRPr="001264D6">
              <w:rPr>
                <w:rFonts w:ascii="Times New Roman" w:eastAsia="Times New Roman" w:hAnsi="Times New Roman" w:cs="Times New Roman"/>
                <w:b/>
                <w:color w:val="auto"/>
                <w:sz w:val="24"/>
                <w:szCs w:val="24"/>
                <w:lang w:val="uk-UA" w:eastAsia="en-US"/>
              </w:rPr>
              <w:t>Інформація про технічні, якісні та кількісні характеристики предмета закупівлі</w:t>
            </w:r>
          </w:p>
        </w:tc>
        <w:tc>
          <w:tcPr>
            <w:tcW w:w="6764" w:type="dxa"/>
          </w:tcPr>
          <w:p w:rsidR="00837C01" w:rsidRPr="001264D6" w:rsidRDefault="0046113D" w:rsidP="00915363">
            <w:pPr>
              <w:widowControl w:val="0"/>
              <w:ind w:right="113"/>
              <w:jc w:val="both"/>
              <w:rPr>
                <w:rFonts w:ascii="Times New Roman" w:hAnsi="Times New Roman" w:cs="Times New Roman"/>
                <w:sz w:val="24"/>
                <w:szCs w:val="24"/>
                <w:lang w:val="uk-UA"/>
              </w:rPr>
            </w:pPr>
            <w:r w:rsidRPr="001264D6">
              <w:rPr>
                <w:rFonts w:ascii="Times New Roman" w:hAnsi="Times New Roman" w:cs="Times New Roman"/>
                <w:sz w:val="24"/>
                <w:szCs w:val="24"/>
                <w:lang w:val="uk-UA"/>
              </w:rPr>
              <w:t>5</w:t>
            </w:r>
            <w:r w:rsidR="00915363" w:rsidRPr="001264D6">
              <w:rPr>
                <w:rFonts w:ascii="Times New Roman" w:hAnsi="Times New Roman" w:cs="Times New Roman"/>
                <w:sz w:val="24"/>
                <w:szCs w:val="24"/>
                <w:lang w:val="uk-UA"/>
              </w:rPr>
              <w:t>.1. Учасники процедури закупівлі повинні надати у складі пропозиції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r w:rsidR="00837C01" w:rsidRPr="001264D6">
              <w:rPr>
                <w:rFonts w:ascii="Times New Roman" w:hAnsi="Times New Roman" w:cs="Times New Roman"/>
                <w:sz w:val="24"/>
                <w:szCs w:val="24"/>
                <w:lang w:val="uk-UA"/>
              </w:rPr>
              <w:t>.</w:t>
            </w:r>
          </w:p>
          <w:p w:rsidR="00837C01" w:rsidRPr="001264D6" w:rsidRDefault="00837C01" w:rsidP="00915363">
            <w:pPr>
              <w:widowControl w:val="0"/>
              <w:ind w:right="113"/>
              <w:jc w:val="both"/>
              <w:rPr>
                <w:rFonts w:ascii="Times New Roman" w:hAnsi="Times New Roman" w:cs="Times New Roman"/>
                <w:sz w:val="24"/>
                <w:szCs w:val="24"/>
                <w:lang w:val="uk-UA"/>
              </w:rPr>
            </w:pPr>
            <w:r w:rsidRPr="001264D6">
              <w:rPr>
                <w:rFonts w:ascii="Times New Roman" w:hAnsi="Times New Roman" w:cs="Times New Roman"/>
                <w:sz w:val="24"/>
                <w:szCs w:val="24"/>
                <w:lang w:val="uk-UA"/>
              </w:rPr>
              <w:t>Обсяги робіт (технічна специфікація), що пропонуються до виконання, наведені у Додатку 3.</w:t>
            </w:r>
          </w:p>
          <w:p w:rsidR="00915363" w:rsidRPr="001264D6" w:rsidRDefault="00915363" w:rsidP="00837C01">
            <w:pPr>
              <w:widowControl w:val="0"/>
              <w:ind w:right="113"/>
              <w:jc w:val="both"/>
              <w:rPr>
                <w:rFonts w:ascii="Times New Roman" w:hAnsi="Times New Roman" w:cs="Times New Roman"/>
                <w:sz w:val="24"/>
                <w:szCs w:val="24"/>
                <w:lang w:val="uk-UA"/>
              </w:rPr>
            </w:pPr>
            <w:r w:rsidRPr="001264D6">
              <w:rPr>
                <w:rFonts w:ascii="Times New Roman" w:hAnsi="Times New Roman" w:cs="Times New Roman"/>
                <w:sz w:val="24"/>
                <w:szCs w:val="24"/>
                <w:lang w:val="uk-UA"/>
              </w:rPr>
              <w:t xml:space="preserve"> </w:t>
            </w:r>
            <w:r w:rsidR="0046113D" w:rsidRPr="001264D6">
              <w:rPr>
                <w:rFonts w:ascii="Times New Roman" w:hAnsi="Times New Roman" w:cs="Times New Roman"/>
                <w:sz w:val="24"/>
                <w:szCs w:val="24"/>
                <w:lang w:val="uk-UA"/>
              </w:rPr>
              <w:t>5</w:t>
            </w:r>
            <w:r w:rsidRPr="001264D6">
              <w:rPr>
                <w:rFonts w:ascii="Times New Roman" w:eastAsia="Times New Roman" w:hAnsi="Times New Roman" w:cs="Times New Roman"/>
                <w:sz w:val="24"/>
                <w:szCs w:val="24"/>
                <w:lang w:val="uk-UA"/>
              </w:rPr>
              <w:t xml:space="preserve">.2. Вимоги щодо необхідності застосування заходів із захисту довкілля: </w:t>
            </w:r>
          </w:p>
          <w:p w:rsidR="00915363" w:rsidRPr="001264D6" w:rsidRDefault="00915363" w:rsidP="00915363">
            <w:pPr>
              <w:jc w:val="both"/>
              <w:rPr>
                <w:rFonts w:ascii="Times New Roman" w:eastAsia="Times New Roman" w:hAnsi="Times New Roman" w:cs="Times New Roman"/>
                <w:sz w:val="24"/>
                <w:szCs w:val="24"/>
                <w:lang w:val="uk-UA"/>
              </w:rPr>
            </w:pPr>
            <w:r w:rsidRPr="001264D6">
              <w:rPr>
                <w:rFonts w:ascii="Times New Roman" w:eastAsia="Times New Roman" w:hAnsi="Times New Roman" w:cs="Times New Roman"/>
                <w:sz w:val="24"/>
                <w:szCs w:val="24"/>
                <w:lang w:val="uk-UA"/>
              </w:rPr>
              <w:t>- запобігати утворенню та зменшувати обсяги будівельних відходів;</w:t>
            </w:r>
          </w:p>
          <w:p w:rsidR="00915363" w:rsidRPr="001264D6" w:rsidRDefault="00915363" w:rsidP="00915363">
            <w:pPr>
              <w:jc w:val="both"/>
              <w:rPr>
                <w:rFonts w:ascii="Times New Roman" w:eastAsia="Times New Roman" w:hAnsi="Times New Roman" w:cs="Times New Roman"/>
                <w:sz w:val="24"/>
                <w:szCs w:val="24"/>
                <w:lang w:val="uk-UA"/>
              </w:rPr>
            </w:pPr>
            <w:r w:rsidRPr="001264D6">
              <w:rPr>
                <w:rFonts w:ascii="Times New Roman" w:eastAsia="Times New Roman" w:hAnsi="Times New Roman" w:cs="Times New Roman"/>
                <w:sz w:val="24"/>
                <w:szCs w:val="24"/>
                <w:lang w:val="uk-UA"/>
              </w:rPr>
              <w:t>- здійснювати збирання, складування та вивезення відходів, які утворюються при проведенні робіт, визначених договірними зобов'язаннями щодо предмета закупівлі;</w:t>
            </w:r>
          </w:p>
          <w:p w:rsidR="00915363" w:rsidRPr="001264D6" w:rsidRDefault="00915363" w:rsidP="00915363">
            <w:pPr>
              <w:jc w:val="both"/>
              <w:rPr>
                <w:rFonts w:ascii="Times New Roman" w:eastAsia="Times New Roman" w:hAnsi="Times New Roman" w:cs="Times New Roman"/>
                <w:sz w:val="24"/>
                <w:szCs w:val="24"/>
                <w:lang w:val="uk-UA"/>
              </w:rPr>
            </w:pPr>
            <w:r w:rsidRPr="001264D6">
              <w:rPr>
                <w:rFonts w:ascii="Times New Roman" w:eastAsia="Times New Roman" w:hAnsi="Times New Roman" w:cs="Times New Roman"/>
                <w:sz w:val="24"/>
                <w:szCs w:val="24"/>
                <w:lang w:val="uk-UA"/>
              </w:rPr>
              <w:t>- не допускати розливу нафтопродуктів, мастил та інших хімічних речовин на ґрунт;</w:t>
            </w:r>
          </w:p>
          <w:p w:rsidR="00915363" w:rsidRPr="001264D6" w:rsidRDefault="00915363" w:rsidP="00915363">
            <w:pPr>
              <w:jc w:val="both"/>
              <w:rPr>
                <w:rFonts w:ascii="Times New Roman" w:eastAsia="Times New Roman" w:hAnsi="Times New Roman" w:cs="Times New Roman"/>
                <w:sz w:val="24"/>
                <w:szCs w:val="24"/>
                <w:lang w:val="uk-UA"/>
              </w:rPr>
            </w:pPr>
            <w:r w:rsidRPr="001264D6">
              <w:rPr>
                <w:rFonts w:ascii="Times New Roman" w:eastAsia="Times New Roman" w:hAnsi="Times New Roman" w:cs="Times New Roman"/>
                <w:sz w:val="24"/>
                <w:szCs w:val="24"/>
                <w:lang w:val="uk-UA"/>
              </w:rPr>
              <w:t>- під час експлуатації будівельних машин і механізмів здійснювати заходи щодо зниження токсичності викидів;</w:t>
            </w:r>
          </w:p>
          <w:p w:rsidR="00915363" w:rsidRPr="001264D6" w:rsidRDefault="00915363" w:rsidP="00915363">
            <w:pPr>
              <w:jc w:val="both"/>
              <w:rPr>
                <w:rFonts w:ascii="Times New Roman" w:eastAsia="Times New Roman" w:hAnsi="Times New Roman" w:cs="Times New Roman"/>
                <w:sz w:val="24"/>
                <w:szCs w:val="24"/>
                <w:lang w:val="uk-UA"/>
              </w:rPr>
            </w:pPr>
            <w:r w:rsidRPr="001264D6">
              <w:rPr>
                <w:rFonts w:ascii="Times New Roman" w:eastAsia="Times New Roman" w:hAnsi="Times New Roman" w:cs="Times New Roman"/>
                <w:sz w:val="24"/>
                <w:szCs w:val="24"/>
                <w:lang w:val="uk-UA"/>
              </w:rPr>
              <w:t>- ощадливо використовувати воду та електроенергію.</w:t>
            </w:r>
          </w:p>
          <w:p w:rsidR="00915363" w:rsidRPr="001264D6" w:rsidRDefault="00915363" w:rsidP="00915363">
            <w:pPr>
              <w:jc w:val="both"/>
              <w:rPr>
                <w:rFonts w:ascii="Times New Roman" w:eastAsia="Times New Roman" w:hAnsi="Times New Roman" w:cs="Times New Roman"/>
                <w:sz w:val="24"/>
                <w:szCs w:val="24"/>
                <w:lang w:val="uk-UA"/>
              </w:rPr>
            </w:pPr>
            <w:r w:rsidRPr="001264D6">
              <w:rPr>
                <w:rFonts w:ascii="Times New Roman" w:eastAsia="Times New Roman" w:hAnsi="Times New Roman" w:cs="Times New Roman"/>
                <w:sz w:val="24"/>
                <w:szCs w:val="24"/>
                <w:lang w:val="uk-UA"/>
              </w:rPr>
              <w:t>Відповідальність за виконання вимог екологічної безпеки несуть керівники Учасника-переможця.</w:t>
            </w:r>
          </w:p>
          <w:p w:rsidR="009A4472" w:rsidRPr="001264D6" w:rsidRDefault="0046113D" w:rsidP="009A4472">
            <w:pPr>
              <w:jc w:val="both"/>
              <w:rPr>
                <w:rFonts w:ascii="Times New Roman" w:eastAsia="Times New Roman" w:hAnsi="Times New Roman" w:cs="Times New Roman"/>
                <w:sz w:val="24"/>
                <w:szCs w:val="24"/>
                <w:lang w:val="uk-UA"/>
              </w:rPr>
            </w:pPr>
            <w:r w:rsidRPr="001264D6">
              <w:rPr>
                <w:rFonts w:ascii="Times New Roman" w:eastAsia="Times New Roman" w:hAnsi="Times New Roman" w:cs="Times New Roman"/>
                <w:sz w:val="24"/>
                <w:szCs w:val="24"/>
                <w:lang w:val="uk-UA"/>
              </w:rPr>
              <w:t>5</w:t>
            </w:r>
            <w:r w:rsidR="00915363" w:rsidRPr="001264D6">
              <w:rPr>
                <w:rFonts w:ascii="Times New Roman" w:eastAsia="Times New Roman" w:hAnsi="Times New Roman" w:cs="Times New Roman"/>
                <w:sz w:val="24"/>
                <w:szCs w:val="24"/>
                <w:lang w:val="uk-UA"/>
              </w:rPr>
              <w:t xml:space="preserve">.3. </w:t>
            </w:r>
            <w:r w:rsidR="00837C01" w:rsidRPr="001264D6">
              <w:rPr>
                <w:rFonts w:ascii="Times New Roman" w:eastAsia="Times New Roman" w:hAnsi="Times New Roman" w:cs="Times New Roman"/>
                <w:sz w:val="24"/>
                <w:szCs w:val="24"/>
                <w:lang w:val="uk-UA"/>
              </w:rPr>
              <w:t xml:space="preserve">Ціна тендерної пропозиції Учасника визначає суму, за яку Учасник пропонує виконати роботи відповідно до Додатку 3. </w:t>
            </w:r>
          </w:p>
          <w:p w:rsidR="009A4472" w:rsidRPr="001264D6" w:rsidRDefault="009A4472" w:rsidP="009A4472">
            <w:pPr>
              <w:jc w:val="both"/>
              <w:rPr>
                <w:rFonts w:ascii="Times New Roman" w:eastAsia="Times New Roman" w:hAnsi="Times New Roman" w:cs="Times New Roman"/>
                <w:sz w:val="24"/>
                <w:szCs w:val="24"/>
                <w:lang w:val="uk-UA"/>
              </w:rPr>
            </w:pPr>
            <w:r w:rsidRPr="001264D6">
              <w:rPr>
                <w:rFonts w:ascii="Times New Roman" w:eastAsia="Times New Roman" w:hAnsi="Times New Roman" w:cs="Times New Roman"/>
                <w:sz w:val="24"/>
                <w:szCs w:val="24"/>
                <w:lang w:val="uk-UA"/>
              </w:rPr>
              <w:t xml:space="preserve">З урахуванням Вимог Учасник визначає ціну на роботи, які він пропонує виконати за Договором, з урахуванням вартості самих робіт, усіх своїх витрат, вартості необхідних матеріальних ресурсів, транспортних витрат, податків і зборів, що сплачуються або мають бути сплачені, усіх своїх витрат, пов’язаних з виконанням робіт та введенням об’єкту в </w:t>
            </w:r>
            <w:r w:rsidRPr="001264D6">
              <w:rPr>
                <w:rFonts w:ascii="Times New Roman" w:eastAsia="Times New Roman" w:hAnsi="Times New Roman" w:cs="Times New Roman"/>
                <w:sz w:val="24"/>
                <w:szCs w:val="24"/>
                <w:lang w:val="uk-UA"/>
              </w:rPr>
              <w:lastRenderedPageBreak/>
              <w:t>експлуатацію за предметом закупівлі, витрат на страхування, тощо.</w:t>
            </w:r>
          </w:p>
          <w:p w:rsidR="009A4472" w:rsidRPr="001264D6" w:rsidRDefault="0046113D" w:rsidP="009A4472">
            <w:pPr>
              <w:jc w:val="both"/>
              <w:rPr>
                <w:rFonts w:ascii="Times New Roman" w:eastAsia="Times New Roman" w:hAnsi="Times New Roman" w:cs="Times New Roman"/>
                <w:sz w:val="24"/>
                <w:szCs w:val="24"/>
                <w:lang w:val="uk-UA"/>
              </w:rPr>
            </w:pPr>
            <w:r w:rsidRPr="001264D6">
              <w:rPr>
                <w:rFonts w:ascii="Times New Roman" w:eastAsia="Times New Roman" w:hAnsi="Times New Roman" w:cs="Times New Roman"/>
                <w:sz w:val="24"/>
                <w:szCs w:val="24"/>
                <w:lang w:val="uk-UA"/>
              </w:rPr>
              <w:t>5</w:t>
            </w:r>
            <w:r w:rsidR="009A4472" w:rsidRPr="001264D6">
              <w:rPr>
                <w:rFonts w:ascii="Times New Roman" w:eastAsia="Times New Roman" w:hAnsi="Times New Roman" w:cs="Times New Roman"/>
                <w:sz w:val="24"/>
                <w:szCs w:val="24"/>
                <w:lang w:val="uk-UA"/>
              </w:rPr>
              <w:t xml:space="preserve">.4. Учасник повинен розуміти, що у випадку зазначення у Додатку 3 конкретної марки чи виробника або конкретного процесу, що характеризує продукт чи послугу певного суб’єкта господарювання, чи торгову марку, патент, тип або конкретне місце походження чи спосіб </w:t>
            </w:r>
            <w:proofErr w:type="spellStart"/>
            <w:r w:rsidR="009A4472" w:rsidRPr="001264D6">
              <w:rPr>
                <w:rFonts w:ascii="Times New Roman" w:eastAsia="Times New Roman" w:hAnsi="Times New Roman" w:cs="Times New Roman"/>
                <w:sz w:val="24"/>
                <w:szCs w:val="24"/>
                <w:lang w:val="uk-UA"/>
              </w:rPr>
              <w:t>виробництва–</w:t>
            </w:r>
            <w:proofErr w:type="spellEnd"/>
            <w:r w:rsidR="009A4472" w:rsidRPr="001264D6">
              <w:rPr>
                <w:rFonts w:ascii="Times New Roman" w:eastAsia="Times New Roman" w:hAnsi="Times New Roman" w:cs="Times New Roman"/>
                <w:sz w:val="24"/>
                <w:szCs w:val="24"/>
                <w:lang w:val="uk-UA"/>
              </w:rPr>
              <w:t xml:space="preserve"> необхідно розуміти зазначене, як можливість використання еквіваленту.</w:t>
            </w:r>
          </w:p>
          <w:p w:rsidR="009A4472" w:rsidRPr="001264D6" w:rsidRDefault="009A4472" w:rsidP="009A4472">
            <w:pPr>
              <w:jc w:val="both"/>
              <w:rPr>
                <w:rFonts w:ascii="Times New Roman" w:eastAsia="Times New Roman" w:hAnsi="Times New Roman" w:cs="Times New Roman"/>
                <w:sz w:val="24"/>
                <w:szCs w:val="24"/>
                <w:lang w:val="uk-UA"/>
              </w:rPr>
            </w:pPr>
            <w:r w:rsidRPr="001264D6">
              <w:rPr>
                <w:rFonts w:ascii="Times New Roman" w:eastAsia="Times New Roman" w:hAnsi="Times New Roman" w:cs="Times New Roman"/>
                <w:sz w:val="24"/>
                <w:szCs w:val="24"/>
                <w:lang w:val="uk-UA"/>
              </w:rPr>
              <w:t>Посилання Замовником у Додатку 3 на конкретну торговельну марку чи фірму, патент, конструкцію джерела його походження або виробника є необхідним, відповідно до проекту будівництва, що пройшов державну експертизу.</w:t>
            </w:r>
          </w:p>
          <w:p w:rsidR="009A4472" w:rsidRPr="001264D6" w:rsidRDefault="0046113D" w:rsidP="009A4472">
            <w:pPr>
              <w:jc w:val="both"/>
              <w:rPr>
                <w:rFonts w:ascii="Times New Roman" w:eastAsia="Times New Roman" w:hAnsi="Times New Roman" w:cs="Times New Roman"/>
                <w:sz w:val="24"/>
                <w:szCs w:val="24"/>
                <w:lang w:val="uk-UA"/>
              </w:rPr>
            </w:pPr>
            <w:r w:rsidRPr="001264D6">
              <w:rPr>
                <w:rFonts w:ascii="Times New Roman" w:eastAsia="Times New Roman" w:hAnsi="Times New Roman" w:cs="Times New Roman"/>
                <w:sz w:val="24"/>
                <w:szCs w:val="24"/>
                <w:lang w:val="uk-UA"/>
              </w:rPr>
              <w:t>5</w:t>
            </w:r>
            <w:r w:rsidR="009A4472" w:rsidRPr="001264D6">
              <w:rPr>
                <w:rFonts w:ascii="Times New Roman" w:eastAsia="Times New Roman" w:hAnsi="Times New Roman" w:cs="Times New Roman"/>
                <w:sz w:val="24"/>
                <w:szCs w:val="24"/>
                <w:lang w:val="uk-UA"/>
              </w:rPr>
              <w:t>.5. Ціна пропозиції визначається Учасником відповідно до вимог національних стандартів, але не виключно, а саме:</w:t>
            </w:r>
          </w:p>
          <w:p w:rsidR="00194F47" w:rsidRPr="001264D6" w:rsidRDefault="00194F47" w:rsidP="009A4472">
            <w:pPr>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Кошторисні норми України «Настанова з визначення вартості будівництва»  зі змінами</w:t>
            </w:r>
            <w:r w:rsidRPr="001264D6">
              <w:rPr>
                <w:color w:val="auto"/>
                <w:lang w:val="uk-UA"/>
              </w:rPr>
              <w:t xml:space="preserve"> </w:t>
            </w:r>
            <w:r w:rsidRPr="001264D6">
              <w:rPr>
                <w:rFonts w:ascii="Times New Roman" w:eastAsia="Times New Roman" w:hAnsi="Times New Roman" w:cs="Times New Roman"/>
                <w:color w:val="auto"/>
                <w:sz w:val="24"/>
                <w:szCs w:val="24"/>
                <w:lang w:val="uk-UA"/>
              </w:rPr>
              <w:t>(затверджені</w:t>
            </w:r>
            <w:r w:rsidRPr="001264D6">
              <w:rPr>
                <w:color w:val="auto"/>
                <w:lang w:val="uk-UA"/>
              </w:rPr>
              <w:t xml:space="preserve"> </w:t>
            </w:r>
            <w:r w:rsidRPr="001264D6">
              <w:rPr>
                <w:rFonts w:ascii="Times New Roman" w:eastAsia="Times New Roman" w:hAnsi="Times New Roman" w:cs="Times New Roman"/>
                <w:color w:val="auto"/>
                <w:sz w:val="24"/>
                <w:szCs w:val="24"/>
                <w:lang w:val="uk-UA"/>
              </w:rPr>
              <w:t>Наказом Міністерства розвитку громад та територій України «Про затвердження кошторисних норм України у будівництві» від 01.11.2021 р. № 281</w:t>
            </w:r>
          </w:p>
          <w:p w:rsidR="009A4472" w:rsidRPr="001264D6" w:rsidRDefault="009A4472" w:rsidP="009A4472">
            <w:pPr>
              <w:jc w:val="both"/>
              <w:rPr>
                <w:rFonts w:ascii="Times New Roman" w:eastAsia="Times New Roman" w:hAnsi="Times New Roman" w:cs="Times New Roman"/>
                <w:sz w:val="24"/>
                <w:szCs w:val="24"/>
                <w:lang w:val="uk-UA"/>
              </w:rPr>
            </w:pPr>
            <w:r w:rsidRPr="001264D6">
              <w:rPr>
                <w:rFonts w:ascii="Times New Roman" w:eastAsia="Times New Roman" w:hAnsi="Times New Roman" w:cs="Times New Roman"/>
                <w:sz w:val="24"/>
                <w:szCs w:val="24"/>
                <w:lang w:val="uk-UA"/>
              </w:rPr>
              <w:t>Ціна тендерної пропозиції, за яку Учасник згоден виконати зазначені роботи,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та поточних цін на них.</w:t>
            </w:r>
          </w:p>
          <w:p w:rsidR="009A4472" w:rsidRPr="001264D6" w:rsidRDefault="009A4472" w:rsidP="009A4472">
            <w:pPr>
              <w:jc w:val="both"/>
              <w:rPr>
                <w:rFonts w:ascii="Times New Roman" w:eastAsia="Times New Roman" w:hAnsi="Times New Roman" w:cs="Times New Roman"/>
                <w:sz w:val="24"/>
                <w:szCs w:val="24"/>
                <w:lang w:val="uk-UA"/>
              </w:rPr>
            </w:pPr>
            <w:r w:rsidRPr="001264D6">
              <w:rPr>
                <w:rFonts w:ascii="Times New Roman" w:eastAsia="Times New Roman" w:hAnsi="Times New Roman" w:cs="Times New Roman"/>
                <w:sz w:val="24"/>
                <w:szCs w:val="24"/>
                <w:lang w:val="uk-UA"/>
              </w:rPr>
              <w:t>Договірна ціна встановлюється динамічною.</w:t>
            </w:r>
          </w:p>
          <w:p w:rsidR="00EA70B7" w:rsidRPr="001264D6" w:rsidRDefault="0046113D" w:rsidP="00EA70B7">
            <w:pPr>
              <w:jc w:val="both"/>
              <w:rPr>
                <w:rFonts w:ascii="Times New Roman" w:eastAsia="Times New Roman" w:hAnsi="Times New Roman" w:cs="Times New Roman"/>
                <w:sz w:val="24"/>
                <w:szCs w:val="24"/>
                <w:lang w:val="uk-UA"/>
              </w:rPr>
            </w:pPr>
            <w:r w:rsidRPr="001264D6">
              <w:rPr>
                <w:rFonts w:ascii="Times New Roman" w:eastAsia="Times New Roman" w:hAnsi="Times New Roman" w:cs="Times New Roman"/>
                <w:sz w:val="24"/>
                <w:szCs w:val="24"/>
                <w:lang w:val="uk-UA"/>
              </w:rPr>
              <w:t>5</w:t>
            </w:r>
            <w:r w:rsidR="00EA70B7" w:rsidRPr="001264D6">
              <w:rPr>
                <w:rFonts w:ascii="Times New Roman" w:eastAsia="Times New Roman" w:hAnsi="Times New Roman" w:cs="Times New Roman"/>
                <w:sz w:val="24"/>
                <w:szCs w:val="24"/>
                <w:lang w:val="uk-UA"/>
              </w:rPr>
              <w:t>.6. Усі застосовані матеріали і устаткування повинні мати сертифікати у тому числі і по пожежній безпеці та гігієнічні висновки, які повинні бути надані під час прийому – передачі об'єкту.</w:t>
            </w:r>
          </w:p>
          <w:p w:rsidR="00EA70B7" w:rsidRPr="001264D6" w:rsidRDefault="0046113D" w:rsidP="00EA70B7">
            <w:pPr>
              <w:jc w:val="both"/>
              <w:rPr>
                <w:rFonts w:ascii="Times New Roman" w:eastAsia="Times New Roman" w:hAnsi="Times New Roman" w:cs="Times New Roman"/>
                <w:sz w:val="24"/>
                <w:szCs w:val="24"/>
                <w:lang w:val="uk-UA"/>
              </w:rPr>
            </w:pPr>
            <w:r w:rsidRPr="001264D6">
              <w:rPr>
                <w:rFonts w:ascii="Times New Roman" w:eastAsia="Times New Roman" w:hAnsi="Times New Roman" w:cs="Times New Roman"/>
                <w:sz w:val="24"/>
                <w:szCs w:val="24"/>
                <w:lang w:val="uk-UA"/>
              </w:rPr>
              <w:t>5</w:t>
            </w:r>
            <w:r w:rsidR="00EA70B7" w:rsidRPr="001264D6">
              <w:rPr>
                <w:rFonts w:ascii="Times New Roman" w:eastAsia="Times New Roman" w:hAnsi="Times New Roman" w:cs="Times New Roman"/>
                <w:sz w:val="24"/>
                <w:szCs w:val="24"/>
                <w:lang w:val="uk-UA"/>
              </w:rPr>
              <w:t xml:space="preserve">.7. Якщо пропозиція Учасника містить не всі види робіт або не повний їх обсяг, не всі </w:t>
            </w:r>
            <w:proofErr w:type="spellStart"/>
            <w:r w:rsidR="00EA70B7" w:rsidRPr="001264D6">
              <w:rPr>
                <w:rFonts w:ascii="Times New Roman" w:eastAsia="Times New Roman" w:hAnsi="Times New Roman" w:cs="Times New Roman"/>
                <w:sz w:val="24"/>
                <w:szCs w:val="24"/>
                <w:lang w:val="uk-UA"/>
              </w:rPr>
              <w:t>матеріально-</w:t>
            </w:r>
            <w:proofErr w:type="spellEnd"/>
            <w:r w:rsidR="00EA70B7" w:rsidRPr="001264D6">
              <w:rPr>
                <w:rFonts w:ascii="Times New Roman" w:eastAsia="Times New Roman" w:hAnsi="Times New Roman" w:cs="Times New Roman"/>
                <w:sz w:val="24"/>
                <w:szCs w:val="24"/>
                <w:lang w:val="uk-UA"/>
              </w:rPr>
              <w:t xml:space="preserve"> технічні ресурси згідно з переліком наведеним у Додатку 3, ця пропозиція вважається такою, що не відповідає умовам Вимог, та відхиляється Замовником.</w:t>
            </w:r>
          </w:p>
          <w:p w:rsidR="00915363" w:rsidRPr="001264D6" w:rsidRDefault="0046113D" w:rsidP="00EA70B7">
            <w:pPr>
              <w:jc w:val="both"/>
              <w:rPr>
                <w:rFonts w:ascii="Times New Roman" w:eastAsia="Times New Roman" w:hAnsi="Times New Roman" w:cs="Times New Roman"/>
                <w:sz w:val="24"/>
                <w:szCs w:val="24"/>
                <w:lang w:val="uk-UA"/>
              </w:rPr>
            </w:pPr>
            <w:r w:rsidRPr="001264D6">
              <w:rPr>
                <w:rFonts w:ascii="Times New Roman" w:eastAsia="Times New Roman" w:hAnsi="Times New Roman" w:cs="Times New Roman"/>
                <w:sz w:val="24"/>
                <w:szCs w:val="24"/>
                <w:lang w:val="uk-UA"/>
              </w:rPr>
              <w:t>5</w:t>
            </w:r>
            <w:r w:rsidR="00EA70B7" w:rsidRPr="001264D6">
              <w:rPr>
                <w:rFonts w:ascii="Times New Roman" w:eastAsia="Times New Roman" w:hAnsi="Times New Roman" w:cs="Times New Roman"/>
                <w:sz w:val="24"/>
                <w:szCs w:val="24"/>
                <w:lang w:val="uk-UA"/>
              </w:rPr>
              <w:t>.8. Якщо документи та розрахунок ціни пропозиції Учасника не відповідають умовам Вимог, пропозиція буде відхилена Замовником.</w:t>
            </w:r>
          </w:p>
          <w:p w:rsidR="00FF0448" w:rsidRDefault="0046113D" w:rsidP="00194F47">
            <w:pPr>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sz w:val="24"/>
                <w:szCs w:val="24"/>
                <w:lang w:val="uk-UA"/>
              </w:rPr>
              <w:t>5</w:t>
            </w:r>
            <w:r w:rsidR="00FF0448" w:rsidRPr="001264D6">
              <w:rPr>
                <w:rFonts w:ascii="Times New Roman" w:eastAsia="Times New Roman" w:hAnsi="Times New Roman" w:cs="Times New Roman"/>
                <w:sz w:val="24"/>
                <w:szCs w:val="24"/>
                <w:lang w:val="uk-UA"/>
              </w:rPr>
              <w:t xml:space="preserve">.9. Ціна пропозиції повинна співпадати з ціною, вказаною в розрахунках </w:t>
            </w:r>
            <w:r w:rsidR="00FF0448" w:rsidRPr="001264D6">
              <w:rPr>
                <w:rFonts w:ascii="Times New Roman" w:eastAsia="Times New Roman" w:hAnsi="Times New Roman" w:cs="Times New Roman"/>
                <w:color w:val="auto"/>
                <w:sz w:val="24"/>
                <w:szCs w:val="24"/>
                <w:lang w:val="uk-UA"/>
              </w:rPr>
              <w:t>Форми №</w:t>
            </w:r>
            <w:r w:rsidR="00194F47" w:rsidRPr="001264D6">
              <w:rPr>
                <w:rFonts w:ascii="Times New Roman" w:eastAsia="Times New Roman" w:hAnsi="Times New Roman" w:cs="Times New Roman"/>
                <w:color w:val="auto"/>
                <w:sz w:val="24"/>
                <w:szCs w:val="24"/>
                <w:lang w:val="uk-UA"/>
              </w:rPr>
              <w:t>7</w:t>
            </w:r>
            <w:r w:rsidR="00FF0448" w:rsidRPr="001264D6">
              <w:rPr>
                <w:rFonts w:ascii="Times New Roman" w:eastAsia="Times New Roman" w:hAnsi="Times New Roman" w:cs="Times New Roman"/>
                <w:color w:val="auto"/>
                <w:sz w:val="24"/>
                <w:szCs w:val="24"/>
                <w:lang w:val="uk-UA"/>
              </w:rPr>
              <w:t xml:space="preserve"> Зведений кошторисний розрахунок</w:t>
            </w:r>
            <w:r w:rsidR="00194F47" w:rsidRPr="001264D6">
              <w:rPr>
                <w:rFonts w:ascii="Times New Roman" w:eastAsia="Times New Roman" w:hAnsi="Times New Roman" w:cs="Times New Roman"/>
                <w:color w:val="auto"/>
                <w:sz w:val="24"/>
                <w:szCs w:val="24"/>
                <w:lang w:val="uk-UA"/>
              </w:rPr>
              <w:t xml:space="preserve"> вартості об’єкта будівництва</w:t>
            </w:r>
            <w:r w:rsidR="00FF0448" w:rsidRPr="001264D6">
              <w:rPr>
                <w:rFonts w:ascii="Times New Roman" w:eastAsia="Times New Roman" w:hAnsi="Times New Roman" w:cs="Times New Roman"/>
                <w:color w:val="auto"/>
                <w:sz w:val="24"/>
                <w:szCs w:val="24"/>
                <w:lang w:val="uk-UA"/>
              </w:rPr>
              <w:t xml:space="preserve"> та Форми №</w:t>
            </w:r>
            <w:r w:rsidR="00194F47" w:rsidRPr="001264D6">
              <w:rPr>
                <w:rFonts w:ascii="Times New Roman" w:eastAsia="Times New Roman" w:hAnsi="Times New Roman" w:cs="Times New Roman"/>
                <w:color w:val="auto"/>
                <w:sz w:val="24"/>
                <w:szCs w:val="24"/>
                <w:lang w:val="uk-UA"/>
              </w:rPr>
              <w:t>30</w:t>
            </w:r>
            <w:r w:rsidR="00FF0448" w:rsidRPr="001264D6">
              <w:rPr>
                <w:rFonts w:ascii="Times New Roman" w:eastAsia="Times New Roman" w:hAnsi="Times New Roman" w:cs="Times New Roman"/>
                <w:color w:val="auto"/>
                <w:sz w:val="24"/>
                <w:szCs w:val="24"/>
                <w:lang w:val="uk-UA"/>
              </w:rPr>
              <w:t xml:space="preserve"> Договірна ціна.</w:t>
            </w:r>
          </w:p>
          <w:p w:rsidR="007B229C" w:rsidRDefault="007B229C" w:rsidP="00036C59">
            <w:pPr>
              <w:jc w:val="both"/>
              <w:rPr>
                <w:rFonts w:ascii="Times New Roman" w:eastAsia="Times New Roman" w:hAnsi="Times New Roman" w:cs="Times New Roman"/>
                <w:sz w:val="24"/>
                <w:szCs w:val="24"/>
                <w:lang w:val="uk-UA"/>
              </w:rPr>
            </w:pPr>
            <w:r>
              <w:rPr>
                <w:rFonts w:ascii="Times New Roman" w:eastAsia="Times New Roman" w:hAnsi="Times New Roman" w:cs="Times New Roman"/>
                <w:color w:val="auto"/>
                <w:sz w:val="24"/>
                <w:szCs w:val="24"/>
                <w:lang w:val="uk-UA"/>
              </w:rPr>
              <w:t>5.10. Звертаємо увагу У</w:t>
            </w:r>
            <w:r w:rsidR="00036C59">
              <w:rPr>
                <w:rFonts w:ascii="Times New Roman" w:eastAsia="Times New Roman" w:hAnsi="Times New Roman" w:cs="Times New Roman"/>
                <w:color w:val="auto"/>
                <w:sz w:val="24"/>
                <w:szCs w:val="24"/>
                <w:lang w:val="uk-UA"/>
              </w:rPr>
              <w:t>часників, що частина робіт виконується з матеріалів наявних у Замовника, про що зазначено в технічній специфікації (</w:t>
            </w:r>
            <w:r w:rsidR="00036C59">
              <w:rPr>
                <w:rFonts w:ascii="Times New Roman" w:eastAsia="Times New Roman" w:hAnsi="Times New Roman" w:cs="Times New Roman"/>
                <w:sz w:val="24"/>
                <w:szCs w:val="24"/>
                <w:lang w:val="uk-UA"/>
              </w:rPr>
              <w:t>Додаток</w:t>
            </w:r>
            <w:r w:rsidR="00036C59" w:rsidRPr="001264D6">
              <w:rPr>
                <w:rFonts w:ascii="Times New Roman" w:eastAsia="Times New Roman" w:hAnsi="Times New Roman" w:cs="Times New Roman"/>
                <w:sz w:val="24"/>
                <w:szCs w:val="24"/>
                <w:lang w:val="uk-UA"/>
              </w:rPr>
              <w:t xml:space="preserve"> 3</w:t>
            </w:r>
            <w:r w:rsidR="00036C59">
              <w:rPr>
                <w:rFonts w:ascii="Times New Roman" w:eastAsia="Times New Roman" w:hAnsi="Times New Roman" w:cs="Times New Roman"/>
                <w:sz w:val="24"/>
                <w:szCs w:val="24"/>
                <w:lang w:val="uk-UA"/>
              </w:rPr>
              <w:t>).</w:t>
            </w:r>
            <w:r w:rsidR="00036C59" w:rsidRPr="001264D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Вартість вищезгаданих матеріальних ресурсів не включено до очікуваної вартості предмета закупівлі і не повинна включатися в вартість пропозиції Учасника.</w:t>
            </w:r>
          </w:p>
          <w:p w:rsidR="00036C59" w:rsidRDefault="007B229C" w:rsidP="00220F4A">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5.11. </w:t>
            </w:r>
            <w:r w:rsidR="00CA05AD">
              <w:rPr>
                <w:rFonts w:ascii="Times New Roman" w:eastAsia="Times New Roman" w:hAnsi="Times New Roman" w:cs="Times New Roman"/>
                <w:sz w:val="24"/>
                <w:szCs w:val="24"/>
                <w:lang w:val="uk-UA"/>
              </w:rPr>
              <w:t xml:space="preserve">Представники Переможця спрощеної закупівлі, які будуть </w:t>
            </w:r>
            <w:r w:rsidR="00220F4A">
              <w:rPr>
                <w:rFonts w:ascii="Times New Roman" w:eastAsia="Times New Roman" w:hAnsi="Times New Roman" w:cs="Times New Roman"/>
                <w:sz w:val="24"/>
                <w:szCs w:val="24"/>
                <w:lang w:val="uk-UA"/>
              </w:rPr>
              <w:t xml:space="preserve">безпосередньо </w:t>
            </w:r>
            <w:r w:rsidR="00CA05AD">
              <w:rPr>
                <w:rFonts w:ascii="Times New Roman" w:eastAsia="Times New Roman" w:hAnsi="Times New Roman" w:cs="Times New Roman"/>
                <w:sz w:val="24"/>
                <w:szCs w:val="24"/>
                <w:lang w:val="uk-UA"/>
              </w:rPr>
              <w:t xml:space="preserve">приймати участь в процесі будівництва зобов’язані пройти безкоштовне навчання і тренінг по монтажу трубних з’єднань та іншим роботам, в тому числі монтажу системи контролю для </w:t>
            </w:r>
            <w:r w:rsidR="00220F4A">
              <w:rPr>
                <w:rFonts w:ascii="Times New Roman" w:eastAsia="Times New Roman" w:hAnsi="Times New Roman" w:cs="Times New Roman"/>
                <w:sz w:val="24"/>
                <w:szCs w:val="24"/>
                <w:lang w:val="uk-UA"/>
              </w:rPr>
              <w:t xml:space="preserve">виявлення витоків від компанії </w:t>
            </w:r>
            <w:r w:rsidR="00220F4A" w:rsidRPr="00220F4A">
              <w:rPr>
                <w:rFonts w:ascii="Times New Roman" w:eastAsia="Times New Roman" w:hAnsi="Times New Roman" w:cs="Times New Roman"/>
                <w:sz w:val="24"/>
                <w:szCs w:val="24"/>
                <w:lang w:val="uk-UA"/>
              </w:rPr>
              <w:t xml:space="preserve">SIA </w:t>
            </w:r>
            <w:proofErr w:type="spellStart"/>
            <w:r w:rsidR="00220F4A" w:rsidRPr="00220F4A">
              <w:rPr>
                <w:rFonts w:ascii="Times New Roman" w:eastAsia="Times New Roman" w:hAnsi="Times New Roman" w:cs="Times New Roman"/>
                <w:sz w:val="24"/>
                <w:szCs w:val="24"/>
                <w:lang w:val="uk-UA"/>
              </w:rPr>
              <w:t>Poliurs</w:t>
            </w:r>
            <w:proofErr w:type="spellEnd"/>
            <w:r w:rsidR="00220F4A">
              <w:rPr>
                <w:rFonts w:ascii="Times New Roman" w:eastAsia="Times New Roman" w:hAnsi="Times New Roman" w:cs="Times New Roman"/>
                <w:sz w:val="24"/>
                <w:szCs w:val="24"/>
                <w:lang w:val="uk-UA"/>
              </w:rPr>
              <w:t xml:space="preserve">. Навчання відбувається в процесі виконання </w:t>
            </w:r>
            <w:r w:rsidR="00220F4A">
              <w:rPr>
                <w:rFonts w:ascii="Times New Roman" w:eastAsia="Times New Roman" w:hAnsi="Times New Roman" w:cs="Times New Roman"/>
                <w:sz w:val="24"/>
                <w:szCs w:val="24"/>
                <w:lang w:val="uk-UA"/>
              </w:rPr>
              <w:lastRenderedPageBreak/>
              <w:t xml:space="preserve">будівельно-монтажних робіт. Організація тренінгів і навчання виконується Замовником і представниками </w:t>
            </w:r>
            <w:r w:rsidR="00220F4A" w:rsidRPr="00220F4A">
              <w:rPr>
                <w:rFonts w:ascii="Times New Roman" w:eastAsia="Times New Roman" w:hAnsi="Times New Roman" w:cs="Times New Roman"/>
                <w:sz w:val="24"/>
                <w:szCs w:val="24"/>
                <w:lang w:val="uk-UA"/>
              </w:rPr>
              <w:t xml:space="preserve">SIA </w:t>
            </w:r>
            <w:proofErr w:type="spellStart"/>
            <w:r w:rsidR="00220F4A" w:rsidRPr="00220F4A">
              <w:rPr>
                <w:rFonts w:ascii="Times New Roman" w:eastAsia="Times New Roman" w:hAnsi="Times New Roman" w:cs="Times New Roman"/>
                <w:sz w:val="24"/>
                <w:szCs w:val="24"/>
                <w:lang w:val="uk-UA"/>
              </w:rPr>
              <w:t>Poliurs</w:t>
            </w:r>
            <w:proofErr w:type="spellEnd"/>
            <w:r w:rsidR="00220F4A">
              <w:rPr>
                <w:rFonts w:ascii="Times New Roman" w:eastAsia="Times New Roman" w:hAnsi="Times New Roman" w:cs="Times New Roman"/>
                <w:sz w:val="24"/>
                <w:szCs w:val="24"/>
                <w:lang w:val="uk-UA"/>
              </w:rPr>
              <w:t xml:space="preserve">. </w:t>
            </w:r>
          </w:p>
          <w:p w:rsidR="00220F4A" w:rsidRPr="001264D6" w:rsidRDefault="00220F4A" w:rsidP="00220F4A">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Учасник в складі пропозиції повинен надати лист-згоду в довільній формі на проведення навчання працівників.</w:t>
            </w:r>
          </w:p>
        </w:tc>
      </w:tr>
      <w:tr w:rsidR="00915363" w:rsidRPr="00642816" w:rsidTr="0046113D">
        <w:tc>
          <w:tcPr>
            <w:tcW w:w="576" w:type="dxa"/>
          </w:tcPr>
          <w:p w:rsidR="00915363" w:rsidRPr="001264D6" w:rsidRDefault="0046113D" w:rsidP="00915363">
            <w:pPr>
              <w:rPr>
                <w:rFonts w:ascii="Times New Roman" w:eastAsia="Times New Roman"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lastRenderedPageBreak/>
              <w:t>6</w:t>
            </w:r>
          </w:p>
        </w:tc>
        <w:tc>
          <w:tcPr>
            <w:tcW w:w="2231" w:type="dxa"/>
          </w:tcPr>
          <w:p w:rsidR="00915363" w:rsidRPr="001264D6" w:rsidRDefault="00915363" w:rsidP="00915363">
            <w:pPr>
              <w:rPr>
                <w:rFonts w:ascii="Times New Roman" w:eastAsia="Times New Roman" w:hAnsi="Times New Roman" w:cs="Times New Roman"/>
                <w:b/>
                <w:color w:val="auto"/>
                <w:sz w:val="24"/>
                <w:szCs w:val="24"/>
                <w:lang w:val="uk-UA" w:eastAsia="en-US"/>
              </w:rPr>
            </w:pPr>
            <w:r w:rsidRPr="001264D6">
              <w:rPr>
                <w:rFonts w:ascii="Times New Roman" w:eastAsia="Times New Roman" w:hAnsi="Times New Roman" w:cs="Times New Roman"/>
                <w:b/>
                <w:color w:val="auto"/>
                <w:sz w:val="24"/>
                <w:szCs w:val="24"/>
                <w:lang w:val="uk-UA" w:eastAsia="en-U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6764" w:type="dxa"/>
          </w:tcPr>
          <w:p w:rsidR="00915363" w:rsidRPr="001264D6" w:rsidRDefault="0046113D" w:rsidP="00915363">
            <w:pPr>
              <w:widowControl w:val="0"/>
              <w:ind w:right="113"/>
              <w:jc w:val="both"/>
              <w:rPr>
                <w:rFonts w:ascii="Times New Roman" w:hAnsi="Times New Roman" w:cs="Times New Roman"/>
                <w:sz w:val="24"/>
                <w:lang w:val="uk-UA"/>
              </w:rPr>
            </w:pPr>
            <w:r w:rsidRPr="001264D6">
              <w:rPr>
                <w:rFonts w:ascii="Times New Roman" w:hAnsi="Times New Roman" w:cs="Times New Roman"/>
                <w:sz w:val="24"/>
                <w:lang w:val="uk-UA"/>
              </w:rPr>
              <w:t>6</w:t>
            </w:r>
            <w:r w:rsidR="00915363" w:rsidRPr="001264D6">
              <w:rPr>
                <w:rFonts w:ascii="Times New Roman" w:hAnsi="Times New Roman" w:cs="Times New Roman"/>
                <w:sz w:val="24"/>
                <w:lang w:val="uk-UA"/>
              </w:rPr>
              <w:t xml:space="preserve">.1.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Вимогах. У разі встановлення екологічних чи інших характеристик товару, роботи чи послуги замовник повинен в Вимогах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15363" w:rsidRPr="001264D6" w:rsidRDefault="0046113D" w:rsidP="00915363">
            <w:pPr>
              <w:widowControl w:val="0"/>
              <w:ind w:right="113"/>
              <w:jc w:val="both"/>
              <w:rPr>
                <w:rFonts w:ascii="Times New Roman" w:hAnsi="Times New Roman" w:cs="Times New Roman"/>
                <w:sz w:val="24"/>
                <w:lang w:val="uk-UA"/>
              </w:rPr>
            </w:pPr>
            <w:r w:rsidRPr="001264D6">
              <w:rPr>
                <w:rFonts w:ascii="Times New Roman" w:hAnsi="Times New Roman" w:cs="Times New Roman"/>
                <w:sz w:val="24"/>
                <w:lang w:val="uk-UA"/>
              </w:rPr>
              <w:t>6</w:t>
            </w:r>
            <w:r w:rsidR="00915363" w:rsidRPr="001264D6">
              <w:rPr>
                <w:rFonts w:ascii="Times New Roman" w:hAnsi="Times New Roman" w:cs="Times New Roman"/>
                <w:sz w:val="24"/>
                <w:lang w:val="uk-UA"/>
              </w:rPr>
              <w:t xml:space="preserve">.2.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915363" w:rsidRPr="001264D6" w:rsidRDefault="0046113D" w:rsidP="00915363">
            <w:pPr>
              <w:widowControl w:val="0"/>
              <w:ind w:right="113"/>
              <w:jc w:val="both"/>
              <w:rPr>
                <w:rFonts w:ascii="Times New Roman" w:eastAsia="Times New Roman" w:hAnsi="Times New Roman" w:cs="Times New Roman"/>
                <w:sz w:val="24"/>
                <w:szCs w:val="24"/>
                <w:highlight w:val="cyan"/>
                <w:lang w:val="uk-UA"/>
              </w:rPr>
            </w:pPr>
            <w:r w:rsidRPr="001264D6">
              <w:rPr>
                <w:rFonts w:ascii="Times New Roman" w:hAnsi="Times New Roman" w:cs="Times New Roman"/>
                <w:sz w:val="24"/>
                <w:lang w:val="uk-UA"/>
              </w:rPr>
              <w:t>6</w:t>
            </w:r>
            <w:r w:rsidR="00915363" w:rsidRPr="001264D6">
              <w:rPr>
                <w:rFonts w:ascii="Times New Roman" w:hAnsi="Times New Roman" w:cs="Times New Roman"/>
                <w:sz w:val="24"/>
                <w:lang w:val="uk-UA"/>
              </w:rPr>
              <w:t>.3. Якщо замовник посилається в Вимогах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15363" w:rsidRPr="001264D6" w:rsidTr="0046113D">
        <w:tc>
          <w:tcPr>
            <w:tcW w:w="576" w:type="dxa"/>
          </w:tcPr>
          <w:p w:rsidR="00915363" w:rsidRPr="001264D6" w:rsidRDefault="0046113D" w:rsidP="00915363">
            <w:pPr>
              <w:rPr>
                <w:rFonts w:ascii="Times New Roman" w:eastAsia="Times New Roman"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t>7</w:t>
            </w:r>
          </w:p>
        </w:tc>
        <w:tc>
          <w:tcPr>
            <w:tcW w:w="2231" w:type="dxa"/>
          </w:tcPr>
          <w:p w:rsidR="00915363" w:rsidRPr="001264D6" w:rsidRDefault="00915363" w:rsidP="00915363">
            <w:pPr>
              <w:rPr>
                <w:rFonts w:ascii="Times New Roman" w:eastAsia="Times New Roman" w:hAnsi="Times New Roman" w:cs="Times New Roman"/>
                <w:b/>
                <w:color w:val="auto"/>
                <w:sz w:val="24"/>
                <w:szCs w:val="24"/>
                <w:lang w:val="uk-UA" w:eastAsia="en-US"/>
              </w:rPr>
            </w:pPr>
            <w:r w:rsidRPr="001264D6">
              <w:rPr>
                <w:rFonts w:ascii="Times New Roman" w:eastAsia="Times New Roman" w:hAnsi="Times New Roman" w:cs="Times New Roman"/>
                <w:b/>
                <w:color w:val="auto"/>
                <w:sz w:val="24"/>
                <w:szCs w:val="24"/>
                <w:lang w:val="uk-UA" w:eastAsia="en-US"/>
              </w:rPr>
              <w:t>Унесення змін або відкликання пропозиції учасником</w:t>
            </w:r>
          </w:p>
        </w:tc>
        <w:tc>
          <w:tcPr>
            <w:tcW w:w="6764" w:type="dxa"/>
          </w:tcPr>
          <w:p w:rsidR="00915363" w:rsidRPr="001264D6" w:rsidRDefault="0046113D" w:rsidP="00915363">
            <w:pPr>
              <w:widowControl w:val="0"/>
              <w:ind w:right="113"/>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7</w:t>
            </w:r>
            <w:r w:rsidR="00915363" w:rsidRPr="001264D6">
              <w:rPr>
                <w:rFonts w:ascii="Times New Roman" w:eastAsia="Times New Roman" w:hAnsi="Times New Roman" w:cs="Times New Roman"/>
                <w:color w:val="auto"/>
                <w:sz w:val="24"/>
                <w:szCs w:val="24"/>
                <w:lang w:val="uk-UA"/>
              </w:rPr>
              <w:t>.1. Учасник має право внести зміни або відкликати свою пропозицію до закінчення строку її подання без втрати свого забезпечення пропозиції.</w:t>
            </w:r>
          </w:p>
          <w:p w:rsidR="00915363" w:rsidRPr="001264D6" w:rsidRDefault="00915363" w:rsidP="00915363">
            <w:pPr>
              <w:widowControl w:val="0"/>
              <w:ind w:right="113"/>
              <w:jc w:val="both"/>
              <w:rPr>
                <w:rFonts w:ascii="Times New Roman" w:eastAsia="Times New Roman" w:hAnsi="Times New Roman" w:cs="Times New Roman"/>
                <w:sz w:val="24"/>
                <w:szCs w:val="24"/>
                <w:highlight w:val="cyan"/>
                <w:lang w:val="uk-UA"/>
              </w:rPr>
            </w:pPr>
            <w:r w:rsidRPr="001264D6">
              <w:rPr>
                <w:rFonts w:ascii="Times New Roman" w:eastAsia="Times New Roman" w:hAnsi="Times New Roman" w:cs="Times New Roman"/>
                <w:color w:val="auto"/>
                <w:sz w:val="24"/>
                <w:szCs w:val="24"/>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1407A1" w:rsidRPr="00642816" w:rsidTr="0046113D">
        <w:tc>
          <w:tcPr>
            <w:tcW w:w="576" w:type="dxa"/>
          </w:tcPr>
          <w:p w:rsidR="001407A1" w:rsidRPr="001264D6" w:rsidRDefault="001407A1" w:rsidP="00915363">
            <w:pPr>
              <w:rPr>
                <w:rFonts w:ascii="Times New Roman" w:eastAsia="Times New Roman"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eastAsia="en-US"/>
              </w:rPr>
              <w:t>8</w:t>
            </w:r>
          </w:p>
        </w:tc>
        <w:tc>
          <w:tcPr>
            <w:tcW w:w="2231" w:type="dxa"/>
          </w:tcPr>
          <w:p w:rsidR="001407A1" w:rsidRPr="001264D6" w:rsidRDefault="001407A1" w:rsidP="00915363">
            <w:pPr>
              <w:rPr>
                <w:rFonts w:ascii="Times New Roman" w:eastAsia="Times New Roman" w:hAnsi="Times New Roman" w:cs="Times New Roman"/>
                <w:b/>
                <w:color w:val="auto"/>
                <w:sz w:val="24"/>
                <w:szCs w:val="24"/>
                <w:lang w:val="uk-UA" w:eastAsia="en-US"/>
              </w:rPr>
            </w:pPr>
            <w:r w:rsidRPr="00F62EAA">
              <w:rPr>
                <w:rFonts w:ascii="Times New Roman" w:eastAsia="Times New Roman" w:hAnsi="Times New Roman" w:cs="Times New Roman"/>
                <w:b/>
                <w:color w:val="auto"/>
                <w:sz w:val="24"/>
                <w:szCs w:val="24"/>
                <w:lang w:val="uk-UA"/>
              </w:rPr>
              <w:t>Інформація про субпідрядника</w:t>
            </w:r>
            <w:r>
              <w:rPr>
                <w:rFonts w:ascii="Times New Roman" w:eastAsia="Times New Roman" w:hAnsi="Times New Roman" w:cs="Times New Roman"/>
                <w:b/>
                <w:color w:val="auto"/>
                <w:sz w:val="24"/>
                <w:szCs w:val="24"/>
                <w:lang w:val="uk-UA"/>
              </w:rPr>
              <w:t>/ співвиконавця</w:t>
            </w:r>
            <w:r w:rsidRPr="00F62EAA">
              <w:rPr>
                <w:rFonts w:ascii="Times New Roman" w:eastAsia="Times New Roman" w:hAnsi="Times New Roman" w:cs="Times New Roman"/>
                <w:b/>
                <w:color w:val="auto"/>
                <w:sz w:val="24"/>
                <w:szCs w:val="24"/>
                <w:lang w:val="uk-UA"/>
              </w:rPr>
              <w:t xml:space="preserve"> (у випадку закупівлі робіт)</w:t>
            </w:r>
          </w:p>
        </w:tc>
        <w:tc>
          <w:tcPr>
            <w:tcW w:w="6764" w:type="dxa"/>
          </w:tcPr>
          <w:p w:rsidR="001407A1" w:rsidRPr="00F62EAA" w:rsidRDefault="001407A1" w:rsidP="001407A1">
            <w:pPr>
              <w:pStyle w:val="1"/>
              <w:widowControl w:val="0"/>
              <w:ind w:right="113"/>
              <w:jc w:val="both"/>
              <w:rPr>
                <w:rFonts w:ascii="Times New Roman" w:hAnsi="Times New Roman"/>
                <w:sz w:val="24"/>
                <w:szCs w:val="24"/>
                <w:lang w:val="uk-UA"/>
              </w:rPr>
            </w:pPr>
            <w:r>
              <w:rPr>
                <w:rFonts w:ascii="Times New Roman" w:hAnsi="Times New Roman" w:cs="Times New Roman"/>
                <w:sz w:val="24"/>
                <w:lang w:val="uk-UA"/>
              </w:rPr>
              <w:t>8</w:t>
            </w:r>
            <w:r w:rsidRPr="00F62EAA">
              <w:rPr>
                <w:rFonts w:ascii="Times New Roman" w:hAnsi="Times New Roman" w:cs="Times New Roman"/>
                <w:sz w:val="24"/>
                <w:lang w:val="uk-UA"/>
              </w:rPr>
              <w:t>.1.</w:t>
            </w:r>
            <w:r w:rsidRPr="00F62EAA">
              <w:rPr>
                <w:sz w:val="24"/>
                <w:lang w:val="uk-UA"/>
              </w:rPr>
              <w:t xml:space="preserve"> </w:t>
            </w:r>
            <w:hyperlink r:id="rId7" w:tgtFrame="_top" w:history="1">
              <w:r w:rsidRPr="00F62EAA">
                <w:rPr>
                  <w:rFonts w:ascii="Times New Roman" w:hAnsi="Times New Roman"/>
                  <w:sz w:val="24"/>
                  <w:szCs w:val="24"/>
                  <w:lang w:val="uk-UA"/>
                </w:rPr>
                <w:t>У разі закупівлі робіт учасник зазначає у тендерній пропозиції повне найменування та місцезнаходження щодо кожного суб'єкта господарювання, якого учасник планує залучати до виконання робіт як субпідрядника/співвиконавця в обсязі не менше ніж 20 відсотків від вартості договору про закупівлю</w:t>
              </w:r>
            </w:hyperlink>
            <w:r w:rsidRPr="00F62EAA">
              <w:rPr>
                <w:rFonts w:ascii="Times New Roman" w:hAnsi="Times New Roman"/>
                <w:sz w:val="24"/>
                <w:szCs w:val="24"/>
                <w:lang w:val="uk-UA"/>
              </w:rPr>
              <w:t>,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1407A1" w:rsidRPr="001264D6" w:rsidRDefault="001407A1" w:rsidP="001407A1">
            <w:pPr>
              <w:widowControl w:val="0"/>
              <w:ind w:right="113"/>
              <w:jc w:val="both"/>
              <w:rPr>
                <w:rFonts w:ascii="Times New Roman" w:eastAsia="Times New Roman" w:hAnsi="Times New Roman" w:cs="Times New Roman"/>
                <w:color w:val="auto"/>
                <w:sz w:val="24"/>
                <w:szCs w:val="24"/>
                <w:lang w:val="uk-UA"/>
              </w:rPr>
            </w:pPr>
            <w:r>
              <w:rPr>
                <w:rFonts w:ascii="Times New Roman" w:eastAsia="SimSun" w:hAnsi="Times New Roman" w:cs="Times New Roman"/>
                <w:sz w:val="24"/>
                <w:szCs w:val="24"/>
                <w:lang w:val="uk-UA"/>
              </w:rPr>
              <w:t>8</w:t>
            </w:r>
            <w:r w:rsidRPr="00F62EAA">
              <w:rPr>
                <w:rFonts w:ascii="Times New Roman" w:eastAsia="SimSun" w:hAnsi="Times New Roman" w:cs="Times New Roman"/>
                <w:sz w:val="24"/>
                <w:szCs w:val="24"/>
                <w:lang w:val="uk-UA"/>
              </w:rPr>
              <w:t>.2. Перелік документів які Учаснику необхідно надати у складі своєї пропозиції у випадку залучення (або не залучення) субпідрядних організацій/співвиконавців наведено у розділі 4 пункт 3 Додатку 2 та розділ 1 пункт 4 Додатку 2, в разі залучення потужностей інших суб’єктів господарювання як субпідрядників/співвиконавців</w:t>
            </w:r>
          </w:p>
        </w:tc>
      </w:tr>
      <w:tr w:rsidR="00915363" w:rsidRPr="001264D6" w:rsidTr="00A65BAB">
        <w:trPr>
          <w:trHeight w:val="453"/>
        </w:trPr>
        <w:tc>
          <w:tcPr>
            <w:tcW w:w="9571" w:type="dxa"/>
            <w:gridSpan w:val="3"/>
            <w:vAlign w:val="center"/>
          </w:tcPr>
          <w:p w:rsidR="00915363" w:rsidRPr="001264D6" w:rsidRDefault="00915363" w:rsidP="00915363">
            <w:pPr>
              <w:widowControl w:val="0"/>
              <w:ind w:right="113"/>
              <w:jc w:val="center"/>
              <w:rPr>
                <w:rFonts w:ascii="Times New Roman" w:eastAsia="Times New Roman" w:hAnsi="Times New Roman" w:cs="Times New Roman"/>
                <w:b/>
                <w:sz w:val="24"/>
                <w:szCs w:val="24"/>
                <w:highlight w:val="cyan"/>
                <w:lang w:val="uk-UA"/>
              </w:rPr>
            </w:pPr>
            <w:r w:rsidRPr="001264D6">
              <w:rPr>
                <w:rFonts w:ascii="Times New Roman" w:eastAsia="Times New Roman" w:hAnsi="Times New Roman" w:cs="Times New Roman"/>
                <w:b/>
                <w:sz w:val="24"/>
                <w:szCs w:val="24"/>
                <w:lang w:val="uk-UA"/>
              </w:rPr>
              <w:t xml:space="preserve">Розділ 4. </w:t>
            </w:r>
            <w:r w:rsidRPr="001264D6">
              <w:rPr>
                <w:rFonts w:ascii="Times New Roman" w:eastAsia="Times New Roman" w:hAnsi="Times New Roman" w:cs="Times New Roman"/>
                <w:b/>
                <w:color w:val="auto"/>
                <w:sz w:val="24"/>
                <w:szCs w:val="24"/>
                <w:lang w:val="uk-UA"/>
              </w:rPr>
              <w:t>Оцінка пропозиції</w:t>
            </w:r>
          </w:p>
        </w:tc>
      </w:tr>
      <w:tr w:rsidR="00915363" w:rsidRPr="001264D6" w:rsidTr="0046113D">
        <w:tc>
          <w:tcPr>
            <w:tcW w:w="576" w:type="dxa"/>
          </w:tcPr>
          <w:p w:rsidR="00915363" w:rsidRPr="001264D6" w:rsidRDefault="00915363" w:rsidP="00915363">
            <w:pPr>
              <w:rPr>
                <w:rFonts w:ascii="Times New Roman" w:eastAsia="Times New Roman"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t>1</w:t>
            </w:r>
          </w:p>
        </w:tc>
        <w:tc>
          <w:tcPr>
            <w:tcW w:w="2231" w:type="dxa"/>
          </w:tcPr>
          <w:p w:rsidR="00915363" w:rsidRPr="001264D6" w:rsidRDefault="00915363" w:rsidP="00915363">
            <w:pPr>
              <w:rPr>
                <w:rFonts w:ascii="Times New Roman" w:eastAsia="Times New Roman" w:hAnsi="Times New Roman" w:cs="Times New Roman"/>
                <w:b/>
                <w:color w:val="auto"/>
                <w:sz w:val="24"/>
                <w:szCs w:val="24"/>
                <w:lang w:val="uk-UA" w:eastAsia="en-US"/>
              </w:rPr>
            </w:pPr>
            <w:r w:rsidRPr="001264D6">
              <w:rPr>
                <w:rFonts w:ascii="Times New Roman" w:eastAsia="Times New Roman" w:hAnsi="Times New Roman" w:cs="Times New Roman"/>
                <w:b/>
                <w:color w:val="auto"/>
                <w:sz w:val="24"/>
                <w:szCs w:val="24"/>
                <w:lang w:val="uk-UA" w:eastAsia="en-US"/>
              </w:rPr>
              <w:t xml:space="preserve">Перелік критеріїв та методика оцінки пропозиції </w:t>
            </w:r>
            <w:r w:rsidRPr="001264D6">
              <w:rPr>
                <w:rFonts w:ascii="Times New Roman" w:eastAsia="Times New Roman" w:hAnsi="Times New Roman" w:cs="Times New Roman"/>
                <w:b/>
                <w:color w:val="auto"/>
                <w:sz w:val="24"/>
                <w:szCs w:val="24"/>
                <w:lang w:val="uk-UA" w:eastAsia="en-US"/>
              </w:rPr>
              <w:lastRenderedPageBreak/>
              <w:t>із зазначенням питомої ваги критерію</w:t>
            </w:r>
          </w:p>
        </w:tc>
        <w:tc>
          <w:tcPr>
            <w:tcW w:w="6764" w:type="dxa"/>
          </w:tcPr>
          <w:p w:rsidR="00915363" w:rsidRPr="001264D6" w:rsidRDefault="00915363" w:rsidP="00915363">
            <w:pPr>
              <w:jc w:val="both"/>
              <w:rPr>
                <w:rFonts w:ascii="Times New Roman" w:eastAsia="Times New Roman" w:hAnsi="Times New Roman" w:cs="Times New Roman"/>
                <w:sz w:val="24"/>
                <w:szCs w:val="24"/>
                <w:lang w:val="uk-UA"/>
              </w:rPr>
            </w:pPr>
            <w:r w:rsidRPr="001264D6">
              <w:rPr>
                <w:rFonts w:ascii="Times New Roman" w:eastAsia="Times New Roman" w:hAnsi="Times New Roman" w:cs="Times New Roman"/>
                <w:sz w:val="24"/>
                <w:szCs w:val="24"/>
                <w:lang w:val="uk-UA"/>
              </w:rPr>
              <w:lastRenderedPageBreak/>
              <w:t xml:space="preserve">1.1. Оцінка пропозицій проводиться автоматично електронною системою закупівель на основі </w:t>
            </w:r>
            <w:r w:rsidRPr="001264D6">
              <w:rPr>
                <w:rFonts w:ascii="Times New Roman" w:eastAsia="Times New Roman" w:hAnsi="Times New Roman" w:cs="Times New Roman"/>
                <w:color w:val="auto"/>
                <w:sz w:val="24"/>
                <w:szCs w:val="24"/>
                <w:lang w:val="uk-UA"/>
              </w:rPr>
              <w:t>єдиного</w:t>
            </w:r>
            <w:r w:rsidRPr="001264D6">
              <w:rPr>
                <w:rFonts w:ascii="Times New Roman" w:eastAsia="Times New Roman" w:hAnsi="Times New Roman" w:cs="Times New Roman"/>
                <w:sz w:val="24"/>
                <w:szCs w:val="24"/>
                <w:lang w:val="uk-UA"/>
              </w:rPr>
              <w:t xml:space="preserve"> </w:t>
            </w:r>
            <w:r w:rsidRPr="001264D6">
              <w:rPr>
                <w:rFonts w:ascii="Times New Roman" w:eastAsia="Times New Roman" w:hAnsi="Times New Roman" w:cs="Times New Roman"/>
                <w:color w:val="auto"/>
                <w:sz w:val="24"/>
                <w:szCs w:val="24"/>
                <w:lang w:val="uk-UA"/>
              </w:rPr>
              <w:t xml:space="preserve">критерію - ціна пропозиції (з ПДВ) </w:t>
            </w:r>
            <w:r w:rsidRPr="001264D6">
              <w:rPr>
                <w:rFonts w:ascii="Times New Roman" w:eastAsia="Times New Roman" w:hAnsi="Times New Roman" w:cs="Times New Roman"/>
                <w:sz w:val="24"/>
                <w:szCs w:val="24"/>
                <w:lang w:val="uk-UA"/>
              </w:rPr>
              <w:t xml:space="preserve">та шляхом застосування електронного </w:t>
            </w:r>
            <w:r w:rsidRPr="001264D6">
              <w:rPr>
                <w:rFonts w:ascii="Times New Roman" w:eastAsia="Times New Roman" w:hAnsi="Times New Roman" w:cs="Times New Roman"/>
                <w:sz w:val="24"/>
                <w:szCs w:val="24"/>
                <w:lang w:val="uk-UA"/>
              </w:rPr>
              <w:lastRenderedPageBreak/>
              <w:t>аукціону.</w:t>
            </w:r>
          </w:p>
          <w:p w:rsidR="00915363" w:rsidRPr="001264D6" w:rsidRDefault="00915363" w:rsidP="00915363">
            <w:pPr>
              <w:shd w:val="clear" w:color="auto" w:fill="FFFFFF"/>
              <w:jc w:val="both"/>
              <w:textAlignment w:val="baseline"/>
              <w:rPr>
                <w:rFonts w:ascii="Times New Roman" w:eastAsia="Times New Roman" w:hAnsi="Times New Roman" w:cs="Times New Roman"/>
                <w:sz w:val="24"/>
                <w:szCs w:val="24"/>
                <w:lang w:val="uk-UA" w:eastAsia="uk-UA"/>
              </w:rPr>
            </w:pPr>
            <w:r w:rsidRPr="001264D6">
              <w:rPr>
                <w:rFonts w:ascii="Times New Roman" w:eastAsia="Times New Roman" w:hAnsi="Times New Roman" w:cs="Times New Roman"/>
                <w:sz w:val="24"/>
                <w:szCs w:val="24"/>
                <w:lang w:val="uk-UA" w:eastAsia="uk-UA"/>
              </w:rPr>
              <w:t>1.2. Електронний аукціон полягає в повторювальному процесі пониження цін, що проводиться у три етапи в інтерактивному режимі реального часу.</w:t>
            </w:r>
            <w:bookmarkStart w:id="1" w:name="n491"/>
            <w:bookmarkEnd w:id="1"/>
          </w:p>
          <w:p w:rsidR="00915363" w:rsidRPr="001264D6" w:rsidRDefault="00915363" w:rsidP="00915363">
            <w:pPr>
              <w:shd w:val="clear" w:color="auto" w:fill="FFFFFF"/>
              <w:jc w:val="both"/>
              <w:textAlignment w:val="baseline"/>
              <w:rPr>
                <w:rFonts w:ascii="Times New Roman" w:eastAsia="Times New Roman" w:hAnsi="Times New Roman" w:cs="Times New Roman"/>
                <w:sz w:val="24"/>
                <w:szCs w:val="24"/>
                <w:lang w:val="uk-UA" w:eastAsia="uk-UA"/>
              </w:rPr>
            </w:pPr>
            <w:r w:rsidRPr="001264D6">
              <w:rPr>
                <w:rFonts w:ascii="Times New Roman" w:eastAsia="Times New Roman" w:hAnsi="Times New Roman" w:cs="Times New Roman"/>
                <w:sz w:val="24"/>
                <w:szCs w:val="24"/>
                <w:lang w:val="uk-UA" w:eastAsia="uk-UA"/>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915363" w:rsidRPr="001264D6" w:rsidRDefault="00915363" w:rsidP="00915363">
            <w:pPr>
              <w:shd w:val="clear" w:color="auto" w:fill="FFFFFF"/>
              <w:jc w:val="both"/>
              <w:textAlignment w:val="baseline"/>
              <w:rPr>
                <w:rFonts w:ascii="Times New Roman" w:eastAsia="Times New Roman" w:hAnsi="Times New Roman" w:cs="Times New Roman"/>
                <w:sz w:val="24"/>
                <w:szCs w:val="24"/>
                <w:lang w:val="uk-UA" w:eastAsia="uk-UA"/>
              </w:rPr>
            </w:pPr>
            <w:bookmarkStart w:id="2" w:name="n492"/>
            <w:bookmarkEnd w:id="2"/>
            <w:r w:rsidRPr="001264D6">
              <w:rPr>
                <w:rFonts w:ascii="Times New Roman" w:eastAsia="Times New Roman" w:hAnsi="Times New Roman" w:cs="Times New Roman"/>
                <w:sz w:val="24"/>
                <w:szCs w:val="24"/>
                <w:lang w:val="uk-UA" w:eastAsia="uk-UA"/>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915363" w:rsidRPr="001264D6" w:rsidRDefault="00915363" w:rsidP="00915363">
            <w:pPr>
              <w:shd w:val="clear" w:color="auto" w:fill="FFFFFF"/>
              <w:jc w:val="both"/>
              <w:textAlignment w:val="baseline"/>
              <w:rPr>
                <w:rFonts w:ascii="Times New Roman" w:eastAsia="Times New Roman" w:hAnsi="Times New Roman" w:cs="Times New Roman"/>
                <w:sz w:val="24"/>
                <w:szCs w:val="24"/>
                <w:lang w:val="uk-UA" w:eastAsia="uk-UA"/>
              </w:rPr>
            </w:pPr>
            <w:bookmarkStart w:id="3" w:name="n493"/>
            <w:bookmarkEnd w:id="3"/>
            <w:r w:rsidRPr="001264D6">
              <w:rPr>
                <w:rFonts w:ascii="Times New Roman" w:eastAsia="Times New Roman" w:hAnsi="Times New Roman" w:cs="Times New Roman"/>
                <w:sz w:val="24"/>
                <w:szCs w:val="24"/>
                <w:lang w:val="uk-UA" w:eastAsia="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915363" w:rsidRPr="001264D6" w:rsidRDefault="00915363" w:rsidP="00915363">
            <w:pPr>
              <w:shd w:val="clear" w:color="auto" w:fill="FFFFFF"/>
              <w:jc w:val="both"/>
              <w:textAlignment w:val="baseline"/>
              <w:rPr>
                <w:rFonts w:ascii="Times New Roman" w:eastAsia="Times New Roman" w:hAnsi="Times New Roman" w:cs="Times New Roman"/>
                <w:sz w:val="24"/>
                <w:szCs w:val="24"/>
                <w:lang w:val="uk-UA" w:eastAsia="uk-UA"/>
              </w:rPr>
            </w:pPr>
            <w:bookmarkStart w:id="4" w:name="n494"/>
            <w:bookmarkEnd w:id="4"/>
            <w:r w:rsidRPr="001264D6">
              <w:rPr>
                <w:rFonts w:ascii="Times New Roman" w:eastAsia="Times New Roman" w:hAnsi="Times New Roman" w:cs="Times New Roman"/>
                <w:sz w:val="24"/>
                <w:szCs w:val="24"/>
                <w:lang w:val="uk-UA" w:eastAsia="uk-UA"/>
              </w:rPr>
              <w:t xml:space="preserve">Розмір мінімального кроку пониження ціни під час електронного аукціону </w:t>
            </w:r>
            <w:bookmarkStart w:id="5" w:name="n495"/>
            <w:bookmarkEnd w:id="5"/>
            <w:r w:rsidRPr="001264D6">
              <w:rPr>
                <w:rFonts w:ascii="Times New Roman" w:eastAsia="Times New Roman" w:hAnsi="Times New Roman" w:cs="Times New Roman"/>
                <w:sz w:val="24"/>
                <w:szCs w:val="24"/>
                <w:lang w:val="uk-UA" w:eastAsia="uk-UA"/>
              </w:rPr>
              <w:t xml:space="preserve">зазначено в оголошенні про проведення процедури закупівлі. </w:t>
            </w:r>
          </w:p>
          <w:p w:rsidR="00915363" w:rsidRPr="001264D6" w:rsidRDefault="00915363" w:rsidP="00915363">
            <w:pPr>
              <w:shd w:val="clear" w:color="auto" w:fill="FFFFFF"/>
              <w:jc w:val="both"/>
              <w:textAlignment w:val="baseline"/>
              <w:rPr>
                <w:rFonts w:ascii="Times New Roman" w:eastAsia="Times New Roman" w:hAnsi="Times New Roman" w:cs="Times New Roman"/>
                <w:sz w:val="24"/>
                <w:szCs w:val="24"/>
                <w:lang w:val="uk-UA" w:eastAsia="uk-UA"/>
              </w:rPr>
            </w:pPr>
            <w:r w:rsidRPr="001264D6">
              <w:rPr>
                <w:rFonts w:ascii="Times New Roman" w:eastAsia="Times New Roman" w:hAnsi="Times New Roman" w:cs="Times New Roman"/>
                <w:sz w:val="24"/>
                <w:szCs w:val="24"/>
                <w:lang w:val="uk-UA" w:eastAsia="uk-UA"/>
              </w:rP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rsidR="00915363" w:rsidRPr="001264D6" w:rsidRDefault="00915363" w:rsidP="00915363">
            <w:pPr>
              <w:jc w:val="both"/>
              <w:rPr>
                <w:rFonts w:ascii="Times New Roman" w:eastAsia="Times New Roman" w:hAnsi="Times New Roman" w:cs="Times New Roman"/>
                <w:sz w:val="24"/>
                <w:szCs w:val="24"/>
                <w:lang w:val="uk-UA"/>
              </w:rPr>
            </w:pPr>
            <w:r w:rsidRPr="001264D6">
              <w:rPr>
                <w:rFonts w:ascii="Times New Roman" w:eastAsia="Times New Roman" w:hAnsi="Times New Roman" w:cs="Times New Roman"/>
                <w:sz w:val="24"/>
                <w:szCs w:val="24"/>
                <w:lang w:val="uk-UA"/>
              </w:rPr>
              <w:t>1.3. Найбільш економічно вигідною пропозицією визнається така, ціна якої є найнижча за результатами проведення електронного аукціону.</w:t>
            </w:r>
          </w:p>
          <w:p w:rsidR="00915363" w:rsidRPr="001264D6" w:rsidRDefault="00915363" w:rsidP="00915363">
            <w:pPr>
              <w:jc w:val="both"/>
              <w:rPr>
                <w:rFonts w:ascii="Times New Roman" w:eastAsia="Times New Roman" w:hAnsi="Times New Roman" w:cs="Times New Roman"/>
                <w:sz w:val="24"/>
                <w:szCs w:val="24"/>
                <w:lang w:val="uk-UA"/>
              </w:rPr>
            </w:pPr>
            <w:r w:rsidRPr="001264D6">
              <w:rPr>
                <w:rFonts w:ascii="Times New Roman" w:eastAsia="Times New Roman" w:hAnsi="Times New Roman" w:cs="Times New Roman"/>
                <w:sz w:val="24"/>
                <w:szCs w:val="24"/>
                <w:lang w:val="uk-UA"/>
              </w:rPr>
              <w:t>1.4. Для проведення спрощеної закупівлі із застосуванням електронного аукціону має бути подано не менше двох пропозицій.</w:t>
            </w:r>
          </w:p>
          <w:p w:rsidR="00915363" w:rsidRPr="001264D6" w:rsidRDefault="00915363" w:rsidP="00915363">
            <w:pPr>
              <w:jc w:val="both"/>
              <w:rPr>
                <w:rFonts w:ascii="Times New Roman" w:eastAsia="Times New Roman" w:hAnsi="Times New Roman" w:cs="Times New Roman"/>
                <w:sz w:val="24"/>
                <w:szCs w:val="24"/>
                <w:lang w:val="uk-UA"/>
              </w:rPr>
            </w:pPr>
            <w:r w:rsidRPr="001264D6">
              <w:rPr>
                <w:rFonts w:ascii="Times New Roman" w:eastAsia="Times New Roman" w:hAnsi="Times New Roman" w:cs="Times New Roman"/>
                <w:sz w:val="24"/>
                <w:szCs w:val="24"/>
                <w:lang w:val="uk-UA"/>
              </w:rPr>
              <w:t>1.5.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у оголошенні про проведення спрощеної закупівлі, та вимогам до предмета закупівлі пропозиції учасника.</w:t>
            </w:r>
          </w:p>
          <w:p w:rsidR="00915363" w:rsidRPr="001264D6" w:rsidRDefault="00915363" w:rsidP="00915363">
            <w:pPr>
              <w:widowControl w:val="0"/>
              <w:ind w:right="113"/>
              <w:jc w:val="both"/>
              <w:rPr>
                <w:rFonts w:ascii="Times New Roman" w:eastAsia="Times New Roman" w:hAnsi="Times New Roman" w:cs="Times New Roman"/>
                <w:sz w:val="24"/>
                <w:szCs w:val="24"/>
                <w:highlight w:val="cyan"/>
                <w:lang w:val="uk-UA"/>
              </w:rPr>
            </w:pPr>
            <w:r w:rsidRPr="001264D6">
              <w:rPr>
                <w:rFonts w:ascii="Times New Roman" w:eastAsia="Times New Roman" w:hAnsi="Times New Roman" w:cs="Times New Roman"/>
                <w:sz w:val="24"/>
                <w:szCs w:val="24"/>
                <w:lang w:val="uk-UA"/>
              </w:rPr>
              <w:t xml:space="preserve">1.6. За результатами розгляду та оцінки пропозиції замовник визначає переможця та приймає рішення про намір укласти договір згідно з Законом.     </w:t>
            </w:r>
          </w:p>
        </w:tc>
      </w:tr>
      <w:tr w:rsidR="00915363" w:rsidRPr="001264D6" w:rsidTr="0046113D">
        <w:tc>
          <w:tcPr>
            <w:tcW w:w="576" w:type="dxa"/>
          </w:tcPr>
          <w:p w:rsidR="00915363" w:rsidRPr="001264D6" w:rsidRDefault="00915363" w:rsidP="00915363">
            <w:pPr>
              <w:rPr>
                <w:rFonts w:ascii="Times New Roman" w:eastAsia="Times New Roman"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lastRenderedPageBreak/>
              <w:t>2</w:t>
            </w:r>
          </w:p>
        </w:tc>
        <w:tc>
          <w:tcPr>
            <w:tcW w:w="2231" w:type="dxa"/>
          </w:tcPr>
          <w:p w:rsidR="00915363" w:rsidRPr="001264D6" w:rsidRDefault="00915363" w:rsidP="00915363">
            <w:pPr>
              <w:rPr>
                <w:rFonts w:ascii="Times New Roman" w:eastAsia="Times New Roman" w:hAnsi="Times New Roman" w:cs="Times New Roman"/>
                <w:b/>
                <w:color w:val="auto"/>
                <w:sz w:val="24"/>
                <w:szCs w:val="24"/>
                <w:lang w:val="uk-UA" w:eastAsia="en-US"/>
              </w:rPr>
            </w:pPr>
            <w:r w:rsidRPr="001264D6">
              <w:rPr>
                <w:rFonts w:ascii="Times New Roman" w:eastAsia="Times New Roman" w:hAnsi="Times New Roman" w:cs="Times New Roman"/>
                <w:b/>
                <w:color w:val="auto"/>
                <w:sz w:val="24"/>
                <w:szCs w:val="24"/>
                <w:lang w:val="uk-UA" w:eastAsia="en-US"/>
              </w:rPr>
              <w:t>Інша інформація</w:t>
            </w:r>
          </w:p>
        </w:tc>
        <w:tc>
          <w:tcPr>
            <w:tcW w:w="6764" w:type="dxa"/>
          </w:tcPr>
          <w:p w:rsidR="00915363" w:rsidRPr="001264D6" w:rsidRDefault="00915363" w:rsidP="00915363">
            <w:pPr>
              <w:tabs>
                <w:tab w:val="left" w:pos="10076"/>
                <w:tab w:val="left" w:pos="10992"/>
                <w:tab w:val="left" w:pos="11908"/>
                <w:tab w:val="left" w:pos="12824"/>
                <w:tab w:val="left" w:pos="13740"/>
                <w:tab w:val="left" w:pos="14656"/>
              </w:tabs>
              <w:autoSpaceDE w:val="0"/>
              <w:autoSpaceDN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2.1. Замовник у Вимогах може зазначити іншу інформацію відповідно до вимог законодавства, яку вважає за необхідне включити.</w:t>
            </w:r>
          </w:p>
          <w:p w:rsidR="00915363" w:rsidRPr="001264D6" w:rsidRDefault="00915363" w:rsidP="00915363">
            <w:pPr>
              <w:tabs>
                <w:tab w:val="left" w:pos="10076"/>
                <w:tab w:val="left" w:pos="10992"/>
                <w:tab w:val="left" w:pos="11908"/>
                <w:tab w:val="left" w:pos="12824"/>
                <w:tab w:val="left" w:pos="13740"/>
                <w:tab w:val="left" w:pos="14656"/>
              </w:tabs>
              <w:autoSpaceDE w:val="0"/>
              <w:autoSpaceDN w:val="0"/>
              <w:jc w:val="both"/>
              <w:rPr>
                <w:rFonts w:ascii="Times New Roman" w:eastAsia="Times New Roman"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t xml:space="preserve">2.2.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w:t>
            </w:r>
            <w:r w:rsidRPr="001264D6">
              <w:rPr>
                <w:rFonts w:ascii="Times New Roman" w:eastAsia="Times New Roman" w:hAnsi="Times New Roman" w:cs="Times New Roman"/>
                <w:color w:val="auto"/>
                <w:sz w:val="24"/>
                <w:szCs w:val="24"/>
                <w:lang w:val="uk-UA" w:eastAsia="en-US"/>
              </w:rPr>
              <w:lastRenderedPageBreak/>
              <w:t>зазначення у пропозиції будь-якої недостовірної інформації, що є суттєвою при визначенні результатів закупівлі, замовник відхиляє пропозицію такого учасника.</w:t>
            </w:r>
          </w:p>
          <w:p w:rsidR="001407A1" w:rsidRDefault="002D463C" w:rsidP="002F1815">
            <w:pPr>
              <w:tabs>
                <w:tab w:val="left" w:pos="10076"/>
                <w:tab w:val="left" w:pos="10992"/>
                <w:tab w:val="left" w:pos="11908"/>
                <w:tab w:val="left" w:pos="12824"/>
                <w:tab w:val="left" w:pos="13740"/>
                <w:tab w:val="left" w:pos="14656"/>
              </w:tabs>
              <w:autoSpaceDE w:val="0"/>
              <w:autoSpaceDN w:val="0"/>
              <w:jc w:val="both"/>
              <w:rPr>
                <w:rFonts w:ascii="Times New Roman" w:eastAsia="Times New Roman" w:hAnsi="Times New Roman" w:cs="Times New Roman"/>
                <w:color w:val="auto"/>
                <w:sz w:val="24"/>
                <w:szCs w:val="20"/>
                <w:lang w:val="uk-UA" w:eastAsia="en-US"/>
              </w:rPr>
            </w:pPr>
            <w:r w:rsidRPr="001264D6">
              <w:rPr>
                <w:rFonts w:ascii="Times New Roman" w:eastAsia="Times New Roman" w:hAnsi="Times New Roman" w:cs="Times New Roman"/>
                <w:color w:val="auto"/>
                <w:sz w:val="24"/>
                <w:szCs w:val="20"/>
                <w:lang w:val="uk-UA" w:eastAsia="en-US"/>
              </w:rPr>
              <w:t>2.</w:t>
            </w:r>
            <w:r w:rsidR="002F1815">
              <w:rPr>
                <w:rFonts w:ascii="Times New Roman" w:eastAsia="Times New Roman" w:hAnsi="Times New Roman" w:cs="Times New Roman"/>
                <w:color w:val="auto"/>
                <w:sz w:val="24"/>
                <w:szCs w:val="20"/>
                <w:lang w:val="uk-UA" w:eastAsia="en-US"/>
              </w:rPr>
              <w:t>3</w:t>
            </w:r>
            <w:r w:rsidR="00EA70B7" w:rsidRPr="001264D6">
              <w:rPr>
                <w:rFonts w:ascii="Times New Roman" w:eastAsia="Times New Roman" w:hAnsi="Times New Roman" w:cs="Times New Roman"/>
                <w:color w:val="auto"/>
                <w:sz w:val="24"/>
                <w:szCs w:val="20"/>
                <w:lang w:val="uk-UA" w:eastAsia="en-US"/>
              </w:rPr>
              <w:t xml:space="preserve">.  Учасник закупівлі, якого рішенням Замовника визначено переможцем закупівлі повинен під час укладання договору надати заповнену кошторисну частину договору (додатки до договору) з обов’язковим дотриманням усіх передбачених  видів та об’ємів робіт, враховуючи результати проведеного аукціону. </w:t>
            </w:r>
          </w:p>
          <w:p w:rsidR="00915363" w:rsidRPr="001264D6" w:rsidRDefault="001407A1" w:rsidP="00E40F23">
            <w:pPr>
              <w:tabs>
                <w:tab w:val="left" w:pos="10076"/>
                <w:tab w:val="left" w:pos="10992"/>
                <w:tab w:val="left" w:pos="11908"/>
                <w:tab w:val="left" w:pos="12824"/>
                <w:tab w:val="left" w:pos="13740"/>
                <w:tab w:val="left" w:pos="14656"/>
              </w:tabs>
              <w:autoSpaceDE w:val="0"/>
              <w:autoSpaceDN w:val="0"/>
              <w:jc w:val="both"/>
              <w:rPr>
                <w:rFonts w:ascii="Times New Roman" w:eastAsia="Times New Roman" w:hAnsi="Times New Roman" w:cs="Times New Roman"/>
                <w:color w:val="auto"/>
                <w:sz w:val="24"/>
                <w:szCs w:val="20"/>
                <w:lang w:val="uk-UA" w:eastAsia="en-US"/>
              </w:rPr>
            </w:pPr>
            <w:r>
              <w:rPr>
                <w:rFonts w:ascii="Times New Roman" w:eastAsia="Times New Roman" w:hAnsi="Times New Roman" w:cs="Times New Roman"/>
                <w:color w:val="auto"/>
                <w:sz w:val="24"/>
                <w:szCs w:val="20"/>
                <w:lang w:val="uk-UA" w:eastAsia="en-US"/>
              </w:rPr>
              <w:t xml:space="preserve">2.4. </w:t>
            </w:r>
            <w:r>
              <w:rPr>
                <w:rFonts w:ascii="Times New Roman" w:eastAsia="Times New Roman" w:hAnsi="Times New Roman" w:cs="Times New Roman"/>
                <w:color w:val="auto"/>
                <w:sz w:val="24"/>
                <w:szCs w:val="24"/>
                <w:lang w:val="uk-UA"/>
              </w:rPr>
              <w:t>У</w:t>
            </w:r>
            <w:r w:rsidRPr="00F62EAA">
              <w:rPr>
                <w:rFonts w:ascii="Times New Roman" w:eastAsia="Times New Roman" w:hAnsi="Times New Roman" w:cs="Times New Roman"/>
                <w:color w:val="auto"/>
                <w:sz w:val="24"/>
                <w:szCs w:val="24"/>
                <w:lang w:val="uk-UA"/>
              </w:rPr>
              <w:t xml:space="preserve"> разі зниження Учасником остаточної пропозиції більше ніж на </w:t>
            </w:r>
            <w:r w:rsidR="00E40F23">
              <w:rPr>
                <w:rFonts w:ascii="Times New Roman" w:eastAsia="Times New Roman" w:hAnsi="Times New Roman" w:cs="Times New Roman"/>
                <w:color w:val="auto"/>
                <w:sz w:val="24"/>
                <w:szCs w:val="24"/>
                <w:lang w:val="uk-UA"/>
              </w:rPr>
              <w:t>5</w:t>
            </w:r>
            <w:r w:rsidRPr="00F62EAA">
              <w:rPr>
                <w:rFonts w:ascii="Times New Roman" w:eastAsia="Times New Roman" w:hAnsi="Times New Roman" w:cs="Times New Roman"/>
                <w:color w:val="auto"/>
                <w:sz w:val="24"/>
                <w:szCs w:val="24"/>
                <w:lang w:val="uk-UA"/>
              </w:rPr>
              <w:t>% від очікуваної вартості договірна ціна для такого учасника встановлюється твердою</w:t>
            </w:r>
            <w:r w:rsidR="007B229C">
              <w:rPr>
                <w:rFonts w:ascii="Times New Roman" w:eastAsia="Times New Roman" w:hAnsi="Times New Roman" w:cs="Times New Roman"/>
                <w:color w:val="auto"/>
                <w:sz w:val="24"/>
                <w:szCs w:val="24"/>
                <w:lang w:val="uk-UA"/>
              </w:rPr>
              <w:t>.</w:t>
            </w:r>
          </w:p>
        </w:tc>
      </w:tr>
      <w:tr w:rsidR="00915363" w:rsidRPr="001264D6" w:rsidTr="0046113D">
        <w:tc>
          <w:tcPr>
            <w:tcW w:w="576" w:type="dxa"/>
          </w:tcPr>
          <w:p w:rsidR="00915363" w:rsidRPr="001264D6" w:rsidRDefault="00915363" w:rsidP="00915363">
            <w:pPr>
              <w:rPr>
                <w:rFonts w:ascii="Times New Roman" w:eastAsia="Times New Roman"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lastRenderedPageBreak/>
              <w:t>3</w:t>
            </w:r>
          </w:p>
        </w:tc>
        <w:tc>
          <w:tcPr>
            <w:tcW w:w="2231" w:type="dxa"/>
          </w:tcPr>
          <w:p w:rsidR="00915363" w:rsidRPr="001264D6" w:rsidRDefault="00915363" w:rsidP="00915363">
            <w:pPr>
              <w:widowControl w:val="0"/>
              <w:ind w:right="113"/>
              <w:rPr>
                <w:rFonts w:ascii="Times New Roman" w:eastAsia="Times New Roman" w:hAnsi="Times New Roman" w:cs="Times New Roman"/>
                <w:b/>
                <w:color w:val="auto"/>
                <w:sz w:val="24"/>
                <w:szCs w:val="24"/>
                <w:lang w:val="uk-UA"/>
              </w:rPr>
            </w:pPr>
            <w:r w:rsidRPr="001264D6">
              <w:rPr>
                <w:rFonts w:ascii="Times New Roman" w:hAnsi="Times New Roman" w:cs="Times New Roman"/>
                <w:b/>
                <w:color w:val="auto"/>
                <w:sz w:val="24"/>
                <w:lang w:val="uk-UA"/>
              </w:rPr>
              <w:t>Опис та приклади формальних (несуттєвих) помилок, допущення яких учасниками не призведе до відхилення їх пропозицій</w:t>
            </w:r>
          </w:p>
          <w:p w:rsidR="00915363" w:rsidRPr="001264D6" w:rsidRDefault="00915363" w:rsidP="00915363">
            <w:pPr>
              <w:rPr>
                <w:rFonts w:ascii="Times New Roman" w:eastAsia="Times New Roman" w:hAnsi="Times New Roman" w:cs="Times New Roman"/>
                <w:b/>
                <w:color w:val="auto"/>
                <w:sz w:val="24"/>
                <w:szCs w:val="24"/>
                <w:lang w:val="uk-UA" w:eastAsia="en-US"/>
              </w:rPr>
            </w:pPr>
          </w:p>
        </w:tc>
        <w:tc>
          <w:tcPr>
            <w:tcW w:w="6764" w:type="dxa"/>
          </w:tcPr>
          <w:p w:rsidR="00B86FFA" w:rsidRPr="001264D6" w:rsidRDefault="00B86FFA" w:rsidP="00B86FFA">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3.1.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B86FFA" w:rsidRPr="001264D6" w:rsidRDefault="00B86FFA" w:rsidP="00B86FFA">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3.2. До формальних (несуттєвих) помилок належать:</w:t>
            </w:r>
          </w:p>
          <w:p w:rsidR="00B86FFA" w:rsidRPr="001264D6" w:rsidRDefault="00B86FFA" w:rsidP="00B86FFA">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B86FFA" w:rsidRPr="001264D6" w:rsidRDefault="00B86FFA" w:rsidP="00B86FFA">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 уживання великої літери;</w:t>
            </w:r>
          </w:p>
          <w:p w:rsidR="00B86FFA" w:rsidRPr="001264D6" w:rsidRDefault="00B86FFA" w:rsidP="00B86FFA">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w:t>
            </w:r>
            <w:r w:rsidR="00E40F23">
              <w:rPr>
                <w:rFonts w:ascii="Times New Roman" w:eastAsia="Times New Roman" w:hAnsi="Times New Roman" w:cs="Times New Roman"/>
                <w:color w:val="auto"/>
                <w:sz w:val="24"/>
                <w:szCs w:val="24"/>
                <w:lang w:val="uk-UA"/>
              </w:rPr>
              <w:t xml:space="preserve"> </w:t>
            </w:r>
            <w:r w:rsidRPr="001264D6">
              <w:rPr>
                <w:rFonts w:ascii="Times New Roman" w:eastAsia="Times New Roman" w:hAnsi="Times New Roman" w:cs="Times New Roman"/>
                <w:color w:val="auto"/>
                <w:sz w:val="24"/>
                <w:szCs w:val="24"/>
                <w:lang w:val="uk-UA"/>
              </w:rPr>
              <w:t>уживання розділових знаків та відмінювання слів у реченні;</w:t>
            </w:r>
          </w:p>
          <w:p w:rsidR="00B86FFA" w:rsidRPr="001264D6" w:rsidRDefault="00B86FFA" w:rsidP="00B86FFA">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 використання слова або мовного звороту, запозичених з іншої мови;</w:t>
            </w:r>
          </w:p>
          <w:p w:rsidR="00B86FFA" w:rsidRPr="001264D6" w:rsidRDefault="00B86FFA" w:rsidP="00B86FFA">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86FFA" w:rsidRPr="001264D6" w:rsidRDefault="00B86FFA" w:rsidP="00B86FFA">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 застосування правил переносу частини слова з рядка в рядок;</w:t>
            </w:r>
          </w:p>
          <w:p w:rsidR="00B86FFA" w:rsidRPr="001264D6" w:rsidRDefault="00B86FFA" w:rsidP="00B86FFA">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 написання слів разом та/або окремо, та/або через дефіс;</w:t>
            </w:r>
          </w:p>
          <w:p w:rsidR="00B86FFA" w:rsidRPr="001264D6" w:rsidRDefault="00B86FFA" w:rsidP="00B86FFA">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86FFA" w:rsidRPr="001264D6" w:rsidRDefault="00B86FFA" w:rsidP="00B86FFA">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86FFA" w:rsidRPr="001264D6" w:rsidRDefault="00B86FFA" w:rsidP="00B86FFA">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86FFA" w:rsidRPr="001264D6" w:rsidRDefault="00B86FFA" w:rsidP="00B86FFA">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86FFA" w:rsidRPr="001264D6" w:rsidRDefault="00B86FFA" w:rsidP="00B86FFA">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86FFA" w:rsidRPr="001264D6" w:rsidRDefault="00B86FFA" w:rsidP="00B86FFA">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86FFA" w:rsidRPr="001264D6" w:rsidRDefault="00B86FFA" w:rsidP="00B86FFA">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86FFA" w:rsidRPr="001264D6" w:rsidRDefault="00B86FFA" w:rsidP="00B86FFA">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86FFA" w:rsidRPr="001264D6" w:rsidRDefault="00B86FFA" w:rsidP="00B86FFA">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86FFA" w:rsidRPr="001264D6" w:rsidRDefault="00B86FFA" w:rsidP="00B86FFA">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86FFA" w:rsidRPr="001264D6" w:rsidRDefault="00B86FFA" w:rsidP="00B86FFA">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86FFA" w:rsidRPr="001264D6" w:rsidRDefault="00B86FFA" w:rsidP="00B86FFA">
            <w:pPr>
              <w:widowControl w:val="0"/>
              <w:ind w:right="113"/>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3.3.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зазначених статтею 3 Закону.</w:t>
            </w:r>
          </w:p>
          <w:p w:rsidR="00915363" w:rsidRPr="001264D6" w:rsidRDefault="00915363" w:rsidP="00B86FFA">
            <w:pPr>
              <w:widowControl w:val="0"/>
              <w:ind w:right="113"/>
              <w:jc w:val="both"/>
              <w:rPr>
                <w:rFonts w:ascii="Times New Roman" w:eastAsia="Times New Roman" w:hAnsi="Times New Roman" w:cs="Times New Roman"/>
                <w:sz w:val="24"/>
                <w:szCs w:val="24"/>
                <w:highlight w:val="cyan"/>
                <w:lang w:val="uk-UA"/>
              </w:rPr>
            </w:pPr>
            <w:r w:rsidRPr="001264D6">
              <w:rPr>
                <w:rFonts w:ascii="Times New Roman" w:eastAsia="Times New Roman" w:hAnsi="Times New Roman" w:cs="Times New Roman"/>
                <w:b/>
                <w:color w:val="auto"/>
                <w:sz w:val="24"/>
                <w:szCs w:val="24"/>
                <w:lang w:val="uk-UA"/>
              </w:rPr>
              <w:t xml:space="preserve">Увага! Арифметичні помилки не вважаються формальними (несуттєвими) помилками та є підставою відхилення пропозиції замовником.  </w:t>
            </w:r>
          </w:p>
        </w:tc>
      </w:tr>
      <w:tr w:rsidR="00915363" w:rsidRPr="00642816" w:rsidTr="0046113D">
        <w:tc>
          <w:tcPr>
            <w:tcW w:w="576" w:type="dxa"/>
          </w:tcPr>
          <w:p w:rsidR="00915363" w:rsidRPr="001264D6" w:rsidRDefault="00915363" w:rsidP="00915363">
            <w:pPr>
              <w:rPr>
                <w:rFonts w:ascii="Times New Roman" w:eastAsia="Times New Roman"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lastRenderedPageBreak/>
              <w:t>4</w:t>
            </w:r>
          </w:p>
        </w:tc>
        <w:tc>
          <w:tcPr>
            <w:tcW w:w="2231" w:type="dxa"/>
          </w:tcPr>
          <w:p w:rsidR="00915363" w:rsidRPr="001264D6" w:rsidRDefault="00915363" w:rsidP="00915363">
            <w:pPr>
              <w:widowControl w:val="0"/>
              <w:ind w:right="113"/>
              <w:rPr>
                <w:rFonts w:ascii="Times New Roman" w:hAnsi="Times New Roman" w:cs="Times New Roman"/>
                <w:b/>
                <w:color w:val="auto"/>
                <w:sz w:val="24"/>
                <w:lang w:val="uk-UA"/>
              </w:rPr>
            </w:pPr>
            <w:r w:rsidRPr="001264D6">
              <w:rPr>
                <w:rFonts w:ascii="Times New Roman" w:eastAsia="Times New Roman" w:hAnsi="Times New Roman" w:cs="Times New Roman"/>
                <w:b/>
                <w:color w:val="auto"/>
                <w:sz w:val="24"/>
                <w:szCs w:val="24"/>
                <w:lang w:val="uk-UA"/>
              </w:rPr>
              <w:t>Відхилення пропозицій</w:t>
            </w:r>
          </w:p>
        </w:tc>
        <w:tc>
          <w:tcPr>
            <w:tcW w:w="6764" w:type="dxa"/>
          </w:tcPr>
          <w:p w:rsidR="00915363" w:rsidRPr="001264D6" w:rsidRDefault="00915363" w:rsidP="00915363">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4.1. Замовник відхиляє пропозицію у разі, якщо:</w:t>
            </w:r>
          </w:p>
          <w:p w:rsidR="00915363" w:rsidRPr="001264D6" w:rsidRDefault="00915363" w:rsidP="00915363">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915363" w:rsidRPr="001264D6" w:rsidRDefault="00915363" w:rsidP="00915363">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2) учасник не надав забезпечення пропозиції, якщо таке забезпечення вимагалося замовником;</w:t>
            </w:r>
          </w:p>
          <w:p w:rsidR="00915363" w:rsidRPr="001264D6" w:rsidRDefault="00915363" w:rsidP="00915363">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 xml:space="preserve">3) учасник, який визначений переможцем спрощеної закупівлі, </w:t>
            </w:r>
            <w:r w:rsidRPr="001264D6">
              <w:rPr>
                <w:rFonts w:ascii="Times New Roman" w:eastAsia="Times New Roman" w:hAnsi="Times New Roman" w:cs="Times New Roman"/>
                <w:color w:val="auto"/>
                <w:sz w:val="24"/>
                <w:szCs w:val="24"/>
                <w:lang w:val="uk-UA"/>
              </w:rPr>
              <w:lastRenderedPageBreak/>
              <w:t>відмовився від укладення договору про закупівлю.</w:t>
            </w:r>
          </w:p>
          <w:p w:rsidR="00915363" w:rsidRPr="001264D6" w:rsidRDefault="00915363" w:rsidP="00915363">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1264D6">
              <w:rPr>
                <w:rFonts w:ascii="Times New Roman" w:eastAsia="Times New Roman" w:hAnsi="Times New Roman" w:cs="Times New Roman"/>
                <w:color w:val="auto"/>
                <w:sz w:val="24"/>
                <w:szCs w:val="24"/>
                <w:lang w:val="uk-UA"/>
              </w:rPr>
              <w:t>неукладення</w:t>
            </w:r>
            <w:proofErr w:type="spellEnd"/>
            <w:r w:rsidRPr="001264D6">
              <w:rPr>
                <w:rFonts w:ascii="Times New Roman" w:eastAsia="Times New Roman" w:hAnsi="Times New Roman" w:cs="Times New Roman"/>
                <w:color w:val="auto"/>
                <w:sz w:val="24"/>
                <w:szCs w:val="24"/>
                <w:lang w:val="uk-UA"/>
              </w:rPr>
              <w:t xml:space="preserve"> договору з боку учасника) більше двох разів із замовником, який проводить таку спрощену закупівлю.</w:t>
            </w:r>
          </w:p>
          <w:p w:rsidR="00915363" w:rsidRPr="001264D6" w:rsidRDefault="00915363" w:rsidP="00915363">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4.2.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2F1815" w:rsidRDefault="00915363" w:rsidP="00915363">
            <w:pPr>
              <w:widowControl w:val="0"/>
              <w:jc w:val="both"/>
              <w:rPr>
                <w:rFonts w:ascii="Helvetica" w:hAnsi="Helvetica" w:cs="Helvetica"/>
                <w:color w:val="333333"/>
                <w:sz w:val="21"/>
                <w:szCs w:val="21"/>
                <w:shd w:val="clear" w:color="auto" w:fill="FFFFFF"/>
                <w:lang w:val="uk-UA"/>
              </w:rPr>
            </w:pPr>
            <w:r w:rsidRPr="001264D6">
              <w:rPr>
                <w:rFonts w:ascii="Times New Roman" w:eastAsia="Times New Roman" w:hAnsi="Times New Roman" w:cs="Times New Roman"/>
                <w:color w:val="auto"/>
                <w:sz w:val="24"/>
                <w:szCs w:val="24"/>
                <w:lang w:val="uk-UA"/>
              </w:rPr>
              <w:t>4.3.</w:t>
            </w:r>
            <w:r w:rsidR="002F1815" w:rsidRPr="008732C2">
              <w:rPr>
                <w:rFonts w:ascii="Helvetica" w:hAnsi="Helvetica" w:cs="Helvetica"/>
                <w:color w:val="333333"/>
                <w:sz w:val="21"/>
                <w:szCs w:val="21"/>
                <w:shd w:val="clear" w:color="auto" w:fill="FFFFFF"/>
                <w:lang w:val="uk-UA"/>
              </w:rPr>
              <w:t xml:space="preserve"> </w:t>
            </w:r>
            <w:r w:rsidR="002F1815">
              <w:rPr>
                <w:rFonts w:ascii="Times New Roman" w:eastAsia="Times New Roman" w:hAnsi="Times New Roman" w:cs="Times New Roman"/>
                <w:color w:val="auto"/>
                <w:sz w:val="24"/>
                <w:szCs w:val="24"/>
                <w:lang w:val="uk-UA"/>
              </w:rPr>
              <w:t>Я</w:t>
            </w:r>
            <w:r w:rsidR="002F1815" w:rsidRPr="002F1815">
              <w:rPr>
                <w:rFonts w:ascii="Times New Roman" w:eastAsia="Times New Roman" w:hAnsi="Times New Roman" w:cs="Times New Roman"/>
                <w:color w:val="auto"/>
                <w:sz w:val="24"/>
                <w:szCs w:val="24"/>
                <w:lang w:val="uk-UA"/>
              </w:rPr>
              <w:t>кщо замовник під час розгляду пропозиції учасника закупівлі виявив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2 робочі дні до закінчення строку розгляду пропозицій, повідомлення з вимогою усунути такі невідповідності в ЕСЗ. Замовник не може розміщувати щодо одного й того самого учасника процедури закупівлі більше ніж 1 раз повідомлення з вимогою усунути невідповідності в інформації та/або документах, що подані учасником процедури закупівлі у складі пропозиції.</w:t>
            </w:r>
            <w:r w:rsidR="002F1815">
              <w:rPr>
                <w:rFonts w:ascii="Helvetica" w:hAnsi="Helvetica" w:cs="Helvetica"/>
                <w:color w:val="333333"/>
                <w:sz w:val="21"/>
                <w:szCs w:val="21"/>
                <w:shd w:val="clear" w:color="auto" w:fill="FFFFFF"/>
              </w:rPr>
              <w:t xml:space="preserve"> </w:t>
            </w:r>
            <w:r w:rsidR="002F1815">
              <w:rPr>
                <w:rFonts w:ascii="Times New Roman" w:eastAsia="Times New Roman" w:hAnsi="Times New Roman" w:cs="Times New Roman"/>
                <w:color w:val="auto"/>
                <w:sz w:val="24"/>
                <w:szCs w:val="24"/>
                <w:lang w:val="uk-UA"/>
              </w:rPr>
              <w:t>(</w:t>
            </w:r>
            <w:r w:rsidR="002F1815" w:rsidRPr="002F1815">
              <w:rPr>
                <w:rFonts w:ascii="Times New Roman" w:eastAsia="Times New Roman" w:hAnsi="Times New Roman" w:cs="Times New Roman"/>
                <w:color w:val="auto"/>
                <w:sz w:val="24"/>
                <w:szCs w:val="24"/>
                <w:lang w:val="uk-UA"/>
              </w:rPr>
              <w:t xml:space="preserve">Відповідно до Наказу </w:t>
            </w:r>
            <w:proofErr w:type="spellStart"/>
            <w:r w:rsidR="002F1815" w:rsidRPr="002F1815">
              <w:rPr>
                <w:rFonts w:ascii="Times New Roman" w:eastAsia="Times New Roman" w:hAnsi="Times New Roman" w:cs="Times New Roman"/>
                <w:color w:val="auto"/>
                <w:sz w:val="24"/>
                <w:szCs w:val="24"/>
                <w:lang w:val="uk-UA"/>
              </w:rPr>
              <w:t>ДП</w:t>
            </w:r>
            <w:proofErr w:type="spellEnd"/>
            <w:r w:rsidR="002F1815" w:rsidRPr="002F1815">
              <w:rPr>
                <w:rFonts w:ascii="Times New Roman" w:eastAsia="Times New Roman" w:hAnsi="Times New Roman" w:cs="Times New Roman"/>
                <w:color w:val="auto"/>
                <w:sz w:val="24"/>
                <w:szCs w:val="24"/>
                <w:lang w:val="uk-UA"/>
              </w:rPr>
              <w:t xml:space="preserve"> «</w:t>
            </w:r>
            <w:proofErr w:type="spellStart"/>
            <w:r w:rsidR="002F1815" w:rsidRPr="002F1815">
              <w:rPr>
                <w:rFonts w:ascii="Times New Roman" w:eastAsia="Times New Roman" w:hAnsi="Times New Roman" w:cs="Times New Roman"/>
                <w:color w:val="auto"/>
                <w:sz w:val="24"/>
                <w:szCs w:val="24"/>
                <w:lang w:val="uk-UA"/>
              </w:rPr>
              <w:t>Прозорро</w:t>
            </w:r>
            <w:proofErr w:type="spellEnd"/>
            <w:r w:rsidR="002F1815" w:rsidRPr="002F1815">
              <w:rPr>
                <w:rFonts w:ascii="Times New Roman" w:eastAsia="Times New Roman" w:hAnsi="Times New Roman" w:cs="Times New Roman"/>
                <w:color w:val="auto"/>
                <w:sz w:val="24"/>
                <w:szCs w:val="24"/>
                <w:lang w:val="uk-UA"/>
              </w:rPr>
              <w:t>» від 20.10.2022 № 25</w:t>
            </w:r>
            <w:r w:rsidR="002F1815">
              <w:rPr>
                <w:rFonts w:ascii="Times New Roman" w:eastAsia="Times New Roman" w:hAnsi="Times New Roman" w:cs="Times New Roman"/>
                <w:color w:val="auto"/>
                <w:sz w:val="24"/>
                <w:szCs w:val="24"/>
                <w:lang w:val="uk-UA"/>
              </w:rPr>
              <w:t>,</w:t>
            </w:r>
            <w:r w:rsidR="002F1815" w:rsidRPr="002F1815">
              <w:rPr>
                <w:rFonts w:ascii="Times New Roman" w:eastAsia="Times New Roman" w:hAnsi="Times New Roman" w:cs="Times New Roman"/>
                <w:color w:val="auto"/>
                <w:sz w:val="24"/>
                <w:szCs w:val="24"/>
                <w:lang w:val="uk-UA"/>
              </w:rPr>
              <w:t> яким затверджено Інструкцію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від 12.10.2022 № 1178).</w:t>
            </w:r>
          </w:p>
          <w:p w:rsidR="00741BD3" w:rsidRPr="001264D6" w:rsidRDefault="00915363" w:rsidP="00915363">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4.4. Замовник відхиляє пропозицію учасників, до яких застосовано</w:t>
            </w:r>
            <w:r w:rsidR="00741BD3" w:rsidRPr="001264D6">
              <w:rPr>
                <w:rFonts w:ascii="Times New Roman" w:eastAsia="Times New Roman" w:hAnsi="Times New Roman" w:cs="Times New Roman"/>
                <w:color w:val="auto"/>
                <w:sz w:val="24"/>
                <w:szCs w:val="24"/>
                <w:lang w:val="uk-UA"/>
              </w:rPr>
              <w:t>:</w:t>
            </w:r>
          </w:p>
          <w:p w:rsidR="00915363" w:rsidRPr="001264D6" w:rsidRDefault="00741BD3" w:rsidP="00915363">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w:t>
            </w:r>
            <w:r w:rsidR="00915363" w:rsidRPr="001264D6">
              <w:rPr>
                <w:rFonts w:ascii="Times New Roman" w:eastAsia="Times New Roman" w:hAnsi="Times New Roman" w:cs="Times New Roman"/>
                <w:color w:val="auto"/>
                <w:sz w:val="24"/>
                <w:szCs w:val="24"/>
                <w:lang w:val="uk-UA"/>
              </w:rPr>
              <w:t xml:space="preserve"> санкцію у виді заборони на здійснення у них публічних закупівель товарів, робіт і послуг згідно </w:t>
            </w:r>
            <w:r w:rsidRPr="001264D6">
              <w:rPr>
                <w:rFonts w:ascii="Times New Roman" w:eastAsia="Times New Roman" w:hAnsi="Times New Roman" w:cs="Times New Roman"/>
                <w:color w:val="auto"/>
                <w:sz w:val="24"/>
                <w:szCs w:val="24"/>
                <w:lang w:val="uk-UA"/>
              </w:rPr>
              <w:t>з Законом України «Про санкції»;</w:t>
            </w:r>
          </w:p>
          <w:p w:rsidR="00741BD3" w:rsidRPr="002F1815" w:rsidRDefault="00741BD3" w:rsidP="00741BD3">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 xml:space="preserve">- </w:t>
            </w:r>
            <w:r w:rsidRPr="002F1815">
              <w:rPr>
                <w:rFonts w:ascii="Times New Roman" w:eastAsia="Times New Roman" w:hAnsi="Times New Roman" w:cs="Times New Roman"/>
                <w:color w:val="auto"/>
                <w:sz w:val="24"/>
                <w:szCs w:val="24"/>
                <w:lang w:val="uk-UA"/>
              </w:rPr>
              <w:t xml:space="preserve">санкції згідно із Законом України «Про санкції», указів Президента України від 15.05.2017 №133/2017 «Про 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від 14.05.2018 №126/2018 «Про рішення Ради національної безпеки і оборони України від 02.05.2018 «Про застосування персональних спеціальних економічних та інших обмежувальних заходів (санкцій)», від 21.06.2018 №176/2018 «Про рішення Ради національної безпеки і оборони України від 21.06.2018 «Про застосування персональних спеціальних економічних та інших обмежувальних заходів (санкцій)» та в разі наявності в Учасника порушення норм, визначених постановою Кабінету Міністрів України від 30.12.2015 №1147 «Про заборону </w:t>
            </w:r>
            <w:r w:rsidRPr="002F1815">
              <w:rPr>
                <w:rFonts w:ascii="Times New Roman" w:eastAsia="Times New Roman" w:hAnsi="Times New Roman" w:cs="Times New Roman"/>
                <w:color w:val="auto"/>
                <w:sz w:val="24"/>
                <w:szCs w:val="24"/>
                <w:lang w:val="uk-UA"/>
              </w:rPr>
              <w:lastRenderedPageBreak/>
              <w:t>ввезення на митну територію України товарів, що походять з Російської Федерації».</w:t>
            </w:r>
          </w:p>
          <w:p w:rsidR="00741BD3" w:rsidRPr="001264D6" w:rsidRDefault="00741BD3" w:rsidP="00741BD3">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4.5. Встановлення факту неналежності кваліфікованого електронного підпису, яким підписана пропозиція, особі, яка є уповноваженою особою на підписання пропозиції та представлення інтересів учасника під час проведення закупівлі; неналежності типу підпису та/або сертифікату до кваліфікованих та захищених, та/або відсутність можливості перевірити його, в тому числі через допущені учасником технічні помилки, - є підставою для відхилення пропозиції учасника.</w:t>
            </w:r>
          </w:p>
        </w:tc>
      </w:tr>
      <w:tr w:rsidR="00915363" w:rsidRPr="001264D6" w:rsidTr="00A65BAB">
        <w:trPr>
          <w:trHeight w:val="493"/>
        </w:trPr>
        <w:tc>
          <w:tcPr>
            <w:tcW w:w="9571" w:type="dxa"/>
            <w:gridSpan w:val="3"/>
            <w:vAlign w:val="center"/>
          </w:tcPr>
          <w:p w:rsidR="00915363" w:rsidRPr="001264D6" w:rsidRDefault="00915363" w:rsidP="00915363">
            <w:pPr>
              <w:widowControl w:val="0"/>
              <w:jc w:val="center"/>
              <w:rPr>
                <w:rFonts w:ascii="Times New Roman" w:eastAsia="Times New Roman" w:hAnsi="Times New Roman" w:cs="Times New Roman"/>
                <w:b/>
                <w:color w:val="auto"/>
                <w:sz w:val="24"/>
                <w:szCs w:val="24"/>
                <w:lang w:val="uk-UA"/>
              </w:rPr>
            </w:pPr>
            <w:r w:rsidRPr="001264D6">
              <w:rPr>
                <w:rFonts w:ascii="Times New Roman" w:eastAsia="Times New Roman" w:hAnsi="Times New Roman" w:cs="Times New Roman"/>
                <w:b/>
                <w:sz w:val="24"/>
                <w:szCs w:val="24"/>
                <w:lang w:val="uk-UA"/>
              </w:rPr>
              <w:lastRenderedPageBreak/>
              <w:t xml:space="preserve">Розділ 5. </w:t>
            </w:r>
            <w:r w:rsidRPr="001264D6">
              <w:rPr>
                <w:rFonts w:ascii="Times New Roman" w:eastAsia="Times New Roman" w:hAnsi="Times New Roman" w:cs="Times New Roman"/>
                <w:b/>
                <w:color w:val="auto"/>
                <w:sz w:val="24"/>
                <w:szCs w:val="24"/>
                <w:lang w:val="uk-UA"/>
              </w:rPr>
              <w:t>Результати аукціону та укладання договору про закупівлю</w:t>
            </w:r>
          </w:p>
        </w:tc>
      </w:tr>
      <w:tr w:rsidR="00915363" w:rsidRPr="00642816" w:rsidTr="0046113D">
        <w:tc>
          <w:tcPr>
            <w:tcW w:w="576" w:type="dxa"/>
          </w:tcPr>
          <w:p w:rsidR="00915363" w:rsidRPr="001264D6" w:rsidRDefault="00915363" w:rsidP="00915363">
            <w:pPr>
              <w:rPr>
                <w:rFonts w:ascii="Times New Roman" w:eastAsia="Times New Roman"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t>1</w:t>
            </w:r>
          </w:p>
        </w:tc>
        <w:tc>
          <w:tcPr>
            <w:tcW w:w="2231" w:type="dxa"/>
          </w:tcPr>
          <w:p w:rsidR="00915363" w:rsidRPr="001264D6" w:rsidRDefault="00915363" w:rsidP="00915363">
            <w:pPr>
              <w:widowControl w:val="0"/>
              <w:ind w:right="113"/>
              <w:rPr>
                <w:rFonts w:ascii="Times New Roman" w:hAnsi="Times New Roman" w:cs="Times New Roman"/>
                <w:b/>
                <w:color w:val="auto"/>
                <w:sz w:val="24"/>
                <w:lang w:val="uk-UA"/>
              </w:rPr>
            </w:pPr>
            <w:r w:rsidRPr="001264D6">
              <w:rPr>
                <w:rFonts w:ascii="Times New Roman" w:eastAsia="Times New Roman" w:hAnsi="Times New Roman" w:cs="Times New Roman"/>
                <w:b/>
                <w:color w:val="auto"/>
                <w:sz w:val="24"/>
                <w:szCs w:val="24"/>
                <w:lang w:val="uk-UA"/>
              </w:rPr>
              <w:t>Відміна закупівлі</w:t>
            </w:r>
          </w:p>
        </w:tc>
        <w:tc>
          <w:tcPr>
            <w:tcW w:w="6764" w:type="dxa"/>
          </w:tcPr>
          <w:p w:rsidR="00915363" w:rsidRPr="001264D6" w:rsidRDefault="00915363" w:rsidP="00915363">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1.1. Замовник відміняє спрощену закупівлю у разі:</w:t>
            </w:r>
          </w:p>
          <w:p w:rsidR="00915363" w:rsidRPr="001264D6" w:rsidRDefault="00915363" w:rsidP="00915363">
            <w:pPr>
              <w:widowControl w:val="0"/>
              <w:tabs>
                <w:tab w:val="left" w:pos="317"/>
              </w:tabs>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1)</w:t>
            </w:r>
            <w:r w:rsidRPr="001264D6">
              <w:rPr>
                <w:rFonts w:ascii="Times New Roman" w:eastAsia="Times New Roman" w:hAnsi="Times New Roman" w:cs="Times New Roman"/>
                <w:color w:val="auto"/>
                <w:sz w:val="24"/>
                <w:szCs w:val="24"/>
                <w:lang w:val="uk-UA"/>
              </w:rPr>
              <w:tab/>
              <w:t>відсутності подальшої потреби в закупівлі товарів, робіт і послуг;</w:t>
            </w:r>
          </w:p>
          <w:p w:rsidR="00915363" w:rsidRPr="001264D6" w:rsidRDefault="00915363" w:rsidP="00915363">
            <w:pPr>
              <w:widowControl w:val="0"/>
              <w:tabs>
                <w:tab w:val="left" w:pos="175"/>
                <w:tab w:val="left" w:pos="317"/>
              </w:tabs>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2)</w:t>
            </w:r>
            <w:r w:rsidRPr="001264D6">
              <w:rPr>
                <w:rFonts w:ascii="Times New Roman" w:eastAsia="Times New Roman" w:hAnsi="Times New Roman" w:cs="Times New Roman"/>
                <w:color w:val="auto"/>
                <w:sz w:val="24"/>
                <w:szCs w:val="24"/>
                <w:lang w:val="uk-UA"/>
              </w:rPr>
              <w:tab/>
              <w:t>неможливості усунення порушень, що виникли через виявлені порушення законодавства з питань публічних закупівель;</w:t>
            </w:r>
          </w:p>
          <w:p w:rsidR="00915363" w:rsidRPr="001264D6" w:rsidRDefault="00915363" w:rsidP="00915363">
            <w:pPr>
              <w:widowControl w:val="0"/>
              <w:tabs>
                <w:tab w:val="left" w:pos="317"/>
              </w:tabs>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3)</w:t>
            </w:r>
            <w:r w:rsidRPr="001264D6">
              <w:rPr>
                <w:rFonts w:ascii="Times New Roman" w:eastAsia="Times New Roman" w:hAnsi="Times New Roman" w:cs="Times New Roman"/>
                <w:color w:val="auto"/>
                <w:sz w:val="24"/>
                <w:szCs w:val="24"/>
                <w:lang w:val="uk-UA"/>
              </w:rPr>
              <w:tab/>
              <w:t>скорочення видатків на здійснення закупівлі товарів, робіт і послуг.</w:t>
            </w:r>
          </w:p>
          <w:p w:rsidR="00915363" w:rsidRPr="001264D6" w:rsidRDefault="00915363" w:rsidP="00915363">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1.2. Спрощена закупівля автоматично відміняється електронною системою закупівель у разі:</w:t>
            </w:r>
          </w:p>
          <w:p w:rsidR="00915363" w:rsidRPr="001264D6" w:rsidRDefault="00915363" w:rsidP="00915363">
            <w:pPr>
              <w:widowControl w:val="0"/>
              <w:tabs>
                <w:tab w:val="left" w:pos="175"/>
                <w:tab w:val="left" w:pos="317"/>
              </w:tabs>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1)</w:t>
            </w:r>
            <w:r w:rsidRPr="001264D6">
              <w:rPr>
                <w:rFonts w:ascii="Times New Roman" w:eastAsia="Times New Roman" w:hAnsi="Times New Roman" w:cs="Times New Roman"/>
                <w:color w:val="auto"/>
                <w:sz w:val="24"/>
                <w:szCs w:val="24"/>
                <w:lang w:val="uk-UA"/>
              </w:rPr>
              <w:tab/>
              <w:t>відхилення всіх пропозицій згідно з частиною 13 статті 14 Закону;</w:t>
            </w:r>
          </w:p>
          <w:p w:rsidR="00915363" w:rsidRPr="001264D6" w:rsidRDefault="00915363" w:rsidP="00915363">
            <w:pPr>
              <w:widowControl w:val="0"/>
              <w:tabs>
                <w:tab w:val="left" w:pos="317"/>
              </w:tabs>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2)</w:t>
            </w:r>
            <w:r w:rsidRPr="001264D6">
              <w:rPr>
                <w:rFonts w:ascii="Times New Roman" w:eastAsia="Times New Roman" w:hAnsi="Times New Roman" w:cs="Times New Roman"/>
                <w:color w:val="auto"/>
                <w:sz w:val="24"/>
                <w:szCs w:val="24"/>
                <w:lang w:val="uk-UA"/>
              </w:rPr>
              <w:tab/>
              <w:t>відсутності пропозицій учасників для участі в ній.</w:t>
            </w:r>
          </w:p>
          <w:p w:rsidR="00915363" w:rsidRPr="001264D6" w:rsidRDefault="00915363" w:rsidP="00915363">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1.3. Спрощена закупівля може бути відмінена частково (за лотом).</w:t>
            </w:r>
          </w:p>
          <w:p w:rsidR="00915363" w:rsidRPr="001264D6" w:rsidRDefault="00915363" w:rsidP="00915363">
            <w:pPr>
              <w:widowControl w:val="0"/>
              <w:jc w:val="both"/>
              <w:rPr>
                <w:rFonts w:ascii="Times New Roman" w:eastAsia="Times New Roman" w:hAnsi="Times New Roman" w:cs="Times New Roman"/>
                <w:color w:val="auto"/>
                <w:sz w:val="24"/>
                <w:szCs w:val="24"/>
                <w:lang w:val="uk-UA"/>
              </w:rPr>
            </w:pPr>
            <w:r w:rsidRPr="001264D6">
              <w:rPr>
                <w:rFonts w:ascii="Times New Roman" w:hAnsi="Times New Roman" w:cs="Times New Roman"/>
                <w:color w:val="auto"/>
                <w:sz w:val="24"/>
                <w:lang w:val="uk-UA"/>
              </w:rPr>
              <w:t>1.4. Повідомлення про відміну закупівлі оприлюднюється замовником протягом одного робочого дня з дня прийняття відповідного рішення в електронній системі закупівель та автоматично надсилається всім учасникам електронною системою закупівель в день його оприлюднення.</w:t>
            </w:r>
          </w:p>
        </w:tc>
      </w:tr>
      <w:tr w:rsidR="00915363" w:rsidRPr="001264D6" w:rsidTr="0046113D">
        <w:tc>
          <w:tcPr>
            <w:tcW w:w="576" w:type="dxa"/>
          </w:tcPr>
          <w:p w:rsidR="00915363" w:rsidRPr="001264D6" w:rsidRDefault="00915363" w:rsidP="00915363">
            <w:pPr>
              <w:rPr>
                <w:rFonts w:ascii="Times New Roman" w:eastAsia="Times New Roman"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t>2</w:t>
            </w:r>
          </w:p>
        </w:tc>
        <w:tc>
          <w:tcPr>
            <w:tcW w:w="2231" w:type="dxa"/>
          </w:tcPr>
          <w:p w:rsidR="00915363" w:rsidRPr="001264D6" w:rsidRDefault="00915363" w:rsidP="00915363">
            <w:pPr>
              <w:widowControl w:val="0"/>
              <w:ind w:right="113"/>
              <w:rPr>
                <w:rFonts w:ascii="Times New Roman" w:hAnsi="Times New Roman" w:cs="Times New Roman"/>
                <w:b/>
                <w:color w:val="auto"/>
                <w:sz w:val="24"/>
                <w:lang w:val="uk-UA"/>
              </w:rPr>
            </w:pPr>
            <w:r w:rsidRPr="001264D6">
              <w:rPr>
                <w:rFonts w:ascii="Times New Roman" w:eastAsia="Times New Roman" w:hAnsi="Times New Roman" w:cs="Times New Roman"/>
                <w:b/>
                <w:color w:val="auto"/>
                <w:sz w:val="24"/>
                <w:szCs w:val="24"/>
                <w:lang w:val="uk-UA"/>
              </w:rPr>
              <w:t>Строк укладання договору</w:t>
            </w:r>
          </w:p>
        </w:tc>
        <w:tc>
          <w:tcPr>
            <w:tcW w:w="6764" w:type="dxa"/>
          </w:tcPr>
          <w:p w:rsidR="00915363" w:rsidRPr="001264D6" w:rsidRDefault="00915363" w:rsidP="00915363">
            <w:pPr>
              <w:widowControl w:val="0"/>
              <w:ind w:right="113"/>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2.</w:t>
            </w:r>
            <w:r w:rsidR="008068CA" w:rsidRPr="001264D6">
              <w:rPr>
                <w:rFonts w:ascii="Times New Roman" w:eastAsia="Times New Roman" w:hAnsi="Times New Roman" w:cs="Times New Roman"/>
                <w:color w:val="auto"/>
                <w:sz w:val="24"/>
                <w:szCs w:val="24"/>
                <w:lang w:val="uk-UA"/>
              </w:rPr>
              <w:t>1</w:t>
            </w:r>
            <w:r w:rsidRPr="001264D6">
              <w:rPr>
                <w:rFonts w:ascii="Times New Roman" w:eastAsia="Times New Roman" w:hAnsi="Times New Roman" w:cs="Times New Roman"/>
                <w:color w:val="auto"/>
                <w:sz w:val="24"/>
                <w:szCs w:val="24"/>
                <w:lang w:val="uk-UA"/>
              </w:rPr>
              <w:t>.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915363" w:rsidRPr="001264D6" w:rsidRDefault="00915363" w:rsidP="00915363">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Договір про закупівлю укладається згідно із вимогами статті 41 Закону.</w:t>
            </w:r>
          </w:p>
        </w:tc>
      </w:tr>
      <w:tr w:rsidR="00915363" w:rsidRPr="001264D6" w:rsidTr="0046113D">
        <w:tc>
          <w:tcPr>
            <w:tcW w:w="576" w:type="dxa"/>
          </w:tcPr>
          <w:p w:rsidR="00915363" w:rsidRPr="001264D6" w:rsidRDefault="00915363" w:rsidP="00915363">
            <w:pPr>
              <w:rPr>
                <w:rFonts w:ascii="Times New Roman" w:eastAsia="Times New Roman"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t>3</w:t>
            </w:r>
          </w:p>
        </w:tc>
        <w:tc>
          <w:tcPr>
            <w:tcW w:w="2231" w:type="dxa"/>
          </w:tcPr>
          <w:p w:rsidR="00915363" w:rsidRPr="001264D6" w:rsidRDefault="00915363" w:rsidP="00915363">
            <w:pPr>
              <w:widowControl w:val="0"/>
              <w:ind w:right="113"/>
              <w:rPr>
                <w:rFonts w:ascii="Times New Roman" w:hAnsi="Times New Roman" w:cs="Times New Roman"/>
                <w:b/>
                <w:color w:val="auto"/>
                <w:sz w:val="24"/>
                <w:lang w:val="uk-UA"/>
              </w:rPr>
            </w:pPr>
            <w:r w:rsidRPr="001264D6">
              <w:rPr>
                <w:rFonts w:ascii="Times New Roman" w:eastAsia="Times New Roman" w:hAnsi="Times New Roman" w:cs="Times New Roman"/>
                <w:b/>
                <w:color w:val="auto"/>
                <w:sz w:val="24"/>
                <w:szCs w:val="24"/>
                <w:lang w:val="uk-UA"/>
              </w:rPr>
              <w:t>Проект договору про закупівлю</w:t>
            </w:r>
          </w:p>
        </w:tc>
        <w:tc>
          <w:tcPr>
            <w:tcW w:w="6764" w:type="dxa"/>
          </w:tcPr>
          <w:p w:rsidR="00915363" w:rsidRPr="001264D6" w:rsidRDefault="00915363" w:rsidP="00601A5D">
            <w:pPr>
              <w:widowControl w:val="0"/>
              <w:jc w:val="both"/>
              <w:rPr>
                <w:rFonts w:ascii="Times New Roman" w:eastAsia="Times New Roman" w:hAnsi="Times New Roman" w:cs="Times New Roman"/>
                <w:color w:val="auto"/>
                <w:sz w:val="24"/>
                <w:szCs w:val="24"/>
                <w:lang w:val="uk-UA"/>
              </w:rPr>
            </w:pPr>
            <w:r w:rsidRPr="001264D6">
              <w:rPr>
                <w:rFonts w:ascii="Times New Roman" w:eastAsia="Calibri" w:hAnsi="Times New Roman" w:cs="Times New Roman"/>
                <w:color w:val="auto"/>
                <w:sz w:val="24"/>
                <w:szCs w:val="24"/>
                <w:lang w:val="uk-UA" w:eastAsia="en-US"/>
              </w:rPr>
              <w:t xml:space="preserve">3.1. При підписанні договору Учасник-Переможець зобов’язаний надати в паперовому вигляді підписаний договір з додатками. </w:t>
            </w:r>
            <w:r w:rsidRPr="001264D6">
              <w:rPr>
                <w:rFonts w:ascii="Times New Roman" w:hAnsi="Times New Roman" w:cs="Times New Roman"/>
                <w:bCs/>
                <w:color w:val="auto"/>
                <w:sz w:val="24"/>
                <w:szCs w:val="24"/>
                <w:lang w:val="uk-UA"/>
              </w:rPr>
              <w:t xml:space="preserve">(Додаток </w:t>
            </w:r>
            <w:r w:rsidR="00601A5D" w:rsidRPr="001264D6">
              <w:rPr>
                <w:rFonts w:ascii="Times New Roman" w:hAnsi="Times New Roman" w:cs="Times New Roman"/>
                <w:bCs/>
                <w:color w:val="auto"/>
                <w:sz w:val="24"/>
                <w:szCs w:val="24"/>
                <w:lang w:val="uk-UA"/>
              </w:rPr>
              <w:t>4</w:t>
            </w:r>
            <w:r w:rsidRPr="001264D6">
              <w:rPr>
                <w:rFonts w:ascii="Times New Roman" w:hAnsi="Times New Roman" w:cs="Times New Roman"/>
                <w:bCs/>
                <w:color w:val="auto"/>
                <w:sz w:val="24"/>
                <w:szCs w:val="24"/>
                <w:lang w:val="uk-UA"/>
              </w:rPr>
              <w:t>)</w:t>
            </w:r>
            <w:r w:rsidRPr="001264D6">
              <w:rPr>
                <w:rFonts w:ascii="Times New Roman" w:eastAsia="Times New Roman" w:hAnsi="Times New Roman" w:cs="Times New Roman"/>
                <w:color w:val="auto"/>
                <w:sz w:val="24"/>
                <w:szCs w:val="24"/>
                <w:lang w:val="uk-UA"/>
              </w:rPr>
              <w:t>.</w:t>
            </w:r>
          </w:p>
        </w:tc>
      </w:tr>
      <w:tr w:rsidR="00915363" w:rsidRPr="001264D6" w:rsidTr="0046113D">
        <w:tc>
          <w:tcPr>
            <w:tcW w:w="576" w:type="dxa"/>
          </w:tcPr>
          <w:p w:rsidR="00915363" w:rsidRPr="001264D6" w:rsidRDefault="00915363" w:rsidP="00915363">
            <w:pPr>
              <w:rPr>
                <w:rFonts w:ascii="Times New Roman" w:eastAsia="Times New Roman"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t>4</w:t>
            </w:r>
          </w:p>
        </w:tc>
        <w:tc>
          <w:tcPr>
            <w:tcW w:w="2231" w:type="dxa"/>
          </w:tcPr>
          <w:p w:rsidR="00915363" w:rsidRPr="001264D6" w:rsidRDefault="00915363" w:rsidP="00915363">
            <w:pPr>
              <w:widowControl w:val="0"/>
              <w:ind w:right="113"/>
              <w:rPr>
                <w:rFonts w:ascii="Times New Roman" w:hAnsi="Times New Roman" w:cs="Times New Roman"/>
                <w:b/>
                <w:color w:val="auto"/>
                <w:sz w:val="24"/>
                <w:lang w:val="uk-UA"/>
              </w:rPr>
            </w:pPr>
            <w:r w:rsidRPr="001264D6">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764" w:type="dxa"/>
          </w:tcPr>
          <w:p w:rsidR="00915363" w:rsidRPr="001264D6" w:rsidRDefault="00915363" w:rsidP="00915363">
            <w:pPr>
              <w:shd w:val="clear" w:color="auto" w:fill="FFFFFF"/>
              <w:jc w:val="both"/>
              <w:textAlignment w:val="baseline"/>
              <w:rPr>
                <w:rFonts w:ascii="Times New Roman" w:eastAsia="Times New Roman" w:hAnsi="Times New Roman" w:cs="Times New Roman"/>
                <w:color w:val="auto"/>
                <w:sz w:val="24"/>
                <w:szCs w:val="24"/>
                <w:lang w:val="uk-UA" w:eastAsia="uk-UA"/>
              </w:rPr>
            </w:pPr>
            <w:r w:rsidRPr="001264D6">
              <w:rPr>
                <w:rFonts w:ascii="Times New Roman" w:eastAsia="Times New Roman" w:hAnsi="Times New Roman" w:cs="Times New Roman"/>
                <w:color w:val="auto"/>
                <w:sz w:val="24"/>
                <w:szCs w:val="24"/>
                <w:lang w:val="uk-UA" w:eastAsia="uk-UA"/>
              </w:rPr>
              <w:t xml:space="preserve">4.1. Договір про закупівлю укладається відповідно до норм </w:t>
            </w:r>
            <w:hyperlink r:id="rId8" w:tgtFrame="_blank" w:history="1">
              <w:r w:rsidRPr="001264D6">
                <w:rPr>
                  <w:rFonts w:ascii="Times New Roman" w:eastAsia="Times New Roman" w:hAnsi="Times New Roman" w:cs="Times New Roman"/>
                  <w:color w:val="auto"/>
                  <w:sz w:val="24"/>
                  <w:szCs w:val="24"/>
                  <w:lang w:val="uk-UA" w:eastAsia="uk-UA"/>
                </w:rPr>
                <w:t>Цивільного кодексу України</w:t>
              </w:r>
            </w:hyperlink>
            <w:r w:rsidRPr="001264D6">
              <w:rPr>
                <w:rFonts w:ascii="Times New Roman" w:eastAsia="Times New Roman" w:hAnsi="Times New Roman" w:cs="Times New Roman"/>
                <w:color w:val="auto"/>
                <w:sz w:val="24"/>
                <w:szCs w:val="24"/>
                <w:lang w:val="uk-UA" w:eastAsia="uk-UA"/>
              </w:rPr>
              <w:t xml:space="preserve"> та </w:t>
            </w:r>
            <w:hyperlink r:id="rId9" w:tgtFrame="_blank" w:history="1">
              <w:r w:rsidRPr="001264D6">
                <w:rPr>
                  <w:rFonts w:ascii="Times New Roman" w:eastAsia="Times New Roman" w:hAnsi="Times New Roman" w:cs="Times New Roman"/>
                  <w:color w:val="auto"/>
                  <w:sz w:val="24"/>
                  <w:szCs w:val="24"/>
                  <w:lang w:val="uk-UA" w:eastAsia="uk-UA"/>
                </w:rPr>
                <w:t>Господарського кодексу України</w:t>
              </w:r>
            </w:hyperlink>
            <w:r w:rsidRPr="001264D6">
              <w:rPr>
                <w:rFonts w:ascii="Times New Roman" w:eastAsia="Times New Roman" w:hAnsi="Times New Roman" w:cs="Times New Roman"/>
                <w:color w:val="auto"/>
                <w:sz w:val="24"/>
                <w:szCs w:val="24"/>
                <w:lang w:val="uk-UA" w:eastAsia="uk-UA"/>
              </w:rPr>
              <w:t xml:space="preserve"> з урахуванням особливостей, визначених Законом.</w:t>
            </w:r>
          </w:p>
          <w:p w:rsidR="00915363" w:rsidRPr="001264D6" w:rsidRDefault="00915363" w:rsidP="00915363">
            <w:pPr>
              <w:shd w:val="clear" w:color="auto" w:fill="FFFFFF"/>
              <w:jc w:val="both"/>
              <w:textAlignment w:val="baseline"/>
              <w:rPr>
                <w:rFonts w:ascii="Times New Roman" w:eastAsia="Times New Roman" w:hAnsi="Times New Roman" w:cs="Times New Roman"/>
                <w:color w:val="auto"/>
                <w:sz w:val="24"/>
                <w:szCs w:val="24"/>
                <w:lang w:val="uk-UA" w:eastAsia="uk-UA"/>
              </w:rPr>
            </w:pPr>
            <w:r w:rsidRPr="001264D6">
              <w:rPr>
                <w:rFonts w:ascii="Times New Roman" w:eastAsia="Times New Roman" w:hAnsi="Times New Roman" w:cs="Times New Roman"/>
                <w:color w:val="auto"/>
                <w:sz w:val="24"/>
                <w:szCs w:val="24"/>
                <w:lang w:val="uk-UA" w:eastAsia="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за виключенням випадків перерахунку ціни за результатами електронного аукціону в бік зменшення ціни пропозиції учасника без зменшення обсягів закупівлі. </w:t>
            </w:r>
          </w:p>
          <w:p w:rsidR="00915363" w:rsidRPr="001264D6" w:rsidRDefault="00915363" w:rsidP="00915363">
            <w:pPr>
              <w:shd w:val="clear" w:color="auto" w:fill="FFFFFF"/>
              <w:jc w:val="both"/>
              <w:textAlignment w:val="baseline"/>
              <w:rPr>
                <w:rFonts w:ascii="Times New Roman" w:eastAsia="Times New Roman" w:hAnsi="Times New Roman" w:cs="Times New Roman"/>
                <w:color w:val="auto"/>
                <w:sz w:val="24"/>
                <w:szCs w:val="24"/>
                <w:lang w:val="uk-UA" w:eastAsia="uk-UA"/>
              </w:rPr>
            </w:pPr>
            <w:r w:rsidRPr="001264D6">
              <w:rPr>
                <w:rFonts w:ascii="Times New Roman" w:eastAsia="Times New Roman" w:hAnsi="Times New Roman" w:cs="Times New Roman"/>
                <w:color w:val="auto"/>
                <w:sz w:val="24"/>
                <w:szCs w:val="24"/>
                <w:lang w:val="uk-UA" w:eastAsia="uk-UA"/>
              </w:rPr>
              <w:t xml:space="preserve">4.2. Істотні умови договору про закупівлю не можуть </w:t>
            </w:r>
            <w:r w:rsidRPr="001264D6">
              <w:rPr>
                <w:rFonts w:ascii="Times New Roman" w:eastAsia="Times New Roman" w:hAnsi="Times New Roman" w:cs="Times New Roman"/>
                <w:color w:val="auto"/>
                <w:sz w:val="24"/>
                <w:szCs w:val="24"/>
                <w:lang w:val="uk-UA" w:eastAsia="uk-UA"/>
              </w:rPr>
              <w:lastRenderedPageBreak/>
              <w:t>змінюватися після його підписання до виконання зобов’язань сторонами в повному обсязі, крім випадків, зазначених в ст.41 Закону.</w:t>
            </w:r>
          </w:p>
          <w:p w:rsidR="00915363" w:rsidRPr="001264D6" w:rsidRDefault="00915363" w:rsidP="00915363">
            <w:pPr>
              <w:shd w:val="clear" w:color="auto" w:fill="FFFFFF"/>
              <w:jc w:val="both"/>
              <w:textAlignment w:val="baseline"/>
              <w:rPr>
                <w:rFonts w:ascii="Times New Roman" w:eastAsia="Times New Roman" w:hAnsi="Times New Roman" w:cs="Times New Roman"/>
                <w:color w:val="auto"/>
                <w:sz w:val="24"/>
                <w:szCs w:val="24"/>
                <w:lang w:val="uk-UA" w:eastAsia="uk-UA"/>
              </w:rPr>
            </w:pPr>
            <w:r w:rsidRPr="001264D6">
              <w:rPr>
                <w:rFonts w:ascii="Times New Roman" w:eastAsia="Times New Roman" w:hAnsi="Times New Roman" w:cs="Times New Roman"/>
                <w:color w:val="auto"/>
                <w:sz w:val="24"/>
                <w:szCs w:val="24"/>
                <w:lang w:val="uk-UA" w:eastAsia="uk-UA"/>
              </w:rPr>
              <w:t>Істотними умовами договору про закупівлю є:</w:t>
            </w:r>
          </w:p>
          <w:p w:rsidR="00915363" w:rsidRPr="001264D6" w:rsidRDefault="00915363" w:rsidP="00915363">
            <w:pPr>
              <w:widowControl w:val="0"/>
              <w:ind w:right="113"/>
              <w:jc w:val="both"/>
              <w:rPr>
                <w:rFonts w:ascii="Times New Roman" w:hAnsi="Times New Roman" w:cs="Times New Roman"/>
                <w:color w:val="auto"/>
                <w:sz w:val="24"/>
                <w:szCs w:val="24"/>
                <w:shd w:val="clear" w:color="auto" w:fill="FFFFFF"/>
                <w:lang w:val="uk-UA"/>
              </w:rPr>
            </w:pPr>
            <w:r w:rsidRPr="001264D6">
              <w:rPr>
                <w:rFonts w:ascii="Times New Roman" w:hAnsi="Times New Roman" w:cs="Times New Roman"/>
                <w:color w:val="auto"/>
                <w:sz w:val="24"/>
                <w:szCs w:val="24"/>
                <w:shd w:val="clear" w:color="auto" w:fill="FFFFFF"/>
                <w:lang w:val="uk-UA"/>
              </w:rPr>
              <w:t xml:space="preserve">- предмет договору (найменування об'єкта); </w:t>
            </w:r>
          </w:p>
          <w:p w:rsidR="00915363" w:rsidRPr="001264D6" w:rsidRDefault="00915363" w:rsidP="00915363">
            <w:pPr>
              <w:widowControl w:val="0"/>
              <w:ind w:right="113"/>
              <w:jc w:val="both"/>
              <w:rPr>
                <w:rFonts w:ascii="Times New Roman" w:hAnsi="Times New Roman" w:cs="Times New Roman"/>
                <w:color w:val="auto"/>
                <w:sz w:val="24"/>
                <w:szCs w:val="24"/>
                <w:shd w:val="clear" w:color="auto" w:fill="FFFFFF"/>
                <w:lang w:val="uk-UA"/>
              </w:rPr>
            </w:pPr>
            <w:r w:rsidRPr="001264D6">
              <w:rPr>
                <w:rFonts w:ascii="Times New Roman" w:hAnsi="Times New Roman" w:cs="Times New Roman"/>
                <w:color w:val="auto"/>
                <w:sz w:val="24"/>
                <w:szCs w:val="24"/>
                <w:shd w:val="clear" w:color="auto" w:fill="FFFFFF"/>
                <w:lang w:val="uk-UA"/>
              </w:rPr>
              <w:t xml:space="preserve">- строки дії договору; </w:t>
            </w:r>
          </w:p>
          <w:p w:rsidR="00915363" w:rsidRPr="001264D6" w:rsidRDefault="00915363" w:rsidP="00915363">
            <w:pPr>
              <w:widowControl w:val="0"/>
              <w:ind w:right="113"/>
              <w:jc w:val="both"/>
              <w:rPr>
                <w:rFonts w:ascii="Times New Roman" w:hAnsi="Times New Roman" w:cs="Times New Roman"/>
                <w:color w:val="auto"/>
                <w:sz w:val="24"/>
                <w:szCs w:val="24"/>
                <w:shd w:val="clear" w:color="auto" w:fill="FFFFFF"/>
                <w:lang w:val="uk-UA"/>
              </w:rPr>
            </w:pPr>
            <w:r w:rsidRPr="001264D6">
              <w:rPr>
                <w:rFonts w:ascii="Times New Roman" w:hAnsi="Times New Roman" w:cs="Times New Roman"/>
                <w:color w:val="auto"/>
                <w:sz w:val="24"/>
                <w:szCs w:val="24"/>
                <w:shd w:val="clear" w:color="auto" w:fill="FFFFFF"/>
                <w:lang w:val="uk-UA"/>
              </w:rPr>
              <w:t>- обсяг закупівлі;</w:t>
            </w:r>
          </w:p>
          <w:p w:rsidR="00915363" w:rsidRPr="001264D6" w:rsidRDefault="00915363" w:rsidP="00915363">
            <w:pPr>
              <w:widowControl w:val="0"/>
              <w:ind w:right="113"/>
              <w:jc w:val="both"/>
              <w:rPr>
                <w:rFonts w:ascii="Times New Roman" w:hAnsi="Times New Roman" w:cs="Times New Roman"/>
                <w:color w:val="auto"/>
                <w:sz w:val="24"/>
                <w:szCs w:val="24"/>
                <w:shd w:val="clear" w:color="auto" w:fill="FFFFFF"/>
                <w:lang w:val="uk-UA"/>
              </w:rPr>
            </w:pPr>
            <w:r w:rsidRPr="001264D6">
              <w:rPr>
                <w:rFonts w:ascii="Times New Roman" w:hAnsi="Times New Roman" w:cs="Times New Roman"/>
                <w:color w:val="auto"/>
                <w:sz w:val="24"/>
                <w:szCs w:val="24"/>
                <w:shd w:val="clear" w:color="auto" w:fill="FFFFFF"/>
                <w:lang w:val="uk-UA"/>
              </w:rPr>
              <w:t>- ціна, визначена у договорі.</w:t>
            </w:r>
          </w:p>
          <w:p w:rsidR="00915363" w:rsidRPr="001264D6" w:rsidRDefault="00915363" w:rsidP="00915363">
            <w:pPr>
              <w:widowControl w:val="0"/>
              <w:jc w:val="both"/>
              <w:rPr>
                <w:rFonts w:ascii="Times New Roman" w:eastAsia="Times New Roman" w:hAnsi="Times New Roman" w:cs="Times New Roman"/>
                <w:color w:val="auto"/>
                <w:sz w:val="24"/>
                <w:szCs w:val="24"/>
                <w:lang w:val="uk-UA"/>
              </w:rPr>
            </w:pPr>
            <w:r w:rsidRPr="001264D6">
              <w:rPr>
                <w:rFonts w:ascii="Times New Roman" w:hAnsi="Times New Roman" w:cs="Times New Roman"/>
                <w:color w:val="auto"/>
                <w:sz w:val="24"/>
                <w:szCs w:val="24"/>
                <w:shd w:val="clear" w:color="auto" w:fill="FFFFFF"/>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ст.ст. 217, 235 та п. 4 ч. 1 ст. 236 Господарського кодексу України.</w:t>
            </w:r>
          </w:p>
        </w:tc>
      </w:tr>
      <w:tr w:rsidR="00915363" w:rsidRPr="00642816" w:rsidTr="0046113D">
        <w:tc>
          <w:tcPr>
            <w:tcW w:w="576" w:type="dxa"/>
          </w:tcPr>
          <w:p w:rsidR="00915363" w:rsidRPr="001264D6" w:rsidRDefault="00915363" w:rsidP="00915363">
            <w:pPr>
              <w:rPr>
                <w:rFonts w:ascii="Times New Roman" w:eastAsia="Times New Roman"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lastRenderedPageBreak/>
              <w:t>5</w:t>
            </w:r>
          </w:p>
        </w:tc>
        <w:tc>
          <w:tcPr>
            <w:tcW w:w="2231" w:type="dxa"/>
          </w:tcPr>
          <w:p w:rsidR="00915363" w:rsidRPr="001264D6" w:rsidRDefault="00915363" w:rsidP="00915363">
            <w:pPr>
              <w:widowControl w:val="0"/>
              <w:ind w:right="113"/>
              <w:rPr>
                <w:rFonts w:ascii="Times New Roman" w:hAnsi="Times New Roman" w:cs="Times New Roman"/>
                <w:b/>
                <w:color w:val="auto"/>
                <w:sz w:val="24"/>
                <w:lang w:val="uk-UA"/>
              </w:rPr>
            </w:pPr>
            <w:r w:rsidRPr="001264D6">
              <w:rPr>
                <w:rFonts w:ascii="Times New Roman" w:eastAsia="Times New Roman" w:hAnsi="Times New Roman" w:cs="Times New Roman"/>
                <w:b/>
                <w:color w:val="auto"/>
                <w:sz w:val="24"/>
                <w:szCs w:val="24"/>
                <w:lang w:val="uk-UA"/>
              </w:rPr>
              <w:t>Дії замовника при відмові переможця підписати договір про закупівлю</w:t>
            </w:r>
          </w:p>
        </w:tc>
        <w:tc>
          <w:tcPr>
            <w:tcW w:w="6764" w:type="dxa"/>
          </w:tcPr>
          <w:p w:rsidR="00915363" w:rsidRPr="001264D6" w:rsidRDefault="00915363" w:rsidP="00915363">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5.1. У разі відмови переможця від підписання договору про закупівлю відповідно до Вимог замовник відхиляє пропозицію цього учасника та визначає переможця серед тих учасників, строк дії пропозиції яких ще не минув.</w:t>
            </w:r>
          </w:p>
        </w:tc>
      </w:tr>
      <w:tr w:rsidR="00915363" w:rsidRPr="001264D6" w:rsidTr="0046113D">
        <w:tc>
          <w:tcPr>
            <w:tcW w:w="576" w:type="dxa"/>
          </w:tcPr>
          <w:p w:rsidR="00915363" w:rsidRPr="001264D6" w:rsidRDefault="00915363" w:rsidP="00915363">
            <w:pPr>
              <w:rPr>
                <w:rFonts w:ascii="Times New Roman" w:eastAsia="Times New Roman"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t>6</w:t>
            </w:r>
          </w:p>
        </w:tc>
        <w:tc>
          <w:tcPr>
            <w:tcW w:w="2231" w:type="dxa"/>
          </w:tcPr>
          <w:p w:rsidR="00915363" w:rsidRPr="001264D6" w:rsidRDefault="00915363" w:rsidP="00915363">
            <w:pPr>
              <w:widowControl w:val="0"/>
              <w:ind w:right="113"/>
              <w:rPr>
                <w:rFonts w:ascii="Times New Roman" w:hAnsi="Times New Roman" w:cs="Times New Roman"/>
                <w:b/>
                <w:color w:val="auto"/>
                <w:sz w:val="24"/>
                <w:lang w:val="uk-UA"/>
              </w:rPr>
            </w:pPr>
            <w:r w:rsidRPr="001264D6">
              <w:rPr>
                <w:rFonts w:ascii="Times New Roman" w:eastAsia="Times New Roman" w:hAnsi="Times New Roman" w:cs="Times New Roman"/>
                <w:b/>
                <w:color w:val="auto"/>
                <w:sz w:val="24"/>
                <w:szCs w:val="24"/>
                <w:lang w:val="uk-UA"/>
              </w:rPr>
              <w:t>Забезпечення виконання договору про закупівлю</w:t>
            </w:r>
          </w:p>
        </w:tc>
        <w:tc>
          <w:tcPr>
            <w:tcW w:w="6764" w:type="dxa"/>
          </w:tcPr>
          <w:p w:rsidR="00915363" w:rsidRPr="001264D6" w:rsidRDefault="00915363" w:rsidP="00915363">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Не вимагається.</w:t>
            </w:r>
          </w:p>
        </w:tc>
      </w:tr>
    </w:tbl>
    <w:p w:rsidR="004D521A" w:rsidRPr="001264D6" w:rsidRDefault="004D521A" w:rsidP="00D83DFC">
      <w:pPr>
        <w:rPr>
          <w:lang w:val="uk-UA"/>
        </w:rPr>
      </w:pPr>
    </w:p>
    <w:p w:rsidR="00263EE2" w:rsidRPr="001264D6" w:rsidRDefault="00263EE2" w:rsidP="00D83DFC">
      <w:pPr>
        <w:rPr>
          <w:lang w:val="uk-UA"/>
        </w:rPr>
      </w:pPr>
    </w:p>
    <w:sectPr w:rsidR="00263EE2" w:rsidRPr="001264D6" w:rsidSect="003B4C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D5F85"/>
    <w:multiLevelType w:val="hybridMultilevel"/>
    <w:tmpl w:val="6198695A"/>
    <w:lvl w:ilvl="0" w:tplc="124E8C7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244C5D"/>
    <w:multiLevelType w:val="hybridMultilevel"/>
    <w:tmpl w:val="26D407E0"/>
    <w:lvl w:ilvl="0" w:tplc="D3AAD56C">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
    <w:nsid w:val="57FD4CAD"/>
    <w:multiLevelType w:val="hybridMultilevel"/>
    <w:tmpl w:val="FCCE2788"/>
    <w:lvl w:ilvl="0" w:tplc="AFE2E90C">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6665"/>
    <w:rsid w:val="00012876"/>
    <w:rsid w:val="00012CAB"/>
    <w:rsid w:val="00013A11"/>
    <w:rsid w:val="00014F7E"/>
    <w:rsid w:val="00016493"/>
    <w:rsid w:val="000326D2"/>
    <w:rsid w:val="00036C59"/>
    <w:rsid w:val="00036D83"/>
    <w:rsid w:val="00047EC4"/>
    <w:rsid w:val="000543AA"/>
    <w:rsid w:val="00054622"/>
    <w:rsid w:val="00072BDB"/>
    <w:rsid w:val="00083B8C"/>
    <w:rsid w:val="00093043"/>
    <w:rsid w:val="000963D1"/>
    <w:rsid w:val="000B2156"/>
    <w:rsid w:val="000B24E4"/>
    <w:rsid w:val="000B2EE8"/>
    <w:rsid w:val="000B6580"/>
    <w:rsid w:val="000C7661"/>
    <w:rsid w:val="000D46E8"/>
    <w:rsid w:val="000D60EE"/>
    <w:rsid w:val="000E09D6"/>
    <w:rsid w:val="000E219E"/>
    <w:rsid w:val="000F0D79"/>
    <w:rsid w:val="00102ADA"/>
    <w:rsid w:val="001120AC"/>
    <w:rsid w:val="00113FA0"/>
    <w:rsid w:val="00114EC2"/>
    <w:rsid w:val="0012327C"/>
    <w:rsid w:val="00124DF6"/>
    <w:rsid w:val="001264D6"/>
    <w:rsid w:val="0012652D"/>
    <w:rsid w:val="00131942"/>
    <w:rsid w:val="001328FA"/>
    <w:rsid w:val="0013476D"/>
    <w:rsid w:val="00134EA4"/>
    <w:rsid w:val="001407A1"/>
    <w:rsid w:val="00154D69"/>
    <w:rsid w:val="00162F6E"/>
    <w:rsid w:val="0016301E"/>
    <w:rsid w:val="0016530B"/>
    <w:rsid w:val="00183B7B"/>
    <w:rsid w:val="00194F47"/>
    <w:rsid w:val="001A3C8A"/>
    <w:rsid w:val="001B3631"/>
    <w:rsid w:val="001B3CEF"/>
    <w:rsid w:val="001B3EC2"/>
    <w:rsid w:val="001B4C3B"/>
    <w:rsid w:val="001C4186"/>
    <w:rsid w:val="001C44E6"/>
    <w:rsid w:val="001D0DE0"/>
    <w:rsid w:val="001D21DE"/>
    <w:rsid w:val="001D5F59"/>
    <w:rsid w:val="001E5BB6"/>
    <w:rsid w:val="001F0E3E"/>
    <w:rsid w:val="001F2599"/>
    <w:rsid w:val="001F2ED0"/>
    <w:rsid w:val="00202382"/>
    <w:rsid w:val="00217A85"/>
    <w:rsid w:val="00220F4A"/>
    <w:rsid w:val="00221352"/>
    <w:rsid w:val="00222867"/>
    <w:rsid w:val="00236AC8"/>
    <w:rsid w:val="0023741B"/>
    <w:rsid w:val="002401AB"/>
    <w:rsid w:val="0025401B"/>
    <w:rsid w:val="00263EE2"/>
    <w:rsid w:val="00267797"/>
    <w:rsid w:val="00271722"/>
    <w:rsid w:val="00275640"/>
    <w:rsid w:val="002962FC"/>
    <w:rsid w:val="002A1267"/>
    <w:rsid w:val="002A44B1"/>
    <w:rsid w:val="002B115A"/>
    <w:rsid w:val="002B1381"/>
    <w:rsid w:val="002B42E8"/>
    <w:rsid w:val="002C01CB"/>
    <w:rsid w:val="002C4598"/>
    <w:rsid w:val="002C76F4"/>
    <w:rsid w:val="002D463C"/>
    <w:rsid w:val="002F1815"/>
    <w:rsid w:val="002F21E6"/>
    <w:rsid w:val="003021E8"/>
    <w:rsid w:val="00323B8F"/>
    <w:rsid w:val="00335D61"/>
    <w:rsid w:val="0035491C"/>
    <w:rsid w:val="00367980"/>
    <w:rsid w:val="00374E77"/>
    <w:rsid w:val="0038280C"/>
    <w:rsid w:val="003A4EE7"/>
    <w:rsid w:val="003A5D71"/>
    <w:rsid w:val="003B4C81"/>
    <w:rsid w:val="003C26E8"/>
    <w:rsid w:val="003F50AF"/>
    <w:rsid w:val="003F62D1"/>
    <w:rsid w:val="003F6823"/>
    <w:rsid w:val="00411042"/>
    <w:rsid w:val="0041352F"/>
    <w:rsid w:val="00413C46"/>
    <w:rsid w:val="004313F4"/>
    <w:rsid w:val="0044128F"/>
    <w:rsid w:val="00444906"/>
    <w:rsid w:val="00450BF4"/>
    <w:rsid w:val="0046113D"/>
    <w:rsid w:val="0046197E"/>
    <w:rsid w:val="00466D36"/>
    <w:rsid w:val="00481DD6"/>
    <w:rsid w:val="00491B6C"/>
    <w:rsid w:val="00495CB9"/>
    <w:rsid w:val="004B2FB6"/>
    <w:rsid w:val="004B44F4"/>
    <w:rsid w:val="004D3A73"/>
    <w:rsid w:val="004D521A"/>
    <w:rsid w:val="00516801"/>
    <w:rsid w:val="00522E38"/>
    <w:rsid w:val="00524587"/>
    <w:rsid w:val="005529FC"/>
    <w:rsid w:val="00554528"/>
    <w:rsid w:val="00557367"/>
    <w:rsid w:val="00560476"/>
    <w:rsid w:val="005654DE"/>
    <w:rsid w:val="00571F81"/>
    <w:rsid w:val="00576055"/>
    <w:rsid w:val="00576665"/>
    <w:rsid w:val="00580590"/>
    <w:rsid w:val="005911AD"/>
    <w:rsid w:val="00595A77"/>
    <w:rsid w:val="005D0038"/>
    <w:rsid w:val="005D2C6E"/>
    <w:rsid w:val="005D6199"/>
    <w:rsid w:val="005E3415"/>
    <w:rsid w:val="005E561D"/>
    <w:rsid w:val="005F4A14"/>
    <w:rsid w:val="00601A5D"/>
    <w:rsid w:val="00611151"/>
    <w:rsid w:val="006130AF"/>
    <w:rsid w:val="00632F2A"/>
    <w:rsid w:val="00633F36"/>
    <w:rsid w:val="006409BA"/>
    <w:rsid w:val="00642816"/>
    <w:rsid w:val="00647B5A"/>
    <w:rsid w:val="00655742"/>
    <w:rsid w:val="00656973"/>
    <w:rsid w:val="00664DA9"/>
    <w:rsid w:val="00680A5A"/>
    <w:rsid w:val="006A6CA0"/>
    <w:rsid w:val="006B1C1E"/>
    <w:rsid w:val="006B4092"/>
    <w:rsid w:val="006B60DC"/>
    <w:rsid w:val="006C57DE"/>
    <w:rsid w:val="006D2EA9"/>
    <w:rsid w:val="006E30D8"/>
    <w:rsid w:val="006E4A79"/>
    <w:rsid w:val="00700899"/>
    <w:rsid w:val="00701A40"/>
    <w:rsid w:val="00702595"/>
    <w:rsid w:val="00712C96"/>
    <w:rsid w:val="00716711"/>
    <w:rsid w:val="007205D6"/>
    <w:rsid w:val="00723371"/>
    <w:rsid w:val="00726C95"/>
    <w:rsid w:val="00731047"/>
    <w:rsid w:val="0074135A"/>
    <w:rsid w:val="00741BD3"/>
    <w:rsid w:val="00746983"/>
    <w:rsid w:val="00750070"/>
    <w:rsid w:val="00752B9A"/>
    <w:rsid w:val="00756C8C"/>
    <w:rsid w:val="007629A1"/>
    <w:rsid w:val="0077177A"/>
    <w:rsid w:val="007765FF"/>
    <w:rsid w:val="007777CE"/>
    <w:rsid w:val="00780721"/>
    <w:rsid w:val="00783BC2"/>
    <w:rsid w:val="0078694B"/>
    <w:rsid w:val="00787F65"/>
    <w:rsid w:val="007A5CE1"/>
    <w:rsid w:val="007A77D4"/>
    <w:rsid w:val="007B0DC5"/>
    <w:rsid w:val="007B229C"/>
    <w:rsid w:val="007C1B74"/>
    <w:rsid w:val="007C55C5"/>
    <w:rsid w:val="007D0B30"/>
    <w:rsid w:val="007E282E"/>
    <w:rsid w:val="007E7219"/>
    <w:rsid w:val="007F61F4"/>
    <w:rsid w:val="008068CA"/>
    <w:rsid w:val="008137AF"/>
    <w:rsid w:val="00837C01"/>
    <w:rsid w:val="008449F4"/>
    <w:rsid w:val="00846545"/>
    <w:rsid w:val="0085028E"/>
    <w:rsid w:val="00850C6A"/>
    <w:rsid w:val="008573D1"/>
    <w:rsid w:val="008705ED"/>
    <w:rsid w:val="008732C2"/>
    <w:rsid w:val="00894A32"/>
    <w:rsid w:val="008B33A9"/>
    <w:rsid w:val="008B7B0A"/>
    <w:rsid w:val="008C10E5"/>
    <w:rsid w:val="008C385A"/>
    <w:rsid w:val="009052CC"/>
    <w:rsid w:val="00915363"/>
    <w:rsid w:val="0091718C"/>
    <w:rsid w:val="00937B00"/>
    <w:rsid w:val="00944700"/>
    <w:rsid w:val="0095189F"/>
    <w:rsid w:val="0096475E"/>
    <w:rsid w:val="00966CCF"/>
    <w:rsid w:val="0097104A"/>
    <w:rsid w:val="00982BAA"/>
    <w:rsid w:val="00987369"/>
    <w:rsid w:val="0098769D"/>
    <w:rsid w:val="009A4472"/>
    <w:rsid w:val="009B1E3F"/>
    <w:rsid w:val="009C433D"/>
    <w:rsid w:val="009C501B"/>
    <w:rsid w:val="009C6322"/>
    <w:rsid w:val="009C6366"/>
    <w:rsid w:val="009D1B13"/>
    <w:rsid w:val="009D5B8B"/>
    <w:rsid w:val="009D7A27"/>
    <w:rsid w:val="009E1D8F"/>
    <w:rsid w:val="009E6391"/>
    <w:rsid w:val="009E7E56"/>
    <w:rsid w:val="009F6190"/>
    <w:rsid w:val="00A0505E"/>
    <w:rsid w:val="00A0540B"/>
    <w:rsid w:val="00A217F1"/>
    <w:rsid w:val="00A31F2A"/>
    <w:rsid w:val="00A37AF6"/>
    <w:rsid w:val="00A402A5"/>
    <w:rsid w:val="00A44D9E"/>
    <w:rsid w:val="00A56625"/>
    <w:rsid w:val="00A56F79"/>
    <w:rsid w:val="00A613E5"/>
    <w:rsid w:val="00A668AB"/>
    <w:rsid w:val="00A81390"/>
    <w:rsid w:val="00A850D8"/>
    <w:rsid w:val="00A875FE"/>
    <w:rsid w:val="00AA2A3D"/>
    <w:rsid w:val="00AA58A1"/>
    <w:rsid w:val="00AA74BE"/>
    <w:rsid w:val="00AB31F6"/>
    <w:rsid w:val="00AC35D7"/>
    <w:rsid w:val="00AC4578"/>
    <w:rsid w:val="00AC64AB"/>
    <w:rsid w:val="00AC78D7"/>
    <w:rsid w:val="00AF4B83"/>
    <w:rsid w:val="00B00748"/>
    <w:rsid w:val="00B027F9"/>
    <w:rsid w:val="00B06D71"/>
    <w:rsid w:val="00B16CC3"/>
    <w:rsid w:val="00B42E88"/>
    <w:rsid w:val="00B43579"/>
    <w:rsid w:val="00B45883"/>
    <w:rsid w:val="00B45F91"/>
    <w:rsid w:val="00B46D87"/>
    <w:rsid w:val="00B52F7D"/>
    <w:rsid w:val="00B60EDE"/>
    <w:rsid w:val="00B611F6"/>
    <w:rsid w:val="00B614AC"/>
    <w:rsid w:val="00B61CC2"/>
    <w:rsid w:val="00B64E8D"/>
    <w:rsid w:val="00B66A56"/>
    <w:rsid w:val="00B67B7E"/>
    <w:rsid w:val="00B75D66"/>
    <w:rsid w:val="00B84EA0"/>
    <w:rsid w:val="00B8678D"/>
    <w:rsid w:val="00B86FFA"/>
    <w:rsid w:val="00B95A81"/>
    <w:rsid w:val="00BA0988"/>
    <w:rsid w:val="00BC2556"/>
    <w:rsid w:val="00BC29EB"/>
    <w:rsid w:val="00BC33F0"/>
    <w:rsid w:val="00BC3E8F"/>
    <w:rsid w:val="00BC4448"/>
    <w:rsid w:val="00BC564C"/>
    <w:rsid w:val="00BD7BAB"/>
    <w:rsid w:val="00BE2840"/>
    <w:rsid w:val="00BE5749"/>
    <w:rsid w:val="00C0378D"/>
    <w:rsid w:val="00C06E94"/>
    <w:rsid w:val="00C227DD"/>
    <w:rsid w:val="00C2530D"/>
    <w:rsid w:val="00C332FD"/>
    <w:rsid w:val="00C35F64"/>
    <w:rsid w:val="00C4195C"/>
    <w:rsid w:val="00C43F64"/>
    <w:rsid w:val="00C46AB5"/>
    <w:rsid w:val="00C47B64"/>
    <w:rsid w:val="00C56A73"/>
    <w:rsid w:val="00C63BA0"/>
    <w:rsid w:val="00C64366"/>
    <w:rsid w:val="00C7284B"/>
    <w:rsid w:val="00C8384C"/>
    <w:rsid w:val="00C91CAB"/>
    <w:rsid w:val="00C96415"/>
    <w:rsid w:val="00CA05AD"/>
    <w:rsid w:val="00CA2E0F"/>
    <w:rsid w:val="00CA3B3B"/>
    <w:rsid w:val="00CA54DB"/>
    <w:rsid w:val="00CB1926"/>
    <w:rsid w:val="00CC667B"/>
    <w:rsid w:val="00CC67B9"/>
    <w:rsid w:val="00CD6DF2"/>
    <w:rsid w:val="00CE2A4C"/>
    <w:rsid w:val="00CE76CC"/>
    <w:rsid w:val="00D020B8"/>
    <w:rsid w:val="00D15E92"/>
    <w:rsid w:val="00D209A8"/>
    <w:rsid w:val="00D23099"/>
    <w:rsid w:val="00D25885"/>
    <w:rsid w:val="00D275EC"/>
    <w:rsid w:val="00D45217"/>
    <w:rsid w:val="00D52478"/>
    <w:rsid w:val="00D524C4"/>
    <w:rsid w:val="00D52ABA"/>
    <w:rsid w:val="00D61020"/>
    <w:rsid w:val="00D6317D"/>
    <w:rsid w:val="00D7116D"/>
    <w:rsid w:val="00D73E9D"/>
    <w:rsid w:val="00D7637A"/>
    <w:rsid w:val="00D770EA"/>
    <w:rsid w:val="00D83DFC"/>
    <w:rsid w:val="00D94C51"/>
    <w:rsid w:val="00D95D4C"/>
    <w:rsid w:val="00DA286D"/>
    <w:rsid w:val="00DC1FD3"/>
    <w:rsid w:val="00DD2E91"/>
    <w:rsid w:val="00DD4B31"/>
    <w:rsid w:val="00DD5835"/>
    <w:rsid w:val="00DD5B7C"/>
    <w:rsid w:val="00DD5DC1"/>
    <w:rsid w:val="00DE6A4B"/>
    <w:rsid w:val="00DF566B"/>
    <w:rsid w:val="00E002A5"/>
    <w:rsid w:val="00E206C8"/>
    <w:rsid w:val="00E34190"/>
    <w:rsid w:val="00E35AD6"/>
    <w:rsid w:val="00E40F23"/>
    <w:rsid w:val="00E57651"/>
    <w:rsid w:val="00E80127"/>
    <w:rsid w:val="00EA5AD8"/>
    <w:rsid w:val="00EA70B7"/>
    <w:rsid w:val="00EA7613"/>
    <w:rsid w:val="00EB19BE"/>
    <w:rsid w:val="00EB73DA"/>
    <w:rsid w:val="00EC237C"/>
    <w:rsid w:val="00ED0EB5"/>
    <w:rsid w:val="00ED4B51"/>
    <w:rsid w:val="00EE514A"/>
    <w:rsid w:val="00EF4232"/>
    <w:rsid w:val="00EF52D1"/>
    <w:rsid w:val="00F069E0"/>
    <w:rsid w:val="00F16D0C"/>
    <w:rsid w:val="00F220F4"/>
    <w:rsid w:val="00F35BED"/>
    <w:rsid w:val="00F42376"/>
    <w:rsid w:val="00F452AC"/>
    <w:rsid w:val="00F4597C"/>
    <w:rsid w:val="00F52C0A"/>
    <w:rsid w:val="00F601F2"/>
    <w:rsid w:val="00F61BEB"/>
    <w:rsid w:val="00F73BCF"/>
    <w:rsid w:val="00F757C0"/>
    <w:rsid w:val="00F8576A"/>
    <w:rsid w:val="00FA15F8"/>
    <w:rsid w:val="00FA3083"/>
    <w:rsid w:val="00FA7F83"/>
    <w:rsid w:val="00FB414C"/>
    <w:rsid w:val="00FD14C5"/>
    <w:rsid w:val="00FD3EE0"/>
    <w:rsid w:val="00FD5404"/>
    <w:rsid w:val="00FD7563"/>
    <w:rsid w:val="00FE02AE"/>
    <w:rsid w:val="00FF0448"/>
    <w:rsid w:val="00FF5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DFC"/>
    <w:pPr>
      <w:spacing w:after="0"/>
    </w:pPr>
    <w:rPr>
      <w:rFonts w:ascii="Arial" w:eastAsia="Arial" w:hAnsi="Arial" w:cs="Arial"/>
      <w:color w:val="000000"/>
      <w:lang w:eastAsia="ru-RU"/>
    </w:rPr>
  </w:style>
  <w:style w:type="paragraph" w:styleId="5">
    <w:name w:val="heading 5"/>
    <w:basedOn w:val="1"/>
    <w:next w:val="1"/>
    <w:link w:val="50"/>
    <w:uiPriority w:val="99"/>
    <w:qFormat/>
    <w:rsid w:val="00D83DFC"/>
    <w:pPr>
      <w:keepNext/>
      <w:keepLines/>
      <w:spacing w:before="220" w:after="40"/>
      <w:contextualSpacing/>
      <w:outlineLvl w:val="4"/>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D83DFC"/>
    <w:rPr>
      <w:rFonts w:ascii="Arial" w:eastAsia="Arial" w:hAnsi="Arial" w:cs="Times New Roman"/>
      <w:b/>
      <w:color w:val="000000"/>
      <w:lang w:eastAsia="ru-RU"/>
    </w:rPr>
  </w:style>
  <w:style w:type="paragraph" w:customStyle="1" w:styleId="1">
    <w:name w:val="Обычный1"/>
    <w:rsid w:val="00D83DFC"/>
    <w:pPr>
      <w:spacing w:after="0"/>
    </w:pPr>
    <w:rPr>
      <w:rFonts w:ascii="Arial" w:eastAsia="Arial" w:hAnsi="Arial" w:cs="Arial"/>
      <w:color w:val="000000"/>
      <w:lang w:eastAsia="ru-RU"/>
    </w:rPr>
  </w:style>
  <w:style w:type="paragraph" w:styleId="a3">
    <w:name w:val="Normal (Web)"/>
    <w:aliases w:val="Normal (Web) Char,Обычный (Web)"/>
    <w:basedOn w:val="a"/>
    <w:link w:val="a4"/>
    <w:qFormat/>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rvps2">
    <w:name w:val="rvps2"/>
    <w:basedOn w:val="a"/>
    <w:uiPriority w:val="99"/>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9">
    <w:name w:val="rvts9"/>
    <w:basedOn w:val="a0"/>
    <w:rsid w:val="00D83DFC"/>
  </w:style>
  <w:style w:type="character" w:styleId="a5">
    <w:name w:val="Hyperlink"/>
    <w:uiPriority w:val="99"/>
    <w:semiHidden/>
    <w:unhideWhenUsed/>
    <w:rsid w:val="00D83DFC"/>
    <w:rPr>
      <w:color w:val="0000FF"/>
      <w:u w:val="single"/>
    </w:rPr>
  </w:style>
  <w:style w:type="paragraph" w:styleId="a6">
    <w:name w:val="No Spacing"/>
    <w:uiPriority w:val="1"/>
    <w:qFormat/>
    <w:rsid w:val="00D83DFC"/>
    <w:pPr>
      <w:spacing w:after="0" w:line="240" w:lineRule="auto"/>
    </w:pPr>
    <w:rPr>
      <w:rFonts w:ascii="Arial" w:eastAsia="Arial" w:hAnsi="Arial" w:cs="Arial"/>
      <w:color w:val="000000"/>
      <w:lang w:eastAsia="ru-RU"/>
    </w:rPr>
  </w:style>
  <w:style w:type="character" w:customStyle="1" w:styleId="a4">
    <w:name w:val="Обычный (веб) Знак"/>
    <w:aliases w:val="Normal (Web) Char Знак,Обычный (Web) Знак"/>
    <w:link w:val="a3"/>
    <w:locked/>
    <w:rsid w:val="00D83DFC"/>
    <w:rPr>
      <w:rFonts w:ascii="Times New Roman" w:eastAsia="Times New Roman" w:hAnsi="Times New Roman" w:cs="Times New Roman"/>
      <w:sz w:val="24"/>
      <w:szCs w:val="24"/>
      <w:lang w:val="uk-UA" w:eastAsia="uk-UA"/>
    </w:rPr>
  </w:style>
  <w:style w:type="character" w:customStyle="1" w:styleId="docdata">
    <w:name w:val="docdata"/>
    <w:aliases w:val="docy,v5,2992,baiaagaaboqcaaadfwcaaawnbwaaaaaaaaaaaaaaaaaaaaaaaaaaaaaaaaaaaaaaaaaaaaaaaaaaaaaaaaaaaaaaaaaaaaaaaaaaaaaaaaaaaaaaaaaaaaaaaaaaaaaaaaaaaaaaaaaaaaaaaaaaaaaaaaaaaaaaaaaaaaaaaaaaaaaaaaaaaaaaaaaaaaaaaaaaaaaaaaaaaaaaaaaaaaaaaaaaaaaaaaaaaaaa"/>
    <w:basedOn w:val="a0"/>
    <w:rsid w:val="00571F81"/>
  </w:style>
  <w:style w:type="paragraph" w:styleId="a7">
    <w:name w:val="Body Text"/>
    <w:basedOn w:val="a"/>
    <w:link w:val="a8"/>
    <w:rsid w:val="009D1B13"/>
    <w:pPr>
      <w:autoSpaceDE w:val="0"/>
      <w:autoSpaceDN w:val="0"/>
      <w:spacing w:after="120" w:line="240" w:lineRule="auto"/>
      <w:jc w:val="both"/>
    </w:pPr>
    <w:rPr>
      <w:rFonts w:eastAsia="Times New Roman" w:cs="Times New Roman"/>
      <w:color w:val="auto"/>
      <w:sz w:val="20"/>
      <w:szCs w:val="20"/>
      <w:lang w:val="en-GB" w:eastAsia="en-US"/>
    </w:rPr>
  </w:style>
  <w:style w:type="character" w:customStyle="1" w:styleId="a8">
    <w:name w:val="Основной текст Знак"/>
    <w:basedOn w:val="a0"/>
    <w:link w:val="a7"/>
    <w:rsid w:val="009D1B13"/>
    <w:rPr>
      <w:rFonts w:ascii="Arial" w:eastAsia="Times New Roman" w:hAnsi="Arial" w:cs="Times New Roman"/>
      <w:sz w:val="20"/>
      <w:szCs w:val="20"/>
      <w:lang w:val="en-GB"/>
    </w:rPr>
  </w:style>
  <w:style w:type="paragraph" w:customStyle="1" w:styleId="LO-normal">
    <w:name w:val="LO-normal"/>
    <w:qFormat/>
    <w:rsid w:val="009D1B13"/>
    <w:pPr>
      <w:spacing w:after="0"/>
    </w:pPr>
    <w:rPr>
      <w:rFonts w:ascii="Arial" w:eastAsia="Arial" w:hAnsi="Arial" w:cs="Arial"/>
      <w:color w:val="000000"/>
      <w:lang w:eastAsia="zh-CN"/>
    </w:rPr>
  </w:style>
  <w:style w:type="paragraph" w:styleId="a9">
    <w:name w:val="List Paragraph"/>
    <w:basedOn w:val="a"/>
    <w:uiPriority w:val="34"/>
    <w:qFormat/>
    <w:rsid w:val="00B027F9"/>
    <w:pPr>
      <w:ind w:left="720"/>
      <w:contextualSpacing/>
    </w:pPr>
  </w:style>
  <w:style w:type="paragraph" w:styleId="aa">
    <w:name w:val="Balloon Text"/>
    <w:basedOn w:val="a"/>
    <w:link w:val="ab"/>
    <w:uiPriority w:val="99"/>
    <w:semiHidden/>
    <w:unhideWhenUsed/>
    <w:rsid w:val="00BC2556"/>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2556"/>
    <w:rPr>
      <w:rFonts w:ascii="Tahoma" w:eastAsia="Arial" w:hAnsi="Tahoma" w:cs="Tahoma"/>
      <w:color w:val="000000"/>
      <w:sz w:val="16"/>
      <w:szCs w:val="16"/>
      <w:lang w:eastAsia="ru-RU"/>
    </w:rPr>
  </w:style>
  <w:style w:type="table" w:styleId="ac">
    <w:name w:val="Table Grid"/>
    <w:basedOn w:val="a1"/>
    <w:uiPriority w:val="59"/>
    <w:rsid w:val="00915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DFC"/>
    <w:pPr>
      <w:spacing w:after="0"/>
    </w:pPr>
    <w:rPr>
      <w:rFonts w:ascii="Arial" w:eastAsia="Arial" w:hAnsi="Arial" w:cs="Arial"/>
      <w:color w:val="000000"/>
      <w:lang w:eastAsia="ru-RU"/>
    </w:rPr>
  </w:style>
  <w:style w:type="paragraph" w:styleId="5">
    <w:name w:val="heading 5"/>
    <w:basedOn w:val="1"/>
    <w:next w:val="1"/>
    <w:link w:val="50"/>
    <w:uiPriority w:val="99"/>
    <w:qFormat/>
    <w:rsid w:val="00D83DFC"/>
    <w:pPr>
      <w:keepNext/>
      <w:keepLines/>
      <w:spacing w:before="220" w:after="40"/>
      <w:contextualSpacing/>
      <w:outlineLvl w:val="4"/>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D83DFC"/>
    <w:rPr>
      <w:rFonts w:ascii="Arial" w:eastAsia="Arial" w:hAnsi="Arial" w:cs="Times New Roman"/>
      <w:b/>
      <w:color w:val="000000"/>
      <w:lang w:eastAsia="ru-RU"/>
    </w:rPr>
  </w:style>
  <w:style w:type="paragraph" w:customStyle="1" w:styleId="1">
    <w:name w:val="Обычный1"/>
    <w:rsid w:val="00D83DFC"/>
    <w:pPr>
      <w:spacing w:after="0"/>
    </w:pPr>
    <w:rPr>
      <w:rFonts w:ascii="Arial" w:eastAsia="Arial" w:hAnsi="Arial" w:cs="Arial"/>
      <w:color w:val="000000"/>
      <w:lang w:eastAsia="ru-RU"/>
    </w:rPr>
  </w:style>
  <w:style w:type="paragraph" w:styleId="a3">
    <w:name w:val="Normal (Web)"/>
    <w:aliases w:val="Normal (Web) Char,Обычный (Web)"/>
    <w:basedOn w:val="a"/>
    <w:link w:val="a4"/>
    <w:qFormat/>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rvps2">
    <w:name w:val="rvps2"/>
    <w:basedOn w:val="a"/>
    <w:uiPriority w:val="99"/>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9">
    <w:name w:val="rvts9"/>
    <w:basedOn w:val="a0"/>
    <w:rsid w:val="00D83DFC"/>
  </w:style>
  <w:style w:type="character" w:styleId="a5">
    <w:name w:val="Hyperlink"/>
    <w:uiPriority w:val="99"/>
    <w:semiHidden/>
    <w:unhideWhenUsed/>
    <w:rsid w:val="00D83DFC"/>
    <w:rPr>
      <w:color w:val="0000FF"/>
      <w:u w:val="single"/>
    </w:rPr>
  </w:style>
  <w:style w:type="paragraph" w:styleId="a6">
    <w:name w:val="No Spacing"/>
    <w:uiPriority w:val="1"/>
    <w:qFormat/>
    <w:rsid w:val="00D83DFC"/>
    <w:pPr>
      <w:spacing w:after="0" w:line="240" w:lineRule="auto"/>
    </w:pPr>
    <w:rPr>
      <w:rFonts w:ascii="Arial" w:eastAsia="Arial" w:hAnsi="Arial" w:cs="Arial"/>
      <w:color w:val="000000"/>
      <w:lang w:eastAsia="ru-RU"/>
    </w:rPr>
  </w:style>
  <w:style w:type="character" w:customStyle="1" w:styleId="a4">
    <w:name w:val="Обычный (веб) Знак"/>
    <w:aliases w:val="Normal (Web) Char Знак,Обычный (Web) Знак"/>
    <w:link w:val="a3"/>
    <w:locked/>
    <w:rsid w:val="00D83DFC"/>
    <w:rPr>
      <w:rFonts w:ascii="Times New Roman" w:eastAsia="Times New Roman" w:hAnsi="Times New Roman" w:cs="Times New Roman"/>
      <w:sz w:val="24"/>
      <w:szCs w:val="24"/>
      <w:lang w:val="uk-UA" w:eastAsia="uk-UA"/>
    </w:rPr>
  </w:style>
  <w:style w:type="character" w:customStyle="1" w:styleId="docdata">
    <w:name w:val="docdata"/>
    <w:aliases w:val="docy,v5,2992,baiaagaaboqcaaadfwcaaawnbwaaaaaaaaaaaaaaaaaaaaaaaaaaaaaaaaaaaaaaaaaaaaaaaaaaaaaaaaaaaaaaaaaaaaaaaaaaaaaaaaaaaaaaaaaaaaaaaaaaaaaaaaaaaaaaaaaaaaaaaaaaaaaaaaaaaaaaaaaaaaaaaaaaaaaaaaaaaaaaaaaaaaaaaaaaaaaaaaaaaaaaaaaaaaaaaaaaaaaaaaaaaaaa"/>
    <w:basedOn w:val="a0"/>
    <w:rsid w:val="00571F81"/>
  </w:style>
  <w:style w:type="paragraph" w:styleId="a7">
    <w:name w:val="Body Text"/>
    <w:basedOn w:val="a"/>
    <w:link w:val="a8"/>
    <w:rsid w:val="009D1B13"/>
    <w:pPr>
      <w:autoSpaceDE w:val="0"/>
      <w:autoSpaceDN w:val="0"/>
      <w:spacing w:after="120" w:line="240" w:lineRule="auto"/>
      <w:jc w:val="both"/>
    </w:pPr>
    <w:rPr>
      <w:rFonts w:eastAsia="Times New Roman" w:cs="Times New Roman"/>
      <w:color w:val="auto"/>
      <w:sz w:val="20"/>
      <w:szCs w:val="20"/>
      <w:lang w:val="en-GB" w:eastAsia="en-US"/>
    </w:rPr>
  </w:style>
  <w:style w:type="character" w:customStyle="1" w:styleId="a8">
    <w:name w:val="Основной текст Знак"/>
    <w:basedOn w:val="a0"/>
    <w:link w:val="a7"/>
    <w:rsid w:val="009D1B13"/>
    <w:rPr>
      <w:rFonts w:ascii="Arial" w:eastAsia="Times New Roman" w:hAnsi="Arial" w:cs="Times New Roman"/>
      <w:sz w:val="20"/>
      <w:szCs w:val="20"/>
      <w:lang w:val="en-GB"/>
    </w:rPr>
  </w:style>
  <w:style w:type="paragraph" w:customStyle="1" w:styleId="LO-normal">
    <w:name w:val="LO-normal"/>
    <w:qFormat/>
    <w:rsid w:val="009D1B13"/>
    <w:pPr>
      <w:spacing w:after="0"/>
    </w:pPr>
    <w:rPr>
      <w:rFonts w:ascii="Arial" w:eastAsia="Arial" w:hAnsi="Arial" w:cs="Arial"/>
      <w:color w:val="000000"/>
      <w:lang w:eastAsia="zh-CN"/>
    </w:rPr>
  </w:style>
  <w:style w:type="paragraph" w:styleId="a9">
    <w:name w:val="List Paragraph"/>
    <w:basedOn w:val="a"/>
    <w:uiPriority w:val="34"/>
    <w:qFormat/>
    <w:rsid w:val="00B027F9"/>
    <w:pPr>
      <w:ind w:left="720"/>
      <w:contextualSpacing/>
    </w:pPr>
  </w:style>
  <w:style w:type="paragraph" w:styleId="aa">
    <w:name w:val="Balloon Text"/>
    <w:basedOn w:val="a"/>
    <w:link w:val="ab"/>
    <w:uiPriority w:val="99"/>
    <w:semiHidden/>
    <w:unhideWhenUsed/>
    <w:rsid w:val="00BC2556"/>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2556"/>
    <w:rPr>
      <w:rFonts w:ascii="Tahoma" w:eastAsia="Arial" w:hAnsi="Tahoma" w:cs="Tahoma"/>
      <w:color w:val="000000"/>
      <w:sz w:val="16"/>
      <w:szCs w:val="16"/>
      <w:lang w:eastAsia="ru-RU"/>
    </w:rPr>
  </w:style>
  <w:style w:type="table" w:styleId="ac">
    <w:name w:val="Table Grid"/>
    <w:basedOn w:val="a1"/>
    <w:uiPriority w:val="59"/>
    <w:rsid w:val="00915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3720585">
      <w:bodyDiv w:val="1"/>
      <w:marLeft w:val="0"/>
      <w:marRight w:val="0"/>
      <w:marTop w:val="0"/>
      <w:marBottom w:val="0"/>
      <w:divBdr>
        <w:top w:val="none" w:sz="0" w:space="0" w:color="auto"/>
        <w:left w:val="none" w:sz="0" w:space="0" w:color="auto"/>
        <w:bottom w:val="none" w:sz="0" w:space="0" w:color="auto"/>
        <w:right w:val="none" w:sz="0" w:space="0" w:color="auto"/>
      </w:divBdr>
    </w:div>
    <w:div w:id="623273423">
      <w:bodyDiv w:val="1"/>
      <w:marLeft w:val="0"/>
      <w:marRight w:val="0"/>
      <w:marTop w:val="0"/>
      <w:marBottom w:val="0"/>
      <w:divBdr>
        <w:top w:val="none" w:sz="0" w:space="0" w:color="auto"/>
        <w:left w:val="none" w:sz="0" w:space="0" w:color="auto"/>
        <w:bottom w:val="none" w:sz="0" w:space="0" w:color="auto"/>
        <w:right w:val="none" w:sz="0" w:space="0" w:color="auto"/>
      </w:divBdr>
    </w:div>
    <w:div w:id="712462924">
      <w:bodyDiv w:val="1"/>
      <w:marLeft w:val="0"/>
      <w:marRight w:val="0"/>
      <w:marTop w:val="0"/>
      <w:marBottom w:val="0"/>
      <w:divBdr>
        <w:top w:val="none" w:sz="0" w:space="0" w:color="auto"/>
        <w:left w:val="none" w:sz="0" w:space="0" w:color="auto"/>
        <w:bottom w:val="none" w:sz="0" w:space="0" w:color="auto"/>
        <w:right w:val="none" w:sz="0" w:space="0" w:color="auto"/>
      </w:divBdr>
    </w:div>
    <w:div w:id="1004632030">
      <w:bodyDiv w:val="1"/>
      <w:marLeft w:val="0"/>
      <w:marRight w:val="0"/>
      <w:marTop w:val="0"/>
      <w:marBottom w:val="0"/>
      <w:divBdr>
        <w:top w:val="none" w:sz="0" w:space="0" w:color="auto"/>
        <w:left w:val="none" w:sz="0" w:space="0" w:color="auto"/>
        <w:bottom w:val="none" w:sz="0" w:space="0" w:color="auto"/>
        <w:right w:val="none" w:sz="0" w:space="0" w:color="auto"/>
      </w:divBdr>
    </w:div>
    <w:div w:id="1014109583">
      <w:bodyDiv w:val="1"/>
      <w:marLeft w:val="0"/>
      <w:marRight w:val="0"/>
      <w:marTop w:val="0"/>
      <w:marBottom w:val="0"/>
      <w:divBdr>
        <w:top w:val="none" w:sz="0" w:space="0" w:color="auto"/>
        <w:left w:val="none" w:sz="0" w:space="0" w:color="auto"/>
        <w:bottom w:val="none" w:sz="0" w:space="0" w:color="auto"/>
        <w:right w:val="none" w:sz="0" w:space="0" w:color="auto"/>
      </w:divBdr>
    </w:div>
    <w:div w:id="1191724416">
      <w:bodyDiv w:val="1"/>
      <w:marLeft w:val="0"/>
      <w:marRight w:val="0"/>
      <w:marTop w:val="0"/>
      <w:marBottom w:val="0"/>
      <w:divBdr>
        <w:top w:val="none" w:sz="0" w:space="0" w:color="auto"/>
        <w:left w:val="none" w:sz="0" w:space="0" w:color="auto"/>
        <w:bottom w:val="none" w:sz="0" w:space="0" w:color="auto"/>
        <w:right w:val="none" w:sz="0" w:space="0" w:color="auto"/>
      </w:divBdr>
    </w:div>
    <w:div w:id="1471703590">
      <w:bodyDiv w:val="1"/>
      <w:marLeft w:val="0"/>
      <w:marRight w:val="0"/>
      <w:marTop w:val="0"/>
      <w:marBottom w:val="0"/>
      <w:divBdr>
        <w:top w:val="none" w:sz="0" w:space="0" w:color="auto"/>
        <w:left w:val="none" w:sz="0" w:space="0" w:color="auto"/>
        <w:bottom w:val="none" w:sz="0" w:space="0" w:color="auto"/>
        <w:right w:val="none" w:sz="0" w:space="0" w:color="auto"/>
      </w:divBdr>
    </w:div>
    <w:div w:id="1504663560">
      <w:bodyDiv w:val="1"/>
      <w:marLeft w:val="0"/>
      <w:marRight w:val="0"/>
      <w:marTop w:val="0"/>
      <w:marBottom w:val="0"/>
      <w:divBdr>
        <w:top w:val="none" w:sz="0" w:space="0" w:color="auto"/>
        <w:left w:val="none" w:sz="0" w:space="0" w:color="auto"/>
        <w:bottom w:val="none" w:sz="0" w:space="0" w:color="auto"/>
        <w:right w:val="none" w:sz="0" w:space="0" w:color="auto"/>
      </w:divBdr>
    </w:div>
    <w:div w:id="1959602982">
      <w:bodyDiv w:val="1"/>
      <w:marLeft w:val="0"/>
      <w:marRight w:val="0"/>
      <w:marTop w:val="0"/>
      <w:marBottom w:val="0"/>
      <w:divBdr>
        <w:top w:val="none" w:sz="0" w:space="0" w:color="auto"/>
        <w:left w:val="none" w:sz="0" w:space="0" w:color="auto"/>
        <w:bottom w:val="none" w:sz="0" w:space="0" w:color="auto"/>
        <w:right w:val="none" w:sz="0" w:space="0" w:color="auto"/>
      </w:divBdr>
    </w:div>
    <w:div w:id="1961571189">
      <w:bodyDiv w:val="1"/>
      <w:marLeft w:val="0"/>
      <w:marRight w:val="0"/>
      <w:marTop w:val="0"/>
      <w:marBottom w:val="0"/>
      <w:divBdr>
        <w:top w:val="none" w:sz="0" w:space="0" w:color="auto"/>
        <w:left w:val="none" w:sz="0" w:space="0" w:color="auto"/>
        <w:bottom w:val="none" w:sz="0" w:space="0" w:color="auto"/>
        <w:right w:val="none" w:sz="0" w:space="0" w:color="auto"/>
      </w:divBdr>
    </w:div>
    <w:div w:id="1973366013">
      <w:bodyDiv w:val="1"/>
      <w:marLeft w:val="0"/>
      <w:marRight w:val="0"/>
      <w:marTop w:val="0"/>
      <w:marBottom w:val="0"/>
      <w:divBdr>
        <w:top w:val="none" w:sz="0" w:space="0" w:color="auto"/>
        <w:left w:val="none" w:sz="0" w:space="0" w:color="auto"/>
        <w:bottom w:val="none" w:sz="0" w:space="0" w:color="auto"/>
        <w:right w:val="none" w:sz="0" w:space="0" w:color="auto"/>
      </w:divBdr>
    </w:div>
    <w:div w:id="201772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435-15" TargetMode="External"/><Relationship Id="rId3" Type="http://schemas.openxmlformats.org/officeDocument/2006/relationships/styles" Target="styles.xml"/><Relationship Id="rId7" Type="http://schemas.openxmlformats.org/officeDocument/2006/relationships/hyperlink" Target="http://search.ligazakon.ua/l_doc2.nsf/link1/RE25980.html"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3.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B85F6-BACA-4F6E-8C1F-3E8394295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15</Pages>
  <Words>5435</Words>
  <Characters>30985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Serhii Kurpas</cp:lastModifiedBy>
  <cp:revision>16</cp:revision>
  <cp:lastPrinted>2018-06-26T09:34:00Z</cp:lastPrinted>
  <dcterms:created xsi:type="dcterms:W3CDTF">2021-07-16T11:03:00Z</dcterms:created>
  <dcterms:modified xsi:type="dcterms:W3CDTF">2022-11-25T12:25:00Z</dcterms:modified>
</cp:coreProperties>
</file>