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A8EE" w14:textId="77777777" w:rsidR="008D35E6" w:rsidRPr="003B54EA" w:rsidRDefault="008D35E6" w:rsidP="008D35E6">
      <w:pPr>
        <w:jc w:val="right"/>
        <w:rPr>
          <w:b/>
          <w:color w:val="000000"/>
          <w:lang w:val="uk-UA"/>
        </w:rPr>
      </w:pPr>
      <w:r w:rsidRPr="003B54EA">
        <w:rPr>
          <w:b/>
          <w:color w:val="000000"/>
          <w:lang w:val="uk-UA"/>
        </w:rPr>
        <w:t>ДОДАТОК №5</w:t>
      </w:r>
    </w:p>
    <w:p w14:paraId="503260D4" w14:textId="4CA1145F" w:rsidR="005B0640" w:rsidRDefault="005B0640" w:rsidP="008D35E6">
      <w:pPr>
        <w:shd w:val="clear" w:color="auto" w:fill="FFFFFF"/>
        <w:jc w:val="right"/>
        <w:rPr>
          <w:b/>
          <w:color w:val="000000"/>
          <w:lang w:val="uk-UA" w:eastAsia="ru-RU"/>
        </w:rPr>
      </w:pPr>
    </w:p>
    <w:p w14:paraId="235836B3" w14:textId="77777777" w:rsidR="003B54EA" w:rsidRPr="003B54EA" w:rsidRDefault="003B54EA" w:rsidP="003B54EA">
      <w:pPr>
        <w:jc w:val="center"/>
        <w:rPr>
          <w:sz w:val="23"/>
          <w:szCs w:val="23"/>
          <w:lang w:val="uk-UA"/>
        </w:rPr>
      </w:pPr>
      <w:bookmarkStart w:id="0" w:name="_GoBack"/>
      <w:bookmarkEnd w:id="0"/>
      <w:r w:rsidRPr="003B54EA">
        <w:rPr>
          <w:sz w:val="23"/>
          <w:szCs w:val="23"/>
          <w:lang w:val="uk-UA"/>
        </w:rPr>
        <w:t>ПРОЕКТ ДОГОВОРУ</w:t>
      </w:r>
    </w:p>
    <w:p w14:paraId="0A37476C" w14:textId="77777777" w:rsidR="003B54EA" w:rsidRPr="003B54EA" w:rsidRDefault="003B54EA" w:rsidP="003B54EA">
      <w:pPr>
        <w:jc w:val="center"/>
        <w:rPr>
          <w:sz w:val="23"/>
          <w:szCs w:val="23"/>
          <w:lang w:val="uk-UA"/>
        </w:rPr>
      </w:pPr>
      <w:r w:rsidRPr="003B54EA">
        <w:rPr>
          <w:sz w:val="23"/>
          <w:szCs w:val="23"/>
          <w:lang w:val="uk-UA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3B54EA" w:rsidRPr="003B54EA" w14:paraId="4102B89C" w14:textId="77777777" w:rsidTr="00215619">
        <w:tc>
          <w:tcPr>
            <w:tcW w:w="4927" w:type="dxa"/>
            <w:vAlign w:val="center"/>
          </w:tcPr>
          <w:p w14:paraId="05BBBE46" w14:textId="77777777" w:rsidR="003B54EA" w:rsidRPr="003B54EA" w:rsidRDefault="003B54EA" w:rsidP="00215619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4962" w:type="dxa"/>
            <w:vAlign w:val="center"/>
          </w:tcPr>
          <w:p w14:paraId="0E7F3436" w14:textId="05276AEB" w:rsidR="003B54EA" w:rsidRPr="003B54EA" w:rsidRDefault="003B54EA" w:rsidP="00215619">
            <w:pPr>
              <w:jc w:val="right"/>
              <w:rPr>
                <w:sz w:val="23"/>
                <w:szCs w:val="23"/>
                <w:lang w:val="uk-UA"/>
              </w:rPr>
            </w:pPr>
            <w:r w:rsidRPr="003B54EA">
              <w:rPr>
                <w:sz w:val="23"/>
                <w:szCs w:val="23"/>
                <w:lang w:val="uk-UA"/>
              </w:rPr>
              <w:t>"       " ________________  202</w:t>
            </w:r>
            <w:r>
              <w:rPr>
                <w:sz w:val="23"/>
                <w:szCs w:val="23"/>
                <w:lang w:val="uk-UA"/>
              </w:rPr>
              <w:t>4</w:t>
            </w:r>
            <w:r w:rsidRPr="003B54EA">
              <w:rPr>
                <w:sz w:val="23"/>
                <w:szCs w:val="23"/>
                <w:lang w:val="uk-UA"/>
              </w:rPr>
              <w:t xml:space="preserve"> р.</w:t>
            </w:r>
          </w:p>
        </w:tc>
      </w:tr>
    </w:tbl>
    <w:p w14:paraId="20710CF8" w14:textId="77777777" w:rsidR="003B54EA" w:rsidRPr="003B54EA" w:rsidRDefault="003B54EA" w:rsidP="003B54EA">
      <w:pPr>
        <w:jc w:val="both"/>
        <w:rPr>
          <w:b/>
          <w:sz w:val="23"/>
          <w:szCs w:val="23"/>
          <w:lang w:val="uk-UA"/>
        </w:rPr>
      </w:pPr>
    </w:p>
    <w:p w14:paraId="2C0B46D5" w14:textId="77777777" w:rsidR="003B54EA" w:rsidRPr="003B54EA" w:rsidRDefault="003B54EA" w:rsidP="003B54EA">
      <w:pPr>
        <w:jc w:val="both"/>
        <w:rPr>
          <w:sz w:val="23"/>
          <w:szCs w:val="23"/>
          <w:lang w:val="uk-UA"/>
        </w:rPr>
      </w:pPr>
      <w:r w:rsidRPr="003B54EA">
        <w:rPr>
          <w:b/>
          <w:sz w:val="23"/>
          <w:szCs w:val="23"/>
          <w:lang w:val="uk-UA"/>
        </w:rPr>
        <w:t>__________________________________________________</w:t>
      </w:r>
      <w:r w:rsidRPr="003B54EA">
        <w:rPr>
          <w:sz w:val="23"/>
          <w:szCs w:val="23"/>
          <w:lang w:val="uk-UA"/>
        </w:rPr>
        <w:t xml:space="preserve">надалі – Виконавець, в особі ________________________________________________, що діє на підставі ____________, та </w:t>
      </w:r>
    </w:p>
    <w:p w14:paraId="47A930D2" w14:textId="77777777" w:rsidR="003B54EA" w:rsidRPr="003B54EA" w:rsidRDefault="003B54EA" w:rsidP="003B54EA">
      <w:pPr>
        <w:jc w:val="both"/>
        <w:rPr>
          <w:sz w:val="23"/>
          <w:szCs w:val="23"/>
          <w:lang w:val="uk-UA"/>
        </w:rPr>
      </w:pPr>
      <w:r w:rsidRPr="003B54EA">
        <w:rPr>
          <w:b/>
          <w:sz w:val="23"/>
          <w:szCs w:val="23"/>
          <w:lang w:val="uk-UA"/>
        </w:rPr>
        <w:t>__________________________</w:t>
      </w:r>
      <w:r w:rsidRPr="003B54EA">
        <w:rPr>
          <w:sz w:val="23"/>
          <w:szCs w:val="23"/>
          <w:lang w:val="uk-UA"/>
        </w:rPr>
        <w:t xml:space="preserve">, надалі – Замовник, в особі _________________________________, що діє на підставі _________________________________», які в подальшому разом іменуються Сторони та кожен окремо – Сторона, уклали цей Договір про наступне:  </w:t>
      </w:r>
    </w:p>
    <w:p w14:paraId="40C2C127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1. ПРЕДМЕТ ДОГОВОРУ</w:t>
      </w:r>
    </w:p>
    <w:p w14:paraId="0A78DF58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Умови цього Договору відповідають вимогам Указу Президента України № 64/2022 від 24.02.2022 "Про введення воєнного стану в Україні" та керуючись вимогами постанови Кабінету Міністрів України (далі – КМУ)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згідно постанови Кабінету Міністрів України від 9 червня 2021 р. № 590 (із змінами).</w:t>
      </w:r>
    </w:p>
    <w:p w14:paraId="5A1CF534" w14:textId="77777777" w:rsidR="003B54EA" w:rsidRPr="003B54EA" w:rsidRDefault="003B54EA" w:rsidP="003B54EA">
      <w:pPr>
        <w:numPr>
          <w:ilvl w:val="1"/>
          <w:numId w:val="23"/>
        </w:num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Замовник доручає, а Виконавець зобов'язується надати такі послуги:</w:t>
      </w:r>
    </w:p>
    <w:p w14:paraId="23F7BB9C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___________________________________________________________________________________.</w:t>
      </w:r>
    </w:p>
    <w:p w14:paraId="71E522D7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1.2. Замовник зобов'язується своєчасно прийняти і оплатити послуги, які визначені у п.1.1. цього договору.</w:t>
      </w:r>
    </w:p>
    <w:p w14:paraId="7E7683C5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1.3. Надані послуги за цим договором передаються Виконавцем Замовнику на підставі акту здачі-прийняття наданих послуг, який підписується обома Сторонами. У цьому Договорі під актом Сторони розуміють акти складені за типовою формою КБ-2в та довідки складені за типовою формою КБ-3.</w:t>
      </w:r>
    </w:p>
    <w:p w14:paraId="23AA0B8A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1.4. Вартість послуг визначається відповідно до договірної ціни, що є невід'ємною частиною цього договору. Договірна ціна розраховується у відповідності з Кошторисними нормами України "Настанова з визначення вартості будівництва" з використанням державних та відомчих ресурсних елементних кошторисних норм.</w:t>
      </w:r>
    </w:p>
    <w:p w14:paraId="4D89610F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1.5. Вартість експлуатації машин та механізмів розраховується відповідно до нормативних витрат часу згідно з кошторисною документацією, яка є невід'ємною частиною цього Договору.</w:t>
      </w:r>
    </w:p>
    <w:p w14:paraId="2A5D5192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1.6. Розмір заробітної плати, кошторисного прибутку, загальновиробничих та адміністративних витрат визначаються за фактичними показниками, що склалися у Виконавця за попередній період, з урахуванням його потужностей та структури витрат, але не більше рекомендованих Міністерством регіонального розвитку, будівництва та житлово-комунального господарства України усереднених показників.</w:t>
      </w:r>
    </w:p>
    <w:p w14:paraId="590F0EB3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2. СУМА ДОГОВОРУ</w:t>
      </w:r>
    </w:p>
    <w:p w14:paraId="31B3DFDD" w14:textId="7F74E685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2.1. Ціна договору визначена договірною ціною, та складає: </w:t>
      </w:r>
      <w:r w:rsidR="0010636B">
        <w:rPr>
          <w:sz w:val="23"/>
          <w:lang w:val="uk-UA"/>
        </w:rPr>
        <w:t>_____</w:t>
      </w:r>
      <w:r w:rsidRPr="003B54EA">
        <w:rPr>
          <w:sz w:val="23"/>
          <w:lang w:val="uk-UA"/>
        </w:rPr>
        <w:t xml:space="preserve">_з ПДВ або ПДВ не передбачено. </w:t>
      </w:r>
    </w:p>
    <w:p w14:paraId="5C9FFE45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2.2. Кінцева сума Договору може змінюватися, виходячи з фактичного обсягу наданих послуг, що підтверджується актом (актами) здачі-прийняття наданих послуг. </w:t>
      </w:r>
    </w:p>
    <w:p w14:paraId="00EA86DF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3. ПОРЯДОК РОЗРАХУНКІВ</w:t>
      </w:r>
    </w:p>
    <w:p w14:paraId="4044B868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3.1. За надані послуги згідно п.1.1. цього договору Замовник сплачує Виконавцю суму, яка буде визначена актом (актами) здачі-прийняття наданих послуг.</w:t>
      </w:r>
    </w:p>
    <w:p w14:paraId="27634BBF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3.2. Оплата здійснюється протягом 10 календарних днів після підписання Замовником та Виконавцем актів здачі-прийняття наданих послуг у безготівковій формі шляхом перерахування Замовником грошових коштів на поточний рахунок Виконавця. </w:t>
      </w:r>
    </w:p>
    <w:p w14:paraId="275D94C9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4. ОБОВ'ЯЗКИ СТОРІН</w:t>
      </w:r>
    </w:p>
    <w:p w14:paraId="4C21B7EA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4.1. Виконавець зобов'язаний:</w:t>
      </w:r>
    </w:p>
    <w:p w14:paraId="44995E21" w14:textId="401938DD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4.1.1. Надати всі послуги з дати підписання Договору і не пізніше ніж до 31.12.202</w:t>
      </w:r>
      <w:r>
        <w:rPr>
          <w:sz w:val="23"/>
          <w:lang w:val="uk-UA"/>
        </w:rPr>
        <w:t>4</w:t>
      </w:r>
      <w:r w:rsidRPr="003B54EA">
        <w:rPr>
          <w:sz w:val="23"/>
          <w:lang w:val="uk-UA"/>
        </w:rPr>
        <w:t xml:space="preserve"> р.</w:t>
      </w:r>
    </w:p>
    <w:p w14:paraId="4ABCF4D3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4.1.2. Забезпечити процес надання послуг власним або залученим обладнанням.</w:t>
      </w:r>
    </w:p>
    <w:p w14:paraId="4E091E84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4.1.3. Вжити необхідні заходи з техніки безпеки, пожежної безпеки та охорони праці під час надання послуг.</w:t>
      </w:r>
    </w:p>
    <w:p w14:paraId="4EE47BF4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4.2. Замовник зобов'язаний:</w:t>
      </w:r>
    </w:p>
    <w:p w14:paraId="2E741CDA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lastRenderedPageBreak/>
        <w:t>4.2.1. Надати Виконавцю за його вимогою всю необхідну інформацію, яка потрібна для результативного надання послуг.</w:t>
      </w:r>
    </w:p>
    <w:p w14:paraId="3783AF89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4.2.2. Допустити на об'єкт Замовника техніку та спеціалістів Виконавця на строк необхідний для надання послуг згідно з п. 1.1.  та п. 4.1.1. цього Договору.</w:t>
      </w:r>
    </w:p>
    <w:p w14:paraId="51F1FA87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4.2.3. Забезпечити пропускний режим для персоналу Виконавця.</w:t>
      </w:r>
    </w:p>
    <w:p w14:paraId="4B24EC20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4.2.4. Інформувати мешканців (працівників) об'єкту про дату початку та терміни надання послуг Виконавцем згідно цього Договору.</w:t>
      </w:r>
    </w:p>
    <w:p w14:paraId="628374B8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4.2.5. У разі необхідності та на прохання Виконавця здійснити підключення обладнання Виконавця до електричної мережі та води, а також забезпечити на об'єкті під час надання послуг присутність технічних працівників, які відповідають за об'єкт, - електрика та сантехніка.</w:t>
      </w:r>
    </w:p>
    <w:p w14:paraId="6821A2AA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4.2.6. Своєчасно прийняти та оплатити надані послуги. </w:t>
      </w:r>
    </w:p>
    <w:p w14:paraId="6D6A3C35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5. ПОРЯДОК ЗДАЧІ-ПРИЙМАННЯ ПОСЛУГ</w:t>
      </w:r>
    </w:p>
    <w:p w14:paraId="1F949F0A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5.1. Прийом наданих Виконавцем послуг оформлюється актом(ми) здачі-прийняття наданих послуг та здійснюється Замовником протягом 2-х днів з моменту його повідомлення про готовність послуг до приймання. У випадку наявності недоліків або дефектів наданих послуг, Замовник зобов'язаний у цей термін вмотивовано письмово повідомити Виконавця про відмову від підпису актів.</w:t>
      </w:r>
    </w:p>
    <w:p w14:paraId="23A5F7C2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5.2. На виявлені недоліки або дефекти Виконавець та Замовник складають Акт з переліком необхідних доопрацювань і термінів їх виконання. У разі прострочення або ненадання Замовником вмотивованої відмови від підпису актів наданих послуг, Виконавець має право в односторонньому порядку підписати ці акти, які мають бути оплачені Замовником.</w:t>
      </w:r>
    </w:p>
    <w:p w14:paraId="311E9F00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5.3. Замовник має право безперешкодного доступу для перевірки перебігу та якості послуг, що надаються.</w:t>
      </w:r>
    </w:p>
    <w:p w14:paraId="7EC68E73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5.4. Виконавець має право на дострокове надання послуг, із збереженням їх якості та кількості, що не є підставою для зменшення загальної суми договору. </w:t>
      </w:r>
    </w:p>
    <w:p w14:paraId="2253CE9C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6. ВІДПОВІДАЛЬНІСТЬ СТОРІН</w:t>
      </w:r>
    </w:p>
    <w:p w14:paraId="042A01D4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6.1. За невиконання або неналежне виконання договірних зобов'язань, винна Сторона відшкодовує спричинені у зв'язку з цим збитки.</w:t>
      </w:r>
    </w:p>
    <w:p w14:paraId="5A94DC9C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6.2.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послуг.</w:t>
      </w:r>
    </w:p>
    <w:p w14:paraId="1BE02829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6.3.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послуг.</w:t>
      </w:r>
    </w:p>
    <w:p w14:paraId="01717E6C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6.4. При несвоєчасній оплаті Замовником вартості наданих послуг, Замовник сплачує Виконавцю пеню в розмірі подвійної облікової ставки НБУ за кожен день перевищення терміну сплати від суми не перерахованих коштів.</w:t>
      </w:r>
    </w:p>
    <w:p w14:paraId="7A0B9A52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6.5. У разі порушення Виконавцем умов Договору щодо якості послуг, останній сплачує Замовнику штраф у розмірі 0,5 % від вартості неякісно наданих послуг.</w:t>
      </w:r>
    </w:p>
    <w:p w14:paraId="2A2C389F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6.6. Виплата пені не звільняє винну Сторону від обов'язків з відшкодування збитків та виконання своїх зобов'язань за цим Договором.</w:t>
      </w:r>
    </w:p>
    <w:p w14:paraId="7D85024D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6.7. Виконавець відповідає за дефекти виявлені у межах гарантійного строку, якщо він не доведе, що вони сталися внаслідок неправильної експлуатації об'єкта Замовником. Усунення Виконавцем недоліків, що виникли не з його вини, здійснюються за рахунок Замовника.</w:t>
      </w:r>
    </w:p>
    <w:p w14:paraId="72B63C4E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6.8. Штрафні санкції передбачені п. 6.3. та п. 6.4. цього Договору нараховуються протягом всього терміну невиконання зобов'язання. </w:t>
      </w:r>
    </w:p>
    <w:p w14:paraId="543471BF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7. ЗАЛУЧЕННЯ СУБПІДРЯДНИХ ОРГАНІЗАЦІЙ</w:t>
      </w:r>
    </w:p>
    <w:p w14:paraId="7AFC9E80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7.1. Виконавець може залучати для надання спеціальних послуг субпідрядні організації. Субпідрядні договори не змінюють зобов'язань Виконавця перед Замовником.</w:t>
      </w:r>
    </w:p>
    <w:p w14:paraId="485986D7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7.2. Приймання та оплату  послуг, наданих субпідрядниками, здійснює Виконавець. </w:t>
      </w:r>
    </w:p>
    <w:p w14:paraId="2D96C724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8. ФОРС-МАЖОР</w:t>
      </w:r>
    </w:p>
    <w:p w14:paraId="0C626C2D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8.1. Сторона звільняється від відповідальності за невиконання або неналежне виконання зобов'язань за цим Договором, якщо воно виникло внаслідок дії обставин непереборної сили, які виникли незалежно від волі та бажання Сторін, і які неможливо передбачити та оминути, а саме: пожежа, стихійні лиха, війна, військові дії будь-якого характеру, блокада, акти вищих органів державної влади і/або управління і т.п., які унеможливлюють виконання Договору.</w:t>
      </w:r>
    </w:p>
    <w:p w14:paraId="36DCA163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lastRenderedPageBreak/>
        <w:t>8.2. При виникненні обставин непереборної сили Сторона повинна протягом 5-ти днів будь-якими засобами сповістити про них іншу Сторону з додатком документів, які  видані Торгово-промисловою палатою України, що підтверджують факт настання цих обставин. В разі невиконання цього Сторона втрачає право посилання на форс-мажорні обставини.</w:t>
      </w:r>
    </w:p>
    <w:p w14:paraId="49281ECB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8.3. Термін виконання зобов'язань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обставин. </w:t>
      </w:r>
    </w:p>
    <w:p w14:paraId="233224B2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9. ВИРІШЕННЯ СПОРІВ</w:t>
      </w:r>
    </w:p>
    <w:p w14:paraId="55B67710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9.1. Усі спори, розбіжності або вимоги, які виникли внаслідок підписання цього Договору або мають відношення до нього, вирішуються шляхом переговорів між Сторонами, або в Господарському суді у відповідності до чинного законодавства України.</w:t>
      </w:r>
    </w:p>
    <w:p w14:paraId="540275B5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9.2. Строк,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санкцій, передбачених Договором та законом, становить три роки. </w:t>
      </w:r>
    </w:p>
    <w:p w14:paraId="7D6A72DF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10. ПОРЯДОК ЗМІН ТА ДОПОВНЕНЬ ДО ДОГОВОРУ</w:t>
      </w:r>
    </w:p>
    <w:p w14:paraId="77C5D835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10.1. Будь-які зміни та доповнення до цього Договору мають силу тільки в тому випадку, якщо вони оформлені в письмовому вигляді та підписані Сторонами.</w:t>
      </w:r>
    </w:p>
    <w:p w14:paraId="7C046B8D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10.2. Дострокове розірвання Договору може мати місце за домовленістю Сторін або на підставі чинного на території України законодавства, з відшкодуванням понесених збитків.</w:t>
      </w:r>
    </w:p>
    <w:p w14:paraId="509EFBA1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10.3. При розірванні Договору за спільним рішенням Сторін незакінчений обсяг послуг передається Замовнику, Замовник, в свою чергу, здійснює оплату Виконавцю вартості наданих ним послуг.</w:t>
      </w:r>
    </w:p>
    <w:p w14:paraId="7E282F9E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10.4. Сторона, яка вирішила розірвати Договір, надає письмове повідомлення іншій Стороні. </w:t>
      </w:r>
    </w:p>
    <w:p w14:paraId="66B7C252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11. ГАРАНТІЙНІ ЗОБОВ'ЯЗАННЯ</w:t>
      </w:r>
    </w:p>
    <w:p w14:paraId="32A6C2CB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11.1. Виконавець гарантує протягом 12 (дванадцять) місяців після надання послуг усувати всі недоліки (дефекти), які безпосередньо пов'язані з неякісним наданням послуг.</w:t>
      </w:r>
    </w:p>
    <w:p w14:paraId="428BBB04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11.2. На дефекти, виявлені в цей період, складається дефектний акт за підписом Виконавця та Замовника. В акті приводиться перелік дефектів, причини їх виникнення і термін усунення. </w:t>
      </w:r>
    </w:p>
    <w:p w14:paraId="0592570F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11.3. Дефекти, обумовлені прорахунками в технічній документації або неправильною експлуатацією об'єкта, є відповідальністю Замовника й усуваються за його кошти відповідно. </w:t>
      </w:r>
    </w:p>
    <w:p w14:paraId="5A227C51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12. ТЕРМІН ВИКОНАННЯ ЗОБОВ'ЯЗАНЬ</w:t>
      </w:r>
    </w:p>
    <w:p w14:paraId="78080D28" w14:textId="6248F152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12.1. Цей Договір набирає чинності з дня його підписання і діє до кінця строку дії воєнного стану, але не довше ніж до 31.12.202</w:t>
      </w:r>
      <w:r>
        <w:rPr>
          <w:sz w:val="23"/>
          <w:lang w:val="uk-UA"/>
        </w:rPr>
        <w:t>4</w:t>
      </w:r>
      <w:r w:rsidRPr="003B54EA">
        <w:rPr>
          <w:sz w:val="23"/>
          <w:lang w:val="uk-UA"/>
        </w:rPr>
        <w:t xml:space="preserve"> р. </w:t>
      </w:r>
    </w:p>
    <w:p w14:paraId="67EDC0A6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12.2. Строк дії договору та виконання зобов’язань щодо надання Послуг може бути подовжено у разі виникнення документально підтверджених об’єктивних обставин, що спричинили таке продовження, в тому числі форс-мажорних обставин, затримки фінансування витрат замовника за умови, що такі зміни не призведуть до збільшення суми, визначеної в Договорі. </w:t>
      </w:r>
    </w:p>
    <w:p w14:paraId="270489BB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12.3. Дія Договору припиняється:</w:t>
      </w:r>
    </w:p>
    <w:p w14:paraId="74249436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- повним виконанням сторонами своїх зобов’язань за Договором;</w:t>
      </w:r>
    </w:p>
    <w:p w14:paraId="3A56CE2F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- закінченням строку дії Договору;</w:t>
      </w:r>
    </w:p>
    <w:p w14:paraId="2F30B093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- за домовленістю Сторін.</w:t>
      </w:r>
    </w:p>
    <w:p w14:paraId="79F2C686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12.4. Припинення дії даного Договору не звільняє сторони від повного виконання всіх зобов'язань і розрахунків.</w:t>
      </w:r>
    </w:p>
    <w:p w14:paraId="71B6FBB0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>13. ЗАКЛЮЧНІ ПОЛОЖЕННЯ</w:t>
      </w:r>
    </w:p>
    <w:p w14:paraId="13E27644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13.1. Умови цього договору є конфіденційні та не можуть бути розголошені третім особам без згоди на те Сторін цього договору.</w:t>
      </w:r>
    </w:p>
    <w:p w14:paraId="71DFD4C2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>13.2. Цей договір складений  в двох примірниках - по одному примірнику для кожної Сторони.</w:t>
      </w:r>
    </w:p>
    <w:p w14:paraId="32F21050" w14:textId="77777777" w:rsidR="003B54EA" w:rsidRPr="003B54EA" w:rsidRDefault="003B54EA" w:rsidP="003B54EA">
      <w:pPr>
        <w:jc w:val="both"/>
        <w:rPr>
          <w:sz w:val="23"/>
          <w:lang w:val="uk-UA"/>
        </w:rPr>
      </w:pPr>
      <w:r w:rsidRPr="003B54EA">
        <w:rPr>
          <w:sz w:val="23"/>
          <w:lang w:val="uk-UA"/>
        </w:rPr>
        <w:t xml:space="preserve">13.3. Із підписанням цього Договору кожна Сторона надає згоду іншим Сторонам на обробку, збирання, зберігання та передачу своїх персональних даних у відповідності із Законом України "Про захист персональних даних". </w:t>
      </w:r>
    </w:p>
    <w:p w14:paraId="0B688E07" w14:textId="77777777" w:rsidR="003B54EA" w:rsidRPr="003B54EA" w:rsidRDefault="003B54EA" w:rsidP="003B54EA">
      <w:pPr>
        <w:jc w:val="center"/>
        <w:rPr>
          <w:sz w:val="23"/>
          <w:lang w:val="uk-UA"/>
        </w:rPr>
      </w:pPr>
      <w:r w:rsidRPr="003B54EA">
        <w:rPr>
          <w:sz w:val="23"/>
          <w:lang w:val="uk-UA"/>
        </w:rPr>
        <w:t xml:space="preserve">14. РЕКВІЗИТИ СТОРІН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76"/>
      </w:tblGrid>
      <w:tr w:rsidR="003B54EA" w:rsidRPr="003B54EA" w14:paraId="6F09F2CA" w14:textId="77777777" w:rsidTr="00215619">
        <w:tc>
          <w:tcPr>
            <w:tcW w:w="5352" w:type="dxa"/>
          </w:tcPr>
          <w:p w14:paraId="451D6887" w14:textId="77777777" w:rsidR="003B54EA" w:rsidRPr="003B54EA" w:rsidRDefault="003B54EA" w:rsidP="00215619">
            <w:pPr>
              <w:jc w:val="center"/>
              <w:rPr>
                <w:sz w:val="23"/>
                <w:szCs w:val="23"/>
                <w:lang w:val="uk-UA"/>
              </w:rPr>
            </w:pPr>
            <w:r w:rsidRPr="003B54EA">
              <w:rPr>
                <w:sz w:val="23"/>
                <w:szCs w:val="23"/>
                <w:lang w:val="uk-UA"/>
              </w:rPr>
              <w:t>Замовник</w:t>
            </w:r>
          </w:p>
        </w:tc>
        <w:tc>
          <w:tcPr>
            <w:tcW w:w="5352" w:type="dxa"/>
          </w:tcPr>
          <w:p w14:paraId="143FCF8C" w14:textId="77777777" w:rsidR="003B54EA" w:rsidRPr="003B54EA" w:rsidRDefault="003B54EA" w:rsidP="00215619">
            <w:pPr>
              <w:jc w:val="center"/>
              <w:rPr>
                <w:sz w:val="23"/>
                <w:szCs w:val="23"/>
                <w:lang w:val="uk-UA"/>
              </w:rPr>
            </w:pPr>
            <w:r w:rsidRPr="003B54EA">
              <w:rPr>
                <w:sz w:val="23"/>
                <w:szCs w:val="23"/>
                <w:lang w:val="uk-UA"/>
              </w:rPr>
              <w:t>Виконавець</w:t>
            </w:r>
          </w:p>
        </w:tc>
      </w:tr>
    </w:tbl>
    <w:p w14:paraId="74CE246C" w14:textId="77777777" w:rsidR="003B54EA" w:rsidRPr="003B54EA" w:rsidRDefault="003B54EA" w:rsidP="008D35E6">
      <w:pPr>
        <w:shd w:val="clear" w:color="auto" w:fill="FFFFFF"/>
        <w:jc w:val="right"/>
        <w:rPr>
          <w:b/>
          <w:color w:val="000000"/>
          <w:lang w:val="uk-UA" w:eastAsia="ru-RU"/>
        </w:rPr>
      </w:pPr>
    </w:p>
    <w:sectPr w:rsidR="003B54EA" w:rsidRPr="003B54EA" w:rsidSect="001C35F9">
      <w:headerReference w:type="default" r:id="rId8"/>
      <w:pgSz w:w="11906" w:h="16838"/>
      <w:pgMar w:top="1134" w:right="567" w:bottom="1134" w:left="1418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E822" w14:textId="77777777" w:rsidR="00C52234" w:rsidRDefault="00C52234">
      <w:r>
        <w:separator/>
      </w:r>
    </w:p>
  </w:endnote>
  <w:endnote w:type="continuationSeparator" w:id="0">
    <w:p w14:paraId="1027C022" w14:textId="77777777" w:rsidR="00C52234" w:rsidRDefault="00C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F45F" w14:textId="77777777" w:rsidR="00C52234" w:rsidRDefault="00C52234">
      <w:r>
        <w:separator/>
      </w:r>
    </w:p>
  </w:footnote>
  <w:footnote w:type="continuationSeparator" w:id="0">
    <w:p w14:paraId="1C5EBC29" w14:textId="77777777" w:rsidR="00C52234" w:rsidRDefault="00C5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30DE" w14:textId="77777777" w:rsidR="005B0640" w:rsidRDefault="005B064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38C87F81" w14:textId="77777777" w:rsidR="005B0640" w:rsidRDefault="005B06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389"/>
    <w:multiLevelType w:val="multilevel"/>
    <w:tmpl w:val="AA76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D7F85"/>
    <w:multiLevelType w:val="multilevel"/>
    <w:tmpl w:val="A4109C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202CEC"/>
    <w:multiLevelType w:val="multilevel"/>
    <w:tmpl w:val="051AFE6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 w15:restartNumberingAfterBreak="0">
    <w:nsid w:val="0C3F71DC"/>
    <w:multiLevelType w:val="multilevel"/>
    <w:tmpl w:val="A1EAFE1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D830439"/>
    <w:multiLevelType w:val="multilevel"/>
    <w:tmpl w:val="3F34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6D07FE"/>
    <w:multiLevelType w:val="multilevel"/>
    <w:tmpl w:val="C3EE0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D36CB"/>
    <w:multiLevelType w:val="multilevel"/>
    <w:tmpl w:val="9E827B22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4"/>
      <w:numFmt w:val="decimal"/>
      <w:lvlText w:val="%1.%2."/>
      <w:lvlJc w:val="left"/>
      <w:pPr>
        <w:ind w:left="1122" w:hanging="510"/>
      </w:pPr>
    </w:lvl>
    <w:lvl w:ilvl="2">
      <w:start w:val="2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7" w15:restartNumberingAfterBreak="0">
    <w:nsid w:val="13206F1D"/>
    <w:multiLevelType w:val="hybridMultilevel"/>
    <w:tmpl w:val="E8E09422"/>
    <w:lvl w:ilvl="0" w:tplc="532E7110">
      <w:start w:val="5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92D"/>
    <w:multiLevelType w:val="multilevel"/>
    <w:tmpl w:val="43B84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25A91108"/>
    <w:multiLevelType w:val="multilevel"/>
    <w:tmpl w:val="7908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62F5E"/>
    <w:multiLevelType w:val="multilevel"/>
    <w:tmpl w:val="D9FEA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259CC"/>
    <w:multiLevelType w:val="multilevel"/>
    <w:tmpl w:val="458C692C"/>
    <w:lvl w:ilvl="0">
      <w:start w:val="4"/>
      <w:numFmt w:val="decimal"/>
      <w:pStyle w:val="1"/>
      <w:lvlText w:val="%1."/>
      <w:lvlJc w:val="left"/>
      <w:pPr>
        <w:ind w:left="720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ind w:left="1050" w:hanging="51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43FB48AD"/>
    <w:multiLevelType w:val="hybridMultilevel"/>
    <w:tmpl w:val="9AD6B166"/>
    <w:lvl w:ilvl="0" w:tplc="A91C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CA6"/>
    <w:multiLevelType w:val="hybridMultilevel"/>
    <w:tmpl w:val="3A8095A6"/>
    <w:lvl w:ilvl="0" w:tplc="31A603F6">
      <w:start w:val="1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A3038"/>
    <w:multiLevelType w:val="hybridMultilevel"/>
    <w:tmpl w:val="3BD021F2"/>
    <w:lvl w:ilvl="0" w:tplc="908849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AF80514"/>
    <w:multiLevelType w:val="multilevel"/>
    <w:tmpl w:val="6FDEF20C"/>
    <w:styleLink w:val="11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" w:hanging="1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  <w:tab w:val="left" w:pos="2124"/>
          <w:tab w:val="left" w:pos="2832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" w:hanging="105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" w:hanging="105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0" w:hanging="70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0" w:hanging="10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0" w:hanging="10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0" w:hanging="142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0" w:hanging="142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0" w:hanging="178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9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7D0E9A"/>
    <w:multiLevelType w:val="multilevel"/>
    <w:tmpl w:val="717D0E9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17098D"/>
    <w:multiLevelType w:val="multilevel"/>
    <w:tmpl w:val="373AFF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7CA229F4"/>
    <w:multiLevelType w:val="multilevel"/>
    <w:tmpl w:val="68108DE2"/>
    <w:lvl w:ilvl="0">
      <w:start w:val="10"/>
      <w:numFmt w:val="decimal"/>
      <w:lvlText w:val="%1"/>
      <w:lvlJc w:val="left"/>
      <w:pPr>
        <w:ind w:left="420" w:hanging="420"/>
      </w:pPr>
      <w:rPr>
        <w:rFonts w:eastAsia="Arial"/>
        <w:color w:val="000000"/>
      </w:rPr>
    </w:lvl>
    <w:lvl w:ilvl="1">
      <w:start w:val="5"/>
      <w:numFmt w:val="decimal"/>
      <w:lvlText w:val="%1.%2"/>
      <w:lvlJc w:val="left"/>
      <w:pPr>
        <w:ind w:left="1129" w:hanging="420"/>
      </w:pPr>
      <w:rPr>
        <w:rFonts w:eastAsia="Arial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/>
        <w:color w:val="000000"/>
      </w:r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4"/>
  </w:num>
  <w:num w:numId="7">
    <w:abstractNumId w:val="19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1"/>
  </w:num>
  <w:num w:numId="20">
    <w:abstractNumId w:val="13"/>
  </w:num>
  <w:num w:numId="21">
    <w:abstractNumId w:val="20"/>
  </w:num>
  <w:num w:numId="22">
    <w:abstractNumId w:val="11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1B8"/>
    <w:rsid w:val="00002D6B"/>
    <w:rsid w:val="0000769D"/>
    <w:rsid w:val="00011167"/>
    <w:rsid w:val="0001461C"/>
    <w:rsid w:val="0001510B"/>
    <w:rsid w:val="00027C40"/>
    <w:rsid w:val="0003732E"/>
    <w:rsid w:val="00043D4B"/>
    <w:rsid w:val="00046F10"/>
    <w:rsid w:val="0005063E"/>
    <w:rsid w:val="00053AF7"/>
    <w:rsid w:val="000562D4"/>
    <w:rsid w:val="000575D8"/>
    <w:rsid w:val="000601FE"/>
    <w:rsid w:val="0006137C"/>
    <w:rsid w:val="00062994"/>
    <w:rsid w:val="00072CEC"/>
    <w:rsid w:val="00076364"/>
    <w:rsid w:val="000773B8"/>
    <w:rsid w:val="00082C3A"/>
    <w:rsid w:val="00094CEA"/>
    <w:rsid w:val="000B5962"/>
    <w:rsid w:val="000C0404"/>
    <w:rsid w:val="000C0999"/>
    <w:rsid w:val="000C0CF0"/>
    <w:rsid w:val="000C6E6D"/>
    <w:rsid w:val="000D267C"/>
    <w:rsid w:val="000F4149"/>
    <w:rsid w:val="000F652C"/>
    <w:rsid w:val="0010636B"/>
    <w:rsid w:val="001071B8"/>
    <w:rsid w:val="00116180"/>
    <w:rsid w:val="001163C4"/>
    <w:rsid w:val="001223FF"/>
    <w:rsid w:val="0013121F"/>
    <w:rsid w:val="00137711"/>
    <w:rsid w:val="00141DDC"/>
    <w:rsid w:val="001423E2"/>
    <w:rsid w:val="00142A37"/>
    <w:rsid w:val="00151029"/>
    <w:rsid w:val="001601B3"/>
    <w:rsid w:val="0016665C"/>
    <w:rsid w:val="001731B4"/>
    <w:rsid w:val="001811C0"/>
    <w:rsid w:val="00185EED"/>
    <w:rsid w:val="00191526"/>
    <w:rsid w:val="00193136"/>
    <w:rsid w:val="001939C4"/>
    <w:rsid w:val="001978E3"/>
    <w:rsid w:val="001A423A"/>
    <w:rsid w:val="001A46BB"/>
    <w:rsid w:val="001B0527"/>
    <w:rsid w:val="001B2459"/>
    <w:rsid w:val="001B4873"/>
    <w:rsid w:val="001C17B0"/>
    <w:rsid w:val="001C35F9"/>
    <w:rsid w:val="001D3165"/>
    <w:rsid w:val="001D316C"/>
    <w:rsid w:val="001F2673"/>
    <w:rsid w:val="001F5941"/>
    <w:rsid w:val="001F7F4D"/>
    <w:rsid w:val="0020100C"/>
    <w:rsid w:val="0020167B"/>
    <w:rsid w:val="00206A2E"/>
    <w:rsid w:val="00217385"/>
    <w:rsid w:val="0022053F"/>
    <w:rsid w:val="00220F49"/>
    <w:rsid w:val="0022187D"/>
    <w:rsid w:val="00222362"/>
    <w:rsid w:val="00225235"/>
    <w:rsid w:val="00242755"/>
    <w:rsid w:val="00251AAD"/>
    <w:rsid w:val="00270339"/>
    <w:rsid w:val="00274BEE"/>
    <w:rsid w:val="00277C9F"/>
    <w:rsid w:val="00282FFA"/>
    <w:rsid w:val="002856E3"/>
    <w:rsid w:val="002861CB"/>
    <w:rsid w:val="00286864"/>
    <w:rsid w:val="002879A7"/>
    <w:rsid w:val="002971C7"/>
    <w:rsid w:val="00297414"/>
    <w:rsid w:val="002A0338"/>
    <w:rsid w:val="002A383A"/>
    <w:rsid w:val="002A4BB2"/>
    <w:rsid w:val="002B310E"/>
    <w:rsid w:val="002B6EB2"/>
    <w:rsid w:val="002C14D6"/>
    <w:rsid w:val="002C2267"/>
    <w:rsid w:val="002C28AE"/>
    <w:rsid w:val="002C303C"/>
    <w:rsid w:val="002E414C"/>
    <w:rsid w:val="002E7EE9"/>
    <w:rsid w:val="002F26E8"/>
    <w:rsid w:val="00301082"/>
    <w:rsid w:val="00305BE4"/>
    <w:rsid w:val="00306F4D"/>
    <w:rsid w:val="00313920"/>
    <w:rsid w:val="003147C4"/>
    <w:rsid w:val="00316B38"/>
    <w:rsid w:val="0032103D"/>
    <w:rsid w:val="00327817"/>
    <w:rsid w:val="003335F1"/>
    <w:rsid w:val="0033450D"/>
    <w:rsid w:val="0034007D"/>
    <w:rsid w:val="00340F96"/>
    <w:rsid w:val="003511F6"/>
    <w:rsid w:val="0035542E"/>
    <w:rsid w:val="00361699"/>
    <w:rsid w:val="00365B73"/>
    <w:rsid w:val="003721FD"/>
    <w:rsid w:val="00375C43"/>
    <w:rsid w:val="00380A67"/>
    <w:rsid w:val="00381F5A"/>
    <w:rsid w:val="003843AE"/>
    <w:rsid w:val="003B54EA"/>
    <w:rsid w:val="003B631A"/>
    <w:rsid w:val="003C7CBD"/>
    <w:rsid w:val="003D1F62"/>
    <w:rsid w:val="003D3518"/>
    <w:rsid w:val="003D59A9"/>
    <w:rsid w:val="003D642E"/>
    <w:rsid w:val="003E2701"/>
    <w:rsid w:val="003E4399"/>
    <w:rsid w:val="003E7A08"/>
    <w:rsid w:val="003E7A0F"/>
    <w:rsid w:val="003F5BCB"/>
    <w:rsid w:val="003F745C"/>
    <w:rsid w:val="003F7752"/>
    <w:rsid w:val="003F7CA9"/>
    <w:rsid w:val="00404636"/>
    <w:rsid w:val="00405E10"/>
    <w:rsid w:val="00414AA0"/>
    <w:rsid w:val="00416D03"/>
    <w:rsid w:val="00420158"/>
    <w:rsid w:val="00423220"/>
    <w:rsid w:val="00423443"/>
    <w:rsid w:val="00423A17"/>
    <w:rsid w:val="00430CB0"/>
    <w:rsid w:val="0044752B"/>
    <w:rsid w:val="00451CFF"/>
    <w:rsid w:val="00454F2F"/>
    <w:rsid w:val="004648E0"/>
    <w:rsid w:val="00481E6D"/>
    <w:rsid w:val="004859CA"/>
    <w:rsid w:val="004872C6"/>
    <w:rsid w:val="0048745F"/>
    <w:rsid w:val="00492FBE"/>
    <w:rsid w:val="00497346"/>
    <w:rsid w:val="004A0592"/>
    <w:rsid w:val="004A74DC"/>
    <w:rsid w:val="004A7D32"/>
    <w:rsid w:val="004B6502"/>
    <w:rsid w:val="004C1121"/>
    <w:rsid w:val="004C3D24"/>
    <w:rsid w:val="004C3E91"/>
    <w:rsid w:val="004D2A8F"/>
    <w:rsid w:val="004E2E72"/>
    <w:rsid w:val="004E6C7A"/>
    <w:rsid w:val="005027A9"/>
    <w:rsid w:val="00507287"/>
    <w:rsid w:val="00513DCF"/>
    <w:rsid w:val="00514494"/>
    <w:rsid w:val="00515A4D"/>
    <w:rsid w:val="00523739"/>
    <w:rsid w:val="005309BE"/>
    <w:rsid w:val="00542C62"/>
    <w:rsid w:val="00545531"/>
    <w:rsid w:val="00551E14"/>
    <w:rsid w:val="00556EC9"/>
    <w:rsid w:val="00561407"/>
    <w:rsid w:val="00566168"/>
    <w:rsid w:val="0057519F"/>
    <w:rsid w:val="00575774"/>
    <w:rsid w:val="0058115D"/>
    <w:rsid w:val="005822D4"/>
    <w:rsid w:val="00584D77"/>
    <w:rsid w:val="005923A5"/>
    <w:rsid w:val="0059635A"/>
    <w:rsid w:val="005A1087"/>
    <w:rsid w:val="005A3642"/>
    <w:rsid w:val="005A4238"/>
    <w:rsid w:val="005A4F28"/>
    <w:rsid w:val="005A7C3E"/>
    <w:rsid w:val="005B0227"/>
    <w:rsid w:val="005B0640"/>
    <w:rsid w:val="005B516F"/>
    <w:rsid w:val="005B7132"/>
    <w:rsid w:val="005C0533"/>
    <w:rsid w:val="005C2146"/>
    <w:rsid w:val="005C7C7C"/>
    <w:rsid w:val="005E484E"/>
    <w:rsid w:val="006000B5"/>
    <w:rsid w:val="006046BE"/>
    <w:rsid w:val="0060500E"/>
    <w:rsid w:val="00605E8A"/>
    <w:rsid w:val="00616755"/>
    <w:rsid w:val="006230B6"/>
    <w:rsid w:val="00624400"/>
    <w:rsid w:val="00632A0D"/>
    <w:rsid w:val="006332F7"/>
    <w:rsid w:val="00636618"/>
    <w:rsid w:val="0063664E"/>
    <w:rsid w:val="0063700D"/>
    <w:rsid w:val="00641D93"/>
    <w:rsid w:val="00642B95"/>
    <w:rsid w:val="00647114"/>
    <w:rsid w:val="006504C0"/>
    <w:rsid w:val="0065345A"/>
    <w:rsid w:val="006551BD"/>
    <w:rsid w:val="00665897"/>
    <w:rsid w:val="00672DD7"/>
    <w:rsid w:val="00673280"/>
    <w:rsid w:val="00683A9A"/>
    <w:rsid w:val="00685727"/>
    <w:rsid w:val="00690573"/>
    <w:rsid w:val="0069184B"/>
    <w:rsid w:val="00695EDC"/>
    <w:rsid w:val="006A19B3"/>
    <w:rsid w:val="006B1A9F"/>
    <w:rsid w:val="006B5D25"/>
    <w:rsid w:val="006B6D56"/>
    <w:rsid w:val="006B722E"/>
    <w:rsid w:val="006C215B"/>
    <w:rsid w:val="006C2ABF"/>
    <w:rsid w:val="006C4E9E"/>
    <w:rsid w:val="006C5369"/>
    <w:rsid w:val="006D219B"/>
    <w:rsid w:val="006D2E6F"/>
    <w:rsid w:val="006D33AB"/>
    <w:rsid w:val="006D6F2E"/>
    <w:rsid w:val="006E3375"/>
    <w:rsid w:val="006E70EE"/>
    <w:rsid w:val="006F0029"/>
    <w:rsid w:val="006F3D98"/>
    <w:rsid w:val="006F717A"/>
    <w:rsid w:val="006F71C2"/>
    <w:rsid w:val="007131B8"/>
    <w:rsid w:val="007138F7"/>
    <w:rsid w:val="00715D8F"/>
    <w:rsid w:val="00725795"/>
    <w:rsid w:val="00733D46"/>
    <w:rsid w:val="007515E3"/>
    <w:rsid w:val="00754176"/>
    <w:rsid w:val="00757819"/>
    <w:rsid w:val="0076091E"/>
    <w:rsid w:val="00762F74"/>
    <w:rsid w:val="00763DA0"/>
    <w:rsid w:val="00763FAF"/>
    <w:rsid w:val="00765718"/>
    <w:rsid w:val="0078027E"/>
    <w:rsid w:val="00781533"/>
    <w:rsid w:val="00793AA8"/>
    <w:rsid w:val="00796E08"/>
    <w:rsid w:val="00797AEA"/>
    <w:rsid w:val="00797C73"/>
    <w:rsid w:val="007A1D41"/>
    <w:rsid w:val="007A2B58"/>
    <w:rsid w:val="007A4EF5"/>
    <w:rsid w:val="007B24B3"/>
    <w:rsid w:val="007B27AD"/>
    <w:rsid w:val="007B578B"/>
    <w:rsid w:val="007C122A"/>
    <w:rsid w:val="007E1C50"/>
    <w:rsid w:val="007E2111"/>
    <w:rsid w:val="007E45C5"/>
    <w:rsid w:val="007E66D1"/>
    <w:rsid w:val="007F3281"/>
    <w:rsid w:val="007F39CC"/>
    <w:rsid w:val="007F5273"/>
    <w:rsid w:val="00801367"/>
    <w:rsid w:val="00805678"/>
    <w:rsid w:val="00813FF5"/>
    <w:rsid w:val="00821ED0"/>
    <w:rsid w:val="0082248A"/>
    <w:rsid w:val="00824B1E"/>
    <w:rsid w:val="00826EBF"/>
    <w:rsid w:val="00832627"/>
    <w:rsid w:val="00835158"/>
    <w:rsid w:val="00836213"/>
    <w:rsid w:val="008413E3"/>
    <w:rsid w:val="008419B6"/>
    <w:rsid w:val="008424A4"/>
    <w:rsid w:val="008431A3"/>
    <w:rsid w:val="00844548"/>
    <w:rsid w:val="008458A0"/>
    <w:rsid w:val="008463BB"/>
    <w:rsid w:val="00856E13"/>
    <w:rsid w:val="00860D00"/>
    <w:rsid w:val="00861F16"/>
    <w:rsid w:val="008660A9"/>
    <w:rsid w:val="008774B9"/>
    <w:rsid w:val="00877B91"/>
    <w:rsid w:val="00890A1C"/>
    <w:rsid w:val="00893963"/>
    <w:rsid w:val="008A2F2C"/>
    <w:rsid w:val="008B0357"/>
    <w:rsid w:val="008B4BCB"/>
    <w:rsid w:val="008C1E33"/>
    <w:rsid w:val="008C32E2"/>
    <w:rsid w:val="008C4BF6"/>
    <w:rsid w:val="008C6B95"/>
    <w:rsid w:val="008D2F69"/>
    <w:rsid w:val="008D35E6"/>
    <w:rsid w:val="008D54A8"/>
    <w:rsid w:val="008D5C8A"/>
    <w:rsid w:val="008E1CB5"/>
    <w:rsid w:val="008E2C78"/>
    <w:rsid w:val="008E3012"/>
    <w:rsid w:val="008E3B23"/>
    <w:rsid w:val="008E4CE0"/>
    <w:rsid w:val="008F441E"/>
    <w:rsid w:val="008F5605"/>
    <w:rsid w:val="00903D55"/>
    <w:rsid w:val="00904DF4"/>
    <w:rsid w:val="00905729"/>
    <w:rsid w:val="009110AD"/>
    <w:rsid w:val="00911EC2"/>
    <w:rsid w:val="0091430C"/>
    <w:rsid w:val="00917CD7"/>
    <w:rsid w:val="009271E4"/>
    <w:rsid w:val="009342B8"/>
    <w:rsid w:val="009361A7"/>
    <w:rsid w:val="00940440"/>
    <w:rsid w:val="0094449A"/>
    <w:rsid w:val="00944CFF"/>
    <w:rsid w:val="009523EA"/>
    <w:rsid w:val="0095383E"/>
    <w:rsid w:val="009637C7"/>
    <w:rsid w:val="00967721"/>
    <w:rsid w:val="00970143"/>
    <w:rsid w:val="0097246F"/>
    <w:rsid w:val="00982509"/>
    <w:rsid w:val="00984590"/>
    <w:rsid w:val="00991561"/>
    <w:rsid w:val="009B1547"/>
    <w:rsid w:val="009B32A9"/>
    <w:rsid w:val="009D4F2C"/>
    <w:rsid w:val="009D66AA"/>
    <w:rsid w:val="009D70BF"/>
    <w:rsid w:val="009E13B0"/>
    <w:rsid w:val="009E674A"/>
    <w:rsid w:val="009F5E4A"/>
    <w:rsid w:val="00A04C08"/>
    <w:rsid w:val="00A04FC8"/>
    <w:rsid w:val="00A130C8"/>
    <w:rsid w:val="00A17042"/>
    <w:rsid w:val="00A3656F"/>
    <w:rsid w:val="00A40D47"/>
    <w:rsid w:val="00A449FE"/>
    <w:rsid w:val="00A50379"/>
    <w:rsid w:val="00A551D4"/>
    <w:rsid w:val="00A62D88"/>
    <w:rsid w:val="00A65C05"/>
    <w:rsid w:val="00A77E7E"/>
    <w:rsid w:val="00A8207D"/>
    <w:rsid w:val="00A85162"/>
    <w:rsid w:val="00A86405"/>
    <w:rsid w:val="00A9002C"/>
    <w:rsid w:val="00A906B6"/>
    <w:rsid w:val="00A9237F"/>
    <w:rsid w:val="00AA26DC"/>
    <w:rsid w:val="00AA6659"/>
    <w:rsid w:val="00AA78BF"/>
    <w:rsid w:val="00AB0D55"/>
    <w:rsid w:val="00AB5925"/>
    <w:rsid w:val="00AB686B"/>
    <w:rsid w:val="00AC0013"/>
    <w:rsid w:val="00AD5FCB"/>
    <w:rsid w:val="00AE2ADE"/>
    <w:rsid w:val="00AE2D27"/>
    <w:rsid w:val="00AE3C10"/>
    <w:rsid w:val="00AE587A"/>
    <w:rsid w:val="00AF52E2"/>
    <w:rsid w:val="00AF63E9"/>
    <w:rsid w:val="00AF6A4C"/>
    <w:rsid w:val="00B05A68"/>
    <w:rsid w:val="00B05D47"/>
    <w:rsid w:val="00B131AA"/>
    <w:rsid w:val="00B13954"/>
    <w:rsid w:val="00B14B8E"/>
    <w:rsid w:val="00B15E20"/>
    <w:rsid w:val="00B16231"/>
    <w:rsid w:val="00B20797"/>
    <w:rsid w:val="00B2101C"/>
    <w:rsid w:val="00B237E6"/>
    <w:rsid w:val="00B257FB"/>
    <w:rsid w:val="00B372C9"/>
    <w:rsid w:val="00B42AC4"/>
    <w:rsid w:val="00B469CD"/>
    <w:rsid w:val="00B5079C"/>
    <w:rsid w:val="00B5799D"/>
    <w:rsid w:val="00B61052"/>
    <w:rsid w:val="00B655E0"/>
    <w:rsid w:val="00B6662B"/>
    <w:rsid w:val="00B800B8"/>
    <w:rsid w:val="00B876EB"/>
    <w:rsid w:val="00B933E8"/>
    <w:rsid w:val="00B93A4D"/>
    <w:rsid w:val="00BA0E2F"/>
    <w:rsid w:val="00BA2B1A"/>
    <w:rsid w:val="00BB0002"/>
    <w:rsid w:val="00BB0B71"/>
    <w:rsid w:val="00BC02B9"/>
    <w:rsid w:val="00BC21DA"/>
    <w:rsid w:val="00BD378B"/>
    <w:rsid w:val="00BD7CE4"/>
    <w:rsid w:val="00BE311B"/>
    <w:rsid w:val="00BE7DA5"/>
    <w:rsid w:val="00BF0EC1"/>
    <w:rsid w:val="00C01744"/>
    <w:rsid w:val="00C0358C"/>
    <w:rsid w:val="00C05FFA"/>
    <w:rsid w:val="00C06906"/>
    <w:rsid w:val="00C104C1"/>
    <w:rsid w:val="00C24557"/>
    <w:rsid w:val="00C2636D"/>
    <w:rsid w:val="00C27E32"/>
    <w:rsid w:val="00C3422D"/>
    <w:rsid w:val="00C350E0"/>
    <w:rsid w:val="00C44298"/>
    <w:rsid w:val="00C44A6C"/>
    <w:rsid w:val="00C46043"/>
    <w:rsid w:val="00C466E6"/>
    <w:rsid w:val="00C4740D"/>
    <w:rsid w:val="00C47F41"/>
    <w:rsid w:val="00C52234"/>
    <w:rsid w:val="00C60B08"/>
    <w:rsid w:val="00C621DD"/>
    <w:rsid w:val="00C64E24"/>
    <w:rsid w:val="00C70B7D"/>
    <w:rsid w:val="00C72FCA"/>
    <w:rsid w:val="00C74CE4"/>
    <w:rsid w:val="00C777F2"/>
    <w:rsid w:val="00C83D9C"/>
    <w:rsid w:val="00C85EB2"/>
    <w:rsid w:val="00C9027B"/>
    <w:rsid w:val="00C92619"/>
    <w:rsid w:val="00CA4653"/>
    <w:rsid w:val="00CA4E94"/>
    <w:rsid w:val="00CA785B"/>
    <w:rsid w:val="00CB5171"/>
    <w:rsid w:val="00CC2C54"/>
    <w:rsid w:val="00CC4926"/>
    <w:rsid w:val="00CC6DC5"/>
    <w:rsid w:val="00CD4B04"/>
    <w:rsid w:val="00CD6286"/>
    <w:rsid w:val="00CE64A3"/>
    <w:rsid w:val="00CE7502"/>
    <w:rsid w:val="00CE7FD5"/>
    <w:rsid w:val="00CF18B7"/>
    <w:rsid w:val="00CF5955"/>
    <w:rsid w:val="00CF6AAE"/>
    <w:rsid w:val="00D0458C"/>
    <w:rsid w:val="00D0718C"/>
    <w:rsid w:val="00D125FB"/>
    <w:rsid w:val="00D23DC8"/>
    <w:rsid w:val="00D25853"/>
    <w:rsid w:val="00D300E5"/>
    <w:rsid w:val="00D31CB8"/>
    <w:rsid w:val="00D333AF"/>
    <w:rsid w:val="00D34092"/>
    <w:rsid w:val="00D37056"/>
    <w:rsid w:val="00D40EAA"/>
    <w:rsid w:val="00D4499E"/>
    <w:rsid w:val="00D543E6"/>
    <w:rsid w:val="00D549A6"/>
    <w:rsid w:val="00D54BD6"/>
    <w:rsid w:val="00D74D64"/>
    <w:rsid w:val="00D74DA6"/>
    <w:rsid w:val="00D759F4"/>
    <w:rsid w:val="00D75EE4"/>
    <w:rsid w:val="00D87B07"/>
    <w:rsid w:val="00D91BC2"/>
    <w:rsid w:val="00DB0913"/>
    <w:rsid w:val="00DB0F14"/>
    <w:rsid w:val="00DB5E11"/>
    <w:rsid w:val="00DC7C84"/>
    <w:rsid w:val="00DC7DCC"/>
    <w:rsid w:val="00DE622A"/>
    <w:rsid w:val="00DF6258"/>
    <w:rsid w:val="00DF63E0"/>
    <w:rsid w:val="00DF6DC8"/>
    <w:rsid w:val="00E12761"/>
    <w:rsid w:val="00E202F6"/>
    <w:rsid w:val="00E219D8"/>
    <w:rsid w:val="00E23166"/>
    <w:rsid w:val="00E240CC"/>
    <w:rsid w:val="00E24C9D"/>
    <w:rsid w:val="00E579D7"/>
    <w:rsid w:val="00E77950"/>
    <w:rsid w:val="00E8113C"/>
    <w:rsid w:val="00E845CC"/>
    <w:rsid w:val="00E84F27"/>
    <w:rsid w:val="00E851EC"/>
    <w:rsid w:val="00E8719F"/>
    <w:rsid w:val="00E92104"/>
    <w:rsid w:val="00E96224"/>
    <w:rsid w:val="00E974C8"/>
    <w:rsid w:val="00EA2DBF"/>
    <w:rsid w:val="00EA4853"/>
    <w:rsid w:val="00EA6900"/>
    <w:rsid w:val="00EB4B5B"/>
    <w:rsid w:val="00EC0DF7"/>
    <w:rsid w:val="00EC30A1"/>
    <w:rsid w:val="00ED4CE1"/>
    <w:rsid w:val="00ED5DC1"/>
    <w:rsid w:val="00ED5F05"/>
    <w:rsid w:val="00ED6EAE"/>
    <w:rsid w:val="00EE411E"/>
    <w:rsid w:val="00EE5045"/>
    <w:rsid w:val="00EF27D4"/>
    <w:rsid w:val="00EF3F46"/>
    <w:rsid w:val="00EF4C52"/>
    <w:rsid w:val="00EF687E"/>
    <w:rsid w:val="00EF7E6D"/>
    <w:rsid w:val="00F00066"/>
    <w:rsid w:val="00F037C1"/>
    <w:rsid w:val="00F0460A"/>
    <w:rsid w:val="00F05F66"/>
    <w:rsid w:val="00F10F79"/>
    <w:rsid w:val="00F118CF"/>
    <w:rsid w:val="00F14C8B"/>
    <w:rsid w:val="00F17B4C"/>
    <w:rsid w:val="00F21F27"/>
    <w:rsid w:val="00F24168"/>
    <w:rsid w:val="00F26A7E"/>
    <w:rsid w:val="00F40210"/>
    <w:rsid w:val="00F42483"/>
    <w:rsid w:val="00F43385"/>
    <w:rsid w:val="00F46680"/>
    <w:rsid w:val="00F47DFA"/>
    <w:rsid w:val="00F55BAA"/>
    <w:rsid w:val="00F6160A"/>
    <w:rsid w:val="00F62E82"/>
    <w:rsid w:val="00F64C9C"/>
    <w:rsid w:val="00F66057"/>
    <w:rsid w:val="00F7345C"/>
    <w:rsid w:val="00F77E72"/>
    <w:rsid w:val="00F90C3A"/>
    <w:rsid w:val="00F93EF5"/>
    <w:rsid w:val="00F9751D"/>
    <w:rsid w:val="00FA5322"/>
    <w:rsid w:val="00FA78FC"/>
    <w:rsid w:val="00FB23C8"/>
    <w:rsid w:val="00FB37ED"/>
    <w:rsid w:val="00FB3D68"/>
    <w:rsid w:val="00FB3F4C"/>
    <w:rsid w:val="00FB4695"/>
    <w:rsid w:val="00FB4C02"/>
    <w:rsid w:val="00FB6629"/>
    <w:rsid w:val="00FB76BC"/>
    <w:rsid w:val="00FC14DB"/>
    <w:rsid w:val="00FC264E"/>
    <w:rsid w:val="00FC6849"/>
    <w:rsid w:val="00FD243D"/>
    <w:rsid w:val="00FD5CD6"/>
    <w:rsid w:val="00FE27CE"/>
    <w:rsid w:val="00FF05B6"/>
    <w:rsid w:val="00FF183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DF8BD2"/>
  <w15:docId w15:val="{4C41DB13-DE5D-472E-B489-F915510D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C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0">
    <w:name w:val="heading 1"/>
    <w:basedOn w:val="a"/>
    <w:next w:val="a"/>
    <w:link w:val="1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AE3C10"/>
    <w:pPr>
      <w:spacing w:before="240" w:after="60" w:line="276" w:lineRule="auto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F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23A5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B876EB"/>
    <w:pPr>
      <w:ind w:left="720"/>
      <w:contextualSpacing/>
    </w:pPr>
  </w:style>
  <w:style w:type="table" w:styleId="ac">
    <w:name w:val="Table Grid"/>
    <w:basedOn w:val="a1"/>
    <w:uiPriority w:val="39"/>
    <w:rsid w:val="00507287"/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C35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35F9"/>
  </w:style>
  <w:style w:type="paragraph" w:styleId="af">
    <w:name w:val="footer"/>
    <w:basedOn w:val="a"/>
    <w:link w:val="af0"/>
    <w:uiPriority w:val="99"/>
    <w:unhideWhenUsed/>
    <w:rsid w:val="001C35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35F9"/>
  </w:style>
  <w:style w:type="table" w:customStyle="1" w:styleId="13">
    <w:name w:val="Сетка таблицы1"/>
    <w:basedOn w:val="a1"/>
    <w:next w:val="ac"/>
    <w:uiPriority w:val="59"/>
    <w:rsid w:val="0044752B"/>
    <w:rPr>
      <w:rFonts w:ascii="Times New Roman" w:hAnsi="Times New Roman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7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FA5322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5322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E6C7A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84D7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c"/>
    <w:rsid w:val="00A130C8"/>
    <w:rPr>
      <w:rFonts w:ascii="Times New Roman" w:eastAsia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02D6B"/>
    <w:pPr>
      <w:spacing w:before="100" w:beforeAutospacing="1" w:after="100" w:afterAutospacing="1"/>
    </w:pPr>
    <w:rPr>
      <w:lang w:val="ru-RU"/>
    </w:rPr>
  </w:style>
  <w:style w:type="character" w:customStyle="1" w:styleId="80">
    <w:name w:val="Заголовок 8 Знак"/>
    <w:basedOn w:val="a0"/>
    <w:link w:val="8"/>
    <w:semiHidden/>
    <w:rsid w:val="00AE3C10"/>
    <w:rPr>
      <w:rFonts w:eastAsia="Times New Roman" w:cs="Times New Roman"/>
      <w:i/>
      <w:iCs/>
      <w:sz w:val="24"/>
      <w:szCs w:val="24"/>
      <w:lang w:val="x-none" w:eastAsia="en-US"/>
    </w:rPr>
  </w:style>
  <w:style w:type="numbering" w:customStyle="1" w:styleId="14">
    <w:name w:val="Нет списка1"/>
    <w:next w:val="a2"/>
    <w:uiPriority w:val="99"/>
    <w:semiHidden/>
    <w:unhideWhenUsed/>
    <w:rsid w:val="00AE3C10"/>
  </w:style>
  <w:style w:type="paragraph" w:customStyle="1" w:styleId="rvps7">
    <w:name w:val="rvps7"/>
    <w:basedOn w:val="a"/>
    <w:rsid w:val="00AE3C10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AE3C10"/>
  </w:style>
  <w:style w:type="character" w:customStyle="1" w:styleId="apple-converted-space">
    <w:name w:val="apple-converted-space"/>
    <w:basedOn w:val="a0"/>
    <w:rsid w:val="00AE3C10"/>
  </w:style>
  <w:style w:type="paragraph" w:customStyle="1" w:styleId="rvps12">
    <w:name w:val="rvps12"/>
    <w:basedOn w:val="a"/>
    <w:rsid w:val="00AE3C10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AE3C10"/>
  </w:style>
  <w:style w:type="paragraph" w:customStyle="1" w:styleId="rvps14">
    <w:name w:val="rvps14"/>
    <w:basedOn w:val="a"/>
    <w:rsid w:val="00AE3C10"/>
    <w:pPr>
      <w:spacing w:before="100" w:beforeAutospacing="1" w:after="100" w:afterAutospacing="1"/>
    </w:pPr>
    <w:rPr>
      <w:lang w:val="ru-RU"/>
    </w:rPr>
  </w:style>
  <w:style w:type="paragraph" w:styleId="af1">
    <w:name w:val="No Spacing"/>
    <w:link w:val="af2"/>
    <w:uiPriority w:val="1"/>
    <w:qFormat/>
    <w:rsid w:val="00AE3C10"/>
    <w:rPr>
      <w:rFonts w:cs="Times New Roman"/>
      <w:sz w:val="22"/>
      <w:szCs w:val="22"/>
      <w:lang w:eastAsia="en-US"/>
    </w:rPr>
  </w:style>
  <w:style w:type="character" w:customStyle="1" w:styleId="rvts0">
    <w:name w:val="rvts0"/>
    <w:uiPriority w:val="99"/>
    <w:rsid w:val="00AE3C10"/>
    <w:rPr>
      <w:rFonts w:cs="Times New Roman"/>
    </w:rPr>
  </w:style>
  <w:style w:type="paragraph" w:styleId="22">
    <w:name w:val="Body Text Indent 2"/>
    <w:basedOn w:val="a"/>
    <w:link w:val="23"/>
    <w:rsid w:val="00AE3C1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E3C10"/>
    <w:rPr>
      <w:rFonts w:ascii="Times New Roman" w:eastAsia="Times New Roman" w:hAnsi="Times New Roman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AE3C10"/>
    <w:pPr>
      <w:spacing w:after="120" w:line="480" w:lineRule="auto"/>
    </w:pPr>
    <w:rPr>
      <w:sz w:val="22"/>
      <w:szCs w:val="22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E3C10"/>
    <w:rPr>
      <w:rFonts w:cs="Times New Roman"/>
      <w:sz w:val="22"/>
      <w:szCs w:val="22"/>
      <w:lang w:val="x-none" w:eastAsia="en-US"/>
    </w:rPr>
  </w:style>
  <w:style w:type="character" w:customStyle="1" w:styleId="60">
    <w:name w:val="Заголовок 6 Знак"/>
    <w:link w:val="6"/>
    <w:rsid w:val="00AE3C10"/>
    <w:rPr>
      <w:b/>
    </w:rPr>
  </w:style>
  <w:style w:type="paragraph" w:customStyle="1" w:styleId="af3">
    <w:basedOn w:val="a"/>
    <w:next w:val="a3"/>
    <w:link w:val="af4"/>
    <w:qFormat/>
    <w:rsid w:val="00AE3C10"/>
    <w:pPr>
      <w:widowControl w:val="0"/>
      <w:ind w:left="320"/>
      <w:jc w:val="center"/>
    </w:pPr>
    <w:rPr>
      <w:rFonts w:ascii="Arial" w:hAnsi="Arial"/>
      <w:b/>
      <w:snapToGrid w:val="0"/>
      <w:sz w:val="18"/>
      <w:lang w:eastAsia="x-none"/>
    </w:rPr>
  </w:style>
  <w:style w:type="character" w:customStyle="1" w:styleId="af4">
    <w:name w:val="Название Знак"/>
    <w:link w:val="af3"/>
    <w:rsid w:val="00AE3C10"/>
    <w:rPr>
      <w:rFonts w:ascii="Arial" w:eastAsia="Times New Roman" w:hAnsi="Arial"/>
      <w:b/>
      <w:snapToGrid w:val="0"/>
      <w:sz w:val="18"/>
      <w:lang w:val="uk-UA"/>
    </w:rPr>
  </w:style>
  <w:style w:type="character" w:customStyle="1" w:styleId="a5">
    <w:name w:val="Подзаголовок Знак"/>
    <w:link w:val="a4"/>
    <w:rsid w:val="00AE3C10"/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Body Text"/>
    <w:basedOn w:val="a"/>
    <w:link w:val="af6"/>
    <w:uiPriority w:val="1"/>
    <w:unhideWhenUsed/>
    <w:qFormat/>
    <w:rsid w:val="00AE3C10"/>
    <w:pPr>
      <w:spacing w:after="120" w:line="276" w:lineRule="auto"/>
    </w:pPr>
    <w:rPr>
      <w:sz w:val="22"/>
      <w:szCs w:val="22"/>
      <w:lang w:val="x-none"/>
    </w:rPr>
  </w:style>
  <w:style w:type="character" w:customStyle="1" w:styleId="af6">
    <w:name w:val="Основной текст Знак"/>
    <w:basedOn w:val="a0"/>
    <w:link w:val="af5"/>
    <w:uiPriority w:val="1"/>
    <w:rsid w:val="00AE3C10"/>
    <w:rPr>
      <w:rFonts w:cs="Times New Roman"/>
      <w:sz w:val="22"/>
      <w:szCs w:val="22"/>
      <w:lang w:val="x-none" w:eastAsia="en-US"/>
    </w:rPr>
  </w:style>
  <w:style w:type="table" w:customStyle="1" w:styleId="31">
    <w:name w:val="Сетка таблицы3"/>
    <w:basedOn w:val="a1"/>
    <w:next w:val="ac"/>
    <w:uiPriority w:val="59"/>
    <w:rsid w:val="00AE3C10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3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E3C10"/>
    <w:rPr>
      <w:rFonts w:ascii="Courier New" w:eastAsia="Times New Roman" w:hAnsi="Courier New" w:cs="Times New Roman"/>
      <w:lang w:val="x-none" w:eastAsia="x-none"/>
    </w:rPr>
  </w:style>
  <w:style w:type="paragraph" w:styleId="af7">
    <w:name w:val="Normal (Web)"/>
    <w:aliases w:val="Знак17,Знак18 Знак,Знак17 Знак1, Знак17, Знак18 Знак, 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f8"/>
    <w:uiPriority w:val="99"/>
    <w:qFormat/>
    <w:rsid w:val="00AE3C10"/>
    <w:pPr>
      <w:spacing w:before="100" w:beforeAutospacing="1" w:after="100" w:afterAutospacing="1"/>
    </w:pPr>
    <w:rPr>
      <w:lang w:val="x-none" w:eastAsia="x-none"/>
    </w:rPr>
  </w:style>
  <w:style w:type="character" w:customStyle="1" w:styleId="af8">
    <w:name w:val="Обычный (Интернет) Знак"/>
    <w:aliases w:val="Знак17 Знак,Знак18 Знак Знак,Знак17 Знак1 Знак, Знак17 Знак, Знак18 Знак Знак, Знак17 Знак1 Знак,Обычный (веб) Знак Знак1 Знак1,Обычный (Web) Знак Знак Знак Знак Знак1,Обычный (веб) Знак Знак Знак Знак1"/>
    <w:link w:val="af7"/>
    <w:locked/>
    <w:rsid w:val="00AE3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AE3C10"/>
    <w:rPr>
      <w:b/>
      <w:sz w:val="36"/>
      <w:szCs w:val="36"/>
    </w:rPr>
  </w:style>
  <w:style w:type="character" w:customStyle="1" w:styleId="30">
    <w:name w:val="Заголовок 3 Знак"/>
    <w:link w:val="3"/>
    <w:uiPriority w:val="9"/>
    <w:rsid w:val="00AE3C10"/>
    <w:rPr>
      <w:b/>
      <w:sz w:val="28"/>
      <w:szCs w:val="28"/>
    </w:rPr>
  </w:style>
  <w:style w:type="paragraph" w:styleId="32">
    <w:name w:val="Body Text 3"/>
    <w:basedOn w:val="a"/>
    <w:link w:val="33"/>
    <w:unhideWhenUsed/>
    <w:rsid w:val="00AE3C10"/>
    <w:pPr>
      <w:spacing w:after="120" w:line="276" w:lineRule="auto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rsid w:val="00AE3C10"/>
    <w:rPr>
      <w:rFonts w:cs="Times New Roman"/>
      <w:sz w:val="16"/>
      <w:szCs w:val="16"/>
      <w:lang w:val="x-none" w:eastAsia="en-US"/>
    </w:rPr>
  </w:style>
  <w:style w:type="character" w:customStyle="1" w:styleId="circle">
    <w:name w:val="circle"/>
    <w:rsid w:val="00AE3C10"/>
  </w:style>
  <w:style w:type="character" w:customStyle="1" w:styleId="xfmc0">
    <w:name w:val="xfmc0"/>
    <w:rsid w:val="00AE3C10"/>
  </w:style>
  <w:style w:type="paragraph" w:customStyle="1" w:styleId="af9">
    <w:name w:val="Знак Знак Знак Знак Знак Знак Знак Знак Знак Знак Знак Знак"/>
    <w:basedOn w:val="a"/>
    <w:rsid w:val="00AE3C10"/>
    <w:rPr>
      <w:rFonts w:ascii="Verdana" w:hAnsi="Verdana"/>
    </w:rPr>
  </w:style>
  <w:style w:type="paragraph" w:styleId="afa">
    <w:name w:val="Body Text Indent"/>
    <w:basedOn w:val="a"/>
    <w:link w:val="afb"/>
    <w:rsid w:val="00AE3C10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AE3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cntmsonormal">
    <w:name w:val="mcntmsonormal"/>
    <w:basedOn w:val="a"/>
    <w:rsid w:val="00AE3C10"/>
    <w:pPr>
      <w:spacing w:before="100" w:beforeAutospacing="1" w:after="100" w:afterAutospacing="1"/>
    </w:pPr>
    <w:rPr>
      <w:lang w:eastAsia="uk-UA"/>
    </w:rPr>
  </w:style>
  <w:style w:type="paragraph" w:customStyle="1" w:styleId="15">
    <w:name w:val="Обычный1"/>
    <w:rsid w:val="00AE3C1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/>
    </w:rPr>
  </w:style>
  <w:style w:type="character" w:customStyle="1" w:styleId="40">
    <w:name w:val="Заголовок 4 Знак"/>
    <w:link w:val="4"/>
    <w:uiPriority w:val="9"/>
    <w:rsid w:val="00AE3C10"/>
    <w:rPr>
      <w:b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AE3C10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3C10"/>
    <w:rPr>
      <w:rFonts w:cs="Times New Roman"/>
      <w:sz w:val="16"/>
      <w:szCs w:val="16"/>
      <w:lang w:val="x-none" w:eastAsia="en-US"/>
    </w:rPr>
  </w:style>
  <w:style w:type="paragraph" w:customStyle="1" w:styleId="210">
    <w:name w:val="Основной текст с отступом 21"/>
    <w:basedOn w:val="a"/>
    <w:rsid w:val="00AE3C10"/>
    <w:pPr>
      <w:suppressAutoHyphens/>
      <w:spacing w:before="60"/>
      <w:ind w:firstLine="426"/>
      <w:jc w:val="both"/>
    </w:pPr>
    <w:rPr>
      <w:lang w:eastAsia="zh-CN"/>
    </w:rPr>
  </w:style>
  <w:style w:type="paragraph" w:customStyle="1" w:styleId="LO-normal">
    <w:name w:val="LO-normal"/>
    <w:qFormat/>
    <w:rsid w:val="00AE3C1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fc">
    <w:name w:val="footnote text"/>
    <w:basedOn w:val="a"/>
    <w:link w:val="afd"/>
    <w:uiPriority w:val="99"/>
    <w:semiHidden/>
    <w:unhideWhenUsed/>
    <w:rsid w:val="00AE3C10"/>
    <w:pPr>
      <w:spacing w:after="200" w:line="276" w:lineRule="auto"/>
    </w:pPr>
    <w:rPr>
      <w:lang w:val="x-none"/>
    </w:rPr>
  </w:style>
  <w:style w:type="character" w:customStyle="1" w:styleId="afd">
    <w:name w:val="Текст сноски Знак"/>
    <w:basedOn w:val="a0"/>
    <w:link w:val="afc"/>
    <w:uiPriority w:val="99"/>
    <w:semiHidden/>
    <w:rsid w:val="00AE3C10"/>
    <w:rPr>
      <w:rFonts w:cs="Times New Roman"/>
      <w:lang w:val="x-none" w:eastAsia="en-US"/>
    </w:rPr>
  </w:style>
  <w:style w:type="character" w:styleId="afe">
    <w:name w:val="footnote reference"/>
    <w:uiPriority w:val="99"/>
    <w:semiHidden/>
    <w:unhideWhenUsed/>
    <w:rsid w:val="00AE3C10"/>
    <w:rPr>
      <w:vertAlign w:val="superscript"/>
    </w:rPr>
  </w:style>
  <w:style w:type="character" w:customStyle="1" w:styleId="12">
    <w:name w:val="Заголовок 1 Знак"/>
    <w:link w:val="10"/>
    <w:uiPriority w:val="9"/>
    <w:rsid w:val="00AE3C10"/>
    <w:rPr>
      <w:b/>
      <w:sz w:val="48"/>
      <w:szCs w:val="48"/>
    </w:rPr>
  </w:style>
  <w:style w:type="paragraph" w:customStyle="1" w:styleId="16">
    <w:name w:val="Абзац списка1"/>
    <w:basedOn w:val="a"/>
    <w:rsid w:val="00AE3C10"/>
    <w:pPr>
      <w:tabs>
        <w:tab w:val="left" w:pos="4050"/>
      </w:tabs>
      <w:spacing w:after="200" w:line="276" w:lineRule="auto"/>
      <w:ind w:left="720"/>
    </w:pPr>
    <w:rPr>
      <w:sz w:val="22"/>
      <w:szCs w:val="22"/>
    </w:rPr>
  </w:style>
  <w:style w:type="paragraph" w:customStyle="1" w:styleId="aff">
    <w:name w:val="Обычный + Черный"/>
    <w:basedOn w:val="a"/>
    <w:rsid w:val="00AE3C10"/>
    <w:pPr>
      <w:ind w:right="36"/>
      <w:jc w:val="both"/>
    </w:pPr>
  </w:style>
  <w:style w:type="paragraph" w:customStyle="1" w:styleId="17">
    <w:name w:val="Обычный1"/>
    <w:link w:val="Normal"/>
    <w:qFormat/>
    <w:rsid w:val="00AE3C10"/>
    <w:pPr>
      <w:spacing w:line="276" w:lineRule="auto"/>
    </w:pPr>
    <w:rPr>
      <w:rFonts w:ascii="Arial" w:eastAsia="Arial" w:hAnsi="Arial" w:cs="Times New Roman"/>
      <w:color w:val="000000"/>
      <w:sz w:val="22"/>
      <w:szCs w:val="22"/>
      <w:lang w:val="ru-RU"/>
    </w:rPr>
  </w:style>
  <w:style w:type="character" w:customStyle="1" w:styleId="Normal">
    <w:name w:val="Normal Знак"/>
    <w:link w:val="17"/>
    <w:rsid w:val="00AE3C10"/>
    <w:rPr>
      <w:rFonts w:ascii="Arial" w:eastAsia="Arial" w:hAnsi="Arial" w:cs="Times New Roman"/>
      <w:color w:val="000000"/>
      <w:sz w:val="22"/>
      <w:szCs w:val="22"/>
      <w:lang w:val="ru-RU"/>
    </w:rPr>
  </w:style>
  <w:style w:type="paragraph" w:customStyle="1" w:styleId="Style1">
    <w:name w:val="Style1"/>
    <w:basedOn w:val="a"/>
    <w:uiPriority w:val="99"/>
    <w:rsid w:val="00AE3C10"/>
    <w:pPr>
      <w:widowControl w:val="0"/>
      <w:autoSpaceDE w:val="0"/>
      <w:autoSpaceDN w:val="0"/>
      <w:adjustRightInd w:val="0"/>
      <w:spacing w:line="276" w:lineRule="exact"/>
      <w:jc w:val="both"/>
    </w:pPr>
    <w:rPr>
      <w:lang w:val="ru-RU"/>
    </w:rPr>
  </w:style>
  <w:style w:type="character" w:customStyle="1" w:styleId="FontStyle12">
    <w:name w:val="Font Style12"/>
    <w:uiPriority w:val="99"/>
    <w:rsid w:val="00AE3C10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rsid w:val="00AE3C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b">
    <w:name w:val="Абзац списка Знак"/>
    <w:link w:val="aa"/>
    <w:uiPriority w:val="34"/>
    <w:rsid w:val="00AE3C10"/>
  </w:style>
  <w:style w:type="character" w:styleId="aff0">
    <w:name w:val="FollowedHyperlink"/>
    <w:uiPriority w:val="99"/>
    <w:semiHidden/>
    <w:unhideWhenUsed/>
    <w:rsid w:val="00AE3C10"/>
    <w:rPr>
      <w:color w:val="954F72"/>
      <w:u w:val="single"/>
    </w:rPr>
  </w:style>
  <w:style w:type="paragraph" w:customStyle="1" w:styleId="msonormal0">
    <w:name w:val="msonormal"/>
    <w:basedOn w:val="a"/>
    <w:rsid w:val="00AE3C1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E3C1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E3C1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AE3C1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4">
    <w:name w:val="xl64"/>
    <w:basedOn w:val="a"/>
    <w:rsid w:val="00AE3C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AE3C10"/>
    <w:pPr>
      <w:spacing w:before="100" w:beforeAutospacing="1" w:after="100" w:afterAutospacing="1"/>
    </w:pPr>
  </w:style>
  <w:style w:type="paragraph" w:customStyle="1" w:styleId="xl66">
    <w:name w:val="xl66"/>
    <w:basedOn w:val="a"/>
    <w:rsid w:val="00AE3C1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AE3C1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AE3C1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E3C1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E3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E3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E3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E3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E3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3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76">
    <w:name w:val="xl76"/>
    <w:basedOn w:val="a"/>
    <w:rsid w:val="00AE3C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77">
    <w:name w:val="xl77"/>
    <w:basedOn w:val="a"/>
    <w:rsid w:val="00AE3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78">
    <w:name w:val="xl78"/>
    <w:basedOn w:val="a"/>
    <w:rsid w:val="00AE3C10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E3C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E3C1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AE3C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E3C10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AE3C1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AE3C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E3C1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E3C10"/>
  </w:style>
  <w:style w:type="table" w:customStyle="1" w:styleId="TableNormal5">
    <w:name w:val="Table Normal5"/>
    <w:uiPriority w:val="2"/>
    <w:semiHidden/>
    <w:unhideWhenUsed/>
    <w:qFormat/>
    <w:rsid w:val="00AE3C10"/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Заголовок Знак"/>
    <w:uiPriority w:val="10"/>
    <w:rsid w:val="00AE3C10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customStyle="1" w:styleId="TableParagraph">
    <w:name w:val="Table Paragraph"/>
    <w:basedOn w:val="a"/>
    <w:uiPriority w:val="1"/>
    <w:qFormat/>
    <w:rsid w:val="00AE3C10"/>
    <w:pPr>
      <w:ind w:left="108"/>
    </w:pPr>
    <w:rPr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A9237F"/>
  </w:style>
  <w:style w:type="character" w:customStyle="1" w:styleId="18">
    <w:name w:val="Верхний колонтитул Знак1"/>
    <w:basedOn w:val="a0"/>
    <w:uiPriority w:val="99"/>
    <w:rsid w:val="00A9237F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36">
    <w:name w:val="Основной текст3"/>
    <w:basedOn w:val="a"/>
    <w:rsid w:val="00A9237F"/>
    <w:pPr>
      <w:widowControl w:val="0"/>
      <w:shd w:val="clear" w:color="auto" w:fill="FFFFFF"/>
      <w:spacing w:before="540" w:line="273" w:lineRule="exact"/>
      <w:jc w:val="both"/>
    </w:pPr>
    <w:rPr>
      <w:color w:val="000000"/>
      <w:sz w:val="25"/>
      <w:szCs w:val="25"/>
    </w:rPr>
  </w:style>
  <w:style w:type="character" w:customStyle="1" w:styleId="27">
    <w:name w:val="Основной текст (2)_"/>
    <w:basedOn w:val="a0"/>
    <w:link w:val="28"/>
    <w:rsid w:val="00A923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9237F"/>
    <w:pPr>
      <w:widowControl w:val="0"/>
      <w:shd w:val="clear" w:color="auto" w:fill="FFFFFF"/>
      <w:spacing w:after="360" w:line="0" w:lineRule="atLeast"/>
      <w:jc w:val="right"/>
    </w:pPr>
    <w:rPr>
      <w:b/>
      <w:bCs/>
      <w:sz w:val="26"/>
      <w:szCs w:val="26"/>
    </w:rPr>
  </w:style>
  <w:style w:type="character" w:customStyle="1" w:styleId="37">
    <w:name w:val="Основной текст (3)_"/>
    <w:basedOn w:val="a0"/>
    <w:link w:val="38"/>
    <w:rsid w:val="00A923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9237F"/>
    <w:pPr>
      <w:widowControl w:val="0"/>
      <w:shd w:val="clear" w:color="auto" w:fill="FFFFFF"/>
      <w:spacing w:before="60" w:after="300" w:line="0" w:lineRule="atLeast"/>
      <w:jc w:val="center"/>
    </w:pPr>
    <w:rPr>
      <w:b/>
      <w:bCs/>
    </w:rPr>
  </w:style>
  <w:style w:type="paragraph" w:customStyle="1" w:styleId="19">
    <w:name w:val="Звичайний1"/>
    <w:rsid w:val="00A9237F"/>
    <w:pPr>
      <w:spacing w:line="276" w:lineRule="auto"/>
    </w:pPr>
    <w:rPr>
      <w:rFonts w:ascii="Arial" w:eastAsia="Arial" w:hAnsi="Arial" w:cs="Arial"/>
      <w:sz w:val="22"/>
      <w:szCs w:val="22"/>
      <w:lang w:val="ru-RU"/>
    </w:rPr>
  </w:style>
  <w:style w:type="paragraph" w:customStyle="1" w:styleId="111">
    <w:name w:val="Обычный11"/>
    <w:qFormat/>
    <w:rsid w:val="00A9237F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/>
    </w:rPr>
  </w:style>
  <w:style w:type="character" w:customStyle="1" w:styleId="1a">
    <w:name w:val="Основной шрифт абзаца1"/>
    <w:rsid w:val="00A9237F"/>
  </w:style>
  <w:style w:type="paragraph" w:customStyle="1" w:styleId="29">
    <w:name w:val="Обычный2"/>
    <w:rsid w:val="00A9237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A9237F"/>
    <w:rPr>
      <w:rFonts w:cs="Times New Roman"/>
      <w:sz w:val="22"/>
      <w:szCs w:val="22"/>
      <w:lang w:eastAsia="en-US"/>
    </w:rPr>
  </w:style>
  <w:style w:type="paragraph" w:customStyle="1" w:styleId="rtejustify">
    <w:name w:val="rtejustify"/>
    <w:basedOn w:val="a"/>
    <w:rsid w:val="00A9237F"/>
    <w:pPr>
      <w:spacing w:before="100" w:beforeAutospacing="1" w:after="100" w:afterAutospacing="1"/>
    </w:pPr>
    <w:rPr>
      <w:lang w:eastAsia="uk-UA"/>
    </w:rPr>
  </w:style>
  <w:style w:type="character" w:customStyle="1" w:styleId="1b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uiPriority w:val="99"/>
    <w:locked/>
    <w:rsid w:val="00A9237F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rsid w:val="00A9237F"/>
    <w:rPr>
      <w:i/>
      <w:iCs/>
    </w:rPr>
  </w:style>
  <w:style w:type="paragraph" w:customStyle="1" w:styleId="aff3">
    <w:name w:val="Обычный (веб) + Черный"/>
    <w:basedOn w:val="a"/>
    <w:rsid w:val="00A9237F"/>
    <w:pPr>
      <w:keepNext/>
      <w:suppressAutoHyphens/>
      <w:spacing w:before="120" w:after="40"/>
      <w:ind w:firstLine="630"/>
      <w:jc w:val="both"/>
    </w:pPr>
    <w:rPr>
      <w:bCs/>
      <w:kern w:val="1"/>
      <w:lang w:eastAsia="ar-SA"/>
    </w:rPr>
  </w:style>
  <w:style w:type="paragraph" w:customStyle="1" w:styleId="rvps6">
    <w:name w:val="rvps6"/>
    <w:basedOn w:val="a"/>
    <w:rsid w:val="00A9237F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A9237F"/>
  </w:style>
  <w:style w:type="table" w:customStyle="1" w:styleId="41">
    <w:name w:val="Сетка таблицы4"/>
    <w:basedOn w:val="a1"/>
    <w:next w:val="ac"/>
    <w:uiPriority w:val="39"/>
    <w:rsid w:val="00A9237F"/>
    <w:rPr>
      <w:rFonts w:cs="Times New Roman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Основной текст_"/>
    <w:link w:val="1c"/>
    <w:rsid w:val="00A923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Основной текст1"/>
    <w:basedOn w:val="a"/>
    <w:link w:val="aff4"/>
    <w:rsid w:val="00A9237F"/>
    <w:pPr>
      <w:shd w:val="clear" w:color="auto" w:fill="FFFFFF"/>
      <w:spacing w:line="274" w:lineRule="exact"/>
      <w:jc w:val="both"/>
    </w:pPr>
  </w:style>
  <w:style w:type="paragraph" w:customStyle="1" w:styleId="aff5">
    <w:name w:val="Содержимое таблицы"/>
    <w:basedOn w:val="a"/>
    <w:rsid w:val="00A9237F"/>
    <w:pPr>
      <w:widowControl w:val="0"/>
      <w:suppressLineNumbers/>
      <w:suppressAutoHyphens/>
    </w:pPr>
    <w:rPr>
      <w:rFonts w:ascii="Arial" w:eastAsia="SimSun" w:hAnsi="Arial" w:cs="Mangal"/>
      <w:kern w:val="1"/>
      <w:lang w:val="ru-RU" w:eastAsia="hi-IN" w:bidi="hi-IN"/>
    </w:rPr>
  </w:style>
  <w:style w:type="paragraph" w:customStyle="1" w:styleId="Standard">
    <w:name w:val="Standard"/>
    <w:rsid w:val="00A9237F"/>
    <w:pPr>
      <w:suppressAutoHyphens/>
      <w:autoSpaceDN w:val="0"/>
      <w:spacing w:after="200" w:line="276" w:lineRule="auto"/>
      <w:textAlignment w:val="baseline"/>
    </w:pPr>
    <w:rPr>
      <w:rFonts w:eastAsia="SimSun, 宋体" w:cs="Tahoma"/>
      <w:kern w:val="3"/>
      <w:sz w:val="22"/>
      <w:szCs w:val="22"/>
      <w:lang w:eastAsia="zh-CN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A9237F"/>
    <w:rPr>
      <w:color w:val="605E5C"/>
      <w:shd w:val="clear" w:color="auto" w:fill="E1DFDD"/>
    </w:rPr>
  </w:style>
  <w:style w:type="numbering" w:customStyle="1" w:styleId="11">
    <w:name w:val="Импортированный стиль 11"/>
    <w:rsid w:val="00A65C05"/>
    <w:pPr>
      <w:numPr>
        <w:numId w:val="5"/>
      </w:numPr>
    </w:pPr>
  </w:style>
  <w:style w:type="table" w:customStyle="1" w:styleId="410">
    <w:name w:val="Сетка таблицы41"/>
    <w:basedOn w:val="a1"/>
    <w:next w:val="ac"/>
    <w:uiPriority w:val="39"/>
    <w:rsid w:val="00AF52E2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Заголовок"/>
    <w:basedOn w:val="a"/>
    <w:autoRedefine/>
    <w:rsid w:val="00BF0EC1"/>
    <w:pPr>
      <w:keepNext/>
      <w:numPr>
        <w:numId w:val="9"/>
      </w:numPr>
      <w:suppressAutoHyphens/>
      <w:spacing w:before="240" w:after="120"/>
      <w:jc w:val="center"/>
      <w:outlineLvl w:val="0"/>
    </w:pPr>
    <w:rPr>
      <w:b/>
      <w:lang w:eastAsia="ar-SA"/>
    </w:rPr>
  </w:style>
  <w:style w:type="table" w:customStyle="1" w:styleId="42">
    <w:name w:val="Сетка таблицы42"/>
    <w:basedOn w:val="a1"/>
    <w:uiPriority w:val="39"/>
    <w:rsid w:val="00835158"/>
    <w:rPr>
      <w:rFonts w:ascii="Times New Roman" w:eastAsia="SimSun" w:hAnsi="Times New Roman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c"/>
    <w:uiPriority w:val="39"/>
    <w:rsid w:val="006230B6"/>
    <w:rPr>
      <w:rFonts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_"/>
    <w:link w:val="610"/>
    <w:locked/>
    <w:rsid w:val="008D54A8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D54A8"/>
    <w:pPr>
      <w:shd w:val="clear" w:color="auto" w:fill="FFFFFF"/>
      <w:spacing w:line="240" w:lineRule="atLeast"/>
    </w:pPr>
    <w:rPr>
      <w:rFonts w:ascii="Calibri" w:eastAsia="Calibri" w:hAnsi="Calibri" w:cs="Calibri"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7B26-8EA8-4E0F-82F9-BD28402D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6960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Tender</cp:lastModifiedBy>
  <cp:revision>214</cp:revision>
  <cp:lastPrinted>2020-07-13T11:13:00Z</cp:lastPrinted>
  <dcterms:created xsi:type="dcterms:W3CDTF">2020-06-10T07:48:00Z</dcterms:created>
  <dcterms:modified xsi:type="dcterms:W3CDTF">2024-03-29T13:13:00Z</dcterms:modified>
</cp:coreProperties>
</file>