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2022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670F71">
      <w:pPr>
        <w:jc w:val="center"/>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Pr>
          <w:rFonts w:ascii="Times New Roman" w:hAnsi="Times New Roman"/>
          <w:sz w:val="24"/>
          <w:szCs w:val="24"/>
          <w:lang w:val="uk-UA" w:eastAsia="ar-SA"/>
        </w:rPr>
        <w:t>ДК 021:</w:t>
      </w:r>
      <w:r>
        <w:rPr>
          <w:rFonts w:ascii="Times New Roman" w:hAnsi="Times New Roman"/>
          <w:sz w:val="24"/>
          <w:szCs w:val="24"/>
          <w:lang w:val="uk-UA"/>
        </w:rPr>
        <w:t xml:space="preserve">2015 : </w:t>
      </w:r>
      <w:r w:rsidR="00670F71" w:rsidRPr="00B00DCC">
        <w:rPr>
          <w:rFonts w:ascii="Times New Roman" w:hAnsi="Times New Roman"/>
          <w:b/>
          <w:sz w:val="24"/>
          <w:szCs w:val="24"/>
        </w:rPr>
        <w:t>30210000-4 - Машини для обробки даних (апаратна частина)</w:t>
      </w:r>
      <w:r w:rsidR="00670F71" w:rsidRPr="00B00DCC">
        <w:rPr>
          <w:rFonts w:ascii="Times New Roman" w:hAnsi="Times New Roman"/>
          <w:b/>
          <w:sz w:val="24"/>
          <w:szCs w:val="24"/>
          <w:lang w:val="uk-UA"/>
        </w:rPr>
        <w:t xml:space="preserve"> (ноутбуки)</w:t>
      </w:r>
      <w:r>
        <w:rPr>
          <w:rFonts w:ascii="Times New Roman" w:hAnsi="Times New Roman"/>
          <w:sz w:val="24"/>
          <w:szCs w:val="24"/>
          <w:lang w:val="uk-UA"/>
        </w:rPr>
        <w:t xml:space="preserve"> (далі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lastRenderedPageBreak/>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Сервісне (гарантійне та </w:t>
      </w:r>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 xml:space="preserve">іслягарантійне) обслуговування товару повинно здійснюватися кваліфікованими </w:t>
      </w:r>
      <w:r w:rsidR="00670F71">
        <w:rPr>
          <w:rFonts w:ascii="Times New Roman" w:hAnsi="Times New Roman"/>
          <w:color w:val="000000"/>
          <w:sz w:val="25"/>
          <w:szCs w:val="25"/>
          <w:lang w:val="uk-UA"/>
        </w:rPr>
        <w:t>спеціалістами</w:t>
      </w:r>
      <w:r w:rsidRPr="007E28E8">
        <w:rPr>
          <w:rFonts w:ascii="Times New Roman" w:hAnsi="Times New Roman"/>
          <w:color w:val="000000"/>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15</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більше </w:t>
      </w:r>
      <w:r w:rsidR="00AF69BA">
        <w:rPr>
          <w:rFonts w:ascii="Times New Roman" w:hAnsi="Times New Roman"/>
          <w:b/>
          <w:bCs/>
          <w:i/>
          <w:iCs/>
          <w:sz w:val="24"/>
          <w:szCs w:val="24"/>
          <w:lang w:val="uk-UA"/>
        </w:rPr>
        <w:t>3</w:t>
      </w:r>
      <w:r w:rsidR="00402B21" w:rsidRPr="00402B21">
        <w:rPr>
          <w:rFonts w:ascii="Times New Roman" w:hAnsi="Times New Roman"/>
          <w:b/>
          <w:bCs/>
          <w:i/>
          <w:iCs/>
          <w:sz w:val="24"/>
          <w:szCs w:val="24"/>
        </w:rPr>
        <w:t xml:space="preserve">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E17A3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E17A32">
        <w:rPr>
          <w:rFonts w:ascii="Times New Roman" w:hAnsi="Times New Roman"/>
          <w:sz w:val="24"/>
          <w:szCs w:val="24"/>
          <w:lang w:val="uk-UA"/>
        </w:rPr>
        <w:t>2</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 xml:space="preserve">Істотні умови договору про закупівлю не можуть змінюватися </w:t>
      </w:r>
      <w:proofErr w:type="gramStart"/>
      <w:r w:rsidR="006E7CF4" w:rsidRPr="0024147D">
        <w:rPr>
          <w:rFonts w:ascii="Times New Roman" w:hAnsi="Times New Roman"/>
          <w:sz w:val="24"/>
          <w:szCs w:val="24"/>
        </w:rPr>
        <w:t>п</w:t>
      </w:r>
      <w:proofErr w:type="gramEnd"/>
      <w:r w:rsidR="006E7CF4" w:rsidRPr="0024147D">
        <w:rPr>
          <w:rFonts w:ascii="Times New Roman" w:hAnsi="Times New Roman"/>
          <w:sz w:val="24"/>
          <w:szCs w:val="24"/>
        </w:rPr>
        <w:t>ісля його підписання до виконання зобов’язань сторонами в повному обсязі, крім випадків:</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1) зменшення обсягів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зокрема з урахуванням фактичного обсягу видатків замовника;</w:t>
      </w:r>
    </w:p>
    <w:p w:rsidR="006E7CF4" w:rsidRPr="0024147D" w:rsidRDefault="006E7CF4" w:rsidP="0024147D">
      <w:pPr>
        <w:widowControl w:val="0"/>
        <w:spacing w:after="0" w:line="240" w:lineRule="auto"/>
        <w:ind w:firstLine="566"/>
        <w:jc w:val="both"/>
        <w:rPr>
          <w:rFonts w:ascii="Times New Roman" w:hAnsi="Times New Roman"/>
          <w:b/>
          <w:sz w:val="24"/>
          <w:szCs w:val="24"/>
        </w:rPr>
      </w:pPr>
      <w:r w:rsidRPr="0024147D">
        <w:rPr>
          <w:rFonts w:ascii="Times New Roman" w:hAnsi="Times New Roman"/>
          <w:sz w:val="24"/>
          <w:szCs w:val="24"/>
        </w:rPr>
        <w:t xml:space="preserve">2)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на момент його укладення;</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3) покращення якості предмета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5)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6) зміни ціни в договорі про закупівлю у зв’язку зі зміною ставок податків і зборів та/або </w:t>
      </w:r>
      <w:r w:rsidRPr="0024147D">
        <w:rPr>
          <w:rFonts w:ascii="Times New Roman" w:hAnsi="Times New Roman"/>
          <w:sz w:val="24"/>
          <w:szCs w:val="24"/>
        </w:rPr>
        <w:lastRenderedPageBreak/>
        <w:t xml:space="preserve">зміною умов щодо надання </w:t>
      </w:r>
      <w:proofErr w:type="gramStart"/>
      <w:r w:rsidRPr="0024147D">
        <w:rPr>
          <w:rFonts w:ascii="Times New Roman" w:hAnsi="Times New Roman"/>
          <w:sz w:val="24"/>
          <w:szCs w:val="24"/>
        </w:rPr>
        <w:t>п</w:t>
      </w:r>
      <w:proofErr w:type="gramEnd"/>
      <w:r w:rsidRPr="0024147D">
        <w:rPr>
          <w:rFonts w:ascii="Times New Roman" w:hAnsi="Times New Roman"/>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E7CF4" w:rsidRPr="0024147D" w:rsidRDefault="006E7CF4" w:rsidP="0024147D">
      <w:pPr>
        <w:widowControl w:val="0"/>
        <w:spacing w:after="0" w:line="240" w:lineRule="auto"/>
        <w:ind w:firstLine="566"/>
        <w:jc w:val="both"/>
        <w:rPr>
          <w:rFonts w:ascii="Times New Roman" w:hAnsi="Times New Roman"/>
          <w:sz w:val="24"/>
          <w:szCs w:val="24"/>
        </w:rPr>
      </w:pPr>
      <w:proofErr w:type="gramStart"/>
      <w:r w:rsidRPr="002414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4147D">
        <w:rPr>
          <w:rFonts w:ascii="Times New Roman" w:hAnsi="Times New Roman"/>
          <w:sz w:val="24"/>
          <w:szCs w:val="24"/>
        </w:rPr>
        <w:t xml:space="preserve">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порядку зміни ціни;</w:t>
      </w:r>
    </w:p>
    <w:p w:rsidR="00BB0400" w:rsidRPr="0024147D" w:rsidRDefault="006E7CF4" w:rsidP="0024147D">
      <w:pPr>
        <w:spacing w:after="0" w:line="240" w:lineRule="auto"/>
        <w:jc w:val="both"/>
        <w:rPr>
          <w:rFonts w:ascii="Times New Roman" w:hAnsi="Times New Roman"/>
          <w:sz w:val="24"/>
          <w:szCs w:val="24"/>
        </w:rPr>
      </w:pPr>
      <w:r w:rsidRPr="0024147D">
        <w:rPr>
          <w:rFonts w:ascii="Times New Roman" w:hAnsi="Times New Roman"/>
          <w:sz w:val="24"/>
          <w:szCs w:val="24"/>
        </w:rPr>
        <w:t>8) зміни умов у зв’язку із застосуванням положень частини шостої 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____________2022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п</w:t>
            </w:r>
            <w:proofErr w:type="gramEnd"/>
            <w:r>
              <w:rPr>
                <w:rFonts w:ascii="Times New Roman" w:hAnsi="Times New Roman"/>
                <w:b/>
                <w:color w:val="000000"/>
                <w:sz w:val="24"/>
                <w:szCs w:val="24"/>
                <w:lang w:eastAsia="ru-RU"/>
              </w:rPr>
              <w:t>/п</w:t>
            </w:r>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Кіль</w:t>
            </w:r>
            <w:r>
              <w:rPr>
                <w:rFonts w:ascii="Times New Roman" w:hAnsi="Times New Roman"/>
                <w:b/>
                <w:color w:val="000000"/>
                <w:sz w:val="24"/>
                <w:szCs w:val="24"/>
                <w:lang w:val="uk-UA" w:eastAsia="ru-RU"/>
              </w:rPr>
              <w:t>-</w:t>
            </w:r>
            <w:r>
              <w:rPr>
                <w:rFonts w:ascii="Times New Roman" w:hAnsi="Times New Roman"/>
                <w:b/>
                <w:color w:val="000000"/>
                <w:sz w:val="24"/>
                <w:szCs w:val="24"/>
                <w:lang w:eastAsia="ru-RU"/>
              </w:rPr>
              <w:t>кість</w:t>
            </w:r>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 за одиницю без ПДВ, грн.</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грн.</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Сума, грн.</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BB0400" w:rsidRDefault="00E50E1A" w:rsidP="00A40DE1">
            <w:pPr>
              <w:spacing w:after="0" w:line="240" w:lineRule="auto"/>
              <w:rPr>
                <w:rFonts w:ascii="Times New Roman" w:hAnsi="Times New Roman"/>
                <w:color w:val="000000"/>
                <w:sz w:val="24"/>
                <w:szCs w:val="24"/>
                <w:lang w:val="uk-UA" w:eastAsia="ru-RU"/>
              </w:rPr>
            </w:pPr>
            <w:r w:rsidRPr="00B00DCC">
              <w:rPr>
                <w:rFonts w:ascii="Times New Roman" w:hAnsi="Times New Roman"/>
                <w:b/>
                <w:sz w:val="24"/>
                <w:szCs w:val="24"/>
              </w:rPr>
              <w:t>30210000-4 - Машини для обробки даних (апаратна частина)</w:t>
            </w:r>
            <w:r w:rsidRPr="00B00DCC">
              <w:rPr>
                <w:rFonts w:ascii="Times New Roman" w:hAnsi="Times New Roman"/>
                <w:b/>
                <w:sz w:val="24"/>
                <w:szCs w:val="24"/>
                <w:lang w:val="uk-UA"/>
              </w:rPr>
              <w:t xml:space="preserve"> (ноутбуки)</w:t>
            </w:r>
          </w:p>
        </w:tc>
        <w:tc>
          <w:tcPr>
            <w:tcW w:w="1417" w:type="dxa"/>
            <w:tcBorders>
              <w:top w:val="nil"/>
              <w:left w:val="nil"/>
              <w:bottom w:val="single" w:sz="4" w:space="0" w:color="auto"/>
              <w:right w:val="single" w:sz="4" w:space="0" w:color="auto"/>
            </w:tcBorders>
            <w:vAlign w:val="center"/>
          </w:tcPr>
          <w:p w:rsidR="00BB0400" w:rsidRPr="00564B57" w:rsidRDefault="0059782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шт</w:t>
            </w:r>
          </w:p>
        </w:tc>
        <w:tc>
          <w:tcPr>
            <w:tcW w:w="1134" w:type="dxa"/>
            <w:tcBorders>
              <w:top w:val="nil"/>
              <w:left w:val="nil"/>
              <w:bottom w:val="single" w:sz="4" w:space="0" w:color="auto"/>
              <w:right w:val="single" w:sz="4" w:space="0" w:color="auto"/>
            </w:tcBorders>
            <w:shd w:val="clear" w:color="auto" w:fill="FFFFFF"/>
            <w:vAlign w:val="center"/>
          </w:tcPr>
          <w:p w:rsidR="00BB0400" w:rsidRPr="00564B57" w:rsidRDefault="00E50E1A">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6</w:t>
            </w: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96" w:rsidRDefault="00154E96" w:rsidP="00A13546">
      <w:pPr>
        <w:spacing w:after="0" w:line="240" w:lineRule="auto"/>
      </w:pPr>
      <w:r>
        <w:separator/>
      </w:r>
    </w:p>
  </w:endnote>
  <w:endnote w:type="continuationSeparator" w:id="0">
    <w:p w:rsidR="00154E96" w:rsidRDefault="00154E96"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96" w:rsidRDefault="00154E96" w:rsidP="00A13546">
      <w:pPr>
        <w:spacing w:after="0" w:line="240" w:lineRule="auto"/>
      </w:pPr>
      <w:r>
        <w:separator/>
      </w:r>
    </w:p>
  </w:footnote>
  <w:footnote w:type="continuationSeparator" w:id="0">
    <w:p w:rsidR="00154E96" w:rsidRDefault="00154E96"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50269"/>
    <w:rsid w:val="000616FF"/>
    <w:rsid w:val="0006191D"/>
    <w:rsid w:val="00077436"/>
    <w:rsid w:val="00080084"/>
    <w:rsid w:val="00085DE7"/>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54E96"/>
    <w:rsid w:val="001558A6"/>
    <w:rsid w:val="001631C4"/>
    <w:rsid w:val="00165A3D"/>
    <w:rsid w:val="00165A45"/>
    <w:rsid w:val="0018405C"/>
    <w:rsid w:val="001A3D2E"/>
    <w:rsid w:val="001C5A98"/>
    <w:rsid w:val="001D526E"/>
    <w:rsid w:val="001F5AA6"/>
    <w:rsid w:val="00200524"/>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778F3"/>
    <w:rsid w:val="00390CED"/>
    <w:rsid w:val="00394ECE"/>
    <w:rsid w:val="003A20AD"/>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838AF"/>
    <w:rsid w:val="004907B7"/>
    <w:rsid w:val="004952D3"/>
    <w:rsid w:val="004A1D79"/>
    <w:rsid w:val="004A5448"/>
    <w:rsid w:val="004A6134"/>
    <w:rsid w:val="004A7F95"/>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63B3"/>
    <w:rsid w:val="00597820"/>
    <w:rsid w:val="005A5FFA"/>
    <w:rsid w:val="005B0FCB"/>
    <w:rsid w:val="005D4FFB"/>
    <w:rsid w:val="005E11FF"/>
    <w:rsid w:val="005E3BEC"/>
    <w:rsid w:val="00620C8B"/>
    <w:rsid w:val="0062148E"/>
    <w:rsid w:val="00623F81"/>
    <w:rsid w:val="00623FA5"/>
    <w:rsid w:val="006253E7"/>
    <w:rsid w:val="006300DC"/>
    <w:rsid w:val="0063498D"/>
    <w:rsid w:val="00637E71"/>
    <w:rsid w:val="00640DCF"/>
    <w:rsid w:val="00642091"/>
    <w:rsid w:val="00643747"/>
    <w:rsid w:val="00647A6D"/>
    <w:rsid w:val="00656843"/>
    <w:rsid w:val="00660AD2"/>
    <w:rsid w:val="00670F71"/>
    <w:rsid w:val="00671F59"/>
    <w:rsid w:val="00673F1C"/>
    <w:rsid w:val="00690024"/>
    <w:rsid w:val="00690C86"/>
    <w:rsid w:val="006938E6"/>
    <w:rsid w:val="006A37CA"/>
    <w:rsid w:val="006A57A5"/>
    <w:rsid w:val="006B00A1"/>
    <w:rsid w:val="006C5E98"/>
    <w:rsid w:val="006C6EBC"/>
    <w:rsid w:val="006D1827"/>
    <w:rsid w:val="006E277E"/>
    <w:rsid w:val="006E7CF4"/>
    <w:rsid w:val="00722125"/>
    <w:rsid w:val="00726820"/>
    <w:rsid w:val="00733F3E"/>
    <w:rsid w:val="007359A5"/>
    <w:rsid w:val="007624E6"/>
    <w:rsid w:val="007713A7"/>
    <w:rsid w:val="0077272C"/>
    <w:rsid w:val="00774BBC"/>
    <w:rsid w:val="00775AF9"/>
    <w:rsid w:val="00782450"/>
    <w:rsid w:val="00794EBE"/>
    <w:rsid w:val="007A173E"/>
    <w:rsid w:val="007A2226"/>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634C"/>
    <w:rsid w:val="00892F55"/>
    <w:rsid w:val="008A6CEE"/>
    <w:rsid w:val="008B0290"/>
    <w:rsid w:val="008B0751"/>
    <w:rsid w:val="008B5DC0"/>
    <w:rsid w:val="008B6BCF"/>
    <w:rsid w:val="008C55BB"/>
    <w:rsid w:val="008D7581"/>
    <w:rsid w:val="008E49E2"/>
    <w:rsid w:val="008F3829"/>
    <w:rsid w:val="008F4B87"/>
    <w:rsid w:val="00914F7F"/>
    <w:rsid w:val="009153CB"/>
    <w:rsid w:val="00917072"/>
    <w:rsid w:val="00920609"/>
    <w:rsid w:val="009222F6"/>
    <w:rsid w:val="00933517"/>
    <w:rsid w:val="009351B7"/>
    <w:rsid w:val="00952173"/>
    <w:rsid w:val="0096065E"/>
    <w:rsid w:val="00973026"/>
    <w:rsid w:val="00990DD4"/>
    <w:rsid w:val="009B3EDA"/>
    <w:rsid w:val="009B3EE3"/>
    <w:rsid w:val="009C5CCA"/>
    <w:rsid w:val="009D12A4"/>
    <w:rsid w:val="009D69BE"/>
    <w:rsid w:val="009E302A"/>
    <w:rsid w:val="009E315F"/>
    <w:rsid w:val="009E5999"/>
    <w:rsid w:val="009E600F"/>
    <w:rsid w:val="009F271B"/>
    <w:rsid w:val="009F4462"/>
    <w:rsid w:val="009F544E"/>
    <w:rsid w:val="00A0578D"/>
    <w:rsid w:val="00A13546"/>
    <w:rsid w:val="00A144A8"/>
    <w:rsid w:val="00A27A65"/>
    <w:rsid w:val="00A40DE1"/>
    <w:rsid w:val="00A60CB4"/>
    <w:rsid w:val="00A61DD5"/>
    <w:rsid w:val="00A64B51"/>
    <w:rsid w:val="00A740C4"/>
    <w:rsid w:val="00A81477"/>
    <w:rsid w:val="00A8753F"/>
    <w:rsid w:val="00A946A6"/>
    <w:rsid w:val="00A95256"/>
    <w:rsid w:val="00AA5BB1"/>
    <w:rsid w:val="00AA7C2A"/>
    <w:rsid w:val="00AC168C"/>
    <w:rsid w:val="00AC7DB8"/>
    <w:rsid w:val="00AF112D"/>
    <w:rsid w:val="00AF59A8"/>
    <w:rsid w:val="00AF69BA"/>
    <w:rsid w:val="00B1026F"/>
    <w:rsid w:val="00B21FBD"/>
    <w:rsid w:val="00B521B5"/>
    <w:rsid w:val="00B5468B"/>
    <w:rsid w:val="00B72775"/>
    <w:rsid w:val="00B74DE8"/>
    <w:rsid w:val="00B93FE8"/>
    <w:rsid w:val="00BB0400"/>
    <w:rsid w:val="00BB0B89"/>
    <w:rsid w:val="00BB4A93"/>
    <w:rsid w:val="00BD0B72"/>
    <w:rsid w:val="00BE1D00"/>
    <w:rsid w:val="00BE2372"/>
    <w:rsid w:val="00BE6032"/>
    <w:rsid w:val="00BE6136"/>
    <w:rsid w:val="00C11768"/>
    <w:rsid w:val="00C135D2"/>
    <w:rsid w:val="00C165A7"/>
    <w:rsid w:val="00C26AC8"/>
    <w:rsid w:val="00C41A9A"/>
    <w:rsid w:val="00C43B56"/>
    <w:rsid w:val="00C5797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B773A"/>
    <w:rsid w:val="00DC7A21"/>
    <w:rsid w:val="00DD0343"/>
    <w:rsid w:val="00DD7ECB"/>
    <w:rsid w:val="00DE0F7B"/>
    <w:rsid w:val="00DE64F9"/>
    <w:rsid w:val="00DF119C"/>
    <w:rsid w:val="00DF28D2"/>
    <w:rsid w:val="00E00464"/>
    <w:rsid w:val="00E04203"/>
    <w:rsid w:val="00E16B8E"/>
    <w:rsid w:val="00E17A32"/>
    <w:rsid w:val="00E25467"/>
    <w:rsid w:val="00E4107F"/>
    <w:rsid w:val="00E43AE0"/>
    <w:rsid w:val="00E50573"/>
    <w:rsid w:val="00E50E1A"/>
    <w:rsid w:val="00E53880"/>
    <w:rsid w:val="00E6236A"/>
    <w:rsid w:val="00E759D3"/>
    <w:rsid w:val="00E77D28"/>
    <w:rsid w:val="00E85E87"/>
    <w:rsid w:val="00E8755B"/>
    <w:rsid w:val="00E87668"/>
    <w:rsid w:val="00ED32F0"/>
    <w:rsid w:val="00ED4C35"/>
    <w:rsid w:val="00ED6BEE"/>
    <w:rsid w:val="00EE2516"/>
    <w:rsid w:val="00EF35DE"/>
    <w:rsid w:val="00F0424B"/>
    <w:rsid w:val="00F07F15"/>
    <w:rsid w:val="00F1153C"/>
    <w:rsid w:val="00F16B1D"/>
    <w:rsid w:val="00F37FF8"/>
    <w:rsid w:val="00F44FC3"/>
    <w:rsid w:val="00F52A38"/>
    <w:rsid w:val="00F60310"/>
    <w:rsid w:val="00F619C6"/>
    <w:rsid w:val="00F62F14"/>
    <w:rsid w:val="00F74FEA"/>
    <w:rsid w:val="00F909F9"/>
    <w:rsid w:val="00F91062"/>
    <w:rsid w:val="00FA6C58"/>
    <w:rsid w:val="00FB77A4"/>
    <w:rsid w:val="00FD49A7"/>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17156</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2022-11-30T12:50:00Z</dcterms:created>
  <dcterms:modified xsi:type="dcterms:W3CDTF">2022-11-30T13:07:00Z</dcterms:modified>
</cp:coreProperties>
</file>